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4AC7F" w14:textId="77777777" w:rsidR="008A55A1" w:rsidRPr="008A55A1" w:rsidRDefault="008A55A1" w:rsidP="008A55A1">
      <w:pPr>
        <w:spacing w:line="360" w:lineRule="auto"/>
        <w:jc w:val="both"/>
        <w:rPr>
          <w:rFonts w:ascii="Times New Roman" w:hAnsi="Times New Roman" w:cs="Times New Roman"/>
          <w:b/>
          <w:bCs/>
          <w:i/>
          <w:iCs/>
          <w:u w:val="single"/>
          <w:lang w:val="en-US"/>
        </w:rPr>
      </w:pPr>
      <w:r w:rsidRPr="008A55A1">
        <w:rPr>
          <w:rFonts w:ascii="Times New Roman" w:hAnsi="Times New Roman" w:cs="Times New Roman"/>
          <w:b/>
          <w:bCs/>
          <w:i/>
          <w:iCs/>
          <w:u w:val="single"/>
          <w:lang w:val="en-US"/>
        </w:rPr>
        <w:t>Review Article</w:t>
      </w:r>
    </w:p>
    <w:p w14:paraId="09877E18" w14:textId="77777777" w:rsidR="008A55A1" w:rsidRDefault="008A55A1" w:rsidP="00DE63A6">
      <w:pPr>
        <w:spacing w:line="360" w:lineRule="auto"/>
        <w:jc w:val="both"/>
        <w:rPr>
          <w:rFonts w:ascii="Times New Roman" w:hAnsi="Times New Roman" w:cs="Times New Roman"/>
          <w:b/>
          <w:bCs/>
        </w:rPr>
      </w:pPr>
    </w:p>
    <w:p w14:paraId="0CCCB9F2" w14:textId="236F8D2B" w:rsidR="00423E90" w:rsidRDefault="00423E90" w:rsidP="00DE63A6">
      <w:pPr>
        <w:spacing w:line="360" w:lineRule="auto"/>
        <w:jc w:val="both"/>
        <w:rPr>
          <w:rFonts w:ascii="Times New Roman" w:hAnsi="Times New Roman" w:cs="Times New Roman"/>
          <w:b/>
          <w:bCs/>
        </w:rPr>
      </w:pPr>
      <w:r w:rsidRPr="00DE63A6">
        <w:rPr>
          <w:rFonts w:ascii="Times New Roman" w:hAnsi="Times New Roman" w:cs="Times New Roman"/>
          <w:b/>
          <w:bCs/>
        </w:rPr>
        <w:t xml:space="preserve">    </w:t>
      </w:r>
      <w:r w:rsidR="009564FF" w:rsidRPr="009564FF">
        <w:rPr>
          <w:rFonts w:ascii="Times New Roman" w:hAnsi="Times New Roman" w:cs="Times New Roman"/>
          <w:b/>
          <w:bCs/>
        </w:rPr>
        <w:t>Soil Microbiome Engineering in Sustainable Agriculture: A Comprehensive Review</w:t>
      </w:r>
    </w:p>
    <w:p w14:paraId="034FC952" w14:textId="2094DAB7" w:rsidR="002021B7" w:rsidRPr="00856D8A" w:rsidRDefault="00423E90" w:rsidP="00856D8A">
      <w:pPr>
        <w:spacing w:line="240" w:lineRule="auto"/>
        <w:jc w:val="both"/>
        <w:rPr>
          <w:rFonts w:ascii="Times New Roman" w:hAnsi="Times New Roman" w:cs="Times New Roman"/>
          <w:b/>
          <w:bCs/>
        </w:rPr>
      </w:pPr>
      <w:r w:rsidRPr="00856D8A">
        <w:rPr>
          <w:rFonts w:ascii="Times New Roman" w:hAnsi="Times New Roman" w:cs="Times New Roman"/>
          <w:b/>
          <w:bCs/>
        </w:rPr>
        <w:t>Abstract</w:t>
      </w:r>
    </w:p>
    <w:p w14:paraId="6E208343" w14:textId="7CB4ADBD" w:rsidR="00D00793" w:rsidRDefault="00D00793" w:rsidP="00DE63A6">
      <w:pPr>
        <w:spacing w:line="360" w:lineRule="auto"/>
        <w:jc w:val="both"/>
        <w:rPr>
          <w:rFonts w:ascii="Times New Roman" w:hAnsi="Times New Roman" w:cs="Times New Roman"/>
        </w:rPr>
      </w:pPr>
      <w:r w:rsidRPr="00DE63A6">
        <w:rPr>
          <w:rFonts w:ascii="Times New Roman" w:hAnsi="Times New Roman" w:cs="Times New Roman"/>
        </w:rPr>
        <w:t>Soil microbiome engineering, a frontier within sustainable agriculture, involves the manipulation as well as stewardship of soil microbial communities so as to improve crop productivity,</w:t>
      </w:r>
      <w:r w:rsidR="00BB680D" w:rsidRPr="00DE63A6">
        <w:rPr>
          <w:rFonts w:ascii="Times New Roman" w:hAnsi="Times New Roman" w:cs="Times New Roman"/>
        </w:rPr>
        <w:t xml:space="preserve"> restore soil health</w:t>
      </w:r>
      <w:r w:rsidRPr="00DE63A6">
        <w:rPr>
          <w:rFonts w:ascii="Times New Roman" w:hAnsi="Times New Roman" w:cs="Times New Roman"/>
        </w:rPr>
        <w:t xml:space="preserve"> and address climate-related challenges. This review critically synthesizes recent advances in microbial inoculants, as well as engineered synthetic communities with host-mediated genetic strategies </w:t>
      </w:r>
      <w:r w:rsidR="00BB680D" w:rsidRPr="00DE63A6">
        <w:rPr>
          <w:rFonts w:ascii="Times New Roman" w:hAnsi="Times New Roman" w:cs="Times New Roman"/>
        </w:rPr>
        <w:t>aimed at</w:t>
      </w:r>
      <w:r w:rsidRPr="00DE63A6">
        <w:rPr>
          <w:rFonts w:ascii="Times New Roman" w:hAnsi="Times New Roman" w:cs="Times New Roman"/>
        </w:rPr>
        <w:t xml:space="preserve"> improving plant performance in fluctuating environments</w:t>
      </w:r>
      <w:r w:rsidR="00BB680D" w:rsidRPr="00DE63A6">
        <w:rPr>
          <w:rFonts w:ascii="Times New Roman" w:hAnsi="Times New Roman" w:cs="Times New Roman"/>
        </w:rPr>
        <w:t>. Special emphasis is placed on mechanisms, cost–benefit considerations, and case studies demonstrating agronomic and ecological potential</w:t>
      </w:r>
      <w:r w:rsidR="00A86A27" w:rsidRPr="00DE63A6">
        <w:rPr>
          <w:rFonts w:ascii="Times New Roman" w:hAnsi="Times New Roman" w:cs="Times New Roman"/>
        </w:rPr>
        <w:t xml:space="preserve">. </w:t>
      </w:r>
      <w:r w:rsidR="00BB680D" w:rsidRPr="00DE63A6">
        <w:rPr>
          <w:rFonts w:ascii="Times New Roman" w:hAnsi="Times New Roman" w:cs="Times New Roman"/>
        </w:rPr>
        <w:t>This discussion also</w:t>
      </w:r>
      <w:r w:rsidRPr="00DE63A6">
        <w:rPr>
          <w:rFonts w:ascii="Times New Roman" w:hAnsi="Times New Roman" w:cs="Times New Roman"/>
        </w:rPr>
        <w:t xml:space="preserve"> covers environmental, economic, policy factors plus opportunities and lasting issues like biosafety fears, rules, farmer uptake. Soil microbiome engineering combines perceptions from multi-omics, digital technologies, and synthetic biology providing scalable solutions for nutrient management, disease suppression, and stress resilience. Key bottlenecks are identified in this type of review. Academics, regulators, and industry are guided toward responsibly embedding microbiome engineering into global food systems with future research pathways that are also outlined.</w:t>
      </w:r>
    </w:p>
    <w:p w14:paraId="0105A7B9" w14:textId="77777777" w:rsidR="00F01CF2" w:rsidRDefault="00F01CF2" w:rsidP="00DE63A6">
      <w:pPr>
        <w:spacing w:line="360" w:lineRule="auto"/>
        <w:jc w:val="both"/>
        <w:rPr>
          <w:rFonts w:ascii="Times New Roman" w:hAnsi="Times New Roman" w:cs="Times New Roman"/>
          <w:b/>
          <w:bCs/>
        </w:rPr>
      </w:pPr>
    </w:p>
    <w:p w14:paraId="512CBB8B" w14:textId="77DD54A8" w:rsidR="002021B7" w:rsidRPr="00DE63A6" w:rsidRDefault="002021B7" w:rsidP="00DE63A6">
      <w:pPr>
        <w:spacing w:line="360" w:lineRule="auto"/>
        <w:jc w:val="both"/>
        <w:rPr>
          <w:rFonts w:ascii="Times New Roman" w:hAnsi="Times New Roman" w:cs="Times New Roman"/>
        </w:rPr>
      </w:pPr>
      <w:r w:rsidRPr="00DE63A6">
        <w:rPr>
          <w:rFonts w:ascii="Times New Roman" w:hAnsi="Times New Roman" w:cs="Times New Roman"/>
          <w:b/>
          <w:bCs/>
        </w:rPr>
        <w:t xml:space="preserve">Keywords – </w:t>
      </w:r>
      <w:r w:rsidRPr="00DE63A6">
        <w:rPr>
          <w:rFonts w:ascii="Times New Roman" w:hAnsi="Times New Roman" w:cs="Times New Roman"/>
        </w:rPr>
        <w:t xml:space="preserve">Soil microbiome, sustainable agriculture, microbiome </w:t>
      </w:r>
      <w:r w:rsidR="00911CB7" w:rsidRPr="00DE63A6">
        <w:rPr>
          <w:rFonts w:ascii="Times New Roman" w:hAnsi="Times New Roman" w:cs="Times New Roman"/>
        </w:rPr>
        <w:t>inoculants</w:t>
      </w:r>
      <w:r w:rsidRPr="00DE63A6">
        <w:rPr>
          <w:rFonts w:ascii="Times New Roman" w:hAnsi="Times New Roman" w:cs="Times New Roman"/>
        </w:rPr>
        <w:t>, synthetic microbial consortia, plant</w:t>
      </w:r>
      <w:r w:rsidR="00911CB7" w:rsidRPr="00DE63A6">
        <w:rPr>
          <w:rFonts w:ascii="Times New Roman" w:hAnsi="Times New Roman" w:cs="Times New Roman"/>
        </w:rPr>
        <w:t>- microbiome interactions</w:t>
      </w:r>
      <w:r w:rsidRPr="00DE63A6">
        <w:rPr>
          <w:rFonts w:ascii="Times New Roman" w:hAnsi="Times New Roman" w:cs="Times New Roman"/>
        </w:rPr>
        <w:t>, bioinoculants.</w:t>
      </w:r>
    </w:p>
    <w:p w14:paraId="14C01961" w14:textId="77777777" w:rsidR="00911CB7" w:rsidRPr="00DE63A6" w:rsidRDefault="00911CB7" w:rsidP="00DE63A6">
      <w:pPr>
        <w:spacing w:line="360" w:lineRule="auto"/>
        <w:jc w:val="both"/>
        <w:rPr>
          <w:rFonts w:ascii="Times New Roman" w:hAnsi="Times New Roman" w:cs="Times New Roman"/>
        </w:rPr>
      </w:pPr>
    </w:p>
    <w:p w14:paraId="631C4967" w14:textId="1A420FCC" w:rsidR="002021B7" w:rsidRPr="00DE63A6" w:rsidRDefault="002021B7" w:rsidP="00DE63A6">
      <w:pPr>
        <w:pStyle w:val="ListParagraph"/>
        <w:numPr>
          <w:ilvl w:val="0"/>
          <w:numId w:val="6"/>
        </w:numPr>
        <w:spacing w:line="360" w:lineRule="auto"/>
        <w:jc w:val="both"/>
        <w:rPr>
          <w:rFonts w:ascii="Times New Roman" w:hAnsi="Times New Roman" w:cs="Times New Roman"/>
          <w:b/>
          <w:bCs/>
        </w:rPr>
      </w:pPr>
      <w:r w:rsidRPr="00DE63A6">
        <w:rPr>
          <w:rFonts w:ascii="Times New Roman" w:hAnsi="Times New Roman" w:cs="Times New Roman"/>
          <w:b/>
          <w:bCs/>
        </w:rPr>
        <w:t>Introduction</w:t>
      </w:r>
    </w:p>
    <w:p w14:paraId="367666C6" w14:textId="745AC994" w:rsidR="002B511B" w:rsidRPr="00DE63A6" w:rsidRDefault="002B511B" w:rsidP="00DE63A6">
      <w:pPr>
        <w:spacing w:line="360" w:lineRule="auto"/>
        <w:jc w:val="both"/>
        <w:rPr>
          <w:rFonts w:ascii="Times New Roman" w:hAnsi="Times New Roman" w:cs="Times New Roman"/>
        </w:rPr>
      </w:pPr>
      <w:commentRangeStart w:id="0"/>
      <w:r w:rsidRPr="00DE63A6">
        <w:rPr>
          <w:rFonts w:ascii="Times New Roman" w:hAnsi="Times New Roman" w:cs="Times New Roman"/>
        </w:rPr>
        <w:t>With advances in high-through</w:t>
      </w:r>
      <w:r w:rsidR="000F7819" w:rsidRPr="00DE63A6">
        <w:rPr>
          <w:rFonts w:ascii="Times New Roman" w:hAnsi="Times New Roman" w:cs="Times New Roman"/>
        </w:rPr>
        <w:t>o</w:t>
      </w:r>
      <w:r w:rsidRPr="00DE63A6">
        <w:rPr>
          <w:rFonts w:ascii="Times New Roman" w:hAnsi="Times New Roman" w:cs="Times New Roman"/>
        </w:rPr>
        <w:t xml:space="preserve">ut molecular profiling, research increasingly </w:t>
      </w:r>
      <w:r w:rsidR="000F7819" w:rsidRPr="00DE63A6">
        <w:rPr>
          <w:rFonts w:ascii="Times New Roman" w:hAnsi="Times New Roman" w:cs="Times New Roman"/>
        </w:rPr>
        <w:t xml:space="preserve">illustrates </w:t>
      </w:r>
      <w:commentRangeEnd w:id="0"/>
      <w:r w:rsidR="00C35F3C" w:rsidRPr="00DE63A6">
        <w:rPr>
          <w:rStyle w:val="CommentReference"/>
          <w:rFonts w:ascii="Times New Roman" w:hAnsi="Times New Roman" w:cs="Times New Roman"/>
          <w:sz w:val="24"/>
          <w:szCs w:val="24"/>
        </w:rPr>
        <w:commentReference w:id="0"/>
      </w:r>
      <w:r w:rsidRPr="00DE63A6">
        <w:rPr>
          <w:rFonts w:ascii="Times New Roman" w:hAnsi="Times New Roman" w:cs="Times New Roman"/>
        </w:rPr>
        <w:t xml:space="preserve">how microbial communities </w:t>
      </w:r>
      <w:r w:rsidR="00BB680D" w:rsidRPr="00DE63A6">
        <w:rPr>
          <w:rFonts w:ascii="Times New Roman" w:hAnsi="Times New Roman" w:cs="Times New Roman"/>
        </w:rPr>
        <w:t>a</w:t>
      </w:r>
      <w:r w:rsidR="000F7819" w:rsidRPr="00DE63A6">
        <w:rPr>
          <w:rFonts w:ascii="Times New Roman" w:hAnsi="Times New Roman" w:cs="Times New Roman"/>
        </w:rPr>
        <w:t xml:space="preserve">ffect </w:t>
      </w:r>
      <w:r w:rsidRPr="00DE63A6">
        <w:rPr>
          <w:rFonts w:ascii="Times New Roman" w:hAnsi="Times New Roman" w:cs="Times New Roman"/>
        </w:rPr>
        <w:t>nutrient cycling, plant immunity, soil structure, and re</w:t>
      </w:r>
      <w:r w:rsidR="000F7819" w:rsidRPr="00DE63A6">
        <w:rPr>
          <w:rFonts w:ascii="Times New Roman" w:hAnsi="Times New Roman" w:cs="Times New Roman"/>
        </w:rPr>
        <w:t xml:space="preserve">sistance </w:t>
      </w:r>
      <w:r w:rsidRPr="00DE63A6">
        <w:rPr>
          <w:rFonts w:ascii="Times New Roman" w:hAnsi="Times New Roman" w:cs="Times New Roman"/>
        </w:rPr>
        <w:t>to biotic and abiotic stressors. However, the legacy of intensive monoculture and</w:t>
      </w:r>
      <w:r w:rsidR="000F7819" w:rsidRPr="00DE63A6">
        <w:rPr>
          <w:rFonts w:ascii="Times New Roman" w:hAnsi="Times New Roman" w:cs="Times New Roman"/>
        </w:rPr>
        <w:t xml:space="preserve"> </w:t>
      </w:r>
      <w:r w:rsidRPr="00DE63A6">
        <w:rPr>
          <w:rFonts w:ascii="Times New Roman" w:hAnsi="Times New Roman" w:cs="Times New Roman"/>
        </w:rPr>
        <w:t>agrochemical usage has reduced soil microbial diversity, threatening future food and environmental security.</w:t>
      </w:r>
      <w:r w:rsidRPr="00DE63A6">
        <w:rPr>
          <w:rFonts w:ascii="Times New Roman" w:eastAsia="Times New Roman" w:hAnsi="Times New Roman" w:cs="Times New Roman"/>
          <w:kern w:val="0"/>
          <w:lang w:eastAsia="en-IN"/>
          <w14:ligatures w14:val="none"/>
        </w:rPr>
        <w:t xml:space="preserve"> </w:t>
      </w:r>
      <w:r w:rsidRPr="00DE63A6">
        <w:rPr>
          <w:rFonts w:ascii="Times New Roman" w:hAnsi="Times New Roman" w:cs="Times New Roman"/>
        </w:rPr>
        <w:t xml:space="preserve">Microbiome studies have become even more prevalent with growing understanding of the impact of microbial communities on processes such as nutrient cycling, plant </w:t>
      </w:r>
      <w:r w:rsidR="004A2498" w:rsidRPr="00DE63A6">
        <w:rPr>
          <w:rFonts w:ascii="Times New Roman" w:hAnsi="Times New Roman" w:cs="Times New Roman"/>
        </w:rPr>
        <w:t>defence</w:t>
      </w:r>
      <w:r w:rsidRPr="00DE63A6">
        <w:rPr>
          <w:rFonts w:ascii="Times New Roman" w:hAnsi="Times New Roman" w:cs="Times New Roman"/>
        </w:rPr>
        <w:t xml:space="preserve">, sequestration and soil </w:t>
      </w:r>
      <w:r w:rsidR="00BB680D" w:rsidRPr="00DE63A6">
        <w:rPr>
          <w:rFonts w:ascii="Times New Roman" w:hAnsi="Times New Roman" w:cs="Times New Roman"/>
        </w:rPr>
        <w:t>aggregation</w:t>
      </w:r>
      <w:r w:rsidRPr="00DE63A6">
        <w:rPr>
          <w:rFonts w:ascii="Times New Roman" w:hAnsi="Times New Roman" w:cs="Times New Roman"/>
        </w:rPr>
        <w:t xml:space="preserve"> and biotic and abiotic stress tolerance, made possible </w:t>
      </w:r>
      <w:r w:rsidRPr="00DE63A6">
        <w:rPr>
          <w:rFonts w:ascii="Times New Roman" w:hAnsi="Times New Roman" w:cs="Times New Roman"/>
        </w:rPr>
        <w:lastRenderedPageBreak/>
        <w:t xml:space="preserve">through high throughput molecular profiling. </w:t>
      </w:r>
      <w:commentRangeStart w:id="1"/>
      <w:r w:rsidRPr="00DE63A6">
        <w:rPr>
          <w:rFonts w:ascii="Times New Roman" w:hAnsi="Times New Roman" w:cs="Times New Roman"/>
        </w:rPr>
        <w:t>But the long-term legacy of intensive monoculture and agrochemical use has impoverished the diversity of soil microbiota - putting food and environmental security at risk</w:t>
      </w:r>
      <w:commentRangeEnd w:id="1"/>
      <w:r w:rsidR="006C448B" w:rsidRPr="00DE63A6">
        <w:rPr>
          <w:rStyle w:val="CommentReference"/>
          <w:rFonts w:ascii="Times New Roman" w:hAnsi="Times New Roman" w:cs="Times New Roman"/>
          <w:sz w:val="24"/>
          <w:szCs w:val="24"/>
        </w:rPr>
        <w:commentReference w:id="1"/>
      </w:r>
      <w:r w:rsidR="00565AC8" w:rsidRPr="00DE63A6">
        <w:rPr>
          <w:rFonts w:ascii="Times New Roman" w:hAnsi="Times New Roman" w:cs="Times New Roman"/>
        </w:rPr>
        <w:t xml:space="preserve"> </w:t>
      </w:r>
      <w:commentRangeStart w:id="2"/>
      <w:r w:rsidR="004329DB" w:rsidRPr="00DE63A6">
        <w:rPr>
          <w:rFonts w:ascii="Times New Roman" w:hAnsi="Times New Roman" w:cs="Times New Roman"/>
        </w:rPr>
        <w:fldChar w:fldCharType="begin" w:fldLock="1"/>
      </w:r>
      <w:r w:rsidR="004329DB" w:rsidRPr="00DE63A6">
        <w:rPr>
          <w:rFonts w:ascii="Times New Roman" w:hAnsi="Times New Roman" w:cs="Times New Roman"/>
        </w:rPr>
        <w:instrText>ADDIN CSL_CITATION {"citationItems":[{"id":"ITEM-1","itemData":{"DOI":"10.3389/fsoil.2022.821589","ISSN":"26738619","abstract":"The aggregate of microorganisms in the soil environment is a microbiome that emerged as a vital component of sustainable agriculture in the recent past. These beneficial microorganisms perform multiple plant growth-promoting activities including fixation, mineralization, solubilization, and mobilization of nutrients, production of siderophores, antagonistic substances, antibiotics, and release of plant growth-promoting substances, such as auxin and gibberellin hormones, mediated by interactions between host plant roots and microbes in the rhizosphere. Numerous plant species forms symbiotic association with microbes and draw the benefit of mineral nutrient supply with the expense of minimal energy, and their distribution is governed by nature and the number of root exudates, crop species, and cultivars. On the other hand, microorganisms with critical roles in the microbiome can be isolated, formulated, and developed as a new biological product called biofertilizers. Agriculturally, important microbes with Fe- and Zn-solubilizing attributes can be used for the biofortification of micronutrients in different cereal crops. Regardless of the approach to be used, innovations with the use of microbiomes represent the future of sustainable agriculture. Probiotic microbes, such as Lactobacillus, etc., are increasingly being used as dietary supplements in functional food products. Effective utilization of microbiome aids in promoting sustainable agriculture that accomplishes a safe environment, which in turn manifests positively on human health.","author":[{"dropping-particle":"","family":"Suman","given":"Jarupula","non-dropping-particle":"","parse-names":false,"suffix":""},{"dropping-particle":"","family":"Rakshit","given":"Amitava","non-dropping-particle":"","parse-names":false,"suffix":""},{"dropping-particle":"","family":"Ogireddy","given":"Siva Devika","non-dropping-particle":"","parse-names":false,"suffix":""},{"dropping-particle":"","family":"Singh","given":"Sonam","non-dropping-particle":"","parse-names":false,"suffix":""},{"dropping-particle":"","family":"Gupta","given":"Chinmay","non-dropping-particle":"","parse-names":false,"suffix":""},{"dropping-particle":"","family":"Chandrakala","given":"J.","non-dropping-particle":"","parse-names":false,"suffix":""}],"container-title":"Frontiers in Soil Science","id":"ITEM-1","issue":"April","issued":{"date-parts":[["2022"]]},"page":"1-13","title":"Microbiome as a Key Player in Sustainable Agriculture and Human Health","type":"article-journal","volume":"2"},"uris":["http://www.mendeley.com/documents/?uuid=a076ef00-a5d3-4c25-9140-e017f7f7489f"]}],"mendeley":{"formattedCitation":"(Suman et al., 2022)","plainTextFormattedCitation":"(Suman et al., 2022)","previouslyFormattedCitation":"(Suman et al., 2022)"},"properties":{"noteIndex":0},"schema":"https://github.com/citation-style-language/schema/raw/master/csl-citation.json"}</w:instrText>
      </w:r>
      <w:r w:rsidR="004329DB" w:rsidRPr="00DE63A6">
        <w:rPr>
          <w:rFonts w:ascii="Times New Roman" w:hAnsi="Times New Roman" w:cs="Times New Roman"/>
        </w:rPr>
        <w:fldChar w:fldCharType="separate"/>
      </w:r>
      <w:r w:rsidR="004329DB" w:rsidRPr="00DE63A6">
        <w:rPr>
          <w:rFonts w:ascii="Times New Roman" w:hAnsi="Times New Roman" w:cs="Times New Roman"/>
          <w:noProof/>
        </w:rPr>
        <w:t>(Suman et al., 2022)</w:t>
      </w:r>
      <w:r w:rsidR="004329DB" w:rsidRPr="00DE63A6">
        <w:rPr>
          <w:rFonts w:ascii="Times New Roman" w:hAnsi="Times New Roman" w:cs="Times New Roman"/>
        </w:rPr>
        <w:fldChar w:fldCharType="end"/>
      </w:r>
      <w:r w:rsidR="00FF6FA8" w:rsidRPr="00DE63A6">
        <w:rPr>
          <w:rFonts w:ascii="Times New Roman" w:hAnsi="Times New Roman" w:cs="Times New Roman"/>
        </w:rPr>
        <w:t>;</w:t>
      </w:r>
      <w:r w:rsidR="004329DB" w:rsidRPr="00DE63A6">
        <w:rPr>
          <w:rFonts w:ascii="Times New Roman" w:hAnsi="Times New Roman" w:cs="Times New Roman"/>
        </w:rPr>
        <w:fldChar w:fldCharType="begin" w:fldLock="1"/>
      </w:r>
      <w:r w:rsidR="004329DB" w:rsidRPr="00DE63A6">
        <w:rPr>
          <w:rFonts w:ascii="Times New Roman" w:hAnsi="Times New Roman" w:cs="Times New Roman"/>
        </w:rPr>
        <w:instrText>ADDIN CSL_CITATION {"citationItems":[{"id":"ITEM-1","itemData":{"DOI":"10.1371/journal.pone.0252216","ISBN":"1111111111","ISSN":"19326203","PMID":"34138883","abstract":"According to biogeography studies, the abundance and richness of soil microorganisms vary across multiple spatial scales according to soil properties and farming practices. However, soil microorganisms also exhibit poorly understood temporal variations. This study aimed at better understanding how soil microbial communities respond to changes in farming practices at a landscape scale over time. A regular grid of 269 sites was set up across a 1,200 ha farming landscape, and soil samples were characterized for their molecular microbial biomass and bacterial richness at two dates (2011 and 2016). A mapping approach highlighted that spatial microbial patterns were stable over time, while abundance and richness levels were modified. The drivers of these changes were investigated though a PLS-PM (partial least square path-modeling) approach. Soil properties were stable over time, but farming practices changed. Molecular microbial biomass was mainly driven by soil resources, whereas bacterial richness depended on both farming practices and ecological parameters. Previous-crop and management effects and a temporal dependence of the microbial community on the historical farming management were also highlighted.","author":[{"dropping-particle":"","family":"Dunn","given":"Laurie","non-dropping-particle":"","parse-names":false,"suffix":""},{"dropping-particle":"","family":"Lang","given":"Christophe","non-dropping-particle":"","parse-names":false,"suffix":""},{"dropping-particle":"","family":"Marilleau","given":"Nicolas","non-dropping-particle":"","parse-names":false,"suffix":""},{"dropping-particle":"","family":"Terrat","given":"Sébastien","non-dropping-particle":"","parse-names":false,"suffix":""},{"dropping-particle":"","family":"Biju-Duval","given":"Luc","non-dropping-particle":"","parse-names":false,"suffix":""},{"dropping-particle":"","family":"Lelièvre","given":"Mélanie","non-dropping-particle":"","parse-names":false,"suffix":""},{"dropping-particle":"","family":"Perrin","given":"Solène","non-dropping-particle":"","parse-names":false,"suffix":""},{"dropping-particle":"","family":"Prévost-Bouré","given":"Nicolas Chemidlin","non-dropping-particle":"","parse-names":false,"suffix":""}],"container-title":"PLoS ONE","id":"ITEM-1","issue":"6 June","issued":{"date-parts":[["2021"]]},"page":"1-23","title":"Soil microbial communities in the face of changing farming practices: A case study in an agricultural landscape in France","type":"article-journal","volume":"16"},"uris":["http://www.mendeley.com/documents/?uuid=7775a67c-aff7-480d-a01a-87bdfbe1171c"]}],"mendeley":{"formattedCitation":"(Dunn et al., 2021)","plainTextFormattedCitation":"(Dunn et al., 2021)","previouslyFormattedCitation":"(Dunn et al., 2021)"},"properties":{"noteIndex":0},"schema":"https://github.com/citation-style-language/schema/raw/master/csl-citation.json"}</w:instrText>
      </w:r>
      <w:r w:rsidR="004329DB" w:rsidRPr="00DE63A6">
        <w:rPr>
          <w:rFonts w:ascii="Times New Roman" w:hAnsi="Times New Roman" w:cs="Times New Roman"/>
        </w:rPr>
        <w:fldChar w:fldCharType="separate"/>
      </w:r>
      <w:r w:rsidR="004329DB" w:rsidRPr="00DE63A6">
        <w:rPr>
          <w:rFonts w:ascii="Times New Roman" w:hAnsi="Times New Roman" w:cs="Times New Roman"/>
          <w:noProof/>
        </w:rPr>
        <w:t>(Dunn et al., 2021)</w:t>
      </w:r>
      <w:r w:rsidR="004329DB" w:rsidRPr="00DE63A6">
        <w:rPr>
          <w:rFonts w:ascii="Times New Roman" w:hAnsi="Times New Roman" w:cs="Times New Roman"/>
        </w:rPr>
        <w:fldChar w:fldCharType="end"/>
      </w:r>
      <w:r w:rsidR="00FF6FA8" w:rsidRPr="00DE63A6">
        <w:rPr>
          <w:rFonts w:ascii="Times New Roman" w:hAnsi="Times New Roman" w:cs="Times New Roman"/>
        </w:rPr>
        <w:t>;</w:t>
      </w:r>
      <w:r w:rsidR="004329DB" w:rsidRPr="00DE63A6">
        <w:rPr>
          <w:rFonts w:ascii="Times New Roman" w:hAnsi="Times New Roman" w:cs="Times New Roman"/>
        </w:rPr>
        <w:fldChar w:fldCharType="begin" w:fldLock="1"/>
      </w:r>
      <w:r w:rsidR="004329DB" w:rsidRPr="00DE63A6">
        <w:rPr>
          <w:rFonts w:ascii="Times New Roman" w:hAnsi="Times New Roman" w:cs="Times New Roman"/>
        </w:rPr>
        <w:instrText>ADDIN CSL_CITATION {"citationItems":[{"id":"ITEM-1","itemData":{"DOI":"10.3389/fmicb.2018.02213","ISSN":"1664302X","PMID":"30283427","abstract":"Current agricultural practices depend heavily on chemical inputs (such as fertilizers, pesticides, herbicides, etc.) which, all things being equal cause a deleterious effect on the nutritional value of farm product and health of farm workers and consumers. Excessive and indiscriminate use of these chemicals have resulted in food contamination, weed and disease resistance and negative environmental outcomes which together have a significant impact on human health. Application of these chemical inputs promotes the accumulation of toxic compounds in soils. Chemical compounds are absorbed by most crops from soil. Several synthetic fertilizers contain acid radicals, such as hydrochloride and sulfuric radicals, and hence increase the soil acidity and adversely affect soil and plant health. Highly recalcitrant compounds can also be absorbed by some plants. Continuous consumption of such crops can lead to systematic disorders in humans. Quite a number of pesticides and herbicides have carcinogenicity potential. The increasing awareness of health challenges as a result of consumption of poor quality crops has led to a quest for new and improved technologies of improving both the quantity and quality of crop without jeopardizing human health. A reliable alternative to the use of chemical inputs is microbial inoculants that can act as biofertilizers, bioherbicide, biopesticides, and biocontrol agents. Microorganisms are able to carry out the plant growth promotion, pest and disease and weed control. Microbial inoculants are beneficiary microorganisms applied to either the soil or the plant in order to improve productivity and crop health. Microbial inoculants are natural-based products being widely used to control pests and improve the quality of the soil and crop, and hence human health. Microbial inoculants involve a blend of microorganisms that work with the soil and the soil life to improve soil fertility and health and by extension improve human health. Microbial inoculants have the ability to minimize the negative impact of chemical input and consequently increase the quantity and quality of farm produce. Microbial inoculants are environmental-friendly and deliver plant nutrients to plants in a more sustainable manner. Microbial inoculants can help reduce chemical fertilizer application. Microbial inoculants could include bacteria, fungi and algae. This research summarizes the impact of agricultural chemical inputs on human health. The contribution of microb…","author":[{"dropping-particle":"","family":"Alori","given":"Elizabeth Temitope","non-dropping-particle":"","parse-names":false,"suffix":""},{"dropping-particle":"","family":"Babalola","given":"Olubukola Oluranti","non-dropping-particle":"","parse-names":false,"suffix":""}],"container-title":"Frontiers in Microbiology","id":"ITEM-1","issue":"SEP","issued":{"date-parts":[["2018"]]},"page":"1-12","title":"Microbial inoculants for improving crop quality and human health in Africa","type":"article-journal","volume":"9"},"uris":["http://www.mendeley.com/documents/?uuid=6359c340-d704-4760-9457-0955338ace1e"]}],"mendeley":{"formattedCitation":"(Alori &amp; Babalola, 2018)","plainTextFormattedCitation":"(Alori &amp; Babalola, 2018)","previouslyFormattedCitation":"(Alori &amp; Babalola, 2018)"},"properties":{"noteIndex":0},"schema":"https://github.com/citation-style-language/schema/raw/master/csl-citation.json"}</w:instrText>
      </w:r>
      <w:r w:rsidR="004329DB" w:rsidRPr="00DE63A6">
        <w:rPr>
          <w:rFonts w:ascii="Times New Roman" w:hAnsi="Times New Roman" w:cs="Times New Roman"/>
        </w:rPr>
        <w:fldChar w:fldCharType="separate"/>
      </w:r>
      <w:r w:rsidR="004329DB" w:rsidRPr="00DE63A6">
        <w:rPr>
          <w:rFonts w:ascii="Times New Roman" w:hAnsi="Times New Roman" w:cs="Times New Roman"/>
          <w:noProof/>
        </w:rPr>
        <w:t>(Alori &amp; Babalola, 2018)</w:t>
      </w:r>
      <w:r w:rsidR="004329DB" w:rsidRPr="00DE63A6">
        <w:rPr>
          <w:rFonts w:ascii="Times New Roman" w:hAnsi="Times New Roman" w:cs="Times New Roman"/>
        </w:rPr>
        <w:fldChar w:fldCharType="end"/>
      </w:r>
      <w:r w:rsidR="00FF6FA8" w:rsidRPr="00DE63A6">
        <w:rPr>
          <w:rFonts w:ascii="Times New Roman" w:hAnsi="Times New Roman" w:cs="Times New Roman"/>
        </w:rPr>
        <w:t>;</w:t>
      </w:r>
      <w:r w:rsidR="004329DB" w:rsidRPr="00DE63A6">
        <w:rPr>
          <w:rFonts w:ascii="Times New Roman" w:hAnsi="Times New Roman" w:cs="Times New Roman"/>
        </w:rPr>
        <w:fldChar w:fldCharType="begin" w:fldLock="1"/>
      </w:r>
      <w:r w:rsidR="004329DB" w:rsidRPr="00DE63A6">
        <w:rPr>
          <w:rFonts w:ascii="Times New Roman" w:hAnsi="Times New Roman" w:cs="Times New Roman"/>
        </w:rPr>
        <w:instrText>ADDIN CSL_CITATION {"citationItems":[{"id":"ITEM-1","itemData":{"DOI":"10.3389/fmicb.2024.1500260","ISSN":"1664302X","abstract":"Plants establish specific interactions with microorganisms, which are vital for promoting growth and resilience. Although advancements in microbiome modulation technologies show great potential for sustainable agriculture, several challenges have hindered the wider application of plant microbiomes in the field. These challenges may include inconsistent microbial colonization, competition with native microbiota, and environmental variability. Current strategies, while promising, often yield inconsistent results in real-world agricultural settings, highlighting the need for more refined approaches. Agricultural practices and plant genotypes significantly influence the composition and function of plant-associated microbiota. A data-driven strategy that incorporates genomic profiling, environmental assessments, and optimized delivery systems is essential for selecting effective microbial strains. Additionally, refining farming practices, such as crop rotation, intercropping, and reduced tillage, along with robust plant breeding programs, can greatly enhance crop health and productivity.","author":[{"dropping-particle":"","family":"Hanif","given":"Muhammad Sajid","non-dropping-particle":"","parse-names":false,"suffix":""},{"dropping-particle":"","family":"Tayyab","given":"Muhammad","non-dropping-particle":"","parse-names":false,"suffix":""},{"dropping-particle":"","family":"Baillo","given":"Elamin Hafiz","non-dropping-particle":"","parse-names":false,"suffix":""},{"dropping-particle":"","family":"Islam","given":"M. Mominul","non-dropping-particle":"","parse-names":false,"suffix":""},{"dropping-particle":"","family":"Islam","given":"Waqar","non-dropping-particle":"","parse-names":false,"suffix":""},{"dropping-particle":"","family":"Li","given":"Xiaofang","non-dropping-particle":"","parse-names":false,"suffix":""}],"container-title":"Frontiers in Microbiology","id":"ITEM-1","issue":"November","issued":{"date-parts":[["2024"]]},"page":"1-10","title":"Plant microbiome technology for sustainable agriculture","type":"article-journal","volume":"15"},"uris":["http://www.mendeley.com/documents/?uuid=b594ab21-e376-4711-8ade-f817e899468d"]}],"mendeley":{"formattedCitation":"(Hanif et al., 2024)","plainTextFormattedCitation":"(Hanif et al., 2024)","previouslyFormattedCitation":"(Hanif et al., 2024)"},"properties":{"noteIndex":0},"schema":"https://github.com/citation-style-language/schema/raw/master/csl-citation.json"}</w:instrText>
      </w:r>
      <w:r w:rsidR="004329DB" w:rsidRPr="00DE63A6">
        <w:rPr>
          <w:rFonts w:ascii="Times New Roman" w:hAnsi="Times New Roman" w:cs="Times New Roman"/>
        </w:rPr>
        <w:fldChar w:fldCharType="separate"/>
      </w:r>
      <w:r w:rsidR="004329DB" w:rsidRPr="00DE63A6">
        <w:rPr>
          <w:rFonts w:ascii="Times New Roman" w:hAnsi="Times New Roman" w:cs="Times New Roman"/>
          <w:noProof/>
        </w:rPr>
        <w:t>(Hanif et al., 2024)</w:t>
      </w:r>
      <w:r w:rsidR="004329DB" w:rsidRPr="00DE63A6">
        <w:rPr>
          <w:rFonts w:ascii="Times New Roman" w:hAnsi="Times New Roman" w:cs="Times New Roman"/>
        </w:rPr>
        <w:fldChar w:fldCharType="end"/>
      </w:r>
      <w:r w:rsidR="00FF6FA8" w:rsidRPr="00DE63A6">
        <w:rPr>
          <w:rFonts w:ascii="Times New Roman" w:hAnsi="Times New Roman" w:cs="Times New Roman"/>
        </w:rPr>
        <w:t>;</w:t>
      </w:r>
      <w:r w:rsidR="004329DB" w:rsidRPr="00DE63A6">
        <w:rPr>
          <w:rFonts w:ascii="Times New Roman" w:hAnsi="Times New Roman" w:cs="Times New Roman"/>
        </w:rPr>
        <w:fldChar w:fldCharType="begin" w:fldLock="1"/>
      </w:r>
      <w:r w:rsidR="009B18AC" w:rsidRPr="00DE63A6">
        <w:rPr>
          <w:rFonts w:ascii="Times New Roman" w:hAnsi="Times New Roman" w:cs="Times New Roman"/>
        </w:rPr>
        <w:instrText>ADDIN CSL_CITATION {"citationItems":[{"id":"ITEM-1","itemData":{"DOI":"10.1111/nph.17319","ISSN":"14698137","PMID":"33657660","abstract":"Harnessing plant-associated microbiomes offers an invaluable strategy to help agricultural production become more sustainable while also meeting growing demands for food, feed and fiber. A plethora of interconnected interactions among the host, environment and microbes, occurring both above and below ground, drive recognition, recruitment and colonization of plant-associated microbes, resulting in activation of downstream host responses and functionality. Dissecting these complex interactions by integrating multiomic approaches, high-throughput culturing, and computational and synthetic biology advances is providing deeper understanding of the structure and function of native microbial communities. Such insights are paving the way towards development of microbial products as well as microbiomes engineered with synthetic microbial communities capable of delivering agronomic solutions. While there is a growing market for microbial-based solutions to improve crop productivity, challenges with commercialization of these products remain. The continued translation of plant-associated microbiome knowledge into real-world scenarios will require concerted transdisciplinary research, cross-training of a next generation of scientists, and targeted educational efforts to prime growers and the general public for successful adoption of these innovative technologies.","author":[{"dropping-particle":"","family":"Trivedi","given":"Pankaj","non-dropping-particle":"","parse-names":false,"suffix":""},{"dropping-particle":"","family":"Mattupalli","given":"Chakradhar","non-dropping-particle":"","parse-names":false,"suffix":""},{"dropping-particle":"","family":"Eversole","given":"Kellye","non-dropping-particle":"","parse-names":false,"suffix":""},{"dropping-particle":"","family":"Leach","given":"Jan E.","non-dropping-particle":"","parse-names":false,"suffix":""}],"container-title":"New Phytologist","id":"ITEM-1","issue":"6","issued":{"date-parts":[["2021"]]},"page":"2129-2147","title":"Enabling sustainable agriculture through understanding and enhancement of microbiomes","type":"article-journal","volume":"230"},"uris":["http://www.mendeley.com/documents/?uuid=7e13db5d-dbef-4918-b5bd-4a4814a24404"]}],"mendeley":{"formattedCitation":"(Trivedi et al., 2021)","plainTextFormattedCitation":"(Trivedi et al., 2021)","previouslyFormattedCitation":"(Trivedi et al., 2021)"},"properties":{"noteIndex":0},"schema":"https://github.com/citation-style-language/schema/raw/master/csl-citation.json"}</w:instrText>
      </w:r>
      <w:r w:rsidR="004329DB" w:rsidRPr="00DE63A6">
        <w:rPr>
          <w:rFonts w:ascii="Times New Roman" w:hAnsi="Times New Roman" w:cs="Times New Roman"/>
        </w:rPr>
        <w:fldChar w:fldCharType="separate"/>
      </w:r>
      <w:r w:rsidR="004329DB" w:rsidRPr="00DE63A6">
        <w:rPr>
          <w:rFonts w:ascii="Times New Roman" w:hAnsi="Times New Roman" w:cs="Times New Roman"/>
          <w:noProof/>
        </w:rPr>
        <w:t>(Trivedi et al., 2021)</w:t>
      </w:r>
      <w:r w:rsidR="004329DB" w:rsidRPr="00DE63A6">
        <w:rPr>
          <w:rFonts w:ascii="Times New Roman" w:hAnsi="Times New Roman" w:cs="Times New Roman"/>
        </w:rPr>
        <w:fldChar w:fldCharType="end"/>
      </w:r>
      <w:commentRangeEnd w:id="2"/>
      <w:r w:rsidR="006C448B" w:rsidRPr="00DE63A6">
        <w:rPr>
          <w:rStyle w:val="CommentReference"/>
          <w:rFonts w:ascii="Times New Roman" w:hAnsi="Times New Roman" w:cs="Times New Roman"/>
          <w:sz w:val="24"/>
          <w:szCs w:val="24"/>
        </w:rPr>
        <w:commentReference w:id="2"/>
      </w:r>
      <w:r w:rsidR="00565AC8" w:rsidRPr="00DE63A6">
        <w:rPr>
          <w:rFonts w:ascii="Times New Roman" w:hAnsi="Times New Roman" w:cs="Times New Roman"/>
        </w:rPr>
        <w:t>.</w:t>
      </w:r>
    </w:p>
    <w:p w14:paraId="4BF1A476" w14:textId="4444F4D4" w:rsidR="002B511B" w:rsidRPr="00DE63A6" w:rsidRDefault="00C40F87" w:rsidP="00DE63A6">
      <w:pPr>
        <w:spacing w:line="360" w:lineRule="auto"/>
        <w:jc w:val="both"/>
        <w:rPr>
          <w:rFonts w:ascii="Times New Roman" w:hAnsi="Times New Roman" w:cs="Times New Roman"/>
        </w:rPr>
      </w:pPr>
      <w:r w:rsidRPr="00DE63A6">
        <w:rPr>
          <w:rFonts w:ascii="Times New Roman" w:hAnsi="Times New Roman" w:cs="Times New Roman"/>
        </w:rPr>
        <w:t xml:space="preserve">The emerging area of soil microbiome engineering seeks to restore and reengineer these communities as chaperones for sustainable agriculture. Approaches include the direct inoculation of microbes, the synthetic design of assemblies of microbes, the identification of crops based on their genetics that allow effective assembly of their associated microbiome, and digital management of such systems to achieve fine-tuned control. </w:t>
      </w:r>
      <w:r w:rsidR="002B511B" w:rsidRPr="00DE63A6">
        <w:rPr>
          <w:rFonts w:ascii="Times New Roman" w:hAnsi="Times New Roman" w:cs="Times New Roman"/>
        </w:rPr>
        <w:t xml:space="preserve">Despite promising </w:t>
      </w:r>
      <w:r w:rsidR="006C448B" w:rsidRPr="00DE63A6">
        <w:rPr>
          <w:rFonts w:ascii="Times New Roman" w:hAnsi="Times New Roman" w:cs="Times New Roman"/>
        </w:rPr>
        <w:t>behaviour</w:t>
      </w:r>
      <w:r w:rsidR="002B511B" w:rsidRPr="00DE63A6">
        <w:rPr>
          <w:rFonts w:ascii="Times New Roman" w:hAnsi="Times New Roman" w:cs="Times New Roman"/>
        </w:rPr>
        <w:t xml:space="preserve"> in the lab, </w:t>
      </w:r>
      <w:commentRangeStart w:id="3"/>
      <w:r w:rsidR="002B511B" w:rsidRPr="00DE63A6">
        <w:rPr>
          <w:rFonts w:ascii="Times New Roman" w:hAnsi="Times New Roman" w:cs="Times New Roman"/>
        </w:rPr>
        <w:t>products have so far achieved only limited success in the field</w:t>
      </w:r>
      <w:commentRangeEnd w:id="3"/>
      <w:r w:rsidR="005D0929" w:rsidRPr="00DE63A6">
        <w:rPr>
          <w:rStyle w:val="CommentReference"/>
          <w:rFonts w:ascii="Times New Roman" w:hAnsi="Times New Roman" w:cs="Times New Roman"/>
          <w:sz w:val="24"/>
          <w:szCs w:val="24"/>
        </w:rPr>
        <w:commentReference w:id="3"/>
      </w:r>
      <w:r w:rsidR="002B511B" w:rsidRPr="00DE63A6">
        <w:rPr>
          <w:rFonts w:ascii="Times New Roman" w:hAnsi="Times New Roman" w:cs="Times New Roman"/>
        </w:rPr>
        <w:t>, as translation into predictable field results and broad user applications is challenged by scientific, logistic, regulatory, and economic barriers</w:t>
      </w:r>
      <w:r w:rsidR="00565AC8" w:rsidRPr="00DE63A6">
        <w:rPr>
          <w:rFonts w:ascii="Times New Roman" w:hAnsi="Times New Roman" w:cs="Times New Roman"/>
        </w:rPr>
        <w:t xml:space="preserve"> </w:t>
      </w:r>
      <w:commentRangeStart w:id="4"/>
      <w:r w:rsidR="009B18AC" w:rsidRPr="00DE63A6">
        <w:rPr>
          <w:rFonts w:ascii="Times New Roman" w:hAnsi="Times New Roman" w:cs="Times New Roman"/>
        </w:rPr>
        <w:fldChar w:fldCharType="begin" w:fldLock="1"/>
      </w:r>
      <w:r w:rsidR="009B18AC" w:rsidRPr="00DE63A6">
        <w:rPr>
          <w:rFonts w:ascii="Times New Roman" w:hAnsi="Times New Roman" w:cs="Times New Roman"/>
        </w:rPr>
        <w:instrText>ADDIN CSL_CITATION {"citationItems":[{"id":"ITEM-1","itemData":{"DOI":"10.3389/fmicb.2018.02213","ISSN":"1664302X","PMID":"30283427","abstract":"Current agricultural practices depend heavily on chemical inputs (such as fertilizers, pesticides, herbicides, etc.) which, all things being equal cause a deleterious effect on the nutritional value of farm product and health of farm workers and consumers. Excessive and indiscriminate use of these chemicals have resulted in food contamination, weed and disease resistance and negative environmental outcomes which together have a significant impact on human health. Application of these chemical inputs promotes the accumulation of toxic compounds in soils. Chemical compounds are absorbed by most crops from soil. Several synthetic fertilizers contain acid radicals, such as hydrochloride and sulfuric radicals, and hence increase the soil acidity and adversely affect soil and plant health. Highly recalcitrant compounds can also be absorbed by some plants. Continuous consumption of such crops can lead to systematic disorders in humans. Quite a number of pesticides and herbicides have carcinogenicity potential. The increasing awareness of health challenges as a result of consumption of poor quality crops has led to a quest for new and improved technologies of improving both the quantity and quality of crop without jeopardizing human health. A reliable alternative to the use of chemical inputs is microbial inoculants that can act as biofertilizers, bioherbicide, biopesticides, and biocontrol agents. Microorganisms are able to carry out the plant growth promotion, pest and disease and weed control. Microbial inoculants are beneficiary microorganisms applied to either the soil or the plant in order to improve productivity and crop health. Microbial inoculants are natural-based products being widely used to control pests and improve the quality of the soil and crop, and hence human health. Microbial inoculants involve a blend of microorganisms that work with the soil and the soil life to improve soil fertility and health and by extension improve human health. Microbial inoculants have the ability to minimize the negative impact of chemical input and consequently increase the quantity and quality of farm produce. Microbial inoculants are environmental-friendly and deliver plant nutrients to plants in a more sustainable manner. Microbial inoculants can help reduce chemical fertilizer application. Microbial inoculants could include bacteria, fungi and algae. This research summarizes the impact of agricultural chemical inputs on human health. The contribution of microb…","author":[{"dropping-particle":"","family":"Alori","given":"Elizabeth Temitope","non-dropping-particle":"","parse-names":false,"suffix":""},{"dropping-particle":"","family":"Babalola","given":"Olubukola Oluranti","non-dropping-particle":"","parse-names":false,"suffix":""}],"container-title":"Frontiers in Microbiology","id":"ITEM-1","issue":"SEP","issued":{"date-parts":[["2018"]]},"page":"1-12","title":"Microbial inoculants for improving crop quality and human health in Africa","type":"article-journal","volume":"9"},"uris":["http://www.mendeley.com/documents/?uuid=6359c340-d704-4760-9457-0955338ace1e"]}],"mendeley":{"formattedCitation":"(Alori &amp; Babalola, 2018)","plainTextFormattedCitation":"(Alori &amp; Babalola, 2018)","previouslyFormattedCitation":"(Alori &amp; Babalola, 2018)"},"properties":{"noteIndex":0},"schema":"https://github.com/citation-style-language/schema/raw/master/csl-citation.json"}</w:instrText>
      </w:r>
      <w:r w:rsidR="009B18AC" w:rsidRPr="00DE63A6">
        <w:rPr>
          <w:rFonts w:ascii="Times New Roman" w:hAnsi="Times New Roman" w:cs="Times New Roman"/>
        </w:rPr>
        <w:fldChar w:fldCharType="separate"/>
      </w:r>
      <w:r w:rsidR="009B18AC" w:rsidRPr="00DE63A6">
        <w:rPr>
          <w:rFonts w:ascii="Times New Roman" w:hAnsi="Times New Roman" w:cs="Times New Roman"/>
          <w:noProof/>
        </w:rPr>
        <w:t>(Alori &amp; Babalola, 2018)</w:t>
      </w:r>
      <w:r w:rsidR="009B18AC" w:rsidRPr="00DE63A6">
        <w:rPr>
          <w:rFonts w:ascii="Times New Roman" w:hAnsi="Times New Roman" w:cs="Times New Roman"/>
        </w:rPr>
        <w:fldChar w:fldCharType="end"/>
      </w:r>
      <w:r w:rsidR="00FF6FA8" w:rsidRPr="00DE63A6">
        <w:rPr>
          <w:rFonts w:ascii="Times New Roman" w:hAnsi="Times New Roman" w:cs="Times New Roman"/>
        </w:rPr>
        <w:t>;</w:t>
      </w:r>
      <w:r w:rsidR="009B18AC" w:rsidRPr="00DE63A6">
        <w:rPr>
          <w:rFonts w:ascii="Times New Roman" w:hAnsi="Times New Roman" w:cs="Times New Roman"/>
        </w:rPr>
        <w:fldChar w:fldCharType="begin" w:fldLock="1"/>
      </w:r>
      <w:r w:rsidR="009B18AC" w:rsidRPr="00DE63A6">
        <w:rPr>
          <w:rFonts w:ascii="Times New Roman" w:hAnsi="Times New Roman" w:cs="Times New Roman"/>
        </w:rPr>
        <w:instrText>ADDIN CSL_CITATION {"citationItems":[{"id":"ITEM-1","itemData":{"DOI":"10.3389/fmicb.2024.1500260","ISSN":"1664302X","abstract":"Plants establish specific interactions with microorganisms, which are vital for promoting growth and resilience. Although advancements in microbiome modulation technologies show great potential for sustainable agriculture, several challenges have hindered the wider application of plant microbiomes in the field. These challenges may include inconsistent microbial colonization, competition with native microbiota, and environmental variability. Current strategies, while promising, often yield inconsistent results in real-world agricultural settings, highlighting the need for more refined approaches. Agricultural practices and plant genotypes significantly influence the composition and function of plant-associated microbiota. A data-driven strategy that incorporates genomic profiling, environmental assessments, and optimized delivery systems is essential for selecting effective microbial strains. Additionally, refining farming practices, such as crop rotation, intercropping, and reduced tillage, along with robust plant breeding programs, can greatly enhance crop health and productivity.","author":[{"dropping-particle":"","family":"Hanif","given":"Muhammad Sajid","non-dropping-particle":"","parse-names":false,"suffix":""},{"dropping-particle":"","family":"Tayyab","given":"Muhammad","non-dropping-particle":"","parse-names":false,"suffix":""},{"dropping-particle":"","family":"Baillo","given":"Elamin Hafiz","non-dropping-particle":"","parse-names":false,"suffix":""},{"dropping-particle":"","family":"Islam","given":"M. Mominul","non-dropping-particle":"","parse-names":false,"suffix":""},{"dropping-particle":"","family":"Islam","given":"Waqar","non-dropping-particle":"","parse-names":false,"suffix":""},{"dropping-particle":"","family":"Li","given":"Xiaofang","non-dropping-particle":"","parse-names":false,"suffix":""}],"container-title":"Frontiers in Microbiology","id":"ITEM-1","issue":"November","issued":{"date-parts":[["2024"]]},"page":"1-10","title":"Plant microbiome technology for sustainable agriculture","type":"article-journal","volume":"15"},"uris":["http://www.mendeley.com/documents/?uuid=b594ab21-e376-4711-8ade-f817e899468d"]}],"mendeley":{"formattedCitation":"(Hanif et al., 2024)","plainTextFormattedCitation":"(Hanif et al., 2024)","previouslyFormattedCitation":"(Hanif et al., 2024)"},"properties":{"noteIndex":0},"schema":"https://github.com/citation-style-language/schema/raw/master/csl-citation.json"}</w:instrText>
      </w:r>
      <w:r w:rsidR="009B18AC" w:rsidRPr="00DE63A6">
        <w:rPr>
          <w:rFonts w:ascii="Times New Roman" w:hAnsi="Times New Roman" w:cs="Times New Roman"/>
        </w:rPr>
        <w:fldChar w:fldCharType="separate"/>
      </w:r>
      <w:r w:rsidR="009B18AC" w:rsidRPr="00DE63A6">
        <w:rPr>
          <w:rFonts w:ascii="Times New Roman" w:hAnsi="Times New Roman" w:cs="Times New Roman"/>
          <w:noProof/>
        </w:rPr>
        <w:t>(Hanif et al., 2024)</w:t>
      </w:r>
      <w:r w:rsidR="009B18AC" w:rsidRPr="00DE63A6">
        <w:rPr>
          <w:rFonts w:ascii="Times New Roman" w:hAnsi="Times New Roman" w:cs="Times New Roman"/>
        </w:rPr>
        <w:fldChar w:fldCharType="end"/>
      </w:r>
      <w:r w:rsidR="00FF6FA8" w:rsidRPr="00DE63A6">
        <w:rPr>
          <w:rFonts w:ascii="Times New Roman" w:hAnsi="Times New Roman" w:cs="Times New Roman"/>
        </w:rPr>
        <w:t>;</w:t>
      </w:r>
      <w:r w:rsidR="009B18AC" w:rsidRPr="00DE63A6">
        <w:rPr>
          <w:rFonts w:ascii="Times New Roman" w:hAnsi="Times New Roman" w:cs="Times New Roman"/>
        </w:rPr>
        <w:fldChar w:fldCharType="begin" w:fldLock="1"/>
      </w:r>
      <w:r w:rsidR="009B18AC" w:rsidRPr="00DE63A6">
        <w:rPr>
          <w:rFonts w:ascii="Times New Roman" w:hAnsi="Times New Roman" w:cs="Times New Roman"/>
        </w:rPr>
        <w:instrText>ADDIN CSL_CITATION {"citationItems":[{"id":"ITEM-1","itemData":{"DOI":"10.1111/nph.17319","ISSN":"14698137","PMID":"33657660","abstract":"Harnessing plant-associated microbiomes offers an invaluable strategy to help agricultural production become more sustainable while also meeting growing demands for food, feed and fiber. A plethora of interconnected interactions among the host, environment and microbes, occurring both above and below ground, drive recognition, recruitment and colonization of plant-associated microbes, resulting in activation of downstream host responses and functionality. Dissecting these complex interactions by integrating multiomic approaches, high-throughput culturing, and computational and synthetic biology advances is providing deeper understanding of the structure and function of native microbial communities. Such insights are paving the way towards development of microbial products as well as microbiomes engineered with synthetic microbial communities capable of delivering agronomic solutions. While there is a growing market for microbial-based solutions to improve crop productivity, challenges with commercialization of these products remain. The continued translation of plant-associated microbiome knowledge into real-world scenarios will require concerted transdisciplinary research, cross-training of a next generation of scientists, and targeted educational efforts to prime growers and the general public for successful adoption of these innovative technologies.","author":[{"dropping-particle":"","family":"Trivedi","given":"Pankaj","non-dropping-particle":"","parse-names":false,"suffix":""},{"dropping-particle":"","family":"Mattupalli","given":"Chakradhar","non-dropping-particle":"","parse-names":false,"suffix":""},{"dropping-particle":"","family":"Eversole","given":"Kellye","non-dropping-particle":"","parse-names":false,"suffix":""},{"dropping-particle":"","family":"Leach","given":"Jan E.","non-dropping-particle":"","parse-names":false,"suffix":""}],"container-title":"New Phytologist","id":"ITEM-1","issue":"6","issued":{"date-parts":[["2021"]]},"page":"2129-2147","title":"Enabling sustainable agriculture through understanding and enhancement of microbiomes","type":"article-journal","volume":"230"},"uris":["http://www.mendeley.com/documents/?uuid=7e13db5d-dbef-4918-b5bd-4a4814a24404"]}],"mendeley":{"formattedCitation":"(Trivedi et al., 2021)","plainTextFormattedCitation":"(Trivedi et al., 2021)","previouslyFormattedCitation":"(Trivedi et al., 2021)"},"properties":{"noteIndex":0},"schema":"https://github.com/citation-style-language/schema/raw/master/csl-citation.json"}</w:instrText>
      </w:r>
      <w:r w:rsidR="009B18AC" w:rsidRPr="00DE63A6">
        <w:rPr>
          <w:rFonts w:ascii="Times New Roman" w:hAnsi="Times New Roman" w:cs="Times New Roman"/>
        </w:rPr>
        <w:fldChar w:fldCharType="separate"/>
      </w:r>
      <w:r w:rsidR="009B18AC" w:rsidRPr="00DE63A6">
        <w:rPr>
          <w:rFonts w:ascii="Times New Roman" w:hAnsi="Times New Roman" w:cs="Times New Roman"/>
          <w:noProof/>
        </w:rPr>
        <w:t>(Trivedi et al., 2021)</w:t>
      </w:r>
      <w:r w:rsidR="009B18AC" w:rsidRPr="00DE63A6">
        <w:rPr>
          <w:rFonts w:ascii="Times New Roman" w:hAnsi="Times New Roman" w:cs="Times New Roman"/>
        </w:rPr>
        <w:fldChar w:fldCharType="end"/>
      </w:r>
      <w:r w:rsidR="00FF6FA8" w:rsidRPr="00DE63A6">
        <w:rPr>
          <w:rFonts w:ascii="Times New Roman" w:hAnsi="Times New Roman" w:cs="Times New Roman"/>
        </w:rPr>
        <w:t>;</w:t>
      </w:r>
      <w:r w:rsidR="006D4CCD" w:rsidRPr="00DE63A6">
        <w:rPr>
          <w:rFonts w:ascii="Times New Roman" w:hAnsi="Times New Roman" w:cs="Times New Roman"/>
        </w:rPr>
        <w:fldChar w:fldCharType="begin" w:fldLock="1"/>
      </w:r>
      <w:r w:rsidR="006D4CCD" w:rsidRPr="00DE63A6">
        <w:rPr>
          <w:rFonts w:ascii="Times New Roman" w:hAnsi="Times New Roman" w:cs="Times New Roman"/>
        </w:rPr>
        <w:instrText>ADDIN CSL_CITATION {"citationItems":[{"id":"ITEM-1","itemData":{"DOI":"10.1016/j.mib.2022.102172","ISSN":"18790364","PMID":"35717707","abstract":"Plants benefit from symbiotic relationships with their microbiomes. Modifying these microbiomes to further promote plant growth and improve stress tolerance in crops is a promising strategy. However, such efforts have had limited success, perhaps because the original microbiomes quickly re-establish. Since the complex biological networks involved are little understood, progress through conventional means is time-consuming. Synthetic biology, with its practical successes in multiple industries, could speed up this research considerably. Some fascinating candidates for production by synthetic microbiomes are organic nitrogen metabolites and related pyridoxal-5′-phosphate-dependent enzymes, which have pivotal roles in microbe–microbe and plant–microbe interactions. This review summarizes recent studies of these metabolites and enzymes and discusses prospective synthetic biology platforms for sustainable agriculture.","author":[{"dropping-particle":"","family":"Han","given":"Sang Woo","non-dropping-particle":"","parse-names":false,"suffix":""},{"dropping-particle":"","family":"Yoshikuni","given":"Yasuo","non-dropping-particle":"","parse-names":false,"suffix":""}],"container-title":"Current Opinion in Microbiology","id":"ITEM-1","issued":{"date-parts":[["2022"]]},"page":"102172","publisher":"Elsevier","title":"Microbiome engineering for sustainable agriculture: using synthetic biology to enhance nitrogen metabolism in plant-associated microbes","type":"article-journal","volume":"68"},"uris":["http://www.mendeley.com/documents/?uuid=29e6e850-5c8d-458f-902c-6918fb07c278"]}],"mendeley":{"formattedCitation":"(Han &amp; Yoshikuni, 2022)","plainTextFormattedCitation":"(Han &amp; Yoshikuni, 2022)","previouslyFormattedCitation":"(Han &amp; Yoshikuni, 2022)"},"properties":{"noteIndex":0},"schema":"https://github.com/citation-style-language/schema/raw/master/csl-citation.json"}</w:instrText>
      </w:r>
      <w:r w:rsidR="006D4CCD" w:rsidRPr="00DE63A6">
        <w:rPr>
          <w:rFonts w:ascii="Times New Roman" w:hAnsi="Times New Roman" w:cs="Times New Roman"/>
        </w:rPr>
        <w:fldChar w:fldCharType="separate"/>
      </w:r>
      <w:r w:rsidR="006D4CCD" w:rsidRPr="00DE63A6">
        <w:rPr>
          <w:rFonts w:ascii="Times New Roman" w:hAnsi="Times New Roman" w:cs="Times New Roman"/>
          <w:noProof/>
        </w:rPr>
        <w:t>(Han &amp; Yoshikuni, 2022)</w:t>
      </w:r>
      <w:r w:rsidR="006D4CCD" w:rsidRPr="00DE63A6">
        <w:rPr>
          <w:rFonts w:ascii="Times New Roman" w:hAnsi="Times New Roman" w:cs="Times New Roman"/>
        </w:rPr>
        <w:fldChar w:fldCharType="end"/>
      </w:r>
      <w:r w:rsidR="00FF6FA8" w:rsidRPr="00DE63A6">
        <w:rPr>
          <w:rFonts w:ascii="Times New Roman" w:hAnsi="Times New Roman" w:cs="Times New Roman"/>
        </w:rPr>
        <w:t>;</w:t>
      </w:r>
      <w:r w:rsidR="009B18AC" w:rsidRPr="00DE63A6">
        <w:rPr>
          <w:rFonts w:ascii="Times New Roman" w:hAnsi="Times New Roman" w:cs="Times New Roman"/>
        </w:rPr>
        <w:fldChar w:fldCharType="begin" w:fldLock="1"/>
      </w:r>
      <w:r w:rsidR="00C12DBA" w:rsidRPr="00DE63A6">
        <w:rPr>
          <w:rFonts w:ascii="Times New Roman" w:hAnsi="Times New Roman" w:cs="Times New Roman"/>
        </w:rPr>
        <w:instrText>ADDIN CSL_CITATION {"citationItems":[{"id":"ITEM-1","itemData":{"DOI":"10.1093/jxb/eraa111","ISSN":"14602431","PMID":"32157287","abstract":"Plants are now recognized as metaorganisms which are composed of a host plant associated with a multitude of microbes that provide the host plant with a variety of essential functions to adapt to the local environment. Recent research showed the remarkable importance and range of microbial partners for enhancing the growth and health of plants. However, plant-microbe holobionts are influenced by many different factors, generating complex interactive systems. In this review, we summarize insights from this emerging field, highlighting the factors that contribute to the recruitment, selection, enrichment, and dynamic interactions of plant-associated microbiota. We then propose a roadmap for synthetic community application with the aim of establishing sustainable agricultural systems that use microbial communities to enhance the productivity and health of plants independently of chemical fertilizers and pesticides. Considering global warming and climate change, we suggest that desert plants can serve as a suitable pool of potentially beneficial microbes to maintain plant growth under abiotic stress conditions. Finally, we propose a framework for advancing the application of microbial inoculants in agriculture.","author":[{"dropping-particle":"","family":"Saad","given":"Maged M.","non-dropping-particle":"","parse-names":false,"suffix":""},{"dropping-particle":"","family":"Eida","given":"Abdul Aziz","non-dropping-particle":"","parse-names":false,"suffix":""},{"dropping-particle":"","family":"Hirt","given":"Heribert","non-dropping-particle":"","parse-names":false,"suffix":""},{"dropping-particle":"","family":"Doerner","given":"Peter","non-dropping-particle":"","parse-names":false,"suffix":""}],"container-title":"Journal of Experimental Botany","id":"ITEM-1","issue":"13","issued":{"date-parts":[["2020"]]},"page":"3878-3901","title":"Tailoring plant-associated microbial inoculants in agriculture: A roadmap for successful application","type":"article-journal","volume":"71"},"uris":["http://www.mendeley.com/documents/?uuid=95a0413f-a95a-4763-919e-49a79fee993f"]}],"mendeley":{"formattedCitation":"(Saad et al., 2020)","plainTextFormattedCitation":"(Saad et al., 2020)","previouslyFormattedCitation":"(Saad et al., 2020)"},"properties":{"noteIndex":0},"schema":"https://github.com/citation-style-language/schema/raw/master/csl-citation.json"}</w:instrText>
      </w:r>
      <w:r w:rsidR="009B18AC" w:rsidRPr="00DE63A6">
        <w:rPr>
          <w:rFonts w:ascii="Times New Roman" w:hAnsi="Times New Roman" w:cs="Times New Roman"/>
        </w:rPr>
        <w:fldChar w:fldCharType="separate"/>
      </w:r>
      <w:r w:rsidR="009B18AC" w:rsidRPr="00DE63A6">
        <w:rPr>
          <w:rFonts w:ascii="Times New Roman" w:hAnsi="Times New Roman" w:cs="Times New Roman"/>
          <w:noProof/>
        </w:rPr>
        <w:t>(Saad et al., 2020)</w:t>
      </w:r>
      <w:r w:rsidR="009B18AC" w:rsidRPr="00DE63A6">
        <w:rPr>
          <w:rFonts w:ascii="Times New Roman" w:hAnsi="Times New Roman" w:cs="Times New Roman"/>
        </w:rPr>
        <w:fldChar w:fldCharType="end"/>
      </w:r>
      <w:commentRangeEnd w:id="4"/>
      <w:r w:rsidR="00DF19EB" w:rsidRPr="00DE63A6">
        <w:rPr>
          <w:rStyle w:val="CommentReference"/>
          <w:rFonts w:ascii="Times New Roman" w:hAnsi="Times New Roman" w:cs="Times New Roman"/>
          <w:sz w:val="24"/>
          <w:szCs w:val="24"/>
        </w:rPr>
        <w:commentReference w:id="4"/>
      </w:r>
      <w:r w:rsidR="00565AC8" w:rsidRPr="00DE63A6">
        <w:rPr>
          <w:rFonts w:ascii="Times New Roman" w:hAnsi="Times New Roman" w:cs="Times New Roman"/>
        </w:rPr>
        <w:t>.</w:t>
      </w:r>
    </w:p>
    <w:p w14:paraId="434DC2D9" w14:textId="7A67F31F" w:rsidR="002B511B" w:rsidRPr="00DE63A6" w:rsidRDefault="002B511B" w:rsidP="00DE63A6">
      <w:pPr>
        <w:spacing w:line="360" w:lineRule="auto"/>
        <w:jc w:val="both"/>
        <w:rPr>
          <w:rFonts w:ascii="Times New Roman" w:hAnsi="Times New Roman" w:cs="Times New Roman"/>
        </w:rPr>
      </w:pPr>
      <w:r w:rsidRPr="00DE63A6">
        <w:rPr>
          <w:rFonts w:ascii="Times New Roman" w:hAnsi="Times New Roman" w:cs="Times New Roman"/>
        </w:rPr>
        <w:t xml:space="preserve">The </w:t>
      </w:r>
      <w:r w:rsidR="00BB680D" w:rsidRPr="00DE63A6">
        <w:rPr>
          <w:rFonts w:ascii="Times New Roman" w:hAnsi="Times New Roman" w:cs="Times New Roman"/>
        </w:rPr>
        <w:t>aim</w:t>
      </w:r>
      <w:r w:rsidRPr="00DE63A6">
        <w:rPr>
          <w:rFonts w:ascii="Times New Roman" w:hAnsi="Times New Roman" w:cs="Times New Roman"/>
        </w:rPr>
        <w:t xml:space="preserve"> of this review is to offer a timely synthesis of microbiome engineering in sustainable agriculture, particularly in the context of a critical analysis of knowledge of the mechanisms, the molecular instruments and tools, applications, and potential effects, as well as of unknown issues the same field is currently experiencing.</w:t>
      </w:r>
    </w:p>
    <w:p w14:paraId="2ECED931" w14:textId="77777777" w:rsidR="009B18AC" w:rsidRPr="00DE63A6" w:rsidRDefault="009B18AC" w:rsidP="00DE63A6">
      <w:pPr>
        <w:spacing w:line="360" w:lineRule="auto"/>
        <w:jc w:val="both"/>
        <w:rPr>
          <w:rFonts w:ascii="Times New Roman" w:hAnsi="Times New Roman" w:cs="Times New Roman"/>
        </w:rPr>
      </w:pPr>
    </w:p>
    <w:p w14:paraId="4C0E6DE4" w14:textId="60B50844" w:rsidR="009B18AC" w:rsidRPr="00DE63A6" w:rsidRDefault="00725F88" w:rsidP="00DE63A6">
      <w:pPr>
        <w:pStyle w:val="ListParagraph"/>
        <w:numPr>
          <w:ilvl w:val="0"/>
          <w:numId w:val="6"/>
        </w:numPr>
        <w:spacing w:line="360" w:lineRule="auto"/>
        <w:jc w:val="both"/>
        <w:rPr>
          <w:rFonts w:ascii="Times New Roman" w:hAnsi="Times New Roman" w:cs="Times New Roman"/>
          <w:b/>
          <w:bCs/>
        </w:rPr>
      </w:pPr>
      <w:r w:rsidRPr="00DE63A6">
        <w:rPr>
          <w:rFonts w:ascii="Times New Roman" w:hAnsi="Times New Roman" w:cs="Times New Roman"/>
          <w:b/>
          <w:bCs/>
        </w:rPr>
        <w:t>Background and Rationale for Soil microbiome engineering</w:t>
      </w:r>
    </w:p>
    <w:p w14:paraId="173546B7" w14:textId="4E8C79B4" w:rsidR="00725F88" w:rsidRPr="00DE63A6" w:rsidRDefault="00725F88" w:rsidP="00DE63A6">
      <w:pPr>
        <w:spacing w:line="360" w:lineRule="auto"/>
        <w:jc w:val="both"/>
        <w:rPr>
          <w:rFonts w:ascii="Times New Roman" w:hAnsi="Times New Roman" w:cs="Times New Roman"/>
        </w:rPr>
      </w:pPr>
      <w:r w:rsidRPr="00DE63A6">
        <w:rPr>
          <w:rFonts w:ascii="Times New Roman" w:hAnsi="Times New Roman" w:cs="Times New Roman"/>
        </w:rPr>
        <w:t>In order to ensure sustainable agriculture, practices that enhance rather than degrade soil fertility and ecosystem health are needed</w:t>
      </w:r>
      <w:r w:rsidR="00D34B22" w:rsidRPr="00DE63A6">
        <w:rPr>
          <w:rFonts w:ascii="Times New Roman" w:hAnsi="Times New Roman" w:cs="Times New Roman"/>
        </w:rPr>
        <w:t xml:space="preserve"> </w:t>
      </w:r>
      <w:commentRangeStart w:id="5"/>
      <w:r w:rsidR="00C12DBA" w:rsidRPr="00DE63A6">
        <w:rPr>
          <w:rFonts w:ascii="Times New Roman" w:hAnsi="Times New Roman" w:cs="Times New Roman"/>
        </w:rPr>
        <w:fldChar w:fldCharType="begin" w:fldLock="1"/>
      </w:r>
      <w:r w:rsidR="00D34B22" w:rsidRPr="00DE63A6">
        <w:rPr>
          <w:rFonts w:ascii="Times New Roman" w:hAnsi="Times New Roman" w:cs="Times New Roman"/>
        </w:rPr>
        <w:instrText>ADDIN CSL_CITATION {"citationItems":[{"id":"ITEM-1","itemData":{"DOI":"10.3389/fbioe.2021.567548","author":[{"dropping-particle":"","family":"Clouse","given":"Kayla M","non-dropping-particle":"","parse-names":false,"suffix":""},{"dropping-particle":"","family":"Wagner","given":"Maggie R","non-dropping-particle":"","parse-names":false,"suffix":""},{"dropping-particle":"","family":"Wallace","given":"Jason G","non-dropping-particle":"","parse-names":false,"suffix":""},{"dropping-particle":"","family":"Jack","given":"Chandra","non-dropping-particle":"","parse-names":false,"suffix":""}],"id":"ITEM-1","issue":"May","issued":{"date-parts":[["2021"]]},"page":"1-8","title":"Plant Genetics as a Tool for Manipulating Crop Microbiomes : Opportunities and Challenges","type":"article-journal","volume":"9"},"uris":["http://www.mendeley.com/documents/?uuid=81000e36-0894-47da-b63c-6325a47158a7"]}],"mendeley":{"formattedCitation":"(Clouse et al., 2021)","plainTextFormattedCitation":"(Clouse et al., 2021)","previouslyFormattedCitation":"(Clouse et al., 2021)"},"properties":{"noteIndex":0},"schema":"https://github.com/citation-style-language/schema/raw/master/csl-citation.json"}</w:instrText>
      </w:r>
      <w:r w:rsidR="00C12DBA" w:rsidRPr="00DE63A6">
        <w:rPr>
          <w:rFonts w:ascii="Times New Roman" w:hAnsi="Times New Roman" w:cs="Times New Roman"/>
        </w:rPr>
        <w:fldChar w:fldCharType="separate"/>
      </w:r>
      <w:r w:rsidR="00C12DBA" w:rsidRPr="00DE63A6">
        <w:rPr>
          <w:rFonts w:ascii="Times New Roman" w:hAnsi="Times New Roman" w:cs="Times New Roman"/>
          <w:noProof/>
        </w:rPr>
        <w:t>(Clouse et al., 2021)</w:t>
      </w:r>
      <w:r w:rsidR="00C12DBA" w:rsidRPr="00DE63A6">
        <w:rPr>
          <w:rFonts w:ascii="Times New Roman" w:hAnsi="Times New Roman" w:cs="Times New Roman"/>
        </w:rPr>
        <w:fldChar w:fldCharType="end"/>
      </w:r>
      <w:r w:rsidR="00FF6FA8" w:rsidRPr="00DE63A6">
        <w:rPr>
          <w:rFonts w:ascii="Times New Roman" w:hAnsi="Times New Roman" w:cs="Times New Roman"/>
        </w:rPr>
        <w:t>;</w:t>
      </w:r>
      <w:r w:rsidR="00D34B22" w:rsidRPr="00DE63A6">
        <w:rPr>
          <w:rFonts w:ascii="Times New Roman" w:hAnsi="Times New Roman" w:cs="Times New Roman"/>
        </w:rPr>
        <w:fldChar w:fldCharType="begin" w:fldLock="1"/>
      </w:r>
      <w:r w:rsidR="00D34B22" w:rsidRPr="00DE63A6">
        <w:rPr>
          <w:rFonts w:ascii="Times New Roman" w:hAnsi="Times New Roman" w:cs="Times New Roman"/>
        </w:rPr>
        <w:instrText>ADDIN CSL_CITATION {"citationItems":[{"id":"ITEM-1","itemData":{"DOI":"10.1007/978-3-319-94232-2_9","ISBN":"978-3-319-94232-2","abstract":"The projected increase in world population and the need to reduce the reliance on non-renewable inputs, such as synthetic agrochemicals, are challenging the current vision of agriculture. In particular, to achieve a fair and sustainable global food security, disruptive changes in crop production are unavoidable. A promising strategy proposes to exploit the metabolic capabilities of soil microbial communities, i.e., the microbiome, to conjugate stable yield with reduced impact on the agroecosystem. In this chapter, we introduce the microbiome populating the root-soil interface from an evolutionary perspective. Next, we discuss the molecular bases of plant-microbe interactions in soil and how these interactions impact plant growth, development and health. We illustrate how plant-probiotic members of the microbiome can be isolated from soil and further characterized for their biological activities, a key pre-requisite for translational applications. In addition, we focus on paradigmatic examples of soil microbes turned into inoculants for agriculture, their fate on soil, their impact on the native microbiome and the beneficial effects exerted on crop productionDynamic soil microbiota.","author":[{"dropping-particle":"","family":"Crecchio","given":"Carmine","non-dropping-particle":"","parse-names":false,"suffix":""},{"dropping-particle":"","family":"Mimmo","given":"Tanja","non-dropping-particle":"","parse-names":false,"suffix":""},{"dropping-particle":"","family":"Bulgarelli","given":"Davide","non-dropping-particle":"","parse-names":false,"suffix":""},{"dropping-particle":"","family":"Pertot","given":"Ilaria","non-dropping-particle":"","parse-names":false,"suffix":""},{"dropping-particle":"","family":"Pii","given":"Youry","non-dropping-particle":"","parse-names":false,"suffix":""},{"dropping-particle":"","family":"Perazzolli","given":"Michele","non-dropping-particle":"","parse-names":false,"suffix":""},{"dropping-particle":"","family":"Scagliola","given":"Marina","non-dropping-particle":"","parse-names":false,"suffix":""},{"dropping-particle":"","family":"Cesco","given":"Stefano","non-dropping-particle":"","parse-names":false,"suffix":""}],"editor":[{"dropping-particle":"","family":"Lichtfouse","given":"Eric","non-dropping-particle":"","parse-names":false,"suffix":""}],"id":"ITEM-1","issued":{"date-parts":[["2018"]]},"page":"443-481","publisher":"Springer International Publishing","publisher-place":"Cham","title":"Beneficial Soil Microbiome for Sustainable Agriculture Production BT  - Sustainable Agriculture Reviews 31: Biocontrol","type":"chapter"},"uris":["http://www.mendeley.com/documents/?uuid=e3c500be-a7be-42df-aea3-dae6fb664afa"]}],"mendeley":{"formattedCitation":"(Crecchio et al., 2018)","plainTextFormattedCitation":"(Crecchio et al., 2018)","previouslyFormattedCitation":"(Crecchio et al., 2018)"},"properties":{"noteIndex":0},"schema":"https://github.com/citation-style-language/schema/raw/master/csl-citation.json"}</w:instrText>
      </w:r>
      <w:r w:rsidR="00D34B22" w:rsidRPr="00DE63A6">
        <w:rPr>
          <w:rFonts w:ascii="Times New Roman" w:hAnsi="Times New Roman" w:cs="Times New Roman"/>
        </w:rPr>
        <w:fldChar w:fldCharType="separate"/>
      </w:r>
      <w:r w:rsidR="00D34B22" w:rsidRPr="00DE63A6">
        <w:rPr>
          <w:rFonts w:ascii="Times New Roman" w:hAnsi="Times New Roman" w:cs="Times New Roman"/>
          <w:noProof/>
        </w:rPr>
        <w:t>(Crecchio et al., 2018)</w:t>
      </w:r>
      <w:r w:rsidR="00D34B22" w:rsidRPr="00DE63A6">
        <w:rPr>
          <w:rFonts w:ascii="Times New Roman" w:hAnsi="Times New Roman" w:cs="Times New Roman"/>
        </w:rPr>
        <w:fldChar w:fldCharType="end"/>
      </w:r>
      <w:commentRangeEnd w:id="5"/>
      <w:r w:rsidR="009E5CA2" w:rsidRPr="00DE63A6">
        <w:rPr>
          <w:rStyle w:val="CommentReference"/>
          <w:rFonts w:ascii="Times New Roman" w:hAnsi="Times New Roman" w:cs="Times New Roman"/>
          <w:sz w:val="24"/>
          <w:szCs w:val="24"/>
        </w:rPr>
        <w:commentReference w:id="5"/>
      </w:r>
      <w:r w:rsidR="00D34B22" w:rsidRPr="00DE63A6">
        <w:rPr>
          <w:rFonts w:ascii="Times New Roman" w:hAnsi="Times New Roman" w:cs="Times New Roman"/>
        </w:rPr>
        <w:t>.</w:t>
      </w:r>
      <w:r w:rsidRPr="00DE63A6">
        <w:rPr>
          <w:rFonts w:ascii="Times New Roman" w:hAnsi="Times New Roman" w:cs="Times New Roman"/>
        </w:rPr>
        <w:t xml:space="preserve"> The process of these is moderated by soil microbiomes, regulating nutrient cycling, and carbon sequestration and pest suppression. Use of microbial inoculants, particularly plant growth promoting rhizobacteria (PGPR) and symbiotic arbuscular mycorrhizal fungi (AMF), has been widely studied and practiced to replace chemical fertilizers and pesticides</w:t>
      </w:r>
      <w:r w:rsidR="00D34B22" w:rsidRPr="00DE63A6">
        <w:rPr>
          <w:rFonts w:ascii="Times New Roman" w:hAnsi="Times New Roman" w:cs="Times New Roman"/>
        </w:rPr>
        <w:t xml:space="preserve"> </w:t>
      </w:r>
      <w:r w:rsidR="00D34B22" w:rsidRPr="00DE63A6">
        <w:rPr>
          <w:rFonts w:ascii="Times New Roman" w:hAnsi="Times New Roman" w:cs="Times New Roman"/>
        </w:rPr>
        <w:fldChar w:fldCharType="begin" w:fldLock="1"/>
      </w:r>
      <w:r w:rsidR="00D34B22" w:rsidRPr="00DE63A6">
        <w:rPr>
          <w:rFonts w:ascii="Times New Roman" w:hAnsi="Times New Roman" w:cs="Times New Roman"/>
        </w:rPr>
        <w:instrText>ADDIN CSL_CITATION {"citationItems":[{"id":"ITEM-1","itemData":{"author":[{"dropping-particle":"","family":"Dubey","given":"Anamika","non-dropping-particle":"","parse-names":false,"suffix":""},{"dropping-particle":"","family":"Ahmad","given":"Muneer","non-dropping-particle":"","parse-names":false,"suffix":""},{"dropping-particle":"","family":"Shobhit","given":"Malla","non-dropping-particle":"","parse-names":false,"suffix":""},{"dropping-particle":"","family":"Vimal","given":"Raj","non-dropping-particle":"","parse-names":false,"suffix":""},{"dropping-particle":"","family":"Kumar","given":"Ashwani","non-dropping-particle":"","parse-names":false,"suffix":""},{"dropping-particle":"","family":"Mohan","given":"Sheo","non-dropping-particle":"","parse-names":false,"suffix":""}],"id":"ITEM-1","issued":{"date-parts":[["2025"]]},"title":"Plant-microbiome engineering : synergistic microbial partners for crop health and sustainability","type":"article-journal"},"uris":["http://www.mendeley.com/documents/?uuid=219fc7e0-697e-4721-8ef6-7066d020f509"]}],"mendeley":{"formattedCitation":"(Dubey et al., 2025)","plainTextFormattedCitation":"(Dubey et al., 2025)","previouslyFormattedCitation":"(Dubey et al., 2025)"},"properties":{"noteIndex":0},"schema":"https://github.com/citation-style-language/schema/raw/master/csl-citation.json"}</w:instrText>
      </w:r>
      <w:r w:rsidR="00D34B22" w:rsidRPr="00DE63A6">
        <w:rPr>
          <w:rFonts w:ascii="Times New Roman" w:hAnsi="Times New Roman" w:cs="Times New Roman"/>
        </w:rPr>
        <w:fldChar w:fldCharType="separate"/>
      </w:r>
      <w:r w:rsidR="00D34B22" w:rsidRPr="00DE63A6">
        <w:rPr>
          <w:rFonts w:ascii="Times New Roman" w:hAnsi="Times New Roman" w:cs="Times New Roman"/>
          <w:noProof/>
        </w:rPr>
        <w:t>(Dubey et al., 2025)</w:t>
      </w:r>
      <w:r w:rsidR="00D34B22" w:rsidRPr="00DE63A6">
        <w:rPr>
          <w:rFonts w:ascii="Times New Roman" w:hAnsi="Times New Roman" w:cs="Times New Roman"/>
        </w:rPr>
        <w:fldChar w:fldCharType="end"/>
      </w:r>
      <w:r w:rsidR="00D34B22" w:rsidRPr="00DE63A6">
        <w:rPr>
          <w:rFonts w:ascii="Times New Roman" w:hAnsi="Times New Roman" w:cs="Times New Roman"/>
        </w:rPr>
        <w:t>.</w:t>
      </w:r>
      <w:r w:rsidRPr="00DE63A6">
        <w:rPr>
          <w:rFonts w:ascii="Times New Roman" w:hAnsi="Times New Roman" w:cs="Times New Roman"/>
        </w:rPr>
        <w:t xml:space="preserve"> These microbial functions include nitrogen fixation, phosphorus solubilization, phytohormone production and systemic induction of plant resistance against pathogens</w:t>
      </w:r>
      <w:r w:rsidR="00D34B22" w:rsidRPr="00DE63A6">
        <w:rPr>
          <w:rFonts w:ascii="Times New Roman" w:hAnsi="Times New Roman" w:cs="Times New Roman"/>
        </w:rPr>
        <w:t xml:space="preserve"> </w:t>
      </w:r>
      <w:commentRangeStart w:id="6"/>
      <w:r w:rsidR="00D34B22" w:rsidRPr="00DE63A6">
        <w:rPr>
          <w:rFonts w:ascii="Times New Roman" w:hAnsi="Times New Roman" w:cs="Times New Roman"/>
        </w:rPr>
        <w:fldChar w:fldCharType="begin" w:fldLock="1"/>
      </w:r>
      <w:r w:rsidR="00D34B22" w:rsidRPr="00DE63A6">
        <w:rPr>
          <w:rFonts w:ascii="Times New Roman" w:hAnsi="Times New Roman" w:cs="Times New Roman"/>
        </w:rPr>
        <w:instrText>ADDIN CSL_CITATION {"citationItems":[{"id":"ITEM-1","itemData":{"author":[{"dropping-particle":"","family":"Dubey","given":"Anamika","non-dropping-particle":"","parse-names":false,"suffix":""},{"dropping-particle":"","family":"Ahmad","given":"Muneer","non-dropping-particle":"","parse-names":false,"suffix":""},{"dropping-particle":"","family":"Shobhit","given":"Malla","non-dropping-particle":"","parse-names":false,"suffix":""},{"dropping-particle":"","family":"Vimal","given":"Raj","non-dropping-particle":"","parse-names":false,"suffix":""},{"dropping-particle":"","family":"Kumar","given":"Ashwani","non-dropping-particle":"","parse-names":false,"suffix":""},{"dropping-particle":"","family":"Mohan","given":"Sheo","non-dropping-particle":"","parse-names":false,"suffix":""}],"id":"ITEM-1","issued":{"date-parts":[["2025"]]},"title":"Plant-microbiome engineering : synergistic microbial partners for crop health and sustainability","type":"article-journal"},"uris":["http://www.mendeley.com/documents/?uuid=219fc7e0-697e-4721-8ef6-7066d020f509"]}],"mendeley":{"formattedCitation":"(Dubey et al., 2025)","plainTextFormattedCitation":"(Dubey et al., 2025)","previouslyFormattedCitation":"(Dubey et al., 2025)"},"properties":{"noteIndex":0},"schema":"https://github.com/citation-style-language/schema/raw/master/csl-citation.json"}</w:instrText>
      </w:r>
      <w:r w:rsidR="00D34B22" w:rsidRPr="00DE63A6">
        <w:rPr>
          <w:rFonts w:ascii="Times New Roman" w:hAnsi="Times New Roman" w:cs="Times New Roman"/>
        </w:rPr>
        <w:fldChar w:fldCharType="separate"/>
      </w:r>
      <w:r w:rsidR="00D34B22" w:rsidRPr="00DE63A6">
        <w:rPr>
          <w:rFonts w:ascii="Times New Roman" w:hAnsi="Times New Roman" w:cs="Times New Roman"/>
          <w:noProof/>
        </w:rPr>
        <w:t>(Dubey et al., 2025)</w:t>
      </w:r>
      <w:r w:rsidR="00D34B22" w:rsidRPr="00DE63A6">
        <w:rPr>
          <w:rFonts w:ascii="Times New Roman" w:hAnsi="Times New Roman" w:cs="Times New Roman"/>
        </w:rPr>
        <w:fldChar w:fldCharType="end"/>
      </w:r>
      <w:r w:rsidR="00FF6FA8" w:rsidRPr="00DE63A6">
        <w:rPr>
          <w:rFonts w:ascii="Times New Roman" w:hAnsi="Times New Roman" w:cs="Times New Roman"/>
        </w:rPr>
        <w:t>;</w:t>
      </w:r>
      <w:r w:rsidR="00D34B22" w:rsidRPr="00DE63A6">
        <w:rPr>
          <w:rFonts w:ascii="Times New Roman" w:hAnsi="Times New Roman" w:cs="Times New Roman"/>
        </w:rPr>
        <w:fldChar w:fldCharType="begin" w:fldLock="1"/>
      </w:r>
      <w:r w:rsidR="00565AC8" w:rsidRPr="00DE63A6">
        <w:rPr>
          <w:rFonts w:ascii="Times New Roman" w:hAnsi="Times New Roman" w:cs="Times New Roman"/>
        </w:rPr>
        <w:instrText>ADDIN CSL_CITATION {"citationItems":[{"id":"ITEM-1","itemData":{"author":[{"dropping-particle":"","family":"Hazmi","given":"Muhammad","non-dropping-particle":"","parse-names":false,"suffix":""},{"dropping-particle":"","family":"Jiwon","given":"Seo","non-dropping-particle":"","parse-names":false,"suffix":""},{"dropping-particle":"","family":"Kingh","given":"Ruby","non-dropping-particle":"","parse-names":false,"suffix":""}],"id":"ITEM-1","issue":"1","issued":{"date-parts":[["2025"]]},"page":"32-39","title":"Utilization of the Microbiome to Increase Food Security Throught Sustainable Biotechnology","type":"article-journal","volume":"4"},"uris":["http://www.mendeley.com/documents/?uuid=b2125cee-5b15-48af-8e6d-5044d2586656"]}],"mendeley":{"formattedCitation":"(Hazmi et al., 2025)","plainTextFormattedCitation":"(Hazmi et al., 2025)","previouslyFormattedCitation":"(Hazmi et al., 2025)"},"properties":{"noteIndex":0},"schema":"https://github.com/citation-style-language/schema/raw/master/csl-citation.json"}</w:instrText>
      </w:r>
      <w:r w:rsidR="00D34B22" w:rsidRPr="00DE63A6">
        <w:rPr>
          <w:rFonts w:ascii="Times New Roman" w:hAnsi="Times New Roman" w:cs="Times New Roman"/>
        </w:rPr>
        <w:fldChar w:fldCharType="separate"/>
      </w:r>
      <w:r w:rsidR="00D34B22" w:rsidRPr="00DE63A6">
        <w:rPr>
          <w:rFonts w:ascii="Times New Roman" w:hAnsi="Times New Roman" w:cs="Times New Roman"/>
          <w:noProof/>
        </w:rPr>
        <w:t>(Hazmi et al., 2025)</w:t>
      </w:r>
      <w:r w:rsidR="00D34B22" w:rsidRPr="00DE63A6">
        <w:rPr>
          <w:rFonts w:ascii="Times New Roman" w:hAnsi="Times New Roman" w:cs="Times New Roman"/>
        </w:rPr>
        <w:fldChar w:fldCharType="end"/>
      </w:r>
      <w:commentRangeEnd w:id="6"/>
      <w:r w:rsidR="009E5CA2" w:rsidRPr="00DE63A6">
        <w:rPr>
          <w:rStyle w:val="CommentReference"/>
          <w:rFonts w:ascii="Times New Roman" w:hAnsi="Times New Roman" w:cs="Times New Roman"/>
          <w:sz w:val="24"/>
          <w:szCs w:val="24"/>
        </w:rPr>
        <w:commentReference w:id="6"/>
      </w:r>
      <w:r w:rsidR="00D34B22" w:rsidRPr="00DE63A6">
        <w:rPr>
          <w:rFonts w:ascii="Times New Roman" w:hAnsi="Times New Roman" w:cs="Times New Roman"/>
        </w:rPr>
        <w:t>.</w:t>
      </w:r>
    </w:p>
    <w:p w14:paraId="05C57D15" w14:textId="2B0DF83D" w:rsidR="00D34B22" w:rsidRPr="00DE63A6" w:rsidRDefault="00D34B22" w:rsidP="00DE63A6">
      <w:pPr>
        <w:spacing w:line="360" w:lineRule="auto"/>
        <w:jc w:val="both"/>
        <w:rPr>
          <w:rFonts w:ascii="Times New Roman" w:hAnsi="Times New Roman" w:cs="Times New Roman"/>
        </w:rPr>
      </w:pPr>
      <w:r w:rsidRPr="00DE63A6">
        <w:rPr>
          <w:rFonts w:ascii="Times New Roman" w:hAnsi="Times New Roman" w:cs="Times New Roman"/>
        </w:rPr>
        <w:t>Previous efforts to use single-strain inoculants have been inconsistent, in part, because</w:t>
      </w:r>
      <w:r w:rsidR="00FF6FA8" w:rsidRPr="00DE63A6">
        <w:rPr>
          <w:rFonts w:ascii="Times New Roman" w:hAnsi="Times New Roman" w:cs="Times New Roman"/>
        </w:rPr>
        <w:t xml:space="preserve"> of poor </w:t>
      </w:r>
      <w:r w:rsidRPr="00DE63A6">
        <w:rPr>
          <w:rFonts w:ascii="Times New Roman" w:hAnsi="Times New Roman" w:cs="Times New Roman"/>
        </w:rPr>
        <w:t>establishment of the introduced microbe(s) in this complex and competitive environment of the resident soil microbiome</w:t>
      </w:r>
      <w:r w:rsidR="00565AC8" w:rsidRPr="00DE63A6">
        <w:rPr>
          <w:rFonts w:ascii="Times New Roman" w:hAnsi="Times New Roman" w:cs="Times New Roman"/>
        </w:rPr>
        <w:t xml:space="preserve"> </w:t>
      </w:r>
      <w:commentRangeStart w:id="7"/>
      <w:r w:rsidR="00565AC8" w:rsidRPr="00DE63A6">
        <w:rPr>
          <w:rFonts w:ascii="Times New Roman" w:hAnsi="Times New Roman" w:cs="Times New Roman"/>
        </w:rPr>
        <w:fldChar w:fldCharType="begin" w:fldLock="1"/>
      </w:r>
      <w:r w:rsidR="00565AC8" w:rsidRPr="00DE63A6">
        <w:rPr>
          <w:rFonts w:ascii="Times New Roman" w:hAnsi="Times New Roman" w:cs="Times New Roman"/>
        </w:rPr>
        <w:instrText>ADDIN CSL_CITATION {"citationItems":[{"id":"ITEM-1","itemData":{"DOI":"10.5376/msb.2024.15.0010","author":[{"dropping-particle":"","family":"Hong","given":"Yuandong","non-dropping-particle":"","parse-names":false,"suffix":""},{"dropping-particle":"","family":"Huang","given":"Haiying","non-dropping-particle":"","parse-names":false,"suffix":""}],"container-title":"Molecular Soil Biology","id":"ITEM-1","issue":"2","issued":{"date-parts":[["2024"]]},"page":"87-98","title":"The Role of Soil Microbiota in Rice Cultivation and Its Implications for Agricultural Sustainability","type":"article-journal","volume":"15"},"uris":["http://www.mendeley.com/documents/?uuid=6427d9cd-b2dd-4664-af8b-73656a7b1465"]}],"mendeley":{"formattedCitation":"(Hong &amp; Huang, 2024)","plainTextFormattedCitation":"(Hong &amp; Huang, 2024)","previouslyFormattedCitation":"(Hong &amp; Huang, 2024)"},"properties":{"noteIndex":0},"schema":"https://github.com/citation-style-language/schema/raw/master/csl-citation.json"}</w:instrText>
      </w:r>
      <w:r w:rsidR="00565AC8" w:rsidRPr="00DE63A6">
        <w:rPr>
          <w:rFonts w:ascii="Times New Roman" w:hAnsi="Times New Roman" w:cs="Times New Roman"/>
        </w:rPr>
        <w:fldChar w:fldCharType="separate"/>
      </w:r>
      <w:r w:rsidR="00565AC8" w:rsidRPr="00DE63A6">
        <w:rPr>
          <w:rFonts w:ascii="Times New Roman" w:hAnsi="Times New Roman" w:cs="Times New Roman"/>
          <w:noProof/>
        </w:rPr>
        <w:t>(Hong &amp; Huang, 2024)</w:t>
      </w:r>
      <w:r w:rsidR="00565AC8" w:rsidRPr="00DE63A6">
        <w:rPr>
          <w:rFonts w:ascii="Times New Roman" w:hAnsi="Times New Roman" w:cs="Times New Roman"/>
        </w:rPr>
        <w:fldChar w:fldCharType="end"/>
      </w:r>
      <w:r w:rsidR="00FF6FA8" w:rsidRPr="00DE63A6">
        <w:rPr>
          <w:rFonts w:ascii="Times New Roman" w:hAnsi="Times New Roman" w:cs="Times New Roman"/>
        </w:rPr>
        <w:t>;</w:t>
      </w:r>
      <w:r w:rsidR="00565AC8" w:rsidRPr="00DE63A6">
        <w:rPr>
          <w:rFonts w:ascii="Times New Roman" w:hAnsi="Times New Roman" w:cs="Times New Roman"/>
        </w:rPr>
        <w:fldChar w:fldCharType="begin" w:fldLock="1"/>
      </w:r>
      <w:r w:rsidR="00565AC8" w:rsidRPr="00DE63A6">
        <w:rPr>
          <w:rFonts w:ascii="Times New Roman" w:hAnsi="Times New Roman" w:cs="Times New Roman"/>
        </w:rPr>
        <w:instrText>ADDIN CSL_CITATION {"citationItems":[{"id":"ITEM-1","itemData":{"author":[{"dropping-particle":"","family":"Hazmi","given":"Muhammad","non-dropping-particle":"","parse-names":false,"suffix":""},{"dropping-particle":"","family":"Jiwon","given":"Seo","non-dropping-particle":"","parse-names":false,"suffix":""},{"dropping-particle":"","family":"Kingh","given":"Ruby","non-dropping-particle":"","parse-names":false,"suffix":""}],"id":"ITEM-1","issue":"1","issued":{"date-parts":[["2025"]]},"page":"32-39","title":"Utilization of the Microbiome to Increase Food Security Throught Sustainable Biotechnology","type":"article-journal","volume":"4"},"uris":["http://www.mendeley.com/documents/?uuid=b2125cee-5b15-48af-8e6d-5044d2586656"]}],"mendeley":{"formattedCitation":"(Hazmi et al., 2025)","plainTextFormattedCitation":"(Hazmi et al., 2025)","previouslyFormattedCitation":"(Hazmi et al., 2025)"},"properties":{"noteIndex":0},"schema":"https://github.com/citation-style-language/schema/raw/master/csl-citation.json"}</w:instrText>
      </w:r>
      <w:r w:rsidR="00565AC8" w:rsidRPr="00DE63A6">
        <w:rPr>
          <w:rFonts w:ascii="Times New Roman" w:hAnsi="Times New Roman" w:cs="Times New Roman"/>
        </w:rPr>
        <w:fldChar w:fldCharType="separate"/>
      </w:r>
      <w:r w:rsidR="00565AC8" w:rsidRPr="00DE63A6">
        <w:rPr>
          <w:rFonts w:ascii="Times New Roman" w:hAnsi="Times New Roman" w:cs="Times New Roman"/>
          <w:noProof/>
        </w:rPr>
        <w:t>(Hazmi et al., 2025)</w:t>
      </w:r>
      <w:r w:rsidR="00565AC8" w:rsidRPr="00DE63A6">
        <w:rPr>
          <w:rFonts w:ascii="Times New Roman" w:hAnsi="Times New Roman" w:cs="Times New Roman"/>
        </w:rPr>
        <w:fldChar w:fldCharType="end"/>
      </w:r>
      <w:commentRangeEnd w:id="7"/>
      <w:r w:rsidR="009E5CA2" w:rsidRPr="00DE63A6">
        <w:rPr>
          <w:rStyle w:val="CommentReference"/>
          <w:rFonts w:ascii="Times New Roman" w:hAnsi="Times New Roman" w:cs="Times New Roman"/>
          <w:sz w:val="24"/>
          <w:szCs w:val="24"/>
        </w:rPr>
        <w:commentReference w:id="7"/>
      </w:r>
      <w:r w:rsidR="00565AC8" w:rsidRPr="00DE63A6">
        <w:rPr>
          <w:rFonts w:ascii="Times New Roman" w:hAnsi="Times New Roman" w:cs="Times New Roman"/>
        </w:rPr>
        <w:t>.</w:t>
      </w:r>
      <w:r w:rsidRPr="00DE63A6">
        <w:rPr>
          <w:rFonts w:ascii="Times New Roman" w:hAnsi="Times New Roman" w:cs="Times New Roman"/>
        </w:rPr>
        <w:t xml:space="preserve"> Current research is now </w:t>
      </w:r>
      <w:r w:rsidRPr="00DE63A6">
        <w:rPr>
          <w:rFonts w:ascii="Times New Roman" w:hAnsi="Times New Roman" w:cs="Times New Roman"/>
        </w:rPr>
        <w:lastRenderedPageBreak/>
        <w:t xml:space="preserve">moving </w:t>
      </w:r>
      <w:commentRangeStart w:id="8"/>
      <w:r w:rsidRPr="00DE63A6">
        <w:rPr>
          <w:rFonts w:ascii="Times New Roman" w:hAnsi="Times New Roman" w:cs="Times New Roman"/>
        </w:rPr>
        <w:t>more and more</w:t>
      </w:r>
      <w:commentRangeEnd w:id="8"/>
      <w:r w:rsidR="009E5CA2" w:rsidRPr="00DE63A6">
        <w:rPr>
          <w:rStyle w:val="CommentReference"/>
          <w:rFonts w:ascii="Times New Roman" w:hAnsi="Times New Roman" w:cs="Times New Roman"/>
          <w:sz w:val="24"/>
          <w:szCs w:val="24"/>
        </w:rPr>
        <w:commentReference w:id="8"/>
      </w:r>
      <w:r w:rsidRPr="00DE63A6">
        <w:rPr>
          <w:rFonts w:ascii="Times New Roman" w:hAnsi="Times New Roman" w:cs="Times New Roman"/>
        </w:rPr>
        <w:t xml:space="preserve"> towards using multispecies consortia and microbial communities that are expected to interact synergistically with both autochthonous microorganisms and host plants. This so-called synthetic ecology community-based strategy employs the natural microbial interactions to achieve robust and reproducible results in crop performance</w:t>
      </w:r>
      <w:r w:rsidR="00565AC8" w:rsidRPr="00DE63A6">
        <w:rPr>
          <w:rFonts w:ascii="Times New Roman" w:hAnsi="Times New Roman" w:cs="Times New Roman"/>
        </w:rPr>
        <w:t xml:space="preserve"> </w:t>
      </w:r>
      <w:r w:rsidR="00565AC8" w:rsidRPr="00DE63A6">
        <w:rPr>
          <w:rFonts w:ascii="Times New Roman" w:hAnsi="Times New Roman" w:cs="Times New Roman"/>
        </w:rPr>
        <w:fldChar w:fldCharType="begin" w:fldLock="1"/>
      </w:r>
      <w:r w:rsidR="00565AC8" w:rsidRPr="00DE63A6">
        <w:rPr>
          <w:rFonts w:ascii="Times New Roman" w:hAnsi="Times New Roman" w:cs="Times New Roman"/>
        </w:rPr>
        <w:instrText>ADDIN CSL_CITATION {"citationItems":[{"id":"ITEM-1","itemData":{"DOI":"10.5376/msb.2024.15.0010","author":[{"dropping-particle":"","family":"Hong","given":"Yuandong","non-dropping-particle":"","parse-names":false,"suffix":""},{"dropping-particle":"","family":"Huang","given":"Haiying","non-dropping-particle":"","parse-names":false,"suffix":""}],"container-title":"Molecular Soil Biology","id":"ITEM-1","issue":"2","issued":{"date-parts":[["2024"]]},"page":"87-98","title":"The Role of Soil Microbiota in Rice Cultivation and Its Implications for Agricultural Sustainability","type":"article-journal","volume":"15"},"uris":["http://www.mendeley.com/documents/?uuid=6427d9cd-b2dd-4664-af8b-73656a7b1465"]}],"mendeley":{"formattedCitation":"(Hong &amp; Huang, 2024)","plainTextFormattedCitation":"(Hong &amp; Huang, 2024)","previouslyFormattedCitation":"(Hong &amp; Huang, 2024)"},"properties":{"noteIndex":0},"schema":"https://github.com/citation-style-language/schema/raw/master/csl-citation.json"}</w:instrText>
      </w:r>
      <w:r w:rsidR="00565AC8" w:rsidRPr="00DE63A6">
        <w:rPr>
          <w:rFonts w:ascii="Times New Roman" w:hAnsi="Times New Roman" w:cs="Times New Roman"/>
        </w:rPr>
        <w:fldChar w:fldCharType="separate"/>
      </w:r>
      <w:r w:rsidR="00565AC8" w:rsidRPr="00DE63A6">
        <w:rPr>
          <w:rFonts w:ascii="Times New Roman" w:hAnsi="Times New Roman" w:cs="Times New Roman"/>
          <w:noProof/>
        </w:rPr>
        <w:t>(Hong &amp; Huang, 2024)</w:t>
      </w:r>
      <w:r w:rsidR="00565AC8" w:rsidRPr="00DE63A6">
        <w:rPr>
          <w:rFonts w:ascii="Times New Roman" w:hAnsi="Times New Roman" w:cs="Times New Roman"/>
        </w:rPr>
        <w:fldChar w:fldCharType="end"/>
      </w:r>
      <w:r w:rsidR="00565AC8" w:rsidRPr="00DE63A6">
        <w:rPr>
          <w:rFonts w:ascii="Times New Roman" w:hAnsi="Times New Roman" w:cs="Times New Roman"/>
        </w:rPr>
        <w:t>.</w:t>
      </w:r>
    </w:p>
    <w:p w14:paraId="6B0674EA" w14:textId="409A1F16" w:rsidR="00565AC8" w:rsidRPr="00DE63A6" w:rsidRDefault="00565AC8" w:rsidP="00DE63A6">
      <w:pPr>
        <w:spacing w:line="360" w:lineRule="auto"/>
        <w:jc w:val="both"/>
        <w:rPr>
          <w:rFonts w:ascii="Times New Roman" w:hAnsi="Times New Roman" w:cs="Times New Roman"/>
        </w:rPr>
      </w:pPr>
      <w:r w:rsidRPr="00DE63A6">
        <w:rPr>
          <w:rFonts w:ascii="Times New Roman" w:hAnsi="Times New Roman" w:cs="Times New Roman"/>
        </w:rPr>
        <w:t xml:space="preserve">The concept of soil microbiome engineering is based on ecological theory which regards both biodiversity and functional redundancy as key determinants of ecosystem resilience. Engineering microbial consortia to resemble natural communities can benefit nutrient status of soil, mitigate environmental stress and reduce dependence on external chemical/pesticidal resources. </w:t>
      </w:r>
      <w:r w:rsidR="00C40F87" w:rsidRPr="00DE63A6">
        <w:rPr>
          <w:rFonts w:ascii="Times New Roman" w:hAnsi="Times New Roman" w:cs="Times New Roman"/>
        </w:rPr>
        <w:t>With escalating demand for food security and growing environmental stressors, soil microbiome engineering is a sustainable option for contemporary agriculture</w:t>
      </w:r>
      <w:r w:rsidR="00985B45">
        <w:rPr>
          <w:rFonts w:ascii="Times New Roman" w:hAnsi="Times New Roman" w:cs="Times New Roman"/>
        </w:rPr>
        <w:t xml:space="preserve"> </w:t>
      </w:r>
      <w:r w:rsidRPr="00DE63A6">
        <w:rPr>
          <w:rFonts w:ascii="Times New Roman" w:hAnsi="Times New Roman" w:cs="Times New Roman"/>
        </w:rPr>
        <w:fldChar w:fldCharType="begin" w:fldLock="1"/>
      </w:r>
      <w:r w:rsidR="00B94650" w:rsidRPr="00DE63A6">
        <w:rPr>
          <w:rFonts w:ascii="Times New Roman" w:hAnsi="Times New Roman" w:cs="Times New Roman"/>
        </w:rPr>
        <w:instrText>ADDIN CSL_CITATION {"citationItems":[{"id":"ITEM-1","itemData":{"DOI":"10.5376/msb.2024.15.0010","author":[{"dropping-particle":"","family":"Hong","given":"Yuandong","non-dropping-particle":"","parse-names":false,"suffix":""},{"dropping-particle":"","family":"Huang","given":"Haiying","non-dropping-particle":"","parse-names":false,"suffix":""}],"container-title":"Molecular Soil Biology","id":"ITEM-1","issue":"2","issued":{"date-parts":[["2024"]]},"page":"87-98","title":"The Role of Soil Microbiota in Rice Cultivation and Its Implications for Agricultural Sustainability","type":"article-journal","volume":"15"},"uris":["http://www.mendeley.com/documents/?uuid=6427d9cd-b2dd-4664-af8b-73656a7b1465"]}],"mendeley":{"formattedCitation":"(Hong &amp; Huang, 2024)","plainTextFormattedCitation":"(Hong &amp; Huang, 2024)","previouslyFormattedCitation":"(Hong &amp; Huang, 2024)"},"properties":{"noteIndex":0},"schema":"https://github.com/citation-style-language/schema/raw/master/csl-citation.json"}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(Hong &amp; Huang, 2024)</w:t>
      </w:r>
      <w:r w:rsidRPr="00DE63A6">
        <w:rPr>
          <w:rFonts w:ascii="Times New Roman" w:hAnsi="Times New Roman" w:cs="Times New Roman"/>
        </w:rPr>
        <w:fldChar w:fldCharType="end"/>
      </w:r>
      <w:r w:rsidRPr="00DE63A6">
        <w:rPr>
          <w:rFonts w:ascii="Times New Roman" w:hAnsi="Times New Roman" w:cs="Times New Roman"/>
        </w:rPr>
        <w:t>.</w:t>
      </w:r>
    </w:p>
    <w:p w14:paraId="5E2EB695" w14:textId="77777777" w:rsidR="00FF1AE5" w:rsidRPr="00DE63A6" w:rsidRDefault="00FF1AE5" w:rsidP="00DE63A6">
      <w:pPr>
        <w:spacing w:line="360" w:lineRule="auto"/>
        <w:jc w:val="both"/>
        <w:rPr>
          <w:rFonts w:ascii="Times New Roman" w:hAnsi="Times New Roman" w:cs="Times New Roman"/>
        </w:rPr>
      </w:pPr>
    </w:p>
    <w:p w14:paraId="61286102" w14:textId="0878DD4D" w:rsidR="000C6540" w:rsidRPr="00DE63A6" w:rsidRDefault="000C6540" w:rsidP="00204998">
      <w:pPr>
        <w:pStyle w:val="ListParagraph"/>
        <w:numPr>
          <w:ilvl w:val="0"/>
          <w:numId w:val="6"/>
        </w:numPr>
        <w:spacing w:line="360" w:lineRule="auto"/>
        <w:ind w:left="450"/>
        <w:jc w:val="both"/>
        <w:rPr>
          <w:rFonts w:ascii="Times New Roman" w:hAnsi="Times New Roman" w:cs="Times New Roman"/>
          <w:b/>
          <w:bCs/>
        </w:rPr>
      </w:pPr>
      <w:r w:rsidRPr="00DE63A6">
        <w:rPr>
          <w:rFonts w:ascii="Times New Roman" w:hAnsi="Times New Roman" w:cs="Times New Roman"/>
          <w:b/>
          <w:bCs/>
        </w:rPr>
        <w:t>Mechanisms and Approaches in Soil Microbiome Engineering</w:t>
      </w:r>
    </w:p>
    <w:p w14:paraId="0DF07FA5" w14:textId="4AE461E1" w:rsidR="000C6540" w:rsidRPr="00DE63A6" w:rsidRDefault="00FF1AE5" w:rsidP="00DE63A6">
      <w:pPr>
        <w:spacing w:line="360" w:lineRule="auto"/>
        <w:jc w:val="both"/>
        <w:rPr>
          <w:rFonts w:ascii="Times New Roman" w:hAnsi="Times New Roman" w:cs="Times New Roman"/>
          <w:b/>
          <w:bCs/>
        </w:rPr>
      </w:pPr>
      <w:r w:rsidRPr="00DE63A6">
        <w:rPr>
          <w:rFonts w:ascii="Times New Roman" w:hAnsi="Times New Roman" w:cs="Times New Roman"/>
          <w:b/>
          <w:bCs/>
        </w:rPr>
        <w:t xml:space="preserve">3.1 </w:t>
      </w:r>
      <w:r w:rsidR="000C6540" w:rsidRPr="00DE63A6">
        <w:rPr>
          <w:rFonts w:ascii="Times New Roman" w:hAnsi="Times New Roman" w:cs="Times New Roman"/>
          <w:b/>
          <w:bCs/>
        </w:rPr>
        <w:t xml:space="preserve">Microbial Inoculants </w:t>
      </w:r>
    </w:p>
    <w:p w14:paraId="717C864E" w14:textId="638BEF07" w:rsidR="00B94650" w:rsidRPr="00DE63A6" w:rsidRDefault="00C40F87" w:rsidP="00DE63A6">
      <w:pPr>
        <w:spacing w:line="360" w:lineRule="auto"/>
        <w:jc w:val="both"/>
        <w:rPr>
          <w:rFonts w:ascii="Times New Roman" w:hAnsi="Times New Roman" w:cs="Times New Roman"/>
        </w:rPr>
      </w:pPr>
      <w:r w:rsidRPr="00DE63A6">
        <w:rPr>
          <w:rFonts w:ascii="Times New Roman" w:hAnsi="Times New Roman" w:cs="Times New Roman"/>
        </w:rPr>
        <w:t xml:space="preserve">One of the most important interventions in soil microbiome engineering is the creation and application of microbial inoculants. They are the most well-characterized beneficial microorganisms which colonize the plant such as </w:t>
      </w:r>
      <w:r w:rsidRPr="00DE63A6">
        <w:rPr>
          <w:rFonts w:ascii="Times New Roman" w:hAnsi="Times New Roman" w:cs="Times New Roman"/>
          <w:i/>
          <w:iCs/>
        </w:rPr>
        <w:t>Bacillus, Pseudomonas</w:t>
      </w:r>
      <w:r w:rsidR="00577630" w:rsidRPr="00DE63A6">
        <w:rPr>
          <w:rFonts w:ascii="Times New Roman" w:hAnsi="Times New Roman" w:cs="Times New Roman"/>
          <w:i/>
          <w:iCs/>
        </w:rPr>
        <w:t xml:space="preserve"> </w:t>
      </w:r>
      <w:r w:rsidR="00577630" w:rsidRPr="00DE63A6">
        <w:rPr>
          <w:rFonts w:ascii="Times New Roman" w:hAnsi="Times New Roman" w:cs="Times New Roman"/>
        </w:rPr>
        <w:t>and</w:t>
      </w:r>
      <w:r w:rsidRPr="00DE63A6">
        <w:rPr>
          <w:rFonts w:ascii="Times New Roman" w:hAnsi="Times New Roman" w:cs="Times New Roman"/>
          <w:i/>
          <w:iCs/>
        </w:rPr>
        <w:t xml:space="preserve"> Rhizobium </w:t>
      </w:r>
      <w:commentRangeStart w:id="9"/>
      <w:r w:rsidRPr="00DE63A6">
        <w:rPr>
          <w:rFonts w:ascii="Times New Roman" w:hAnsi="Times New Roman" w:cs="Times New Roman"/>
          <w:i/>
          <w:iCs/>
        </w:rPr>
        <w:t>spp</w:t>
      </w:r>
      <w:r w:rsidRPr="00DE63A6">
        <w:rPr>
          <w:rFonts w:ascii="Times New Roman" w:hAnsi="Times New Roman" w:cs="Times New Roman"/>
        </w:rPr>
        <w:t>,</w:t>
      </w:r>
      <w:commentRangeEnd w:id="9"/>
      <w:r w:rsidR="00BF3E7D" w:rsidRPr="00DE63A6">
        <w:rPr>
          <w:rStyle w:val="CommentReference"/>
          <w:rFonts w:ascii="Times New Roman" w:hAnsi="Times New Roman" w:cs="Times New Roman"/>
          <w:sz w:val="24"/>
          <w:szCs w:val="24"/>
        </w:rPr>
        <w:commentReference w:id="9"/>
      </w:r>
      <w:r w:rsidRPr="00DE63A6">
        <w:rPr>
          <w:rFonts w:ascii="Times New Roman" w:hAnsi="Times New Roman" w:cs="Times New Roman"/>
        </w:rPr>
        <w:t xml:space="preserve"> with the ability in planta to promote growth via nitrogen fixation, phytohormone production and antagonism on pathogens</w:t>
      </w:r>
      <w:r w:rsidR="00577630" w:rsidRPr="00DE63A6">
        <w:rPr>
          <w:rFonts w:ascii="Times New Roman" w:hAnsi="Times New Roman" w:cs="Times New Roman"/>
        </w:rPr>
        <w:t xml:space="preserve"> </w:t>
      </w: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10.5376/msb.2024.15.0010","author":[{"dropping-particle":"","family":"Hong","given":"Yuandong","non-dropping-particle":"","parse-names":false,"suffix":""},{"dropping-particle":"","family":"Huang","given":"Haiying","non-dropping-particle":"","parse-names":false,"suffix":""}],"container-title":"Molecular Soil Biology","id":"ITEM-1","issue":"2","issued":{"date-parts":[["2024"]]},"page":"87-98","title":"The Role of Soil Microbiota in Rice Cultivation and Its Implications for Agricultural Sustainability","type":"article-journal","volume":"15"},"uris":["http://www.mendeley.com/documents/?uuid=6427d9cd-b2dd-4664-af8b-73656a7b1465"]}],"mendeley":{"formattedCitation":"(Hong &amp; Huang, 2024)","plainTextFormattedCitation":"(Hong &amp; Huang, 2024)","previouslyFormattedCitation":"(Hong &amp; Huang, 2024)"},"properties":{"noteIndex":0},"schema":"https://github.com/citation-style-language/schema/raw/master/csl-citation.json"}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(Hong &amp; Huang, 2024)</w:t>
      </w:r>
      <w:r w:rsidRPr="00DE63A6">
        <w:rPr>
          <w:rFonts w:ascii="Times New Roman" w:hAnsi="Times New Roman" w:cs="Times New Roman"/>
        </w:rPr>
        <w:fldChar w:fldCharType="end"/>
      </w:r>
      <w:r w:rsidR="00577630" w:rsidRPr="00DE63A6">
        <w:rPr>
          <w:rFonts w:ascii="Times New Roman" w:hAnsi="Times New Roman" w:cs="Times New Roman"/>
        </w:rPr>
        <w:t xml:space="preserve">. </w:t>
      </w:r>
      <w:r w:rsidRPr="00DE63A6">
        <w:rPr>
          <w:rFonts w:ascii="Times New Roman" w:hAnsi="Times New Roman" w:cs="Times New Roman"/>
        </w:rPr>
        <w:t>It does this naturally, but for all the recent progress, modern approaches are no longer aiming toward single strain inoculation and toward the reconstitution of synthetic microbial communities having multiple functional roles.</w:t>
      </w:r>
      <w:r w:rsidR="00577630" w:rsidRPr="00DE63A6">
        <w:rPr>
          <w:rFonts w:ascii="Times New Roman" w:hAnsi="Times New Roman" w:cs="Times New Roman"/>
        </w:rPr>
        <w:t xml:space="preserve"> </w:t>
      </w:r>
      <w:r w:rsidR="000C6540" w:rsidRPr="00DE63A6">
        <w:rPr>
          <w:rFonts w:ascii="Times New Roman" w:hAnsi="Times New Roman" w:cs="Times New Roman"/>
        </w:rPr>
        <w:t xml:space="preserve">Those communities are </w:t>
      </w:r>
      <w:r w:rsidR="00FF6FA8" w:rsidRPr="00DE63A6">
        <w:rPr>
          <w:rFonts w:ascii="Times New Roman" w:hAnsi="Times New Roman" w:cs="Times New Roman"/>
        </w:rPr>
        <w:t>structured</w:t>
      </w:r>
      <w:r w:rsidR="000C6540" w:rsidRPr="00DE63A6">
        <w:rPr>
          <w:rFonts w:ascii="Times New Roman" w:hAnsi="Times New Roman" w:cs="Times New Roman"/>
        </w:rPr>
        <w:t xml:space="preserve"> to </w:t>
      </w:r>
      <w:r w:rsidR="00FF6FA8" w:rsidRPr="00DE63A6">
        <w:rPr>
          <w:rFonts w:ascii="Times New Roman" w:hAnsi="Times New Roman" w:cs="Times New Roman"/>
        </w:rPr>
        <w:t>promote</w:t>
      </w:r>
      <w:r w:rsidR="000C6540" w:rsidRPr="00DE63A6">
        <w:rPr>
          <w:rFonts w:ascii="Times New Roman" w:hAnsi="Times New Roman" w:cs="Times New Roman"/>
        </w:rPr>
        <w:t xml:space="preserve"> synergic relationship among microorganisms, ensuring enhanced nutrient uptake and steady colonization of plant rhizosphere</w:t>
      </w:r>
      <w:r w:rsidR="00B94650" w:rsidRPr="00DE63A6">
        <w:rPr>
          <w:rFonts w:ascii="Times New Roman" w:hAnsi="Times New Roman" w:cs="Times New Roman"/>
        </w:rPr>
        <w:t xml:space="preserve"> </w:t>
      </w:r>
      <w:commentRangeStart w:id="10"/>
      <w:r w:rsidR="00B94650" w:rsidRPr="00DE63A6">
        <w:rPr>
          <w:rFonts w:ascii="Times New Roman" w:hAnsi="Times New Roman" w:cs="Times New Roman"/>
        </w:rPr>
        <w:fldChar w:fldCharType="begin" w:fldLock="1"/>
      </w:r>
      <w:r w:rsidR="00B94650" w:rsidRPr="00DE63A6">
        <w:rPr>
          <w:rFonts w:ascii="Times New Roman" w:hAnsi="Times New Roman" w:cs="Times New Roman"/>
        </w:rPr>
        <w:instrText>ADDIN CSL_CITATION {"citationItems":[{"id":"ITEM-1","itemData":{"DOI":"10.5376/msb.2024.15.0010","author":[{"dropping-particle":"","family":"Hong","given":"Yuandong","non-dropping-particle":"","parse-names":false,"suffix":""},{"dropping-particle":"","family":"Huang","given":"Haiying","non-dropping-particle":"","parse-names":false,"suffix":""}],"container-title":"Molecular Soil Biology","id":"ITEM-1","issue":"2","issued":{"date-parts":[["2024"]]},"page":"87-98","title":"The Role of Soil Microbiota in Rice Cultivation and Its Implications for Agricultural Sustainability","type":"article-journal","volume":"15"},"uris":["http://www.mendeley.com/documents/?uuid=6427d9cd-b2dd-4664-af8b-73656a7b1465"]}],"mendeley":{"formattedCitation":"(Hong &amp; Huang, 2024)","plainTextFormattedCitation":"(Hong &amp; Huang, 2024)","previouslyFormattedCitation":"(Hong &amp; Huang, 2024)"},"properties":{"noteIndex":0},"schema":"https://github.com/citation-style-language/schema/raw/master/csl-citation.json"}</w:instrText>
      </w:r>
      <w:r w:rsidR="00B94650" w:rsidRPr="00DE63A6">
        <w:rPr>
          <w:rFonts w:ascii="Times New Roman" w:hAnsi="Times New Roman" w:cs="Times New Roman"/>
        </w:rPr>
        <w:fldChar w:fldCharType="separate"/>
      </w:r>
      <w:r w:rsidR="00B94650" w:rsidRPr="00DE63A6">
        <w:rPr>
          <w:rFonts w:ascii="Times New Roman" w:hAnsi="Times New Roman" w:cs="Times New Roman"/>
          <w:noProof/>
        </w:rPr>
        <w:t>(Hong &amp; Huang, 2024)</w:t>
      </w:r>
      <w:r w:rsidR="00B94650" w:rsidRPr="00DE63A6">
        <w:rPr>
          <w:rFonts w:ascii="Times New Roman" w:hAnsi="Times New Roman" w:cs="Times New Roman"/>
        </w:rPr>
        <w:fldChar w:fldCharType="end"/>
      </w:r>
      <w:r w:rsidR="00FF6FA8" w:rsidRPr="00DE63A6">
        <w:rPr>
          <w:rFonts w:ascii="Times New Roman" w:hAnsi="Times New Roman" w:cs="Times New Roman"/>
        </w:rPr>
        <w:t>;</w:t>
      </w:r>
      <w:r w:rsidR="00B94650" w:rsidRPr="00DE63A6">
        <w:rPr>
          <w:rFonts w:ascii="Times New Roman" w:hAnsi="Times New Roman" w:cs="Times New Roman"/>
        </w:rPr>
        <w:fldChar w:fldCharType="begin" w:fldLock="1"/>
      </w:r>
      <w:r w:rsidR="007F4489" w:rsidRPr="00DE63A6">
        <w:rPr>
          <w:rFonts w:ascii="Times New Roman" w:hAnsi="Times New Roman" w:cs="Times New Roman"/>
        </w:rPr>
        <w:instrText>ADDIN CSL_CITATION {"citationItems":[{"id":"ITEM-1","itemData":{"DOI":"10.1186/s40793-025-00694-6","ISSN":"25246372","abstract":"During the last decades, substantial advancements have been made in identifying soil characteristics that impact the composition of the soil microbiome. However, the impacts of microorganisms on their respective soil habitats have received less attention, with the majority of prior research focusing on the contributions of microbes to the dynamics of soil carbon and nitrogen. Soil microbiome plays a critical role in soil habitats by influencing soil fertility, crop yields, and biotic and abiotic stress tolerance. In addition to their roles in nutrient cycling and organic matter transformations, soil microorganisms affect the soil environment via many biochemical and biophysical mechanisms. For instance, the soil microbiome plays an essential role in soil mechanical stability and pore connectivity and regulates the flow of nutrients, oxygen, and water. Similarly, soil microbiomes perform various critical functions in an ecosystem, which leads to carbon stabilization for a long time and could serve as microbiome engineering targets for global climate change mitigation. In this review, considering soil structure, hydrology, and chemistry, we outline how microorganisms alter the soil ecosystem. Further, this study investigates the mechanisms by which feedback loops can be generated between microorganisms and soil. Moreover, we analyze the potential of microbially mediated modifications of soil properties as a viable strategy to address soil threats and global climate challenges. In addition, the current study propose a deep learning-based approach to develop a synthetic microbial consortium to improve soil health and mitigate climate change.","author":[{"dropping-particle":"","family":"Iqbal","given":"Sajid","non-dropping-particle":"","parse-names":false,"suffix":""},{"dropping-particle":"","family":"Begum","given":"Farida","non-dropping-particle":"","parse-names":false,"suffix":""},{"dropping-particle":"","family":"Nguchu","given":"Benedictor Alexander","non-dropping-particle":"","parse-names":false,"suffix":""},{"dropping-particle":"","family":"Claver","given":"Uzabakiriho Pierre","non-dropping-particle":"","parse-names":false,"suffix":""},{"dropping-particle":"","family":"Shaw","given":"Peter","non-dropping-particle":"","parse-names":false,"suffix":""}],"container-title":"Environmental Microbiome","id":"ITEM-1","issue":"1","issued":{"date-parts":[["2025"]]},"title":"The invisible architects: microbial communities and their transformative role in soil health and global climate changes","type":"article-journal","volume":"20"},"uris":["http://www.mendeley.com/documents/?uuid=7fa8be58-3700-400c-a7e9-26929852f442"]}],"mendeley":{"formattedCitation":"(Iqbal et al., 2025)","plainTextFormattedCitation":"(Iqbal et al., 2025)","previouslyFormattedCitation":"(Iqbal et al., 2025)"},"properties":{"noteIndex":0},"schema":"https://github.com/citation-style-language/schema/raw/master/csl-citation.json"}</w:instrText>
      </w:r>
      <w:r w:rsidR="00B94650" w:rsidRPr="00DE63A6">
        <w:rPr>
          <w:rFonts w:ascii="Times New Roman" w:hAnsi="Times New Roman" w:cs="Times New Roman"/>
        </w:rPr>
        <w:fldChar w:fldCharType="separate"/>
      </w:r>
      <w:r w:rsidR="00B94650" w:rsidRPr="00DE63A6">
        <w:rPr>
          <w:rFonts w:ascii="Times New Roman" w:hAnsi="Times New Roman" w:cs="Times New Roman"/>
          <w:noProof/>
        </w:rPr>
        <w:t>(Iqbal et al., 2025)</w:t>
      </w:r>
      <w:r w:rsidR="00B94650" w:rsidRPr="00DE63A6">
        <w:rPr>
          <w:rFonts w:ascii="Times New Roman" w:hAnsi="Times New Roman" w:cs="Times New Roman"/>
        </w:rPr>
        <w:fldChar w:fldCharType="end"/>
      </w:r>
      <w:commentRangeEnd w:id="10"/>
      <w:r w:rsidR="00353F9B" w:rsidRPr="00DE63A6">
        <w:rPr>
          <w:rStyle w:val="CommentReference"/>
          <w:rFonts w:ascii="Times New Roman" w:hAnsi="Times New Roman" w:cs="Times New Roman"/>
          <w:sz w:val="24"/>
          <w:szCs w:val="24"/>
        </w:rPr>
        <w:commentReference w:id="10"/>
      </w:r>
      <w:r w:rsidR="00B94650" w:rsidRPr="00DE63A6">
        <w:rPr>
          <w:rFonts w:ascii="Times New Roman" w:hAnsi="Times New Roman" w:cs="Times New Roman"/>
        </w:rPr>
        <w:t>.</w:t>
      </w:r>
      <w:r w:rsidR="000C6540" w:rsidRPr="00DE63A6">
        <w:rPr>
          <w:rFonts w:ascii="Times New Roman" w:hAnsi="Times New Roman" w:cs="Times New Roman"/>
        </w:rPr>
        <w:t xml:space="preserve"> </w:t>
      </w:r>
    </w:p>
    <w:p w14:paraId="5121B4AB" w14:textId="6B5CCC60" w:rsidR="00B94650" w:rsidRPr="00DE63A6" w:rsidRDefault="00FF1AE5" w:rsidP="00DE63A6">
      <w:pPr>
        <w:spacing w:line="360" w:lineRule="auto"/>
        <w:jc w:val="both"/>
        <w:rPr>
          <w:rFonts w:ascii="Times New Roman" w:hAnsi="Times New Roman" w:cs="Times New Roman"/>
          <w:b/>
          <w:bCs/>
        </w:rPr>
      </w:pPr>
      <w:r w:rsidRPr="00DE63A6">
        <w:rPr>
          <w:rFonts w:ascii="Times New Roman" w:hAnsi="Times New Roman" w:cs="Times New Roman"/>
          <w:b/>
          <w:bCs/>
        </w:rPr>
        <w:t>3.2</w:t>
      </w:r>
      <w:r w:rsidR="00B94650" w:rsidRPr="00DE63A6">
        <w:rPr>
          <w:rFonts w:ascii="Times New Roman" w:hAnsi="Times New Roman" w:cs="Times New Roman"/>
          <w:b/>
          <w:bCs/>
        </w:rPr>
        <w:t xml:space="preserve"> Synthetic Microbial Consortia</w:t>
      </w:r>
    </w:p>
    <w:p w14:paraId="39B61285" w14:textId="4C8F7D6D" w:rsidR="007F4489" w:rsidRPr="00DE63A6" w:rsidRDefault="007F4489" w:rsidP="00DE63A6">
      <w:pPr>
        <w:spacing w:line="360" w:lineRule="auto"/>
        <w:jc w:val="both"/>
        <w:rPr>
          <w:rFonts w:ascii="Times New Roman" w:hAnsi="Times New Roman" w:cs="Times New Roman"/>
        </w:rPr>
      </w:pPr>
      <w:r w:rsidRPr="00DE63A6">
        <w:rPr>
          <w:rFonts w:ascii="Times New Roman" w:hAnsi="Times New Roman" w:cs="Times New Roman"/>
        </w:rPr>
        <w:t xml:space="preserve">Synthetic consortia are designed, multispecies microbial consortia developed to exploit the synergistic benefits that individual inoculants cannot offer. Rational design </w:t>
      </w:r>
      <w:r w:rsidR="00580EE2" w:rsidRPr="00DE63A6">
        <w:rPr>
          <w:rFonts w:ascii="Times New Roman" w:hAnsi="Times New Roman" w:cs="Times New Roman"/>
        </w:rPr>
        <w:t xml:space="preserve">of these consortia </w:t>
      </w:r>
      <w:r w:rsidRPr="00DE63A6">
        <w:rPr>
          <w:rFonts w:ascii="Times New Roman" w:hAnsi="Times New Roman" w:cs="Times New Roman"/>
        </w:rPr>
        <w:t xml:space="preserve">uses metagenomic data and network analysis to choose functionally complementing strains that are the best suited strain for a crop type, specific biotic/abiotic stress, or type of soil </w:t>
      </w:r>
      <w:commentRangeStart w:id="11"/>
      <w:r w:rsidRPr="00DE63A6">
        <w:rPr>
          <w:rFonts w:ascii="Times New Roman" w:hAnsi="Times New Roman" w:cs="Times New Roman"/>
        </w:rPr>
        <w:fldChar w:fldCharType="begin" w:fldLock="1"/>
      </w:r>
      <w:r w:rsidR="006D4CCD" w:rsidRPr="00DE63A6">
        <w:rPr>
          <w:rFonts w:ascii="Times New Roman" w:hAnsi="Times New Roman" w:cs="Times New Roman"/>
        </w:rPr>
        <w:instrText>ADDIN CSL_CITATION {"citationItems":[{"id":"ITEM-1","itemData":{"DOI":"10.1016/j.mib.2022.102172","ISSN":"18790364","PMID":"35717707","abstract":"Plants benefit from symbiotic relationships with their microbiomes. Modifying these microbiomes to further promote plant growth and improve stress tolerance in crops is a promising strategy. However, such efforts have had limited success, perhaps because the original microbiomes quickly re-establish. Since the complex biological networks involved are little understood, progress through conventional means is time-consuming. Synthetic biology, with its practical successes in multiple industries, could speed up this research considerably. Some fascinating candidates for production by synthetic microbiomes are organic nitrogen metabolites and related pyridoxal-5′-phosphate-dependent enzymes, which have pivotal roles in microbe–microbe and plant–microbe interactions. This review summarizes recent studies of these metabolites and enzymes and discusses prospective synthetic biology platforms for sustainable agriculture.","author":[{"dropping-particle":"","family":"Han","given":"Sang Woo","non-dropping-particle":"","parse-names":false,"suffix":""},{"dropping-particle":"","family":"Yoshikuni","given":"Yasuo","non-dropping-particle":"","parse-names":false,"suffix":""}],"container-title":"Current Opinion in Microbiology","id":"ITEM-1","issued":{"date-parts":[["2022"]]},"page":"102172","publisher":"Elsevier","title":"Microbiome engineering for sustainable agriculture: using synthetic biology to enhance nitrogen metabolism in plant-associated microbes","type":"article-journal","volume":"68"},"uris":["http://www.mendeley.com/documents/?uuid=29e6e850-5c8d-458f-902c-6918fb07c278"]}],"mendeley":{"formattedCitation":"(Han &amp; Yoshikuni, 2022)","plainTextFormattedCitation":"(Han &amp; Yoshikuni, 2022)","previouslyFormattedCitation":"(Han &amp; Yoshikuni, 2022)"},"properties":{"noteIndex":0},"schema":"https://github.com/citation-style-language/schema/raw/master/csl-citation.json"}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(Han &amp; Yoshikuni, 2022)</w:t>
      </w:r>
      <w:r w:rsidRPr="00DE63A6">
        <w:rPr>
          <w:rFonts w:ascii="Times New Roman" w:hAnsi="Times New Roman" w:cs="Times New Roman"/>
        </w:rPr>
        <w:fldChar w:fldCharType="end"/>
      </w:r>
      <w:r w:rsidR="00FF6FA8" w:rsidRPr="00DE63A6">
        <w:rPr>
          <w:rFonts w:ascii="Times New Roman" w:hAnsi="Times New Roman" w:cs="Times New Roman"/>
        </w:rPr>
        <w:t>;</w:t>
      </w:r>
      <w:r w:rsidR="006D4CCD" w:rsidRPr="00DE63A6">
        <w:rPr>
          <w:rFonts w:ascii="Times New Roman" w:hAnsi="Times New Roman" w:cs="Times New Roman"/>
        </w:rPr>
        <w:fldChar w:fldCharType="begin" w:fldLock="1"/>
      </w:r>
      <w:r w:rsidR="0099053F" w:rsidRPr="00DE63A6">
        <w:rPr>
          <w:rFonts w:ascii="Times New Roman" w:hAnsi="Times New Roman" w:cs="Times New Roman"/>
        </w:rPr>
        <w:instrText>ADDIN CSL_CITATION {"citationItems":[{"id":"ITEM-1","itemData":{"DOI":"10.37501/soilsa/206906","ISSN":"2300-4967","abstract":"Agriculture faces significant challenges, including climate change, resource limitations, and land degradation, threatening food security. Traditional practices reliant on chemical inputs are often unsustainable, emphasizing the need for alternative solutions. Synthetic microbial communities (SynComs) are artificially assembled microbial consortia designed to improve plant health, reduce chemical inputs, and enhance soil fertility, responding to the limitations of monoculture systems and synthetic agrochemicals. SynCom holds the transformative potential to drive sustainable agriculture. These consortia can serve as biofertilizers, improving nutrient cycling and stress tolerance. They are also involved in bioremediation, transforming pollutants into non-toxic products, and converting crop residues into valuable bio-based products. Integrating SynComs into agricultural practices has the potential to address environmental challenges, promote sustainable farming, and provide long-term food security and ecosystem health. However, realizing their full capacity requires interdisciplinary research, supportive policy and incentive structures, and engagement with farmers through participatory research and knowledge transfer.","author":[{"dropping-particle":"","family":"Chem","given":"Chanchao","non-dropping-particle":"","parse-names":false,"suffix":""}],"container-title":"Soil Science Annual","id":"ITEM-1","issue":"2","issued":{"date-parts":[["2025"]]},"page":"1-17","title":"Towards sustainable agriculture through synthetic microbial communities: beyond multifunctional roles, integrated applications, and ecological considerations","type":"article-journal","volume":"76"},"uris":["http://www.mendeley.com/documents/?uuid=bc07e5d9-810e-473b-aa2b-b639ba230310"]}],"mendeley":{"formattedCitation":"(Chem, 2025)","plainTextFormattedCitation":"(Chem, 2025)","previouslyFormattedCitation":"(Chem, 2025)"},"properties":{"noteIndex":0},"schema":"https://github.com/citation-style-language/schema/raw/master/csl-citation.json"}</w:instrText>
      </w:r>
      <w:r w:rsidR="006D4CCD" w:rsidRPr="00DE63A6">
        <w:rPr>
          <w:rFonts w:ascii="Times New Roman" w:hAnsi="Times New Roman" w:cs="Times New Roman"/>
        </w:rPr>
        <w:fldChar w:fldCharType="separate"/>
      </w:r>
      <w:r w:rsidR="00580EE2" w:rsidRPr="00DE63A6">
        <w:rPr>
          <w:rFonts w:ascii="Times New Roman" w:hAnsi="Times New Roman" w:cs="Times New Roman"/>
          <w:noProof/>
        </w:rPr>
        <w:t>(Chem, 2025)</w:t>
      </w:r>
      <w:r w:rsidR="006D4CCD" w:rsidRPr="00DE63A6">
        <w:rPr>
          <w:rFonts w:ascii="Times New Roman" w:hAnsi="Times New Roman" w:cs="Times New Roman"/>
        </w:rPr>
        <w:fldChar w:fldCharType="end"/>
      </w:r>
      <w:r w:rsidR="00FF6FA8" w:rsidRPr="00DE63A6">
        <w:rPr>
          <w:rFonts w:ascii="Times New Roman" w:hAnsi="Times New Roman" w:cs="Times New Roman"/>
        </w:rPr>
        <w:t>;</w:t>
      </w: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{"citationItems":[{"id":"ITEM-1","itemData":{"DOI":"10.3389/fmicb.2022.829717","ISSN":"1664302X","abstract":"In synthetic biology, engineering principles are applied to system design. The development of synthetic microbial consortia represents the intersection of synthetic biology and microbiology. Synthetic community systems are constructed by co-cultivating two or more microorganisms under certain environmental conditions, with broad applications in many fields including ecological restoration and ecological theory. Synthetic microbial consortia tend to have high biological processing efficiencies, because the division of labor reduces the metabolic burden of individual members. In this review, we focus on the environmental applications of synthetic microbial consortia. Although there are many strategies for the construction of synthetic microbial consortia, we mainly introduce the most widely used construction principles based on cross-feeding. Additionally, we propose methods for constructing synthetic microbial consortia based on traits and spatial structure from the perspective of ecology to provide a basis for future work.","author":[{"dropping-particle":"","family":"Liang","given":"Yu","non-dropping-particle":"","parse-names":false,"suffix":""},{"dropping-particle":"","family":"Ma","given":"Anzhou","non-dropping-particle":"","parse-names":false,"suffix":""},{"dropping-particle":"","family":"Zhuang","given":"Guoqiang","non-dropping-particle":"","parse-names":false,"suffix":""}],"container-title":"Frontiers in Microbiology","id":"ITEM-1","issue":"February","issued":{"date-parts":[["2022"]]},"title":"Construction of Environmental Synthetic Microbial Consortia: Based on Engineering and Ecological Principles","type":"article-journal","volume":"13"},"uris":["http://www.mendeley.com/documents/?uuid=83cedcf9-6331-4130-a8ae-d28a0d6dc642"]}],"mendeley":{"formattedCitation":"(Liang et al., 2022)","plainTextFormattedCitation":"(Liang et al., 2022)","previouslyFormattedCitation":"(Liang et al., 2022)"},"properties":{"noteIndex":0},"schema":"https://github.com/citation-style-language/schema/raw/master/csl-citation.json"}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(Liang et al., 2022)</w:t>
      </w:r>
      <w:r w:rsidRPr="00DE63A6">
        <w:rPr>
          <w:rFonts w:ascii="Times New Roman" w:hAnsi="Times New Roman" w:cs="Times New Roman"/>
        </w:rPr>
        <w:fldChar w:fldCharType="end"/>
      </w:r>
      <w:commentRangeEnd w:id="11"/>
      <w:r w:rsidR="00A80A6C" w:rsidRPr="00DE63A6">
        <w:rPr>
          <w:rStyle w:val="CommentReference"/>
          <w:rFonts w:ascii="Times New Roman" w:hAnsi="Times New Roman" w:cs="Times New Roman"/>
          <w:sz w:val="24"/>
          <w:szCs w:val="24"/>
        </w:rPr>
        <w:commentReference w:id="11"/>
      </w:r>
      <w:r w:rsidRPr="00DE63A6">
        <w:rPr>
          <w:rFonts w:ascii="Times New Roman" w:hAnsi="Times New Roman" w:cs="Times New Roman"/>
        </w:rPr>
        <w:t>.</w:t>
      </w:r>
    </w:p>
    <w:p w14:paraId="547659D3" w14:textId="0D9C81B1" w:rsidR="00A354A4" w:rsidRPr="00DE63A6" w:rsidRDefault="00FF1AE5" w:rsidP="00DE63A6">
      <w:pPr>
        <w:spacing w:line="360" w:lineRule="auto"/>
        <w:jc w:val="both"/>
        <w:rPr>
          <w:rFonts w:ascii="Times New Roman" w:hAnsi="Times New Roman" w:cs="Times New Roman"/>
          <w:b/>
          <w:bCs/>
        </w:rPr>
      </w:pPr>
      <w:r w:rsidRPr="00DE63A6">
        <w:rPr>
          <w:rFonts w:ascii="Times New Roman" w:hAnsi="Times New Roman" w:cs="Times New Roman"/>
          <w:b/>
          <w:bCs/>
        </w:rPr>
        <w:lastRenderedPageBreak/>
        <w:t xml:space="preserve">3.3 </w:t>
      </w:r>
      <w:r w:rsidR="00A354A4" w:rsidRPr="00DE63A6">
        <w:rPr>
          <w:rFonts w:ascii="Times New Roman" w:hAnsi="Times New Roman" w:cs="Times New Roman"/>
          <w:b/>
          <w:bCs/>
        </w:rPr>
        <w:t xml:space="preserve">Host-Mediated </w:t>
      </w:r>
      <w:r w:rsidR="00E82ED5" w:rsidRPr="00DE63A6">
        <w:rPr>
          <w:rFonts w:ascii="Times New Roman" w:hAnsi="Times New Roman" w:cs="Times New Roman"/>
          <w:b/>
          <w:bCs/>
        </w:rPr>
        <w:t>i</w:t>
      </w:r>
      <w:r w:rsidR="00A354A4" w:rsidRPr="00DE63A6">
        <w:rPr>
          <w:rFonts w:ascii="Times New Roman" w:hAnsi="Times New Roman" w:cs="Times New Roman"/>
          <w:b/>
          <w:bCs/>
        </w:rPr>
        <w:t xml:space="preserve">n </w:t>
      </w:r>
      <w:r w:rsidR="00E82ED5" w:rsidRPr="00DE63A6">
        <w:rPr>
          <w:rFonts w:ascii="Times New Roman" w:hAnsi="Times New Roman" w:cs="Times New Roman"/>
          <w:b/>
          <w:bCs/>
        </w:rPr>
        <w:t>s</w:t>
      </w:r>
      <w:r w:rsidR="00A354A4" w:rsidRPr="00DE63A6">
        <w:rPr>
          <w:rFonts w:ascii="Times New Roman" w:hAnsi="Times New Roman" w:cs="Times New Roman"/>
          <w:b/>
          <w:bCs/>
        </w:rPr>
        <w:t>itu Engineering</w:t>
      </w:r>
    </w:p>
    <w:p w14:paraId="15A86D7A" w14:textId="2DD2ABFE" w:rsidR="00A354A4" w:rsidRPr="00DE63A6" w:rsidRDefault="00A354A4" w:rsidP="00DE63A6">
      <w:pPr>
        <w:spacing w:line="360" w:lineRule="auto"/>
        <w:jc w:val="both"/>
        <w:rPr>
          <w:rFonts w:ascii="Times New Roman" w:hAnsi="Times New Roman" w:cs="Times New Roman"/>
        </w:rPr>
      </w:pPr>
      <w:r w:rsidRPr="00DE63A6">
        <w:rPr>
          <w:rFonts w:ascii="Times New Roman" w:hAnsi="Times New Roman" w:cs="Times New Roman"/>
        </w:rPr>
        <w:t xml:space="preserve">An alternative and complementary approach is to genetically modify the host plant in order to modify root exudation patterns and condition the assembly of a beneficial microbiome. Several chemical signals are released by plants to attract distinct microbial groups to their rhizosphere, and knowledge of the genetic basis of these interactions has fostered the development of host-dependent microbiome engineering. Selection for plants with traits that are conducive to the recruitment of growth-promoting </w:t>
      </w:r>
      <w:r w:rsidR="00C40F87" w:rsidRPr="00DE63A6">
        <w:rPr>
          <w:rFonts w:ascii="Times New Roman" w:hAnsi="Times New Roman" w:cs="Times New Roman"/>
        </w:rPr>
        <w:t xml:space="preserve">or the genetic editing techniques: CRISPR/Cas-like, use of the Cas system to manipulate the exudate composition: it is possible to engineer plant-microbe interactions that enhances the nutrient uptake and the stress tolerance </w:t>
      </w:r>
      <w:r w:rsidR="0099053F" w:rsidRPr="00DE63A6">
        <w:rPr>
          <w:rFonts w:ascii="Times New Roman" w:hAnsi="Times New Roman" w:cs="Times New Roman"/>
        </w:rPr>
        <w:fldChar w:fldCharType="begin" w:fldLock="1"/>
      </w:r>
      <w:r w:rsidR="0099053F" w:rsidRPr="00DE63A6">
        <w:rPr>
          <w:rFonts w:ascii="Times New Roman" w:hAnsi="Times New Roman" w:cs="Times New Roman"/>
        </w:rPr>
        <w:instrText>ADDIN CSL_CITATION {"citationItems":[{"id":"ITEM-1","itemData":{"DOI":"10.1038/s41587-023-01932-3","ISSN":"1546-1696","abstract":"Recent advances in microbial ecology and synthetic biology have the potential to mitigate damage caused by anthropogenic activities that are deleteriously impacting Earth’s soil ecosystems. Here, we discuss challenges and opportunities for harnessing natural and synthetic soil microbial communities, focusing on plant growth promotion under different scenarios. We explore current needs for microbial solutions in soil ecosystems, how these solutions are being developed and applied, and the potential for new biotechnology breakthroughs to tailor and target microbial products for specific applications. We highlight several scientific and technological advances in soil microbiome engineering, including characterization of microbes that impact soil ecosystems, directing how microbes assemble to interact in soil environments, and the developing suite of gene-engineering approaches. This Review underscores the need for an interdisciplinary approach to understand the composition, dynamics and deployment of beneficial soil microbiomes to drive efforts to mitigate or reverse environmental damage by restoring and protecting healthy soil ecosystems.","author":[{"dropping-particle":"","family":"Jansson","given":"Janet K","non-dropping-particle":"","parse-names":false,"suffix":""},{"dropping-particle":"","family":"McClure","given":"Ryan","non-dropping-particle":"","parse-names":false,"suffix":""},{"dropping-particle":"","family":"Egbert","given":"Robert G","non-dropping-particle":"","parse-names":false,"suffix":""}],"container-title":"Nature Biotechnology","id":"ITEM-1","issue":"12","issued":{"date-parts":[["2023"]]},"page":"1716-1728","title":"Soil microbiome engineering for sustainability in a changing environment","type":"article-journal","volume":"41"},"uris":["http://www.mendeley.com/documents/?uuid=1ec2304e-a2c2-4486-9b90-cdbb6d830c2f"]}],"mendeley":{"formattedCitation":"(Jansson et al., 2023)","plainTextFormattedCitation":"(Jansson et al., 2023)","previouslyFormattedCitation":"(Jansson et al., 2023)"},"properties":{"noteIndex":0},"schema":"https://github.com/citation-style-language/schema/raw/master/csl-citation.json"}</w:instrText>
      </w:r>
      <w:r w:rsidR="0099053F" w:rsidRPr="00DE63A6">
        <w:rPr>
          <w:rFonts w:ascii="Times New Roman" w:hAnsi="Times New Roman" w:cs="Times New Roman"/>
        </w:rPr>
        <w:fldChar w:fldCharType="separate"/>
      </w:r>
      <w:r w:rsidR="0099053F" w:rsidRPr="00DE63A6">
        <w:rPr>
          <w:rFonts w:ascii="Times New Roman" w:hAnsi="Times New Roman" w:cs="Times New Roman"/>
          <w:noProof/>
        </w:rPr>
        <w:t>(Jansson et al., 2023)</w:t>
      </w:r>
      <w:r w:rsidR="0099053F" w:rsidRPr="00DE63A6">
        <w:rPr>
          <w:rFonts w:ascii="Times New Roman" w:hAnsi="Times New Roman" w:cs="Times New Roman"/>
        </w:rPr>
        <w:fldChar w:fldCharType="end"/>
      </w:r>
      <w:r w:rsidR="0099053F" w:rsidRPr="00DE63A6">
        <w:rPr>
          <w:rFonts w:ascii="Times New Roman" w:hAnsi="Times New Roman" w:cs="Times New Roman"/>
        </w:rPr>
        <w:t>.</w:t>
      </w:r>
    </w:p>
    <w:p w14:paraId="4CC9D745" w14:textId="3B8CC440" w:rsidR="0099053F" w:rsidRPr="00DE63A6" w:rsidRDefault="00FF1AE5" w:rsidP="00DE63A6">
      <w:pPr>
        <w:spacing w:line="360" w:lineRule="auto"/>
        <w:jc w:val="both"/>
        <w:rPr>
          <w:rFonts w:ascii="Times New Roman" w:hAnsi="Times New Roman" w:cs="Times New Roman"/>
          <w:b/>
          <w:bCs/>
        </w:rPr>
      </w:pPr>
      <w:r w:rsidRPr="00DE63A6">
        <w:rPr>
          <w:rFonts w:ascii="Times New Roman" w:hAnsi="Times New Roman" w:cs="Times New Roman"/>
          <w:b/>
          <w:bCs/>
        </w:rPr>
        <w:t xml:space="preserve">3.4 </w:t>
      </w:r>
      <w:r w:rsidR="0099053F" w:rsidRPr="00DE63A6">
        <w:rPr>
          <w:rFonts w:ascii="Times New Roman" w:hAnsi="Times New Roman" w:cs="Times New Roman"/>
          <w:b/>
          <w:bCs/>
        </w:rPr>
        <w:t>Bio</w:t>
      </w:r>
      <w:r w:rsidR="004A2F4C" w:rsidRPr="00DE63A6">
        <w:rPr>
          <w:rFonts w:ascii="Times New Roman" w:hAnsi="Times New Roman" w:cs="Times New Roman"/>
          <w:b/>
          <w:bCs/>
        </w:rPr>
        <w:t xml:space="preserve"> </w:t>
      </w:r>
      <w:r w:rsidR="0099053F" w:rsidRPr="00DE63A6">
        <w:rPr>
          <w:rFonts w:ascii="Times New Roman" w:hAnsi="Times New Roman" w:cs="Times New Roman"/>
          <w:b/>
          <w:bCs/>
        </w:rPr>
        <w:t>stimulants and Soil Amendments</w:t>
      </w:r>
    </w:p>
    <w:p w14:paraId="4158D954" w14:textId="4C46DFAA" w:rsidR="0099053F" w:rsidRPr="00DE63A6" w:rsidRDefault="00580EE2" w:rsidP="00DE63A6">
      <w:pPr>
        <w:spacing w:line="360" w:lineRule="auto"/>
        <w:jc w:val="both"/>
        <w:rPr>
          <w:rFonts w:ascii="Times New Roman" w:hAnsi="Times New Roman" w:cs="Times New Roman"/>
        </w:rPr>
      </w:pPr>
      <w:r w:rsidRPr="00DE63A6">
        <w:rPr>
          <w:rFonts w:ascii="Times New Roman" w:hAnsi="Times New Roman" w:cs="Times New Roman"/>
        </w:rPr>
        <w:t>S</w:t>
      </w:r>
      <w:r w:rsidR="0099053F" w:rsidRPr="00DE63A6">
        <w:rPr>
          <w:rFonts w:ascii="Times New Roman" w:hAnsi="Times New Roman" w:cs="Times New Roman"/>
        </w:rPr>
        <w:t xml:space="preserve">oil amendments, such as organic composts, biochar and targeted nutrient formulations have </w:t>
      </w:r>
      <w:r w:rsidR="00EA7A1E" w:rsidRPr="00DE63A6">
        <w:rPr>
          <w:rFonts w:ascii="Times New Roman" w:hAnsi="Times New Roman" w:cs="Times New Roman"/>
        </w:rPr>
        <w:t>uniformly</w:t>
      </w:r>
      <w:r w:rsidR="0099053F" w:rsidRPr="00DE63A6">
        <w:rPr>
          <w:rFonts w:ascii="Times New Roman" w:hAnsi="Times New Roman" w:cs="Times New Roman"/>
        </w:rPr>
        <w:t xml:space="preserve"> been shown to influence the soil microbiome. These amendments supply more than just nutrients, as they also enhance soil structure and water-holding capacity, conditions that promote the colonization of beneficial microorganisms. For example, organic amendments have been reported to </w:t>
      </w:r>
      <w:r w:rsidR="00EA7A1E" w:rsidRPr="00DE63A6">
        <w:rPr>
          <w:rFonts w:ascii="Times New Roman" w:hAnsi="Times New Roman" w:cs="Times New Roman"/>
        </w:rPr>
        <w:t xml:space="preserve">encourage </w:t>
      </w:r>
      <w:r w:rsidR="0099053F" w:rsidRPr="00DE63A6">
        <w:rPr>
          <w:rFonts w:ascii="Times New Roman" w:hAnsi="Times New Roman" w:cs="Times New Roman"/>
        </w:rPr>
        <w:t xml:space="preserve">microbial diversity and induce the formation of stable aggregate that could result in enhanced soil health and crop productivity </w:t>
      </w:r>
      <w:commentRangeStart w:id="12"/>
      <w:r w:rsidR="0099053F" w:rsidRPr="00DE63A6">
        <w:rPr>
          <w:rFonts w:ascii="Times New Roman" w:hAnsi="Times New Roman" w:cs="Times New Roman"/>
        </w:rPr>
        <w:fldChar w:fldCharType="begin" w:fldLock="1"/>
      </w:r>
      <w:r w:rsidR="0099053F" w:rsidRPr="00DE63A6">
        <w:rPr>
          <w:rFonts w:ascii="Times New Roman" w:hAnsi="Times New Roman" w:cs="Times New Roman"/>
        </w:rPr>
        <w:instrText>ADDIN CSL_CITATION {"citationItems":[{"id":"ITEM-1","itemData":{"DOI":"10.1038/s41587-023-01932-3","ISSN":"1546-1696","abstract":"Recent advances in microbial ecology and synthetic biology have the potential to mitigate damage caused by anthropogenic activities that are deleteriously impacting Earth’s soil ecosystems. Here, we discuss challenges and opportunities for harnessing natural and synthetic soil microbial communities, focusing on plant growth promotion under different scenarios. We explore current needs for microbial solutions in soil ecosystems, how these solutions are being developed and applied, and the potential for new biotechnology breakthroughs to tailor and target microbial products for specific applications. We highlight several scientific and technological advances in soil microbiome engineering, including characterization of microbes that impact soil ecosystems, directing how microbes assemble to interact in soil environments, and the developing suite of gene-engineering approaches. This Review underscores the need for an interdisciplinary approach to understand the composition, dynamics and deployment of beneficial soil microbiomes to drive efforts to mitigate or reverse environmental damage by restoring and protecting healthy soil ecosystems.","author":[{"dropping-particle":"","family":"Jansson","given":"Janet K","non-dropping-particle":"","parse-names":false,"suffix":""},{"dropping-particle":"","family":"McClure","given":"Ryan","non-dropping-particle":"","parse-names":false,"suffix":""},{"dropping-particle":"","family":"Egbert","given":"Robert G","non-dropping-particle":"","parse-names":false,"suffix":""}],"container-title":"Nature Biotechnology","id":"ITEM-1","issue":"12","issued":{"date-parts":[["2023"]]},"page":"1716-1728","title":"Soil microbiome engineering for sustainability in a changing environment","type":"article-journal","volume":"41"},"uris":["http://www.mendeley.com/documents/?uuid=1ec2304e-a2c2-4486-9b90-cdbb6d830c2f"]}],"mendeley":{"formattedCitation":"(Jansson et al., 2023)","plainTextFormattedCitation":"(Jansson et al., 2023)","previouslyFormattedCitation":"(Jansson et al., 2023)"},"properties":{"noteIndex":0},"schema":"https://github.com/citation-style-language/schema/raw/master/csl-citation.json"}</w:instrText>
      </w:r>
      <w:r w:rsidR="0099053F" w:rsidRPr="00DE63A6">
        <w:rPr>
          <w:rFonts w:ascii="Times New Roman" w:hAnsi="Times New Roman" w:cs="Times New Roman"/>
        </w:rPr>
        <w:fldChar w:fldCharType="separate"/>
      </w:r>
      <w:r w:rsidR="0099053F" w:rsidRPr="00DE63A6">
        <w:rPr>
          <w:rFonts w:ascii="Times New Roman" w:hAnsi="Times New Roman" w:cs="Times New Roman"/>
          <w:noProof/>
        </w:rPr>
        <w:t>(Jansson et al., 2023)</w:t>
      </w:r>
      <w:r w:rsidR="0099053F" w:rsidRPr="00DE63A6">
        <w:rPr>
          <w:rFonts w:ascii="Times New Roman" w:hAnsi="Times New Roman" w:cs="Times New Roman"/>
        </w:rPr>
        <w:fldChar w:fldCharType="end"/>
      </w:r>
      <w:r w:rsidRPr="00DE63A6">
        <w:rPr>
          <w:rFonts w:ascii="Times New Roman" w:hAnsi="Times New Roman" w:cs="Times New Roman"/>
        </w:rPr>
        <w:t>;</w:t>
      </w:r>
      <w:r w:rsidR="0099053F" w:rsidRPr="00DE63A6">
        <w:rPr>
          <w:rFonts w:ascii="Times New Roman" w:hAnsi="Times New Roman" w:cs="Times New Roman"/>
        </w:rPr>
        <w:fldChar w:fldCharType="begin" w:fldLock="1"/>
      </w:r>
      <w:r w:rsidR="004370E4" w:rsidRPr="00DE63A6">
        <w:rPr>
          <w:rFonts w:ascii="Times New Roman" w:hAnsi="Times New Roman" w:cs="Times New Roman"/>
        </w:rPr>
        <w:instrText>ADDIN CSL_CITATION {"citationItems":[{"id":"ITEM-1","itemData":{"DOI":"10.3389/fmicb.2021.635917","ISSN":"1664302X","abstract":"Dynamic consortium of microbial communities (bacteria, fungi, protists, viruses, and nematodes) colonizing multiple tissue types and coevolving conclusively with the host plant is designated as a plant microbiome. The interplay between plant and its microbial mutualists supports several agronomic functions, establishing its crucial role in plant beneficial activities. Deeper functional and mechanistic understanding of plant-microbial ecosystems will render many “ecosystem services” by emulating symbiotic interactions between plants, soil, and microbes for enhanced productivity and sustainability. Therefore, microbiome engineering represents an emerging biotechnological tool to directly add, remove, or modify properties of microbial communities for higher specificity and efficacy. The main goal of microbiome engineering is enhancement of plant functions such as biotic/abiotic stresses, plant fitness and productivities, etc. Various ecological-, biochemical-, and molecular-based approaches have come up as a new paradigm for disentangling many microbiome-based agromanagement hurdles. Furthermore, multidisciplinary approaches provide a predictive framework in achieving a reliable and sustainably engineered plant-microbiome for stress physiology, nutrient recycling, and high-yielding disease-resistant genotypes.","author":[{"dropping-particle":"","family":"Kaul","given":"Sanjana","non-dropping-particle":"","parse-names":false,"suffix":""},{"dropping-particle":"","family":"Choudhary","given":"Malvi","non-dropping-particle":"","parse-names":false,"suffix":""},{"dropping-particle":"","family":"Gupta","given":"Suruchi","non-dropping-particle":"","parse-names":false,"suffix":""},{"dropping-particle":"","family":"Dhar","given":"Manoj K.","non-dropping-particle":"","parse-names":false,"suffix":""}],"container-title":"Frontiers in Microbiology","id":"ITEM-1","issue":"May","issued":{"date-parts":[["2021"]]},"page":"1-10","title":"Engineering Host Microbiome for Crop Improvement and Sustainable Agriculture","type":"article-journal","volume":"12"},"uris":["http://www.mendeley.com/documents/?uuid=4d75a474-562d-4884-84fd-80cadf28fa01"]}],"mendeley":{"formattedCitation":"(Kaul et al., 2021)","plainTextFormattedCitation":"(Kaul et al., 2021)","previouslyFormattedCitation":"(Kaul et al., 2021)"},"properties":{"noteIndex":0},"schema":"https://github.com/citation-style-language/schema/raw/master/csl-citation.json"}</w:instrText>
      </w:r>
      <w:r w:rsidR="0099053F" w:rsidRPr="00DE63A6">
        <w:rPr>
          <w:rFonts w:ascii="Times New Roman" w:hAnsi="Times New Roman" w:cs="Times New Roman"/>
        </w:rPr>
        <w:fldChar w:fldCharType="separate"/>
      </w:r>
      <w:r w:rsidR="0099053F" w:rsidRPr="00DE63A6">
        <w:rPr>
          <w:rFonts w:ascii="Times New Roman" w:hAnsi="Times New Roman" w:cs="Times New Roman"/>
          <w:noProof/>
        </w:rPr>
        <w:t>(Kaul et al., 2021)</w:t>
      </w:r>
      <w:r w:rsidR="0099053F" w:rsidRPr="00DE63A6">
        <w:rPr>
          <w:rFonts w:ascii="Times New Roman" w:hAnsi="Times New Roman" w:cs="Times New Roman"/>
        </w:rPr>
        <w:fldChar w:fldCharType="end"/>
      </w:r>
      <w:commentRangeEnd w:id="12"/>
      <w:r w:rsidR="0062799C" w:rsidRPr="00DE63A6">
        <w:rPr>
          <w:rStyle w:val="CommentReference"/>
          <w:rFonts w:ascii="Times New Roman" w:hAnsi="Times New Roman" w:cs="Times New Roman"/>
          <w:sz w:val="24"/>
          <w:szCs w:val="24"/>
        </w:rPr>
        <w:commentReference w:id="12"/>
      </w:r>
      <w:r w:rsidR="0099053F" w:rsidRPr="00DE63A6">
        <w:rPr>
          <w:rFonts w:ascii="Times New Roman" w:hAnsi="Times New Roman" w:cs="Times New Roman"/>
        </w:rPr>
        <w:t>.</w:t>
      </w:r>
    </w:p>
    <w:p w14:paraId="4EB2E5D1" w14:textId="41C51FA2" w:rsidR="0099053F" w:rsidRPr="00DE63A6" w:rsidRDefault="00FF1AE5" w:rsidP="00DE63A6">
      <w:pPr>
        <w:spacing w:line="360" w:lineRule="auto"/>
        <w:jc w:val="both"/>
        <w:rPr>
          <w:rFonts w:ascii="Times New Roman" w:hAnsi="Times New Roman" w:cs="Times New Roman"/>
          <w:b/>
          <w:bCs/>
        </w:rPr>
      </w:pPr>
      <w:r w:rsidRPr="00DE63A6">
        <w:rPr>
          <w:rFonts w:ascii="Times New Roman" w:hAnsi="Times New Roman" w:cs="Times New Roman"/>
          <w:b/>
          <w:bCs/>
        </w:rPr>
        <w:t xml:space="preserve">3.5 </w:t>
      </w:r>
      <w:r w:rsidR="0099053F" w:rsidRPr="00DE63A6">
        <w:rPr>
          <w:rFonts w:ascii="Times New Roman" w:hAnsi="Times New Roman" w:cs="Times New Roman"/>
          <w:b/>
          <w:bCs/>
        </w:rPr>
        <w:t xml:space="preserve">Bioinformatics, </w:t>
      </w:r>
      <w:r w:rsidR="0062799C" w:rsidRPr="00DE63A6">
        <w:rPr>
          <w:rFonts w:ascii="Times New Roman" w:hAnsi="Times New Roman" w:cs="Times New Roman"/>
          <w:b/>
          <w:bCs/>
        </w:rPr>
        <w:t>Modelling</w:t>
      </w:r>
      <w:r w:rsidR="0099053F" w:rsidRPr="00DE63A6">
        <w:rPr>
          <w:rFonts w:ascii="Times New Roman" w:hAnsi="Times New Roman" w:cs="Times New Roman"/>
          <w:b/>
          <w:bCs/>
        </w:rPr>
        <w:t>, and Precision Tools</w:t>
      </w:r>
    </w:p>
    <w:p w14:paraId="48C32B98" w14:textId="09A4085D" w:rsidR="00A354A4" w:rsidRPr="00DE63A6" w:rsidRDefault="00A354A4" w:rsidP="00DE63A6">
      <w:pPr>
        <w:spacing w:line="360" w:lineRule="auto"/>
        <w:jc w:val="both"/>
        <w:rPr>
          <w:rFonts w:ascii="Times New Roman" w:hAnsi="Times New Roman" w:cs="Times New Roman"/>
        </w:rPr>
      </w:pPr>
      <w:r w:rsidRPr="00DE63A6">
        <w:rPr>
          <w:rFonts w:ascii="Times New Roman" w:hAnsi="Times New Roman" w:cs="Times New Roman"/>
        </w:rPr>
        <w:t xml:space="preserve">Emerging bioinformatic and predictive </w:t>
      </w:r>
      <w:r w:rsidR="005561FF" w:rsidRPr="00DE63A6">
        <w:rPr>
          <w:rFonts w:ascii="Times New Roman" w:hAnsi="Times New Roman" w:cs="Times New Roman"/>
        </w:rPr>
        <w:t>modelling</w:t>
      </w:r>
      <w:r w:rsidRPr="00DE63A6">
        <w:rPr>
          <w:rFonts w:ascii="Times New Roman" w:hAnsi="Times New Roman" w:cs="Times New Roman"/>
        </w:rPr>
        <w:t xml:space="preserve"> capabilities allow the identification of “microbiome hotspots” across fields, which can be used to target the application of inoculants or adaptive management strategies</w:t>
      </w:r>
      <w:r w:rsidR="004370E4" w:rsidRPr="00DE63A6">
        <w:rPr>
          <w:rFonts w:ascii="Times New Roman" w:hAnsi="Times New Roman" w:cs="Times New Roman"/>
        </w:rPr>
        <w:t xml:space="preserve"> </w:t>
      </w:r>
      <w:r w:rsidR="004370E4" w:rsidRPr="00DE63A6">
        <w:rPr>
          <w:rFonts w:ascii="Times New Roman" w:hAnsi="Times New Roman" w:cs="Times New Roman"/>
        </w:rPr>
        <w:fldChar w:fldCharType="begin" w:fldLock="1"/>
      </w:r>
      <w:r w:rsidR="009D5B56" w:rsidRPr="00DE63A6">
        <w:rPr>
          <w:rFonts w:ascii="Times New Roman" w:hAnsi="Times New Roman" w:cs="Times New Roman"/>
        </w:rPr>
        <w:instrText>ADDIN CSL_CITATION {"citationItems":[{"id":"ITEM-1","itemData":{"DOI":"10.1016/j.mib.2022.102172","ISSN":"18790364","PMID":"35717707","abstract":"Plants benefit from symbiotic relationships with their microbiomes. Modifying these microbiomes to further promote plant growth and improve stress tolerance in crops is a promising strategy. However, such efforts have had limited success, perhaps because the original microbiomes quickly re-establish. Since the complex biological networks involved are little understood, progress through conventional means is time-consuming. Synthetic biology, with its practical successes in multiple industries, could speed up this research considerably. Some fascinating candidates for production by synthetic microbiomes are organic nitrogen metabolites and related pyridoxal-5′-phosphate-dependent enzymes, which have pivotal roles in microbe–microbe and plant–microbe interactions. This review summarizes recent studies of these metabolites and enzymes and discusses prospective synthetic biology platforms for sustainable agriculture.","author":[{"dropping-particle":"","family":"Han","given":"Sang Woo","non-dropping-particle":"","parse-names":false,"suffix":""},{"dropping-particle":"","family":"Yoshikuni","given":"Yasuo","non-dropping-particle":"","parse-names":false,"suffix":""}],"container-title":"Current Opinion in Microbiology","id":"ITEM-1","issued":{"date-parts":[["2022"]]},"page":"102172","publisher":"Elsevier","title":"Microbiome engineering for sustainable agriculture: using synthetic biology to enhance nitrogen metabolism in plant-associated microbes","type":"article-journal","volume":"68"},"uris":["http://www.mendeley.com/documents/?uuid=29e6e850-5c8d-458f-902c-6918fb07c278"]}],"mendeley":{"formattedCitation":"(Han &amp; Yoshikuni, 2022)","plainTextFormattedCitation":"(Han &amp; Yoshikuni, 2022)","previouslyFormattedCitation":"(Han &amp; Yoshikuni, 2022)"},"properties":{"noteIndex":0},"schema":"https://github.com/citation-style-language/schema/raw/master/csl-citation.json"}</w:instrText>
      </w:r>
      <w:r w:rsidR="004370E4" w:rsidRPr="00DE63A6">
        <w:rPr>
          <w:rFonts w:ascii="Times New Roman" w:hAnsi="Times New Roman" w:cs="Times New Roman"/>
        </w:rPr>
        <w:fldChar w:fldCharType="separate"/>
      </w:r>
      <w:r w:rsidR="004370E4" w:rsidRPr="00DE63A6">
        <w:rPr>
          <w:rFonts w:ascii="Times New Roman" w:hAnsi="Times New Roman" w:cs="Times New Roman"/>
          <w:noProof/>
        </w:rPr>
        <w:t>(Han &amp; Yoshikuni, 2022)</w:t>
      </w:r>
      <w:r w:rsidR="004370E4" w:rsidRPr="00DE63A6">
        <w:rPr>
          <w:rFonts w:ascii="Times New Roman" w:hAnsi="Times New Roman" w:cs="Times New Roman"/>
        </w:rPr>
        <w:fldChar w:fldCharType="end"/>
      </w:r>
      <w:r w:rsidR="004370E4" w:rsidRPr="00DE63A6">
        <w:rPr>
          <w:rFonts w:ascii="Times New Roman" w:hAnsi="Times New Roman" w:cs="Times New Roman"/>
        </w:rPr>
        <w:t>.</w:t>
      </w:r>
    </w:p>
    <w:p w14:paraId="4AD30AC3" w14:textId="77777777" w:rsidR="00DF6EF8" w:rsidRPr="00DE63A6" w:rsidRDefault="00DF6EF8" w:rsidP="00DE63A6">
      <w:pPr>
        <w:spacing w:line="360" w:lineRule="auto"/>
        <w:jc w:val="both"/>
        <w:rPr>
          <w:rFonts w:ascii="Times New Roman" w:hAnsi="Times New Roman" w:cs="Times New Roman"/>
        </w:rPr>
      </w:pPr>
    </w:p>
    <w:p w14:paraId="2B3F38C7" w14:textId="05B807DA" w:rsidR="004370E4" w:rsidRPr="00DE63A6" w:rsidRDefault="00F15E4B" w:rsidP="00DE63A6">
      <w:pPr>
        <w:spacing w:line="360" w:lineRule="auto"/>
        <w:jc w:val="both"/>
        <w:rPr>
          <w:rFonts w:ascii="Times New Roman" w:hAnsi="Times New Roman" w:cs="Times New Roman"/>
          <w:b/>
          <w:bCs/>
        </w:rPr>
      </w:pPr>
      <w:r w:rsidRPr="00DE63A6">
        <w:rPr>
          <w:rFonts w:ascii="Times New Roman" w:hAnsi="Times New Roman" w:cs="Times New Roman"/>
          <w:b/>
          <w:bCs/>
        </w:rPr>
        <w:t xml:space="preserve">Table 1: </w:t>
      </w:r>
      <w:r w:rsidR="00445602" w:rsidRPr="00DE63A6">
        <w:rPr>
          <w:rFonts w:ascii="Times New Roman" w:hAnsi="Times New Roman" w:cs="Times New Roman"/>
          <w:b/>
          <w:bCs/>
        </w:rPr>
        <w:t>Mechanisms and Benefits of Soil Microbiome Engineering</w:t>
      </w:r>
    </w:p>
    <w:p w14:paraId="39D1C42C" w14:textId="77777777" w:rsidR="00DF6EF8" w:rsidRPr="00DE63A6" w:rsidRDefault="00DF6EF8" w:rsidP="00DE63A6">
      <w:pPr>
        <w:spacing w:line="360" w:lineRule="auto"/>
        <w:jc w:val="both"/>
        <w:rPr>
          <w:rFonts w:ascii="Times New Roman" w:hAnsi="Times New Roman" w:cs="Times New Roman"/>
          <w:b/>
          <w:bCs/>
        </w:rPr>
      </w:pPr>
    </w:p>
    <w:tbl>
      <w:tblPr>
        <w:tblStyle w:val="TableGrid"/>
        <w:tblW w:w="9180" w:type="dxa"/>
        <w:tblLook w:val="04A0" w:firstRow="1" w:lastRow="0" w:firstColumn="1" w:lastColumn="0" w:noHBand="0" w:noVBand="1"/>
      </w:tblPr>
      <w:tblGrid>
        <w:gridCol w:w="1789"/>
        <w:gridCol w:w="1834"/>
        <w:gridCol w:w="1804"/>
        <w:gridCol w:w="1729"/>
        <w:gridCol w:w="2024"/>
      </w:tblGrid>
      <w:tr w:rsidR="009D5B56" w:rsidRPr="00DE63A6" w14:paraId="2776C265" w14:textId="77777777" w:rsidTr="00C62583">
        <w:trPr>
          <w:trHeight w:val="833"/>
        </w:trPr>
        <w:tc>
          <w:tcPr>
            <w:tcW w:w="1789" w:type="dxa"/>
          </w:tcPr>
          <w:p w14:paraId="3745E14E" w14:textId="1B0343BF" w:rsidR="00C41223" w:rsidRPr="00DE63A6" w:rsidRDefault="00C41223" w:rsidP="00DE63A6">
            <w:pPr>
              <w:spacing w:line="360" w:lineRule="auto"/>
              <w:jc w:val="both"/>
              <w:rPr>
                <w:rFonts w:ascii="Times New Roman" w:hAnsi="Times New Roman" w:cs="Times New Roman"/>
                <w:b/>
                <w:bCs/>
              </w:rPr>
            </w:pPr>
            <w:r w:rsidRPr="00DE63A6">
              <w:rPr>
                <w:rFonts w:ascii="Times New Roman" w:hAnsi="Times New Roman" w:cs="Times New Roman"/>
                <w:b/>
                <w:bCs/>
              </w:rPr>
              <w:t>Engineering Approach</w:t>
            </w:r>
          </w:p>
        </w:tc>
        <w:tc>
          <w:tcPr>
            <w:tcW w:w="1834" w:type="dxa"/>
          </w:tcPr>
          <w:p w14:paraId="0EE1375E" w14:textId="560F5202" w:rsidR="00C41223" w:rsidRPr="00DE63A6" w:rsidRDefault="00C41223" w:rsidP="00DE63A6">
            <w:pPr>
              <w:spacing w:line="360" w:lineRule="auto"/>
              <w:jc w:val="both"/>
              <w:rPr>
                <w:rFonts w:ascii="Times New Roman" w:hAnsi="Times New Roman" w:cs="Times New Roman"/>
                <w:b/>
                <w:bCs/>
              </w:rPr>
            </w:pPr>
            <w:r w:rsidRPr="00DE63A6">
              <w:rPr>
                <w:rFonts w:ascii="Times New Roman" w:hAnsi="Times New Roman" w:cs="Times New Roman"/>
                <w:b/>
                <w:bCs/>
              </w:rPr>
              <w:t>Primary Mechanisms</w:t>
            </w:r>
          </w:p>
        </w:tc>
        <w:tc>
          <w:tcPr>
            <w:tcW w:w="1804" w:type="dxa"/>
          </w:tcPr>
          <w:p w14:paraId="7115D64E" w14:textId="76028891" w:rsidR="00C41223" w:rsidRPr="00DE63A6" w:rsidRDefault="00457EB3" w:rsidP="00DE63A6">
            <w:pPr>
              <w:spacing w:line="360" w:lineRule="auto"/>
              <w:jc w:val="both"/>
              <w:rPr>
                <w:rFonts w:ascii="Times New Roman" w:hAnsi="Times New Roman" w:cs="Times New Roman"/>
                <w:b/>
                <w:bCs/>
              </w:rPr>
            </w:pPr>
            <w:r w:rsidRPr="00DE63A6">
              <w:rPr>
                <w:rFonts w:ascii="Times New Roman" w:hAnsi="Times New Roman" w:cs="Times New Roman"/>
                <w:b/>
                <w:bCs/>
              </w:rPr>
              <w:t> Benefits</w:t>
            </w:r>
          </w:p>
        </w:tc>
        <w:tc>
          <w:tcPr>
            <w:tcW w:w="1729" w:type="dxa"/>
          </w:tcPr>
          <w:p w14:paraId="6DCB6146" w14:textId="10ABC079" w:rsidR="00C41223" w:rsidRPr="00DE63A6" w:rsidRDefault="00457EB3" w:rsidP="00DE63A6">
            <w:pPr>
              <w:spacing w:line="360" w:lineRule="auto"/>
              <w:jc w:val="both"/>
              <w:rPr>
                <w:rFonts w:ascii="Times New Roman" w:hAnsi="Times New Roman" w:cs="Times New Roman"/>
                <w:b/>
                <w:bCs/>
              </w:rPr>
            </w:pPr>
            <w:r w:rsidRPr="00DE63A6">
              <w:rPr>
                <w:rFonts w:ascii="Times New Roman" w:hAnsi="Times New Roman" w:cs="Times New Roman"/>
                <w:b/>
                <w:bCs/>
              </w:rPr>
              <w:t>Success Rate (%)</w:t>
            </w:r>
          </w:p>
        </w:tc>
        <w:tc>
          <w:tcPr>
            <w:tcW w:w="2024" w:type="dxa"/>
          </w:tcPr>
          <w:p w14:paraId="2E5FACD9" w14:textId="4D2C48E2" w:rsidR="00C41223" w:rsidRPr="00DE63A6" w:rsidRDefault="00457EB3" w:rsidP="00DE63A6">
            <w:pPr>
              <w:spacing w:line="360" w:lineRule="auto"/>
              <w:jc w:val="both"/>
              <w:rPr>
                <w:rFonts w:ascii="Times New Roman" w:hAnsi="Times New Roman" w:cs="Times New Roman"/>
                <w:b/>
                <w:bCs/>
              </w:rPr>
            </w:pPr>
            <w:r w:rsidRPr="00DE63A6">
              <w:rPr>
                <w:rFonts w:ascii="Times New Roman" w:hAnsi="Times New Roman" w:cs="Times New Roman"/>
                <w:b/>
                <w:bCs/>
              </w:rPr>
              <w:t>References</w:t>
            </w:r>
          </w:p>
        </w:tc>
      </w:tr>
      <w:tr w:rsidR="009D5B56" w:rsidRPr="00DE63A6" w14:paraId="00A5694D" w14:textId="77777777" w:rsidTr="00C62583">
        <w:trPr>
          <w:trHeight w:val="1198"/>
        </w:trPr>
        <w:tc>
          <w:tcPr>
            <w:tcW w:w="1789" w:type="dxa"/>
          </w:tcPr>
          <w:p w14:paraId="120C7410" w14:textId="613CAA96" w:rsidR="00C41223" w:rsidRPr="00DE63A6" w:rsidRDefault="00C41223" w:rsidP="00DE63A6">
            <w:pPr>
              <w:spacing w:line="360" w:lineRule="auto"/>
              <w:jc w:val="both"/>
              <w:rPr>
                <w:rFonts w:ascii="Times New Roman" w:hAnsi="Times New Roman" w:cs="Times New Roman"/>
              </w:rPr>
            </w:pPr>
            <w:r w:rsidRPr="00DE63A6">
              <w:rPr>
                <w:rFonts w:ascii="Times New Roman" w:hAnsi="Times New Roman" w:cs="Times New Roman"/>
              </w:rPr>
              <w:t>Microbial Inoculants</w:t>
            </w:r>
          </w:p>
        </w:tc>
        <w:tc>
          <w:tcPr>
            <w:tcW w:w="1834" w:type="dxa"/>
          </w:tcPr>
          <w:p w14:paraId="02CD355A" w14:textId="587DE367" w:rsidR="00C41223" w:rsidRPr="00DE63A6" w:rsidRDefault="00C41223" w:rsidP="00DE63A6">
            <w:pPr>
              <w:spacing w:line="360" w:lineRule="auto"/>
              <w:jc w:val="both"/>
              <w:rPr>
                <w:rFonts w:ascii="Times New Roman" w:hAnsi="Times New Roman" w:cs="Times New Roman"/>
              </w:rPr>
            </w:pPr>
            <w:r w:rsidRPr="00DE63A6">
              <w:rPr>
                <w:rFonts w:ascii="Times New Roman" w:hAnsi="Times New Roman" w:cs="Times New Roman"/>
              </w:rPr>
              <w:t xml:space="preserve">Single strain/PGPB application </w:t>
            </w:r>
          </w:p>
        </w:tc>
        <w:tc>
          <w:tcPr>
            <w:tcW w:w="1804" w:type="dxa"/>
          </w:tcPr>
          <w:p w14:paraId="15845F44" w14:textId="4F5818E3" w:rsidR="00C41223" w:rsidRPr="00DE63A6" w:rsidRDefault="00457EB3" w:rsidP="00DE63A6">
            <w:pPr>
              <w:spacing w:line="360" w:lineRule="auto"/>
              <w:jc w:val="both"/>
              <w:rPr>
                <w:rFonts w:ascii="Times New Roman" w:hAnsi="Times New Roman" w:cs="Times New Roman"/>
              </w:rPr>
            </w:pPr>
            <w:r w:rsidRPr="00DE63A6">
              <w:rPr>
                <w:rFonts w:ascii="Times New Roman" w:hAnsi="Times New Roman" w:cs="Times New Roman"/>
              </w:rPr>
              <w:t>N-fixation, P-solubilization, growth promotion</w:t>
            </w:r>
          </w:p>
        </w:tc>
        <w:tc>
          <w:tcPr>
            <w:tcW w:w="1729" w:type="dxa"/>
          </w:tcPr>
          <w:p w14:paraId="12477592" w14:textId="24394FF6" w:rsidR="00C41223" w:rsidRPr="00DE63A6" w:rsidRDefault="00457EB3" w:rsidP="00DE63A6">
            <w:pPr>
              <w:spacing w:line="360" w:lineRule="auto"/>
              <w:jc w:val="both"/>
              <w:rPr>
                <w:rFonts w:ascii="Times New Roman" w:hAnsi="Times New Roman" w:cs="Times New Roman"/>
              </w:rPr>
            </w:pPr>
            <w:r w:rsidRPr="00DE63A6">
              <w:rPr>
                <w:rFonts w:ascii="Times New Roman" w:hAnsi="Times New Roman" w:cs="Times New Roman"/>
              </w:rPr>
              <w:t>60-80</w:t>
            </w:r>
            <w:r w:rsidR="00ED7E00" w:rsidRPr="00DE63A6">
              <w:rPr>
                <w:rFonts w:ascii="Times New Roman" w:hAnsi="Times New Roman" w:cs="Times New Roman"/>
              </w:rPr>
              <w:t>%</w:t>
            </w:r>
          </w:p>
        </w:tc>
        <w:tc>
          <w:tcPr>
            <w:tcW w:w="2024" w:type="dxa"/>
          </w:tcPr>
          <w:p w14:paraId="5A761F8E" w14:textId="6A1B7D7D" w:rsidR="00C41223" w:rsidRPr="00DE63A6" w:rsidRDefault="009D5B56" w:rsidP="00DE63A6">
            <w:pPr>
              <w:spacing w:line="360" w:lineRule="auto"/>
              <w:jc w:val="both"/>
              <w:rPr>
                <w:rFonts w:ascii="Times New Roman" w:hAnsi="Times New Roman" w:cs="Times New Roman"/>
              </w:rPr>
            </w:pP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{"citationItems":[{"id":"ITEM-1","itemData":{"DOI":"10.3389/fsoil.2022.821589","ISSN":"26738619","abstract":"The aggregate of microorganisms in the soil environment is a microbiome that emerged as a vital component of sustainable agriculture in the recent past. These beneficial microorganisms perform multiple plant growth-promoting activities including fixation, mineralization, solubilization, and mobilization of nutrients, production of siderophores, antagonistic substances, antibiotics, and release of plant growth-promoting substances, such as auxin and gibberellin hormones, mediated by interactions between host plant roots and microbes in the rhizosphere. Numerous plant species forms symbiotic association with microbes and draw the benefit of mineral nutrient supply with the expense of minimal energy, and their distribution is governed by nature and the number of root exudates, crop species, and cultivars. On the other hand, microorganisms with critical roles in the microbiome can be isolated, formulated, and developed as a new biological product called biofertilizers. Agriculturally, important microbes with Fe- and Zn-solubilizing attributes can be used for the biofortification of micronutrients in different cereal crops. Regardless of the approach to be used, innovations with the use of microbiomes represent the future of sustainable agriculture. Probiotic microbes, such as Lactobacillus, etc., are increasingly being used as dietary supplements in functional food products. Effective utilization of microbiome aids in promoting sustainable agriculture that accomplishes a safe environment, which in turn manifests positively on human health.","author":[{"dropping-particle":"","family":"Suman","given":"Jarupula","non-dropping-particle":"","parse-names":false,"suffix":""},{"dropping-particle":"","family":"Rakshit","given":"Amitava","non-dropping-particle":"","parse-names":false,"suffix":""},{"dropping-particle":"","family":"Ogireddy","given":"Siva Devika","non-dropping-particle":"","parse-names":false,"suffix":""},{"dropping-particle":"","family":"Singh","given":"Sonam","non-dropping-particle":"","parse-names":false,"suffix":""},{"dropping-particle":"","family":"Gupta","given":"Chinmay","non-dropping-particle":"","parse-names":false,"suffix":""},{"dropping-particle":"","family":"Chandrakala","given":"J.","non-dropping-particle":"","parse-names":false,"suffix":""}],"container-title":"Frontiers in Soil Science","id":"ITEM-1","issue":"April","issued":{"date-parts":[["2022"]]},"page":"1-13","title":"Microbiome as a Key Player in Sustainable Agriculture and Human Health","type":"article-journal","volume":"2"},"uris":["http://www.mendeley.com/documents/?uuid=a076ef00-a5d3-4c25-9140-e017f7f7489f"]}],"mendeley":{"formattedCitation":"(Suman et al., 2022)","plainTextFormattedCitation":"(Suman et al., 2022)","previouslyFormattedCitation":"(Suman et al., 2022)"},"properties":{"noteIndex":0},"schema":"https://github.com/citation-style-language/schema/raw/master/csl-citation.json"}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(Suman et al., 2022)</w:t>
            </w:r>
            <w:r w:rsidRPr="00DE63A6">
              <w:rPr>
                <w:rFonts w:ascii="Times New Roman" w:hAnsi="Times New Roman" w:cs="Times New Roman"/>
              </w:rPr>
              <w:fldChar w:fldCharType="end"/>
            </w:r>
          </w:p>
        </w:tc>
      </w:tr>
      <w:tr w:rsidR="009D5B56" w:rsidRPr="00DE63A6" w14:paraId="60CBEC2A" w14:textId="77777777" w:rsidTr="009D5B56">
        <w:trPr>
          <w:trHeight w:val="1258"/>
        </w:trPr>
        <w:tc>
          <w:tcPr>
            <w:tcW w:w="1789" w:type="dxa"/>
          </w:tcPr>
          <w:p w14:paraId="64C552DD" w14:textId="0BE373AF" w:rsidR="00C41223" w:rsidRPr="00DE63A6" w:rsidRDefault="00C41223" w:rsidP="00DE63A6">
            <w:pPr>
              <w:spacing w:line="360" w:lineRule="auto"/>
              <w:jc w:val="both"/>
              <w:rPr>
                <w:rFonts w:ascii="Times New Roman" w:hAnsi="Times New Roman" w:cs="Times New Roman"/>
              </w:rPr>
            </w:pPr>
            <w:r w:rsidRPr="00DE63A6">
              <w:rPr>
                <w:rFonts w:ascii="Times New Roman" w:hAnsi="Times New Roman" w:cs="Times New Roman"/>
              </w:rPr>
              <w:lastRenderedPageBreak/>
              <w:t>Synthetic Microbial Consortia</w:t>
            </w:r>
          </w:p>
        </w:tc>
        <w:tc>
          <w:tcPr>
            <w:tcW w:w="1834" w:type="dxa"/>
          </w:tcPr>
          <w:p w14:paraId="0108C25B" w14:textId="243A99B9" w:rsidR="00C41223" w:rsidRPr="00DE63A6" w:rsidRDefault="00C41223" w:rsidP="00DE63A6">
            <w:pPr>
              <w:spacing w:line="360" w:lineRule="auto"/>
              <w:jc w:val="both"/>
              <w:rPr>
                <w:rFonts w:ascii="Times New Roman" w:hAnsi="Times New Roman" w:cs="Times New Roman"/>
              </w:rPr>
            </w:pPr>
            <w:r w:rsidRPr="00DE63A6">
              <w:rPr>
                <w:rFonts w:ascii="Times New Roman" w:hAnsi="Times New Roman" w:cs="Times New Roman"/>
              </w:rPr>
              <w:t>Multi-strain consortia/seed+ soil application</w:t>
            </w:r>
          </w:p>
        </w:tc>
        <w:tc>
          <w:tcPr>
            <w:tcW w:w="1804" w:type="dxa"/>
          </w:tcPr>
          <w:p w14:paraId="4814C25F" w14:textId="02B48A07" w:rsidR="00C41223" w:rsidRPr="00DE63A6" w:rsidRDefault="00457EB3" w:rsidP="00DE63A6">
            <w:pPr>
              <w:spacing w:line="360" w:lineRule="auto"/>
              <w:jc w:val="both"/>
              <w:rPr>
                <w:rFonts w:ascii="Times New Roman" w:hAnsi="Times New Roman" w:cs="Times New Roman"/>
              </w:rPr>
            </w:pPr>
            <w:r w:rsidRPr="00DE63A6">
              <w:rPr>
                <w:rFonts w:ascii="Times New Roman" w:hAnsi="Times New Roman" w:cs="Times New Roman"/>
              </w:rPr>
              <w:t>Synergistic effects, yield increase, resilience</w:t>
            </w:r>
          </w:p>
        </w:tc>
        <w:tc>
          <w:tcPr>
            <w:tcW w:w="1729" w:type="dxa"/>
          </w:tcPr>
          <w:p w14:paraId="5F71A1E2" w14:textId="45BD5BD2" w:rsidR="00C41223" w:rsidRPr="00DE63A6" w:rsidRDefault="00457EB3" w:rsidP="00DE63A6">
            <w:pPr>
              <w:spacing w:line="360" w:lineRule="auto"/>
              <w:jc w:val="both"/>
              <w:rPr>
                <w:rFonts w:ascii="Times New Roman" w:hAnsi="Times New Roman" w:cs="Times New Roman"/>
              </w:rPr>
            </w:pPr>
            <w:r w:rsidRPr="00DE63A6">
              <w:rPr>
                <w:rFonts w:ascii="Times New Roman" w:hAnsi="Times New Roman" w:cs="Times New Roman"/>
              </w:rPr>
              <w:t>70-90</w:t>
            </w:r>
            <w:r w:rsidR="00ED7E00" w:rsidRPr="00DE63A6">
              <w:rPr>
                <w:rFonts w:ascii="Times New Roman" w:hAnsi="Times New Roman" w:cs="Times New Roman"/>
              </w:rPr>
              <w:t>%</w:t>
            </w:r>
          </w:p>
        </w:tc>
        <w:tc>
          <w:tcPr>
            <w:tcW w:w="2024" w:type="dxa"/>
          </w:tcPr>
          <w:p w14:paraId="255C4B92" w14:textId="6B212F6E" w:rsidR="00C41223" w:rsidRPr="00DE63A6" w:rsidRDefault="009D5B56" w:rsidP="00DE63A6">
            <w:pPr>
              <w:spacing w:line="360" w:lineRule="auto"/>
              <w:jc w:val="both"/>
              <w:rPr>
                <w:rFonts w:ascii="Times New Roman" w:hAnsi="Times New Roman" w:cs="Times New Roman"/>
              </w:rPr>
            </w:pP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{"citationItems":[{"id":"ITEM-1","itemData":{"DOI":"10.3389/fpls.2022.899464","ISSN":"1664462X","abstract":"Plant microbiome (or phytomicrobiome) engineering (PME) is an anticipated untapped alternative strategy that could be exploited for plant growth, health and productivity under different environmental conditions. It has been proven that the phytomicrobiome has crucial contributions to plant health, pathogen control and tolerance under drastic environmental (a)biotic constraints. Consistent with plant health and safety, in this article we address the fundamental role of plant microbiome and its insights in plant health and productivity. We also explore the potential of plant microbiome under environmental restrictions and the proposition of improving microbial functions that can be supportive for better plant growth and production. Understanding the crucial role of plant associated microbial communities, we propose how the associated microbial actions could be enhanced to improve plant growth-promoting mechanisms, with a particular emphasis on plant beneficial fungi. Additionally, we suggest the possible plant strategies to adapt to a harsh environment by manipulating plant microbiomes. However, our current understanding of the microbiome is still in its infancy, and the major perturbations, such as anthropocentric actions, are not fully understood. Therefore, this work highlights the importance of manipulating the beneficial plant microbiome to create more sustainable agriculture, particularly under different environmental stressors.","author":[{"dropping-particle":"","family":"Afridi","given":"Muhammad Siddique","non-dropping-particle":"","parse-names":false,"suffix":""},{"dropping-particle":"","family":"Javed","given":"Muhammad Ammar","non-dropping-particle":"","parse-names":false,"suffix":""},{"dropping-particle":"","family":"Ali","given":"Sher","non-dropping-particle":"","parse-names":false,"suffix":""},{"dropping-particle":"","family":"Medeiros","given":"Flavio Henrique Vasconcelos","non-dropping-particle":"De","parse-names":false,"suffix":""},{"dropping-particle":"","family":"Ali","given":"Baber","non-dropping-particle":"","parse-names":false,"suffix":""},{"dropping-particle":"","family":"Salam","given":"Abdul","non-dropping-particle":"","parse-names":false,"suffix":""},{"dropping-particle":"","family":"Sumaira","given":"","non-dropping-particle":"","parse-names":false,"suffix":""},{"dropping-particle":"","family":"Marc","given":"Romina Alina","non-dropping-particle":"","parse-names":false,"suffix":""},{"dropping-particle":"","family":"Alkhalifah","given":"Dalal Hussien M.","non-dropping-particle":"","parse-names":false,"suffix":""},{"dropping-particle":"","family":"Selim","given":"Samy","non-dropping-particle":"","parse-names":false,"suffix":""},{"dropping-particle":"","family":"Santoyo","given":"Gustavo","non-dropping-particle":"","parse-names":false,"suffix":""}],"container-title":"Frontiers in Plant Science","id":"ITEM-1","issue":"September","issued":{"date-parts":[["2022"]]},"page":"1-22","title":"New opportunities in plant microbiome engineering for increasing agricultural sustainability under stressful conditions","type":"article-journal","volume":"13"},"uris":["http://www.mendeley.com/documents/?uuid=832ee658-650a-421b-a150-e39d0b941f65"]}],"mendeley":{"formattedCitation":"(Afridi et al., 2022)","plainTextFormattedCitation":"(Afridi et al., 2022)","previouslyFormattedCitation":"(Afridi et al., 2022)"},"properties":{"noteIndex":0},"schema":"https://github.com/citation-style-language/schema/raw/master/csl-citation.json"}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(Afridi et al., 2022)</w:t>
            </w:r>
            <w:r w:rsidRPr="00DE63A6">
              <w:rPr>
                <w:rFonts w:ascii="Times New Roman" w:hAnsi="Times New Roman" w:cs="Times New Roman"/>
              </w:rPr>
              <w:fldChar w:fldCharType="end"/>
            </w:r>
            <w:r w:rsidRPr="00DE63A6">
              <w:rPr>
                <w:rFonts w:ascii="Times New Roman" w:hAnsi="Times New Roman" w:cs="Times New Roman"/>
              </w:rPr>
              <w:t>;</w:t>
            </w: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author":[{"dropping-particle":"","family":"Manjunath","given":"Mallappa","non-dropping-particle":"","parse-names":false,"suffix":""},{"dropping-particle":"","family":"Khokhar","given":"Anil","non-dropping-particle":"","parse-names":false,"suffix":""},{"dropping-particle":"","family":"Chary","given":"Gajjala Ravindra","non-dropping-particle":"","parse-names":false,"suffix":""},{"dropping-particle":"","family":"Jyothilakshmi","given":"Narayana","non-dropping-particle":"","parse-names":false,"suffix":""},{"dropping-particle":"","family":"Srinivas","given":"Karlapudi","non-dropping-particle":"","parse-names":false,"suffix":""},{"dropping-particle":"","family":"Prabhakar","given":"Mathyam","non-dropping-particle":"","parse-names":false,"suffix":""}],"id":"ITEM-1","issued":{"date-parts":[["2021"]]},"title":"Microbial consortia enhance the yield of maize under sub-humid rainfed production system of India","type":"article-journal"},"uris":["http://www.mendeley.com/documents/?uuid=1a15b696-73df-4899-a562-11f3c39ffc59"]}],"mendeley":{"formattedCitation":"(Manjunath et al., 2021)","plainTextFormattedCitation":"(Manjunath et al., 2021)","previouslyFormattedCitation":"(Manjunath et al., 2021)"},"properties":{"noteIndex":0},"schema":"https://github.com/citation-style-language/schema/raw/master/csl-citation.json"}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(Manjunath et al., 2021)</w:t>
            </w:r>
            <w:r w:rsidRPr="00DE63A6">
              <w:rPr>
                <w:rFonts w:ascii="Times New Roman" w:hAnsi="Times New Roman" w:cs="Times New Roman"/>
              </w:rPr>
              <w:fldChar w:fldCharType="end"/>
            </w:r>
          </w:p>
        </w:tc>
      </w:tr>
      <w:tr w:rsidR="009D5B56" w:rsidRPr="00DE63A6" w14:paraId="6B1B4CD7" w14:textId="77777777" w:rsidTr="009D5B56">
        <w:trPr>
          <w:trHeight w:val="1567"/>
        </w:trPr>
        <w:tc>
          <w:tcPr>
            <w:tcW w:w="1789" w:type="dxa"/>
          </w:tcPr>
          <w:p w14:paraId="0A2FF615" w14:textId="0765D308" w:rsidR="00C41223" w:rsidRPr="00DE63A6" w:rsidRDefault="00C41223" w:rsidP="00DE63A6">
            <w:pPr>
              <w:spacing w:line="360" w:lineRule="auto"/>
              <w:jc w:val="both"/>
              <w:rPr>
                <w:rFonts w:ascii="Times New Roman" w:hAnsi="Times New Roman" w:cs="Times New Roman"/>
              </w:rPr>
            </w:pPr>
            <w:r w:rsidRPr="00DE63A6">
              <w:rPr>
                <w:rFonts w:ascii="Times New Roman" w:hAnsi="Times New Roman" w:cs="Times New Roman"/>
              </w:rPr>
              <w:t>Soil Amendment</w:t>
            </w:r>
          </w:p>
        </w:tc>
        <w:tc>
          <w:tcPr>
            <w:tcW w:w="1834" w:type="dxa"/>
          </w:tcPr>
          <w:p w14:paraId="58F489BE" w14:textId="59B45A9D" w:rsidR="000B4CD6" w:rsidRPr="00DE63A6" w:rsidRDefault="000B4CD6" w:rsidP="00DE63A6">
            <w:pPr>
              <w:spacing w:line="360" w:lineRule="auto"/>
              <w:jc w:val="both"/>
              <w:rPr>
                <w:rFonts w:ascii="Times New Roman" w:hAnsi="Times New Roman" w:cs="Times New Roman"/>
              </w:rPr>
            </w:pPr>
            <w:r w:rsidRPr="00DE63A6">
              <w:rPr>
                <w:rFonts w:ascii="Times New Roman" w:hAnsi="Times New Roman" w:cs="Times New Roman"/>
              </w:rPr>
              <w:t>Compost, Biochar, Manure, mixed organics</w:t>
            </w:r>
          </w:p>
          <w:p w14:paraId="6D00298A" w14:textId="3FEEDDAD" w:rsidR="00C41223" w:rsidRPr="00DE63A6" w:rsidRDefault="00C41223" w:rsidP="00DE63A6">
            <w:pPr>
              <w:spacing w:line="360" w:lineRule="auto"/>
              <w:jc w:val="both"/>
              <w:rPr>
                <w:rFonts w:ascii="Times New Roman" w:hAnsi="Times New Roman" w:cs="Times New Roman"/>
              </w:rPr>
            </w:pPr>
          </w:p>
        </w:tc>
        <w:tc>
          <w:tcPr>
            <w:tcW w:w="1804" w:type="dxa"/>
          </w:tcPr>
          <w:p w14:paraId="4290DDAC" w14:textId="1DAA9C02" w:rsidR="000B4CD6" w:rsidRPr="00DE63A6" w:rsidRDefault="000B4CD6" w:rsidP="00DE63A6">
            <w:pPr>
              <w:spacing w:line="360" w:lineRule="auto"/>
              <w:jc w:val="both"/>
              <w:rPr>
                <w:rFonts w:ascii="Times New Roman" w:hAnsi="Times New Roman" w:cs="Times New Roman"/>
              </w:rPr>
            </w:pPr>
            <w:r w:rsidRPr="00DE63A6">
              <w:rPr>
                <w:rFonts w:ascii="Times New Roman" w:hAnsi="Times New Roman" w:cs="Times New Roman"/>
              </w:rPr>
              <w:t>Enhanced soil health, nutrients cycling, diversity and yield.</w:t>
            </w:r>
          </w:p>
          <w:p w14:paraId="3A468FE4" w14:textId="77050E9A" w:rsidR="00C41223" w:rsidRPr="00DE63A6" w:rsidRDefault="00C41223" w:rsidP="00DE63A6">
            <w:pPr>
              <w:spacing w:line="360" w:lineRule="auto"/>
              <w:jc w:val="both"/>
              <w:rPr>
                <w:rFonts w:ascii="Times New Roman" w:hAnsi="Times New Roman" w:cs="Times New Roman"/>
              </w:rPr>
            </w:pPr>
          </w:p>
        </w:tc>
        <w:tc>
          <w:tcPr>
            <w:tcW w:w="1729" w:type="dxa"/>
          </w:tcPr>
          <w:p w14:paraId="400AE1F0" w14:textId="0C785DC3" w:rsidR="00C41223" w:rsidRPr="00DE63A6" w:rsidRDefault="00457EB3" w:rsidP="00DE63A6">
            <w:pPr>
              <w:spacing w:line="360" w:lineRule="auto"/>
              <w:jc w:val="both"/>
              <w:rPr>
                <w:rFonts w:ascii="Times New Roman" w:hAnsi="Times New Roman" w:cs="Times New Roman"/>
              </w:rPr>
            </w:pPr>
            <w:r w:rsidRPr="00DE63A6">
              <w:rPr>
                <w:rFonts w:ascii="Times New Roman" w:hAnsi="Times New Roman" w:cs="Times New Roman"/>
              </w:rPr>
              <w:t>70-95</w:t>
            </w:r>
            <w:r w:rsidR="00ED7E00" w:rsidRPr="00DE63A6">
              <w:rPr>
                <w:rFonts w:ascii="Times New Roman" w:hAnsi="Times New Roman" w:cs="Times New Roman"/>
              </w:rPr>
              <w:t>%</w:t>
            </w:r>
          </w:p>
        </w:tc>
        <w:tc>
          <w:tcPr>
            <w:tcW w:w="2024" w:type="dxa"/>
          </w:tcPr>
          <w:p w14:paraId="7C8A924B" w14:textId="6EE47D03" w:rsidR="00C41223" w:rsidRPr="00DE63A6" w:rsidRDefault="009D5B56" w:rsidP="00DE63A6">
            <w:pPr>
              <w:spacing w:line="360" w:lineRule="auto"/>
              <w:jc w:val="both"/>
              <w:rPr>
                <w:rFonts w:ascii="Times New Roman" w:hAnsi="Times New Roman" w:cs="Times New Roman"/>
              </w:rPr>
            </w:pP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{"citationItems":[{"id":"ITEM-1","itemData":{"DOI":"10.3390/microorganisms9071400","ISSN":"20762607","abstract":"Soil is one of the key elements for supporting life on Earth. It delivers multiple ecosystem services, which are provided by soil processes and functions performed by soil biodiversity. In par-ticular, soil microbiome is one of the fundamental components in the sustainment of plant biomass production and plant health. Both targeted and untargeted management of soil microbial communities appear to be promising in the sustainable improvement of food crop yield, its nutritional quality and safety. –Omics approaches, which allow the assessment of microbial phylogenetic diversity and functional information, have increasingly been used in recent years to study changes in soil microbial diversity caused by agronomic practices and environmental factors. The application of these high-throughput technologies to the study of soil microbial diversity, plant health and the quality of derived raw materials will help strengthen the link between soil well-being, food quality, food safety and human health.","author":[{"dropping-particle":"","family":"Bertola","given":"Marta","non-dropping-particle":"","parse-names":false,"suffix":""},{"dropping-particle":"","family":"Ferrarini","given":"Andrea","non-dropping-particle":"","parse-names":false,"suffix":""},{"dropping-particle":"","family":"Visioli","given":"Giovanna","non-dropping-particle":"","parse-names":false,"suffix":""}],"container-title":"Microorganisms","id":"ITEM-1","issue":"7","issued":{"date-parts":[["2021"]]},"title":"Improvement of soil microbial diversity through sustainable agricultural practices and its evaluation by -omics approaches: A perspective for the environment, food quality and human safety","type":"article-journal","volume":"9"},"uris":["http://www.mendeley.com/documents/?uuid=1a3b6399-0725-4a58-ba8d-498e3965542e"]}],"mendeley":{"formattedCitation":"(Bertola et al., 2021)","plainTextFormattedCitation":"(Bertola et al., 2021)","previouslyFormattedCitation":"(Bertola et al., 2021)"},"properties":{"noteIndex":0},"schema":"https://github.com/citation-style-language/schema/raw/master/csl-citation.json"}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(Bertola et al., 2021)</w:t>
            </w:r>
            <w:r w:rsidRPr="00DE63A6">
              <w:rPr>
                <w:rFonts w:ascii="Times New Roman" w:hAnsi="Times New Roman" w:cs="Times New Roman"/>
              </w:rPr>
              <w:fldChar w:fldCharType="end"/>
            </w:r>
            <w:r w:rsidRPr="00DE63A6">
              <w:rPr>
                <w:rFonts w:ascii="Times New Roman" w:hAnsi="Times New Roman" w:cs="Times New Roman"/>
              </w:rPr>
              <w:t>;</w:t>
            </w: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{"citationItems":[{"id":"ITEM-1","itemData":{"DOI":"10.1038/s41598-019-53623-2","author":[{"dropping-particle":"","family":"Deng","given":"Siwen","non-dropping-particle":"","parse-names":false,"suffix":""},{"dropping-particle":"","family":"Wipf","given":"Heidi M","non-dropping-particle":"","parse-names":false,"suffix":""},{"dropping-particle":"","family":"Pierroz","given":"Grady","non-dropping-particle":"","parse-names":false,"suffix":""},{"dropping-particle":"","family":"Raab","given":"Ted K","non-dropping-particle":"","parse-names":false,"suffix":""},{"dropping-particle":"","family":"Khanna","given":"Rajnish","non-dropping-particle":"","parse-names":false,"suffix":""}],"id":"ITEM-1","issued":{"date-parts":[["2019"]]},"page":"1-15","title":"OPEN A Plant Growth-Promoting Microbial Soil Amendment Dynamically Alters the Strawberry Root Bacterial Microbiome","type":"article-journal"},"uris":["http://www.mendeley.com/documents/?uuid=42249dfa-d825-45db-ad69-47e9ba702ba7"]}],"mendeley":{"formattedCitation":"(Deng et al., 2019)","plainTextFormattedCitation":"(Deng et al., 2019)","previouslyFormattedCitation":"(Deng et al., 2019)"},"properties":{"noteIndex":0},"schema":"https://github.com/citation-style-language/schema/raw/master/csl-citation.json"}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(Deng et al., 2019)</w:t>
            </w:r>
            <w:r w:rsidRPr="00DE63A6">
              <w:rPr>
                <w:rFonts w:ascii="Times New Roman" w:hAnsi="Times New Roman" w:cs="Times New Roman"/>
              </w:rPr>
              <w:fldChar w:fldCharType="end"/>
            </w:r>
            <w:r w:rsidRPr="00DE63A6">
              <w:rPr>
                <w:rFonts w:ascii="Times New Roman" w:hAnsi="Times New Roman" w:cs="Times New Roman"/>
              </w:rPr>
              <w:t>;</w:t>
            </w: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{"citationItems":[{"id":"ITEM-1","itemData":{"DOI":"10.3389/fsoil.2022.869136","author":[{"dropping-particle":"","family":"Ouyang","given":"Yang","non-dropping-particle":"","parse-names":false,"suffix":""},{"dropping-particle":"","family":"Reeve","given":"Jennifer R","non-dropping-particle":"","parse-names":false,"suffix":""},{"dropping-particle":"","family":"Norton","given":"Jeanette M","non-dropping-particle":"","parse-names":false,"suffix":""}],"id":"ITEM-1","issue":"August","issued":{"date-parts":[["2022"]]},"page":"1-14","title":"The quality of organic amendments affects soil microbiome and nitrogen- cycling bacteria in an organic farming system","type":"article-journal"},"uris":["http://www.mendeley.com/documents/?uuid=df0a8c69-e6a8-4fef-a9b8-45fc797885fd"]}],"mendeley":{"formattedCitation":"(Ouyang et al., 2022)","plainTextFormattedCitation":"(Ouyang et al., 2022)","previouslyFormattedCitation":"(Ouyang et al., 2022)"},"properties":{"noteIndex":0},"schema":"https://github.com/citation-style-language/schema/raw/master/csl-citation.json"}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(Ouyang et al., 2022)</w:t>
            </w:r>
            <w:r w:rsidRPr="00DE63A6">
              <w:rPr>
                <w:rFonts w:ascii="Times New Roman" w:hAnsi="Times New Roman" w:cs="Times New Roman"/>
              </w:rPr>
              <w:fldChar w:fldCharType="end"/>
            </w:r>
          </w:p>
        </w:tc>
      </w:tr>
      <w:tr w:rsidR="009D5B56" w:rsidRPr="00DE63A6" w14:paraId="7B2697DE" w14:textId="77777777" w:rsidTr="009D5B56">
        <w:trPr>
          <w:trHeight w:val="1567"/>
        </w:trPr>
        <w:tc>
          <w:tcPr>
            <w:tcW w:w="1789" w:type="dxa"/>
          </w:tcPr>
          <w:p w14:paraId="115FCF37" w14:textId="23C13468" w:rsidR="00C41223" w:rsidRPr="00DE63A6" w:rsidRDefault="00C41223" w:rsidP="00DE63A6">
            <w:pPr>
              <w:spacing w:line="360" w:lineRule="auto"/>
              <w:jc w:val="both"/>
              <w:rPr>
                <w:rFonts w:ascii="Times New Roman" w:hAnsi="Times New Roman" w:cs="Times New Roman"/>
              </w:rPr>
            </w:pPr>
            <w:r w:rsidRPr="00DE63A6">
              <w:rPr>
                <w:rFonts w:ascii="Times New Roman" w:hAnsi="Times New Roman" w:cs="Times New Roman"/>
              </w:rPr>
              <w:t>Host-mediated Engineering</w:t>
            </w:r>
          </w:p>
        </w:tc>
        <w:tc>
          <w:tcPr>
            <w:tcW w:w="1834" w:type="dxa"/>
          </w:tcPr>
          <w:p w14:paraId="239D353E" w14:textId="008014B9" w:rsidR="00C41223" w:rsidRPr="00DE63A6" w:rsidRDefault="00C41223" w:rsidP="00DE63A6">
            <w:pPr>
              <w:spacing w:line="360" w:lineRule="auto"/>
              <w:jc w:val="both"/>
              <w:rPr>
                <w:rFonts w:ascii="Times New Roman" w:hAnsi="Times New Roman" w:cs="Times New Roman"/>
              </w:rPr>
            </w:pPr>
            <w:r w:rsidRPr="00DE63A6">
              <w:rPr>
                <w:rFonts w:ascii="Times New Roman" w:hAnsi="Times New Roman" w:cs="Times New Roman"/>
              </w:rPr>
              <w:t>Plant genotype-dependent selection, endophyte support</w:t>
            </w:r>
          </w:p>
        </w:tc>
        <w:tc>
          <w:tcPr>
            <w:tcW w:w="1804" w:type="dxa"/>
          </w:tcPr>
          <w:p w14:paraId="61105134" w14:textId="40B263A4" w:rsidR="00C41223" w:rsidRPr="00DE63A6" w:rsidRDefault="00457EB3" w:rsidP="00DE63A6">
            <w:pPr>
              <w:spacing w:line="360" w:lineRule="auto"/>
              <w:jc w:val="both"/>
              <w:rPr>
                <w:rFonts w:ascii="Times New Roman" w:hAnsi="Times New Roman" w:cs="Times New Roman"/>
              </w:rPr>
            </w:pPr>
            <w:r w:rsidRPr="00DE63A6">
              <w:rPr>
                <w:rFonts w:ascii="Times New Roman" w:hAnsi="Times New Roman" w:cs="Times New Roman"/>
              </w:rPr>
              <w:t>Optimized plant-microbe interactions, crop fitness</w:t>
            </w:r>
          </w:p>
        </w:tc>
        <w:tc>
          <w:tcPr>
            <w:tcW w:w="1729" w:type="dxa"/>
          </w:tcPr>
          <w:p w14:paraId="4A08353F" w14:textId="00B1A67C" w:rsidR="00C41223" w:rsidRPr="00DE63A6" w:rsidRDefault="00457EB3" w:rsidP="00DE63A6">
            <w:pPr>
              <w:spacing w:line="360" w:lineRule="auto"/>
              <w:jc w:val="both"/>
              <w:rPr>
                <w:rFonts w:ascii="Times New Roman" w:hAnsi="Times New Roman" w:cs="Times New Roman"/>
              </w:rPr>
            </w:pPr>
            <w:r w:rsidRPr="00DE63A6">
              <w:rPr>
                <w:rFonts w:ascii="Times New Roman" w:hAnsi="Times New Roman" w:cs="Times New Roman"/>
              </w:rPr>
              <w:t>55-75</w:t>
            </w:r>
            <w:r w:rsidR="00ED7E00" w:rsidRPr="00DE63A6">
              <w:rPr>
                <w:rFonts w:ascii="Times New Roman" w:hAnsi="Times New Roman" w:cs="Times New Roman"/>
              </w:rPr>
              <w:t>%</w:t>
            </w:r>
          </w:p>
        </w:tc>
        <w:tc>
          <w:tcPr>
            <w:tcW w:w="2024" w:type="dxa"/>
          </w:tcPr>
          <w:p w14:paraId="37EF874E" w14:textId="265DD21D" w:rsidR="00C41223" w:rsidRPr="00DE63A6" w:rsidRDefault="009D5B56" w:rsidP="00DE63A6">
            <w:pPr>
              <w:spacing w:line="360" w:lineRule="auto"/>
              <w:jc w:val="both"/>
              <w:rPr>
                <w:rFonts w:ascii="Times New Roman" w:hAnsi="Times New Roman" w:cs="Times New Roman"/>
              </w:rPr>
            </w:pP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{"citationItems":[{"id":"ITEM-1","itemData":{"DOI":"10.3389/fmicb.2021.635917","ISSN":"1664302X","abstract":"Dynamic consortium of microbial communities (bacteria, fungi, protists, viruses, and nematodes) colonizing multiple tissue types and coevolving conclusively with the host plant is designated as a plant microbiome. The interplay between plant and its microbial mutualists supports several agronomic functions, establishing its crucial role in plant beneficial activities. Deeper functional and mechanistic understanding of plant-microbial ecosystems will render many “ecosystem services” by emulating symbiotic interactions between plants, soil, and microbes for enhanced productivity and sustainability. Therefore, microbiome engineering represents an emerging biotechnological tool to directly add, remove, or modify properties of microbial communities for higher specificity and efficacy. The main goal of microbiome engineering is enhancement of plant functions such as biotic/abiotic stresses, plant fitness and productivities, etc. Various ecological-, biochemical-, and molecular-based approaches have come up as a new paradigm for disentangling many microbiome-based agromanagement hurdles. Furthermore, multidisciplinary approaches provide a predictive framework in achieving a reliable and sustainably engineered plant-microbiome for stress physiology, nutrient recycling, and high-yielding disease-resistant genotypes.","author":[{"dropping-particle":"","family":"Kaul","given":"Sanjana","non-dropping-particle":"","parse-names":false,"suffix":""},{"dropping-particle":"","family":"Choudhary","given":"Malvi","non-dropping-particle":"","parse-names":false,"suffix":""},{"dropping-particle":"","family":"Gupta","given":"Suruchi","non-dropping-particle":"","parse-names":false,"suffix":""},{"dropping-particle":"","family":"Dhar","given":"Manoj K.","non-dropping-particle":"","parse-names":false,"suffix":""}],"container-title":"Frontiers in Microbiology","id":"ITEM-1","issue":"May","issued":{"date-parts":[["2021"]]},"page":"1-10","title":"Engineering Host Microbiome for Crop Improvement and Sustainable Agriculture","type":"article-journal","volume":"12"},"uris":["http://www.mendeley.com/documents/?uuid=4d75a474-562d-4884-84fd-80cadf28fa01"]}],"mendeley":{"formattedCitation":"(Kaul et al., 2021)","plainTextFormattedCitation":"(Kaul et al., 2021)","previouslyFormattedCitation":"(Kaul et al., 2021)"},"properties":{"noteIndex":0},"schema":"https://github.com/citation-style-language/schema/raw/master/csl-citation.json"}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(Kaul et al., 2021)</w:t>
            </w:r>
            <w:r w:rsidRPr="00DE63A6">
              <w:rPr>
                <w:rFonts w:ascii="Times New Roman" w:hAnsi="Times New Roman" w:cs="Times New Roman"/>
              </w:rPr>
              <w:fldChar w:fldCharType="end"/>
            </w:r>
            <w:r w:rsidRPr="00DE63A6">
              <w:rPr>
                <w:rFonts w:ascii="Times New Roman" w:hAnsi="Times New Roman" w:cs="Times New Roman"/>
              </w:rPr>
              <w:t>;</w:t>
            </w: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{"citationItems":[{"id":"ITEM-1","itemData":{"DOI":"10.3389/fpls.2022.899464","ISSN":"1664462X","abstract":"Plant microbiome (or phytomicrobiome) engineering (PME) is an anticipated untapped alternative strategy that could be exploited for plant growth, health and productivity under different environmental conditions. It has been proven that the phytomicrobiome has crucial contributions to plant health, pathogen control and tolerance under drastic environmental (a)biotic constraints. Consistent with plant health and safety, in this article we address the fundamental role of plant microbiome and its insights in plant health and productivity. We also explore the potential of plant microbiome under environmental restrictions and the proposition of improving microbial functions that can be supportive for better plant growth and production. Understanding the crucial role of plant associated microbial communities, we propose how the associated microbial actions could be enhanced to improve plant growth-promoting mechanisms, with a particular emphasis on plant beneficial fungi. Additionally, we suggest the possible plant strategies to adapt to a harsh environment by manipulating plant microbiomes. However, our current understanding of the microbiome is still in its infancy, and the major perturbations, such as anthropocentric actions, are not fully understood. Therefore, this work highlights the importance of manipulating the beneficial plant microbiome to create more sustainable agriculture, particularly under different environmental stressors.","author":[{"dropping-particle":"","family":"Afridi","given":"Muhammad Siddique","non-dropping-particle":"","parse-names":false,"suffix":""},{"dropping-particle":"","family":"Javed","given":"Muhammad Ammar","non-dropping-particle":"","parse-names":false,"suffix":""},{"dropping-particle":"","family":"Ali","given":"Sher","non-dropping-particle":"","parse-names":false,"suffix":""},{"dropping-particle":"","family":"Medeiros","given":"Flavio Henrique Vasconcelos","non-dropping-particle":"De","parse-names":false,"suffix":""},{"dropping-particle":"","family":"Ali","given":"Baber","non-dropping-particle":"","parse-names":false,"suffix":""},{"dropping-particle":"","family":"Salam","given":"Abdul","non-dropping-particle":"","parse-names":false,"suffix":""},{"dropping-particle":"","family":"Sumaira","given":"","non-dropping-particle":"","parse-names":false,"suffix":""},{"dropping-particle":"","family":"Marc","given":"Romina Alina","non-dropping-particle":"","parse-names":false,"suffix":""},{"dropping-particle":"","family":"Alkhalifah","given":"Dalal Hussien M.","non-dropping-particle":"","parse-names":false,"suffix":""},{"dropping-particle":"","family":"Selim","given":"Samy","non-dropping-particle":"","parse-names":false,"suffix":""},{"dropping-particle":"","family":"Santoyo","given":"Gustavo","non-dropping-particle":"","parse-names":false,"suffix":""}],"container-title":"Frontiers in Plant Science","id":"ITEM-1","issue":"September","issued":{"date-parts":[["2022"]]},"page":"1-22","title":"New opportunities in plant microbiome engineering for increasing agricultural sustainability under stressful conditions","type":"article-journal","volume":"13"},"uris":["http://www.mendeley.com/documents/?uuid=832ee658-650a-421b-a150-e39d0b941f65"]}],"mendeley":{"formattedCitation":"(Afridi et al., 2022)","plainTextFormattedCitation":"(Afridi et al., 2022)","previouslyFormattedCitation":"(Afridi et al., 2022)"},"properties":{"noteIndex":0},"schema":"https://github.com/citation-style-language/schema/raw/master/csl-citation.json"}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(Afridi et al., 2022)</w:t>
            </w:r>
            <w:r w:rsidRPr="00DE63A6">
              <w:rPr>
                <w:rFonts w:ascii="Times New Roman" w:hAnsi="Times New Roman" w:cs="Times New Roman"/>
              </w:rPr>
              <w:fldChar w:fldCharType="end"/>
            </w:r>
          </w:p>
        </w:tc>
      </w:tr>
      <w:tr w:rsidR="009D5B56" w:rsidRPr="00DE63A6" w14:paraId="4459DDF0" w14:textId="77777777" w:rsidTr="009D5B56">
        <w:trPr>
          <w:trHeight w:val="1258"/>
        </w:trPr>
        <w:tc>
          <w:tcPr>
            <w:tcW w:w="1789" w:type="dxa"/>
          </w:tcPr>
          <w:p w14:paraId="129D2C5E" w14:textId="1867A106" w:rsidR="00C41223" w:rsidRPr="00DE63A6" w:rsidRDefault="00C41223" w:rsidP="00DE63A6">
            <w:pPr>
              <w:spacing w:line="360" w:lineRule="auto"/>
              <w:jc w:val="both"/>
              <w:rPr>
                <w:rFonts w:ascii="Times New Roman" w:hAnsi="Times New Roman" w:cs="Times New Roman"/>
              </w:rPr>
            </w:pPr>
            <w:r w:rsidRPr="00DE63A6">
              <w:rPr>
                <w:rFonts w:ascii="Times New Roman" w:hAnsi="Times New Roman" w:cs="Times New Roman"/>
              </w:rPr>
              <w:t>Plant Growth-Promoting Bacteria</w:t>
            </w:r>
          </w:p>
        </w:tc>
        <w:tc>
          <w:tcPr>
            <w:tcW w:w="1834" w:type="dxa"/>
          </w:tcPr>
          <w:p w14:paraId="32BBCA6C" w14:textId="3E84C749" w:rsidR="00C41223" w:rsidRPr="00DE63A6" w:rsidRDefault="000B4CD6" w:rsidP="00DE63A6">
            <w:pPr>
              <w:spacing w:line="360" w:lineRule="auto"/>
              <w:jc w:val="both"/>
              <w:rPr>
                <w:rFonts w:ascii="Times New Roman" w:hAnsi="Times New Roman" w:cs="Times New Roman"/>
              </w:rPr>
            </w:pPr>
            <w:r w:rsidRPr="00DE63A6">
              <w:rPr>
                <w:rFonts w:ascii="Times New Roman" w:hAnsi="Times New Roman" w:cs="Times New Roman"/>
              </w:rPr>
              <w:t>R</w:t>
            </w:r>
            <w:r w:rsidR="00457EB3" w:rsidRPr="00DE63A6">
              <w:rPr>
                <w:rFonts w:ascii="Times New Roman" w:hAnsi="Times New Roman" w:cs="Times New Roman"/>
              </w:rPr>
              <w:t>esource acquisition, biocontrol, stress reduction</w:t>
            </w:r>
          </w:p>
        </w:tc>
        <w:tc>
          <w:tcPr>
            <w:tcW w:w="1804" w:type="dxa"/>
          </w:tcPr>
          <w:p w14:paraId="69515485" w14:textId="6354036C" w:rsidR="00C41223" w:rsidRPr="00DE63A6" w:rsidRDefault="00457EB3" w:rsidP="00DE63A6">
            <w:pPr>
              <w:spacing w:line="360" w:lineRule="auto"/>
              <w:jc w:val="both"/>
              <w:rPr>
                <w:rFonts w:ascii="Times New Roman" w:hAnsi="Times New Roman" w:cs="Times New Roman"/>
              </w:rPr>
            </w:pPr>
            <w:r w:rsidRPr="00DE63A6">
              <w:rPr>
                <w:rFonts w:ascii="Times New Roman" w:hAnsi="Times New Roman" w:cs="Times New Roman"/>
              </w:rPr>
              <w:t>Enhanced yield, increased resilience</w:t>
            </w:r>
          </w:p>
        </w:tc>
        <w:tc>
          <w:tcPr>
            <w:tcW w:w="1729" w:type="dxa"/>
          </w:tcPr>
          <w:p w14:paraId="70245080" w14:textId="3A4C8FB4" w:rsidR="00C41223" w:rsidRPr="00DE63A6" w:rsidRDefault="00457EB3" w:rsidP="00DE63A6">
            <w:pPr>
              <w:spacing w:line="360" w:lineRule="auto"/>
              <w:jc w:val="both"/>
              <w:rPr>
                <w:rFonts w:ascii="Times New Roman" w:hAnsi="Times New Roman" w:cs="Times New Roman"/>
              </w:rPr>
            </w:pPr>
            <w:r w:rsidRPr="00DE63A6">
              <w:rPr>
                <w:rFonts w:ascii="Times New Roman" w:hAnsi="Times New Roman" w:cs="Times New Roman"/>
              </w:rPr>
              <w:t>65-90</w:t>
            </w:r>
            <w:r w:rsidR="00ED7E00" w:rsidRPr="00DE63A6">
              <w:rPr>
                <w:rFonts w:ascii="Times New Roman" w:hAnsi="Times New Roman" w:cs="Times New Roman"/>
              </w:rPr>
              <w:t>%</w:t>
            </w:r>
          </w:p>
        </w:tc>
        <w:tc>
          <w:tcPr>
            <w:tcW w:w="2024" w:type="dxa"/>
          </w:tcPr>
          <w:p w14:paraId="3C3124B4" w14:textId="4349E020" w:rsidR="00C41223" w:rsidRPr="00DE63A6" w:rsidRDefault="009D5B56" w:rsidP="00DE63A6">
            <w:pPr>
              <w:spacing w:line="360" w:lineRule="auto"/>
              <w:jc w:val="both"/>
              <w:rPr>
                <w:rFonts w:ascii="Times New Roman" w:hAnsi="Times New Roman" w:cs="Times New Roman"/>
              </w:rPr>
            </w:pPr>
            <w:r w:rsidRPr="00DE63A6">
              <w:rPr>
                <w:rFonts w:ascii="Times New Roman" w:hAnsi="Times New Roman" w:cs="Times New Roman"/>
              </w:rPr>
              <w:fldChar w:fldCharType="begin" w:fldLock="1"/>
            </w:r>
            <w:r w:rsidR="00DF6EF8" w:rsidRPr="00DE63A6">
              <w:rPr>
                <w:rFonts w:ascii="Times New Roman" w:hAnsi="Times New Roman" w:cs="Times New Roman"/>
              </w:rPr>
              <w:instrText>ADDIN CSL_CITATION {"citationItems":[{"id":"ITEM-1","itemData":{"author":[{"dropping-particle":"","family":"Glick","given":"Bernard R","non-dropping-particle":"","parse-names":false,"suffix":""}],"id":"ITEM-1","issued":{"date-parts":[["2012"]]},"title":"Plant Growth-Promoting Bacteria : Mechanisms and Applications","type":"article-journal","volume":"2012"},"uris":["http://www.mendeley.com/documents/?uuid=65b31128-9597-4175-9da3-1b3b709f57f4"]}],"mendeley":{"formattedCitation":"(Glick, 2012)","plainTextFormattedCitation":"(Glick, 2012)","previouslyFormattedCitation":"(Glick, 2012)"},"properties":{"noteIndex":0},"schema":"https://github.com/citation-style-language/schema/raw/master/csl-citation.json"}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(Glick, 2012)</w:t>
            </w:r>
            <w:r w:rsidRPr="00DE63A6">
              <w:rPr>
                <w:rFonts w:ascii="Times New Roman" w:hAnsi="Times New Roman" w:cs="Times New Roman"/>
              </w:rPr>
              <w:fldChar w:fldCharType="end"/>
            </w:r>
          </w:p>
        </w:tc>
      </w:tr>
    </w:tbl>
    <w:p w14:paraId="3FD05117" w14:textId="77777777" w:rsidR="00DF6EF8" w:rsidRPr="00DE63A6" w:rsidRDefault="00DF6EF8" w:rsidP="00DE63A6">
      <w:pPr>
        <w:spacing w:line="360" w:lineRule="auto"/>
        <w:jc w:val="both"/>
        <w:rPr>
          <w:rFonts w:ascii="Times New Roman" w:hAnsi="Times New Roman" w:cs="Times New Roman"/>
          <w:b/>
          <w:bCs/>
        </w:rPr>
      </w:pPr>
    </w:p>
    <w:p w14:paraId="3E56E41A" w14:textId="6128A26C" w:rsidR="007F4B2F" w:rsidRPr="00DE63A6" w:rsidRDefault="00DF6EF8" w:rsidP="00DE63A6">
      <w:pPr>
        <w:spacing w:line="360" w:lineRule="auto"/>
        <w:jc w:val="both"/>
        <w:rPr>
          <w:rFonts w:ascii="Times New Roman" w:hAnsi="Times New Roman" w:cs="Times New Roman"/>
        </w:rPr>
      </w:pPr>
      <w:r w:rsidRPr="00DE63A6">
        <w:rPr>
          <w:rFonts w:ascii="Times New Roman" w:hAnsi="Times New Roman" w:cs="Times New Roman"/>
          <w:noProof/>
        </w:rPr>
        <w:drawing>
          <wp:inline distT="0" distB="0" distL="0" distR="0" wp14:anchorId="6EEBFBA6" wp14:editId="63CB48F6">
            <wp:extent cx="5534108" cy="2579623"/>
            <wp:effectExtent l="0" t="0" r="0" b="0"/>
            <wp:docPr id="1290985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985030" name=""/>
                    <pic:cNvPicPr/>
                  </pic:nvPicPr>
                  <pic:blipFill>
                    <a:blip r:embed="rId12"/>
                    <a:stretch>
                      <a:fillRect/>
                    </a:stretch>
                  </pic:blipFill>
                  <pic:spPr>
                    <a:xfrm>
                      <a:off x="0" y="0"/>
                      <a:ext cx="5541083" cy="2582874"/>
                    </a:xfrm>
                    <a:prstGeom prst="rect">
                      <a:avLst/>
                    </a:prstGeom>
                  </pic:spPr>
                </pic:pic>
              </a:graphicData>
            </a:graphic>
          </wp:inline>
        </w:drawing>
      </w:r>
    </w:p>
    <w:p w14:paraId="735363AF" w14:textId="3F2FD77C" w:rsidR="00C62583" w:rsidRPr="00DE63A6" w:rsidRDefault="00C62583" w:rsidP="00DE63A6">
      <w:pPr>
        <w:spacing w:line="360" w:lineRule="auto"/>
        <w:jc w:val="both"/>
        <w:rPr>
          <w:rFonts w:ascii="Times New Roman" w:hAnsi="Times New Roman" w:cs="Times New Roman"/>
        </w:rPr>
      </w:pPr>
      <w:r w:rsidRPr="00DE63A6">
        <w:rPr>
          <w:rFonts w:ascii="Times New Roman" w:hAnsi="Times New Roman" w:cs="Times New Roman"/>
        </w:rPr>
        <w:t>Figure 1: Conceptual framework of Soil Microbiome Engineering for Sustainable Farming</w:t>
      </w:r>
    </w:p>
    <w:p w14:paraId="1E4EE417" w14:textId="1EB7CDFF" w:rsidR="00B94650" w:rsidRPr="00DE63A6" w:rsidRDefault="00DF6EF8" w:rsidP="00DE63A6">
      <w:pPr>
        <w:spacing w:line="360" w:lineRule="auto"/>
        <w:jc w:val="both"/>
        <w:rPr>
          <w:rFonts w:ascii="Times New Roman" w:hAnsi="Times New Roman" w:cs="Times New Roman"/>
        </w:rPr>
      </w:pPr>
      <w:r w:rsidRPr="00DE63A6">
        <w:rPr>
          <w:rFonts w:ascii="Times New Roman" w:hAnsi="Times New Roman" w:cs="Times New Roman"/>
        </w:rPr>
        <w:t xml:space="preserve">[Source: </w:t>
      </w:r>
      <w:commentRangeStart w:id="13"/>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{"citationItems":[{"id":"ITEM-1","itemData":{"DOI":"10.3389/fsoil.2022.821589","ISSN":"26738619","abstract":"The aggregate of microorganisms in the soil environment is a microbiome that emerged as a vital component of sustainable agriculture in the recent past. These beneficial microorganisms perform multiple plant growth-promoting activities including fixation, mineralization, solubilization, and mobilization of nutrients, production of siderophores, antagonistic substances, antibiotics, and release of plant growth-promoting substances, such as auxin and gibberellin hormones, mediated by interactions between host plant roots and microbes in the rhizosphere. Numerous plant species forms symbiotic association with microbes and draw the benefit of mineral nutrient supply with the expense of minimal energy, and their distribution is governed by nature and the number of root exudates, crop species, and cultivars. On the other hand, microorganisms with critical roles in the microbiome can be isolated, formulated, and developed as a new biological product called biofertilizers. Agriculturally, important microbes with Fe- and Zn-solubilizing attributes can be used for the biofortification of micronutrients in different cereal crops. Regardless of the approach to be used, innovations with the use of microbiomes represent the future of sustainable agriculture. Probiotic microbes, such as Lactobacillus, etc., are increasingly being used as dietary supplements in functional food products. Effective utilization of microbiome aids in promoting sustainable agriculture that accomplishes a safe environment, which in turn manifests positively on human health.","author":[{"dropping-particle":"","family":"Suman","given":"Jarupula","non-dropping-particle":"","parse-names":false,"suffix":""},{"dropping-particle":"","family":"Rakshit","given":"Amitava","non-dropping-particle":"","parse-names":false,"suffix":""},{"dropping-particle":"","family":"Ogireddy","given":"Siva Devika","non-dropping-particle":"","parse-names":false,"suffix":""},{"dropping-particle":"","family":"Singh","given":"Sonam","non-dropping-particle":"","parse-names":false,"suffix":""},{"dropping-particle":"","family":"Gupta","given":"Chinmay","non-dropping-particle":"","parse-names":false,"suffix":""},{"dropping-particle":"","family":"Chandrakala","given":"J.","non-dropping-particle":"","parse-names":false,"suffix":""}],"container-title":"Frontiers in Soil Science","id":"ITEM-1","issue":"April","issued":{"date-parts":[["2022"]]},"page":"1-13","title":"Microbiome as a Key Player in Sustainable Agriculture and Human Health","type":"article-journal","volume":"2"},"uris":["http://www.mendeley.com/documents/?uuid=a076ef00-a5d3-4c25-9140-e017f7f7489f"]}],"mendeley":{"formattedCitation":"(Suman et al., 2022)","plainTextFormattedCitation":"(Suman et al., 2022)","previouslyFormattedCitation":"(Suman et al., 2022)"},"properties":{"noteIndex":0},"schema":"https://github.com/citation-style-language/schema/raw/master/csl-citation.json"}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(Suman et al., 2022)</w:t>
      </w:r>
      <w:r w:rsidRPr="00DE63A6">
        <w:rPr>
          <w:rFonts w:ascii="Times New Roman" w:hAnsi="Times New Roman" w:cs="Times New Roman"/>
        </w:rPr>
        <w:fldChar w:fldCharType="end"/>
      </w:r>
      <w:r w:rsidRPr="00DE63A6">
        <w:rPr>
          <w:rFonts w:ascii="Times New Roman" w:hAnsi="Times New Roman" w:cs="Times New Roman"/>
        </w:rPr>
        <w:t xml:space="preserve">; </w:t>
      </w:r>
      <w:r w:rsidRPr="00DE63A6">
        <w:rPr>
          <w:rFonts w:ascii="Times New Roman" w:hAnsi="Times New Roman" w:cs="Times New Roman"/>
        </w:rPr>
        <w:fldChar w:fldCharType="begin" w:fldLock="1"/>
      </w:r>
      <w:r w:rsidR="00831966" w:rsidRPr="00DE63A6">
        <w:rPr>
          <w:rFonts w:ascii="Times New Roman" w:hAnsi="Times New Roman" w:cs="Times New Roman"/>
        </w:rPr>
        <w:instrText>ADDIN CSL_CITATION {"citationItems":[{"id":"ITEM-1","itemData":{"DOI":"10.3389/fpls.2022.899464","ISSN":"1664462X","abstract":"Plant microbiome (or phytomicrobiome) engineering (PME) is an anticipated untapped alternative strategy that could be exploited for plant growth, health and productivity under different environmental conditions. It has been proven that the phytomicrobiome has crucial contributions to plant health, pathogen control and tolerance under drastic environmental (a)biotic constraints. Consistent with plant health and safety, in this article we address the fundamental role of plant microbiome and its insights in plant health and productivity. We also explore the potential of plant microbiome under environmental restrictions and the proposition of improving microbial functions that can be supportive for better plant growth and production. Understanding the crucial role of plant associated microbial communities, we propose how the associated microbial actions could be enhanced to improve plant growth-promoting mechanisms, with a particular emphasis on plant beneficial fungi. Additionally, we suggest the possible plant strategies to adapt to a harsh environment by manipulating plant microbiomes. However, our current understanding of the microbiome is still in its infancy, and the major perturbations, such as anthropocentric actions, are not fully understood. Therefore, this work highlights the importance of manipulating the beneficial plant microbiome to create more sustainable agriculture, particularly under different environmental stressors.","author":[{"dropping-particle":"","family":"Afridi","given":"Muhammad Siddique","non-dropping-particle":"","parse-names":false,"suffix":""},{"dropping-particle":"","family":"Javed","given":"Muhammad Ammar","non-dropping-particle":"","parse-names":false,"suffix":""},{"dropping-particle":"","family":"Ali","given":"Sher","non-dropping-particle":"","parse-names":false,"suffix":""},{"dropping-particle":"","family":"Medeiros","given":"Flavio Henrique Vasconcelos","non-dropping-particle":"De","parse-names":false,"suffix":""},{"dropping-particle":"","family":"Ali","given":"Baber","non-dropping-particle":"","parse-names":false,"suffix":""},{"dropping-particle":"","family":"Salam","given":"Abdul","non-dropping-particle":"","parse-names":false,"suffix":""},{"dropping-particle":"","family":"Sumaira","given":"","non-dropping-particle":"","parse-names":false,"suffix":""},{"dropping-particle":"","family":"Marc","given":"Romina Alina","non-dropping-particle":"","parse-names":false,"suffix":""},{"dropping-particle":"","family":"Alkhalifah","given":"Dalal Hussien M.","non-dropping-particle":"","parse-names":false,"suffix":""},{"dropping-particle":"","family":"Selim","given":"Samy","non-dropping-particle":"","parse-names":false,"suffix":""},{"dropping-particle":"","family":"Santoyo","given":"Gustavo","non-dropping-particle":"","parse-names":false,"suffix":""}],"container-title":"Frontiers in Plant Science","id":"ITEM-1","issue":"September","issued":{"date-parts":[["2022"]]},"page":"1-22","title":"New opportunities in plant microbiome engineering for increasing agricultural sustainability under stressful conditions","type":"article-journal","volume":"13"},"uris":["http://www.mendeley.com/documents/?uuid=832ee658-650a-421b-a150-e39d0b941f65"]}],"mendeley":{"formattedCitation":"(Afridi et al., 2022)","plainTextFormattedCitation":"(Afridi et al., 2022)","previouslyFormattedCitation":"(Afridi et al., 2022)"},"properties":{"noteIndex":0},"schema":"https://github.com/citation-style-language/schema/raw/master/csl-citation.json"}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(Afridi et al., 2022)</w:t>
      </w:r>
      <w:r w:rsidRPr="00DE63A6">
        <w:rPr>
          <w:rFonts w:ascii="Times New Roman" w:hAnsi="Times New Roman" w:cs="Times New Roman"/>
        </w:rPr>
        <w:fldChar w:fldCharType="end"/>
      </w:r>
      <w:commentRangeEnd w:id="13"/>
      <w:r w:rsidR="00F51379" w:rsidRPr="00DE63A6">
        <w:rPr>
          <w:rStyle w:val="CommentReference"/>
          <w:rFonts w:ascii="Times New Roman" w:hAnsi="Times New Roman" w:cs="Times New Roman"/>
          <w:sz w:val="24"/>
          <w:szCs w:val="24"/>
        </w:rPr>
        <w:commentReference w:id="13"/>
      </w:r>
      <w:r w:rsidRPr="00DE63A6">
        <w:rPr>
          <w:rFonts w:ascii="Times New Roman" w:hAnsi="Times New Roman" w:cs="Times New Roman"/>
        </w:rPr>
        <w:t>]</w:t>
      </w:r>
    </w:p>
    <w:p w14:paraId="4D9E0BF9" w14:textId="77777777" w:rsidR="00CD622A" w:rsidRPr="00DE63A6" w:rsidRDefault="00CD622A" w:rsidP="00DE63A6">
      <w:pPr>
        <w:spacing w:line="360" w:lineRule="auto"/>
        <w:jc w:val="both"/>
        <w:rPr>
          <w:rFonts w:ascii="Times New Roman" w:hAnsi="Times New Roman" w:cs="Times New Roman"/>
        </w:rPr>
      </w:pPr>
    </w:p>
    <w:p w14:paraId="284FC115" w14:textId="35F2DCCA" w:rsidR="00CD622A" w:rsidRPr="00DE63A6" w:rsidRDefault="00CD622A" w:rsidP="00DE63A6">
      <w:pPr>
        <w:pStyle w:val="ListParagraph"/>
        <w:numPr>
          <w:ilvl w:val="0"/>
          <w:numId w:val="6"/>
        </w:numPr>
        <w:spacing w:line="360" w:lineRule="auto"/>
        <w:jc w:val="both"/>
        <w:rPr>
          <w:rFonts w:ascii="Times New Roman" w:hAnsi="Times New Roman" w:cs="Times New Roman"/>
          <w:b/>
          <w:bCs/>
        </w:rPr>
      </w:pPr>
      <w:r w:rsidRPr="00DE63A6">
        <w:rPr>
          <w:rFonts w:ascii="Times New Roman" w:hAnsi="Times New Roman" w:cs="Times New Roman"/>
          <w:b/>
          <w:bCs/>
        </w:rPr>
        <w:t>Technological Advancements and Analytical Tools</w:t>
      </w:r>
    </w:p>
    <w:p w14:paraId="4B9DFBF1" w14:textId="78694ECA" w:rsidR="00CD622A" w:rsidRPr="00DE63A6" w:rsidRDefault="00CD622A" w:rsidP="00DE63A6">
      <w:pPr>
        <w:spacing w:line="360" w:lineRule="auto"/>
        <w:jc w:val="both"/>
        <w:rPr>
          <w:rFonts w:ascii="Times New Roman" w:hAnsi="Times New Roman" w:cs="Times New Roman"/>
          <w:b/>
          <w:bCs/>
        </w:rPr>
      </w:pPr>
      <w:r w:rsidRPr="00DE63A6">
        <w:rPr>
          <w:rFonts w:ascii="Times New Roman" w:hAnsi="Times New Roman" w:cs="Times New Roman"/>
          <w:b/>
          <w:bCs/>
        </w:rPr>
        <w:t>4.1 Multi-Omics Approaches</w:t>
      </w:r>
    </w:p>
    <w:p w14:paraId="36854B36" w14:textId="30EF5DFB" w:rsidR="00CD622A" w:rsidRPr="00DE63A6" w:rsidRDefault="00CD622A" w:rsidP="00DE63A6">
      <w:pPr>
        <w:spacing w:line="360" w:lineRule="auto"/>
        <w:jc w:val="both"/>
        <w:rPr>
          <w:rFonts w:ascii="Times New Roman" w:hAnsi="Times New Roman" w:cs="Times New Roman"/>
        </w:rPr>
      </w:pPr>
      <w:r w:rsidRPr="00DE63A6">
        <w:rPr>
          <w:rFonts w:ascii="Times New Roman" w:hAnsi="Times New Roman" w:cs="Times New Roman"/>
        </w:rPr>
        <w:t>Multi-omic tools including metagenomics, metatranscriptomics, metaproteomics, and metabolomics have successfully promoted the study and manipulation of soil microbiome</w:t>
      </w:r>
      <w:r w:rsidR="00831966" w:rsidRPr="00DE63A6">
        <w:rPr>
          <w:rFonts w:ascii="Times New Roman" w:hAnsi="Times New Roman" w:cs="Times New Roman"/>
        </w:rPr>
        <w:t xml:space="preserve"> </w:t>
      </w:r>
      <w:r w:rsidR="00831966" w:rsidRPr="00DE63A6">
        <w:rPr>
          <w:rFonts w:ascii="Times New Roman" w:hAnsi="Times New Roman" w:cs="Times New Roman"/>
        </w:rPr>
        <w:fldChar w:fldCharType="begin" w:fldLock="1"/>
      </w:r>
      <w:r w:rsidR="00831966" w:rsidRPr="00DE63A6">
        <w:rPr>
          <w:rFonts w:ascii="Times New Roman" w:hAnsi="Times New Roman" w:cs="Times New Roman"/>
        </w:rPr>
        <w:instrText>ADDIN CSL_CITATION {"citationItems":[{"id":"ITEM-1","itemData":{"DOI":"10.3389/fmicb.2021.635917","ISSN":"1664302X","abstract":"Dynamic consortium of microbial communities (bacteria, fungi, protists, viruses, and nematodes) colonizing multiple tissue types and coevolving conclusively with the host plant is designated as a plant microbiome. The interplay between plant and its microbial mutualists supports several agronomic functions, establishing its crucial role in plant beneficial activities. Deeper functional and mechanistic understanding of plant-microbial ecosystems will render many “ecosystem services” by emulating symbiotic interactions between plants, soil, and microbes for enhanced productivity and sustainability. Therefore, microbiome engineering represents an emerging biotechnological tool to directly add, remove, or modify properties of microbial communities for higher specificity and efficacy. The main goal of microbiome engineering is enhancement of plant functions such as biotic/abiotic stresses, plant fitness and productivities, etc. Various ecological-, biochemical-, and molecular-based approaches have come up as a new paradigm for disentangling many microbiome-based agromanagement hurdles. Furthermore, multidisciplinary approaches provide a predictive framework in achieving a reliable and sustainably engineered plant-microbiome for stress physiology, nutrient recycling, and high-yielding disease-resistant genotypes.","author":[{"dropping-particle":"","family":"Kaul","given":"Sanjana","non-dropping-particle":"","parse-names":false,"suffix":""},{"dropping-particle":"","family":"Choudhary","given":"Malvi","non-dropping-particle":"","parse-names":false,"suffix":""},{"dropping-particle":"","family":"Gupta","given":"Suruchi","non-dropping-particle":"","parse-names":false,"suffix":""},{"dropping-particle":"","family":"Dhar","given":"Manoj K.","non-dropping-particle":"","parse-names":false,"suffix":""}],"container-title":"Frontiers in Microbiology","id":"ITEM-1","issue":"May","issued":{"date-parts":[["2021"]]},"page":"1-10","title":"Engineering Host Microbiome for Crop Improvement and Sustainable Agriculture","type":"article-journal","volume":"12"},"uris":["http://www.mendeley.com/documents/?uuid=4d75a474-562d-4884-84fd-80cadf28fa01"]}],"mendeley":{"formattedCitation":"(Kaul et al., 2021)","plainTextFormattedCitation":"(Kaul et al., 2021)","previouslyFormattedCitation":"(Kaul et al., 2021)"},"properties":{"noteIndex":0},"schema":"https://github.com/citation-style-language/schema/raw/master/csl-citation.json"}</w:instrText>
      </w:r>
      <w:r w:rsidR="00831966" w:rsidRPr="00DE63A6">
        <w:rPr>
          <w:rFonts w:ascii="Times New Roman" w:hAnsi="Times New Roman" w:cs="Times New Roman"/>
        </w:rPr>
        <w:fldChar w:fldCharType="separate"/>
      </w:r>
      <w:r w:rsidR="00831966" w:rsidRPr="00DE63A6">
        <w:rPr>
          <w:rFonts w:ascii="Times New Roman" w:hAnsi="Times New Roman" w:cs="Times New Roman"/>
          <w:noProof/>
        </w:rPr>
        <w:t>(Kaul et al., 2021)</w:t>
      </w:r>
      <w:r w:rsidR="00831966" w:rsidRPr="00DE63A6">
        <w:rPr>
          <w:rFonts w:ascii="Times New Roman" w:hAnsi="Times New Roman" w:cs="Times New Roman"/>
        </w:rPr>
        <w:fldChar w:fldCharType="end"/>
      </w:r>
      <w:r w:rsidR="00831966" w:rsidRPr="00DE63A6">
        <w:rPr>
          <w:rFonts w:ascii="Times New Roman" w:hAnsi="Times New Roman" w:cs="Times New Roman"/>
        </w:rPr>
        <w:t xml:space="preserve">. </w:t>
      </w:r>
      <w:r w:rsidRPr="00DE63A6">
        <w:rPr>
          <w:rFonts w:ascii="Times New Roman" w:hAnsi="Times New Roman" w:cs="Times New Roman"/>
        </w:rPr>
        <w:t xml:space="preserve">They </w:t>
      </w:r>
      <w:r w:rsidR="00580EE2" w:rsidRPr="00DE63A6">
        <w:rPr>
          <w:rFonts w:ascii="Times New Roman" w:hAnsi="Times New Roman" w:cs="Times New Roman"/>
        </w:rPr>
        <w:t>reveal</w:t>
      </w:r>
      <w:r w:rsidRPr="00DE63A6">
        <w:rPr>
          <w:rFonts w:ascii="Times New Roman" w:hAnsi="Times New Roman" w:cs="Times New Roman"/>
        </w:rPr>
        <w:t xml:space="preserve"> the structure, function and dynamics of microbial communities, find the key taxa and gene clusters for nutrient cycling, stress resistance and plant growth promotion. This high resolutio</w:t>
      </w:r>
      <w:r w:rsidR="004D06EE" w:rsidRPr="00DE63A6">
        <w:rPr>
          <w:rFonts w:ascii="Times New Roman" w:hAnsi="Times New Roman" w:cs="Times New Roman"/>
        </w:rPr>
        <w:t xml:space="preserve">n knowledge </w:t>
      </w:r>
      <w:r w:rsidRPr="00DE63A6">
        <w:rPr>
          <w:rFonts w:ascii="Times New Roman" w:hAnsi="Times New Roman" w:cs="Times New Roman"/>
        </w:rPr>
        <w:t>can be applied for a rational design of inoculants</w:t>
      </w:r>
      <w:r w:rsidR="00831966" w:rsidRPr="00DE63A6">
        <w:rPr>
          <w:rFonts w:ascii="Times New Roman" w:hAnsi="Times New Roman" w:cs="Times New Roman"/>
        </w:rPr>
        <w:t xml:space="preserve"> </w:t>
      </w:r>
      <w:r w:rsidR="00580EE2" w:rsidRPr="00DE63A6">
        <w:rPr>
          <w:rFonts w:ascii="Times New Roman" w:hAnsi="Times New Roman" w:cs="Times New Roman"/>
        </w:rPr>
        <w:fldChar w:fldCharType="begin" w:fldLock="1"/>
      </w:r>
      <w:r w:rsidR="00ED5A15" w:rsidRPr="00DE63A6">
        <w:rPr>
          <w:rFonts w:ascii="Times New Roman" w:hAnsi="Times New Roman" w:cs="Times New Roman"/>
        </w:rPr>
        <w:instrText>ADDIN CSL_CITATION {"citationItems":[{"id":"ITEM-1","itemData":{"DOI":"10.1016/j.tibtech.2020.07.008","ISSN":"1879-3096 (Electronic)","PMID":"32800605","abstract":"To support an ever-increasing population, modern agriculture faces numerous  challenges that pose major threats to global food and energy security. Plant-associated microbes, with their many plant growth-promoting (PGP) traits, have enormous potential in helping to solve these challenges. However, the results of their use in agriculture have been variable, probably because of poor colonization. Phytomicrobiome engineering is an emerging field of synthetic biology that may offer ways to alleviate this limitation. This review highlights recent advances in both bottom-up and top-down approaches to engineering non-model bacteria and microbiomes to promote beneficial plant-microbe interactions, as well as advances in strategies to evaluate these interactions. Biosafety, biosecurity, and biocontainment strategies to address the environmental concerns associated with field use of synthetic microbes are also discussed.","author":[{"dropping-particle":"","family":"Ke","given":"Jing","non-dropping-particle":"","parse-names":false,"suffix":""},{"dropping-particle":"","family":"Wang","given":"Bing","non-dropping-particle":"","parse-names":false,"suffix":""},{"dropping-particle":"","family":"Yoshikuni","given":"Yasuo","non-dropping-particle":"","parse-names":false,"suffix":""}],"container-title":"Trends in biotechnology","id":"ITEM-1","issue":"3","issued":{"date-parts":[["2021","3"]]},"language":"eng","page":"244-261","publisher-place":"England","title":"Microbiome Engineering: Synthetic Biology of Plant-Associated Microbiomes in  Sustainable Agriculture.","type":"article-journal","volume":"39"},"uris":["http://www.mendeley.com/documents/?uuid=c44988c8-056a-4ed6-a1b4-ae93ab98d76f"]}],"mendeley":{"formattedCitation":"(Ke et al., 2021)","plainTextFormattedCitation":"(Ke et al., 2021)","previouslyFormattedCitation":"(Ke et al., 2021)"},"properties":{"noteIndex":0},"schema":"https://github.com/citation-style-language/schema/raw/master/csl-citation.json"}</w:instrText>
      </w:r>
      <w:r w:rsidR="00580EE2" w:rsidRPr="00DE63A6">
        <w:rPr>
          <w:rFonts w:ascii="Times New Roman" w:hAnsi="Times New Roman" w:cs="Times New Roman"/>
        </w:rPr>
        <w:fldChar w:fldCharType="separate"/>
      </w:r>
      <w:r w:rsidR="00580EE2" w:rsidRPr="00DE63A6">
        <w:rPr>
          <w:rFonts w:ascii="Times New Roman" w:hAnsi="Times New Roman" w:cs="Times New Roman"/>
          <w:noProof/>
        </w:rPr>
        <w:t>(Ke et al., 2021)</w:t>
      </w:r>
      <w:r w:rsidR="00580EE2" w:rsidRPr="00DE63A6">
        <w:rPr>
          <w:rFonts w:ascii="Times New Roman" w:hAnsi="Times New Roman" w:cs="Times New Roman"/>
        </w:rPr>
        <w:fldChar w:fldCharType="end"/>
      </w:r>
      <w:r w:rsidR="00580EE2" w:rsidRPr="00DE63A6">
        <w:rPr>
          <w:rFonts w:ascii="Times New Roman" w:hAnsi="Times New Roman" w:cs="Times New Roman"/>
        </w:rPr>
        <w:t>.</w:t>
      </w:r>
    </w:p>
    <w:p w14:paraId="72729CDD" w14:textId="5FF87168" w:rsidR="000D0216" w:rsidRPr="00DE63A6" w:rsidRDefault="00264740" w:rsidP="00DE63A6">
      <w:pPr>
        <w:spacing w:line="360" w:lineRule="auto"/>
        <w:jc w:val="both"/>
        <w:rPr>
          <w:rFonts w:ascii="Times New Roman" w:hAnsi="Times New Roman" w:cs="Times New Roman"/>
        </w:rPr>
      </w:pPr>
      <w:r w:rsidRPr="00DE63A6">
        <w:rPr>
          <w:rFonts w:ascii="Times New Roman" w:hAnsi="Times New Roman" w:cs="Times New Roman"/>
          <w:noProof/>
        </w:rPr>
        <w:drawing>
          <wp:inline distT="0" distB="0" distL="0" distR="0" wp14:anchorId="0DDF7DA6" wp14:editId="07DA3FC3">
            <wp:extent cx="3903345" cy="4062095"/>
            <wp:effectExtent l="0" t="0" r="1905" b="0"/>
            <wp:docPr id="1731942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6997" cy="4065896"/>
                    </a:xfrm>
                    <a:prstGeom prst="rect">
                      <a:avLst/>
                    </a:prstGeom>
                    <a:noFill/>
                    <a:ln>
                      <a:noFill/>
                    </a:ln>
                  </pic:spPr>
                </pic:pic>
              </a:graphicData>
            </a:graphic>
          </wp:inline>
        </w:drawing>
      </w:r>
    </w:p>
    <w:p w14:paraId="7EE3C077" w14:textId="64E02B98" w:rsidR="00264740" w:rsidRPr="00DE63A6" w:rsidRDefault="00AA4614" w:rsidP="00DE63A6">
      <w:pPr>
        <w:spacing w:line="360" w:lineRule="auto"/>
        <w:jc w:val="both"/>
        <w:rPr>
          <w:rFonts w:ascii="Times New Roman" w:hAnsi="Times New Roman" w:cs="Times New Roman"/>
        </w:rPr>
      </w:pPr>
      <w:r w:rsidRPr="00DE63A6">
        <w:rPr>
          <w:rFonts w:ascii="Times New Roman" w:hAnsi="Times New Roman" w:cs="Times New Roman"/>
        </w:rPr>
        <w:t xml:space="preserve">Figure </w:t>
      </w:r>
      <w:r>
        <w:rPr>
          <w:rFonts w:ascii="Times New Roman" w:hAnsi="Times New Roman" w:cs="Times New Roman"/>
        </w:rPr>
        <w:t>2</w:t>
      </w:r>
      <w:r w:rsidRPr="00DE63A6">
        <w:rPr>
          <w:rFonts w:ascii="Times New Roman" w:hAnsi="Times New Roman" w:cs="Times New Roman"/>
        </w:rPr>
        <w:t xml:space="preserve">: </w:t>
      </w:r>
      <w:r w:rsidR="00264740" w:rsidRPr="00DE63A6">
        <w:rPr>
          <w:rFonts w:ascii="Times New Roman" w:hAnsi="Times New Roman" w:cs="Times New Roman"/>
        </w:rPr>
        <w:t>Approaches for Genetic/Genome Engineering of Phytomicrobiomes</w:t>
      </w:r>
    </w:p>
    <w:p w14:paraId="2EDF9075" w14:textId="23DA6BF7" w:rsidR="00264740" w:rsidRPr="00DE63A6" w:rsidRDefault="00264740" w:rsidP="00DE63A6">
      <w:pPr>
        <w:spacing w:line="360" w:lineRule="auto"/>
        <w:jc w:val="both"/>
        <w:rPr>
          <w:rFonts w:ascii="Times New Roman" w:hAnsi="Times New Roman" w:cs="Times New Roman"/>
        </w:rPr>
      </w:pPr>
      <w:r w:rsidRPr="00DE63A6">
        <w:rPr>
          <w:rFonts w:ascii="Times New Roman" w:hAnsi="Times New Roman" w:cs="Times New Roman"/>
        </w:rPr>
        <w:t xml:space="preserve">[Source: </w:t>
      </w:r>
      <w:commentRangeStart w:id="14"/>
      <w:r w:rsidRPr="00DE63A6">
        <w:rPr>
          <w:rFonts w:ascii="Times New Roman" w:hAnsi="Times New Roman" w:cs="Times New Roman"/>
        </w:rPr>
        <w:fldChar w:fldCharType="begin" w:fldLock="1"/>
      </w:r>
      <w:r w:rsidR="00580EE2" w:rsidRPr="00DE63A6">
        <w:rPr>
          <w:rFonts w:ascii="Times New Roman" w:hAnsi="Times New Roman" w:cs="Times New Roman"/>
        </w:rPr>
        <w:instrText>ADDIN CSL_CITATION {"citationItems":[{"id":"ITEM-1","itemData":{"DOI":"10.1016/j.tibtech.2020.07.008","ISSN":"1879-3096 (Electronic)","PMID":"32800605","abstract":"To support an ever-increasing population, modern agriculture faces numerous  challenges that pose major threats to global food and energy security. Plant-associated microbes, with their many plant growth-promoting (PGP) traits, have enormous potential in helping to solve these challenges. However, the results of their use in agriculture have been variable, probably because of poor colonization. Phytomicrobiome engineering is an emerging field of synthetic biology that may offer ways to alleviate this limitation. This review highlights recent advances in both bottom-up and top-down approaches to engineering non-model bacteria and microbiomes to promote beneficial plant-microbe interactions, as well as advances in strategies to evaluate these interactions. Biosafety, biosecurity, and biocontainment strategies to address the environmental concerns associated with field use of synthetic microbes are also discussed.","author":[{"dropping-particle":"","family":"Ke","given":"Jing","non-dropping-particle":"","parse-names":false,"suffix":""},{"dropping-particle":"","family":"Wang","given":"Bing","non-dropping-particle":"","parse-names":false,"suffix":""},{"dropping-particle":"","family":"Yoshikuni","given":"Yasuo","non-dropping-particle":"","parse-names":false,"suffix":""}],"container-title":"Trends in biotechnology","id":"ITEM-1","issue":"3","issued":{"date-parts":[["2021","3"]]},"language":"eng","page":"244-261","publisher-place":"England","title":"Microbiome Engineering: Synthetic Biology of Plant-Associated Microbiomes in  Sustainable Agriculture.","type":"article-journal","volume":"39"},"uris":["http://www.mendeley.com/documents/?uuid=c44988c8-056a-4ed6-a1b4-ae93ab98d76f"]}],"mendeley":{"formattedCitation":"(Ke et al., 2021)","plainTextFormattedCitation":"(Ke et al., 2021)","previouslyFormattedCitation":"(Ke et al., 2021)"},"properties":{"noteIndex":0},"schema":"https://github.com/citation-style-language/schema/raw/master/csl-citation.json"}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(Ke et al., 2021)</w:t>
      </w:r>
      <w:r w:rsidRPr="00DE63A6">
        <w:rPr>
          <w:rFonts w:ascii="Times New Roman" w:hAnsi="Times New Roman" w:cs="Times New Roman"/>
        </w:rPr>
        <w:fldChar w:fldCharType="end"/>
      </w:r>
      <w:commentRangeEnd w:id="14"/>
      <w:r w:rsidR="006708D8" w:rsidRPr="00DE63A6">
        <w:rPr>
          <w:rStyle w:val="CommentReference"/>
          <w:rFonts w:ascii="Times New Roman" w:hAnsi="Times New Roman" w:cs="Times New Roman"/>
          <w:sz w:val="24"/>
          <w:szCs w:val="24"/>
        </w:rPr>
        <w:commentReference w:id="14"/>
      </w:r>
      <w:r w:rsidRPr="00DE63A6">
        <w:rPr>
          <w:rFonts w:ascii="Times New Roman" w:hAnsi="Times New Roman" w:cs="Times New Roman"/>
        </w:rPr>
        <w:t>]</w:t>
      </w:r>
    </w:p>
    <w:p w14:paraId="0905C0D9" w14:textId="77777777" w:rsidR="00E7243F" w:rsidRPr="00DE63A6" w:rsidRDefault="00E7243F" w:rsidP="00DE63A6">
      <w:pPr>
        <w:spacing w:line="360" w:lineRule="auto"/>
        <w:jc w:val="both"/>
        <w:rPr>
          <w:rFonts w:ascii="Times New Roman" w:hAnsi="Times New Roman" w:cs="Times New Roman"/>
        </w:rPr>
      </w:pPr>
    </w:p>
    <w:p w14:paraId="03F06493" w14:textId="6B0EB698" w:rsidR="006510A7" w:rsidRPr="00DE63A6" w:rsidRDefault="006510A7" w:rsidP="00DE63A6">
      <w:pPr>
        <w:spacing w:line="360" w:lineRule="auto"/>
        <w:jc w:val="both"/>
        <w:rPr>
          <w:rFonts w:ascii="Times New Roman" w:hAnsi="Times New Roman" w:cs="Times New Roman"/>
          <w:b/>
          <w:bCs/>
        </w:rPr>
      </w:pPr>
      <w:r w:rsidRPr="00DE63A6">
        <w:rPr>
          <w:rFonts w:ascii="Times New Roman" w:hAnsi="Times New Roman" w:cs="Times New Roman"/>
          <w:b/>
          <w:bCs/>
        </w:rPr>
        <w:t>4.2 Genome Editing and Synthetic Biological Devices</w:t>
      </w:r>
    </w:p>
    <w:p w14:paraId="1CDBE22C" w14:textId="10989DA5" w:rsidR="00C45C44" w:rsidRPr="00DE63A6" w:rsidRDefault="006510A7" w:rsidP="00DE63A6">
      <w:pPr>
        <w:spacing w:line="360" w:lineRule="auto"/>
        <w:jc w:val="both"/>
        <w:rPr>
          <w:rFonts w:ascii="Times New Roman" w:hAnsi="Times New Roman" w:cs="Times New Roman"/>
        </w:rPr>
      </w:pPr>
      <w:r w:rsidRPr="00DE63A6">
        <w:rPr>
          <w:rFonts w:ascii="Times New Roman" w:hAnsi="Times New Roman" w:cs="Times New Roman"/>
        </w:rPr>
        <w:lastRenderedPageBreak/>
        <w:t xml:space="preserve">CRISPR/Cas has transformed the field of microbial biotechnology, enabling targeted genome edits of microbial genomes, improved individual strains for traits such as nitrogen fixation and disease suppression. This has prompted the construction of artificial gene circuits which control microbiological activities upon the detection of environmental signals. CRISPR based technologies have also been applied to the design of biosensors and biocontainment strategies for the </w:t>
      </w:r>
      <w:r w:rsidR="00E01033" w:rsidRPr="00DE63A6">
        <w:rPr>
          <w:rFonts w:ascii="Times New Roman" w:hAnsi="Times New Roman" w:cs="Times New Roman"/>
        </w:rPr>
        <w:t xml:space="preserve">secure </w:t>
      </w:r>
      <w:r w:rsidRPr="00DE63A6">
        <w:rPr>
          <w:rFonts w:ascii="Times New Roman" w:hAnsi="Times New Roman" w:cs="Times New Roman"/>
        </w:rPr>
        <w:t xml:space="preserve">use of genetically modified microorganisms in agriculture </w:t>
      </w:r>
      <w:r w:rsidRPr="00DE63A6">
        <w:rPr>
          <w:rFonts w:ascii="Times New Roman" w:hAnsi="Times New Roman" w:cs="Times New Roman"/>
        </w:rPr>
        <w:fldChar w:fldCharType="begin" w:fldLock="1"/>
      </w:r>
      <w:r w:rsidR="00C40F87" w:rsidRPr="00DE63A6">
        <w:rPr>
          <w:rFonts w:ascii="Times New Roman" w:hAnsi="Times New Roman" w:cs="Times New Roman"/>
        </w:rPr>
        <w:instrText>ADDIN CSL_CITATION {"citationItems":[{"id":"ITEM-1","itemData":{"DOI":"10.1007/s44279-025-00208-5","ISBN":"0123456789","ISSN":"2731-9598","abstract":"Agricultural intensification, driven by the excessive use of agrochemicals (e.g., fertilizers and pesticides), simplified cropping systems (e.g., monocropping, tillage, and heavy machinery), and exacerbated by climate-related stressors (e.g., drought, salinity, and flooding), has led to profound and long-lasting negative effects on soil health and ecosystem balance. In contrast, soil microbiomes present a promising avenue for sustainable agriculture, offering the potential to increase crop yields, enhance nutrient use efficiency, bolster plant resistance to environmental stresses, and improve overall plant health. Recent innovations in this field focus on leveraging soil microbiomes through novel strategies, such as applying microbial inoculants—composed mainly of bacteria and fungi—to achieve bioremediation, improve soil quality and fertility, and even replace traditional inorganic fertilizers. This approach also extends to biocontrol measures for pest and disease management, significantly reducing the reliance on chemical inputs. Furthermore, cutting-edge developments include cognitive biofertilizers, the optimization of crop variants tailored to seasonal and geographical conditions, and the selection of crop species and genotypes with increased resilience. These advancements mark a significant shift towards more sustainable agricultural practices by harnessing the inherent capabilities of soil microbiomes to restore soil health, enhance nutrient cycling, and support long-term crop productivity. This integrated approach represents a critical innovation in the quest for sustainable food production systems, offering a holistic alternative to conventional, chemically intensive methods.","author":[{"dropping-particle":"","family":"Pandey","given":"Komal","non-dropping-particle":"","parse-names":false,"suffix":""},{"dropping-particle":"","family":"Saharan","given":"Baljeet Singh","non-dropping-particle":"","parse-names":false,"suffix":""}],"container-title":"Discover Agriculture","id":"ITEM-1","issue":"1","issued":{"date-parts":[["2025"]]},"publisher":"Springer International Publishing","title":"Soil microbiomes: a promising strategy for boosting crop yield and advancing sustainable agriculture","type":"article-journal","volume":"3"},"uris":["http://www.mendeley.com/documents/?uuid=2aa91086-aff8-4004-95ca-d767c8f2313f"]}],"mendeley":{"formattedCitation":"(Pandey &amp; Saharan, 2025)","plainTextFormattedCitation":"(Pandey &amp; Saharan, 2025)","previouslyFormattedCitation":"(Pandey &amp; Saharan, 2025)"},"properties":{"noteIndex":0},"schema":"https://github.com/citation-style-language/schema/raw/master/csl-citation.json"}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(Pandey &amp; Saharan, 2025)</w:t>
      </w:r>
      <w:r w:rsidRPr="00DE63A6">
        <w:rPr>
          <w:rFonts w:ascii="Times New Roman" w:hAnsi="Times New Roman" w:cs="Times New Roman"/>
        </w:rPr>
        <w:fldChar w:fldCharType="end"/>
      </w:r>
      <w:r w:rsidRPr="00DE63A6">
        <w:rPr>
          <w:rFonts w:ascii="Times New Roman" w:hAnsi="Times New Roman" w:cs="Times New Roman"/>
        </w:rPr>
        <w:t>.</w:t>
      </w:r>
    </w:p>
    <w:p w14:paraId="6E4CB1E8" w14:textId="285AAD31" w:rsidR="00E7243F" w:rsidRPr="00DE63A6" w:rsidRDefault="00C45C44" w:rsidP="00DE63A6">
      <w:pPr>
        <w:spacing w:line="360" w:lineRule="auto"/>
        <w:jc w:val="both"/>
        <w:rPr>
          <w:rFonts w:ascii="Times New Roman" w:hAnsi="Times New Roman" w:cs="Times New Roman"/>
          <w:b/>
          <w:bCs/>
        </w:rPr>
      </w:pPr>
      <w:r w:rsidRPr="00DE63A6">
        <w:rPr>
          <w:rFonts w:ascii="Times New Roman" w:hAnsi="Times New Roman" w:cs="Times New Roman"/>
          <w:b/>
          <w:bCs/>
        </w:rPr>
        <w:t>4.3</w:t>
      </w:r>
      <w:r w:rsidR="00E7243F" w:rsidRPr="00DE63A6">
        <w:rPr>
          <w:rFonts w:ascii="Times New Roman" w:eastAsia="Times New Roman" w:hAnsi="Times New Roman" w:cs="Times New Roman"/>
          <w:kern w:val="0"/>
          <w:lang w:eastAsia="en-IN"/>
          <w14:ligatures w14:val="none"/>
        </w:rPr>
        <w:t xml:space="preserve"> </w:t>
      </w:r>
      <w:r w:rsidR="00E7243F" w:rsidRPr="00DE63A6">
        <w:rPr>
          <w:rFonts w:ascii="Times New Roman" w:hAnsi="Times New Roman" w:cs="Times New Roman"/>
          <w:b/>
          <w:bCs/>
        </w:rPr>
        <w:t>Advanced Imaging and Microfluidic Platforms</w:t>
      </w:r>
    </w:p>
    <w:p w14:paraId="4515A0EE" w14:textId="630FDB09" w:rsidR="00CC33AA" w:rsidRPr="00DE63A6" w:rsidRDefault="00E7243F" w:rsidP="00DE63A6">
      <w:pPr>
        <w:spacing w:line="360" w:lineRule="auto"/>
        <w:jc w:val="both"/>
        <w:rPr>
          <w:rFonts w:ascii="Times New Roman" w:hAnsi="Times New Roman" w:cs="Times New Roman"/>
        </w:rPr>
      </w:pPr>
      <w:r w:rsidRPr="00DE63A6">
        <w:rPr>
          <w:rFonts w:ascii="Times New Roman" w:hAnsi="Times New Roman" w:cs="Times New Roman"/>
        </w:rPr>
        <w:t xml:space="preserve">In more recent years, more sophisticated imaging modalities have been adapted to address limitations imposed by laboratory experiments relative to in situ applications and these include NanoSIMS and FISH. These techniques provide the potential for single-cell resolution tracking of nutrient uptake, bacterial colonization, and cell–cell communication in the solid soil matrix </w:t>
      </w: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{"citationItems":[{"id":"ITEM-1","itemData":{"DOI":"10.1007/s44279-025-00208-5","ISBN":"0123456789","ISSN":"2731-9598","abstract":"Agricultural intensification, driven by the excessive use of agrochemicals (e.g., fertilizers and pesticides), simplified cropping systems (e.g., monocropping, tillage, and heavy machinery), and exacerbated by climate-related stressors (e.g., drought, salinity, and flooding), has led to profound and long-lasting negative effects on soil health and ecosystem balance. In contrast, soil microbiomes present a promising avenue for sustainable agriculture, offering the potential to increase crop yields, enhance nutrient use efficiency, bolster plant resistance to environmental stresses, and improve overall plant health. Recent innovations in this field focus on leveraging soil microbiomes through novel strategies, such as applying microbial inoculants—composed mainly of bacteria and fungi—to achieve bioremediation, improve soil quality and fertility, and even replace traditional inorganic fertilizers. This approach also extends to biocontrol measures for pest and disease management, significantly reducing the reliance on chemical inputs. Furthermore, cutting-edge developments include cognitive biofertilizers, the optimization of crop variants tailored to seasonal and geographical conditions, and the selection of crop species and genotypes with increased resilience. These advancements mark a significant shift towards more sustainable agricultural practices by harnessing the inherent capabilities of soil microbiomes to restore soil health, enhance nutrient cycling, and support long-term crop productivity. This integrated approach represents a critical innovation in the quest for sustainable food production systems, offering a holistic alternative to conventional, chemically intensive methods.","author":[{"dropping-particle":"","family":"Pandey","given":"Komal","non-dropping-particle":"","parse-names":false,"suffix":""},{"dropping-particle":"","family":"Saharan","given":"Baljeet Singh","non-dropping-particle":"","parse-names":false,"suffix":""}],"container-title":"Discover Agriculture","id":"ITEM-1","issue":"1","issued":{"date-parts":[["2025"]]},"publisher":"Springer International Publishing","title":"Soil microbiomes: a promising strategy for boosting crop yield and advancing sustainable agriculture","type":"article-journal","volume":"3"},"uris":["http://www.mendeley.com/documents/?uuid=2aa91086-aff8-4004-95ca-d767c8f2313f"]}],"mendeley":{"formattedCitation":"(Pandey &amp; Saharan, 2025)","plainTextFormattedCitation":"(Pandey &amp; Saharan, 2025)","previouslyFormattedCitation":"(Pandey &amp; Saharan, 2025)"},"properties":{"noteIndex":0},"schema":"https://github.com/citation-style-language/schema/raw/master/csl-citation.json"}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(Pandey &amp; Saharan, 2025)</w:t>
      </w:r>
      <w:r w:rsidRPr="00DE63A6">
        <w:rPr>
          <w:rFonts w:ascii="Times New Roman" w:hAnsi="Times New Roman" w:cs="Times New Roman"/>
        </w:rPr>
        <w:fldChar w:fldCharType="end"/>
      </w:r>
      <w:r w:rsidRPr="00DE63A6">
        <w:rPr>
          <w:rFonts w:ascii="Times New Roman" w:hAnsi="Times New Roman" w:cs="Times New Roman"/>
        </w:rPr>
        <w:t xml:space="preserve">. Moreover, "soil-on-a-chip" microfluidic devices also make it possible to perform controlled experiments to study microbial motility, colonization dynamics and root – microbe interactions in ways that resemble natural soil conditions </w:t>
      </w:r>
      <w:r w:rsidRPr="00DE63A6">
        <w:rPr>
          <w:rFonts w:ascii="Times New Roman" w:hAnsi="Times New Roman" w:cs="Times New Roman"/>
        </w:rPr>
        <w:fldChar w:fldCharType="begin" w:fldLock="1"/>
      </w:r>
      <w:r w:rsidR="00856CD7" w:rsidRPr="00DE63A6">
        <w:rPr>
          <w:rFonts w:ascii="Times New Roman" w:hAnsi="Times New Roman" w:cs="Times New Roman"/>
        </w:rPr>
        <w:instrText>ADDIN CSL_CITATION {"citationItems":[{"id":"ITEM-1","itemData":{"DOI":"10.21608/ejbo.2025.312933.2967","ISSN":"23570350","abstract":"Sustainable agriculture faces challenges in maintaining soil health and productivity while reducing reliance on chemical inputs. There is a need for eco-friendly practices that can support soil ecosystems and enhance crop yields. This review explores microbial consortia in sustainable agriculture, focusing on their development, application, and interactions within soil ecosystems. It examines the creation and formulation of microbial inoculants, including carrier materials and application methods. This study also discusses advanced techniques like metagenomics, metatranscriptomics, metaproteomics, Stable Isotope Probing (SIP), Fluorescence In Situ Hybridization (FISH), and CRISPR-Cas9 based tracking with barcoding for understanding soil microbes, their functions and fate. This review details the effects of microbial consortia on soil health, community structure, functional roles, and fertility. It highlights the importance of microbial inoculants working in harmony with native soil microbes and the concept of functional redundancy in soil communities. The study reveals how do advanced techniques provide detailed insights into microbial community composition, active genes, and their functions. It also examines beneficial relationships within soil ecosystems and how do changes in ecological dynamics impact soil health and crop yields. Microbial consortia show significant potential for supporting sustainable agriculture and improving soil health. However, challenges still exist that hinder widespread adoption. This review emphasizes the need for long-term studies, cost-effective production methods, and a deeper understanding of microbial interactions in various agricultural systems. This overview provides valuable insights for advancing sustainable farming practices and improving ecosystem management, while acknowledging the complexities and challenges involved in implementing these approaches on a broader scale.","author":[{"dropping-particle":"","family":"Parveen","given":"Mahmuda","non-dropping-particle":"","parse-names":false,"suffix":""},{"dropping-particle":"","family":"Ghosh","given":"Sujit","non-dropping-particle":"","parse-names":false,"suffix":""}],"container-title":"Egyptian Journal of Botany","id":"ITEM-1","issue":"3","issued":{"date-parts":[["2025"]]},"page":"627-643","title":"Ecological dynamics and microbial consortia: Enhancing soil health and sustainable agriculture","type":"article-journal","volume":"65"},"uris":["http://www.mendeley.com/documents/?uuid=be610532-5f2c-4134-bcc7-d9f38932cfc7"]}],"mendeley":{"formattedCitation":"(Parveen &amp; Ghosh, 2025)","plainTextFormattedCitation":"(Parveen &amp; Ghosh, 2025)","previouslyFormattedCitation":"(Parveen &amp; Ghosh, 2025)"},"properties":{"noteIndex":0},"schema":"https://github.com/citation-style-language/schema/raw/master/csl-citation.json"}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(Parveen &amp; Ghosh, 2025)</w:t>
      </w:r>
      <w:r w:rsidRPr="00DE63A6">
        <w:rPr>
          <w:rFonts w:ascii="Times New Roman" w:hAnsi="Times New Roman" w:cs="Times New Roman"/>
        </w:rPr>
        <w:fldChar w:fldCharType="end"/>
      </w:r>
      <w:r w:rsidRPr="00DE63A6">
        <w:rPr>
          <w:rFonts w:ascii="Times New Roman" w:hAnsi="Times New Roman" w:cs="Times New Roman"/>
        </w:rPr>
        <w:t>.</w:t>
      </w:r>
    </w:p>
    <w:p w14:paraId="483DA926" w14:textId="77777777" w:rsidR="00E7243F" w:rsidRPr="00DE63A6" w:rsidRDefault="00E7243F" w:rsidP="00DE63A6">
      <w:pPr>
        <w:spacing w:line="360" w:lineRule="auto"/>
        <w:jc w:val="both"/>
        <w:rPr>
          <w:rFonts w:ascii="Times New Roman" w:hAnsi="Times New Roman" w:cs="Times New Roman"/>
        </w:rPr>
      </w:pPr>
    </w:p>
    <w:p w14:paraId="4528A71C" w14:textId="3DE665C9" w:rsidR="00CC33AA" w:rsidRPr="00DE63A6" w:rsidRDefault="00856CD7" w:rsidP="00DE63A6">
      <w:pPr>
        <w:spacing w:line="360" w:lineRule="auto"/>
        <w:jc w:val="both"/>
        <w:rPr>
          <w:rFonts w:ascii="Times New Roman" w:hAnsi="Times New Roman" w:cs="Times New Roman"/>
          <w:b/>
          <w:bCs/>
        </w:rPr>
      </w:pPr>
      <w:r w:rsidRPr="00DE63A6">
        <w:rPr>
          <w:rFonts w:ascii="Times New Roman" w:hAnsi="Times New Roman" w:cs="Times New Roman"/>
          <w:b/>
          <w:bCs/>
        </w:rPr>
        <w:t xml:space="preserve">5.  </w:t>
      </w:r>
      <w:r w:rsidR="00CC33AA" w:rsidRPr="00DE63A6">
        <w:rPr>
          <w:rFonts w:ascii="Times New Roman" w:hAnsi="Times New Roman" w:cs="Times New Roman"/>
          <w:b/>
          <w:bCs/>
        </w:rPr>
        <w:t>Applications in Sustainable Agriculture</w:t>
      </w:r>
    </w:p>
    <w:p w14:paraId="648C1255" w14:textId="77777777" w:rsidR="007927B2" w:rsidRPr="00DE63A6" w:rsidRDefault="00CC33AA" w:rsidP="00DE63A6">
      <w:pPr>
        <w:spacing w:line="360" w:lineRule="auto"/>
        <w:jc w:val="both"/>
        <w:rPr>
          <w:rFonts w:ascii="Times New Roman" w:hAnsi="Times New Roman" w:cs="Times New Roman"/>
          <w:b/>
          <w:bCs/>
        </w:rPr>
      </w:pPr>
      <w:r w:rsidRPr="00DE63A6">
        <w:rPr>
          <w:rFonts w:ascii="Times New Roman" w:hAnsi="Times New Roman" w:cs="Times New Roman"/>
          <w:b/>
          <w:bCs/>
        </w:rPr>
        <w:t>5.1 Enhancing Crop Nutrient Acquisition</w:t>
      </w:r>
    </w:p>
    <w:p w14:paraId="4C8C164C" w14:textId="3452F0FA" w:rsidR="007927B2" w:rsidRPr="00DE63A6" w:rsidRDefault="007927B2" w:rsidP="00DE63A6">
      <w:pPr>
        <w:spacing w:line="360" w:lineRule="auto"/>
        <w:jc w:val="both"/>
        <w:rPr>
          <w:rFonts w:ascii="Times New Roman" w:hAnsi="Times New Roman" w:cs="Times New Roman"/>
          <w:b/>
          <w:bCs/>
        </w:rPr>
      </w:pPr>
      <w:r w:rsidRPr="00DE63A6">
        <w:rPr>
          <w:rFonts w:ascii="Times New Roman" w:hAnsi="Times New Roman" w:cs="Times New Roman"/>
        </w:rPr>
        <w:t>Enhanced nutrient cycling in agricultural systems is one of the most important advantages of the soil microbiome engineering. These microbes perform various functions, such as nitrogen fixation, solubilization of phosphorus, and decomposition of organic matter, all enhancing availability of nutrients to the plants</w:t>
      </w:r>
      <w:r w:rsidR="003C6586" w:rsidRPr="00DE63A6">
        <w:rPr>
          <w:rFonts w:ascii="Times New Roman" w:hAnsi="Times New Roman" w:cs="Times New Roman"/>
        </w:rPr>
        <w:t xml:space="preserve"> </w:t>
      </w:r>
      <w:r w:rsidR="003C6586" w:rsidRPr="00DE63A6">
        <w:rPr>
          <w:rFonts w:ascii="Times New Roman" w:hAnsi="Times New Roman" w:cs="Times New Roman"/>
        </w:rPr>
        <w:fldChar w:fldCharType="begin" w:fldLock="1"/>
      </w:r>
      <w:r w:rsidR="003C6586" w:rsidRPr="00DE63A6">
        <w:rPr>
          <w:rFonts w:ascii="Times New Roman" w:hAnsi="Times New Roman" w:cs="Times New Roman"/>
        </w:rPr>
        <w:instrText>ADDIN CSL_CITATION {"citationItems":[{"id":"ITEM-1","itemData":{"ISBN":"7918589009","author":[{"dropping-particle":"","family":"Rajput","given":"Vishnu D","non-dropping-particle":"","parse-names":false,"suffix":""},{"dropping-particle":"","family":"Kumari","given":"Arpna","non-dropping-particle":"","parse-names":false,"suffix":""},{"dropping-particle":"","family":"Upadhyay","given":"Sudhir K","non-dropping-particle":"","parse-names":false,"suffix":""},{"dropping-particle":"","family":"Minkina","given":"Tatiana","non-dropping-particle":"","parse-names":false,"suffix":""},{"dropping-particle":"","family":"Mandzhieva","given":"Saglara","non-dropping-particle":"","parse-names":false,"suffix":""},{"dropping-particle":"","family":"Ranjan","given":"Anuj","non-dropping-particle":"","parse-names":false,"suffix":""},{"dropping-particle":"","family":"Sushkova","given":"Svetlana","non-dropping-particle":"","parse-names":false,"suffix":""},{"dropping-particle":"","family":"Burachevskaya","given":"Marina","non-dropping-particle":"","parse-names":false,"suffix":""},{"dropping-particle":"","family":"Rajput","given":"Priyadarshani","non-dropping-particle":"","parse-names":false,"suffix":""},{"dropping-particle":"","family":"Konstantinova","given":"Elizaveta","non-dropping-particle":"","parse-names":false,"suffix":""},{"dropping-particle":"","family":"Singh","given":"Jagpreet","non-dropping-particle":"","parse-names":false,"suffix":""},{"dropping-particle":"","family":"Verma","given":"Krishan K","non-dropping-particle":"","parse-names":false,"suffix":""}],"id":"ITEM-1","issued":{"date-parts":[["2023"]]},"page":"1-18","title":"Can Nanomaterials Improve the Soil Microbiome and Crop Productivity ?","type":"article-journal"},"uris":["http://www.mendeley.com/documents/?uuid=d267f7d2-53d3-4423-a09e-82d16ac521d9"]}],"mendeley":{"formattedCitation":"(Rajput et al., 2023)","plainTextFormattedCitation":"(Rajput et al., 2023)","previouslyFormattedCitation":"(Rajput et al., 2023)"},"properties":{"noteIndex":0},"schema":"https://github.com/citation-style-language/schema/raw/master/csl-citation.json"}</w:instrText>
      </w:r>
      <w:r w:rsidR="003C6586" w:rsidRPr="00DE63A6">
        <w:rPr>
          <w:rFonts w:ascii="Times New Roman" w:hAnsi="Times New Roman" w:cs="Times New Roman"/>
        </w:rPr>
        <w:fldChar w:fldCharType="separate"/>
      </w:r>
      <w:r w:rsidR="003C6586" w:rsidRPr="00DE63A6">
        <w:rPr>
          <w:rFonts w:ascii="Times New Roman" w:hAnsi="Times New Roman" w:cs="Times New Roman"/>
          <w:noProof/>
        </w:rPr>
        <w:t>(Rajput et al., 2023)</w:t>
      </w:r>
      <w:r w:rsidR="003C6586" w:rsidRPr="00DE63A6">
        <w:rPr>
          <w:rFonts w:ascii="Times New Roman" w:hAnsi="Times New Roman" w:cs="Times New Roman"/>
        </w:rPr>
        <w:fldChar w:fldCharType="end"/>
      </w:r>
      <w:r w:rsidRPr="00DE63A6">
        <w:rPr>
          <w:rFonts w:ascii="Times New Roman" w:hAnsi="Times New Roman" w:cs="Times New Roman"/>
        </w:rPr>
        <w:t xml:space="preserve">. For example, by inoculating plants with </w:t>
      </w:r>
      <w:commentRangeStart w:id="15"/>
      <w:r w:rsidRPr="00DE63A6">
        <w:rPr>
          <w:rFonts w:ascii="Times New Roman" w:hAnsi="Times New Roman" w:cs="Times New Roman"/>
        </w:rPr>
        <w:t xml:space="preserve">N 2-fixing </w:t>
      </w:r>
      <w:r w:rsidRPr="00DE63A6">
        <w:rPr>
          <w:rFonts w:ascii="Times New Roman" w:hAnsi="Times New Roman" w:cs="Times New Roman"/>
          <w:i/>
          <w:iCs/>
        </w:rPr>
        <w:t>rhizobia</w:t>
      </w:r>
      <w:r w:rsidRPr="00DE63A6">
        <w:rPr>
          <w:rFonts w:ascii="Times New Roman" w:hAnsi="Times New Roman" w:cs="Times New Roman"/>
        </w:rPr>
        <w:t xml:space="preserve"> </w:t>
      </w:r>
      <w:commentRangeEnd w:id="15"/>
      <w:r w:rsidR="0073474B" w:rsidRPr="00DE63A6">
        <w:rPr>
          <w:rStyle w:val="CommentReference"/>
          <w:rFonts w:ascii="Times New Roman" w:hAnsi="Times New Roman" w:cs="Times New Roman"/>
          <w:sz w:val="24"/>
          <w:szCs w:val="24"/>
        </w:rPr>
        <w:commentReference w:id="15"/>
      </w:r>
      <w:r w:rsidRPr="00DE63A6">
        <w:rPr>
          <w:rFonts w:ascii="Times New Roman" w:hAnsi="Times New Roman" w:cs="Times New Roman"/>
        </w:rPr>
        <w:t>or phosphate-solubilizing bacteria has been shown to reduce the need for chemical fertilizers by releasing inorganic nutrients as available from the soil-borne mineral sources. Custom-made microbial made microbial communities are designed using multi-omics strategies, have also been shown to enhance nutrient uptake of plants such as maize, wheat, and rice, resulting in increased yields in low input systems</w:t>
      </w:r>
      <w:r w:rsidR="003C6586" w:rsidRPr="00DE63A6">
        <w:rPr>
          <w:rFonts w:ascii="Times New Roman" w:hAnsi="Times New Roman" w:cs="Times New Roman"/>
        </w:rPr>
        <w:t xml:space="preserve"> </w:t>
      </w:r>
      <w:r w:rsidR="003C6586" w:rsidRPr="00DE63A6">
        <w:rPr>
          <w:rFonts w:ascii="Times New Roman" w:hAnsi="Times New Roman" w:cs="Times New Roman"/>
        </w:rPr>
        <w:fldChar w:fldCharType="begin" w:fldLock="1"/>
      </w:r>
      <w:r w:rsidR="003C6586" w:rsidRPr="00DE63A6">
        <w:rPr>
          <w:rFonts w:ascii="Times New Roman" w:hAnsi="Times New Roman" w:cs="Times New Roman"/>
        </w:rPr>
        <w:instrText>ADDIN CSL_CITATION {"citationItems":[{"id":"ITEM-1","itemData":{"DOI":"10.3389/fmicb.2020.622926","author":[{"dropping-particle":"","family":"Ray","given":"Prasun","non-dropping-particle":"","parse-names":false,"suffix":""},{"dropping-particle":"","family":"Lakshmanan","given":"Venkatachalam","non-dropping-particle":"","parse-names":false,"suffix":""},{"dropping-particle":"","family":"Labbé","given":"Jessy L","non-dropping-particle":"","parse-names":false,"suffix":""},{"dropping-particle":"","family":"Craven","given":"Kelly D","non-dropping-particle":"","parse-names":false,"suffix":""}],"id":"ITEM-1","issue":"December","issued":{"date-parts":[["2020"]]},"page":"1-15","title":"Microbe to Microbiome : A Paradigm Shift in the Application of Microorganisms for Sustainable Agriculture","type":"article-journal","volume":"11"},"uris":["http://www.mendeley.com/documents/?uuid=e5e0769e-27a4-420f-93a7-76ae13186403"]}],"mendeley":{"formattedCitation":"(Ray et al., 2020)","plainTextFormattedCitation":"(Ray et al., 2020)","previouslyFormattedCitation":"(Ray et al., 2020)"},"properties":{"noteIndex":0},"schema":"https://github.com/citation-style-language/schema/raw/master/csl-citation.json"}</w:instrText>
      </w:r>
      <w:r w:rsidR="003C6586" w:rsidRPr="00DE63A6">
        <w:rPr>
          <w:rFonts w:ascii="Times New Roman" w:hAnsi="Times New Roman" w:cs="Times New Roman"/>
        </w:rPr>
        <w:fldChar w:fldCharType="separate"/>
      </w:r>
      <w:r w:rsidR="003C6586" w:rsidRPr="00DE63A6">
        <w:rPr>
          <w:rFonts w:ascii="Times New Roman" w:hAnsi="Times New Roman" w:cs="Times New Roman"/>
          <w:noProof/>
        </w:rPr>
        <w:t>(Ray et al., 2020)</w:t>
      </w:r>
      <w:r w:rsidR="003C6586" w:rsidRPr="00DE63A6">
        <w:rPr>
          <w:rFonts w:ascii="Times New Roman" w:hAnsi="Times New Roman" w:cs="Times New Roman"/>
        </w:rPr>
        <w:fldChar w:fldCharType="end"/>
      </w:r>
      <w:r w:rsidR="003C6586" w:rsidRPr="00DE63A6">
        <w:rPr>
          <w:rFonts w:ascii="Times New Roman" w:hAnsi="Times New Roman" w:cs="Times New Roman"/>
        </w:rPr>
        <w:t>.</w:t>
      </w:r>
    </w:p>
    <w:p w14:paraId="5880830B" w14:textId="1A7EDA08" w:rsidR="00435780" w:rsidRPr="00DE63A6" w:rsidRDefault="00435780" w:rsidP="00DE63A6">
      <w:pPr>
        <w:spacing w:line="360" w:lineRule="auto"/>
        <w:jc w:val="both"/>
        <w:rPr>
          <w:rFonts w:ascii="Times New Roman" w:eastAsia="Times New Roman" w:hAnsi="Times New Roman" w:cs="Times New Roman"/>
          <w:kern w:val="0"/>
          <w:lang w:eastAsia="en-IN"/>
          <w14:ligatures w14:val="none"/>
        </w:rPr>
      </w:pPr>
      <w:r w:rsidRPr="00DE63A6">
        <w:rPr>
          <w:rFonts w:ascii="Times New Roman" w:hAnsi="Times New Roman" w:cs="Times New Roman"/>
          <w:b/>
          <w:bCs/>
        </w:rPr>
        <w:t>5.2 Disease Suppression and Plant Immunity</w:t>
      </w:r>
      <w:r w:rsidRPr="00DE63A6">
        <w:rPr>
          <w:rFonts w:ascii="Times New Roman" w:eastAsia="Times New Roman" w:hAnsi="Times New Roman" w:cs="Times New Roman"/>
          <w:kern w:val="0"/>
          <w:lang w:eastAsia="en-IN"/>
          <w14:ligatures w14:val="none"/>
        </w:rPr>
        <w:t xml:space="preserve"> </w:t>
      </w:r>
    </w:p>
    <w:p w14:paraId="58F53EBD" w14:textId="289CD2AF" w:rsidR="00435780" w:rsidRPr="00DE63A6" w:rsidRDefault="00435780" w:rsidP="00DE63A6">
      <w:pPr>
        <w:spacing w:line="360" w:lineRule="auto"/>
        <w:jc w:val="both"/>
        <w:rPr>
          <w:rFonts w:ascii="Times New Roman" w:hAnsi="Times New Roman" w:cs="Times New Roman"/>
        </w:rPr>
      </w:pPr>
      <w:r w:rsidRPr="00DE63A6">
        <w:rPr>
          <w:rFonts w:ascii="Times New Roman" w:hAnsi="Times New Roman" w:cs="Times New Roman"/>
        </w:rPr>
        <w:lastRenderedPageBreak/>
        <w:t xml:space="preserve">Soil microbiome engineering also plays vital role in biocontrol of plant diseases. Some beneficial microorganisms are known to produce bioactive compounds such as antibiotics, siderophores, and lytic enzymes, and volatile organic compounds, which can inhibit soil pathogens. Research has shown that some </w:t>
      </w:r>
      <w:commentRangeStart w:id="16"/>
      <w:r w:rsidRPr="00DE63A6">
        <w:rPr>
          <w:rFonts w:ascii="Times New Roman" w:hAnsi="Times New Roman" w:cs="Times New Roman"/>
          <w:i/>
          <w:iCs/>
        </w:rPr>
        <w:t>Bacillus</w:t>
      </w:r>
      <w:r w:rsidRPr="00DE63A6">
        <w:rPr>
          <w:rFonts w:ascii="Times New Roman" w:hAnsi="Times New Roman" w:cs="Times New Roman"/>
        </w:rPr>
        <w:t xml:space="preserve"> and </w:t>
      </w:r>
      <w:r w:rsidRPr="00DE63A6">
        <w:rPr>
          <w:rFonts w:ascii="Times New Roman" w:hAnsi="Times New Roman" w:cs="Times New Roman"/>
          <w:i/>
          <w:iCs/>
        </w:rPr>
        <w:t>Pseudomonas</w:t>
      </w:r>
      <w:r w:rsidRPr="00DE63A6">
        <w:rPr>
          <w:rFonts w:ascii="Times New Roman" w:hAnsi="Times New Roman" w:cs="Times New Roman"/>
        </w:rPr>
        <w:t xml:space="preserve"> </w:t>
      </w:r>
      <w:commentRangeEnd w:id="16"/>
      <w:r w:rsidR="004B15C3" w:rsidRPr="00DE63A6">
        <w:rPr>
          <w:rStyle w:val="CommentReference"/>
          <w:rFonts w:ascii="Times New Roman" w:hAnsi="Times New Roman" w:cs="Times New Roman"/>
          <w:sz w:val="24"/>
          <w:szCs w:val="24"/>
        </w:rPr>
        <w:commentReference w:id="16"/>
      </w:r>
      <w:r w:rsidRPr="00DE63A6">
        <w:rPr>
          <w:rFonts w:ascii="Times New Roman" w:hAnsi="Times New Roman" w:cs="Times New Roman"/>
        </w:rPr>
        <w:t>strains possess the ability to suppress pathogens that cause bacterial wilt, Fusarium wilt, and other destructive diseases. Furthermore, a good ratio of beneficial/antagonistic microorganisms in the rhizosphere leads to induction of systemic resistance in plants, that is called induced systemic resistance (ISR), which lessens the dependence to agrochemical usage</w:t>
      </w:r>
      <w:r w:rsidR="003C6586" w:rsidRPr="00DE63A6">
        <w:rPr>
          <w:rFonts w:ascii="Times New Roman" w:hAnsi="Times New Roman" w:cs="Times New Roman"/>
        </w:rPr>
        <w:t xml:space="preserve"> </w:t>
      </w:r>
      <w:r w:rsidR="003C6586" w:rsidRPr="00DE63A6">
        <w:rPr>
          <w:rFonts w:ascii="Times New Roman" w:hAnsi="Times New Roman" w:cs="Times New Roman"/>
        </w:rPr>
        <w:fldChar w:fldCharType="begin" w:fldLock="1"/>
      </w:r>
      <w:r w:rsidR="003C6586" w:rsidRPr="00DE63A6">
        <w:rPr>
          <w:rFonts w:ascii="Times New Roman" w:hAnsi="Times New Roman" w:cs="Times New Roman"/>
        </w:rPr>
        <w:instrText>ADDIN CSL_CITATION {"citationItems":[{"id":"ITEM-1","itemData":{"DOI":"10.3389/fpls.2022.899464","ISSN":"1664462X","abstract":"Plant microbiome (or phytomicrobiome) engineering (PME) is an anticipated untapped alternative strategy that could be exploited for plant growth, health and productivity under different environmental conditions. It has been proven that the phytomicrobiome has crucial contributions to plant health, pathogen control and tolerance under drastic environmental (a)biotic constraints. Consistent with plant health and safety, in this article we address the fundamental role of plant microbiome and its insights in plant health and productivity. We also explore the potential of plant microbiome under environmental restrictions and the proposition of improving microbial functions that can be supportive for better plant growth and production. Understanding the crucial role of plant associated microbial communities, we propose how the associated microbial actions could be enhanced to improve plant growth-promoting mechanisms, with a particular emphasis on plant beneficial fungi. Additionally, we suggest the possible plant strategies to adapt to a harsh environment by manipulating plant microbiomes. However, our current understanding of the microbiome is still in its infancy, and the major perturbations, such as anthropocentric actions, are not fully understood. Therefore, this work highlights the importance of manipulating the beneficial plant microbiome to create more sustainable agriculture, particularly under different environmental stressors.","author":[{"dropping-particle":"","family":"Afridi","given":"Muhammad Siddique","non-dropping-particle":"","parse-names":false,"suffix":""},{"dropping-particle":"","family":"Javed","given":"Muhammad Ammar","non-dropping-particle":"","parse-names":false,"suffix":""},{"dropping-particle":"","family":"Ali","given":"Sher","non-dropping-particle":"","parse-names":false,"suffix":""},{"dropping-particle":"","family":"Medeiros","given":"Flavio Henrique Vasconcelos","non-dropping-particle":"De","parse-names":false,"suffix":""},{"dropping-particle":"","family":"Ali","given":"Baber","non-dropping-particle":"","parse-names":false,"suffix":""},{"dropping-particle":"","family":"Salam","given":"Abdul","non-dropping-particle":"","parse-names":false,"suffix":""},{"dropping-particle":"","family":"Sumaira","given":"","non-dropping-particle":"","parse-names":false,"suffix":""},{"dropping-particle":"","family":"Marc","given":"Romina Alina","non-dropping-particle":"","parse-names":false,"suffix":""},{"dropping-particle":"","family":"Alkhalifah","given":"Dalal Hussien M.","non-dropping-particle":"","parse-names":false,"suffix":""},{"dropping-particle":"","family":"Selim","given":"Samy","non-dropping-particle":"","parse-names":false,"suffix":""},{"dropping-particle":"","family":"Santoyo","given":"Gustavo","non-dropping-particle":"","parse-names":false,"suffix":""}],"container-title":"Frontiers in Plant Science","id":"ITEM-1","issue":"September","issued":{"date-parts":[["2022"]]},"page":"1-22","title":"New opportunities in plant microbiome engineering for increasing agricultural sustainability under stressful conditions","type":"article-journal","volume":"13"},"uris":["http://www.mendeley.com/documents/?uuid=832ee658-650a-421b-a150-e39d0b941f65"]}],"mendeley":{"formattedCitation":"(Afridi et al., 2022)","plainTextFormattedCitation":"(Afridi et al., 2022)","previouslyFormattedCitation":"(Afridi et al., 2022)"},"properties":{"noteIndex":0},"schema":"https://github.com/citation-style-language/schema/raw/master/csl-citation.json"}</w:instrText>
      </w:r>
      <w:r w:rsidR="003C6586" w:rsidRPr="00DE63A6">
        <w:rPr>
          <w:rFonts w:ascii="Times New Roman" w:hAnsi="Times New Roman" w:cs="Times New Roman"/>
        </w:rPr>
        <w:fldChar w:fldCharType="separate"/>
      </w:r>
      <w:r w:rsidR="003C6586" w:rsidRPr="00DE63A6">
        <w:rPr>
          <w:rFonts w:ascii="Times New Roman" w:hAnsi="Times New Roman" w:cs="Times New Roman"/>
          <w:noProof/>
        </w:rPr>
        <w:t>(Afridi et al., 2022)</w:t>
      </w:r>
      <w:r w:rsidR="003C6586" w:rsidRPr="00DE63A6">
        <w:rPr>
          <w:rFonts w:ascii="Times New Roman" w:hAnsi="Times New Roman" w:cs="Times New Roman"/>
        </w:rPr>
        <w:fldChar w:fldCharType="end"/>
      </w:r>
      <w:r w:rsidR="003C6586" w:rsidRPr="00DE63A6">
        <w:rPr>
          <w:rFonts w:ascii="Times New Roman" w:hAnsi="Times New Roman" w:cs="Times New Roman"/>
        </w:rPr>
        <w:t>.</w:t>
      </w:r>
    </w:p>
    <w:p w14:paraId="075EA9CF" w14:textId="39A56E22" w:rsidR="00435780" w:rsidRPr="00DE63A6" w:rsidRDefault="00C45C44" w:rsidP="00DE63A6">
      <w:pPr>
        <w:spacing w:line="360" w:lineRule="auto"/>
        <w:jc w:val="both"/>
        <w:rPr>
          <w:rFonts w:ascii="Times New Roman" w:hAnsi="Times New Roman" w:cs="Times New Roman"/>
          <w:b/>
          <w:bCs/>
        </w:rPr>
      </w:pPr>
      <w:r w:rsidRPr="00DE63A6">
        <w:rPr>
          <w:rFonts w:ascii="Times New Roman" w:hAnsi="Times New Roman" w:cs="Times New Roman"/>
          <w:b/>
          <w:bCs/>
        </w:rPr>
        <w:t xml:space="preserve">5.3 </w:t>
      </w:r>
      <w:r w:rsidR="009E47F7" w:rsidRPr="00DE63A6">
        <w:rPr>
          <w:rFonts w:ascii="Times New Roman" w:hAnsi="Times New Roman" w:cs="Times New Roman"/>
          <w:b/>
          <w:bCs/>
        </w:rPr>
        <w:t>Stress Tolerance and Resilience</w:t>
      </w:r>
    </w:p>
    <w:p w14:paraId="7DBAADF7" w14:textId="7688311B" w:rsidR="009E47F7" w:rsidRPr="00DE63A6" w:rsidRDefault="009E47F7" w:rsidP="00DE63A6">
      <w:pPr>
        <w:spacing w:line="360" w:lineRule="auto"/>
        <w:jc w:val="both"/>
        <w:rPr>
          <w:rFonts w:ascii="Times New Roman" w:hAnsi="Times New Roman" w:cs="Times New Roman"/>
        </w:rPr>
      </w:pPr>
      <w:r w:rsidRPr="00DE63A6">
        <w:rPr>
          <w:rFonts w:ascii="Times New Roman" w:hAnsi="Times New Roman" w:cs="Times New Roman"/>
        </w:rPr>
        <w:t xml:space="preserve">Tolerance to abiotic stresses is an essential demand of plants, especially when climate change brings novel challenges (drought, salinity, and extreme temperature). Artificial microbial communities have been investigated to induce the endogenous resistance of plants to such </w:t>
      </w:r>
      <w:r w:rsidR="004B15C3" w:rsidRPr="00DE63A6">
        <w:rPr>
          <w:rFonts w:ascii="Times New Roman" w:hAnsi="Times New Roman" w:cs="Times New Roman"/>
        </w:rPr>
        <w:t>unfavourable</w:t>
      </w:r>
      <w:r w:rsidRPr="00DE63A6">
        <w:rPr>
          <w:rFonts w:ascii="Times New Roman" w:hAnsi="Times New Roman" w:cs="Times New Roman"/>
        </w:rPr>
        <w:t xml:space="preserve"> conditions. Beneficial microbes can mediate the plant hormone </w:t>
      </w:r>
      <w:r w:rsidR="004B15C3" w:rsidRPr="00DE63A6">
        <w:rPr>
          <w:rFonts w:ascii="Times New Roman" w:hAnsi="Times New Roman" w:cs="Times New Roman"/>
        </w:rPr>
        <w:t>signalling</w:t>
      </w:r>
      <w:r w:rsidRPr="00DE63A6">
        <w:rPr>
          <w:rFonts w:ascii="Times New Roman" w:hAnsi="Times New Roman" w:cs="Times New Roman"/>
        </w:rPr>
        <w:t xml:space="preserve">, and elevate antioxidant enzyme activity and osmotic balance, thereby helping plants to cope with stress. Field studies have shown that inoculation with custom microbial communities can result in </w:t>
      </w:r>
      <w:r w:rsidR="004D06EE" w:rsidRPr="00DE63A6">
        <w:rPr>
          <w:rFonts w:ascii="Times New Roman" w:hAnsi="Times New Roman" w:cs="Times New Roman"/>
        </w:rPr>
        <w:t xml:space="preserve">significant </w:t>
      </w:r>
      <w:r w:rsidRPr="00DE63A6">
        <w:rPr>
          <w:rFonts w:ascii="Times New Roman" w:hAnsi="Times New Roman" w:cs="Times New Roman"/>
        </w:rPr>
        <w:t>increase in yield improvements in stress-prone regions by promoting better water retention and nutrient uptake during drought periods</w:t>
      </w:r>
      <w:r w:rsidR="003C6586" w:rsidRPr="00DE63A6">
        <w:rPr>
          <w:rFonts w:ascii="Times New Roman" w:hAnsi="Times New Roman" w:cs="Times New Roman"/>
        </w:rPr>
        <w:t xml:space="preserve"> </w:t>
      </w:r>
      <w:r w:rsidR="003C6586" w:rsidRPr="00DE63A6">
        <w:rPr>
          <w:rFonts w:ascii="Times New Roman" w:hAnsi="Times New Roman" w:cs="Times New Roman"/>
        </w:rPr>
        <w:fldChar w:fldCharType="begin" w:fldLock="1"/>
      </w:r>
      <w:r w:rsidR="003C6586" w:rsidRPr="00DE63A6">
        <w:rPr>
          <w:rFonts w:ascii="Times New Roman" w:hAnsi="Times New Roman" w:cs="Times New Roman"/>
        </w:rPr>
        <w:instrText>ADDIN CSL_CITATION {"citationItems":[{"id":"ITEM-1","itemData":{"DOI":"10.3389/fpls.2022.899464","ISSN":"1664462X","abstract":"Plant microbiome (or phytomicrobiome) engineering (PME) is an anticipated untapped alternative strategy that could be exploited for plant growth, health and productivity under different environmental conditions. It has been proven that the phytomicrobiome has crucial contributions to plant health, pathogen control and tolerance under drastic environmental (a)biotic constraints. Consistent with plant health and safety, in this article we address the fundamental role of plant microbiome and its insights in plant health and productivity. We also explore the potential of plant microbiome under environmental restrictions and the proposition of improving microbial functions that can be supportive for better plant growth and production. Understanding the crucial role of plant associated microbial communities, we propose how the associated microbial actions could be enhanced to improve plant growth-promoting mechanisms, with a particular emphasis on plant beneficial fungi. Additionally, we suggest the possible plant strategies to adapt to a harsh environment by manipulating plant microbiomes. However, our current understanding of the microbiome is still in its infancy, and the major perturbations, such as anthropocentric actions, are not fully understood. Therefore, this work highlights the importance of manipulating the beneficial plant microbiome to create more sustainable agriculture, particularly under different environmental stressors.","author":[{"dropping-particle":"","family":"Afridi","given":"Muhammad Siddique","non-dropping-particle":"","parse-names":false,"suffix":""},{"dropping-particle":"","family":"Javed","given":"Muhammad Ammar","non-dropping-particle":"","parse-names":false,"suffix":""},{"dropping-particle":"","family":"Ali","given":"Sher","non-dropping-particle":"","parse-names":false,"suffix":""},{"dropping-particle":"","family":"Medeiros","given":"Flavio Henrique Vasconcelos","non-dropping-particle":"De","parse-names":false,"suffix":""},{"dropping-particle":"","family":"Ali","given":"Baber","non-dropping-particle":"","parse-names":false,"suffix":""},{"dropping-particle":"","family":"Salam","given":"Abdul","non-dropping-particle":"","parse-names":false,"suffix":""},{"dropping-particle":"","family":"Sumaira","given":"","non-dropping-particle":"","parse-names":false,"suffix":""},{"dropping-particle":"","family":"Marc","given":"Romina Alina","non-dropping-particle":"","parse-names":false,"suffix":""},{"dropping-particle":"","family":"Alkhalifah","given":"Dalal Hussien M.","non-dropping-particle":"","parse-names":false,"suffix":""},{"dropping-particle":"","family":"Selim","given":"Samy","non-dropping-particle":"","parse-names":false,"suffix":""},{"dropping-particle":"","family":"Santoyo","given":"Gustavo","non-dropping-particle":"","parse-names":false,"suffix":""}],"container-title":"Frontiers in Plant Science","id":"ITEM-1","issue":"September","issued":{"date-parts":[["2022"]]},"page":"1-22","title":"New opportunities in plant microbiome engineering for increasing agricultural sustainability under stressful conditions","type":"article-journal","volume":"13"},"uris":["http://www.mendeley.com/documents/?uuid=832ee658-650a-421b-a150-e39d0b941f65"]}],"mendeley":{"formattedCitation":"(Afridi et al., 2022)","plainTextFormattedCitation":"(Afridi et al., 2022)","previouslyFormattedCitation":"(Afridi et al., 2022)"},"properties":{"noteIndex":0},"schema":"https://github.com/citation-style-language/schema/raw/master/csl-citation.json"}</w:instrText>
      </w:r>
      <w:r w:rsidR="003C6586" w:rsidRPr="00DE63A6">
        <w:rPr>
          <w:rFonts w:ascii="Times New Roman" w:hAnsi="Times New Roman" w:cs="Times New Roman"/>
        </w:rPr>
        <w:fldChar w:fldCharType="separate"/>
      </w:r>
      <w:r w:rsidR="003C6586" w:rsidRPr="00DE63A6">
        <w:rPr>
          <w:rFonts w:ascii="Times New Roman" w:hAnsi="Times New Roman" w:cs="Times New Roman"/>
          <w:noProof/>
        </w:rPr>
        <w:t>(Afridi et al., 2022)</w:t>
      </w:r>
      <w:r w:rsidR="003C6586" w:rsidRPr="00DE63A6">
        <w:rPr>
          <w:rFonts w:ascii="Times New Roman" w:hAnsi="Times New Roman" w:cs="Times New Roman"/>
        </w:rPr>
        <w:fldChar w:fldCharType="end"/>
      </w:r>
      <w:r w:rsidR="003C6586" w:rsidRPr="00DE63A6">
        <w:rPr>
          <w:rFonts w:ascii="Times New Roman" w:hAnsi="Times New Roman" w:cs="Times New Roman"/>
        </w:rPr>
        <w:t>.</w:t>
      </w:r>
    </w:p>
    <w:p w14:paraId="47F085C6" w14:textId="7D3D98C7" w:rsidR="009E47F7" w:rsidRPr="00DE63A6" w:rsidRDefault="00C45C44" w:rsidP="00DE63A6">
      <w:pPr>
        <w:spacing w:line="360" w:lineRule="auto"/>
        <w:jc w:val="both"/>
        <w:rPr>
          <w:rFonts w:ascii="Times New Roman" w:hAnsi="Times New Roman" w:cs="Times New Roman"/>
          <w:b/>
          <w:bCs/>
        </w:rPr>
      </w:pPr>
      <w:r w:rsidRPr="00DE63A6">
        <w:rPr>
          <w:rFonts w:ascii="Times New Roman" w:hAnsi="Times New Roman" w:cs="Times New Roman"/>
          <w:b/>
          <w:bCs/>
        </w:rPr>
        <w:t xml:space="preserve">5.4 </w:t>
      </w:r>
      <w:r w:rsidR="009E47F7" w:rsidRPr="00DE63A6">
        <w:rPr>
          <w:rFonts w:ascii="Times New Roman" w:hAnsi="Times New Roman" w:cs="Times New Roman"/>
          <w:b/>
          <w:bCs/>
        </w:rPr>
        <w:t>Integration with Nanotechnology</w:t>
      </w:r>
    </w:p>
    <w:p w14:paraId="67CFAF50" w14:textId="172DE5AB" w:rsidR="00E7243F" w:rsidRPr="00DE63A6" w:rsidRDefault="009E47F7" w:rsidP="00DE63A6">
      <w:pPr>
        <w:spacing w:line="360" w:lineRule="auto"/>
        <w:jc w:val="both"/>
        <w:rPr>
          <w:rFonts w:ascii="Times New Roman" w:hAnsi="Times New Roman" w:cs="Times New Roman"/>
        </w:rPr>
      </w:pPr>
      <w:r w:rsidRPr="00DE63A6">
        <w:rPr>
          <w:rFonts w:ascii="Times New Roman" w:hAnsi="Times New Roman" w:cs="Times New Roman"/>
        </w:rPr>
        <w:t xml:space="preserve">There are some studies focusing on nanomaterial and soil microbiome engineering in addition to biological strategies. Materials including graphene oxide, nanoscale zero-valent iron, and silicon-based nanoparticles are used to regulate soil </w:t>
      </w:r>
      <w:r w:rsidR="004D06EE" w:rsidRPr="00DE63A6">
        <w:rPr>
          <w:rFonts w:ascii="Times New Roman" w:hAnsi="Times New Roman" w:cs="Times New Roman"/>
        </w:rPr>
        <w:t>physiochemical</w:t>
      </w:r>
      <w:r w:rsidRPr="00DE63A6">
        <w:rPr>
          <w:rFonts w:ascii="Times New Roman" w:hAnsi="Times New Roman" w:cs="Times New Roman"/>
        </w:rPr>
        <w:t xml:space="preserve"> properties, stimulate microbial activity, etc. These materials can immobilize heavy metals, alleviate phytotoxicity and be active with specific microbial communities of fundamental importance in the mobilisation of nutrients and in the stress response</w:t>
      </w:r>
      <w:r w:rsidR="003C6586" w:rsidRPr="00DE63A6">
        <w:rPr>
          <w:rFonts w:ascii="Times New Roman" w:hAnsi="Times New Roman" w:cs="Times New Roman"/>
        </w:rPr>
        <w:t xml:space="preserve"> </w:t>
      </w:r>
      <w:r w:rsidR="003C6586" w:rsidRPr="00DE63A6">
        <w:rPr>
          <w:rFonts w:ascii="Times New Roman" w:hAnsi="Times New Roman" w:cs="Times New Roman"/>
        </w:rPr>
        <w:fldChar w:fldCharType="begin" w:fldLock="1"/>
      </w:r>
      <w:r w:rsidR="003C6586" w:rsidRPr="00DE63A6">
        <w:rPr>
          <w:rFonts w:ascii="Times New Roman" w:hAnsi="Times New Roman" w:cs="Times New Roman"/>
        </w:rPr>
        <w:instrText>ADDIN CSL_CITATION {"citationItems":[{"id":"ITEM-1","itemData":{"DOI":"10.5376/msb.2024.15.0010","author":[{"dropping-particle":"","family":"Hong","given":"Yuandong","non-dropping-particle":"","parse-names":false,"suffix":""},{"dropping-particle":"","family":"Huang","given":"Haiying","non-dropping-particle":"","parse-names":false,"suffix":""}],"container-title":"Molecular Soil Biology","id":"ITEM-1","issue":"2","issued":{"date-parts":[["2024"]]},"page":"87-98","title":"The Role of Soil Microbiota in Rice Cultivation and Its Implications for Agricultural Sustainability","type":"article-journal","volume":"15"},"uris":["http://www.mendeley.com/documents/?uuid=6427d9cd-b2dd-4664-af8b-73656a7b1465"]}],"mendeley":{"formattedCitation":"(Hong &amp; Huang, 2024)","plainTextFormattedCitation":"(Hong &amp; Huang, 2024)","previouslyFormattedCitation":"(Hong &amp; Huang, 2024)"},"properties":{"noteIndex":0},"schema":"https://github.com/citation-style-language/schema/raw/master/csl-citation.json"}</w:instrText>
      </w:r>
      <w:r w:rsidR="003C6586" w:rsidRPr="00DE63A6">
        <w:rPr>
          <w:rFonts w:ascii="Times New Roman" w:hAnsi="Times New Roman" w:cs="Times New Roman"/>
        </w:rPr>
        <w:fldChar w:fldCharType="separate"/>
      </w:r>
      <w:r w:rsidR="003C6586" w:rsidRPr="00DE63A6">
        <w:rPr>
          <w:rFonts w:ascii="Times New Roman" w:hAnsi="Times New Roman" w:cs="Times New Roman"/>
          <w:noProof/>
        </w:rPr>
        <w:t>(Hong &amp; Huang, 2024)</w:t>
      </w:r>
      <w:r w:rsidR="003C6586" w:rsidRPr="00DE63A6">
        <w:rPr>
          <w:rFonts w:ascii="Times New Roman" w:hAnsi="Times New Roman" w:cs="Times New Roman"/>
        </w:rPr>
        <w:fldChar w:fldCharType="end"/>
      </w:r>
      <w:r w:rsidR="003C6586" w:rsidRPr="00DE63A6">
        <w:rPr>
          <w:rFonts w:ascii="Times New Roman" w:hAnsi="Times New Roman" w:cs="Times New Roman"/>
        </w:rPr>
        <w:t>.</w:t>
      </w:r>
      <w:r w:rsidR="00E7243F" w:rsidRPr="00DE63A6">
        <w:rPr>
          <w:rFonts w:ascii="Times New Roman" w:hAnsi="Times New Roman" w:cs="Times New Roman"/>
        </w:rPr>
        <w:t xml:space="preserve"> Combination of nanotechnology with inoculants is considered to play a vital role in sustainable agriculture, merging targeted chemical amendments and biological measures </w:t>
      </w:r>
      <w:r w:rsidR="00856CD7" w:rsidRPr="00DE63A6">
        <w:rPr>
          <w:rFonts w:ascii="Times New Roman" w:hAnsi="Times New Roman" w:cs="Times New Roman"/>
        </w:rPr>
        <w:fldChar w:fldCharType="begin" w:fldLock="1"/>
      </w:r>
      <w:r w:rsidR="00856CD7" w:rsidRPr="00DE63A6">
        <w:rPr>
          <w:rFonts w:ascii="Times New Roman" w:hAnsi="Times New Roman" w:cs="Times New Roman"/>
        </w:rPr>
        <w:instrText>ADDIN CSL_CITATION {"citationItems":[{"id":"ITEM-1","itemData":{"DOI":"10.1186/s40793-025-00694-6","ISSN":"25246372","abstract":"During the last decades, substantial advancements have been made in identifying soil characteristics that impact the composition of the soil microbiome. However, the impacts of microorganisms on their respective soil habitats have received less attention, with the majority of prior research focusing on the contributions of microbes to the dynamics of soil carbon and nitrogen. Soil microbiome plays a critical role in soil habitats by influencing soil fertility, crop yields, and biotic and abiotic stress tolerance. In addition to their roles in nutrient cycling and organic matter transformations, soil microorganisms affect the soil environment via many biochemical and biophysical mechanisms. For instance, the soil microbiome plays an essential role in soil mechanical stability and pore connectivity and regulates the flow of nutrients, oxygen, and water. Similarly, soil microbiomes perform various critical functions in an ecosystem, which leads to carbon stabilization for a long time and could serve as microbiome engineering targets for global climate change mitigation. In this review, considering soil structure, hydrology, and chemistry, we outline how microorganisms alter the soil ecosystem. Further, this study investigates the mechanisms by which feedback loops can be generated between microorganisms and soil. Moreover, we analyze the potential of microbially mediated modifications of soil properties as a viable strategy to address soil threats and global climate challenges. In addition, the current study propose a deep learning-based approach to develop a synthetic microbial consortium to improve soil health and mitigate climate change.","author":[{"dropping-particle":"","family":"Iqbal","given":"Sajid","non-dropping-particle":"","parse-names":false,"suffix":""},{"dropping-particle":"","family":"Begum","given":"Farida","non-dropping-particle":"","parse-names":false,"suffix":""},{"dropping-particle":"","family":"Nguchu","given":"Benedictor Alexander","non-dropping-particle":"","parse-names":false,"suffix":""},{"dropping-particle":"","family":"Claver","given":"Uzabakiriho Pierre","non-dropping-particle":"","parse-names":false,"suffix":""},{"dropping-particle":"","family":"Shaw","given":"Peter","non-dropping-particle":"","parse-names":false,"suffix":""}],"container-title":"Environmental Microbiome","id":"ITEM-1","issue":"1","issued":{"date-parts":[["2025"]]},"title":"The invisible architects: microbial communities and their transformative role in soil health and global climate changes","type":"article-journal","volume":"20"},"uris":["http://www.mendeley.com/documents/?uuid=7fa8be58-3700-400c-a7e9-26929852f442"]}],"mendeley":{"formattedCitation":"(Iqbal et al., 2025)","plainTextFormattedCitation":"(Iqbal et al., 2025)","previouslyFormattedCitation":"(Iqbal et al., 2025)"},"properties":{"noteIndex":0},"schema":"https://github.com/citation-style-language/schema/raw/master/csl-citation.json"}</w:instrText>
      </w:r>
      <w:r w:rsidR="00856CD7" w:rsidRPr="00DE63A6">
        <w:rPr>
          <w:rFonts w:ascii="Times New Roman" w:hAnsi="Times New Roman" w:cs="Times New Roman"/>
        </w:rPr>
        <w:fldChar w:fldCharType="separate"/>
      </w:r>
      <w:r w:rsidR="00856CD7" w:rsidRPr="00DE63A6">
        <w:rPr>
          <w:rFonts w:ascii="Times New Roman" w:hAnsi="Times New Roman" w:cs="Times New Roman"/>
          <w:noProof/>
        </w:rPr>
        <w:t>(Iqbal et al., 2025)</w:t>
      </w:r>
      <w:r w:rsidR="00856CD7" w:rsidRPr="00DE63A6">
        <w:rPr>
          <w:rFonts w:ascii="Times New Roman" w:hAnsi="Times New Roman" w:cs="Times New Roman"/>
        </w:rPr>
        <w:fldChar w:fldCharType="end"/>
      </w:r>
      <w:r w:rsidR="00856CD7" w:rsidRPr="00DE63A6">
        <w:rPr>
          <w:rFonts w:ascii="Times New Roman" w:hAnsi="Times New Roman" w:cs="Times New Roman"/>
        </w:rPr>
        <w:t xml:space="preserve">; </w:t>
      </w:r>
      <w:r w:rsidR="00856CD7" w:rsidRPr="00DE63A6">
        <w:rPr>
          <w:rFonts w:ascii="Times New Roman" w:hAnsi="Times New Roman" w:cs="Times New Roman"/>
        </w:rPr>
        <w:fldChar w:fldCharType="begin" w:fldLock="1"/>
      </w:r>
      <w:r w:rsidR="006510A7" w:rsidRPr="00DE63A6">
        <w:rPr>
          <w:rFonts w:ascii="Times New Roman" w:hAnsi="Times New Roman" w:cs="Times New Roman"/>
        </w:rPr>
        <w:instrText>ADDIN CSL_CITATION {"citationItems":[{"id":"ITEM-1","itemData":{"DOI":"10.1038/s41587-023-01932-3","ISSN":"1546-1696","abstract":"Recent advances in microbial ecology and synthetic biology have the potential to mitigate damage caused by anthropogenic activities that are deleteriously impacting Earth’s soil ecosystems. Here, we discuss challenges and opportunities for harnessing natural and synthetic soil microbial communities, focusing on plant growth promotion under different scenarios. We explore current needs for microbial solutions in soil ecosystems, how these solutions are being developed and applied, and the potential for new biotechnology breakthroughs to tailor and target microbial products for specific applications. We highlight several scientific and technological advances in soil microbiome engineering, including characterization of microbes that impact soil ecosystems, directing how microbes assemble to interact in soil environments, and the developing suite of gene-engineering approaches. This Review underscores the need for an interdisciplinary approach to understand the composition, dynamics and deployment of beneficial soil microbiomes to drive efforts to mitigate or reverse environmental damage by restoring and protecting healthy soil ecosystems.","author":[{"dropping-particle":"","family":"Jansson","given":"Janet K","non-dropping-particle":"","parse-names":false,"suffix":""},{"dropping-particle":"","family":"McClure","given":"Ryan","non-dropping-particle":"","parse-names":false,"suffix":""},{"dropping-particle":"","family":"Egbert","given":"Robert G","non-dropping-particle":"","parse-names":false,"suffix":""}],"container-title":"Nature Biotechnology","id":"ITEM-1","issue":"12","issued":{"date-parts":[["2023"]]},"page":"1716-1728","title":"Soil microbiome engineering for sustainability in a changing environment","type":"article-journal","volume":"41"},"uris":["http://www.mendeley.com/documents/?uuid=1ec2304e-a2c2-4486-9b90-cdbb6d830c2f"]}],"mendeley":{"formattedCitation":"(Jansson et al., 2023)","plainTextFormattedCitation":"(Jansson et al., 2023)","previouslyFormattedCitation":"(Jansson et al., 2023)"},"properties":{"noteIndex":0},"schema":"https://github.com/citation-style-language/schema/raw/master/csl-citation.json"}</w:instrText>
      </w:r>
      <w:r w:rsidR="00856CD7" w:rsidRPr="00DE63A6">
        <w:rPr>
          <w:rFonts w:ascii="Times New Roman" w:hAnsi="Times New Roman" w:cs="Times New Roman"/>
        </w:rPr>
        <w:fldChar w:fldCharType="separate"/>
      </w:r>
      <w:r w:rsidR="00856CD7" w:rsidRPr="00DE63A6">
        <w:rPr>
          <w:rFonts w:ascii="Times New Roman" w:hAnsi="Times New Roman" w:cs="Times New Roman"/>
          <w:noProof/>
        </w:rPr>
        <w:t>(Jansson et al., 2023)</w:t>
      </w:r>
      <w:r w:rsidR="00856CD7" w:rsidRPr="00DE63A6">
        <w:rPr>
          <w:rFonts w:ascii="Times New Roman" w:hAnsi="Times New Roman" w:cs="Times New Roman"/>
        </w:rPr>
        <w:fldChar w:fldCharType="end"/>
      </w:r>
      <w:r w:rsidR="00856CD7" w:rsidRPr="00DE63A6">
        <w:rPr>
          <w:rFonts w:ascii="Times New Roman" w:hAnsi="Times New Roman" w:cs="Times New Roman"/>
        </w:rPr>
        <w:t>.</w:t>
      </w:r>
    </w:p>
    <w:p w14:paraId="1013BC42" w14:textId="77777777" w:rsidR="00856CD7" w:rsidRPr="00DE63A6" w:rsidRDefault="00856CD7" w:rsidP="00DE63A6">
      <w:pPr>
        <w:spacing w:line="360" w:lineRule="auto"/>
        <w:jc w:val="both"/>
        <w:rPr>
          <w:rFonts w:ascii="Times New Roman" w:hAnsi="Times New Roman" w:cs="Times New Roman"/>
        </w:rPr>
      </w:pPr>
    </w:p>
    <w:p w14:paraId="706AF2FE" w14:textId="6C3A8C54" w:rsidR="0089343C" w:rsidRPr="00DE63A6" w:rsidRDefault="0089343C" w:rsidP="0098197D">
      <w:pPr>
        <w:pStyle w:val="ListParagraph"/>
        <w:numPr>
          <w:ilvl w:val="0"/>
          <w:numId w:val="8"/>
        </w:numPr>
        <w:spacing w:line="360" w:lineRule="auto"/>
        <w:ind w:left="360"/>
        <w:jc w:val="both"/>
        <w:rPr>
          <w:rFonts w:ascii="Times New Roman" w:hAnsi="Times New Roman" w:cs="Times New Roman"/>
          <w:b/>
          <w:bCs/>
        </w:rPr>
      </w:pPr>
      <w:r w:rsidRPr="00DE63A6">
        <w:rPr>
          <w:rFonts w:ascii="Times New Roman" w:hAnsi="Times New Roman" w:cs="Times New Roman"/>
          <w:b/>
          <w:bCs/>
        </w:rPr>
        <w:t>Case Studies and Real</w:t>
      </w:r>
      <w:r w:rsidR="004D06EE" w:rsidRPr="00DE63A6">
        <w:rPr>
          <w:rFonts w:ascii="Times New Roman" w:hAnsi="Times New Roman" w:cs="Times New Roman"/>
          <w:b/>
          <w:bCs/>
        </w:rPr>
        <w:t>-</w:t>
      </w:r>
      <w:r w:rsidRPr="00DE63A6">
        <w:rPr>
          <w:rFonts w:ascii="Times New Roman" w:hAnsi="Times New Roman" w:cs="Times New Roman"/>
          <w:b/>
          <w:bCs/>
        </w:rPr>
        <w:t>world Application</w:t>
      </w:r>
      <w:r w:rsidR="00934EEC" w:rsidRPr="00DE63A6">
        <w:rPr>
          <w:rFonts w:ascii="Times New Roman" w:hAnsi="Times New Roman" w:cs="Times New Roman"/>
          <w:b/>
          <w:bCs/>
        </w:rPr>
        <w:t>s</w:t>
      </w:r>
    </w:p>
    <w:p w14:paraId="35D6A5A5" w14:textId="00572B3E" w:rsidR="0089343C" w:rsidRPr="00DE63A6" w:rsidRDefault="0089343C" w:rsidP="00DE63A6">
      <w:pPr>
        <w:spacing w:line="360" w:lineRule="auto"/>
        <w:jc w:val="both"/>
        <w:rPr>
          <w:rFonts w:ascii="Times New Roman" w:hAnsi="Times New Roman" w:cs="Times New Roman"/>
          <w:b/>
          <w:bCs/>
        </w:rPr>
      </w:pPr>
      <w:r w:rsidRPr="00DE63A6">
        <w:rPr>
          <w:rFonts w:ascii="Times New Roman" w:hAnsi="Times New Roman" w:cs="Times New Roman"/>
          <w:b/>
          <w:bCs/>
        </w:rPr>
        <w:t>6.1 Microbial Consortia in Chickpea Cultivation</w:t>
      </w:r>
    </w:p>
    <w:p w14:paraId="3CF6B570" w14:textId="08172B21" w:rsidR="0089343C" w:rsidRPr="00DE63A6" w:rsidRDefault="0089343C" w:rsidP="00DE63A6">
      <w:pPr>
        <w:spacing w:line="360" w:lineRule="auto"/>
        <w:jc w:val="both"/>
        <w:rPr>
          <w:rFonts w:ascii="Times New Roman" w:hAnsi="Times New Roman" w:cs="Times New Roman"/>
          <w:b/>
          <w:bCs/>
        </w:rPr>
      </w:pPr>
      <w:r w:rsidRPr="00DE63A6">
        <w:rPr>
          <w:rFonts w:ascii="Times New Roman" w:hAnsi="Times New Roman" w:cs="Times New Roman"/>
        </w:rPr>
        <w:lastRenderedPageBreak/>
        <w:t>In a case study, microbiota from seeds and soil of chickpea replicated from soil of central plain region of Uttar Pradesh, India were able to enhance the crop yield and soil nutrient status. This consortium from strains BHJPCS-15 and BHUJPVCRS-1 was used as seed treatment and soil application. It stimulate</w:t>
      </w:r>
      <w:r w:rsidR="00BB6A8C" w:rsidRPr="00DE63A6">
        <w:rPr>
          <w:rFonts w:ascii="Times New Roman" w:hAnsi="Times New Roman" w:cs="Times New Roman"/>
        </w:rPr>
        <w:t>d</w:t>
      </w:r>
      <w:r w:rsidRPr="00DE63A6">
        <w:rPr>
          <w:rFonts w:ascii="Times New Roman" w:hAnsi="Times New Roman" w:cs="Times New Roman"/>
        </w:rPr>
        <w:t xml:space="preserve"> microbial counts and enhance</w:t>
      </w:r>
      <w:r w:rsidR="00BB6A8C" w:rsidRPr="00DE63A6">
        <w:rPr>
          <w:rFonts w:ascii="Times New Roman" w:hAnsi="Times New Roman" w:cs="Times New Roman"/>
        </w:rPr>
        <w:t>d</w:t>
      </w:r>
      <w:r w:rsidRPr="00DE63A6">
        <w:rPr>
          <w:rFonts w:ascii="Times New Roman" w:hAnsi="Times New Roman" w:cs="Times New Roman"/>
        </w:rPr>
        <w:t xml:space="preserve"> activities of soil enzymes which leads to sustainable crop production and improves the general soil health</w:t>
      </w:r>
      <w:r w:rsidR="00934EEC" w:rsidRPr="00DE63A6">
        <w:rPr>
          <w:rFonts w:ascii="Times New Roman" w:hAnsi="Times New Roman" w:cs="Times New Roman"/>
        </w:rPr>
        <w:t xml:space="preserve"> </w:t>
      </w:r>
      <w:r w:rsidR="00934EEC" w:rsidRPr="00DE63A6">
        <w:rPr>
          <w:rFonts w:ascii="Times New Roman" w:hAnsi="Times New Roman" w:cs="Times New Roman"/>
        </w:rPr>
        <w:fldChar w:fldCharType="begin" w:fldLock="1"/>
      </w:r>
      <w:r w:rsidR="00934EEC" w:rsidRPr="00DE63A6">
        <w:rPr>
          <w:rFonts w:ascii="Times New Roman" w:hAnsi="Times New Roman" w:cs="Times New Roman"/>
        </w:rPr>
        <w:instrText>ADDIN CSL_CITATION {"citationItems":[{"id":"ITEM-1","itemData":{"DOI":"10.3389/fpls.2022.899464","ISSN":"1664462X","abstract":"Plant microbiome (or phytomicrobiome) engineering (PME) is an anticipated untapped alternative strategy that could be exploited for plant growth, health and productivity under different environmental conditions. It has been proven that the phytomicrobiome has crucial contributions to plant health, pathogen control and tolerance under drastic environmental (a)biotic constraints. Consistent with plant health and safety, in this article we address the fundamental role of plant microbiome and its insights in plant health and productivity. We also explore the potential of plant microbiome under environmental restrictions and the proposition of improving microbial functions that can be supportive for better plant growth and production. Understanding the crucial role of plant associated microbial communities, we propose how the associated microbial actions could be enhanced to improve plant growth-promoting mechanisms, with a particular emphasis on plant beneficial fungi. Additionally, we suggest the possible plant strategies to adapt to a harsh environment by manipulating plant microbiomes. However, our current understanding of the microbiome is still in its infancy, and the major perturbations, such as anthropocentric actions, are not fully understood. Therefore, this work highlights the importance of manipulating the beneficial plant microbiome to create more sustainable agriculture, particularly under different environmental stressors.","author":[{"dropping-particle":"","family":"Afridi","given":"Muhammad Siddique","non-dropping-particle":"","parse-names":false,"suffix":""},{"dropping-particle":"","family":"Javed","given":"Muhammad Ammar","non-dropping-particle":"","parse-names":false,"suffix":""},{"dropping-particle":"","family":"Ali","given":"Sher","non-dropping-particle":"","parse-names":false,"suffix":""},{"dropping-particle":"","family":"Medeiros","given":"Flavio Henrique Vasconcelos","non-dropping-particle":"De","parse-names":false,"suffix":""},{"dropping-particle":"","family":"Ali","given":"Baber","non-dropping-particle":"","parse-names":false,"suffix":""},{"dropping-particle":"","family":"Salam","given":"Abdul","non-dropping-particle":"","parse-names":false,"suffix":""},{"dropping-particle":"","family":"Sumaira","given":"","non-dropping-particle":"","parse-names":false,"suffix":""},{"dropping-particle":"","family":"Marc","given":"Romina Alina","non-dropping-particle":"","parse-names":false,"suffix":""},{"dropping-particle":"","family":"Alkhalifah","given":"Dalal Hussien M.","non-dropping-particle":"","parse-names":false,"suffix":""},{"dropping-particle":"","family":"Selim","given":"Samy","non-dropping-particle":"","parse-names":false,"suffix":""},{"dropping-particle":"","family":"Santoyo","given":"Gustavo","non-dropping-particle":"","parse-names":false,"suffix":""}],"container-title":"Frontiers in Plant Science","id":"ITEM-1","issue":"September","issued":{"date-parts":[["2022"]]},"page":"1-22","title":"New opportunities in plant microbiome engineering for increasing agricultural sustainability under stressful conditions","type":"article-journal","volume":"13"},"uris":["http://www.mendeley.com/documents/?uuid=832ee658-650a-421b-a150-e39d0b941f65"]}],"mendeley":{"formattedCitation":"(Afridi et al., 2022)","plainTextFormattedCitation":"(Afridi et al., 2022)","previouslyFormattedCitation":"(Afridi et al., 2022)"},"properties":{"noteIndex":0},"schema":"https://github.com/citation-style-language/schema/raw/master/csl-citation.json"}</w:instrText>
      </w:r>
      <w:r w:rsidR="00934EEC" w:rsidRPr="00DE63A6">
        <w:rPr>
          <w:rFonts w:ascii="Times New Roman" w:hAnsi="Times New Roman" w:cs="Times New Roman"/>
        </w:rPr>
        <w:fldChar w:fldCharType="separate"/>
      </w:r>
      <w:r w:rsidR="00934EEC" w:rsidRPr="00DE63A6">
        <w:rPr>
          <w:rFonts w:ascii="Times New Roman" w:hAnsi="Times New Roman" w:cs="Times New Roman"/>
          <w:noProof/>
        </w:rPr>
        <w:t>(Afridi et al., 2022)</w:t>
      </w:r>
      <w:r w:rsidR="00934EEC" w:rsidRPr="00DE63A6">
        <w:rPr>
          <w:rFonts w:ascii="Times New Roman" w:hAnsi="Times New Roman" w:cs="Times New Roman"/>
        </w:rPr>
        <w:fldChar w:fldCharType="end"/>
      </w:r>
      <w:r w:rsidR="00934EEC" w:rsidRPr="00DE63A6">
        <w:rPr>
          <w:rFonts w:ascii="Times New Roman" w:hAnsi="Times New Roman" w:cs="Times New Roman"/>
        </w:rPr>
        <w:t>.</w:t>
      </w:r>
    </w:p>
    <w:p w14:paraId="7BBEBC07" w14:textId="6D023248" w:rsidR="0089343C" w:rsidRPr="00DE63A6" w:rsidRDefault="0089343C" w:rsidP="00DE63A6">
      <w:pPr>
        <w:spacing w:line="360" w:lineRule="auto"/>
        <w:jc w:val="both"/>
        <w:rPr>
          <w:rFonts w:ascii="Times New Roman" w:hAnsi="Times New Roman" w:cs="Times New Roman"/>
          <w:b/>
          <w:bCs/>
        </w:rPr>
      </w:pPr>
      <w:r w:rsidRPr="00DE63A6">
        <w:rPr>
          <w:rFonts w:ascii="Times New Roman" w:hAnsi="Times New Roman" w:cs="Times New Roman"/>
          <w:b/>
          <w:bCs/>
        </w:rPr>
        <w:t>6.2 Soybean Inoculation with Nitrogen-Fixing Bacteria in Brazil</w:t>
      </w:r>
    </w:p>
    <w:p w14:paraId="52515957" w14:textId="010D2885" w:rsidR="0089343C" w:rsidRPr="00DE63A6" w:rsidRDefault="00FA3B11" w:rsidP="00DE63A6">
      <w:pPr>
        <w:spacing w:line="360" w:lineRule="auto"/>
        <w:jc w:val="both"/>
        <w:rPr>
          <w:rFonts w:ascii="Times New Roman" w:hAnsi="Times New Roman" w:cs="Times New Roman"/>
        </w:rPr>
      </w:pPr>
      <w:r w:rsidRPr="00DE63A6">
        <w:rPr>
          <w:rFonts w:ascii="Times New Roman" w:hAnsi="Times New Roman" w:cs="Times New Roman"/>
        </w:rPr>
        <w:t xml:space="preserve">Soil microbiome engineering has produced significant increases in the nitrogen-fixing capacity of soybean plants in Brazil. Inoculation with effective strains of </w:t>
      </w:r>
      <w:r w:rsidRPr="00DE63A6">
        <w:rPr>
          <w:rFonts w:ascii="Times New Roman" w:hAnsi="Times New Roman" w:cs="Times New Roman"/>
          <w:i/>
          <w:iCs/>
        </w:rPr>
        <w:t>Bradyrhizobium spp</w:t>
      </w:r>
      <w:r w:rsidRPr="00DE63A6">
        <w:rPr>
          <w:rFonts w:ascii="Times New Roman" w:hAnsi="Times New Roman" w:cs="Times New Roman"/>
        </w:rPr>
        <w:t>. were tested on soybean plants, which exhibited an increase in yields and a decrease in applications of synthetic nitrogen fertilizers. This process also reduced energy and greenhouse gas emissions, which would result in billions of dollars in cost savings per year.</w:t>
      </w:r>
      <w:r w:rsidR="00E56553" w:rsidRPr="00DE63A6">
        <w:rPr>
          <w:rFonts w:ascii="Times New Roman" w:hAnsi="Times New Roman" w:cs="Times New Roman"/>
        </w:rPr>
        <w:t xml:space="preserve"> </w:t>
      </w:r>
      <w:r w:rsidR="0089343C" w:rsidRPr="00DE63A6">
        <w:rPr>
          <w:rFonts w:ascii="Times New Roman" w:hAnsi="Times New Roman" w:cs="Times New Roman"/>
        </w:rPr>
        <w:t xml:space="preserve">The co-inoculation of </w:t>
      </w:r>
      <w:commentRangeStart w:id="17"/>
      <w:r w:rsidR="0089343C" w:rsidRPr="00DE63A6">
        <w:rPr>
          <w:rFonts w:ascii="Times New Roman" w:hAnsi="Times New Roman" w:cs="Times New Roman"/>
          <w:i/>
          <w:iCs/>
        </w:rPr>
        <w:t>Bradyrhizobium</w:t>
      </w:r>
      <w:commentRangeEnd w:id="17"/>
      <w:r w:rsidR="00496D86" w:rsidRPr="00DE63A6">
        <w:rPr>
          <w:rStyle w:val="CommentReference"/>
          <w:rFonts w:ascii="Times New Roman" w:hAnsi="Times New Roman" w:cs="Times New Roman"/>
          <w:sz w:val="24"/>
          <w:szCs w:val="24"/>
        </w:rPr>
        <w:commentReference w:id="17"/>
      </w:r>
      <w:r w:rsidR="0089343C" w:rsidRPr="00DE63A6">
        <w:rPr>
          <w:rFonts w:ascii="Times New Roman" w:hAnsi="Times New Roman" w:cs="Times New Roman"/>
        </w:rPr>
        <w:t xml:space="preserve"> with </w:t>
      </w:r>
      <w:r w:rsidR="0089343C" w:rsidRPr="00DE63A6">
        <w:rPr>
          <w:rFonts w:ascii="Times New Roman" w:hAnsi="Times New Roman" w:cs="Times New Roman"/>
          <w:i/>
          <w:iCs/>
        </w:rPr>
        <w:t>Azospirillum brasilense</w:t>
      </w:r>
      <w:r w:rsidR="0089343C" w:rsidRPr="00DE63A6">
        <w:rPr>
          <w:rFonts w:ascii="Times New Roman" w:hAnsi="Times New Roman" w:cs="Times New Roman"/>
        </w:rPr>
        <w:t xml:space="preserve"> increased biological nitrogen fixation and soil fertility showing the potential for mesenteric bacterial chains of action among microorganisms</w:t>
      </w:r>
      <w:r w:rsidR="00934EEC" w:rsidRPr="00DE63A6">
        <w:rPr>
          <w:rFonts w:ascii="Times New Roman" w:hAnsi="Times New Roman" w:cs="Times New Roman"/>
        </w:rPr>
        <w:t xml:space="preserve"> </w:t>
      </w:r>
      <w:r w:rsidR="00934EEC" w:rsidRPr="00DE63A6">
        <w:rPr>
          <w:rFonts w:ascii="Times New Roman" w:hAnsi="Times New Roman" w:cs="Times New Roman"/>
        </w:rPr>
        <w:fldChar w:fldCharType="begin" w:fldLock="1"/>
      </w:r>
      <w:r w:rsidR="00934EEC" w:rsidRPr="00DE63A6">
        <w:rPr>
          <w:rFonts w:ascii="Times New Roman" w:hAnsi="Times New Roman" w:cs="Times New Roman"/>
        </w:rPr>
        <w:instrText>ADDIN CSL_CITATION {"citationItems":[{"id":"ITEM-1","itemData":{"DOI":"10.3389/fmicb.2022.834622","ISSN":"1664302X","abstract":"Increasing knowledge of the microbiome has led to significant advancements in the agrifood system. Case studies based on microbiome applications have been reported worldwide and, in this review, we have selected 14 success stories that showcase the importance of microbiome research in advancing the agrifood system. The selected case studies describe products, methodologies, applications, tools, and processes that created an economic and societal impact. Additionally, they cover a broad range of fields within the agrifood chain: the management of diseases and putative pathogens; the use of microorganism as soil fertilizers and plant strengtheners; the investigation of the microbial dynamics occurring during food fermentation; the presence of microorganisms and/or genes associated with hazards for animal and human health (e.g., mycotoxins, spoilage agents, or pathogens) in feeds, foods, and their processing environments; applications to improve HACCP systems; and the identification of novel probiotics and prebiotics to improve the animal gut microbiome or to prevent chronic non-communicable diseases in humans (e.g., obesity complications). The microbiomes of soil, plants, and animals are pivotal for ensuring human and environmental health and this review highlights the impact that microbiome applications have with this regard.","author":[{"dropping-particle":"","family":"Olmo","given":"Rocío","non-dropping-particle":"","parse-names":false,"suffix":""},{"dropping-particle":"","family":"Wetzels","given":"Stefanie Urimare","non-dropping-particle":"","parse-names":false,"suffix":""},{"dropping-particle":"","family":"Armanhi","given":"Jaderson Silveira Leite","non-dropping-particle":"","parse-names":false,"suffix":""},{"dropping-particle":"","family":"Arruda","given":"Paulo","non-dropping-particle":"","parse-names":false,"suffix":""},{"dropping-particle":"","family":"Berg","given":"Gabriele","non-dropping-particle":"","parse-names":false,"suffix":""},{"dropping-particle":"","family":"Cernava","given":"Tomislav","non-dropping-particle":"","parse-names":false,"suffix":""},{"dropping-particle":"","family":"Cotter","given":"Paul D.","non-dropping-particle":"","parse-names":false,"suffix":""},{"dropping-particle":"","family":"Araujo","given":"Solon Cordeiro","non-dropping-particle":"","parse-names":false,"suffix":""},{"dropping-particle":"","family":"Souza","given":"Rafael Soares Correa","non-dropping-particle":"de","parse-names":false,"suffix":""},{"dropping-particle":"","family":"Ferrocino","given":"Ilario","non-dropping-particle":"","parse-names":false,"suffix":""},{"dropping-particle":"","family":"Frisvad","given":"Jens C.","non-dropping-particle":"","parse-names":false,"suffix":""},{"dropping-particle":"","family":"Georgalaki","given":"Marina","non-dropping-particle":"","parse-names":false,"suffix":""},{"dropping-particle":"","family":"Hansen","given":"Hanne Helene","non-dropping-particle":"","parse-names":false,"suffix":""},{"dropping-particle":"","family":"Kazou","given":"Maria","non-dropping-particle":"","parse-names":false,"suffix":""},{"dropping-particle":"","family":"Kiran","given":"George Seghal","non-dropping-particle":"","parse-names":false,"suffix":""},{"dropping-particle":"","family":"Kostic","given":"Tanja","non-dropping-particle":"","parse-names":false,"suffix":""},{"dropping-particle":"","family":"Krauss-Etschmann","given":"Susanne","non-dropping-particle":"","parse-names":false,"suffix":""},{"dropping-particle":"","family":"Kriaa","given":"Aicha","non-dropping-particle":"","parse-names":false,"suffix":""},{"dropping-particle":"","family":"Lange","given":"Lene","non-dropping-particle":"","parse-names":false,"suffix":""},{"dropping-particle":"","family":"Maguin","given":"Emmanuelle","non-dropping-particle":"","parse-names":false,"suffix":""},{"dropping-particle":"","family":"Mitter","given":"Birgit","non-dropping-particle":"","parse-names":false,"suffix":""},{"dropping-particle":"","family":"Nielsen","given":"Mette Olaf","non-dropping-particle":"","parse-names":false,"suffix":""},{"dropping-particle":"","family":"Olivares","given":"Marta","non-dropping-particle":"","parse-names":false,"suffix":""},{"dropping-particle":"","family":"Quijada","given":"Narciso Martín","non-dropping-particle":"","parse-names":false,"suffix":""},{"dropping-particle":"","family":"Romaní-Pérez","given":"Marina","non-dropping-particle":"","parse-names":false,"suffix":""},{"dropping-particle":"","family":"Sanz","given":"Yolanda","non-dropping-particle":"","parse-names":false,"suffix":""},{"dropping-particle":"","family":"Schloter","given":"Michael","non-dropping-particle":"","parse-names":false,"suffix":""},{"dropping-particle":"","family":"Schmitt-Kopplin","given":"Philippe","non-dropping-particle":"","parse-names":false,"suffix":""},{"dropping-particle":"","family":"Seaton","given":"Sarah Craven","non-dropping-particle":"","parse-names":false,"suffix":""},{"dropping-particle":"","family":"Selvin","given":"Joseph","non-dropping-particle":"","parse-names":false,"suffix":""},{"dropping-particle":"","family":"Sessitsch","given":"Angela","non-dropping-particle":"","parse-names":false,"suffix":""},{"dropping-particle":"","family":"Wang","given":"Mengcen","non-dropping-particle":"","parse-names":false,"suffix":""},{"dropping-particle":"","family":"Zwirzitz","given":"Benjamin","non-dropping-particle":"","parse-names":false,"suffix":""},{"dropping-particle":"","family":"Selberherr","given":"Evelyne","non-dropping-particle":"","parse-names":false,"suffix":""},{"dropping-particle":"","family":"Wagner","given":"Martin","non-dropping-particle":"","parse-names":false,"suffix":""}],"container-title":"Frontiers in Microbiology","id":"ITEM-1","issue":"July","issued":{"date-parts":[["2022"]]},"title":"Microbiome Research as an Effective Driver of Success Stories in Agrifood Systems – A Selection of Case Studies","type":"article-journal","volume":"13"},"uris":["http://www.mendeley.com/documents/?uuid=b719a708-fa6f-44a8-b9bb-395afe4341e5"]}],"mendeley":{"formattedCitation":"(Olmo et al., 2022)","plainTextFormattedCitation":"(Olmo et al., 2022)","previouslyFormattedCitation":"(Olmo et al., 2022)"},"properties":{"noteIndex":0},"schema":"https://github.com/citation-style-language/schema/raw/master/csl-citation.json"}</w:instrText>
      </w:r>
      <w:r w:rsidR="00934EEC" w:rsidRPr="00DE63A6">
        <w:rPr>
          <w:rFonts w:ascii="Times New Roman" w:hAnsi="Times New Roman" w:cs="Times New Roman"/>
        </w:rPr>
        <w:fldChar w:fldCharType="separate"/>
      </w:r>
      <w:r w:rsidR="00934EEC" w:rsidRPr="00DE63A6">
        <w:rPr>
          <w:rFonts w:ascii="Times New Roman" w:hAnsi="Times New Roman" w:cs="Times New Roman"/>
          <w:noProof/>
        </w:rPr>
        <w:t>(Olmo et al., 2022)</w:t>
      </w:r>
      <w:r w:rsidR="00934EEC" w:rsidRPr="00DE63A6">
        <w:rPr>
          <w:rFonts w:ascii="Times New Roman" w:hAnsi="Times New Roman" w:cs="Times New Roman"/>
        </w:rPr>
        <w:fldChar w:fldCharType="end"/>
      </w:r>
      <w:r w:rsidR="00934EEC" w:rsidRPr="00DE63A6">
        <w:rPr>
          <w:rFonts w:ascii="Times New Roman" w:hAnsi="Times New Roman" w:cs="Times New Roman"/>
        </w:rPr>
        <w:t>.</w:t>
      </w:r>
    </w:p>
    <w:p w14:paraId="139D31AF" w14:textId="350FE4ED" w:rsidR="00A0779F" w:rsidRPr="00DE63A6" w:rsidRDefault="00A0779F" w:rsidP="00DE63A6">
      <w:pPr>
        <w:spacing w:line="360" w:lineRule="auto"/>
        <w:jc w:val="both"/>
        <w:rPr>
          <w:rFonts w:ascii="Times New Roman" w:hAnsi="Times New Roman" w:cs="Times New Roman"/>
          <w:b/>
          <w:bCs/>
        </w:rPr>
      </w:pPr>
      <w:r w:rsidRPr="00DE63A6">
        <w:rPr>
          <w:rFonts w:ascii="Times New Roman" w:hAnsi="Times New Roman" w:cs="Times New Roman"/>
          <w:b/>
          <w:bCs/>
        </w:rPr>
        <w:t>6.3 Multi-site Field Evaluation Using Combined Treatments</w:t>
      </w:r>
    </w:p>
    <w:p w14:paraId="660D601C" w14:textId="58582A57" w:rsidR="00A0779F" w:rsidRPr="00DE63A6" w:rsidRDefault="00A0779F" w:rsidP="00DE63A6">
      <w:pPr>
        <w:spacing w:line="360" w:lineRule="auto"/>
        <w:jc w:val="both"/>
        <w:rPr>
          <w:rFonts w:ascii="Times New Roman" w:hAnsi="Times New Roman" w:cs="Times New Roman"/>
        </w:rPr>
      </w:pPr>
      <w:r w:rsidRPr="00DE63A6">
        <w:rPr>
          <w:rFonts w:ascii="Times New Roman" w:hAnsi="Times New Roman" w:cs="Times New Roman"/>
        </w:rPr>
        <w:t>A field experiment was performed in three arable fields to investigate the effect of soil microbiome engineering (SME) on crop yield and soil health. There were four treatments comprising control with synthetic fertilization, microbial inoculants, cover cropping with leguminous plants and integrated (combination of both). It was observed that the additive treatment increased the levels of soil organic carbon and nitrogen and increased microbial diversity. The yields of such crop plants as maize</w:t>
      </w:r>
      <w:r w:rsidR="00CA60BD" w:rsidRPr="00DE63A6">
        <w:rPr>
          <w:rFonts w:ascii="Times New Roman" w:hAnsi="Times New Roman" w:cs="Times New Roman"/>
        </w:rPr>
        <w:t>,</w:t>
      </w:r>
      <w:r w:rsidRPr="00DE63A6">
        <w:rPr>
          <w:rFonts w:ascii="Times New Roman" w:hAnsi="Times New Roman" w:cs="Times New Roman"/>
        </w:rPr>
        <w:t xml:space="preserve"> rice and mixed grains </w:t>
      </w:r>
      <w:commentRangeStart w:id="18"/>
      <w:r w:rsidRPr="00DE63A6">
        <w:rPr>
          <w:rFonts w:ascii="Times New Roman" w:hAnsi="Times New Roman" w:cs="Times New Roman"/>
        </w:rPr>
        <w:t xml:space="preserve">were </w:t>
      </w:r>
      <w:r w:rsidR="00CA60BD" w:rsidRPr="00DE63A6">
        <w:rPr>
          <w:rFonts w:ascii="Times New Roman" w:hAnsi="Times New Roman" w:cs="Times New Roman"/>
        </w:rPr>
        <w:t>boosted</w:t>
      </w:r>
      <w:r w:rsidRPr="00DE63A6">
        <w:rPr>
          <w:rFonts w:ascii="Times New Roman" w:hAnsi="Times New Roman" w:cs="Times New Roman"/>
        </w:rPr>
        <w:t xml:space="preserve"> </w:t>
      </w:r>
      <w:commentRangeEnd w:id="18"/>
      <w:r w:rsidR="00496D86" w:rsidRPr="00DE63A6">
        <w:rPr>
          <w:rStyle w:val="CommentReference"/>
          <w:rFonts w:ascii="Times New Roman" w:hAnsi="Times New Roman" w:cs="Times New Roman"/>
          <w:sz w:val="24"/>
          <w:szCs w:val="24"/>
        </w:rPr>
        <w:commentReference w:id="18"/>
      </w:r>
      <w:r w:rsidRPr="00DE63A6">
        <w:rPr>
          <w:rFonts w:ascii="Times New Roman" w:hAnsi="Times New Roman" w:cs="Times New Roman"/>
        </w:rPr>
        <w:t>15-20% higher than those of the control. Gene-centric analyses showed higher prevalence of nitrogen fixation and organic matter decomposition genes suggesting that the integrated microbiome management is functional across diverse agroecosystems</w:t>
      </w:r>
      <w:r w:rsidR="00934EEC" w:rsidRPr="00DE63A6">
        <w:rPr>
          <w:rFonts w:ascii="Times New Roman" w:hAnsi="Times New Roman" w:cs="Times New Roman"/>
        </w:rPr>
        <w:t xml:space="preserve"> </w:t>
      </w:r>
      <w:r w:rsidR="00934EEC" w:rsidRPr="00DE63A6">
        <w:rPr>
          <w:rFonts w:ascii="Times New Roman" w:hAnsi="Times New Roman" w:cs="Times New Roman"/>
        </w:rPr>
        <w:fldChar w:fldCharType="begin" w:fldLock="1"/>
      </w:r>
      <w:r w:rsidR="00934EEC" w:rsidRPr="00DE63A6">
        <w:rPr>
          <w:rFonts w:ascii="Times New Roman" w:hAnsi="Times New Roman" w:cs="Times New Roman"/>
        </w:rPr>
        <w:instrText>ADDIN CSL_CITATION {"citationItems":[{"id":"ITEM-1","itemData":{"author":[{"dropping-particle":"","family":"Clarke","given":"Matthew","non-dropping-particle":"","parse-names":false,"suffix":""},{"dropping-particle":"","family":"Al-khatib","given":"Ali","non-dropping-particle":"","parse-names":false,"suffix":""}],"id":"ITEM-1","issued":{"date-parts":[["2024"]]},"page":"2-4","title":"Soil Microbiome Engineering for Sustainable Agriculture Article Info P - ISSN : 3051-3448 E - ISSN : 3051-3456 Issue : 01 Received : 02-12-2023 Accepted : 02-01-2024 Page No : 01-03","type":"article-journal"},"uris":["http://www.mendeley.com/documents/?uuid=470cbd49-283c-4ba4-86f4-53935fffc60c"]}],"mendeley":{"formattedCitation":"(Clarke &amp; Al-khatib, 2024)","plainTextFormattedCitation":"(Clarke &amp; Al-khatib, 2024)","previouslyFormattedCitation":"(Clarke &amp; Al-khatib, 2024)"},"properties":{"noteIndex":0},"schema":"https://github.com/citation-style-language/schema/raw/master/csl-citation.json"}</w:instrText>
      </w:r>
      <w:r w:rsidR="00934EEC" w:rsidRPr="00DE63A6">
        <w:rPr>
          <w:rFonts w:ascii="Times New Roman" w:hAnsi="Times New Roman" w:cs="Times New Roman"/>
        </w:rPr>
        <w:fldChar w:fldCharType="separate"/>
      </w:r>
      <w:r w:rsidR="00934EEC" w:rsidRPr="00DE63A6">
        <w:rPr>
          <w:rFonts w:ascii="Times New Roman" w:hAnsi="Times New Roman" w:cs="Times New Roman"/>
          <w:noProof/>
        </w:rPr>
        <w:t>(Clarke &amp; Al-khatib, 2024)</w:t>
      </w:r>
      <w:r w:rsidR="00934EEC" w:rsidRPr="00DE63A6">
        <w:rPr>
          <w:rFonts w:ascii="Times New Roman" w:hAnsi="Times New Roman" w:cs="Times New Roman"/>
        </w:rPr>
        <w:fldChar w:fldCharType="end"/>
      </w:r>
      <w:r w:rsidR="00934EEC" w:rsidRPr="00DE63A6">
        <w:rPr>
          <w:rFonts w:ascii="Times New Roman" w:hAnsi="Times New Roman" w:cs="Times New Roman"/>
        </w:rPr>
        <w:t>.</w:t>
      </w:r>
    </w:p>
    <w:p w14:paraId="0D1CD044" w14:textId="51C2466F" w:rsidR="00A0779F" w:rsidRPr="00DE63A6" w:rsidRDefault="00A0779F" w:rsidP="00DE63A6">
      <w:pPr>
        <w:spacing w:line="360" w:lineRule="auto"/>
        <w:jc w:val="both"/>
        <w:rPr>
          <w:rFonts w:ascii="Times New Roman" w:hAnsi="Times New Roman" w:cs="Times New Roman"/>
          <w:b/>
          <w:bCs/>
        </w:rPr>
      </w:pPr>
      <w:r w:rsidRPr="00DE63A6">
        <w:rPr>
          <w:rFonts w:ascii="Times New Roman" w:hAnsi="Times New Roman" w:cs="Times New Roman"/>
          <w:b/>
          <w:bCs/>
        </w:rPr>
        <w:t>6.4 Seed-Endophytic Bacteria for Disease Resistance in Rice</w:t>
      </w:r>
    </w:p>
    <w:p w14:paraId="636BE1EA" w14:textId="1594D424" w:rsidR="00A0779F" w:rsidRPr="00DE63A6" w:rsidRDefault="00A0779F" w:rsidP="00DE63A6">
      <w:pPr>
        <w:spacing w:line="360" w:lineRule="auto"/>
        <w:jc w:val="both"/>
        <w:rPr>
          <w:rFonts w:ascii="Times New Roman" w:hAnsi="Times New Roman" w:cs="Times New Roman"/>
        </w:rPr>
      </w:pPr>
      <w:r w:rsidRPr="00DE63A6">
        <w:rPr>
          <w:rFonts w:ascii="Times New Roman" w:hAnsi="Times New Roman" w:cs="Times New Roman"/>
        </w:rPr>
        <w:t xml:space="preserve">The seeding-root symbiotic bacterium, </w:t>
      </w:r>
      <w:r w:rsidRPr="00DE63A6">
        <w:rPr>
          <w:rFonts w:ascii="Times New Roman" w:hAnsi="Times New Roman" w:cs="Times New Roman"/>
          <w:i/>
          <w:iCs/>
        </w:rPr>
        <w:t>Sphingomonas melonis</w:t>
      </w:r>
      <w:r w:rsidRPr="00DE63A6">
        <w:rPr>
          <w:rFonts w:ascii="Times New Roman" w:hAnsi="Times New Roman" w:cs="Times New Roman"/>
        </w:rPr>
        <w:t xml:space="preserve"> ZJ26, for biocontrol of rice plants is investigated. The bacterium producing anthranilic acid has the capability of interfering with the virulence factor </w:t>
      </w:r>
      <w:r w:rsidR="00342834" w:rsidRPr="00DE63A6">
        <w:rPr>
          <w:rFonts w:ascii="Times New Roman" w:hAnsi="Times New Roman" w:cs="Times New Roman"/>
        </w:rPr>
        <w:t>signalling</w:t>
      </w:r>
      <w:r w:rsidRPr="00DE63A6">
        <w:rPr>
          <w:rFonts w:ascii="Times New Roman" w:hAnsi="Times New Roman" w:cs="Times New Roman"/>
        </w:rPr>
        <w:t xml:space="preserve"> pathways of pathogenic organisms, thus providing immunity and resistance to diseases, particularly those caused by bacterial pathogens such as </w:t>
      </w:r>
      <w:r w:rsidRPr="00DE63A6">
        <w:rPr>
          <w:rFonts w:ascii="Times New Roman" w:hAnsi="Times New Roman" w:cs="Times New Roman"/>
          <w:i/>
          <w:iCs/>
        </w:rPr>
        <w:t>Burkholderia plantarii</w:t>
      </w:r>
      <w:r w:rsidRPr="00DE63A6">
        <w:rPr>
          <w:rFonts w:ascii="Times New Roman" w:hAnsi="Times New Roman" w:cs="Times New Roman"/>
        </w:rPr>
        <w:t xml:space="preserve">. This combined strategy (cultivation dependent and independent </w:t>
      </w:r>
      <w:r w:rsidRPr="00DE63A6">
        <w:rPr>
          <w:rFonts w:ascii="Times New Roman" w:hAnsi="Times New Roman" w:cs="Times New Roman"/>
        </w:rPr>
        <w:lastRenderedPageBreak/>
        <w:t>microbiome analysis) indicates the potential of autochthonous microbial antagonists in sustainable agriculture</w:t>
      </w:r>
      <w:r w:rsidR="00934EEC" w:rsidRPr="00DE63A6">
        <w:rPr>
          <w:rFonts w:ascii="Times New Roman" w:hAnsi="Times New Roman" w:cs="Times New Roman"/>
        </w:rPr>
        <w:t xml:space="preserve"> </w:t>
      </w:r>
      <w:r w:rsidR="00934EEC" w:rsidRPr="00DE63A6">
        <w:rPr>
          <w:rFonts w:ascii="Times New Roman" w:hAnsi="Times New Roman" w:cs="Times New Roman"/>
        </w:rPr>
        <w:fldChar w:fldCharType="begin" w:fldLock="1"/>
      </w:r>
      <w:r w:rsidR="00934EEC" w:rsidRPr="00DE63A6">
        <w:rPr>
          <w:rFonts w:ascii="Times New Roman" w:hAnsi="Times New Roman" w:cs="Times New Roman"/>
        </w:rPr>
        <w:instrText>ADDIN CSL_CITATION {"citationItems":[{"id":"ITEM-1","itemData":{"DOI":"10.3389/fmicb.2022.834622","ISSN":"1664302X","abstract":"Increasing knowledge of the microbiome has led to significant advancements in the agrifood system. Case studies based on microbiome applications have been reported worldwide and, in this review, we have selected 14 success stories that showcase the importance of microbiome research in advancing the agrifood system. The selected case studies describe products, methodologies, applications, tools, and processes that created an economic and societal impact. Additionally, they cover a broad range of fields within the agrifood chain: the management of diseases and putative pathogens; the use of microorganism as soil fertilizers and plant strengtheners; the investigation of the microbial dynamics occurring during food fermentation; the presence of microorganisms and/or genes associated with hazards for animal and human health (e.g., mycotoxins, spoilage agents, or pathogens) in feeds, foods, and their processing environments; applications to improve HACCP systems; and the identification of novel probiotics and prebiotics to improve the animal gut microbiome or to prevent chronic non-communicable diseases in humans (e.g., obesity complications). The microbiomes of soil, plants, and animals are pivotal for ensuring human and environmental health and this review highlights the impact that microbiome applications have with this regard.","author":[{"dropping-particle":"","family":"Olmo","given":"Rocío","non-dropping-particle":"","parse-names":false,"suffix":""},{"dropping-particle":"","family":"Wetzels","given":"Stefanie Urimare","non-dropping-particle":"","parse-names":false,"suffix":""},{"dropping-particle":"","family":"Armanhi","given":"Jaderson Silveira Leite","non-dropping-particle":"","parse-names":false,"suffix":""},{"dropping-particle":"","family":"Arruda","given":"Paulo","non-dropping-particle":"","parse-names":false,"suffix":""},{"dropping-particle":"","family":"Berg","given":"Gabriele","non-dropping-particle":"","parse-names":false,"suffix":""},{"dropping-particle":"","family":"Cernava","given":"Tomislav","non-dropping-particle":"","parse-names":false,"suffix":""},{"dropping-particle":"","family":"Cotter","given":"Paul D.","non-dropping-particle":"","parse-names":false,"suffix":""},{"dropping-particle":"","family":"Araujo","given":"Solon Cordeiro","non-dropping-particle":"","parse-names":false,"suffix":""},{"dropping-particle":"","family":"Souza","given":"Rafael Soares Correa","non-dropping-particle":"de","parse-names":false,"suffix":""},{"dropping-particle":"","family":"Ferrocino","given":"Ilario","non-dropping-particle":"","parse-names":false,"suffix":""},{"dropping-particle":"","family":"Frisvad","given":"Jens C.","non-dropping-particle":"","parse-names":false,"suffix":""},{"dropping-particle":"","family":"Georgalaki","given":"Marina","non-dropping-particle":"","parse-names":false,"suffix":""},{"dropping-particle":"","family":"Hansen","given":"Hanne Helene","non-dropping-particle":"","parse-names":false,"suffix":""},{"dropping-particle":"","family":"Kazou","given":"Maria","non-dropping-particle":"","parse-names":false,"suffix":""},{"dropping-particle":"","family":"Kiran","given":"George Seghal","non-dropping-particle":"","parse-names":false,"suffix":""},{"dropping-particle":"","family":"Kostic","given":"Tanja","non-dropping-particle":"","parse-names":false,"suffix":""},{"dropping-particle":"","family":"Krauss-Etschmann","given":"Susanne","non-dropping-particle":"","parse-names":false,"suffix":""},{"dropping-particle":"","family":"Kriaa","given":"Aicha","non-dropping-particle":"","parse-names":false,"suffix":""},{"dropping-particle":"","family":"Lange","given":"Lene","non-dropping-particle":"","parse-names":false,"suffix":""},{"dropping-particle":"","family":"Maguin","given":"Emmanuelle","non-dropping-particle":"","parse-names":false,"suffix":""},{"dropping-particle":"","family":"Mitter","given":"Birgit","non-dropping-particle":"","parse-names":false,"suffix":""},{"dropping-particle":"","family":"Nielsen","given":"Mette Olaf","non-dropping-particle":"","parse-names":false,"suffix":""},{"dropping-particle":"","family":"Olivares","given":"Marta","non-dropping-particle":"","parse-names":false,"suffix":""},{"dropping-particle":"","family":"Quijada","given":"Narciso Martín","non-dropping-particle":"","parse-names":false,"suffix":""},{"dropping-particle":"","family":"Romaní-Pérez","given":"Marina","non-dropping-particle":"","parse-names":false,"suffix":""},{"dropping-particle":"","family":"Sanz","given":"Yolanda","non-dropping-particle":"","parse-names":false,"suffix":""},{"dropping-particle":"","family":"Schloter","given":"Michael","non-dropping-particle":"","parse-names":false,"suffix":""},{"dropping-particle":"","family":"Schmitt-Kopplin","given":"Philippe","non-dropping-particle":"","parse-names":false,"suffix":""},{"dropping-particle":"","family":"Seaton","given":"Sarah Craven","non-dropping-particle":"","parse-names":false,"suffix":""},{"dropping-particle":"","family":"Selvin","given":"Joseph","non-dropping-particle":"","parse-names":false,"suffix":""},{"dropping-particle":"","family":"Sessitsch","given":"Angela","non-dropping-particle":"","parse-names":false,"suffix":""},{"dropping-particle":"","family":"Wang","given":"Mengcen","non-dropping-particle":"","parse-names":false,"suffix":""},{"dropping-particle":"","family":"Zwirzitz","given":"Benjamin","non-dropping-particle":"","parse-names":false,"suffix":""},{"dropping-particle":"","family":"Selberherr","given":"Evelyne","non-dropping-particle":"","parse-names":false,"suffix":""},{"dropping-particle":"","family":"Wagner","given":"Martin","non-dropping-particle":"","parse-names":false,"suffix":""}],"container-title":"Frontiers in Microbiology","id":"ITEM-1","issue":"July","issued":{"date-parts":[["2022"]]},"title":"Microbiome Research as an Effective Driver of Success Stories in Agrifood Systems – A Selection of Case Studies","type":"article-journal","volume":"13"},"uris":["http://www.mendeley.com/documents/?uuid=b719a708-fa6f-44a8-b9bb-395afe4341e5"]}],"mendeley":{"formattedCitation":"(Olmo et al., 2022)","plainTextFormattedCitation":"(Olmo et al., 2022)","previouslyFormattedCitation":"(Olmo et al., 2022)"},"properties":{"noteIndex":0},"schema":"https://github.com/citation-style-language/schema/raw/master/csl-citation.json"}</w:instrText>
      </w:r>
      <w:r w:rsidR="00934EEC" w:rsidRPr="00DE63A6">
        <w:rPr>
          <w:rFonts w:ascii="Times New Roman" w:hAnsi="Times New Roman" w:cs="Times New Roman"/>
        </w:rPr>
        <w:fldChar w:fldCharType="separate"/>
      </w:r>
      <w:r w:rsidR="00934EEC" w:rsidRPr="00DE63A6">
        <w:rPr>
          <w:rFonts w:ascii="Times New Roman" w:hAnsi="Times New Roman" w:cs="Times New Roman"/>
          <w:noProof/>
        </w:rPr>
        <w:t>(Olmo et al., 2022)</w:t>
      </w:r>
      <w:r w:rsidR="00934EEC" w:rsidRPr="00DE63A6">
        <w:rPr>
          <w:rFonts w:ascii="Times New Roman" w:hAnsi="Times New Roman" w:cs="Times New Roman"/>
        </w:rPr>
        <w:fldChar w:fldCharType="end"/>
      </w:r>
      <w:r w:rsidR="00934EEC" w:rsidRPr="00DE63A6">
        <w:rPr>
          <w:rFonts w:ascii="Times New Roman" w:hAnsi="Times New Roman" w:cs="Times New Roman"/>
        </w:rPr>
        <w:t>;</w:t>
      </w:r>
      <w:r w:rsidR="00934EEC" w:rsidRPr="00DE63A6">
        <w:rPr>
          <w:rFonts w:ascii="Times New Roman" w:hAnsi="Times New Roman" w:cs="Times New Roman"/>
        </w:rPr>
        <w:fldChar w:fldCharType="begin" w:fldLock="1"/>
      </w:r>
      <w:r w:rsidR="00934EEC" w:rsidRPr="00DE63A6">
        <w:rPr>
          <w:rFonts w:ascii="Times New Roman" w:hAnsi="Times New Roman" w:cs="Times New Roman"/>
        </w:rPr>
        <w:instrText>ADDIN CSL_CITATION {"citationItems":[{"id":"ITEM-1","itemData":{"DOI":"10.1111/1751-7915.13866","ISSN":"17517915","PMID":"34156754","abstract":"The use of microbial tools to sustainably increase agricultural production has received significant attention from researchers, industries and policymakers. Over the past decade, the market access and development of microbial products have been accelerated by (i) the recent advances in plant-associated microbiome science, (ii) the pressure from consumers and policymakers for increasing crop productivity and reducing the use of agrochemicals, (iii) the rising threats of biotic and abiotic stresses, (iv) the loss of efficacy of some agrochemicals and plant breeding programs and (v) the calls for agriculture to contribute towards mitigating climate change. Although the sector is still in its infancy, the path towards effective microbial products is taking shape and the global market of these products has increased faster than that of agrochemicals. Promising results from using microbes either as biofertilizers or biopesticides have been continually reported, fuelling optimism and high expectations for the sector. However, some limitations, often related to low efficacy and inconsistent performance in field conditions, urgently need to be addressed to promote a wider use of microbial tools. We propose that advances in in situ microbiome manipulation approaches, such as the use of products containing synthetic microbial communities and novel prebiotics, have great potential to overcome some of these current constraints. Much more progress is expected in the development of microbial inoculants as areas such as synthetic biology and nano-biotechnology advance. If key technical, translational and regulatory issues are addressed, microbial tools will not only play an important role in sustainably boosting agricultural production over the next few decades but also contribute towards other sustainable development goals, including job creation and mitigation of the impacts of climate change.","author":[{"dropping-particle":"","family":"Batista","given":"Bruna D.","non-dropping-particle":"","parse-names":false,"suffix":""},{"dropping-particle":"","family":"Singh","given":"Brajesh K.","non-dropping-particle":"","parse-names":false,"suffix":""}],"container-title":"Microbial Biotechnology","id":"ITEM-1","issue":"4","issued":{"date-parts":[["2021"]]},"page":"1258-1268","title":"Realities and hopes in the application of microbial tools in agriculture","type":"article-journal","volume":"14"},"uris":["http://www.mendeley.com/documents/?uuid=54633da3-f57c-40aa-adb4-dcd6bffb7124"]}],"mendeley":{"formattedCitation":"(Batista &amp; Singh, 2021)","plainTextFormattedCitation":"(Batista &amp; Singh, 2021)","previouslyFormattedCitation":"(Batista &amp; Singh, 2021)"},"properties":{"noteIndex":0},"schema":"https://github.com/citation-style-language/schema/raw/master/csl-citation.json"}</w:instrText>
      </w:r>
      <w:r w:rsidR="00934EEC" w:rsidRPr="00DE63A6">
        <w:rPr>
          <w:rFonts w:ascii="Times New Roman" w:hAnsi="Times New Roman" w:cs="Times New Roman"/>
        </w:rPr>
        <w:fldChar w:fldCharType="separate"/>
      </w:r>
      <w:r w:rsidR="00934EEC" w:rsidRPr="00DE63A6">
        <w:rPr>
          <w:rFonts w:ascii="Times New Roman" w:hAnsi="Times New Roman" w:cs="Times New Roman"/>
          <w:noProof/>
        </w:rPr>
        <w:t>(Batista &amp; Singh, 2021)</w:t>
      </w:r>
      <w:r w:rsidR="00934EEC" w:rsidRPr="00DE63A6">
        <w:rPr>
          <w:rFonts w:ascii="Times New Roman" w:hAnsi="Times New Roman" w:cs="Times New Roman"/>
        </w:rPr>
        <w:fldChar w:fldCharType="end"/>
      </w:r>
      <w:r w:rsidR="00934EEC" w:rsidRPr="00DE63A6">
        <w:rPr>
          <w:rFonts w:ascii="Times New Roman" w:hAnsi="Times New Roman" w:cs="Times New Roman"/>
        </w:rPr>
        <w:t>.</w:t>
      </w:r>
    </w:p>
    <w:p w14:paraId="6E5CD09D" w14:textId="67278D69" w:rsidR="00A0779F" w:rsidRPr="00DE63A6" w:rsidRDefault="00A0779F" w:rsidP="00DE63A6">
      <w:pPr>
        <w:spacing w:line="360" w:lineRule="auto"/>
        <w:jc w:val="both"/>
        <w:rPr>
          <w:rFonts w:ascii="Times New Roman" w:hAnsi="Times New Roman" w:cs="Times New Roman"/>
          <w:b/>
          <w:bCs/>
        </w:rPr>
      </w:pPr>
      <w:r w:rsidRPr="00DE63A6">
        <w:rPr>
          <w:rFonts w:ascii="Times New Roman" w:hAnsi="Times New Roman" w:cs="Times New Roman"/>
          <w:b/>
          <w:bCs/>
        </w:rPr>
        <w:t>6.5 Application of Organic Amendments to Enhance Microbial Diversity</w:t>
      </w:r>
    </w:p>
    <w:p w14:paraId="264B62BA" w14:textId="1E636C00" w:rsidR="00A0779F" w:rsidRPr="00DE63A6" w:rsidRDefault="00A0779F" w:rsidP="00DE63A6">
      <w:pPr>
        <w:spacing w:line="360" w:lineRule="auto"/>
        <w:jc w:val="both"/>
        <w:rPr>
          <w:rFonts w:ascii="Times New Roman" w:hAnsi="Times New Roman" w:cs="Times New Roman"/>
        </w:rPr>
      </w:pPr>
      <w:r w:rsidRPr="00DE63A6">
        <w:rPr>
          <w:rFonts w:ascii="Times New Roman" w:hAnsi="Times New Roman" w:cs="Times New Roman"/>
        </w:rPr>
        <w:t>Field trials demonstrate that the use of organic amendments and microbial inoculants can enhance soil fertility and crop yields in the Mediterranean agriculture land. Additives such as biochar, alfalfa hay, and spent mushroom compost increase</w:t>
      </w:r>
      <w:r w:rsidR="00CA60BD" w:rsidRPr="00DE63A6">
        <w:rPr>
          <w:rFonts w:ascii="Times New Roman" w:hAnsi="Times New Roman" w:cs="Times New Roman"/>
        </w:rPr>
        <w:t xml:space="preserve">d </w:t>
      </w:r>
      <w:r w:rsidRPr="00DE63A6">
        <w:rPr>
          <w:rFonts w:ascii="Times New Roman" w:hAnsi="Times New Roman" w:cs="Times New Roman"/>
        </w:rPr>
        <w:t>the diversity of soil microbiota and the complexity of the microbial structure, which are favorable to the growth of beneficial microbiota such as phosphate-solubilizing bacteria and fungi</w:t>
      </w:r>
      <w:r w:rsidR="006510A7" w:rsidRPr="00DE63A6">
        <w:rPr>
          <w:rFonts w:ascii="Times New Roman" w:hAnsi="Times New Roman" w:cs="Times New Roman"/>
        </w:rPr>
        <w:t xml:space="preserve">. These are communities of microbes that are proven to encourage nutrient uptake and healthy plant growth. Organic amendments combined with specific microbial inoculants are aimed to reduce the need of chemical fertilization white increasing crop yield and water use efficiency </w:t>
      </w:r>
      <w:commentRangeStart w:id="19"/>
      <w:r w:rsidR="00934EEC" w:rsidRPr="00DE63A6">
        <w:rPr>
          <w:rFonts w:ascii="Times New Roman" w:hAnsi="Times New Roman" w:cs="Times New Roman"/>
        </w:rPr>
        <w:fldChar w:fldCharType="begin" w:fldLock="1"/>
      </w:r>
      <w:r w:rsidR="00934EEC" w:rsidRPr="00DE63A6">
        <w:rPr>
          <w:rFonts w:ascii="Times New Roman" w:hAnsi="Times New Roman" w:cs="Times New Roman"/>
        </w:rPr>
        <w:instrText>ADDIN CSL_CITATION {"citationItems":[{"id":"ITEM-1","itemData":{"DOI":"10.3390/agronomy10121902","ISSN":"20734395","abstract":"Knowledge of the agricultural soil microbiota, of the microbial consortia that comprise it, and the promotion of agricultural practices that maintain and encourage them, is a promising way to improve soil quality for sustainable agriculture and to provide food security. Although numerous studies have demonstrated the positive effects of beneficial soil microorganisms on crop yields and quality, the use of microbial consortia in agriculture remains low. Microbial consortia have more properties than an individual microbial inoculum, due to the synergy of the microorganisms that populate them. This review describes the main characteristics, ecosystem functions, crop benefits, and biotechnological applications of microbial consortia composed of arbuscular mycorrhizal fungi (AMF), plant growth-promoting rhizobacteria (PGPR), and Actinobacteria, to promote the restoration of agricultural soils and, consequently, the quality and health of agricultural crops. The aim is to provide knowledge that will contribute to the development of sustainable and sufficiently productive agriculture, which will adapt in a good way to the pace of the growing human population and to climate change.","author":[{"dropping-particle":"","family":"Aguilar-Paredes","given":"Ana","non-dropping-particle":"","parse-names":false,"suffix":""},{"dropping-particle":"","family":"Valdés","given":"Gabriela","non-dropping-particle":"","parse-names":false,"suffix":""},{"dropping-particle":"","family":"Nuti","given":"Marco","non-dropping-particle":"","parse-names":false,"suffix":""}],"container-title":"Agronomy","id":"ITEM-1","issue":"12","issued":{"date-parts":[["2020"]]},"title":"Ecosystem functions of microbial consortia in sustainable agriculture","type":"article-journal","volume":"10"},"uris":["http://www.mendeley.com/documents/?uuid=977fd739-269b-4bb1-97d2-6b94d36afa1c"]}],"mendeley":{"formattedCitation":"(Aguilar-Paredes et al., 2020)","plainTextFormattedCitation":"(Aguilar-Paredes et al., 2020)","previouslyFormattedCitation":"(Aguilar-Paredes et al., 2020)"},"properties":{"noteIndex":0},"schema":"https://github.com/citation-style-language/schema/raw/master/csl-citation.json"}</w:instrText>
      </w:r>
      <w:r w:rsidR="00934EEC" w:rsidRPr="00DE63A6">
        <w:rPr>
          <w:rFonts w:ascii="Times New Roman" w:hAnsi="Times New Roman" w:cs="Times New Roman"/>
        </w:rPr>
        <w:fldChar w:fldCharType="separate"/>
      </w:r>
      <w:r w:rsidR="00934EEC" w:rsidRPr="00DE63A6">
        <w:rPr>
          <w:rFonts w:ascii="Times New Roman" w:hAnsi="Times New Roman" w:cs="Times New Roman"/>
          <w:noProof/>
        </w:rPr>
        <w:t>(Aguilar-Paredes et al., 2020)</w:t>
      </w:r>
      <w:r w:rsidR="00934EEC" w:rsidRPr="00DE63A6">
        <w:rPr>
          <w:rFonts w:ascii="Times New Roman" w:hAnsi="Times New Roman" w:cs="Times New Roman"/>
        </w:rPr>
        <w:fldChar w:fldCharType="end"/>
      </w:r>
      <w:r w:rsidR="00934EEC" w:rsidRPr="00DE63A6">
        <w:rPr>
          <w:rFonts w:ascii="Times New Roman" w:hAnsi="Times New Roman" w:cs="Times New Roman"/>
        </w:rPr>
        <w:t xml:space="preserve">; </w:t>
      </w:r>
      <w:r w:rsidR="00934EEC" w:rsidRPr="00DE63A6">
        <w:rPr>
          <w:rFonts w:ascii="Times New Roman" w:hAnsi="Times New Roman" w:cs="Times New Roman"/>
        </w:rPr>
        <w:fldChar w:fldCharType="begin" w:fldLock="1"/>
      </w:r>
      <w:r w:rsidR="00995E53" w:rsidRPr="00DE63A6">
        <w:rPr>
          <w:rFonts w:ascii="Times New Roman" w:hAnsi="Times New Roman" w:cs="Times New Roman"/>
        </w:rPr>
        <w:instrText>ADDIN CSL_CITATION {"citationItems":[{"id":"ITEM-1","itemData":{"DOI":"10.3389/fmicb.2021.635917","ISSN":"1664302X","abstract":"Dynamic consortium of microbial communities (bacteria, fungi, protists, viruses, and nematodes) colonizing multiple tissue types and coevolving conclusively with the host plant is designated as a plant microbiome. The interplay between plant and its microbial mutualists supports several agronomic functions, establishing its crucial role in plant beneficial activities. Deeper functional and mechanistic understanding of plant-microbial ecosystems will render many “ecosystem services” by emulating symbiotic interactions between plants, soil, and microbes for enhanced productivity and sustainability. Therefore, microbiome engineering represents an emerging biotechnological tool to directly add, remove, or modify properties of microbial communities for higher specificity and efficacy. The main goal of microbiome engineering is enhancement of plant functions such as biotic/abiotic stresses, plant fitness and productivities, etc. Various ecological-, biochemical-, and molecular-based approaches have come up as a new paradigm for disentangling many microbiome-based agromanagement hurdles. Furthermore, multidisciplinary approaches provide a predictive framework in achieving a reliable and sustainably engineered plant-microbiome for stress physiology, nutrient recycling, and high-yielding disease-resistant genotypes.","author":[{"dropping-particle":"","family":"Kaul","given":"Sanjana","non-dropping-particle":"","parse-names":false,"suffix":""},{"dropping-particle":"","family":"Choudhary","given":"Malvi","non-dropping-particle":"","parse-names":false,"suffix":""},{"dropping-particle":"","family":"Gupta","given":"Suruchi","non-dropping-particle":"","parse-names":false,"suffix":""},{"dropping-particle":"","family":"Dhar","given":"Manoj K.","non-dropping-particle":"","parse-names":false,"suffix":""}],"container-title":"Frontiers in Microbiology","id":"ITEM-1","issue":"May","issued":{"date-parts":[["2021"]]},"page":"1-10","title":"Engineering Host Microbiome for Crop Improvement and Sustainable Agriculture","type":"article-journal","volume":"12"},"uris":["http://www.mendeley.com/documents/?uuid=4d75a474-562d-4884-84fd-80cadf28fa01"]}],"mendeley":{"formattedCitation":"(Kaul et al., 2021)","plainTextFormattedCitation":"(Kaul et al., 2021)","previouslyFormattedCitation":"(Kaul et al., 2021)"},"properties":{"noteIndex":0},"schema":"https://github.com/citation-style-language/schema/raw/master/csl-citation.json"}</w:instrText>
      </w:r>
      <w:r w:rsidR="00934EEC" w:rsidRPr="00DE63A6">
        <w:rPr>
          <w:rFonts w:ascii="Times New Roman" w:hAnsi="Times New Roman" w:cs="Times New Roman"/>
        </w:rPr>
        <w:fldChar w:fldCharType="separate"/>
      </w:r>
      <w:r w:rsidR="00934EEC" w:rsidRPr="00DE63A6">
        <w:rPr>
          <w:rFonts w:ascii="Times New Roman" w:hAnsi="Times New Roman" w:cs="Times New Roman"/>
          <w:noProof/>
        </w:rPr>
        <w:t>(Kaul et al., 2021)</w:t>
      </w:r>
      <w:r w:rsidR="00934EEC" w:rsidRPr="00DE63A6">
        <w:rPr>
          <w:rFonts w:ascii="Times New Roman" w:hAnsi="Times New Roman" w:cs="Times New Roman"/>
        </w:rPr>
        <w:fldChar w:fldCharType="end"/>
      </w:r>
      <w:commentRangeEnd w:id="19"/>
      <w:r w:rsidR="00603901" w:rsidRPr="00DE63A6">
        <w:rPr>
          <w:rStyle w:val="CommentReference"/>
          <w:rFonts w:ascii="Times New Roman" w:hAnsi="Times New Roman" w:cs="Times New Roman"/>
          <w:sz w:val="24"/>
          <w:szCs w:val="24"/>
        </w:rPr>
        <w:commentReference w:id="19"/>
      </w:r>
      <w:r w:rsidR="00934EEC" w:rsidRPr="00DE63A6">
        <w:rPr>
          <w:rFonts w:ascii="Times New Roman" w:hAnsi="Times New Roman" w:cs="Times New Roman"/>
        </w:rPr>
        <w:t>.</w:t>
      </w:r>
    </w:p>
    <w:p w14:paraId="5422A856" w14:textId="77777777" w:rsidR="00A0779F" w:rsidRPr="00DE63A6" w:rsidRDefault="00A0779F" w:rsidP="00DE63A6">
      <w:pPr>
        <w:spacing w:line="360" w:lineRule="auto"/>
        <w:ind w:left="360"/>
        <w:jc w:val="both"/>
        <w:rPr>
          <w:rFonts w:ascii="Times New Roman" w:hAnsi="Times New Roman" w:cs="Times New Roman"/>
        </w:rPr>
      </w:pPr>
    </w:p>
    <w:p w14:paraId="12E8A177" w14:textId="5A1363C9" w:rsidR="00356AB2" w:rsidRPr="00DE63A6" w:rsidRDefault="00C711F6" w:rsidP="00DE63A6">
      <w:pPr>
        <w:spacing w:line="360" w:lineRule="auto"/>
        <w:jc w:val="both"/>
        <w:rPr>
          <w:rFonts w:ascii="Times New Roman" w:hAnsi="Times New Roman" w:cs="Times New Roman"/>
          <w:b/>
          <w:bCs/>
        </w:rPr>
      </w:pPr>
      <w:r w:rsidRPr="00DE63A6">
        <w:rPr>
          <w:rFonts w:ascii="Times New Roman" w:hAnsi="Times New Roman" w:cs="Times New Roman"/>
          <w:b/>
          <w:bCs/>
        </w:rPr>
        <w:t xml:space="preserve">Table 2: </w:t>
      </w:r>
      <w:r w:rsidR="00356AB2" w:rsidRPr="00DE63A6">
        <w:rPr>
          <w:rFonts w:ascii="Times New Roman" w:hAnsi="Times New Roman" w:cs="Times New Roman"/>
          <w:b/>
          <w:bCs/>
        </w:rPr>
        <w:t>Summary of applications of soil microbiome engineering for sustainable agriculture:</w:t>
      </w:r>
    </w:p>
    <w:tbl>
      <w:tblPr>
        <w:tblStyle w:val="TableGrid"/>
        <w:tblW w:w="0" w:type="auto"/>
        <w:tblInd w:w="360" w:type="dxa"/>
        <w:tblLook w:val="04A0" w:firstRow="1" w:lastRow="0" w:firstColumn="1" w:lastColumn="0" w:noHBand="0" w:noVBand="1"/>
      </w:tblPr>
      <w:tblGrid>
        <w:gridCol w:w="2116"/>
        <w:gridCol w:w="2149"/>
        <w:gridCol w:w="2197"/>
        <w:gridCol w:w="2079"/>
      </w:tblGrid>
      <w:tr w:rsidR="00934EEC" w:rsidRPr="00DE63A6" w14:paraId="0CD41BE9" w14:textId="77777777" w:rsidTr="00356AB2">
        <w:trPr>
          <w:trHeight w:val="760"/>
        </w:trPr>
        <w:tc>
          <w:tcPr>
            <w:tcW w:w="2116" w:type="dxa"/>
          </w:tcPr>
          <w:p w14:paraId="66206C57" w14:textId="31F1DDB0" w:rsidR="00C711F6" w:rsidRPr="00DE63A6" w:rsidRDefault="00C711F6" w:rsidP="00DE63A6">
            <w:pPr>
              <w:spacing w:line="360" w:lineRule="auto"/>
              <w:jc w:val="both"/>
              <w:rPr>
                <w:rFonts w:ascii="Times New Roman" w:hAnsi="Times New Roman" w:cs="Times New Roman"/>
                <w:b/>
                <w:bCs/>
              </w:rPr>
            </w:pPr>
            <w:r w:rsidRPr="00DE63A6">
              <w:rPr>
                <w:rFonts w:ascii="Times New Roman" w:hAnsi="Times New Roman" w:cs="Times New Roman"/>
                <w:b/>
                <w:bCs/>
              </w:rPr>
              <w:t>Case Study</w:t>
            </w:r>
          </w:p>
        </w:tc>
        <w:tc>
          <w:tcPr>
            <w:tcW w:w="2149" w:type="dxa"/>
          </w:tcPr>
          <w:p w14:paraId="04E92C69" w14:textId="5BA534D6" w:rsidR="00C711F6" w:rsidRPr="00DE63A6" w:rsidRDefault="00C711F6" w:rsidP="00DE63A6">
            <w:pPr>
              <w:spacing w:line="360" w:lineRule="auto"/>
              <w:jc w:val="both"/>
              <w:rPr>
                <w:rFonts w:ascii="Times New Roman" w:hAnsi="Times New Roman" w:cs="Times New Roman"/>
                <w:b/>
                <w:bCs/>
              </w:rPr>
            </w:pPr>
            <w:r w:rsidRPr="00DE63A6">
              <w:rPr>
                <w:rFonts w:ascii="Times New Roman" w:hAnsi="Times New Roman" w:cs="Times New Roman"/>
                <w:b/>
                <w:bCs/>
              </w:rPr>
              <w:t>Method and Context</w:t>
            </w:r>
          </w:p>
        </w:tc>
        <w:tc>
          <w:tcPr>
            <w:tcW w:w="2197" w:type="dxa"/>
          </w:tcPr>
          <w:p w14:paraId="005973B7" w14:textId="01B9965B" w:rsidR="00C711F6" w:rsidRPr="00DE63A6" w:rsidRDefault="00C711F6" w:rsidP="00DE63A6">
            <w:pPr>
              <w:spacing w:line="360" w:lineRule="auto"/>
              <w:jc w:val="both"/>
              <w:rPr>
                <w:rFonts w:ascii="Times New Roman" w:hAnsi="Times New Roman" w:cs="Times New Roman"/>
                <w:b/>
                <w:bCs/>
              </w:rPr>
            </w:pPr>
            <w:r w:rsidRPr="00DE63A6">
              <w:rPr>
                <w:rFonts w:ascii="Times New Roman" w:hAnsi="Times New Roman" w:cs="Times New Roman"/>
                <w:b/>
                <w:bCs/>
              </w:rPr>
              <w:t>Outcome/Benefits</w:t>
            </w:r>
          </w:p>
        </w:tc>
        <w:tc>
          <w:tcPr>
            <w:tcW w:w="2079" w:type="dxa"/>
          </w:tcPr>
          <w:p w14:paraId="02B8F678" w14:textId="0A60C3C4" w:rsidR="00C711F6" w:rsidRPr="00DE63A6" w:rsidRDefault="00C711F6" w:rsidP="00DE63A6">
            <w:pPr>
              <w:spacing w:line="360" w:lineRule="auto"/>
              <w:jc w:val="both"/>
              <w:rPr>
                <w:rFonts w:ascii="Times New Roman" w:hAnsi="Times New Roman" w:cs="Times New Roman"/>
                <w:b/>
                <w:bCs/>
              </w:rPr>
            </w:pPr>
            <w:r w:rsidRPr="00DE63A6">
              <w:rPr>
                <w:rFonts w:ascii="Times New Roman" w:hAnsi="Times New Roman" w:cs="Times New Roman"/>
                <w:b/>
                <w:bCs/>
              </w:rPr>
              <w:t>References</w:t>
            </w:r>
          </w:p>
        </w:tc>
      </w:tr>
      <w:tr w:rsidR="00934EEC" w:rsidRPr="00DE63A6" w14:paraId="156F02CB" w14:textId="77777777" w:rsidTr="00356AB2">
        <w:trPr>
          <w:trHeight w:val="2685"/>
        </w:trPr>
        <w:tc>
          <w:tcPr>
            <w:tcW w:w="2116" w:type="dxa"/>
          </w:tcPr>
          <w:p w14:paraId="403F71FB" w14:textId="5DC9D9A8" w:rsidR="00C711F6" w:rsidRPr="00DE63A6" w:rsidRDefault="00C711F6" w:rsidP="00DE63A6">
            <w:pPr>
              <w:spacing w:line="360" w:lineRule="auto"/>
              <w:jc w:val="both"/>
              <w:rPr>
                <w:rFonts w:ascii="Times New Roman" w:hAnsi="Times New Roman" w:cs="Times New Roman"/>
              </w:rPr>
            </w:pPr>
            <w:r w:rsidRPr="00DE63A6">
              <w:rPr>
                <w:rFonts w:ascii="Times New Roman" w:hAnsi="Times New Roman" w:cs="Times New Roman"/>
              </w:rPr>
              <w:t>Microbial consortia in Chickpea</w:t>
            </w:r>
          </w:p>
        </w:tc>
        <w:tc>
          <w:tcPr>
            <w:tcW w:w="2149" w:type="dxa"/>
          </w:tcPr>
          <w:p w14:paraId="234DEEC5" w14:textId="306E57D2" w:rsidR="00356AB2" w:rsidRPr="00DE63A6" w:rsidRDefault="00356AB2" w:rsidP="00DE63A6">
            <w:pPr>
              <w:spacing w:line="360" w:lineRule="auto"/>
              <w:jc w:val="both"/>
              <w:rPr>
                <w:rFonts w:ascii="Times New Roman" w:hAnsi="Times New Roman" w:cs="Times New Roman"/>
              </w:rPr>
            </w:pPr>
            <w:r w:rsidRPr="00DE63A6">
              <w:rPr>
                <w:rFonts w:ascii="Times New Roman" w:hAnsi="Times New Roman" w:cs="Times New Roman"/>
              </w:rPr>
              <w:t>Seed and rhizosphere consortia (BHJPCS-15, BHUJPVCRS-1) application in Uttar Pradesh, India as seed and soil treatment</w:t>
            </w:r>
          </w:p>
          <w:p w14:paraId="5D04748C" w14:textId="34E7F298" w:rsidR="00C711F6" w:rsidRPr="00DE63A6" w:rsidRDefault="00C711F6" w:rsidP="00DE63A6">
            <w:pPr>
              <w:spacing w:line="360" w:lineRule="auto"/>
              <w:jc w:val="both"/>
              <w:rPr>
                <w:rFonts w:ascii="Times New Roman" w:hAnsi="Times New Roman" w:cs="Times New Roman"/>
              </w:rPr>
            </w:pPr>
          </w:p>
        </w:tc>
        <w:tc>
          <w:tcPr>
            <w:tcW w:w="2197" w:type="dxa"/>
          </w:tcPr>
          <w:p w14:paraId="0EC00CCE" w14:textId="77777777" w:rsidR="00356AB2" w:rsidRPr="00DE63A6" w:rsidRDefault="00356AB2" w:rsidP="00DE63A6">
            <w:pPr>
              <w:spacing w:line="360" w:lineRule="auto"/>
              <w:jc w:val="both"/>
              <w:rPr>
                <w:rFonts w:ascii="Times New Roman" w:hAnsi="Times New Roman" w:cs="Times New Roman"/>
              </w:rPr>
            </w:pPr>
            <w:r w:rsidRPr="00DE63A6">
              <w:rPr>
                <w:rFonts w:ascii="Times New Roman" w:hAnsi="Times New Roman" w:cs="Times New Roman"/>
              </w:rPr>
              <w:t>Chickpea yield, soil available NPK, microbial population, soil enzyme activities, soil health and sustainability</w:t>
            </w:r>
          </w:p>
          <w:p w14:paraId="0EF81699" w14:textId="00F69C03" w:rsidR="00C711F6" w:rsidRPr="00DE63A6" w:rsidRDefault="00C711F6" w:rsidP="00DE63A6">
            <w:pPr>
              <w:spacing w:line="360" w:lineRule="auto"/>
              <w:jc w:val="both"/>
              <w:rPr>
                <w:rFonts w:ascii="Times New Roman" w:hAnsi="Times New Roman" w:cs="Times New Roman"/>
              </w:rPr>
            </w:pPr>
          </w:p>
        </w:tc>
        <w:tc>
          <w:tcPr>
            <w:tcW w:w="2079" w:type="dxa"/>
          </w:tcPr>
          <w:p w14:paraId="5E87A919" w14:textId="7942D92C" w:rsidR="00C711F6" w:rsidRPr="00DE63A6" w:rsidRDefault="00633727" w:rsidP="00DE63A6">
            <w:pPr>
              <w:spacing w:line="360" w:lineRule="auto"/>
              <w:jc w:val="both"/>
              <w:rPr>
                <w:rFonts w:ascii="Times New Roman" w:hAnsi="Times New Roman" w:cs="Times New Roman"/>
              </w:rPr>
            </w:pP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{"citationItems":[{"id":"ITEM-1","itemData":{"DOI":"10.3389/fpls.2022.899464","ISSN":"1664462X","abstract":"Plant microbiome (or phytomicrobiome) engineering (PME) is an anticipated untapped alternative strategy that could be exploited for plant growth, health and productivity under different environmental conditions. It has been proven that the phytomicrobiome has crucial contributions to plant health, pathogen control and tolerance under drastic environmental (a)biotic constraints. Consistent with plant health and safety, in this article we address the fundamental role of plant microbiome and its insights in plant health and productivity. We also explore the potential of plant microbiome under environmental restrictions and the proposition of improving microbial functions that can be supportive for better plant growth and production. Understanding the crucial role of plant associated microbial communities, we propose how the associated microbial actions could be enhanced to improve plant growth-promoting mechanisms, with a particular emphasis on plant beneficial fungi. Additionally, we suggest the possible plant strategies to adapt to a harsh environment by manipulating plant microbiomes. However, our current understanding of the microbiome is still in its infancy, and the major perturbations, such as anthropocentric actions, are not fully understood. Therefore, this work highlights the importance of manipulating the beneficial plant microbiome to create more sustainable agriculture, particularly under different environmental stressors.","author":[{"dropping-particle":"","family":"Afridi","given":"Muhammad Siddique","non-dropping-particle":"","parse-names":false,"suffix":""},{"dropping-particle":"","family":"Javed","given":"Muhammad Ammar","non-dropping-particle":"","parse-names":false,"suffix":""},{"dropping-particle":"","family":"Ali","given":"Sher","non-dropping-particle":"","parse-names":false,"suffix":""},{"dropping-particle":"","family":"Medeiros","given":"Flavio Henrique Vasconcelos","non-dropping-particle":"De","parse-names":false,"suffix":""},{"dropping-particle":"","family":"Ali","given":"Baber","non-dropping-particle":"","parse-names":false,"suffix":""},{"dropping-particle":"","family":"Salam","given":"Abdul","non-dropping-particle":"","parse-names":false,"suffix":""},{"dropping-particle":"","family":"Sumaira","given":"","non-dropping-particle":"","parse-names":false,"suffix":""},{"dropping-particle":"","family":"Marc","given":"Romina Alina","non-dropping-particle":"","parse-names":false,"suffix":""},{"dropping-particle":"","family":"Alkhalifah","given":"Dalal Hussien M.","non-dropping-particle":"","parse-names":false,"suffix":""},{"dropping-particle":"","family":"Selim","given":"Samy","non-dropping-particle":"","parse-names":false,"suffix":""},{"dropping-particle":"","family":"Santoyo","given":"Gustavo","non-dropping-particle":"","parse-names":false,"suffix":""}],"container-title":"Frontiers in Plant Science","id":"ITEM-1","issue":"September","issued":{"date-parts":[["2022"]]},"page":"1-22","title":"New opportunities in plant microbiome engineering for increasing agricultural sustainability under stressful conditions","type":"article-journal","volume":"13"},"uris":["http://www.mendeley.com/documents/?uuid=832ee658-650a-421b-a150-e39d0b941f65"]}],"mendeley":{"formattedCitation":"(Afridi et al., 2022)","plainTextFormattedCitation":"(Afridi et al., 2022)","previouslyFormattedCitation":"(Afridi et al., 2022)"},"properties":{"noteIndex":0},"schema":"https://github.com/citation-style-language/schema/raw/master/csl-citation.json"}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(Afridi et al., 2022)</w:t>
            </w:r>
            <w:r w:rsidRPr="00DE63A6">
              <w:rPr>
                <w:rFonts w:ascii="Times New Roman" w:hAnsi="Times New Roman" w:cs="Times New Roman"/>
              </w:rPr>
              <w:fldChar w:fldCharType="end"/>
            </w:r>
          </w:p>
        </w:tc>
      </w:tr>
      <w:tr w:rsidR="00934EEC" w:rsidRPr="00DE63A6" w14:paraId="1BF55569" w14:textId="77777777" w:rsidTr="00934EEC">
        <w:trPr>
          <w:trHeight w:val="144"/>
        </w:trPr>
        <w:tc>
          <w:tcPr>
            <w:tcW w:w="2116" w:type="dxa"/>
          </w:tcPr>
          <w:p w14:paraId="5ECAF000" w14:textId="00A9AE93" w:rsidR="00C711F6" w:rsidRPr="00DE63A6" w:rsidRDefault="00C711F6" w:rsidP="00DE63A6">
            <w:pPr>
              <w:spacing w:line="360" w:lineRule="auto"/>
              <w:jc w:val="both"/>
              <w:rPr>
                <w:rFonts w:ascii="Times New Roman" w:hAnsi="Times New Roman" w:cs="Times New Roman"/>
              </w:rPr>
            </w:pPr>
            <w:r w:rsidRPr="00DE63A6">
              <w:rPr>
                <w:rFonts w:ascii="Times New Roman" w:hAnsi="Times New Roman" w:cs="Times New Roman"/>
              </w:rPr>
              <w:t>Soybean Inoculation with Nitrogen-Fixing Bacteria</w:t>
            </w:r>
          </w:p>
        </w:tc>
        <w:tc>
          <w:tcPr>
            <w:tcW w:w="2149" w:type="dxa"/>
          </w:tcPr>
          <w:p w14:paraId="3F13D30C" w14:textId="67A86246" w:rsidR="00356AB2" w:rsidRPr="00DE63A6" w:rsidRDefault="00356AB2" w:rsidP="00DE63A6">
            <w:pPr>
              <w:spacing w:line="360" w:lineRule="auto"/>
              <w:jc w:val="both"/>
              <w:rPr>
                <w:rFonts w:ascii="Times New Roman" w:hAnsi="Times New Roman" w:cs="Times New Roman"/>
              </w:rPr>
            </w:pPr>
            <w:r w:rsidRPr="00DE63A6">
              <w:rPr>
                <w:rFonts w:ascii="Times New Roman" w:hAnsi="Times New Roman" w:cs="Times New Roman"/>
              </w:rPr>
              <w:t xml:space="preserve">Extensive utilization of </w:t>
            </w:r>
            <w:r w:rsidRPr="00DE63A6">
              <w:rPr>
                <w:rFonts w:ascii="Times New Roman" w:hAnsi="Times New Roman" w:cs="Times New Roman"/>
                <w:i/>
                <w:iCs/>
              </w:rPr>
              <w:t xml:space="preserve">Bradyrhizobium </w:t>
            </w:r>
            <w:r w:rsidRPr="00DE63A6">
              <w:rPr>
                <w:rFonts w:ascii="Times New Roman" w:hAnsi="Times New Roman" w:cs="Times New Roman"/>
              </w:rPr>
              <w:t xml:space="preserve">(and co-inoculation </w:t>
            </w:r>
            <w:r w:rsidRPr="00DE63A6">
              <w:rPr>
                <w:rFonts w:ascii="Times New Roman" w:hAnsi="Times New Roman" w:cs="Times New Roman"/>
              </w:rPr>
              <w:lastRenderedPageBreak/>
              <w:t xml:space="preserve">with </w:t>
            </w:r>
            <w:r w:rsidRPr="00DE63A6">
              <w:rPr>
                <w:rFonts w:ascii="Times New Roman" w:hAnsi="Times New Roman" w:cs="Times New Roman"/>
                <w:i/>
                <w:iCs/>
              </w:rPr>
              <w:t>Azospirillum brasilense</w:t>
            </w:r>
            <w:r w:rsidRPr="00DE63A6">
              <w:rPr>
                <w:rFonts w:ascii="Times New Roman" w:hAnsi="Times New Roman" w:cs="Times New Roman"/>
              </w:rPr>
              <w:t>)</w:t>
            </w:r>
            <w:r w:rsidR="00856D8A">
              <w:rPr>
                <w:rFonts w:ascii="Times New Roman" w:hAnsi="Times New Roman" w:cs="Times New Roman"/>
              </w:rPr>
              <w:t xml:space="preserve"> </w:t>
            </w:r>
            <w:r w:rsidRPr="00DE63A6">
              <w:rPr>
                <w:rFonts w:ascii="Times New Roman" w:hAnsi="Times New Roman" w:cs="Times New Roman"/>
              </w:rPr>
              <w:t>in Brazilian soybean areas</w:t>
            </w:r>
          </w:p>
          <w:p w14:paraId="2A660A11" w14:textId="142BEAE2" w:rsidR="00C711F6" w:rsidRPr="00DE63A6" w:rsidRDefault="00C711F6" w:rsidP="00DE63A6">
            <w:pPr>
              <w:spacing w:line="360" w:lineRule="auto"/>
              <w:jc w:val="both"/>
              <w:rPr>
                <w:rFonts w:ascii="Times New Roman" w:hAnsi="Times New Roman" w:cs="Times New Roman"/>
              </w:rPr>
            </w:pPr>
          </w:p>
        </w:tc>
        <w:tc>
          <w:tcPr>
            <w:tcW w:w="2197" w:type="dxa"/>
          </w:tcPr>
          <w:p w14:paraId="401670E8" w14:textId="0AB0C516" w:rsidR="00356AB2" w:rsidRPr="00DE63A6" w:rsidRDefault="00356AB2" w:rsidP="00DE63A6">
            <w:pPr>
              <w:spacing w:line="360" w:lineRule="auto"/>
              <w:jc w:val="both"/>
              <w:rPr>
                <w:rFonts w:ascii="Times New Roman" w:hAnsi="Times New Roman" w:cs="Times New Roman"/>
              </w:rPr>
            </w:pPr>
            <w:r w:rsidRPr="00DE63A6">
              <w:rPr>
                <w:rFonts w:ascii="Times New Roman" w:hAnsi="Times New Roman" w:cs="Times New Roman"/>
              </w:rPr>
              <w:lastRenderedPageBreak/>
              <w:t xml:space="preserve">Increased N-fixation, greater production, decreased demand </w:t>
            </w:r>
            <w:r w:rsidRPr="00DE63A6">
              <w:rPr>
                <w:rFonts w:ascii="Times New Roman" w:hAnsi="Times New Roman" w:cs="Times New Roman"/>
              </w:rPr>
              <w:lastRenderedPageBreak/>
              <w:t>for synthetic N, eco/energy savings, lower G.H.G. billions in annual economic savings</w:t>
            </w:r>
          </w:p>
          <w:p w14:paraId="279CEE64" w14:textId="1BB1FD21" w:rsidR="00C711F6" w:rsidRPr="00DE63A6" w:rsidRDefault="00C711F6" w:rsidP="00DE63A6">
            <w:pPr>
              <w:spacing w:line="360" w:lineRule="auto"/>
              <w:jc w:val="both"/>
              <w:rPr>
                <w:rFonts w:ascii="Times New Roman" w:hAnsi="Times New Roman" w:cs="Times New Roman"/>
              </w:rPr>
            </w:pPr>
          </w:p>
        </w:tc>
        <w:tc>
          <w:tcPr>
            <w:tcW w:w="2079" w:type="dxa"/>
          </w:tcPr>
          <w:p w14:paraId="4A723F5B" w14:textId="4FAE8D28" w:rsidR="00C711F6" w:rsidRPr="00DE63A6" w:rsidRDefault="00633727" w:rsidP="00DE63A6">
            <w:pPr>
              <w:spacing w:line="360" w:lineRule="auto"/>
              <w:jc w:val="both"/>
              <w:rPr>
                <w:rFonts w:ascii="Times New Roman" w:hAnsi="Times New Roman" w:cs="Times New Roman"/>
              </w:rPr>
            </w:pPr>
            <w:r w:rsidRPr="00DE63A6">
              <w:rPr>
                <w:rFonts w:ascii="Times New Roman" w:hAnsi="Times New Roman" w:cs="Times New Roman"/>
              </w:rPr>
              <w:lastRenderedPageBreak/>
              <w:fldChar w:fldCharType="begin" w:fldLock="1"/>
            </w:r>
            <w:r w:rsidRPr="00DE63A6">
              <w:rPr>
                <w:rFonts w:ascii="Times New Roman" w:hAnsi="Times New Roman" w:cs="Times New Roman"/>
              </w:rPr>
              <w:instrText>ADDIN CSL_CITATION {"citationItems":[{"id":"ITEM-1","itemData":{"DOI":"10.3389/fmicb.2022.834622","ISSN":"1664302X","abstract":"Increasing knowledge of the microbiome has led to significant advancements in the agrifood system. Case studies based on microbiome applications have been reported worldwide and, in this review, we have selected 14 success stories that showcase the importance of microbiome research in advancing the agrifood system. The selected case studies describe products, methodologies, applications, tools, and processes that created an economic and societal impact. Additionally, they cover a broad range of fields within the agrifood chain: the management of diseases and putative pathogens; the use of microorganism as soil fertilizers and plant strengtheners; the investigation of the microbial dynamics occurring during food fermentation; the presence of microorganisms and/or genes associated with hazards for animal and human health (e.g., mycotoxins, spoilage agents, or pathogens) in feeds, foods, and their processing environments; applications to improve HACCP systems; and the identification of novel probiotics and prebiotics to improve the animal gut microbiome or to prevent chronic non-communicable diseases in humans (e.g., obesity complications). The microbiomes of soil, plants, and animals are pivotal for ensuring human and environmental health and this review highlights the impact that microbiome applications have with this regard.","author":[{"dropping-particle":"","family":"Olmo","given":"Rocío","non-dropping-particle":"","parse-names":false,"suffix":""},{"dropping-particle":"","family":"Wetzels","given":"Stefanie Urimare","non-dropping-particle":"","parse-names":false,"suffix":""},{"dropping-particle":"","family":"Armanhi","given":"Jaderson Silveira Leite","non-dropping-particle":"","parse-names":false,"suffix":""},{"dropping-particle":"","family":"Arruda","given":"Paulo","non-dropping-particle":"","parse-names":false,"suffix":""},{"dropping-particle":"","family":"Berg","given":"Gabriele","non-dropping-particle":"","parse-names":false,"suffix":""},{"dropping-particle":"","family":"Cernava","given":"Tomislav","non-dropping-particle":"","parse-names":false,"suffix":""},{"dropping-particle":"","family":"Cotter","given":"Paul D.","non-dropping-particle":"","parse-names":false,"suffix":""},{"dropping-particle":"","family":"Araujo","given":"Solon Cordeiro","non-dropping-particle":"","parse-names":false,"suffix":""},{"dropping-particle":"","family":"Souza","given":"Rafael Soares Correa","non-dropping-particle":"de","parse-names":false,"suffix":""},{"dropping-particle":"","family":"Ferrocino","given":"Ilario","non-dropping-particle":"","parse-names":false,"suffix":""},{"dropping-particle":"","family":"Frisvad","given":"Jens C.","non-dropping-particle":"","parse-names":false,"suffix":""},{"dropping-particle":"","family":"Georgalaki","given":"Marina","non-dropping-particle":"","parse-names":false,"suffix":""},{"dropping-particle":"","family":"Hansen","given":"Hanne Helene","non-dropping-particle":"","parse-names":false,"suffix":""},{"dropping-particle":"","family":"Kazou","given":"Maria","non-dropping-particle":"","parse-names":false,"suffix":""},{"dropping-particle":"","family":"Kiran","given":"George Seghal","non-dropping-particle":"","parse-names":false,"suffix":""},{"dropping-particle":"","family":"Kostic","given":"Tanja","non-dropping-particle":"","parse-names":false,"suffix":""},{"dropping-particle":"","family":"Krauss-Etschmann","given":"Susanne","non-dropping-particle":"","parse-names":false,"suffix":""},{"dropping-particle":"","family":"Kriaa","given":"Aicha","non-dropping-particle":"","parse-names":false,"suffix":""},{"dropping-particle":"","family":"Lange","given":"Lene","non-dropping-particle":"","parse-names":false,"suffix":""},{"dropping-particle":"","family":"Maguin","given":"Emmanuelle","non-dropping-particle":"","parse-names":false,"suffix":""},{"dropping-particle":"","family":"Mitter","given":"Birgit","non-dropping-particle":"","parse-names":false,"suffix":""},{"dropping-particle":"","family":"Nielsen","given":"Mette Olaf","non-dropping-particle":"","parse-names":false,"suffix":""},{"dropping-particle":"","family":"Olivares","given":"Marta","non-dropping-particle":"","parse-names":false,"suffix":""},{"dropping-particle":"","family":"Quijada","given":"Narciso Martín","non-dropping-particle":"","parse-names":false,"suffix":""},{"dropping-particle":"","family":"Romaní-Pérez","given":"Marina","non-dropping-particle":"","parse-names":false,"suffix":""},{"dropping-particle":"","family":"Sanz","given":"Yolanda","non-dropping-particle":"","parse-names":false,"suffix":""},{"dropping-particle":"","family":"Schloter","given":"Michael","non-dropping-particle":"","parse-names":false,"suffix":""},{"dropping-particle":"","family":"Schmitt-Kopplin","given":"Philippe","non-dropping-particle":"","parse-names":false,"suffix":""},{"dropping-particle":"","family":"Seaton","given":"Sarah Craven","non-dropping-particle":"","parse-names":false,"suffix":""},{"dropping-particle":"","family":"Selvin","given":"Joseph","non-dropping-particle":"","parse-names":false,"suffix":""},{"dropping-particle":"","family":"Sessitsch","given":"Angela","non-dropping-particle":"","parse-names":false,"suffix":""},{"dropping-particle":"","family":"Wang","given":"Mengcen","non-dropping-particle":"","parse-names":false,"suffix":""},{"dropping-particle":"","family":"Zwirzitz","given":"Benjamin","non-dropping-particle":"","parse-names":false,"suffix":""},{"dropping-particle":"","family":"Selberherr","given":"Evelyne","non-dropping-particle":"","parse-names":false,"suffix":""},{"dropping-particle":"","family":"Wagner","given":"Martin","non-dropping-particle":"","parse-names":false,"suffix":""}],"container-title":"Frontiers in Microbiology","id":"ITEM-1","issue":"July","issued":{"date-parts":[["2022"]]},"title":"Microbiome Research as an Effective Driver of Success Stories in Agrifood Systems – A Selection of Case Studies","type":"article-journal","volume":"13"},"uris":["http://www.mendeley.com/documents/?uuid=b719a708-fa6f-44a8-b9bb-395afe4341e5"]}],"mendeley":{"formattedCitation":"(Olmo et al., 2022)","plainTextFormattedCitation":"(Olmo et al., 2022)","previouslyFormattedCitation":"(Olmo et al., 2022)"},"properties":{"noteIndex":0},"schema":"https://github.com/citation-style-language/schema/raw/master/csl-citation.json"}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(Olmo et al., 2022)</w:t>
            </w:r>
            <w:r w:rsidRPr="00DE63A6">
              <w:rPr>
                <w:rFonts w:ascii="Times New Roman" w:hAnsi="Times New Roman" w:cs="Times New Roman"/>
              </w:rPr>
              <w:fldChar w:fldCharType="end"/>
            </w:r>
          </w:p>
        </w:tc>
      </w:tr>
      <w:tr w:rsidR="00934EEC" w:rsidRPr="00DE63A6" w14:paraId="6E5A0E08" w14:textId="77777777" w:rsidTr="00934EEC">
        <w:trPr>
          <w:trHeight w:val="144"/>
        </w:trPr>
        <w:tc>
          <w:tcPr>
            <w:tcW w:w="2116" w:type="dxa"/>
          </w:tcPr>
          <w:p w14:paraId="2DDA5E55" w14:textId="7EEE5E8A" w:rsidR="00C711F6" w:rsidRPr="00DE63A6" w:rsidRDefault="00C711F6" w:rsidP="00DE63A6">
            <w:pPr>
              <w:spacing w:line="360" w:lineRule="auto"/>
              <w:jc w:val="both"/>
              <w:rPr>
                <w:rFonts w:ascii="Times New Roman" w:hAnsi="Times New Roman" w:cs="Times New Roman"/>
              </w:rPr>
            </w:pPr>
            <w:r w:rsidRPr="00DE63A6">
              <w:rPr>
                <w:rFonts w:ascii="Times New Roman" w:hAnsi="Times New Roman" w:cs="Times New Roman"/>
              </w:rPr>
              <w:t xml:space="preserve">Multi-Site Combined Field Trials </w:t>
            </w:r>
          </w:p>
        </w:tc>
        <w:tc>
          <w:tcPr>
            <w:tcW w:w="2149" w:type="dxa"/>
          </w:tcPr>
          <w:p w14:paraId="477C64C5" w14:textId="77777777" w:rsidR="00D86A67" w:rsidRPr="00DE63A6" w:rsidRDefault="00D86A67" w:rsidP="00DE63A6">
            <w:pPr>
              <w:spacing w:line="360" w:lineRule="auto"/>
              <w:jc w:val="both"/>
              <w:rPr>
                <w:rFonts w:ascii="Times New Roman" w:hAnsi="Times New Roman" w:cs="Times New Roman"/>
              </w:rPr>
            </w:pPr>
            <w:r w:rsidRPr="00DE63A6">
              <w:rPr>
                <w:rFonts w:ascii="Times New Roman" w:hAnsi="Times New Roman" w:cs="Times New Roman"/>
              </w:rPr>
              <w:t>Punjab (rice-wheat), Iowa (organic maize-soybean), Kenya (mixed cropping); treatments were control, inoculant, cover crop, and combo</w:t>
            </w:r>
          </w:p>
          <w:p w14:paraId="2D61BDC5" w14:textId="2EE9C2C6" w:rsidR="00C711F6" w:rsidRPr="00DE63A6" w:rsidRDefault="00C711F6" w:rsidP="00DE63A6">
            <w:pPr>
              <w:spacing w:line="360" w:lineRule="auto"/>
              <w:jc w:val="both"/>
              <w:rPr>
                <w:rFonts w:ascii="Times New Roman" w:hAnsi="Times New Roman" w:cs="Times New Roman"/>
              </w:rPr>
            </w:pPr>
          </w:p>
        </w:tc>
        <w:tc>
          <w:tcPr>
            <w:tcW w:w="2197" w:type="dxa"/>
          </w:tcPr>
          <w:p w14:paraId="19B9EEB5" w14:textId="4E36A7E9" w:rsidR="00C711F6" w:rsidRPr="00DE63A6" w:rsidRDefault="00D86A67" w:rsidP="00DE63A6">
            <w:pPr>
              <w:spacing w:line="360" w:lineRule="auto"/>
              <w:jc w:val="both"/>
              <w:rPr>
                <w:rFonts w:ascii="Times New Roman" w:hAnsi="Times New Roman" w:cs="Times New Roman"/>
              </w:rPr>
            </w:pPr>
            <w:r w:rsidRPr="00DE63A6">
              <w:rPr>
                <w:rFonts w:ascii="Times New Roman" w:hAnsi="Times New Roman" w:cs="Times New Roman"/>
              </w:rPr>
              <w:t>Cropping system systems increased SOC, soil N, microbial diversity and crop yield (15–20%), functional gene abundance (nifH, cellulase) increased under microbial + cover crop.</w:t>
            </w:r>
          </w:p>
        </w:tc>
        <w:tc>
          <w:tcPr>
            <w:tcW w:w="2079" w:type="dxa"/>
          </w:tcPr>
          <w:p w14:paraId="0D075BD1" w14:textId="47224F5F" w:rsidR="00C711F6" w:rsidRPr="00DE63A6" w:rsidRDefault="00633727" w:rsidP="00DE63A6">
            <w:pPr>
              <w:spacing w:line="360" w:lineRule="auto"/>
              <w:jc w:val="both"/>
              <w:rPr>
                <w:rFonts w:ascii="Times New Roman" w:hAnsi="Times New Roman" w:cs="Times New Roman"/>
              </w:rPr>
            </w:pP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author":[{"dropping-particle":"","family":"Clarke","given":"Matthew","non-dropping-particle":"","parse-names":false,"suffix":""},{"dropping-particle":"","family":"Al-khatib","given":"Ali","non-dropping-particle":"","parse-names":false,"suffix":""}],"id":"ITEM-1","issued":{"date-parts":[["2024"]]},"page":"2-4","title":"Soil Microbiome Engineering for Sustainable Agriculture Article Info P - ISSN : 3051-3448 E - ISSN : 3051-3456 Issue : 01 Received : 02-12-2023 Accepted : 02-01-2024 Page No : 01-03","type":"article-journal"},"uris":["http://www.mendeley.com/documents/?uuid=470cbd49-283c-4ba4-86f4-53935fffc60c"]}],"mendeley":{"formattedCitation":"(Clarke &amp; Al-khatib, 2024)","plainTextFormattedCitation":"(Clarke &amp; Al-khatib, 2024)","previouslyFormattedCitation":"(Clarke &amp; Al-khatib, 2024)"},"properties":{"noteIndex":0},"schema":"https://github.com/citation-style-language/schema/raw/master/csl-citation.json"}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(Clarke &amp; Al-khatib, 2024)</w:t>
            </w:r>
            <w:r w:rsidRPr="00DE63A6">
              <w:rPr>
                <w:rFonts w:ascii="Times New Roman" w:hAnsi="Times New Roman" w:cs="Times New Roman"/>
              </w:rPr>
              <w:fldChar w:fldCharType="end"/>
            </w:r>
          </w:p>
        </w:tc>
      </w:tr>
      <w:tr w:rsidR="00934EEC" w:rsidRPr="00DE63A6" w14:paraId="2C169584" w14:textId="77777777" w:rsidTr="00934EEC">
        <w:trPr>
          <w:trHeight w:val="144"/>
        </w:trPr>
        <w:tc>
          <w:tcPr>
            <w:tcW w:w="2116" w:type="dxa"/>
          </w:tcPr>
          <w:p w14:paraId="0FD93016" w14:textId="047B8042" w:rsidR="00C711F6" w:rsidRPr="00DE63A6" w:rsidRDefault="00C711F6" w:rsidP="00DE63A6">
            <w:pPr>
              <w:spacing w:line="360" w:lineRule="auto"/>
              <w:jc w:val="both"/>
              <w:rPr>
                <w:rFonts w:ascii="Times New Roman" w:hAnsi="Times New Roman" w:cs="Times New Roman"/>
              </w:rPr>
            </w:pPr>
            <w:r w:rsidRPr="00DE63A6">
              <w:rPr>
                <w:rFonts w:ascii="Times New Roman" w:hAnsi="Times New Roman" w:cs="Times New Roman"/>
              </w:rPr>
              <w:t>Seed-Endophytic Bacteria in Rice</w:t>
            </w:r>
          </w:p>
        </w:tc>
        <w:tc>
          <w:tcPr>
            <w:tcW w:w="2149" w:type="dxa"/>
          </w:tcPr>
          <w:p w14:paraId="40FDA3C2" w14:textId="3D43DC22" w:rsidR="00D86A67" w:rsidRPr="00DE63A6" w:rsidRDefault="00D86A67" w:rsidP="00DE63A6">
            <w:pPr>
              <w:spacing w:line="360" w:lineRule="auto"/>
              <w:jc w:val="both"/>
              <w:rPr>
                <w:rFonts w:ascii="Times New Roman" w:hAnsi="Times New Roman" w:cs="Times New Roman"/>
              </w:rPr>
            </w:pPr>
            <w:r w:rsidRPr="00DE63A6">
              <w:rPr>
                <w:rFonts w:ascii="Times New Roman" w:hAnsi="Times New Roman" w:cs="Times New Roman"/>
                <w:i/>
                <w:iCs/>
              </w:rPr>
              <w:t>Sphingomonas melonis</w:t>
            </w:r>
            <w:r w:rsidRPr="00DE63A6">
              <w:rPr>
                <w:rFonts w:ascii="Times New Roman" w:hAnsi="Times New Roman" w:cs="Times New Roman"/>
              </w:rPr>
              <w:t xml:space="preserve"> ZJ26 from rice seed for biosynthesis of anthranilic acid as a </w:t>
            </w:r>
            <w:r w:rsidR="00856D8A" w:rsidRPr="00DE63A6">
              <w:rPr>
                <w:rFonts w:ascii="Times New Roman" w:hAnsi="Times New Roman" w:cs="Times New Roman"/>
              </w:rPr>
              <w:t>defence</w:t>
            </w:r>
            <w:r w:rsidRPr="00DE63A6">
              <w:rPr>
                <w:rFonts w:ascii="Times New Roman" w:hAnsi="Times New Roman" w:cs="Times New Roman"/>
              </w:rPr>
              <w:t xml:space="preserve"> against pathogens</w:t>
            </w:r>
          </w:p>
          <w:p w14:paraId="1A16741E" w14:textId="7817E848" w:rsidR="00C711F6" w:rsidRPr="00DE63A6" w:rsidRDefault="00C711F6" w:rsidP="00DE63A6">
            <w:pPr>
              <w:spacing w:line="360" w:lineRule="auto"/>
              <w:jc w:val="both"/>
              <w:rPr>
                <w:rFonts w:ascii="Times New Roman" w:hAnsi="Times New Roman" w:cs="Times New Roman"/>
              </w:rPr>
            </w:pPr>
          </w:p>
        </w:tc>
        <w:tc>
          <w:tcPr>
            <w:tcW w:w="2197" w:type="dxa"/>
          </w:tcPr>
          <w:p w14:paraId="73D26C7D" w14:textId="77777777" w:rsidR="00D86A67" w:rsidRPr="00DE63A6" w:rsidRDefault="00D86A67" w:rsidP="00DE63A6">
            <w:pPr>
              <w:spacing w:line="360" w:lineRule="auto"/>
              <w:jc w:val="both"/>
              <w:rPr>
                <w:rFonts w:ascii="Times New Roman" w:hAnsi="Times New Roman" w:cs="Times New Roman"/>
              </w:rPr>
            </w:pPr>
            <w:r w:rsidRPr="00DE63A6">
              <w:rPr>
                <w:rFonts w:ascii="Times New Roman" w:hAnsi="Times New Roman" w:cs="Times New Roman"/>
              </w:rPr>
              <w:t xml:space="preserve">Phytochemical disruption of a host-specific, necrotrophic pathogen; Enhances resistance to </w:t>
            </w:r>
            <w:r w:rsidRPr="00DE63A6">
              <w:rPr>
                <w:rFonts w:ascii="Times New Roman" w:hAnsi="Times New Roman" w:cs="Times New Roman"/>
                <w:i/>
                <w:iCs/>
              </w:rPr>
              <w:t>Burkholderia plantarii</w:t>
            </w:r>
            <w:r w:rsidRPr="00DE63A6">
              <w:rPr>
                <w:rFonts w:ascii="Times New Roman" w:hAnsi="Times New Roman" w:cs="Times New Roman"/>
              </w:rPr>
              <w:t>; Potential for integrated pest management</w:t>
            </w:r>
          </w:p>
          <w:p w14:paraId="6A71583F" w14:textId="4A56E773" w:rsidR="00C711F6" w:rsidRPr="00DE63A6" w:rsidRDefault="00C711F6" w:rsidP="00DE63A6">
            <w:pPr>
              <w:spacing w:line="360" w:lineRule="auto"/>
              <w:jc w:val="both"/>
              <w:rPr>
                <w:rFonts w:ascii="Times New Roman" w:hAnsi="Times New Roman" w:cs="Times New Roman"/>
              </w:rPr>
            </w:pPr>
          </w:p>
        </w:tc>
        <w:tc>
          <w:tcPr>
            <w:tcW w:w="2079" w:type="dxa"/>
          </w:tcPr>
          <w:p w14:paraId="19534F51" w14:textId="0736D617" w:rsidR="00C711F6" w:rsidRPr="00DE63A6" w:rsidRDefault="00633727" w:rsidP="00DE63A6">
            <w:pPr>
              <w:spacing w:line="360" w:lineRule="auto"/>
              <w:jc w:val="both"/>
              <w:rPr>
                <w:rFonts w:ascii="Times New Roman" w:hAnsi="Times New Roman" w:cs="Times New Roman"/>
              </w:rPr>
            </w:pP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{"citationItems":[{"id":"ITEM-1","itemData":{"DOI":"10.3389/fmicb.2022.834622","ISSN":"1664302X","abstract":"Increasing knowledge of the microbiome has led to significant advancements in the agrifood system. Case studies based on microbiome applications have been reported worldwide and, in this review, we have selected 14 success stories that showcase the importance of microbiome research in advancing the agrifood system. The selected case studies describe products, methodologies, applications, tools, and processes that created an economic and societal impact. Additionally, they cover a broad range of fields within the agrifood chain: the management of diseases and putative pathogens; the use of microorganism as soil fertilizers and plant strengtheners; the investigation of the microbial dynamics occurring during food fermentation; the presence of microorganisms and/or genes associated with hazards for animal and human health (e.g., mycotoxins, spoilage agents, or pathogens) in feeds, foods, and their processing environments; applications to improve HACCP systems; and the identification of novel probiotics and prebiotics to improve the animal gut microbiome or to prevent chronic non-communicable diseases in humans (e.g., obesity complications). The microbiomes of soil, plants, and animals are pivotal for ensuring human and environmental health and this review highlights the impact that microbiome applications have with this regard.","author":[{"dropping-particle":"","family":"Olmo","given":"Rocío","non-dropping-particle":"","parse-names":false,"suffix":""},{"dropping-particle":"","family":"Wetzels","given":"Stefanie Urimare","non-dropping-particle":"","parse-names":false,"suffix":""},{"dropping-particle":"","family":"Armanhi","given":"Jaderson Silveira Leite","non-dropping-particle":"","parse-names":false,"suffix":""},{"dropping-particle":"","family":"Arruda","given":"Paulo","non-dropping-particle":"","parse-names":false,"suffix":""},{"dropping-particle":"","family":"Berg","given":"Gabriele","non-dropping-particle":"","parse-names":false,"suffix":""},{"dropping-particle":"","family":"Cernava","given":"Tomislav","non-dropping-particle":"","parse-names":false,"suffix":""},{"dropping-particle":"","family":"Cotter","given":"Paul D.","non-dropping-particle":"","parse-names":false,"suffix":""},{"dropping-particle":"","family":"Araujo","given":"Solon Cordeiro","non-dropping-particle":"","parse-names":false,"suffix":""},{"dropping-particle":"","family":"Souza","given":"Rafael Soares Correa","non-dropping-particle":"de","parse-names":false,"suffix":""},{"dropping-particle":"","family":"Ferrocino","given":"Ilario","non-dropping-particle":"","parse-names":false,"suffix":""},{"dropping-particle":"","family":"Frisvad","given":"Jens C.","non-dropping-particle":"","parse-names":false,"suffix":""},{"dropping-particle":"","family":"Georgalaki","given":"Marina","non-dropping-particle":"","parse-names":false,"suffix":""},{"dropping-particle":"","family":"Hansen","given":"Hanne Helene","non-dropping-particle":"","parse-names":false,"suffix":""},{"dropping-particle":"","family":"Kazou","given":"Maria","non-dropping-particle":"","parse-names":false,"suffix":""},{"dropping-particle":"","family":"Kiran","given":"George Seghal","non-dropping-particle":"","parse-names":false,"suffix":""},{"dropping-particle":"","family":"Kostic","given":"Tanja","non-dropping-particle":"","parse-names":false,"suffix":""},{"dropping-particle":"","family":"Krauss-Etschmann","given":"Susanne","non-dropping-particle":"","parse-names":false,"suffix":""},{"dropping-particle":"","family":"Kriaa","given":"Aicha","non-dropping-particle":"","parse-names":false,"suffix":""},{"dropping-particle":"","family":"Lange","given":"Lene","non-dropping-particle":"","parse-names":false,"suffix":""},{"dropping-particle":"","family":"Maguin","given":"Emmanuelle","non-dropping-particle":"","parse-names":false,"suffix":""},{"dropping-particle":"","family":"Mitter","given":"Birgit","non-dropping-particle":"","parse-names":false,"suffix":""},{"dropping-particle":"","family":"Nielsen","given":"Mette Olaf","non-dropping-particle":"","parse-names":false,"suffix":""},{"dropping-particle":"","family":"Olivares","given":"Marta","non-dropping-particle":"","parse-names":false,"suffix":""},{"dropping-particle":"","family":"Quijada","given":"Narciso Martín","non-dropping-particle":"","parse-names":false,"suffix":""},{"dropping-particle":"","family":"Romaní-Pérez","given":"Marina","non-dropping-particle":"","parse-names":false,"suffix":""},{"dropping-particle":"","family":"Sanz","given":"Yolanda","non-dropping-particle":"","parse-names":false,"suffix":""},{"dropping-particle":"","family":"Schloter","given":"Michael","non-dropping-particle":"","parse-names":false,"suffix":""},{"dropping-particle":"","family":"Schmitt-Kopplin","given":"Philippe","non-dropping-particle":"","parse-names":false,"suffix":""},{"dropping-particle":"","family":"Seaton","given":"Sarah Craven","non-dropping-particle":"","parse-names":false,"suffix":""},{"dropping-particle":"","family":"Selvin","given":"Joseph","non-dropping-particle":"","parse-names":false,"suffix":""},{"dropping-particle":"","family":"Sessitsch","given":"Angela","non-dropping-particle":"","parse-names":false,"suffix":""},{"dropping-particle":"","family":"Wang","given":"Mengcen","non-dropping-particle":"","parse-names":false,"suffix":""},{"dropping-particle":"","family":"Zwirzitz","given":"Benjamin","non-dropping-particle":"","parse-names":false,"suffix":""},{"dropping-particle":"","family":"Selberherr","given":"Evelyne","non-dropping-particle":"","parse-names":false,"suffix":""},{"dropping-particle":"","family":"Wagner","given":"Martin","non-dropping-particle":"","parse-names":false,"suffix":""}],"container-title":"Frontiers in Microbiology","id":"ITEM-1","issue":"July","issued":{"date-parts":[["2022"]]},"title":"Microbiome Research as an Effective Driver of Success Stories in Agrifood Systems – A Selection of Case Studies","type":"article-journal","volume":"13"},"uris":["http://www.mendeley.com/documents/?uuid=b719a708-fa6f-44a8-b9bb-395afe4341e5"]}],"mendeley":{"formattedCitation":"(Olmo et al., 2022)","plainTextFormattedCitation":"(Olmo et al., 2022)","previouslyFormattedCitation":"(Olmo et al., 2022)"},"properties":{"noteIndex":0},"schema":"https://github.com/citation-style-language/schema/raw/master/csl-citation.json"}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(Olmo et al., 2022)</w:t>
            </w:r>
            <w:r w:rsidRPr="00DE63A6">
              <w:rPr>
                <w:rFonts w:ascii="Times New Roman" w:hAnsi="Times New Roman" w:cs="Times New Roman"/>
              </w:rPr>
              <w:fldChar w:fldCharType="end"/>
            </w:r>
            <w:r w:rsidRPr="00DE63A6">
              <w:rPr>
                <w:rFonts w:ascii="Times New Roman" w:hAnsi="Times New Roman" w:cs="Times New Roman"/>
              </w:rPr>
              <w:t xml:space="preserve">; </w:t>
            </w: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{"citationItems":[{"id":"ITEM-1","itemData":{"DOI":"10.1111/1751-7915.13866","ISSN":"17517915","PMID":"34156754","abstract":"The use of microbial tools to sustainably increase agricultural production has received significant attention from researchers, industries and policymakers. Over the past decade, the market access and development of microbial products have been accelerated by (i) the recent advances in plant-associated microbiome science, (ii) the pressure from consumers and policymakers for increasing crop productivity and reducing the use of agrochemicals, (iii) the rising threats of biotic and abiotic stresses, (iv) the loss of efficacy of some agrochemicals and plant breeding programs and (v) the calls for agriculture to contribute towards mitigating climate change. Although the sector is still in its infancy, the path towards effective microbial products is taking shape and the global market of these products has increased faster than that of agrochemicals. Promising results from using microbes either as biofertilizers or biopesticides have been continually reported, fuelling optimism and high expectations for the sector. However, some limitations, often related to low efficacy and inconsistent performance in field conditions, urgently need to be addressed to promote a wider use of microbial tools. We propose that advances in in situ microbiome manipulation approaches, such as the use of products containing synthetic microbial communities and novel prebiotics, have great potential to overcome some of these current constraints. Much more progress is expected in the development of microbial inoculants as areas such as synthetic biology and nano-biotechnology advance. If key technical, translational and regulatory issues are addressed, microbial tools will not only play an important role in sustainably boosting agricultural production over the next few decades but also contribute towards other sustainable development goals, including job creation and mitigation of the impacts of climate change.","author":[{"dropping-particle":"","family":"Batista","given":"Bruna D.","non-dropping-particle":"","parse-names":false,"suffix":""},{"dropping-particle":"","family":"Singh","given":"Brajesh K.","non-dropping-particle":"","parse-names":false,"suffix":""}],"container-title":"Microbial Biotechnology","id":"ITEM-1","issue":"4","issued":{"date-parts":[["2021"]]},"page":"1258-1268","title":"Realities and hopes in the application of microbial tools in agriculture","type":"article-journal","volume":"14"},"uris":["http://www.mendeley.com/documents/?uuid=54633da3-f57c-40aa-adb4-dcd6bffb7124"]}],"mendeley":{"formattedCitation":"(Batista &amp; Singh, 2021)","plainTextFormattedCitation":"(Batista &amp; Singh, 2021)","previouslyFormattedCitation":"(Batista &amp; Singh, 2021)"},"properties":{"noteIndex":0},"schema":"https://github.com/citation-style-language/schema/raw/master/csl-citation.json"}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(Batista &amp; Singh, 2021)</w:t>
            </w:r>
            <w:r w:rsidRPr="00DE63A6">
              <w:rPr>
                <w:rFonts w:ascii="Times New Roman" w:hAnsi="Times New Roman" w:cs="Times New Roman"/>
              </w:rPr>
              <w:fldChar w:fldCharType="end"/>
            </w:r>
          </w:p>
        </w:tc>
      </w:tr>
      <w:tr w:rsidR="00934EEC" w:rsidRPr="00DE63A6" w14:paraId="736BC65B" w14:textId="77777777" w:rsidTr="00934EEC">
        <w:trPr>
          <w:trHeight w:val="144"/>
        </w:trPr>
        <w:tc>
          <w:tcPr>
            <w:tcW w:w="2116" w:type="dxa"/>
          </w:tcPr>
          <w:p w14:paraId="7972C08B" w14:textId="402D4FBA" w:rsidR="00C711F6" w:rsidRPr="00DE63A6" w:rsidRDefault="00C711F6" w:rsidP="00DE63A6">
            <w:pPr>
              <w:spacing w:line="360" w:lineRule="auto"/>
              <w:jc w:val="both"/>
              <w:rPr>
                <w:rFonts w:ascii="Times New Roman" w:hAnsi="Times New Roman" w:cs="Times New Roman"/>
              </w:rPr>
            </w:pPr>
            <w:r w:rsidRPr="00DE63A6">
              <w:rPr>
                <w:rFonts w:ascii="Times New Roman" w:hAnsi="Times New Roman" w:cs="Times New Roman"/>
              </w:rPr>
              <w:t>Organic Amendments &amp; Microbial Input</w:t>
            </w:r>
          </w:p>
        </w:tc>
        <w:tc>
          <w:tcPr>
            <w:tcW w:w="2149" w:type="dxa"/>
          </w:tcPr>
          <w:p w14:paraId="041F5CC8" w14:textId="77777777" w:rsidR="00D86A67" w:rsidRPr="00DE63A6" w:rsidRDefault="00D86A67" w:rsidP="00DE63A6">
            <w:pPr>
              <w:spacing w:line="360" w:lineRule="auto"/>
              <w:jc w:val="both"/>
              <w:rPr>
                <w:rFonts w:ascii="Times New Roman" w:hAnsi="Times New Roman" w:cs="Times New Roman"/>
              </w:rPr>
            </w:pPr>
            <w:r w:rsidRPr="00DE63A6">
              <w:rPr>
                <w:rFonts w:ascii="Times New Roman" w:hAnsi="Times New Roman" w:cs="Times New Roman"/>
              </w:rPr>
              <w:t xml:space="preserve">Mediterranean trials with organic amendments (biochar, alfalfa hay, mushroom </w:t>
            </w:r>
            <w:r w:rsidRPr="00DE63A6">
              <w:rPr>
                <w:rFonts w:ascii="Times New Roman" w:hAnsi="Times New Roman" w:cs="Times New Roman"/>
              </w:rPr>
              <w:lastRenderedPageBreak/>
              <w:t>compost) inoculated with microbials</w:t>
            </w:r>
          </w:p>
          <w:p w14:paraId="42517B4C" w14:textId="2945B02E" w:rsidR="00C711F6" w:rsidRPr="00DE63A6" w:rsidRDefault="00C711F6" w:rsidP="00DE63A6">
            <w:pPr>
              <w:spacing w:line="360" w:lineRule="auto"/>
              <w:jc w:val="both"/>
              <w:rPr>
                <w:rFonts w:ascii="Times New Roman" w:hAnsi="Times New Roman" w:cs="Times New Roman"/>
              </w:rPr>
            </w:pPr>
          </w:p>
        </w:tc>
        <w:tc>
          <w:tcPr>
            <w:tcW w:w="2197" w:type="dxa"/>
          </w:tcPr>
          <w:p w14:paraId="33B43708" w14:textId="77777777" w:rsidR="00D86A67" w:rsidRPr="00DE63A6" w:rsidRDefault="00D86A67" w:rsidP="00DE63A6">
            <w:pPr>
              <w:spacing w:line="360" w:lineRule="auto"/>
              <w:jc w:val="both"/>
              <w:rPr>
                <w:rFonts w:ascii="Times New Roman" w:hAnsi="Times New Roman" w:cs="Times New Roman"/>
              </w:rPr>
            </w:pPr>
            <w:r w:rsidRPr="00DE63A6">
              <w:rPr>
                <w:rFonts w:ascii="Times New Roman" w:hAnsi="Times New Roman" w:cs="Times New Roman"/>
              </w:rPr>
              <w:lastRenderedPageBreak/>
              <w:t>Altered soil microbial diversity/structure, enhanced nutrient availability (P-</w:t>
            </w:r>
            <w:r w:rsidRPr="00DE63A6">
              <w:rPr>
                <w:rFonts w:ascii="Times New Roman" w:hAnsi="Times New Roman" w:cs="Times New Roman"/>
              </w:rPr>
              <w:lastRenderedPageBreak/>
              <w:t>mobilizing, AMF), reduced fertilization requirement, higher crop yield and water use efficiency.</w:t>
            </w:r>
          </w:p>
          <w:p w14:paraId="4AF3F48A" w14:textId="1F0974FA" w:rsidR="00C711F6" w:rsidRPr="00DE63A6" w:rsidRDefault="00C711F6" w:rsidP="00DE63A6">
            <w:pPr>
              <w:spacing w:line="360" w:lineRule="auto"/>
              <w:jc w:val="both"/>
              <w:rPr>
                <w:rFonts w:ascii="Times New Roman" w:hAnsi="Times New Roman" w:cs="Times New Roman"/>
              </w:rPr>
            </w:pPr>
          </w:p>
        </w:tc>
        <w:tc>
          <w:tcPr>
            <w:tcW w:w="2079" w:type="dxa"/>
          </w:tcPr>
          <w:p w14:paraId="0BF93B7C" w14:textId="737CB563" w:rsidR="00C711F6" w:rsidRPr="00DE63A6" w:rsidRDefault="00633727" w:rsidP="00DE63A6">
            <w:pPr>
              <w:spacing w:line="360" w:lineRule="auto"/>
              <w:jc w:val="both"/>
              <w:rPr>
                <w:rFonts w:ascii="Times New Roman" w:hAnsi="Times New Roman" w:cs="Times New Roman"/>
              </w:rPr>
            </w:pPr>
            <w:r w:rsidRPr="00DE63A6">
              <w:rPr>
                <w:rFonts w:ascii="Times New Roman" w:hAnsi="Times New Roman" w:cs="Times New Roman"/>
              </w:rPr>
              <w:lastRenderedPageBreak/>
              <w:fldChar w:fldCharType="begin" w:fldLock="1"/>
            </w:r>
            <w:r w:rsidRPr="00DE63A6">
              <w:rPr>
                <w:rFonts w:ascii="Times New Roman" w:hAnsi="Times New Roman" w:cs="Times New Roman"/>
              </w:rPr>
              <w:instrText>ADDIN CSL_CITATION {"citationItems":[{"id":"ITEM-1","itemData":{"DOI":"10.3390/agronomy10121902","ISSN":"20734395","abstract":"Knowledge of the agricultural soil microbiota, of the microbial consortia that comprise it, and the promotion of agricultural practices that maintain and encourage them, is a promising way to improve soil quality for sustainable agriculture and to provide food security. Although numerous studies have demonstrated the positive effects of beneficial soil microorganisms on crop yields and quality, the use of microbial consortia in agriculture remains low. Microbial consortia have more properties than an individual microbial inoculum, due to the synergy of the microorganisms that populate them. This review describes the main characteristics, ecosystem functions, crop benefits, and biotechnological applications of microbial consortia composed of arbuscular mycorrhizal fungi (AMF), plant growth-promoting rhizobacteria (PGPR), and Actinobacteria, to promote the restoration of agricultural soils and, consequently, the quality and health of agricultural crops. The aim is to provide knowledge that will contribute to the development of sustainable and sufficiently productive agriculture, which will adapt in a good way to the pace of the growing human population and to climate change.","author":[{"dropping-particle":"","family":"Aguilar-Paredes","given":"Ana","non-dropping-particle":"","parse-names":false,"suffix":""},{"dropping-particle":"","family":"Valdés","given":"Gabriela","non-dropping-particle":"","parse-names":false,"suffix":""},{"dropping-particle":"","family":"Nuti","given":"Marco","non-dropping-particle":"","parse-names":false,"suffix":""}],"container-title":"Agronomy","id":"ITEM-1","issue":"12","issued":{"date-parts":[["2020"]]},"title":"Ecosystem functions of microbial consortia in sustainable agriculture","type":"article-journal","volume":"10"},"uris":["http://www.mendeley.com/documents/?uuid=977fd739-269b-4bb1-97d2-6b94d36afa1c"]}],"mendeley":{"formattedCitation":"(Aguilar-Paredes et al., 2020)","plainTextFormattedCitation":"(Aguilar-Paredes et al., 2020)","previouslyFormattedCitation":"(Aguilar-Paredes et al., 2020)"},"properties":{"noteIndex":0},"schema":"https://github.com/citation-style-language/schema/raw/master/csl-citation.json"}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(Aguilar-Paredes et al., 2020)</w:t>
            </w:r>
            <w:r w:rsidRPr="00DE63A6">
              <w:rPr>
                <w:rFonts w:ascii="Times New Roman" w:hAnsi="Times New Roman" w:cs="Times New Roman"/>
              </w:rPr>
              <w:fldChar w:fldCharType="end"/>
            </w:r>
            <w:r w:rsidRPr="00DE63A6">
              <w:rPr>
                <w:rFonts w:ascii="Times New Roman" w:hAnsi="Times New Roman" w:cs="Times New Roman"/>
              </w:rPr>
              <w:t xml:space="preserve">; </w:t>
            </w:r>
            <w:r w:rsidRPr="00DE63A6">
              <w:rPr>
                <w:rFonts w:ascii="Times New Roman" w:hAnsi="Times New Roman" w:cs="Times New Roman"/>
              </w:rPr>
              <w:fldChar w:fldCharType="begin" w:fldLock="1"/>
            </w:r>
            <w:r w:rsidR="00934EEC" w:rsidRPr="00DE63A6">
              <w:rPr>
                <w:rFonts w:ascii="Times New Roman" w:hAnsi="Times New Roman" w:cs="Times New Roman"/>
              </w:rPr>
              <w:instrText>ADDIN CSL_CITATION {"citationItems":[{"id":"ITEM-1","itemData":{"DOI":"10.3389/fmicb.2021.635917","ISSN":"1664302X","abstract":"Dynamic consortium of microbial communities (bacteria, fungi, protists, viruses, and nematodes) colonizing multiple tissue types and coevolving conclusively with the host plant is designated as a plant microbiome. The interplay between plant and its microbial mutualists supports several agronomic functions, establishing its crucial role in plant beneficial activities. Deeper functional and mechanistic understanding of plant-microbial ecosystems will render many “ecosystem services” by emulating symbiotic interactions between plants, soil, and microbes for enhanced productivity and sustainability. Therefore, microbiome engineering represents an emerging biotechnological tool to directly add, remove, or modify properties of microbial communities for higher specificity and efficacy. The main goal of microbiome engineering is enhancement of plant functions such as biotic/abiotic stresses, plant fitness and productivities, etc. Various ecological-, biochemical-, and molecular-based approaches have come up as a new paradigm for disentangling many microbiome-based agromanagement hurdles. Furthermore, multidisciplinary approaches provide a predictive framework in achieving a reliable and sustainably engineered plant-microbiome for stress physiology, nutrient recycling, and high-yielding disease-resistant genotypes.","author":[{"dropping-particle":"","family":"Kaul","given":"Sanjana","non-dropping-particle":"","parse-names":false,"suffix":""},{"dropping-particle":"","family":"Choudhary","given":"Malvi","non-dropping-particle":"","parse-names":false,"suffix":""},{"dropping-particle":"","family":"Gupta","given":"Suruchi","non-dropping-particle":"","parse-names":false,"suffix":""},{"dropping-particle":"","family":"Dhar","given":"Manoj K.","non-dropping-particle":"","parse-names":false,"suffix":""}],"container-title":"Frontiers in Microbiology","id":"ITEM-1","issue":"May","issued":{"date-parts":[["2021"]]},"page":"1-10","title":"Engineering Host Microbiome for Crop Improvement and Sustainable Agriculture","type":"article-journal","volume":"12"},"uris":["http://www.mendeley.com/documents/?uuid=4d75a474-562d-4884-84fd-80cadf28fa01"]}],"mendeley":{"formattedCitation":"(Kaul et al., 2021)","plainTextFormattedCitation":"(Kaul et al., 2021)","previouslyFormattedCitation":"(Kaul et al., 2021)"},"properties":{"noteIndex":0},"schema":"https://github.com/citation-style-language/schema/raw/master/csl-citation.json"}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(Kaul et al., 2021)</w:t>
            </w:r>
            <w:r w:rsidRPr="00DE63A6">
              <w:rPr>
                <w:rFonts w:ascii="Times New Roman" w:hAnsi="Times New Roman" w:cs="Times New Roman"/>
              </w:rPr>
              <w:fldChar w:fldCharType="end"/>
            </w:r>
          </w:p>
        </w:tc>
      </w:tr>
      <w:tr w:rsidR="00934EEC" w:rsidRPr="00DE63A6" w14:paraId="1507038A" w14:textId="77777777" w:rsidTr="00934EEC">
        <w:trPr>
          <w:trHeight w:val="2045"/>
        </w:trPr>
        <w:tc>
          <w:tcPr>
            <w:tcW w:w="2116" w:type="dxa"/>
          </w:tcPr>
          <w:p w14:paraId="08A587C0" w14:textId="39AC0839" w:rsidR="00C711F6" w:rsidRPr="00DE63A6" w:rsidRDefault="00C711F6" w:rsidP="00DE63A6">
            <w:pPr>
              <w:spacing w:line="360" w:lineRule="auto"/>
              <w:jc w:val="both"/>
              <w:rPr>
                <w:rFonts w:ascii="Times New Roman" w:hAnsi="Times New Roman" w:cs="Times New Roman"/>
              </w:rPr>
            </w:pPr>
            <w:r w:rsidRPr="00DE63A6">
              <w:rPr>
                <w:rFonts w:ascii="Times New Roman" w:hAnsi="Times New Roman" w:cs="Times New Roman"/>
              </w:rPr>
              <w:t>Synthetic Microbial Consortia</w:t>
            </w:r>
          </w:p>
        </w:tc>
        <w:tc>
          <w:tcPr>
            <w:tcW w:w="2149" w:type="dxa"/>
          </w:tcPr>
          <w:p w14:paraId="047ED128" w14:textId="77777777" w:rsidR="00565E23" w:rsidRPr="00DE63A6" w:rsidRDefault="00565E23" w:rsidP="00DE63A6">
            <w:pPr>
              <w:spacing w:line="360" w:lineRule="auto"/>
              <w:jc w:val="both"/>
              <w:rPr>
                <w:rFonts w:ascii="Times New Roman" w:hAnsi="Times New Roman" w:cs="Times New Roman"/>
              </w:rPr>
            </w:pPr>
            <w:r w:rsidRPr="00DE63A6">
              <w:rPr>
                <w:rFonts w:ascii="Times New Roman" w:hAnsi="Times New Roman" w:cs="Times New Roman"/>
              </w:rPr>
              <w:t xml:space="preserve">Mixtures of N-fixers, endophytic fungi, </w:t>
            </w:r>
            <w:r w:rsidRPr="00DE63A6">
              <w:rPr>
                <w:rFonts w:ascii="Times New Roman" w:hAnsi="Times New Roman" w:cs="Times New Roman"/>
                <w:i/>
                <w:iCs/>
              </w:rPr>
              <w:t>Bacillus subtilis</w:t>
            </w:r>
            <w:r w:rsidRPr="00DE63A6">
              <w:rPr>
                <w:rFonts w:ascii="Times New Roman" w:hAnsi="Times New Roman" w:cs="Times New Roman"/>
              </w:rPr>
              <w:t xml:space="preserve"> (maize, sugarcane) in lab and greenhouse conditions</w:t>
            </w:r>
          </w:p>
          <w:p w14:paraId="5155796F" w14:textId="2985774A" w:rsidR="00C711F6" w:rsidRPr="00DE63A6" w:rsidRDefault="00C711F6" w:rsidP="00DE63A6">
            <w:pPr>
              <w:spacing w:line="360" w:lineRule="auto"/>
              <w:jc w:val="both"/>
              <w:rPr>
                <w:rFonts w:ascii="Times New Roman" w:hAnsi="Times New Roman" w:cs="Times New Roman"/>
              </w:rPr>
            </w:pPr>
          </w:p>
        </w:tc>
        <w:tc>
          <w:tcPr>
            <w:tcW w:w="2197" w:type="dxa"/>
          </w:tcPr>
          <w:p w14:paraId="37A581AE" w14:textId="77777777" w:rsidR="00565E23" w:rsidRPr="00DE63A6" w:rsidRDefault="00565E23" w:rsidP="00DE63A6">
            <w:pPr>
              <w:spacing w:line="360" w:lineRule="auto"/>
              <w:jc w:val="both"/>
              <w:rPr>
                <w:rFonts w:ascii="Times New Roman" w:hAnsi="Times New Roman" w:cs="Times New Roman"/>
              </w:rPr>
            </w:pPr>
            <w:r w:rsidRPr="00DE63A6">
              <w:rPr>
                <w:rFonts w:ascii="Times New Roman" w:hAnsi="Times New Roman" w:cs="Times New Roman"/>
              </w:rPr>
              <w:t>Enhanced plant biomass, nutrient uptake, drought tolerance under controlled conditions; discusses the scaling-up problem for field use</w:t>
            </w:r>
          </w:p>
          <w:p w14:paraId="5720895D" w14:textId="1263A0A2" w:rsidR="00C711F6" w:rsidRPr="00DE63A6" w:rsidRDefault="00C711F6" w:rsidP="00DE63A6">
            <w:pPr>
              <w:spacing w:line="360" w:lineRule="auto"/>
              <w:jc w:val="both"/>
              <w:rPr>
                <w:rFonts w:ascii="Times New Roman" w:hAnsi="Times New Roman" w:cs="Times New Roman"/>
              </w:rPr>
            </w:pPr>
          </w:p>
        </w:tc>
        <w:tc>
          <w:tcPr>
            <w:tcW w:w="2079" w:type="dxa"/>
          </w:tcPr>
          <w:p w14:paraId="1642A029" w14:textId="30496224" w:rsidR="00C711F6" w:rsidRPr="00DE63A6" w:rsidRDefault="00934EEC" w:rsidP="00DE63A6">
            <w:pPr>
              <w:spacing w:line="360" w:lineRule="auto"/>
              <w:jc w:val="both"/>
              <w:rPr>
                <w:rFonts w:ascii="Times New Roman" w:hAnsi="Times New Roman" w:cs="Times New Roman"/>
              </w:rPr>
            </w:pP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10.3389/fmicb.2020.622926","author":[{"dropping-particle":"","family":"Ray","given":"Prasun","non-dropping-particle":"","parse-names":false,"suffix":""},{"dropping-particle":"","family":"Lakshmanan","given":"Venkatachalam","non-dropping-particle":"","parse-names":false,"suffix":""},{"dropping-particle":"","family":"Labbé","given":"Jessy L","non-dropping-particle":"","parse-names":false,"suffix":""},{"dropping-particle":"","family":"Craven","given":"Kelly D","non-dropping-particle":"","parse-names":false,"suffix":""}],"id":"ITEM-1","issue":"December","issued":{"date-parts":[["2020"]]},"page":"1-15","title":"Microbe to Microbiome : A Paradigm Shift in the Application of Microorganisms for Sustainable Agriculture","type":"article-journal","volume":"11"},"uris":["http://www.mendeley.com/documents/?uuid=e5e0769e-27a4-420f-93a7-76ae13186403"]}],"mendeley":{"formattedCitation":"(Ray et al., 2020)","plainTextFormattedCitation":"(Ray et al., 2020)","previouslyFormattedCitation":"(Ray et al., 2020)"},"properties":{"noteIndex":0},"schema":"https://github.com/citation-style-language/schema/raw/master/csl-citation.json"}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(Ray et al., 2020)</w:t>
            </w:r>
            <w:r w:rsidRPr="00DE63A6">
              <w:rPr>
                <w:rFonts w:ascii="Times New Roman" w:hAnsi="Times New Roman" w:cs="Times New Roman"/>
              </w:rPr>
              <w:fldChar w:fldCharType="end"/>
            </w:r>
            <w:r w:rsidRPr="00DE63A6">
              <w:rPr>
                <w:rFonts w:ascii="Times New Roman" w:hAnsi="Times New Roman" w:cs="Times New Roman"/>
              </w:rPr>
              <w:t xml:space="preserve">; </w:t>
            </w: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{"citationItems":[{"id":"ITEM-1","itemData":{"DOI":"10.3389/fmicb.2022.834622","ISSN":"1664302X","abstract":"Increasing knowledge of the microbiome has led to significant advancements in the agrifood system. Case studies based on microbiome applications have been reported worldwide and, in this review, we have selected 14 success stories that showcase the importance of microbiome research in advancing the agrifood system. The selected case studies describe products, methodologies, applications, tools, and processes that created an economic and societal impact. Additionally, they cover a broad range of fields within the agrifood chain: the management of diseases and putative pathogens; the use of microorganism as soil fertilizers and plant strengtheners; the investigation of the microbial dynamics occurring during food fermentation; the presence of microorganisms and/or genes associated with hazards for animal and human health (e.g., mycotoxins, spoilage agents, or pathogens) in feeds, foods, and their processing environments; applications to improve HACCP systems; and the identification of novel probiotics and prebiotics to improve the animal gut microbiome or to prevent chronic non-communicable diseases in humans (e.g., obesity complications). The microbiomes of soil, plants, and animals are pivotal for ensuring human and environmental health and this review highlights the impact that microbiome applications have with this regard.","author":[{"dropping-particle":"","family":"Olmo","given":"Rocío","non-dropping-particle":"","parse-names":false,"suffix":""},{"dropping-particle":"","family":"Wetzels","given":"Stefanie Urimare","non-dropping-particle":"","parse-names":false,"suffix":""},{"dropping-particle":"","family":"Armanhi","given":"Jaderson Silveira Leite","non-dropping-particle":"","parse-names":false,"suffix":""},{"dropping-particle":"","family":"Arruda","given":"Paulo","non-dropping-particle":"","parse-names":false,"suffix":""},{"dropping-particle":"","family":"Berg","given":"Gabriele","non-dropping-particle":"","parse-names":false,"suffix":""},{"dropping-particle":"","family":"Cernava","given":"Tomislav","non-dropping-particle":"","parse-names":false,"suffix":""},{"dropping-particle":"","family":"Cotter","given":"Paul D.","non-dropping-particle":"","parse-names":false,"suffix":""},{"dropping-particle":"","family":"Araujo","given":"Solon Cordeiro","non-dropping-particle":"","parse-names":false,"suffix":""},{"dropping-particle":"","family":"Souza","given":"Rafael Soares Correa","non-dropping-particle":"de","parse-names":false,"suffix":""},{"dropping-particle":"","family":"Ferrocino","given":"Ilario","non-dropping-particle":"","parse-names":false,"suffix":""},{"dropping-particle":"","family":"Frisvad","given":"Jens C.","non-dropping-particle":"","parse-names":false,"suffix":""},{"dropping-particle":"","family":"Georgalaki","given":"Marina","non-dropping-particle":"","parse-names":false,"suffix":""},{"dropping-particle":"","family":"Hansen","given":"Hanne Helene","non-dropping-particle":"","parse-names":false,"suffix":""},{"dropping-particle":"","family":"Kazou","given":"Maria","non-dropping-particle":"","parse-names":false,"suffix":""},{"dropping-particle":"","family":"Kiran","given":"George Seghal","non-dropping-particle":"","parse-names":false,"suffix":""},{"dropping-particle":"","family":"Kostic","given":"Tanja","non-dropping-particle":"","parse-names":false,"suffix":""},{"dropping-particle":"","family":"Krauss-Etschmann","given":"Susanne","non-dropping-particle":"","parse-names":false,"suffix":""},{"dropping-particle":"","family":"Kriaa","given":"Aicha","non-dropping-particle":"","parse-names":false,"suffix":""},{"dropping-particle":"","family":"Lange","given":"Lene","non-dropping-particle":"","parse-names":false,"suffix":""},{"dropping-particle":"","family":"Maguin","given":"Emmanuelle","non-dropping-particle":"","parse-names":false,"suffix":""},{"dropping-particle":"","family":"Mitter","given":"Birgit","non-dropping-particle":"","parse-names":false,"suffix":""},{"dropping-particle":"","family":"Nielsen","given":"Mette Olaf","non-dropping-particle":"","parse-names":false,"suffix":""},{"dropping-particle":"","family":"Olivares","given":"Marta","non-dropping-particle":"","parse-names":false,"suffix":""},{"dropping-particle":"","family":"Quijada","given":"Narciso Martín","non-dropping-particle":"","parse-names":false,"suffix":""},{"dropping-particle":"","family":"Romaní-Pérez","given":"Marina","non-dropping-particle":"","parse-names":false,"suffix":""},{"dropping-particle":"","family":"Sanz","given":"Yolanda","non-dropping-particle":"","parse-names":false,"suffix":""},{"dropping-particle":"","family":"Schloter","given":"Michael","non-dropping-particle":"","parse-names":false,"suffix":""},{"dropping-particle":"","family":"Schmitt-Kopplin","given":"Philippe","non-dropping-particle":"","parse-names":false,"suffix":""},{"dropping-particle":"","family":"Seaton","given":"Sarah Craven","non-dropping-particle":"","parse-names":false,"suffix":""},{"dropping-particle":"","family":"Selvin","given":"Joseph","non-dropping-particle":"","parse-names":false,"suffix":""},{"dropping-particle":"","family":"Sessitsch","given":"Angela","non-dropping-particle":"","parse-names":false,"suffix":""},{"dropping-particle":"","family":"Wang","given":"Mengcen","non-dropping-particle":"","parse-names":false,"suffix":""},{"dropping-particle":"","family":"Zwirzitz","given":"Benjamin","non-dropping-particle":"","parse-names":false,"suffix":""},{"dropping-particle":"","family":"Selberherr","given":"Evelyne","non-dropping-particle":"","parse-names":false,"suffix":""},{"dropping-particle":"","family":"Wagner","given":"Martin","non-dropping-particle":"","parse-names":false,"suffix":""}],"container-title":"Frontiers in Microbiology","id":"ITEM-1","issue":"July","issued":{"date-parts":[["2022"]]},"title":"Microbiome Research as an Effective Driver of Success Stories in Agrifood Systems – A Selection of Case Studies","type":"article-journal","volume":"13"},"uris":["http://www.mendeley.com/documents/?uuid=b719a708-fa6f-44a8-b9bb-395afe4341e5"]}],"mendeley":{"formattedCitation":"(Olmo et al., 2022)","plainTextFormattedCitation":"(Olmo et al., 2022)","previouslyFormattedCitation":"(Olmo et al., 2022)"},"properties":{"noteIndex":0},"schema":"https://github.com/citation-style-language/schema/raw/master/csl-citation.json"}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(Olmo et al., 2022)</w:t>
            </w:r>
            <w:r w:rsidRPr="00DE63A6">
              <w:rPr>
                <w:rFonts w:ascii="Times New Roman" w:hAnsi="Times New Roman" w:cs="Times New Roman"/>
              </w:rPr>
              <w:fldChar w:fldCharType="end"/>
            </w:r>
            <w:r w:rsidRPr="00DE63A6">
              <w:rPr>
                <w:rFonts w:ascii="Times New Roman" w:hAnsi="Times New Roman" w:cs="Times New Roman"/>
              </w:rPr>
              <w:t xml:space="preserve">; </w:t>
            </w: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{"citationItems":[{"id":"ITEM-1","itemData":{"DOI":"10.1038/s41587-023-01932-3","ISSN":"1546-1696","abstract":"Recent advances in microbial ecology and synthetic biology have the potential to mitigate damage caused by anthropogenic activities that are deleteriously impacting Earth’s soil ecosystems. Here, we discuss challenges and opportunities for harnessing natural and synthetic soil microbial communities, focusing on plant growth promotion under different scenarios. We explore current needs for microbial solutions in soil ecosystems, how these solutions are being developed and applied, and the potential for new biotechnology breakthroughs to tailor and target microbial products for specific applications. We highlight several scientific and technological advances in soil microbiome engineering, including characterization of microbes that impact soil ecosystems, directing how microbes assemble to interact in soil environments, and the developing suite of gene-engineering approaches. This Review underscores the need for an interdisciplinary approach to understand the composition, dynamics and deployment of beneficial soil microbiomes to drive efforts to mitigate or reverse environmental damage by restoring and protecting healthy soil ecosystems.","author":[{"dropping-particle":"","family":"Jansson","given":"Janet K","non-dropping-particle":"","parse-names":false,"suffix":""},{"dropping-particle":"","family":"McClure","given":"Ryan","non-dropping-particle":"","parse-names":false,"suffix":""},{"dropping-particle":"","family":"Egbert","given":"Robert G","non-dropping-particle":"","parse-names":false,"suffix":""}],"container-title":"Nature Biotechnology","id":"ITEM-1","issue":"12","issued":{"date-parts":[["2023"]]},"page":"1716-1728","title":"Soil microbiome engineering for sustainability in a changing environment","type":"article-journal","volume":"41"},"uris":["http://www.mendeley.com/documents/?uuid=1ec2304e-a2c2-4486-9b90-cdbb6d830c2f"]}],"mendeley":{"formattedCitation":"(Jansson et al., 2023)","plainTextFormattedCitation":"(Jansson et al., 2023)","previouslyFormattedCitation":"(Jansson et al., 2023)"},"properties":{"noteIndex":0},"schema":"https://github.com/citation-style-language/schema/raw/master/csl-citation.json"}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(Jansson et al., 2023)</w:t>
            </w:r>
            <w:r w:rsidRPr="00DE63A6">
              <w:rPr>
                <w:rFonts w:ascii="Times New Roman" w:hAnsi="Times New Roman" w:cs="Times New Roman"/>
              </w:rPr>
              <w:fldChar w:fldCharType="end"/>
            </w:r>
          </w:p>
        </w:tc>
      </w:tr>
      <w:tr w:rsidR="00934EEC" w:rsidRPr="00DE63A6" w14:paraId="064C9A04" w14:textId="77777777" w:rsidTr="00934EEC">
        <w:trPr>
          <w:trHeight w:val="144"/>
        </w:trPr>
        <w:tc>
          <w:tcPr>
            <w:tcW w:w="2116" w:type="dxa"/>
          </w:tcPr>
          <w:p w14:paraId="491F72EA" w14:textId="6F702B29" w:rsidR="00C711F6" w:rsidRPr="00DE63A6" w:rsidRDefault="009674A8" w:rsidP="00DE63A6">
            <w:pPr>
              <w:spacing w:line="360" w:lineRule="auto"/>
              <w:jc w:val="both"/>
              <w:rPr>
                <w:rFonts w:ascii="Times New Roman" w:hAnsi="Times New Roman" w:cs="Times New Roman"/>
              </w:rPr>
            </w:pPr>
            <w:r w:rsidRPr="00DE63A6">
              <w:rPr>
                <w:rFonts w:ascii="Times New Roman" w:hAnsi="Times New Roman" w:cs="Times New Roman"/>
              </w:rPr>
              <w:t>Crop Practices + Microbiome Management</w:t>
            </w:r>
          </w:p>
        </w:tc>
        <w:tc>
          <w:tcPr>
            <w:tcW w:w="2149" w:type="dxa"/>
          </w:tcPr>
          <w:p w14:paraId="3C9FEEA0" w14:textId="77777777" w:rsidR="00565E23" w:rsidRPr="00DE63A6" w:rsidRDefault="00565E23" w:rsidP="00DE63A6">
            <w:pPr>
              <w:spacing w:line="360" w:lineRule="auto"/>
              <w:jc w:val="both"/>
              <w:rPr>
                <w:rFonts w:ascii="Times New Roman" w:hAnsi="Times New Roman" w:cs="Times New Roman"/>
              </w:rPr>
            </w:pPr>
            <w:r w:rsidRPr="00DE63A6">
              <w:rPr>
                <w:rFonts w:ascii="Times New Roman" w:hAnsi="Times New Roman" w:cs="Times New Roman"/>
              </w:rPr>
              <w:t>Synergies of crop rotation, cover cropping, reduced tillage with microbiome engineering.</w:t>
            </w:r>
          </w:p>
          <w:p w14:paraId="5688542C" w14:textId="7161E8F3" w:rsidR="00C711F6" w:rsidRPr="00DE63A6" w:rsidRDefault="00C711F6" w:rsidP="00DE63A6">
            <w:pPr>
              <w:spacing w:line="360" w:lineRule="auto"/>
              <w:jc w:val="both"/>
              <w:rPr>
                <w:rFonts w:ascii="Times New Roman" w:hAnsi="Times New Roman" w:cs="Times New Roman"/>
              </w:rPr>
            </w:pPr>
          </w:p>
        </w:tc>
        <w:tc>
          <w:tcPr>
            <w:tcW w:w="2197" w:type="dxa"/>
          </w:tcPr>
          <w:p w14:paraId="55E40B21" w14:textId="6AE48642" w:rsidR="00565E23" w:rsidRPr="00DE63A6" w:rsidRDefault="00565E23" w:rsidP="00DE63A6">
            <w:pPr>
              <w:spacing w:line="360" w:lineRule="auto"/>
              <w:jc w:val="both"/>
              <w:rPr>
                <w:rFonts w:ascii="Times New Roman" w:hAnsi="Times New Roman" w:cs="Times New Roman"/>
              </w:rPr>
            </w:pPr>
            <w:r w:rsidRPr="00DE63A6">
              <w:rPr>
                <w:rFonts w:ascii="Times New Roman" w:hAnsi="Times New Roman" w:cs="Times New Roman"/>
              </w:rPr>
              <w:t>Microbial biomass, soil C, N levels increase; beneficial consortia strengthened, diversified rotations promote beneficial associations.</w:t>
            </w:r>
          </w:p>
          <w:p w14:paraId="4711FBAB" w14:textId="61065905" w:rsidR="00C711F6" w:rsidRPr="00DE63A6" w:rsidRDefault="00C711F6" w:rsidP="00DE63A6">
            <w:pPr>
              <w:spacing w:line="360" w:lineRule="auto"/>
              <w:jc w:val="both"/>
              <w:rPr>
                <w:rFonts w:ascii="Times New Roman" w:hAnsi="Times New Roman" w:cs="Times New Roman"/>
              </w:rPr>
            </w:pPr>
          </w:p>
        </w:tc>
        <w:tc>
          <w:tcPr>
            <w:tcW w:w="2079" w:type="dxa"/>
          </w:tcPr>
          <w:p w14:paraId="17F0A73D" w14:textId="61212251" w:rsidR="00C711F6" w:rsidRPr="00DE63A6" w:rsidRDefault="00934EEC" w:rsidP="00DE63A6">
            <w:pPr>
              <w:spacing w:line="360" w:lineRule="auto"/>
              <w:jc w:val="both"/>
              <w:rPr>
                <w:rFonts w:ascii="Times New Roman" w:hAnsi="Times New Roman" w:cs="Times New Roman"/>
              </w:rPr>
            </w:pP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10.3389/fmicb.2020.622926","author":[{"dropping-particle":"","family":"Ray","given":"Prasun","non-dropping-particle":"","parse-names":false,"suffix":""},{"dropping-particle":"","family":"Lakshmanan","given":"Venkatachalam","non-dropping-particle":"","parse-names":false,"suffix":""},{"dropping-particle":"","family":"Labbé","given":"Jessy L","non-dropping-particle":"","parse-names":false,"suffix":""},{"dropping-particle":"","family":"Craven","given":"Kelly D","non-dropping-particle":"","parse-names":false,"suffix":""}],"id":"ITEM-1","issue":"December","issued":{"date-parts":[["2020"]]},"page":"1-15","title":"Microbe to Microbiome : A Paradigm Shift in the Application of Microorganisms for Sustainable Agriculture","type":"article-journal","volume":"11"},"uris":["http://www.mendeley.com/documents/?uuid=e5e0769e-27a4-420f-93a7-76ae13186403"]}],"mendeley":{"formattedCitation":"(Ray et al., 2020)","plainTextFormattedCitation":"(Ray et al., 2020)","previouslyFormattedCitation":"(Ray et al., 2020)"},"properties":{"noteIndex":0},"schema":"https://github.com/citation-style-language/schema/raw/master/csl-citation.json"}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(Ray et al., 2020)</w:t>
            </w:r>
            <w:r w:rsidRPr="00DE63A6">
              <w:rPr>
                <w:rFonts w:ascii="Times New Roman" w:hAnsi="Times New Roman" w:cs="Times New Roman"/>
              </w:rPr>
              <w:fldChar w:fldCharType="end"/>
            </w:r>
            <w:r w:rsidRPr="00DE63A6">
              <w:rPr>
                <w:rFonts w:ascii="Times New Roman" w:hAnsi="Times New Roman" w:cs="Times New Roman"/>
              </w:rPr>
              <w:t xml:space="preserve">; </w:t>
            </w: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{"citationItems":[{"id":"ITEM-1","itemData":{"DOI":"10.3389/fmicb.2021.635917","ISSN":"1664302X","abstract":"Dynamic consortium of microbial communities (bacteria, fungi, protists, viruses, and nematodes) colonizing multiple tissue types and coevolving conclusively with the host plant is designated as a plant microbiome. The interplay between plant and its microbial mutualists supports several agronomic functions, establishing its crucial role in plant beneficial activities. Deeper functional and mechanistic understanding of plant-microbial ecosystems will render many “ecosystem services” by emulating symbiotic interactions between plants, soil, and microbes for enhanced productivity and sustainability. Therefore, microbiome engineering represents an emerging biotechnological tool to directly add, remove, or modify properties of microbial communities for higher specificity and efficacy. The main goal of microbiome engineering is enhancement of plant functions such as biotic/abiotic stresses, plant fitness and productivities, etc. Various ecological-, biochemical-, and molecular-based approaches have come up as a new paradigm for disentangling many microbiome-based agromanagement hurdles. Furthermore, multidisciplinary approaches provide a predictive framework in achieving a reliable and sustainably engineered plant-microbiome for stress physiology, nutrient recycling, and high-yielding disease-resistant genotypes.","author":[{"dropping-particle":"","family":"Kaul","given":"Sanjana","non-dropping-particle":"","parse-names":false,"suffix":""},{"dropping-particle":"","family":"Choudhary","given":"Malvi","non-dropping-particle":"","parse-names":false,"suffix":""},{"dropping-particle":"","family":"Gupta","given":"Suruchi","non-dropping-particle":"","parse-names":false,"suffix":""},{"dropping-particle":"","family":"Dhar","given":"Manoj K.","non-dropping-particle":"","parse-names":false,"suffix":""}],"container-title":"Frontiers in Microbiology","id":"ITEM-1","issue":"May","issued":{"date-parts":[["2021"]]},"page":"1-10","title":"Engineering Host Microbiome for Crop Improvement and Sustainable Agriculture","type":"article-journal","volume":"12"},"uris":["http://www.mendeley.com/documents/?uuid=4d75a474-562d-4884-84fd-80cadf28fa01"]}],"mendeley":{"formattedCitation":"(Kaul et al., 2021)","plainTextFormattedCitation":"(Kaul et al., 2021)","previouslyFormattedCitation":"(Kaul et al., 2021)"},"properties":{"noteIndex":0},"schema":"https://github.com/citation-style-language/schema/raw/master/csl-citation.json"}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(Kaul et al., 2021)</w:t>
            </w:r>
            <w:r w:rsidRPr="00DE63A6">
              <w:rPr>
                <w:rFonts w:ascii="Times New Roman" w:hAnsi="Times New Roman" w:cs="Times New Roman"/>
              </w:rPr>
              <w:fldChar w:fldCharType="end"/>
            </w:r>
            <w:r w:rsidRPr="00DE63A6">
              <w:rPr>
                <w:rFonts w:ascii="Times New Roman" w:hAnsi="Times New Roman" w:cs="Times New Roman"/>
              </w:rPr>
              <w:t xml:space="preserve">; </w:t>
            </w: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{"citationItems":[{"id":"ITEM-1","itemData":{"DOI":"10.3390/SU12124859","ISSN":"20711050","abstract":"A healthy soil acts as a dynamic living system that delivers multiple ecosystem services, such as sustaining water quality and plant productivity, controlling soil nutrient recycling decomposition, and removing greenhouse gases from the atmosphere. Soil health is closely associated with sustainable agriculture, because soil microorganism diversity and activity are the main components of soil health. Agricultural sustainability is defined as the ability of a crop production system to continuously produce food without environmental degradation. Arbuscular mycorrhizal fungi (AMF), cyanobacteria, and beneficial nematodes enhance water use efficiency and nutrient availability to plants, phytohormones production, soil nutrient cycling, and plant resistance to environmental stresses. Farming practices have shown that organic farming and tillage improve soil health by increasing the abundance, diversity, and activity of microorganisms. Conservation tillage can potentially increase grower's profitability by reducing inputs and labor costs as compared to conventional tillage while organic farming might add extra management costs due to high labor demands for weeding and pest control, and for fertilizer inputs (particularly N-based), which typically have less consistent uniformity and stability than synthetic fertilizers. This review will discuss the external factors controlling the abundance of rhizosphere microbiota and the impact of crop management practices on soil health and their role in sustainable crop production.","author":[{"dropping-particle":"","family":"Tahat","given":"Monther M.","non-dropping-particle":"","parse-names":false,"suffix":""},{"dropping-particle":"","family":"Alananbeh","given":"Kholoud M.","non-dropping-particle":"","parse-names":false,"suffix":""},{"dropping-particle":"","family":"Othman","given":"Yahia A.","non-dropping-particle":"","parse-names":false,"suffix":""},{"dropping-particle":"","family":"Leskovar","given":"Daniel I.","non-dropping-particle":"","parse-names":false,"suffix":""}],"container-title":"Sustainability (Switzerland)","id":"ITEM-1","issue":"12","issued":{"date-parts":[["2020"]]},"page":"1-26","title":"Soil health and sustainable agriculture","type":"article-journal","volume":"12"},"uris":["http://www.mendeley.com/documents/?uuid=42926c1b-52f7-442f-bdfe-24fba9928853"]}],"mendeley":{"formattedCitation":"(Tahat et al., 2020)","plainTextFormattedCitation":"(Tahat et al., 2020)","previouslyFormattedCitation":"(Tahat et al., 2020)"},"properties":{"noteIndex":0},"schema":"https://github.com/citation-style-language/schema/raw/master/csl-citation.json"}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(Tahat et al., 2020)</w:t>
            </w:r>
            <w:r w:rsidRPr="00DE63A6">
              <w:rPr>
                <w:rFonts w:ascii="Times New Roman" w:hAnsi="Times New Roman" w:cs="Times New Roman"/>
              </w:rPr>
              <w:fldChar w:fldCharType="end"/>
            </w:r>
            <w:r w:rsidRPr="00DE63A6">
              <w:rPr>
                <w:rFonts w:ascii="Times New Roman" w:hAnsi="Times New Roman" w:cs="Times New Roman"/>
              </w:rPr>
              <w:t>.</w:t>
            </w:r>
          </w:p>
        </w:tc>
      </w:tr>
      <w:tr w:rsidR="00934EEC" w:rsidRPr="00DE63A6" w14:paraId="4C8C24B7" w14:textId="77777777" w:rsidTr="00934EEC">
        <w:trPr>
          <w:trHeight w:val="2636"/>
        </w:trPr>
        <w:tc>
          <w:tcPr>
            <w:tcW w:w="2116" w:type="dxa"/>
          </w:tcPr>
          <w:p w14:paraId="43BD508A" w14:textId="02172A13" w:rsidR="00C711F6" w:rsidRPr="00DE63A6" w:rsidRDefault="009674A8" w:rsidP="00DE63A6">
            <w:pPr>
              <w:spacing w:line="360" w:lineRule="auto"/>
              <w:jc w:val="both"/>
              <w:rPr>
                <w:rFonts w:ascii="Times New Roman" w:hAnsi="Times New Roman" w:cs="Times New Roman"/>
              </w:rPr>
            </w:pPr>
            <w:r w:rsidRPr="00DE63A6">
              <w:rPr>
                <w:rFonts w:ascii="Times New Roman" w:hAnsi="Times New Roman" w:cs="Times New Roman"/>
              </w:rPr>
              <w:t>Genetically Engineered Microbes</w:t>
            </w:r>
          </w:p>
        </w:tc>
        <w:tc>
          <w:tcPr>
            <w:tcW w:w="2149" w:type="dxa"/>
          </w:tcPr>
          <w:p w14:paraId="2C782496" w14:textId="6F6C15C6" w:rsidR="00565E23" w:rsidRPr="00DE63A6" w:rsidRDefault="00565E23" w:rsidP="00DE63A6">
            <w:pPr>
              <w:spacing w:line="360" w:lineRule="auto"/>
              <w:jc w:val="both"/>
              <w:rPr>
                <w:rFonts w:ascii="Times New Roman" w:hAnsi="Times New Roman" w:cs="Times New Roman"/>
              </w:rPr>
            </w:pPr>
            <w:r w:rsidRPr="00DE63A6">
              <w:rPr>
                <w:rFonts w:ascii="Times New Roman" w:hAnsi="Times New Roman" w:cs="Times New Roman"/>
              </w:rPr>
              <w:t xml:space="preserve">Release of biosafe modified strains (e.g. </w:t>
            </w:r>
            <w:r w:rsidRPr="00DE63A6">
              <w:rPr>
                <w:rFonts w:ascii="Times New Roman" w:hAnsi="Times New Roman" w:cs="Times New Roman"/>
                <w:i/>
                <w:iCs/>
              </w:rPr>
              <w:t>Pseudomonas fluorescens</w:t>
            </w:r>
            <w:r w:rsidRPr="00DE63A6">
              <w:rPr>
                <w:rFonts w:ascii="Times New Roman" w:hAnsi="Times New Roman" w:cs="Times New Roman"/>
              </w:rPr>
              <w:t>) in field and plants</w:t>
            </w:r>
          </w:p>
          <w:p w14:paraId="50C783BE" w14:textId="5BFF8909" w:rsidR="00C711F6" w:rsidRPr="00DE63A6" w:rsidRDefault="00C711F6" w:rsidP="00DE63A6">
            <w:pPr>
              <w:spacing w:line="360" w:lineRule="auto"/>
              <w:jc w:val="both"/>
              <w:rPr>
                <w:rFonts w:ascii="Times New Roman" w:hAnsi="Times New Roman" w:cs="Times New Roman"/>
              </w:rPr>
            </w:pPr>
          </w:p>
        </w:tc>
        <w:tc>
          <w:tcPr>
            <w:tcW w:w="2197" w:type="dxa"/>
          </w:tcPr>
          <w:p w14:paraId="1115E00D" w14:textId="211A5F96" w:rsidR="00C711F6" w:rsidRPr="00DE63A6" w:rsidRDefault="00565E23" w:rsidP="00603901">
            <w:pPr>
              <w:spacing w:line="360" w:lineRule="auto"/>
              <w:jc w:val="both"/>
              <w:rPr>
                <w:rFonts w:ascii="Times New Roman" w:hAnsi="Times New Roman" w:cs="Times New Roman"/>
              </w:rPr>
            </w:pPr>
            <w:r w:rsidRPr="00DE63A6">
              <w:rPr>
                <w:rFonts w:ascii="Times New Roman" w:hAnsi="Times New Roman" w:cs="Times New Roman"/>
              </w:rPr>
              <w:t>Well-established, durable, use of genetic circuits (kill switches); improved performance with controlled field safety.</w:t>
            </w:r>
          </w:p>
        </w:tc>
        <w:tc>
          <w:tcPr>
            <w:tcW w:w="2079" w:type="dxa"/>
          </w:tcPr>
          <w:p w14:paraId="0F4105E7" w14:textId="41A9D2C2" w:rsidR="00C711F6" w:rsidRPr="00DE63A6" w:rsidRDefault="00934EEC" w:rsidP="00DE63A6">
            <w:pPr>
              <w:spacing w:line="360" w:lineRule="auto"/>
              <w:jc w:val="both"/>
              <w:rPr>
                <w:rFonts w:ascii="Times New Roman" w:hAnsi="Times New Roman" w:cs="Times New Roman"/>
              </w:rPr>
            </w:pP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{"citationItems":[{"id":"ITEM-1","itemData":{"DOI":"10.1016/j.tibtech.2020.07.008","ISSN":"1879-3096 (Electronic)","PMID":"32800605","abstract":"To support an ever-increasing population, modern agriculture faces numerous  challenges that pose major threats to global food and energy security. Plant-associated microbes, with their many plant growth-promoting (PGP) traits, have enormous potential in helping to solve these challenges. However, the results of their use in agriculture have been variable, probably because of poor colonization. Phytomicrobiome engineering is an emerging field of synthetic biology that may offer ways to alleviate this limitation. This review highlights recent advances in both bottom-up and top-down approaches to engineering non-model bacteria and microbiomes to promote beneficial plant-microbe interactions, as well as advances in strategies to evaluate these interactions. Biosafety, biosecurity, and biocontainment strategies to address the environmental concerns associated with field use of synthetic microbes are also discussed.","author":[{"dropping-particle":"","family":"Ke","given":"Jing","non-dropping-particle":"","parse-names":false,"suffix":""},{"dropping-particle":"","family":"Wang","given":"Bing","non-dropping-particle":"","parse-names":false,"suffix":""},{"dropping-particle":"","family":"Yoshikuni","given":"Yasuo","non-dropping-particle":"","parse-names":false,"suffix":""}],"container-title":"Trends in biotechnology","id":"ITEM-1","issue":"3","issued":{"date-parts":[["2021","3"]]},"language":"eng","page":"244-261","publisher-place":"England","title":"Microbiome Engineering: Synthetic Biology of Plant-Associated Microbiomes in  Sustainable Agriculture.","type":"article-journal","volume":"39"},"uris":["http://www.mendeley.com/documents/?uuid=c44988c8-056a-4ed6-a1b4-ae93ab98d76f"]}],"mendeley":{"formattedCitation":"(Ke et al., 2021)","plainTextFormattedCitation":"(Ke et al., 2021)","previouslyFormattedCitation":"(Ke et al., 2021)"},"properties":{"noteIndex":0},"schema":"https://github.com/citation-style-language/schema/raw/master/csl-citation.json"}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(Ke et al., 2021)</w:t>
            </w:r>
            <w:r w:rsidRPr="00DE63A6">
              <w:rPr>
                <w:rFonts w:ascii="Times New Roman" w:hAnsi="Times New Roman" w:cs="Times New Roman"/>
              </w:rPr>
              <w:fldChar w:fldCharType="end"/>
            </w:r>
            <w:r w:rsidRPr="00DE63A6">
              <w:rPr>
                <w:rFonts w:ascii="Times New Roman" w:hAnsi="Times New Roman" w:cs="Times New Roman"/>
              </w:rPr>
              <w:t xml:space="preserve">; </w:t>
            </w: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{"citationItems":[{"id":"ITEM-1","itemData":{"DOI":"10.3389/fmicb.2022.834622","ISSN":"1664302X","abstract":"Increasing knowledge of the microbiome has led to significant advancements in the agrifood system. Case studies based on microbiome applications have been reported worldwide and, in this review, we have selected 14 success stories that showcase the importance of microbiome research in advancing the agrifood system. The selected case studies describe products, methodologies, applications, tools, and processes that created an economic and societal impact. Additionally, they cover a broad range of fields within the agrifood chain: the management of diseases and putative pathogens; the use of microorganism as soil fertilizers and plant strengtheners; the investigation of the microbial dynamics occurring during food fermentation; the presence of microorganisms and/or genes associated with hazards for animal and human health (e.g., mycotoxins, spoilage agents, or pathogens) in feeds, foods, and their processing environments; applications to improve HACCP systems; and the identification of novel probiotics and prebiotics to improve the animal gut microbiome or to prevent chronic non-communicable diseases in humans (e.g., obesity complications). The microbiomes of soil, plants, and animals are pivotal for ensuring human and environmental health and this review highlights the impact that microbiome applications have with this regard.","author":[{"dropping-particle":"","family":"Olmo","given":"Rocío","non-dropping-particle":"","parse-names":false,"suffix":""},{"dropping-particle":"","family":"Wetzels","given":"Stefanie Urimare","non-dropping-particle":"","parse-names":false,"suffix":""},{"dropping-particle":"","family":"Armanhi","given":"Jaderson Silveira Leite","non-dropping-particle":"","parse-names":false,"suffix":""},{"dropping-particle":"","family":"Arruda","given":"Paulo","non-dropping-particle":"","parse-names":false,"suffix":""},{"dropping-particle":"","family":"Berg","given":"Gabriele","non-dropping-particle":"","parse-names":false,"suffix":""},{"dropping-particle":"","family":"Cernava","given":"Tomislav","non-dropping-particle":"","parse-names":false,"suffix":""},{"dropping-particle":"","family":"Cotter","given":"Paul D.","non-dropping-particle":"","parse-names":false,"suffix":""},{"dropping-particle":"","family":"Araujo","given":"Solon Cordeiro","non-dropping-particle":"","parse-names":false,"suffix":""},{"dropping-particle":"","family":"Souza","given":"Rafael Soares Correa","non-dropping-particle":"de","parse-names":false,"suffix":""},{"dropping-particle":"","family":"Ferrocino","given":"Ilario","non-dropping-particle":"","parse-names":false,"suffix":""},{"dropping-particle":"","family":"Frisvad","given":"Jens C.","non-dropping-particle":"","parse-names":false,"suffix":""},{"dropping-particle":"","family":"Georgalaki","given":"Marina","non-dropping-particle":"","parse-names":false,"suffix":""},{"dropping-particle":"","family":"Hansen","given":"Hanne Helene","non-dropping-particle":"","parse-names":false,"suffix":""},{"dropping-particle":"","family":"Kazou","given":"Maria","non-dropping-particle":"","parse-names":false,"suffix":""},{"dropping-particle":"","family":"Kiran","given":"George Seghal","non-dropping-particle":"","parse-names":false,"suffix":""},{"dropping-particle":"","family":"Kostic","given":"Tanja","non-dropping-particle":"","parse-names":false,"suffix":""},{"dropping-particle":"","family":"Krauss-Etschmann","given":"Susanne","non-dropping-particle":"","parse-names":false,"suffix":""},{"dropping-particle":"","family":"Kriaa","given":"Aicha","non-dropping-particle":"","parse-names":false,"suffix":""},{"dropping-particle":"","family":"Lange","given":"Lene","non-dropping-particle":"","parse-names":false,"suffix":""},{"dropping-particle":"","family":"Maguin","given":"Emmanuelle","non-dropping-particle":"","parse-names":false,"suffix":""},{"dropping-particle":"","family":"Mitter","given":"Birgit","non-dropping-particle":"","parse-names":false,"suffix":""},{"dropping-particle":"","family":"Nielsen","given":"Mette Olaf","non-dropping-particle":"","parse-names":false,"suffix":""},{"dropping-particle":"","family":"Olivares","given":"Marta","non-dropping-particle":"","parse-names":false,"suffix":""},{"dropping-particle":"","family":"Quijada","given":"Narciso Martín","non-dropping-particle":"","parse-names":false,"suffix":""},{"dropping-particle":"","family":"Romaní-Pérez","given":"Marina","non-dropping-particle":"","parse-names":false,"suffix":""},{"dropping-particle":"","family":"Sanz","given":"Yolanda","non-dropping-particle":"","parse-names":false,"suffix":""},{"dropping-particle":"","family":"Schloter","given":"Michael","non-dropping-particle":"","parse-names":false,"suffix":""},{"dropping-particle":"","family":"Schmitt-Kopplin","given":"Philippe","non-dropping-particle":"","parse-names":false,"suffix":""},{"dropping-particle":"","family":"Seaton","given":"Sarah Craven","non-dropping-particle":"","parse-names":false,"suffix":""},{"dropping-particle":"","family":"Selvin","given":"Joseph","non-dropping-particle":"","parse-names":false,"suffix":""},{"dropping-particle":"","family":"Sessitsch","given":"Angela","non-dropping-particle":"","parse-names":false,"suffix":""},{"dropping-particle":"","family":"Wang","given":"Mengcen","non-dropping-particle":"","parse-names":false,"suffix":""},{"dropping-particle":"","family":"Zwirzitz","given":"Benjamin","non-dropping-particle":"","parse-names":false,"suffix":""},{"dropping-particle":"","family":"Selberherr","given":"Evelyne","non-dropping-particle":"","parse-names":false,"suffix":""},{"dropping-particle":"","family":"Wagner","given":"Martin","non-dropping-particle":"","parse-names":false,"suffix":""}],"container-title":"Frontiers in Microbiology","id":"ITEM-1","issue":"July","issued":{"date-parts":[["2022"]]},"title":"Microbiome Research as an Effective Driver of Success Stories in Agrifood Systems – A Selection of Case Studies","type":"article-journal","volume":"13"},"uris":["http://www.mendeley.com/documents/?uuid=b719a708-fa6f-44a8-b9bb-395afe4341e5"]}],"mendeley":{"formattedCitation":"(Olmo et al., 2022)","plainTextFormattedCitation":"(Olmo et al., 2022)","previouslyFormattedCitation":"(Olmo et al., 2022)"},"properties":{"noteIndex":0},"schema":"https://github.com/citation-style-language/schema/raw/master/csl-citation.json"}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(Olmo et al., 2022)</w:t>
            </w:r>
            <w:r w:rsidRPr="00DE63A6">
              <w:rPr>
                <w:rFonts w:ascii="Times New Roman" w:hAnsi="Times New Roman" w:cs="Times New Roman"/>
              </w:rPr>
              <w:fldChar w:fldCharType="end"/>
            </w:r>
            <w:r w:rsidRPr="00DE63A6">
              <w:rPr>
                <w:rFonts w:ascii="Times New Roman" w:hAnsi="Times New Roman" w:cs="Times New Roman"/>
              </w:rPr>
              <w:t>.</w:t>
            </w:r>
          </w:p>
        </w:tc>
      </w:tr>
    </w:tbl>
    <w:p w14:paraId="6BBD7120" w14:textId="77777777" w:rsidR="00ED1DED" w:rsidRDefault="00ED1DED" w:rsidP="00ED1DED">
      <w:pPr>
        <w:pStyle w:val="ListParagraph"/>
        <w:spacing w:line="360" w:lineRule="auto"/>
        <w:jc w:val="both"/>
        <w:rPr>
          <w:rFonts w:ascii="Times New Roman" w:hAnsi="Times New Roman" w:cs="Times New Roman"/>
          <w:b/>
          <w:bCs/>
        </w:rPr>
      </w:pPr>
    </w:p>
    <w:p w14:paraId="7D5B8ACE" w14:textId="21D461EC" w:rsidR="0089343C" w:rsidRPr="00DE63A6" w:rsidRDefault="00C52A1F" w:rsidP="00DE63A6">
      <w:pPr>
        <w:pStyle w:val="ListParagraph"/>
        <w:numPr>
          <w:ilvl w:val="0"/>
          <w:numId w:val="8"/>
        </w:numPr>
        <w:spacing w:line="360" w:lineRule="auto"/>
        <w:jc w:val="both"/>
        <w:rPr>
          <w:rFonts w:ascii="Times New Roman" w:hAnsi="Times New Roman" w:cs="Times New Roman"/>
          <w:b/>
          <w:bCs/>
        </w:rPr>
      </w:pPr>
      <w:r w:rsidRPr="00DE63A6">
        <w:rPr>
          <w:rFonts w:ascii="Times New Roman" w:hAnsi="Times New Roman" w:cs="Times New Roman"/>
          <w:b/>
          <w:bCs/>
        </w:rPr>
        <w:lastRenderedPageBreak/>
        <w:t>Challenges and Limitations</w:t>
      </w:r>
    </w:p>
    <w:p w14:paraId="21607A32" w14:textId="5B312A98" w:rsidR="00C52A1F" w:rsidRPr="00DE63A6" w:rsidRDefault="00C52A1F" w:rsidP="00DE63A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DE63A6">
        <w:rPr>
          <w:rFonts w:ascii="Times New Roman" w:eastAsia="Times New Roman" w:hAnsi="Times New Roman" w:cs="Times New Roman"/>
          <w:kern w:val="0"/>
          <w:lang w:eastAsia="en-IN"/>
          <w14:ligatures w14:val="none"/>
        </w:rPr>
        <w:t>Despite significant advances, much obstacles exist to the practical use of soil microbiome engineering. Diversity of soil ecosystems: The variation in factors such as pH, organic matter content, moisture balance and native microbial communities can affect the establishment and performance of inoculated microbial communities on the target plant in soil. Application of synthetic microbial consortia in laboratory to the real soil may not be applicable because of the complex and dynamic nature of the soil's ecosystem</w:t>
      </w:r>
      <w:r w:rsidR="00995E53" w:rsidRPr="00DE63A6">
        <w:rPr>
          <w:rFonts w:ascii="Times New Roman" w:eastAsia="Times New Roman" w:hAnsi="Times New Roman" w:cs="Times New Roman"/>
          <w:kern w:val="0"/>
          <w:lang w:eastAsia="en-IN"/>
          <w14:ligatures w14:val="none"/>
        </w:rPr>
        <w:t xml:space="preserve"> </w:t>
      </w:r>
      <w:r w:rsidR="00995E53" w:rsidRPr="00DE63A6">
        <w:rPr>
          <w:rFonts w:ascii="Times New Roman" w:eastAsia="Times New Roman" w:hAnsi="Times New Roman" w:cs="Times New Roman"/>
          <w:kern w:val="0"/>
          <w:lang w:eastAsia="en-IN"/>
          <w14:ligatures w14:val="none"/>
        </w:rPr>
        <w:fldChar w:fldCharType="begin" w:fldLock="1"/>
      </w:r>
      <w:r w:rsidR="00995E53" w:rsidRPr="00DE63A6">
        <w:rPr>
          <w:rFonts w:ascii="Times New Roman" w:eastAsia="Times New Roman" w:hAnsi="Times New Roman" w:cs="Times New Roman"/>
          <w:kern w:val="0"/>
          <w:lang w:eastAsia="en-IN"/>
          <w14:ligatures w14:val="none"/>
        </w:rPr>
        <w:instrText>ADDIN CSL_CITATION {"citationItems":[{"id":"ITEM-1","itemData":{"DOI":"10.1038/s41587-023-01932-3","ISSN":"1546-1696","abstract":"Recent advances in microbial ecology and synthetic biology have the potential to mitigate damage caused by anthropogenic activities that are deleteriously impacting Earth’s soil ecosystems. Here, we discuss challenges and opportunities for harnessing natural and synthetic soil microbial communities, focusing on plant growth promotion under different scenarios. We explore current needs for microbial solutions in soil ecosystems, how these solutions are being developed and applied, and the potential for new biotechnology breakthroughs to tailor and target microbial products for specific applications. We highlight several scientific and technological advances in soil microbiome engineering, including characterization of microbes that impact soil ecosystems, directing how microbes assemble to interact in soil environments, and the developing suite of gene-engineering approaches. This Review underscores the need for an interdisciplinary approach to understand the composition, dynamics and deployment of beneficial soil microbiomes to drive efforts to mitigate or reverse environmental damage by restoring and protecting healthy soil ecosystems.","author":[{"dropping-particle":"","family":"Jansson","given":"Janet K","non-dropping-particle":"","parse-names":false,"suffix":""},{"dropping-particle":"","family":"McClure","given":"Ryan","non-dropping-particle":"","parse-names":false,"suffix":""},{"dropping-particle":"","family":"Egbert","given":"Robert G","non-dropping-particle":"","parse-names":false,"suffix":""}],"container-title":"Nature Biotechnology","id":"ITEM-1","issue":"12","issued":{"date-parts":[["2023"]]},"page":"1716-1728","title":"Soil microbiome engineering for sustainability in a changing environment","type":"article-journal","volume":"41"},"uris":["http://www.mendeley.com/documents/?uuid=1ec2304e-a2c2-4486-9b90-cdbb6d830c2f"]}],"mendeley":{"formattedCitation":"(Jansson et al., 2023)","plainTextFormattedCitation":"(Jansson et al., 2023)","previouslyFormattedCitation":"(Jansson et al., 2023)"},"properties":{"noteIndex":0},"schema":"https://github.com/citation-style-language/schema/raw/master/csl-citation.json"}</w:instrText>
      </w:r>
      <w:r w:rsidR="00995E53" w:rsidRPr="00DE63A6">
        <w:rPr>
          <w:rFonts w:ascii="Times New Roman" w:eastAsia="Times New Roman" w:hAnsi="Times New Roman" w:cs="Times New Roman"/>
          <w:kern w:val="0"/>
          <w:lang w:eastAsia="en-IN"/>
          <w14:ligatures w14:val="none"/>
        </w:rPr>
        <w:fldChar w:fldCharType="separate"/>
      </w:r>
      <w:r w:rsidR="00995E53" w:rsidRPr="00DE63A6">
        <w:rPr>
          <w:rFonts w:ascii="Times New Roman" w:eastAsia="Times New Roman" w:hAnsi="Times New Roman" w:cs="Times New Roman"/>
          <w:noProof/>
          <w:kern w:val="0"/>
          <w:lang w:eastAsia="en-IN"/>
          <w14:ligatures w14:val="none"/>
        </w:rPr>
        <w:t>(Jansson et al., 2023)</w:t>
      </w:r>
      <w:r w:rsidR="00995E53" w:rsidRPr="00DE63A6">
        <w:rPr>
          <w:rFonts w:ascii="Times New Roman" w:eastAsia="Times New Roman" w:hAnsi="Times New Roman" w:cs="Times New Roman"/>
          <w:kern w:val="0"/>
          <w:lang w:eastAsia="en-IN"/>
          <w14:ligatures w14:val="none"/>
        </w:rPr>
        <w:fldChar w:fldCharType="end"/>
      </w:r>
      <w:r w:rsidR="00995E53" w:rsidRPr="00DE63A6">
        <w:rPr>
          <w:rFonts w:ascii="Times New Roman" w:eastAsia="Times New Roman" w:hAnsi="Times New Roman" w:cs="Times New Roman"/>
          <w:kern w:val="0"/>
          <w:lang w:eastAsia="en-IN"/>
          <w14:ligatures w14:val="none"/>
        </w:rPr>
        <w:t>.</w:t>
      </w:r>
    </w:p>
    <w:p w14:paraId="0BD6BF7F" w14:textId="23463946" w:rsidR="00C52A1F" w:rsidRPr="00DE63A6" w:rsidRDefault="00C52A1F" w:rsidP="00DE63A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DE63A6">
        <w:rPr>
          <w:rFonts w:ascii="Times New Roman" w:eastAsia="Times New Roman" w:hAnsi="Times New Roman" w:cs="Times New Roman"/>
          <w:kern w:val="0"/>
          <w:lang w:eastAsia="en-IN"/>
          <w14:ligatures w14:val="none"/>
        </w:rPr>
        <w:t xml:space="preserve">A second difficulty is the vexing problem of stabilizing and sustaining engineered microorganisms. When introduced to soil, these organisms </w:t>
      </w:r>
      <w:commentRangeStart w:id="20"/>
      <w:r w:rsidRPr="00DE63A6">
        <w:rPr>
          <w:rFonts w:ascii="Times New Roman" w:eastAsia="Times New Roman" w:hAnsi="Times New Roman" w:cs="Times New Roman"/>
          <w:kern w:val="0"/>
          <w:lang w:eastAsia="en-IN"/>
          <w14:ligatures w14:val="none"/>
        </w:rPr>
        <w:t>have to</w:t>
      </w:r>
      <w:commentRangeEnd w:id="20"/>
      <w:r w:rsidR="00133C69" w:rsidRPr="00DE63A6">
        <w:rPr>
          <w:rStyle w:val="CommentReference"/>
          <w:rFonts w:ascii="Times New Roman" w:eastAsia="Times New Roman" w:hAnsi="Times New Roman" w:cs="Times New Roman"/>
          <w:kern w:val="0"/>
          <w:sz w:val="24"/>
          <w:szCs w:val="24"/>
          <w:lang w:eastAsia="en-IN"/>
          <w14:ligatures w14:val="none"/>
        </w:rPr>
        <w:commentReference w:id="20"/>
      </w:r>
      <w:r w:rsidRPr="00DE63A6">
        <w:rPr>
          <w:rFonts w:ascii="Times New Roman" w:eastAsia="Times New Roman" w:hAnsi="Times New Roman" w:cs="Times New Roman"/>
          <w:kern w:val="0"/>
          <w:lang w:eastAsia="en-IN"/>
          <w14:ligatures w14:val="none"/>
        </w:rPr>
        <w:t xml:space="preserve"> compete with a complex plant and soil native microbiome, which might not be conducive for the function outside the lab. Horizontal gene transfer as well as undesired ecological effects have also raised biosafety and regulatory concerns, including GMPs as sources, with respect to genome editing. In this context, most regulations are conservative concerning the environmental release of engineered microorganisms, hence demanding strong biocontainment measures and surveillance over the long-term</w:t>
      </w:r>
      <w:r w:rsidR="00995E53" w:rsidRPr="00DE63A6">
        <w:rPr>
          <w:rFonts w:ascii="Times New Roman" w:eastAsia="Times New Roman" w:hAnsi="Times New Roman" w:cs="Times New Roman"/>
          <w:kern w:val="0"/>
          <w:lang w:eastAsia="en-IN"/>
          <w14:ligatures w14:val="none"/>
        </w:rPr>
        <w:t xml:space="preserve"> </w:t>
      </w:r>
      <w:r w:rsidR="00995E53" w:rsidRPr="00DE63A6">
        <w:rPr>
          <w:rFonts w:ascii="Times New Roman" w:eastAsia="Times New Roman" w:hAnsi="Times New Roman" w:cs="Times New Roman"/>
          <w:kern w:val="0"/>
          <w:lang w:eastAsia="en-IN"/>
          <w14:ligatures w14:val="none"/>
        </w:rPr>
        <w:fldChar w:fldCharType="begin" w:fldLock="1"/>
      </w:r>
      <w:r w:rsidR="00995E53" w:rsidRPr="00DE63A6">
        <w:rPr>
          <w:rFonts w:ascii="Times New Roman" w:eastAsia="Times New Roman" w:hAnsi="Times New Roman" w:cs="Times New Roman"/>
          <w:kern w:val="0"/>
          <w:lang w:eastAsia="en-IN"/>
          <w14:ligatures w14:val="none"/>
        </w:rPr>
        <w:instrText>ADDIN CSL_CITATION {"citationItems":[{"id":"ITEM-1","itemData":{"DOI":"10.1038/s41587-023-01932-3","ISSN":"1546-1696","abstract":"Recent advances in microbial ecology and synthetic biology have the potential to mitigate damage caused by anthropogenic activities that are deleteriously impacting Earth’s soil ecosystems. Here, we discuss challenges and opportunities for harnessing natural and synthetic soil microbial communities, focusing on plant growth promotion under different scenarios. We explore current needs for microbial solutions in soil ecosystems, how these solutions are being developed and applied, and the potential for new biotechnology breakthroughs to tailor and target microbial products for specific applications. We highlight several scientific and technological advances in soil microbiome engineering, including characterization of microbes that impact soil ecosystems, directing how microbes assemble to interact in soil environments, and the developing suite of gene-engineering approaches. This Review underscores the need for an interdisciplinary approach to understand the composition, dynamics and deployment of beneficial soil microbiomes to drive efforts to mitigate or reverse environmental damage by restoring and protecting healthy soil ecosystems.","author":[{"dropping-particle":"","family":"Jansson","given":"Janet K","non-dropping-particle":"","parse-names":false,"suffix":""},{"dropping-particle":"","family":"McClure","given":"Ryan","non-dropping-particle":"","parse-names":false,"suffix":""},{"dropping-particle":"","family":"Egbert","given":"Robert G","non-dropping-particle":"","parse-names":false,"suffix":""}],"container-title":"Nature Biotechnology","id":"ITEM-1","issue":"12","issued":{"date-parts":[["2023"]]},"page":"1716-1728","title":"Soil microbiome engineering for sustainability in a changing environment","type":"article-journal","volume":"41"},"uris":["http://www.mendeley.com/documents/?uuid=1ec2304e-a2c2-4486-9b90-cdbb6d830c2f"]}],"mendeley":{"formattedCitation":"(Jansson et al., 2023)","plainTextFormattedCitation":"(Jansson et al., 2023)","previouslyFormattedCitation":"(Jansson et al., 2023)"},"properties":{"noteIndex":0},"schema":"https://github.com/citation-style-language/schema/raw/master/csl-citation.json"}</w:instrText>
      </w:r>
      <w:r w:rsidR="00995E53" w:rsidRPr="00DE63A6">
        <w:rPr>
          <w:rFonts w:ascii="Times New Roman" w:eastAsia="Times New Roman" w:hAnsi="Times New Roman" w:cs="Times New Roman"/>
          <w:kern w:val="0"/>
          <w:lang w:eastAsia="en-IN"/>
          <w14:ligatures w14:val="none"/>
        </w:rPr>
        <w:fldChar w:fldCharType="separate"/>
      </w:r>
      <w:r w:rsidR="00995E53" w:rsidRPr="00DE63A6">
        <w:rPr>
          <w:rFonts w:ascii="Times New Roman" w:eastAsia="Times New Roman" w:hAnsi="Times New Roman" w:cs="Times New Roman"/>
          <w:noProof/>
          <w:kern w:val="0"/>
          <w:lang w:eastAsia="en-IN"/>
          <w14:ligatures w14:val="none"/>
        </w:rPr>
        <w:t>(Jansson et al., 2023)</w:t>
      </w:r>
      <w:r w:rsidR="00995E53" w:rsidRPr="00DE63A6">
        <w:rPr>
          <w:rFonts w:ascii="Times New Roman" w:eastAsia="Times New Roman" w:hAnsi="Times New Roman" w:cs="Times New Roman"/>
          <w:kern w:val="0"/>
          <w:lang w:eastAsia="en-IN"/>
          <w14:ligatures w14:val="none"/>
        </w:rPr>
        <w:fldChar w:fldCharType="end"/>
      </w:r>
      <w:r w:rsidR="00995E53" w:rsidRPr="00DE63A6">
        <w:rPr>
          <w:rFonts w:ascii="Times New Roman" w:eastAsia="Times New Roman" w:hAnsi="Times New Roman" w:cs="Times New Roman"/>
          <w:kern w:val="0"/>
          <w:lang w:eastAsia="en-IN"/>
          <w14:ligatures w14:val="none"/>
        </w:rPr>
        <w:t>.</w:t>
      </w:r>
    </w:p>
    <w:p w14:paraId="487D33D1" w14:textId="322F8E2F" w:rsidR="00C52A1F" w:rsidRPr="00DE63A6" w:rsidRDefault="00C52A1F" w:rsidP="00DE63A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DE63A6">
        <w:rPr>
          <w:rFonts w:ascii="Times New Roman" w:eastAsia="Times New Roman" w:hAnsi="Times New Roman" w:cs="Times New Roman"/>
          <w:kern w:val="0"/>
          <w:lang w:eastAsia="en-IN"/>
          <w14:ligatures w14:val="none"/>
        </w:rPr>
        <w:t>Additionally, economic issues surrounding scaling up the laboratory to the farm still</w:t>
      </w:r>
      <w:r w:rsidR="00C45C44" w:rsidRPr="00DE63A6">
        <w:rPr>
          <w:rFonts w:ascii="Times New Roman" w:eastAsia="Times New Roman" w:hAnsi="Times New Roman" w:cs="Times New Roman"/>
          <w:kern w:val="0"/>
          <w:lang w:eastAsia="en-IN"/>
          <w14:ligatures w14:val="none"/>
        </w:rPr>
        <w:t xml:space="preserve"> </w:t>
      </w:r>
      <w:r w:rsidRPr="00DE63A6">
        <w:rPr>
          <w:rFonts w:ascii="Times New Roman" w:eastAsia="Times New Roman" w:hAnsi="Times New Roman" w:cs="Times New Roman"/>
          <w:kern w:val="0"/>
          <w:lang w:eastAsia="en-IN"/>
          <w14:ligatures w14:val="none"/>
        </w:rPr>
        <w:t>provide a major obstacle. The cost of large-scale production of and application of microbial inoculants must be justified by agronomic benefits, and farmer uptake may be affected by short-term economic returns and the ability to integrate inoculants into existing practices</w:t>
      </w:r>
      <w:r w:rsidR="00995E53" w:rsidRPr="00DE63A6">
        <w:rPr>
          <w:rFonts w:ascii="Times New Roman" w:eastAsia="Times New Roman" w:hAnsi="Times New Roman" w:cs="Times New Roman"/>
          <w:kern w:val="0"/>
          <w:lang w:eastAsia="en-IN"/>
          <w14:ligatures w14:val="none"/>
        </w:rPr>
        <w:t xml:space="preserve"> </w:t>
      </w:r>
      <w:commentRangeStart w:id="21"/>
      <w:r w:rsidR="00995E53" w:rsidRPr="00DE63A6">
        <w:rPr>
          <w:rFonts w:ascii="Times New Roman" w:eastAsia="Times New Roman" w:hAnsi="Times New Roman" w:cs="Times New Roman"/>
          <w:kern w:val="0"/>
          <w:lang w:eastAsia="en-IN"/>
          <w14:ligatures w14:val="none"/>
        </w:rPr>
        <w:fldChar w:fldCharType="begin" w:fldLock="1"/>
      </w:r>
      <w:r w:rsidR="00995E53" w:rsidRPr="00DE63A6">
        <w:rPr>
          <w:rFonts w:ascii="Times New Roman" w:eastAsia="Times New Roman" w:hAnsi="Times New Roman" w:cs="Times New Roman"/>
          <w:kern w:val="0"/>
          <w:lang w:eastAsia="en-IN"/>
          <w14:ligatures w14:val="none"/>
        </w:rPr>
        <w:instrText>ADDIN CSL_CITATION {"citationItems":[{"id":"ITEM-1","itemData":{"DOI":"10.3389/fmicb.2021.635917","ISSN":"1664302X","abstract":"Dynamic consortium of microbial communities (bacteria, fungi, protists, viruses, and nematodes) colonizing multiple tissue types and coevolving conclusively with the host plant is designated as a plant microbiome. The interplay between plant and its microbial mutualists supports several agronomic functions, establishing its crucial role in plant beneficial activities. Deeper functional and mechanistic understanding of plant-microbial ecosystems will render many “ecosystem services” by emulating symbiotic interactions between plants, soil, and microbes for enhanced productivity and sustainability. Therefore, microbiome engineering represents an emerging biotechnological tool to directly add, remove, or modify properties of microbial communities for higher specificity and efficacy. The main goal of microbiome engineering is enhancement of plant functions such as biotic/abiotic stresses, plant fitness and productivities, etc. Various ecological-, biochemical-, and molecular-based approaches have come up as a new paradigm for disentangling many microbiome-based agromanagement hurdles. Furthermore, multidisciplinary approaches provide a predictive framework in achieving a reliable and sustainably engineered plant-microbiome for stress physiology, nutrient recycling, and high-yielding disease-resistant genotypes.","author":[{"dropping-particle":"","family":"Kaul","given":"Sanjana","non-dropping-particle":"","parse-names":false,"suffix":""},{"dropping-particle":"","family":"Choudhary","given":"Malvi","non-dropping-particle":"","parse-names":false,"suffix":""},{"dropping-particle":"","family":"Gupta","given":"Suruchi","non-dropping-particle":"","parse-names":false,"suffix":""},{"dropping-particle":"","family":"Dhar","given":"Manoj K.","non-dropping-particle":"","parse-names":false,"suffix":""}],"container-title":"Frontiers in Microbiology","id":"ITEM-1","issue":"May","issued":{"date-parts":[["2021"]]},"page":"1-10","title":"Engineering Host Microbiome for Crop Improvement and Sustainable Agriculture","type":"article-journal","volume":"12"},"uris":["http://www.mendeley.com/documents/?uuid=4d75a474-562d-4884-84fd-80cadf28fa01"]}],"mendeley":{"formattedCitation":"(Kaul et al., 2021)","plainTextFormattedCitation":"(Kaul et al., 2021)","previouslyFormattedCitation":"(Kaul et al., 2021)"},"properties":{"noteIndex":0},"schema":"https://github.com/citation-style-language/schema/raw/master/csl-citation.json"}</w:instrText>
      </w:r>
      <w:r w:rsidR="00995E53" w:rsidRPr="00DE63A6">
        <w:rPr>
          <w:rFonts w:ascii="Times New Roman" w:eastAsia="Times New Roman" w:hAnsi="Times New Roman" w:cs="Times New Roman"/>
          <w:kern w:val="0"/>
          <w:lang w:eastAsia="en-IN"/>
          <w14:ligatures w14:val="none"/>
        </w:rPr>
        <w:fldChar w:fldCharType="separate"/>
      </w:r>
      <w:r w:rsidR="00995E53" w:rsidRPr="00DE63A6">
        <w:rPr>
          <w:rFonts w:ascii="Times New Roman" w:eastAsia="Times New Roman" w:hAnsi="Times New Roman" w:cs="Times New Roman"/>
          <w:noProof/>
          <w:kern w:val="0"/>
          <w:lang w:eastAsia="en-IN"/>
          <w14:ligatures w14:val="none"/>
        </w:rPr>
        <w:t>(Kaul et al., 2021)</w:t>
      </w:r>
      <w:r w:rsidR="00995E53" w:rsidRPr="00DE63A6">
        <w:rPr>
          <w:rFonts w:ascii="Times New Roman" w:eastAsia="Times New Roman" w:hAnsi="Times New Roman" w:cs="Times New Roman"/>
          <w:kern w:val="0"/>
          <w:lang w:eastAsia="en-IN"/>
          <w14:ligatures w14:val="none"/>
        </w:rPr>
        <w:fldChar w:fldCharType="end"/>
      </w:r>
      <w:r w:rsidR="00995E53" w:rsidRPr="00DE63A6">
        <w:rPr>
          <w:rFonts w:ascii="Times New Roman" w:eastAsia="Times New Roman" w:hAnsi="Times New Roman" w:cs="Times New Roman"/>
          <w:kern w:val="0"/>
          <w:lang w:eastAsia="en-IN"/>
          <w14:ligatures w14:val="none"/>
        </w:rPr>
        <w:t xml:space="preserve">, </w:t>
      </w:r>
      <w:r w:rsidR="00995E53" w:rsidRPr="00DE63A6">
        <w:rPr>
          <w:rFonts w:ascii="Times New Roman" w:eastAsia="Times New Roman" w:hAnsi="Times New Roman" w:cs="Times New Roman"/>
          <w:kern w:val="0"/>
          <w:lang w:eastAsia="en-IN"/>
          <w14:ligatures w14:val="none"/>
        </w:rPr>
        <w:fldChar w:fldCharType="begin" w:fldLock="1"/>
      </w:r>
      <w:r w:rsidR="00FB3CED" w:rsidRPr="00DE63A6">
        <w:rPr>
          <w:rFonts w:ascii="Times New Roman" w:eastAsia="Times New Roman" w:hAnsi="Times New Roman" w:cs="Times New Roman"/>
          <w:kern w:val="0"/>
          <w:lang w:eastAsia="en-IN"/>
          <w14:ligatures w14:val="none"/>
        </w:rPr>
        <w:instrText>ADDIN CSL_CITATION {"citationItems":[{"id":"ITEM-1","itemData":{"DOI":"10.1038/s41587-023-01932-3","ISSN":"1546-1696","abstract":"Recent advances in microbial ecology and synthetic biology have the potential to mitigate damage caused by anthropogenic activities that are deleteriously impacting Earth’s soil ecosystems. Here, we discuss challenges and opportunities for harnessing natural and synthetic soil microbial communities, focusing on plant growth promotion under different scenarios. We explore current needs for microbial solutions in soil ecosystems, how these solutions are being developed and applied, and the potential for new biotechnology breakthroughs to tailor and target microbial products for specific applications. We highlight several scientific and technological advances in soil microbiome engineering, including characterization of microbes that impact soil ecosystems, directing how microbes assemble to interact in soil environments, and the developing suite of gene-engineering approaches. This Review underscores the need for an interdisciplinary approach to understand the composition, dynamics and deployment of beneficial soil microbiomes to drive efforts to mitigate or reverse environmental damage by restoring and protecting healthy soil ecosystems.","author":[{"dropping-particle":"","family":"Jansson","given":"Janet K","non-dropping-particle":"","parse-names":false,"suffix":""},{"dropping-particle":"","family":"McClure","given":"Ryan","non-dropping-particle":"","parse-names":false,"suffix":""},{"dropping-particle":"","family":"Egbert","given":"Robert G","non-dropping-particle":"","parse-names":false,"suffix":""}],"container-title":"Nature Biotechnology","id":"ITEM-1","issue":"12","issued":{"date-parts":[["2023"]]},"page":"1716-1728","title":"Soil microbiome engineering for sustainability in a changing environment","type":"article-journal","volume":"41"},"uris":["http://www.mendeley.com/documents/?uuid=1ec2304e-a2c2-4486-9b90-cdbb6d830c2f"]}],"mendeley":{"formattedCitation":"(Jansson et al., 2023)","plainTextFormattedCitation":"(Jansson et al., 2023)","previouslyFormattedCitation":"(Jansson et al., 2023)"},"properties":{"noteIndex":0},"schema":"https://github.com/citation-style-language/schema/raw/master/csl-citation.json"}</w:instrText>
      </w:r>
      <w:r w:rsidR="00995E53" w:rsidRPr="00DE63A6">
        <w:rPr>
          <w:rFonts w:ascii="Times New Roman" w:eastAsia="Times New Roman" w:hAnsi="Times New Roman" w:cs="Times New Roman"/>
          <w:kern w:val="0"/>
          <w:lang w:eastAsia="en-IN"/>
          <w14:ligatures w14:val="none"/>
        </w:rPr>
        <w:fldChar w:fldCharType="separate"/>
      </w:r>
      <w:r w:rsidR="00995E53" w:rsidRPr="00DE63A6">
        <w:rPr>
          <w:rFonts w:ascii="Times New Roman" w:eastAsia="Times New Roman" w:hAnsi="Times New Roman" w:cs="Times New Roman"/>
          <w:noProof/>
          <w:kern w:val="0"/>
          <w:lang w:eastAsia="en-IN"/>
          <w14:ligatures w14:val="none"/>
        </w:rPr>
        <w:t>(Jansson et al., 2023)</w:t>
      </w:r>
      <w:r w:rsidR="00995E53" w:rsidRPr="00DE63A6">
        <w:rPr>
          <w:rFonts w:ascii="Times New Roman" w:eastAsia="Times New Roman" w:hAnsi="Times New Roman" w:cs="Times New Roman"/>
          <w:kern w:val="0"/>
          <w:lang w:eastAsia="en-IN"/>
          <w14:ligatures w14:val="none"/>
        </w:rPr>
        <w:fldChar w:fldCharType="end"/>
      </w:r>
      <w:commentRangeEnd w:id="21"/>
      <w:r w:rsidR="00930EAB" w:rsidRPr="00DE63A6">
        <w:rPr>
          <w:rStyle w:val="CommentReference"/>
          <w:rFonts w:ascii="Times New Roman" w:eastAsia="Times New Roman" w:hAnsi="Times New Roman" w:cs="Times New Roman"/>
          <w:kern w:val="0"/>
          <w:sz w:val="24"/>
          <w:szCs w:val="24"/>
          <w:lang w:eastAsia="en-IN"/>
          <w14:ligatures w14:val="none"/>
        </w:rPr>
        <w:commentReference w:id="21"/>
      </w:r>
      <w:r w:rsidR="00995E53" w:rsidRPr="00DE63A6">
        <w:rPr>
          <w:rFonts w:ascii="Times New Roman" w:eastAsia="Times New Roman" w:hAnsi="Times New Roman" w:cs="Times New Roman"/>
          <w:kern w:val="0"/>
          <w:lang w:eastAsia="en-IN"/>
          <w14:ligatures w14:val="none"/>
        </w:rPr>
        <w:t>.</w:t>
      </w:r>
    </w:p>
    <w:p w14:paraId="7C688831" w14:textId="77777777" w:rsidR="00725F88" w:rsidRPr="00DE63A6" w:rsidRDefault="00725F88" w:rsidP="00DE63A6">
      <w:pPr>
        <w:spacing w:line="360" w:lineRule="auto"/>
        <w:jc w:val="both"/>
        <w:rPr>
          <w:rFonts w:ascii="Times New Roman" w:eastAsia="Times New Roman" w:hAnsi="Times New Roman" w:cs="Times New Roman"/>
          <w:kern w:val="0"/>
          <w:lang w:eastAsia="en-IN"/>
          <w14:ligatures w14:val="none"/>
        </w:rPr>
      </w:pPr>
    </w:p>
    <w:p w14:paraId="78CCE6BD" w14:textId="0C37DAFC" w:rsidR="0089277C" w:rsidRPr="00DE63A6" w:rsidRDefault="009564FF" w:rsidP="00930EAB">
      <w:pPr>
        <w:pStyle w:val="ListParagraph"/>
        <w:numPr>
          <w:ilvl w:val="0"/>
          <w:numId w:val="8"/>
        </w:numPr>
        <w:spacing w:line="360" w:lineRule="auto"/>
        <w:ind w:left="360"/>
        <w:jc w:val="both"/>
        <w:rPr>
          <w:rFonts w:ascii="Times New Roman" w:hAnsi="Times New Roman" w:cs="Times New Roman"/>
          <w:b/>
          <w:bCs/>
        </w:rPr>
      </w:pPr>
      <w:r>
        <w:rPr>
          <w:rFonts w:ascii="Times New Roman" w:hAnsi="Times New Roman" w:cs="Times New Roman"/>
          <w:b/>
          <w:bCs/>
        </w:rPr>
        <w:t xml:space="preserve">Future </w:t>
      </w:r>
      <w:r w:rsidRPr="00DE63A6">
        <w:rPr>
          <w:rFonts w:ascii="Times New Roman" w:hAnsi="Times New Roman" w:cs="Times New Roman"/>
          <w:b/>
          <w:bCs/>
        </w:rPr>
        <w:t>Prospects</w:t>
      </w:r>
      <w:r w:rsidR="0089277C" w:rsidRPr="00DE63A6">
        <w:rPr>
          <w:rFonts w:ascii="Times New Roman" w:hAnsi="Times New Roman" w:cs="Times New Roman"/>
          <w:b/>
          <w:bCs/>
        </w:rPr>
        <w:t xml:space="preserve"> and Research Gaps</w:t>
      </w:r>
    </w:p>
    <w:p w14:paraId="202AADB2" w14:textId="42678605" w:rsidR="0089277C" w:rsidRPr="00DE63A6" w:rsidRDefault="00A86C89" w:rsidP="00DE63A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DE63A6">
        <w:rPr>
          <w:rFonts w:ascii="Times New Roman" w:eastAsia="Times New Roman" w:hAnsi="Times New Roman" w:cs="Times New Roman"/>
          <w:kern w:val="0"/>
          <w:lang w:eastAsia="en-IN"/>
          <w14:ligatures w14:val="none"/>
        </w:rPr>
        <w:t xml:space="preserve">The </w:t>
      </w:r>
      <w:r w:rsidR="0089277C" w:rsidRPr="00DE63A6">
        <w:rPr>
          <w:rFonts w:ascii="Times New Roman" w:eastAsia="Times New Roman" w:hAnsi="Times New Roman" w:cs="Times New Roman"/>
          <w:kern w:val="0"/>
          <w:lang w:eastAsia="en-IN"/>
          <w14:ligatures w14:val="none"/>
        </w:rPr>
        <w:t>development of soil microbiome engineering as an innovative discipline can be accelerated by introducing advanced techniques and joint actions in interdisciplinarity. Precise strategies to manage the microbiome, such as those incorporating</w:t>
      </w:r>
      <w:r w:rsidRPr="00DE63A6">
        <w:rPr>
          <w:rFonts w:ascii="Times New Roman" w:eastAsia="Times New Roman" w:hAnsi="Times New Roman" w:cs="Times New Roman"/>
          <w:kern w:val="0"/>
          <w:lang w:eastAsia="en-IN"/>
          <w14:ligatures w14:val="none"/>
        </w:rPr>
        <w:t xml:space="preserve">, </w:t>
      </w:r>
      <w:r w:rsidR="0089277C" w:rsidRPr="00DE63A6">
        <w:rPr>
          <w:rFonts w:ascii="Times New Roman" w:eastAsia="Times New Roman" w:hAnsi="Times New Roman" w:cs="Times New Roman"/>
          <w:kern w:val="0"/>
          <w:lang w:eastAsia="en-IN"/>
          <w14:ligatures w14:val="none"/>
        </w:rPr>
        <w:t>continuous feedback</w:t>
      </w:r>
      <w:r w:rsidRPr="00DE63A6">
        <w:rPr>
          <w:rFonts w:ascii="Times New Roman" w:eastAsia="Times New Roman" w:hAnsi="Times New Roman" w:cs="Times New Roman"/>
          <w:kern w:val="0"/>
          <w:lang w:eastAsia="en-IN"/>
          <w14:ligatures w14:val="none"/>
        </w:rPr>
        <w:t>,</w:t>
      </w:r>
      <w:r w:rsidR="0089277C" w:rsidRPr="00DE63A6">
        <w:rPr>
          <w:rFonts w:ascii="Times New Roman" w:eastAsia="Times New Roman" w:hAnsi="Times New Roman" w:cs="Times New Roman"/>
          <w:kern w:val="0"/>
          <w:lang w:eastAsia="en-IN"/>
          <w14:ligatures w14:val="none"/>
        </w:rPr>
        <w:t xml:space="preserve"> monitoring and adaptive control systems, are possible with multi-omics data, artificial intelligence, and machine learning. This can assist in predicting the responses of microbial communities in different environmental situations and in the formulation of tailored inoculant for certain agroecosystems</w:t>
      </w:r>
      <w:r w:rsidR="00FB3CED" w:rsidRPr="00DE63A6">
        <w:rPr>
          <w:rFonts w:ascii="Times New Roman" w:eastAsia="Times New Roman" w:hAnsi="Times New Roman" w:cs="Times New Roman"/>
          <w:kern w:val="0"/>
          <w:lang w:eastAsia="en-IN"/>
          <w14:ligatures w14:val="none"/>
        </w:rPr>
        <w:t xml:space="preserve"> </w:t>
      </w:r>
      <w:r w:rsidR="00FB3CED" w:rsidRPr="00DE63A6">
        <w:rPr>
          <w:rFonts w:ascii="Times New Roman" w:eastAsia="Times New Roman" w:hAnsi="Times New Roman" w:cs="Times New Roman"/>
          <w:kern w:val="0"/>
          <w:lang w:eastAsia="en-IN"/>
          <w14:ligatures w14:val="none"/>
        </w:rPr>
        <w:fldChar w:fldCharType="begin" w:fldLock="1"/>
      </w:r>
      <w:r w:rsidR="00FB3CED" w:rsidRPr="00DE63A6">
        <w:rPr>
          <w:rFonts w:ascii="Times New Roman" w:eastAsia="Times New Roman" w:hAnsi="Times New Roman" w:cs="Times New Roman"/>
          <w:kern w:val="0"/>
          <w:lang w:eastAsia="en-IN"/>
          <w14:ligatures w14:val="none"/>
        </w:rPr>
        <w:instrText>ADDIN CSL_CITATION {"citationItems":[{"id":"ITEM-1","itemData":{"DOI":"10.3389/fmicb.2021.635917","ISSN":"1664302X","abstract":"Dynamic consortium of microbial communities (bacteria, fungi, protists, viruses, and nematodes) colonizing multiple tissue types and coevolving conclusively with the host plant is designated as a plant microbiome. The interplay between plant and its microbial mutualists supports several agronomic functions, establishing its crucial role in plant beneficial activities. Deeper functional and mechanistic understanding of plant-microbial ecosystems will render many “ecosystem services” by emulating symbiotic interactions between plants, soil, and microbes for enhanced productivity and sustainability. Therefore, microbiome engineering represents an emerging biotechnological tool to directly add, remove, or modify properties of microbial communities for higher specificity and efficacy. The main goal of microbiome engineering is enhancement of plant functions such as biotic/abiotic stresses, plant fitness and productivities, etc. Various ecological-, biochemical-, and molecular-based approaches have come up as a new paradigm for disentangling many microbiome-based agromanagement hurdles. Furthermore, multidisciplinary approaches provide a predictive framework in achieving a reliable and sustainably engineered plant-microbiome for stress physiology, nutrient recycling, and high-yielding disease-resistant genotypes.","author":[{"dropping-particle":"","family":"Kaul","given":"Sanjana","non-dropping-particle":"","parse-names":false,"suffix":""},{"dropping-particle":"","family":"Choudhary","given":"Malvi","non-dropping-particle":"","parse-names":false,"suffix":""},{"dropping-particle":"","family":"Gupta","given":"Suruchi","non-dropping-particle":"","parse-names":false,"suffix":""},{"dropping-particle":"","family":"Dhar","given":"Manoj K.","non-dropping-particle":"","parse-names":false,"suffix":""}],"container-title":"Frontiers in Microbiology","id":"ITEM-1","issue":"May","issued":{"date-parts":[["2021"]]},"page":"1-10","title":"Engineering Host Microbiome for Crop Improvement and Sustainable Agriculture","type":"article-journal","volume":"12"},"uris":["http://www.mendeley.com/documents/?uuid=4d75a474-562d-4884-84fd-80cadf28fa01"]}],"mendeley":{"formattedCitation":"(Kaul et al., 2021)","plainTextFormattedCitation":"(Kaul et al., 2021)","previouslyFormattedCitation":"(Kaul et al., 2021)"},"properties":{"noteIndex":0},"schema":"https://github.com/citation-style-language/schema/raw/master/csl-citation.json"}</w:instrText>
      </w:r>
      <w:r w:rsidR="00FB3CED" w:rsidRPr="00DE63A6">
        <w:rPr>
          <w:rFonts w:ascii="Times New Roman" w:eastAsia="Times New Roman" w:hAnsi="Times New Roman" w:cs="Times New Roman"/>
          <w:kern w:val="0"/>
          <w:lang w:eastAsia="en-IN"/>
          <w14:ligatures w14:val="none"/>
        </w:rPr>
        <w:fldChar w:fldCharType="separate"/>
      </w:r>
      <w:r w:rsidR="00FB3CED" w:rsidRPr="00DE63A6">
        <w:rPr>
          <w:rFonts w:ascii="Times New Roman" w:eastAsia="Times New Roman" w:hAnsi="Times New Roman" w:cs="Times New Roman"/>
          <w:noProof/>
          <w:kern w:val="0"/>
          <w:lang w:eastAsia="en-IN"/>
          <w14:ligatures w14:val="none"/>
        </w:rPr>
        <w:t>(Kaul et al., 2021)</w:t>
      </w:r>
      <w:r w:rsidR="00FB3CED" w:rsidRPr="00DE63A6">
        <w:rPr>
          <w:rFonts w:ascii="Times New Roman" w:eastAsia="Times New Roman" w:hAnsi="Times New Roman" w:cs="Times New Roman"/>
          <w:kern w:val="0"/>
          <w:lang w:eastAsia="en-IN"/>
          <w14:ligatures w14:val="none"/>
        </w:rPr>
        <w:fldChar w:fldCharType="end"/>
      </w:r>
      <w:r w:rsidR="00FB3CED" w:rsidRPr="00DE63A6">
        <w:rPr>
          <w:rFonts w:ascii="Times New Roman" w:eastAsia="Times New Roman" w:hAnsi="Times New Roman" w:cs="Times New Roman"/>
          <w:kern w:val="0"/>
          <w:lang w:eastAsia="en-IN"/>
          <w14:ligatures w14:val="none"/>
        </w:rPr>
        <w:t>.</w:t>
      </w:r>
    </w:p>
    <w:p w14:paraId="654F8A99" w14:textId="05566DA8" w:rsidR="0089277C" w:rsidRPr="00DE63A6" w:rsidRDefault="0089277C" w:rsidP="00DE63A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DE63A6">
        <w:rPr>
          <w:rFonts w:ascii="Times New Roman" w:eastAsia="Times New Roman" w:hAnsi="Times New Roman" w:cs="Times New Roman"/>
          <w:kern w:val="0"/>
          <w:lang w:eastAsia="en-IN"/>
          <w14:ligatures w14:val="none"/>
        </w:rPr>
        <w:lastRenderedPageBreak/>
        <w:t xml:space="preserve">Further developments in synthetic biology and genome engineering are expected to elaborate further the characteristics of microbial inoculants, in terms of stability and predictability in the field. Host directed strategies that favour increased microbial recruitment through plant breeding and perhaps, genetic modification are likely </w:t>
      </w:r>
      <w:r w:rsidR="00FF4720" w:rsidRPr="00DE63A6">
        <w:rPr>
          <w:rFonts w:ascii="Times New Roman" w:eastAsia="Times New Roman" w:hAnsi="Times New Roman" w:cs="Times New Roman"/>
          <w:kern w:val="0"/>
          <w:lang w:eastAsia="en-IN"/>
          <w14:ligatures w14:val="none"/>
        </w:rPr>
        <w:t xml:space="preserve">to </w:t>
      </w:r>
      <w:r w:rsidRPr="00DE63A6">
        <w:rPr>
          <w:rFonts w:ascii="Times New Roman" w:eastAsia="Times New Roman" w:hAnsi="Times New Roman" w:cs="Times New Roman"/>
          <w:kern w:val="0"/>
          <w:lang w:eastAsia="en-IN"/>
          <w14:ligatures w14:val="none"/>
        </w:rPr>
        <w:t>be encouraged</w:t>
      </w:r>
      <w:r w:rsidR="00FB3CED" w:rsidRPr="00DE63A6">
        <w:rPr>
          <w:rFonts w:ascii="Times New Roman" w:eastAsia="Times New Roman" w:hAnsi="Times New Roman" w:cs="Times New Roman"/>
          <w:kern w:val="0"/>
          <w:lang w:eastAsia="en-IN"/>
          <w14:ligatures w14:val="none"/>
        </w:rPr>
        <w:t xml:space="preserve"> </w:t>
      </w:r>
      <w:commentRangeStart w:id="22"/>
      <w:r w:rsidR="00FB3CED" w:rsidRPr="00DE63A6">
        <w:rPr>
          <w:rFonts w:ascii="Times New Roman" w:eastAsia="Times New Roman" w:hAnsi="Times New Roman" w:cs="Times New Roman"/>
          <w:kern w:val="0"/>
          <w:lang w:eastAsia="en-IN"/>
          <w14:ligatures w14:val="none"/>
        </w:rPr>
        <w:fldChar w:fldCharType="begin" w:fldLock="1"/>
      </w:r>
      <w:r w:rsidR="00FB3CED" w:rsidRPr="00DE63A6">
        <w:rPr>
          <w:rFonts w:ascii="Times New Roman" w:eastAsia="Times New Roman" w:hAnsi="Times New Roman" w:cs="Times New Roman"/>
          <w:kern w:val="0"/>
          <w:lang w:eastAsia="en-IN"/>
          <w14:ligatures w14:val="none"/>
        </w:rPr>
        <w:instrText>ADDIN CSL_CITATION {"citationItems":[{"id":"ITEM-1","itemData":{"DOI":"10.3389/fmicb.2021.635917","ISSN":"1664302X","abstract":"Dynamic consortium of microbial communities (bacteria, fungi, protists, viruses, and nematodes) colonizing multiple tissue types and coevolving conclusively with the host plant is designated as a plant microbiome. The interplay between plant and its microbial mutualists supports several agronomic functions, establishing its crucial role in plant beneficial activities. Deeper functional and mechanistic understanding of plant-microbial ecosystems will render many “ecosystem services” by emulating symbiotic interactions between plants, soil, and microbes for enhanced productivity and sustainability. Therefore, microbiome engineering represents an emerging biotechnological tool to directly add, remove, or modify properties of microbial communities for higher specificity and efficacy. The main goal of microbiome engineering is enhancement of plant functions such as biotic/abiotic stresses, plant fitness and productivities, etc. Various ecological-, biochemical-, and molecular-based approaches have come up as a new paradigm for disentangling many microbiome-based agromanagement hurdles. Furthermore, multidisciplinary approaches provide a predictive framework in achieving a reliable and sustainably engineered plant-microbiome for stress physiology, nutrient recycling, and high-yielding disease-resistant genotypes.","author":[{"dropping-particle":"","family":"Kaul","given":"Sanjana","non-dropping-particle":"","parse-names":false,"suffix":""},{"dropping-particle":"","family":"Choudhary","given":"Malvi","non-dropping-particle":"","parse-names":false,"suffix":""},{"dropping-particle":"","family":"Gupta","given":"Suruchi","non-dropping-particle":"","parse-names":false,"suffix":""},{"dropping-particle":"","family":"Dhar","given":"Manoj K.","non-dropping-particle":"","parse-names":false,"suffix":""}],"container-title":"Frontiers in Microbiology","id":"ITEM-1","issue":"May","issued":{"date-parts":[["2021"]]},"page":"1-10","title":"Engineering Host Microbiome for Crop Improvement and Sustainable Agriculture","type":"article-journal","volume":"12"},"uris":["http://www.mendeley.com/documents/?uuid=4d75a474-562d-4884-84fd-80cadf28fa01"]}],"mendeley":{"formattedCitation":"(Kaul et al., 2021)","plainTextFormattedCitation":"(Kaul et al., 2021)","previouslyFormattedCitation":"(Kaul et al., 2021)"},"properties":{"noteIndex":0},"schema":"https://github.com/citation-style-language/schema/raw/master/csl-citation.json"}</w:instrText>
      </w:r>
      <w:r w:rsidR="00FB3CED" w:rsidRPr="00DE63A6">
        <w:rPr>
          <w:rFonts w:ascii="Times New Roman" w:eastAsia="Times New Roman" w:hAnsi="Times New Roman" w:cs="Times New Roman"/>
          <w:kern w:val="0"/>
          <w:lang w:eastAsia="en-IN"/>
          <w14:ligatures w14:val="none"/>
        </w:rPr>
        <w:fldChar w:fldCharType="separate"/>
      </w:r>
      <w:r w:rsidR="00FB3CED" w:rsidRPr="00DE63A6">
        <w:rPr>
          <w:rFonts w:ascii="Times New Roman" w:eastAsia="Times New Roman" w:hAnsi="Times New Roman" w:cs="Times New Roman"/>
          <w:noProof/>
          <w:kern w:val="0"/>
          <w:lang w:eastAsia="en-IN"/>
          <w14:ligatures w14:val="none"/>
        </w:rPr>
        <w:t>(Kaul et al., 2021)</w:t>
      </w:r>
      <w:r w:rsidR="00FB3CED" w:rsidRPr="00DE63A6">
        <w:rPr>
          <w:rFonts w:ascii="Times New Roman" w:eastAsia="Times New Roman" w:hAnsi="Times New Roman" w:cs="Times New Roman"/>
          <w:kern w:val="0"/>
          <w:lang w:eastAsia="en-IN"/>
          <w14:ligatures w14:val="none"/>
        </w:rPr>
        <w:fldChar w:fldCharType="end"/>
      </w:r>
      <w:r w:rsidR="00FB3CED" w:rsidRPr="00DE63A6">
        <w:rPr>
          <w:rFonts w:ascii="Times New Roman" w:eastAsia="Times New Roman" w:hAnsi="Times New Roman" w:cs="Times New Roman"/>
          <w:kern w:val="0"/>
          <w:lang w:eastAsia="en-IN"/>
          <w14:ligatures w14:val="none"/>
        </w:rPr>
        <w:t xml:space="preserve">, </w:t>
      </w:r>
      <w:r w:rsidR="00FB3CED" w:rsidRPr="00DE63A6">
        <w:rPr>
          <w:rFonts w:ascii="Times New Roman" w:eastAsia="Times New Roman" w:hAnsi="Times New Roman" w:cs="Times New Roman"/>
          <w:kern w:val="0"/>
          <w:lang w:eastAsia="en-IN"/>
          <w14:ligatures w14:val="none"/>
        </w:rPr>
        <w:fldChar w:fldCharType="begin" w:fldLock="1"/>
      </w:r>
      <w:r w:rsidR="00FB3CED" w:rsidRPr="00DE63A6">
        <w:rPr>
          <w:rFonts w:ascii="Times New Roman" w:eastAsia="Times New Roman" w:hAnsi="Times New Roman" w:cs="Times New Roman"/>
          <w:kern w:val="0"/>
          <w:lang w:eastAsia="en-IN"/>
          <w14:ligatures w14:val="none"/>
        </w:rPr>
        <w:instrText>ADDIN CSL_CITATION {"citationItems":[{"id":"ITEM-1","itemData":{"DOI":"10.1016/j.tibtech.2020.07.008","ISSN":"1879-3096 (Electronic)","PMID":"32800605","abstract":"To support an ever-increasing population, modern agriculture faces numerous  challenges that pose major threats to global food and energy security. Plant-associated microbes, with their many plant growth-promoting (PGP) traits, have enormous potential in helping to solve these challenges. However, the results of their use in agriculture have been variable, probably because of poor colonization. Phytomicrobiome engineering is an emerging field of synthetic biology that may offer ways to alleviate this limitation. This review highlights recent advances in both bottom-up and top-down approaches to engineering non-model bacteria and microbiomes to promote beneficial plant-microbe interactions, as well as advances in strategies to evaluate these interactions. Biosafety, biosecurity, and biocontainment strategies to address the environmental concerns associated with field use of synthetic microbes are also discussed.","author":[{"dropping-particle":"","family":"Ke","given":"Jing","non-dropping-particle":"","parse-names":false,"suffix":""},{"dropping-particle":"","family":"Wang","given":"Bing","non-dropping-particle":"","parse-names":false,"suffix":""},{"dropping-particle":"","family":"Yoshikuni","given":"Yasuo","non-dropping-particle":"","parse-names":false,"suffix":""}],"container-title":"Trends in biotechnology","id":"ITEM-1","issue":"3","issued":{"date-parts":[["2021","3"]]},"language":"eng","page":"244-261","publisher-place":"England","title":"Microbiome Engineering: Synthetic Biology of Plant-Associated Microbiomes in  Sustainable Agriculture.","type":"article-journal","volume":"39"},"uris":["http://www.mendeley.com/documents/?uuid=c44988c8-056a-4ed6-a1b4-ae93ab98d76f"]}],"mendeley":{"formattedCitation":"(Ke et al., 2021)","plainTextFormattedCitation":"(Ke et al., 2021)","previouslyFormattedCitation":"(Ke et al., 2021)"},"properties":{"noteIndex":0},"schema":"https://github.com/citation-style-language/schema/raw/master/csl-citation.json"}</w:instrText>
      </w:r>
      <w:r w:rsidR="00FB3CED" w:rsidRPr="00DE63A6">
        <w:rPr>
          <w:rFonts w:ascii="Times New Roman" w:eastAsia="Times New Roman" w:hAnsi="Times New Roman" w:cs="Times New Roman"/>
          <w:kern w:val="0"/>
          <w:lang w:eastAsia="en-IN"/>
          <w14:ligatures w14:val="none"/>
        </w:rPr>
        <w:fldChar w:fldCharType="separate"/>
      </w:r>
      <w:r w:rsidR="00FB3CED" w:rsidRPr="00DE63A6">
        <w:rPr>
          <w:rFonts w:ascii="Times New Roman" w:eastAsia="Times New Roman" w:hAnsi="Times New Roman" w:cs="Times New Roman"/>
          <w:noProof/>
          <w:kern w:val="0"/>
          <w:lang w:eastAsia="en-IN"/>
          <w14:ligatures w14:val="none"/>
        </w:rPr>
        <w:t>(Ke et al., 2021)</w:t>
      </w:r>
      <w:r w:rsidR="00FB3CED" w:rsidRPr="00DE63A6">
        <w:rPr>
          <w:rFonts w:ascii="Times New Roman" w:eastAsia="Times New Roman" w:hAnsi="Times New Roman" w:cs="Times New Roman"/>
          <w:kern w:val="0"/>
          <w:lang w:eastAsia="en-IN"/>
          <w14:ligatures w14:val="none"/>
        </w:rPr>
        <w:fldChar w:fldCharType="end"/>
      </w:r>
      <w:commentRangeEnd w:id="22"/>
      <w:r w:rsidR="0004187E" w:rsidRPr="00DE63A6">
        <w:rPr>
          <w:rStyle w:val="CommentReference"/>
          <w:rFonts w:ascii="Times New Roman" w:eastAsia="Times New Roman" w:hAnsi="Times New Roman" w:cs="Times New Roman"/>
          <w:kern w:val="0"/>
          <w:sz w:val="24"/>
          <w:szCs w:val="24"/>
          <w:lang w:eastAsia="en-IN"/>
          <w14:ligatures w14:val="none"/>
        </w:rPr>
        <w:commentReference w:id="22"/>
      </w:r>
      <w:r w:rsidR="00FB3CED" w:rsidRPr="00DE63A6">
        <w:rPr>
          <w:rFonts w:ascii="Times New Roman" w:eastAsia="Times New Roman" w:hAnsi="Times New Roman" w:cs="Times New Roman"/>
          <w:kern w:val="0"/>
          <w:lang w:eastAsia="en-IN"/>
          <w14:ligatures w14:val="none"/>
        </w:rPr>
        <w:t>.</w:t>
      </w:r>
    </w:p>
    <w:p w14:paraId="6D173779" w14:textId="5B7C6886" w:rsidR="003B6275" w:rsidRPr="00DE63A6" w:rsidRDefault="0089277C" w:rsidP="00DE63A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DE63A6">
        <w:rPr>
          <w:rFonts w:ascii="Times New Roman" w:eastAsia="Times New Roman" w:hAnsi="Times New Roman" w:cs="Times New Roman"/>
          <w:kern w:val="0"/>
          <w:lang w:eastAsia="en-IN"/>
          <w14:ligatures w14:val="none"/>
        </w:rPr>
        <w:t>Further work on the synergy of nanotechnology and microbial inoculants is also of great</w:t>
      </w:r>
      <w:r w:rsidR="00C45C44" w:rsidRPr="00DE63A6">
        <w:rPr>
          <w:rFonts w:ascii="Times New Roman" w:eastAsia="Times New Roman" w:hAnsi="Times New Roman" w:cs="Times New Roman"/>
          <w:kern w:val="0"/>
          <w:lang w:eastAsia="en-IN"/>
          <w14:ligatures w14:val="none"/>
        </w:rPr>
        <w:t xml:space="preserve"> </w:t>
      </w:r>
      <w:r w:rsidRPr="00DE63A6">
        <w:rPr>
          <w:rFonts w:ascii="Times New Roman" w:eastAsia="Times New Roman" w:hAnsi="Times New Roman" w:cs="Times New Roman"/>
          <w:kern w:val="0"/>
          <w:lang w:eastAsia="en-IN"/>
          <w14:ligatures w14:val="none"/>
        </w:rPr>
        <w:t>importance.</w:t>
      </w:r>
      <w:r w:rsidR="003B6275" w:rsidRPr="00DE63A6">
        <w:rPr>
          <w:rFonts w:ascii="Times New Roman" w:eastAsia="Times New Roman" w:hAnsi="Times New Roman" w:cs="Times New Roman"/>
          <w:kern w:val="0"/>
          <w:lang w:eastAsia="en-IN"/>
          <w14:ligatures w14:val="none"/>
        </w:rPr>
        <w:t xml:space="preserve"> We can expect the design of composite formulations, providing chemical stabilization of nutrients as well as greater biological activity then promised synergistic aspects on crop yield and healthy soil</w:t>
      </w:r>
      <w:r w:rsidR="00FB3CED" w:rsidRPr="00DE63A6">
        <w:rPr>
          <w:rFonts w:ascii="Times New Roman" w:eastAsia="Times New Roman" w:hAnsi="Times New Roman" w:cs="Times New Roman"/>
          <w:kern w:val="0"/>
          <w:lang w:eastAsia="en-IN"/>
          <w14:ligatures w14:val="none"/>
        </w:rPr>
        <w:t xml:space="preserve"> </w:t>
      </w:r>
      <w:r w:rsidR="00FB3CED" w:rsidRPr="00DE63A6">
        <w:rPr>
          <w:rFonts w:ascii="Times New Roman" w:eastAsia="Times New Roman" w:hAnsi="Times New Roman" w:cs="Times New Roman"/>
          <w:kern w:val="0"/>
          <w:lang w:eastAsia="en-IN"/>
          <w14:ligatures w14:val="none"/>
        </w:rPr>
        <w:fldChar w:fldCharType="begin" w:fldLock="1"/>
      </w:r>
      <w:r w:rsidR="00FB3CED" w:rsidRPr="00DE63A6">
        <w:rPr>
          <w:rFonts w:ascii="Times New Roman" w:eastAsia="Times New Roman" w:hAnsi="Times New Roman" w:cs="Times New Roman"/>
          <w:kern w:val="0"/>
          <w:lang w:eastAsia="en-IN"/>
          <w14:ligatures w14:val="none"/>
        </w:rPr>
        <w:instrText>ADDIN CSL_CITATION {"citationItems":[{"id":"ITEM-1","itemData":{"DOI":"10.1016/j.tibtech.2020.07.008","ISSN":"1879-3096 (Electronic)","PMID":"32800605","abstract":"To support an ever-increasing population, modern agriculture faces numerous  challenges that pose major threats to global food and energy security. Plant-associated microbes, with their many plant growth-promoting (PGP) traits, have enormous potential in helping to solve these challenges. However, the results of their use in agriculture have been variable, probably because of poor colonization. Phytomicrobiome engineering is an emerging field of synthetic biology that may offer ways to alleviate this limitation. This review highlights recent advances in both bottom-up and top-down approaches to engineering non-model bacteria and microbiomes to promote beneficial plant-microbe interactions, as well as advances in strategies to evaluate these interactions. Biosafety, biosecurity, and biocontainment strategies to address the environmental concerns associated with field use of synthetic microbes are also discussed.","author":[{"dropping-particle":"","family":"Ke","given":"Jing","non-dropping-particle":"","parse-names":false,"suffix":""},{"dropping-particle":"","family":"Wang","given":"Bing","non-dropping-particle":"","parse-names":false,"suffix":""},{"dropping-particle":"","family":"Yoshikuni","given":"Yasuo","non-dropping-particle":"","parse-names":false,"suffix":""}],"container-title":"Trends in biotechnology","id":"ITEM-1","issue":"3","issued":{"date-parts":[["2021","3"]]},"language":"eng","page":"244-261","publisher-place":"England","title":"Microbiome Engineering: Synthetic Biology of Plant-Associated Microbiomes in  Sustainable Agriculture.","type":"article-journal","volume":"39"},"uris":["http://www.mendeley.com/documents/?uuid=c44988c8-056a-4ed6-a1b4-ae93ab98d76f"]}],"mendeley":{"formattedCitation":"(Ke et al., 2021)","plainTextFormattedCitation":"(Ke et al., 2021)","previouslyFormattedCitation":"(Ke et al., 2021)"},"properties":{"noteIndex":0},"schema":"https://github.com/citation-style-language/schema/raw/master/csl-citation.json"}</w:instrText>
      </w:r>
      <w:r w:rsidR="00FB3CED" w:rsidRPr="00DE63A6">
        <w:rPr>
          <w:rFonts w:ascii="Times New Roman" w:eastAsia="Times New Roman" w:hAnsi="Times New Roman" w:cs="Times New Roman"/>
          <w:kern w:val="0"/>
          <w:lang w:eastAsia="en-IN"/>
          <w14:ligatures w14:val="none"/>
        </w:rPr>
        <w:fldChar w:fldCharType="separate"/>
      </w:r>
      <w:r w:rsidR="00FB3CED" w:rsidRPr="00DE63A6">
        <w:rPr>
          <w:rFonts w:ascii="Times New Roman" w:eastAsia="Times New Roman" w:hAnsi="Times New Roman" w:cs="Times New Roman"/>
          <w:noProof/>
          <w:kern w:val="0"/>
          <w:lang w:eastAsia="en-IN"/>
          <w14:ligatures w14:val="none"/>
        </w:rPr>
        <w:t>(Ke et al., 2021)</w:t>
      </w:r>
      <w:r w:rsidR="00FB3CED" w:rsidRPr="00DE63A6">
        <w:rPr>
          <w:rFonts w:ascii="Times New Roman" w:eastAsia="Times New Roman" w:hAnsi="Times New Roman" w:cs="Times New Roman"/>
          <w:kern w:val="0"/>
          <w:lang w:eastAsia="en-IN"/>
          <w14:ligatures w14:val="none"/>
        </w:rPr>
        <w:fldChar w:fldCharType="end"/>
      </w:r>
      <w:r w:rsidR="00FB3CED" w:rsidRPr="00DE63A6">
        <w:rPr>
          <w:rFonts w:ascii="Times New Roman" w:eastAsia="Times New Roman" w:hAnsi="Times New Roman" w:cs="Times New Roman"/>
          <w:kern w:val="0"/>
          <w:lang w:eastAsia="en-IN"/>
          <w14:ligatures w14:val="none"/>
        </w:rPr>
        <w:t>.</w:t>
      </w:r>
    </w:p>
    <w:p w14:paraId="65B6FCEC" w14:textId="5817FA6E" w:rsidR="003B6275" w:rsidRPr="00DE63A6" w:rsidRDefault="003B6275" w:rsidP="00DE63A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DE63A6">
        <w:rPr>
          <w:rFonts w:ascii="Times New Roman" w:eastAsia="Times New Roman" w:hAnsi="Times New Roman" w:cs="Times New Roman"/>
          <w:kern w:val="0"/>
          <w:lang w:eastAsia="en-IN"/>
          <w14:ligatures w14:val="none"/>
        </w:rPr>
        <w:t xml:space="preserve">Interdisciplinary intertwined work on agronomy, microbial ecology, plant physiology, and environmental </w:t>
      </w:r>
      <w:r w:rsidR="0004187E" w:rsidRPr="00DE63A6">
        <w:rPr>
          <w:rFonts w:ascii="Times New Roman" w:eastAsia="Times New Roman" w:hAnsi="Times New Roman" w:cs="Times New Roman"/>
          <w:kern w:val="0"/>
          <w:lang w:eastAsia="en-IN"/>
          <w14:ligatures w14:val="none"/>
        </w:rPr>
        <w:t>modelling</w:t>
      </w:r>
      <w:r w:rsidRPr="00DE63A6">
        <w:rPr>
          <w:rFonts w:ascii="Times New Roman" w:eastAsia="Times New Roman" w:hAnsi="Times New Roman" w:cs="Times New Roman"/>
          <w:kern w:val="0"/>
          <w:lang w:eastAsia="en-IN"/>
          <w14:ligatures w14:val="none"/>
        </w:rPr>
        <w:t xml:space="preserve"> will be crucial to construct such holistic concepts of soil microbiome management. Long-term field studies in various agroecosystems and socioeconomic analyses can offer the evidence for policy formulation and commercial application</w:t>
      </w:r>
      <w:r w:rsidR="00FF4720" w:rsidRPr="00DE63A6">
        <w:rPr>
          <w:rFonts w:ascii="Times New Roman" w:eastAsia="Times New Roman" w:hAnsi="Times New Roman" w:cs="Times New Roman"/>
          <w:kern w:val="0"/>
          <w:lang w:eastAsia="en-IN"/>
          <w14:ligatures w14:val="none"/>
        </w:rPr>
        <w:t>s</w:t>
      </w:r>
      <w:r w:rsidRPr="00DE63A6">
        <w:rPr>
          <w:rFonts w:ascii="Times New Roman" w:eastAsia="Times New Roman" w:hAnsi="Times New Roman" w:cs="Times New Roman"/>
          <w:kern w:val="0"/>
          <w:lang w:eastAsia="en-IN"/>
          <w14:ligatures w14:val="none"/>
        </w:rPr>
        <w:t xml:space="preserve"> of microbiome-based approaches</w:t>
      </w:r>
      <w:r w:rsidR="00FB3CED" w:rsidRPr="00DE63A6">
        <w:rPr>
          <w:rFonts w:ascii="Times New Roman" w:eastAsia="Times New Roman" w:hAnsi="Times New Roman" w:cs="Times New Roman"/>
          <w:kern w:val="0"/>
          <w:lang w:eastAsia="en-IN"/>
          <w14:ligatures w14:val="none"/>
        </w:rPr>
        <w:t xml:space="preserve"> </w:t>
      </w:r>
      <w:commentRangeStart w:id="23"/>
      <w:r w:rsidR="00FB3CED" w:rsidRPr="00DE63A6">
        <w:rPr>
          <w:rFonts w:ascii="Times New Roman" w:eastAsia="Times New Roman" w:hAnsi="Times New Roman" w:cs="Times New Roman"/>
          <w:kern w:val="0"/>
          <w:lang w:eastAsia="en-IN"/>
          <w14:ligatures w14:val="none"/>
        </w:rPr>
        <w:fldChar w:fldCharType="begin" w:fldLock="1"/>
      </w:r>
      <w:r w:rsidR="00FB3CED" w:rsidRPr="00DE63A6">
        <w:rPr>
          <w:rFonts w:ascii="Times New Roman" w:eastAsia="Times New Roman" w:hAnsi="Times New Roman" w:cs="Times New Roman"/>
          <w:kern w:val="0"/>
          <w:lang w:eastAsia="en-IN"/>
          <w14:ligatures w14:val="none"/>
        </w:rPr>
        <w:instrText>ADDIN CSL_CITATION {"citationItems":[{"id":"ITEM-1","itemData":{"DOI":"10.1016/j.tibtech.2020.07.008","ISSN":"1879-3096 (Electronic)","PMID":"32800605","abstract":"To support an ever-increasing population, modern agriculture faces numerous  challenges that pose major threats to global food and energy security. Plant-associated microbes, with their many plant growth-promoting (PGP) traits, have enormous potential in helping to solve these challenges. However, the results of their use in agriculture have been variable, probably because of poor colonization. Phytomicrobiome engineering is an emerging field of synthetic biology that may offer ways to alleviate this limitation. This review highlights recent advances in both bottom-up and top-down approaches to engineering non-model bacteria and microbiomes to promote beneficial plant-microbe interactions, as well as advances in strategies to evaluate these interactions. Biosafety, biosecurity, and biocontainment strategies to address the environmental concerns associated with field use of synthetic microbes are also discussed.","author":[{"dropping-particle":"","family":"Ke","given":"Jing","non-dropping-particle":"","parse-names":false,"suffix":""},{"dropping-particle":"","family":"Wang","given":"Bing","non-dropping-particle":"","parse-names":false,"suffix":""},{"dropping-particle":"","family":"Yoshikuni","given":"Yasuo","non-dropping-particle":"","parse-names":false,"suffix":""}],"container-title":"Trends in biotechnology","id":"ITEM-1","issue":"3","issued":{"date-parts":[["2021","3"]]},"language":"eng","page":"244-261","publisher-place":"England","title":"Microbiome Engineering: Synthetic Biology of Plant-Associated Microbiomes in  Sustainable Agriculture.","type":"article-journal","volume":"39"},"uris":["http://www.mendeley.com/documents/?uuid=c44988c8-056a-4ed6-a1b4-ae93ab98d76f"]}],"mendeley":{"formattedCitation":"(Ke et al., 2021)","plainTextFormattedCitation":"(Ke et al., 2021)","previouslyFormattedCitation":"(Ke et al., 2021)"},"properties":{"noteIndex":0},"schema":"https://github.com/citation-style-language/schema/raw/master/csl-citation.json"}</w:instrText>
      </w:r>
      <w:r w:rsidR="00FB3CED" w:rsidRPr="00DE63A6">
        <w:rPr>
          <w:rFonts w:ascii="Times New Roman" w:eastAsia="Times New Roman" w:hAnsi="Times New Roman" w:cs="Times New Roman"/>
          <w:kern w:val="0"/>
          <w:lang w:eastAsia="en-IN"/>
          <w14:ligatures w14:val="none"/>
        </w:rPr>
        <w:fldChar w:fldCharType="separate"/>
      </w:r>
      <w:r w:rsidR="00FB3CED" w:rsidRPr="00DE63A6">
        <w:rPr>
          <w:rFonts w:ascii="Times New Roman" w:eastAsia="Times New Roman" w:hAnsi="Times New Roman" w:cs="Times New Roman"/>
          <w:noProof/>
          <w:kern w:val="0"/>
          <w:lang w:eastAsia="en-IN"/>
          <w14:ligatures w14:val="none"/>
        </w:rPr>
        <w:t>(Ke et al., 2021)</w:t>
      </w:r>
      <w:r w:rsidR="00FB3CED" w:rsidRPr="00DE63A6">
        <w:rPr>
          <w:rFonts w:ascii="Times New Roman" w:eastAsia="Times New Roman" w:hAnsi="Times New Roman" w:cs="Times New Roman"/>
          <w:kern w:val="0"/>
          <w:lang w:eastAsia="en-IN"/>
          <w14:ligatures w14:val="none"/>
        </w:rPr>
        <w:fldChar w:fldCharType="end"/>
      </w:r>
      <w:r w:rsidR="00FB3CED" w:rsidRPr="00DE63A6">
        <w:rPr>
          <w:rFonts w:ascii="Times New Roman" w:eastAsia="Times New Roman" w:hAnsi="Times New Roman" w:cs="Times New Roman"/>
          <w:kern w:val="0"/>
          <w:lang w:eastAsia="en-IN"/>
          <w14:ligatures w14:val="none"/>
        </w:rPr>
        <w:t xml:space="preserve">, </w:t>
      </w:r>
      <w:r w:rsidR="00FB3CED" w:rsidRPr="00DE63A6">
        <w:rPr>
          <w:rFonts w:ascii="Times New Roman" w:eastAsia="Times New Roman" w:hAnsi="Times New Roman" w:cs="Times New Roman"/>
          <w:kern w:val="0"/>
          <w:lang w:eastAsia="en-IN"/>
          <w14:ligatures w14:val="none"/>
        </w:rPr>
        <w:fldChar w:fldCharType="begin" w:fldLock="1"/>
      </w:r>
      <w:r w:rsidR="00FB3CED" w:rsidRPr="00DE63A6">
        <w:rPr>
          <w:rFonts w:ascii="Times New Roman" w:eastAsia="Times New Roman" w:hAnsi="Times New Roman" w:cs="Times New Roman"/>
          <w:kern w:val="0"/>
          <w:lang w:eastAsia="en-IN"/>
          <w14:ligatures w14:val="none"/>
        </w:rPr>
        <w:instrText>ADDIN CSL_CITATION {"citationItems":[{"id":"ITEM-1","itemData":{"DOI":"10.1007/s44279-025-00208-5","ISBN":"0123456789","ISSN":"2731-9598","abstract":"Agricultural intensification, driven by the excessive use of agrochemicals (e.g., fertilizers and pesticides), simplified cropping systems (e.g., monocropping, tillage, and heavy machinery), and exacerbated by climate-related stressors (e.g., drought, salinity, and flooding), has led to profound and long-lasting negative effects on soil health and ecosystem balance. In contrast, soil microbiomes present a promising avenue for sustainable agriculture, offering the potential to increase crop yields, enhance nutrient use efficiency, bolster plant resistance to environmental stresses, and improve overall plant health. Recent innovations in this field focus on leveraging soil microbiomes through novel strategies, such as applying microbial inoculants—composed mainly of bacteria and fungi—to achieve bioremediation, improve soil quality and fertility, and even replace traditional inorganic fertilizers. This approach also extends to biocontrol measures for pest and disease management, significantly reducing the reliance on chemical inputs. Furthermore, cutting-edge developments include cognitive biofertilizers, the optimization of crop variants tailored to seasonal and geographical conditions, and the selection of crop species and genotypes with increased resilience. These advancements mark a significant shift towards more sustainable agricultural practices by harnessing the inherent capabilities of soil microbiomes to restore soil health, enhance nutrient cycling, and support long-term crop productivity. This integrated approach represents a critical innovation in the quest for sustainable food production systems, offering a holistic alternative to conventional, chemically intensive methods.","author":[{"dropping-particle":"","family":"Pandey","given":"Komal","non-dropping-particle":"","parse-names":false,"suffix":""},{"dropping-particle":"","family":"Saharan","given":"Baljeet Singh","non-dropping-particle":"","parse-names":false,"suffix":""}],"container-title":"Discover Agriculture","id":"ITEM-1","issue":"1","issued":{"date-parts":[["2025"]]},"publisher":"Springer International Publishing","title":"Soil microbiomes: a promising strategy for boosting crop yield and advancing sustainable agriculture","type":"article-journal","volume":"3"},"uris":["http://www.mendeley.com/documents/?uuid=2aa91086-aff8-4004-95ca-d767c8f2313f"]}],"mendeley":{"formattedCitation":"(Pandey &amp; Saharan, 2025)","plainTextFormattedCitation":"(Pandey &amp; Saharan, 2025)","previouslyFormattedCitation":"(Pandey &amp; Saharan, 2025)"},"properties":{"noteIndex":0},"schema":"https://github.com/citation-style-language/schema/raw/master/csl-citation.json"}</w:instrText>
      </w:r>
      <w:r w:rsidR="00FB3CED" w:rsidRPr="00DE63A6">
        <w:rPr>
          <w:rFonts w:ascii="Times New Roman" w:eastAsia="Times New Roman" w:hAnsi="Times New Roman" w:cs="Times New Roman"/>
          <w:kern w:val="0"/>
          <w:lang w:eastAsia="en-IN"/>
          <w14:ligatures w14:val="none"/>
        </w:rPr>
        <w:fldChar w:fldCharType="separate"/>
      </w:r>
      <w:r w:rsidR="00FB3CED" w:rsidRPr="00DE63A6">
        <w:rPr>
          <w:rFonts w:ascii="Times New Roman" w:eastAsia="Times New Roman" w:hAnsi="Times New Roman" w:cs="Times New Roman"/>
          <w:noProof/>
          <w:kern w:val="0"/>
          <w:lang w:eastAsia="en-IN"/>
          <w14:ligatures w14:val="none"/>
        </w:rPr>
        <w:t>(Pandey &amp; Saharan, 2025)</w:t>
      </w:r>
      <w:r w:rsidR="00FB3CED" w:rsidRPr="00DE63A6">
        <w:rPr>
          <w:rFonts w:ascii="Times New Roman" w:eastAsia="Times New Roman" w:hAnsi="Times New Roman" w:cs="Times New Roman"/>
          <w:kern w:val="0"/>
          <w:lang w:eastAsia="en-IN"/>
          <w14:ligatures w14:val="none"/>
        </w:rPr>
        <w:fldChar w:fldCharType="end"/>
      </w:r>
      <w:commentRangeEnd w:id="23"/>
      <w:r w:rsidR="0004187E" w:rsidRPr="00DE63A6">
        <w:rPr>
          <w:rStyle w:val="CommentReference"/>
          <w:rFonts w:ascii="Times New Roman" w:eastAsia="Times New Roman" w:hAnsi="Times New Roman" w:cs="Times New Roman"/>
          <w:kern w:val="0"/>
          <w:sz w:val="24"/>
          <w:szCs w:val="24"/>
          <w:lang w:eastAsia="en-IN"/>
          <w14:ligatures w14:val="none"/>
        </w:rPr>
        <w:commentReference w:id="23"/>
      </w:r>
      <w:r w:rsidR="00FB3CED" w:rsidRPr="00DE63A6">
        <w:rPr>
          <w:rFonts w:ascii="Times New Roman" w:eastAsia="Times New Roman" w:hAnsi="Times New Roman" w:cs="Times New Roman"/>
          <w:kern w:val="0"/>
          <w:lang w:eastAsia="en-IN"/>
          <w14:ligatures w14:val="none"/>
        </w:rPr>
        <w:t>.</w:t>
      </w:r>
    </w:p>
    <w:p w14:paraId="6F0B5B1A" w14:textId="32CE1179" w:rsidR="003B6275" w:rsidRPr="00DE63A6" w:rsidRDefault="003B6275" w:rsidP="00DE63A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DE63A6">
        <w:rPr>
          <w:rFonts w:ascii="Times New Roman" w:eastAsia="Times New Roman" w:hAnsi="Times New Roman" w:cs="Times New Roman"/>
          <w:kern w:val="0"/>
          <w:lang w:eastAsia="en-IN"/>
          <w14:ligatures w14:val="none"/>
        </w:rPr>
        <w:t>Gathering academia, industry as well as policy-makers is a necessity</w:t>
      </w:r>
      <w:r w:rsidR="00FF4720" w:rsidRPr="00DE63A6">
        <w:rPr>
          <w:rFonts w:ascii="Times New Roman" w:eastAsia="Times New Roman" w:hAnsi="Times New Roman" w:cs="Times New Roman"/>
          <w:kern w:val="0"/>
          <w:lang w:eastAsia="en-IN"/>
          <w14:ligatures w14:val="none"/>
        </w:rPr>
        <w:t>,</w:t>
      </w:r>
      <w:r w:rsidRPr="00DE63A6">
        <w:rPr>
          <w:rFonts w:ascii="Times New Roman" w:eastAsia="Times New Roman" w:hAnsi="Times New Roman" w:cs="Times New Roman"/>
          <w:kern w:val="0"/>
          <w:lang w:eastAsia="en-IN"/>
          <w14:ligatures w14:val="none"/>
        </w:rPr>
        <w:t xml:space="preserve"> so as to translate soil microbiome engineering breakthroughs to safe, effective sustainable farming applications as well as address regulatory barriers. International standards </w:t>
      </w:r>
      <w:commentRangeStart w:id="24"/>
      <w:r w:rsidRPr="00DE63A6">
        <w:rPr>
          <w:rFonts w:ascii="Times New Roman" w:eastAsia="Times New Roman" w:hAnsi="Times New Roman" w:cs="Times New Roman"/>
          <w:kern w:val="0"/>
          <w:lang w:eastAsia="en-IN"/>
          <w14:ligatures w14:val="none"/>
        </w:rPr>
        <w:t xml:space="preserve">are able to </w:t>
      </w:r>
      <w:commentRangeEnd w:id="24"/>
      <w:r w:rsidR="0004187E" w:rsidRPr="00DE63A6">
        <w:rPr>
          <w:rStyle w:val="CommentReference"/>
          <w:rFonts w:ascii="Times New Roman" w:eastAsia="Times New Roman" w:hAnsi="Times New Roman" w:cs="Times New Roman"/>
          <w:kern w:val="0"/>
          <w:sz w:val="24"/>
          <w:szCs w:val="24"/>
          <w:lang w:eastAsia="en-IN"/>
          <w14:ligatures w14:val="none"/>
        </w:rPr>
        <w:commentReference w:id="24"/>
      </w:r>
      <w:r w:rsidRPr="00DE63A6">
        <w:rPr>
          <w:rFonts w:ascii="Times New Roman" w:eastAsia="Times New Roman" w:hAnsi="Times New Roman" w:cs="Times New Roman"/>
          <w:kern w:val="0"/>
          <w:lang w:eastAsia="en-IN"/>
          <w14:ligatures w14:val="none"/>
        </w:rPr>
        <w:t>ease technology transfer. Public-private partnerships can enable applications beyond that</w:t>
      </w:r>
      <w:r w:rsidR="00FB3CED" w:rsidRPr="00DE63A6">
        <w:rPr>
          <w:rFonts w:ascii="Times New Roman" w:eastAsia="Times New Roman" w:hAnsi="Times New Roman" w:cs="Times New Roman"/>
          <w:kern w:val="0"/>
          <w:lang w:eastAsia="en-IN"/>
          <w14:ligatures w14:val="none"/>
        </w:rPr>
        <w:t xml:space="preserve"> </w:t>
      </w:r>
      <w:r w:rsidR="00FB3CED" w:rsidRPr="00DE63A6">
        <w:rPr>
          <w:rFonts w:ascii="Times New Roman" w:eastAsia="Times New Roman" w:hAnsi="Times New Roman" w:cs="Times New Roman"/>
          <w:kern w:val="0"/>
          <w:lang w:eastAsia="en-IN"/>
          <w14:ligatures w14:val="none"/>
        </w:rPr>
        <w:fldChar w:fldCharType="begin" w:fldLock="1"/>
      </w:r>
      <w:r w:rsidR="00D00793" w:rsidRPr="00DE63A6">
        <w:rPr>
          <w:rFonts w:ascii="Times New Roman" w:eastAsia="Times New Roman" w:hAnsi="Times New Roman" w:cs="Times New Roman"/>
          <w:kern w:val="0"/>
          <w:lang w:eastAsia="en-IN"/>
          <w14:ligatures w14:val="none"/>
        </w:rPr>
        <w:instrText>ADDIN CSL_CITATION {"citationItems":[{"id":"ITEM-1","itemData":{"DOI":"10.1007/s44279-025-00208-5","ISBN":"0123456789","ISSN":"2731-9598","abstract":"Agricultural intensification, driven by the excessive use of agrochemicals (e.g., fertilizers and pesticides), simplified cropping systems (e.g., monocropping, tillage, and heavy machinery), and exacerbated by climate-related stressors (e.g., drought, salinity, and flooding), has led to profound and long-lasting negative effects on soil health and ecosystem balance. In contrast, soil microbiomes present a promising avenue for sustainable agriculture, offering the potential to increase crop yields, enhance nutrient use efficiency, bolster plant resistance to environmental stresses, and improve overall plant health. Recent innovations in this field focus on leveraging soil microbiomes through novel strategies, such as applying microbial inoculants—composed mainly of bacteria and fungi—to achieve bioremediation, improve soil quality and fertility, and even replace traditional inorganic fertilizers. This approach also extends to biocontrol measures for pest and disease management, significantly reducing the reliance on chemical inputs. Furthermore, cutting-edge developments include cognitive biofertilizers, the optimization of crop variants tailored to seasonal and geographical conditions, and the selection of crop species and genotypes with increased resilience. These advancements mark a significant shift towards more sustainable agricultural practices by harnessing the inherent capabilities of soil microbiomes to restore soil health, enhance nutrient cycling, and support long-term crop productivity. This integrated approach represents a critical innovation in the quest for sustainable food production systems, offering a holistic alternative to conventional, chemically intensive methods.","author":[{"dropping-particle":"","family":"Pandey","given":"Komal","non-dropping-particle":"","parse-names":false,"suffix":""},{"dropping-particle":"","family":"Saharan","given":"Baljeet Singh","non-dropping-particle":"","parse-names":false,"suffix":""}],"container-title":"Discover Agriculture","id":"ITEM-1","issue":"1","issued":{"date-parts":[["2025"]]},"publisher":"Springer International Publishing","title":"Soil microbiomes: a promising strategy for boosting crop yield and advancing sustainable agriculture","type":"article-journal","volume":"3"},"uris":["http://www.mendeley.com/documents/?uuid=2aa91086-aff8-4004-95ca-d767c8f2313f"]}],"mendeley":{"formattedCitation":"(Pandey &amp; Saharan, 2025)","plainTextFormattedCitation":"(Pandey &amp; Saharan, 2025)","previouslyFormattedCitation":"(Pandey &amp; Saharan, 2025)"},"properties":{"noteIndex":0},"schema":"https://github.com/citation-style-language/schema/raw/master/csl-citation.json"}</w:instrText>
      </w:r>
      <w:r w:rsidR="00FB3CED" w:rsidRPr="00DE63A6">
        <w:rPr>
          <w:rFonts w:ascii="Times New Roman" w:eastAsia="Times New Roman" w:hAnsi="Times New Roman" w:cs="Times New Roman"/>
          <w:kern w:val="0"/>
          <w:lang w:eastAsia="en-IN"/>
          <w14:ligatures w14:val="none"/>
        </w:rPr>
        <w:fldChar w:fldCharType="separate"/>
      </w:r>
      <w:r w:rsidR="00FB3CED" w:rsidRPr="00DE63A6">
        <w:rPr>
          <w:rFonts w:ascii="Times New Roman" w:eastAsia="Times New Roman" w:hAnsi="Times New Roman" w:cs="Times New Roman"/>
          <w:noProof/>
          <w:kern w:val="0"/>
          <w:lang w:eastAsia="en-IN"/>
          <w14:ligatures w14:val="none"/>
        </w:rPr>
        <w:t>(Pandey &amp; Saharan, 2025)</w:t>
      </w:r>
      <w:r w:rsidR="00FB3CED" w:rsidRPr="00DE63A6">
        <w:rPr>
          <w:rFonts w:ascii="Times New Roman" w:eastAsia="Times New Roman" w:hAnsi="Times New Roman" w:cs="Times New Roman"/>
          <w:kern w:val="0"/>
          <w:lang w:eastAsia="en-IN"/>
          <w14:ligatures w14:val="none"/>
        </w:rPr>
        <w:fldChar w:fldCharType="end"/>
      </w:r>
      <w:r w:rsidR="00FB3CED" w:rsidRPr="00DE63A6">
        <w:rPr>
          <w:rFonts w:ascii="Times New Roman" w:eastAsia="Times New Roman" w:hAnsi="Times New Roman" w:cs="Times New Roman"/>
          <w:kern w:val="0"/>
          <w:lang w:eastAsia="en-IN"/>
          <w14:ligatures w14:val="none"/>
        </w:rPr>
        <w:t>.</w:t>
      </w:r>
    </w:p>
    <w:p w14:paraId="5CBB0161" w14:textId="77777777" w:rsidR="00FB3CED" w:rsidRPr="00DE63A6" w:rsidRDefault="00FB3CED" w:rsidP="00DE63A6">
      <w:pPr>
        <w:spacing w:before="100" w:beforeAutospacing="1" w:after="100" w:afterAutospacing="1" w:line="360" w:lineRule="auto"/>
        <w:ind w:left="360"/>
        <w:jc w:val="both"/>
        <w:rPr>
          <w:rFonts w:ascii="Times New Roman" w:eastAsia="Times New Roman" w:hAnsi="Times New Roman" w:cs="Times New Roman"/>
          <w:b/>
          <w:bCs/>
          <w:kern w:val="0"/>
          <w:lang w:eastAsia="en-IN"/>
          <w14:ligatures w14:val="none"/>
        </w:rPr>
      </w:pPr>
    </w:p>
    <w:p w14:paraId="710EB2DA" w14:textId="51FA5B79" w:rsidR="00F978F1" w:rsidRPr="00DE63A6" w:rsidRDefault="00FB3CED" w:rsidP="00DE63A6">
      <w:pPr>
        <w:pStyle w:val="ListParagraph"/>
        <w:numPr>
          <w:ilvl w:val="0"/>
          <w:numId w:val="8"/>
        </w:num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r w:rsidRPr="00DE63A6">
        <w:rPr>
          <w:rFonts w:ascii="Times New Roman" w:eastAsia="Times New Roman" w:hAnsi="Times New Roman" w:cs="Times New Roman"/>
          <w:b/>
          <w:bCs/>
          <w:kern w:val="0"/>
          <w:lang w:eastAsia="en-IN"/>
          <w14:ligatures w14:val="none"/>
        </w:rPr>
        <w:t>Conclusio</w:t>
      </w:r>
      <w:r w:rsidR="00F978F1" w:rsidRPr="00DE63A6">
        <w:rPr>
          <w:rFonts w:ascii="Times New Roman" w:eastAsia="Times New Roman" w:hAnsi="Times New Roman" w:cs="Times New Roman"/>
          <w:b/>
          <w:bCs/>
          <w:kern w:val="0"/>
          <w:lang w:eastAsia="en-IN"/>
          <w14:ligatures w14:val="none"/>
        </w:rPr>
        <w:t xml:space="preserve">n </w:t>
      </w:r>
    </w:p>
    <w:p w14:paraId="25D9E55A" w14:textId="1A8AE18A" w:rsidR="00911CB7" w:rsidRPr="00DE63A6" w:rsidRDefault="00911CB7" w:rsidP="00DE63A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commentRangeStart w:id="25"/>
      <w:r w:rsidRPr="00DE63A6">
        <w:rPr>
          <w:rFonts w:ascii="Times New Roman" w:eastAsia="Times New Roman" w:hAnsi="Times New Roman" w:cs="Times New Roman"/>
          <w:kern w:val="0"/>
          <w:lang w:eastAsia="en-IN"/>
          <w14:ligatures w14:val="none"/>
        </w:rPr>
        <w:t xml:space="preserve">Soil microbiome management is an avenue that is emerging with the ability to use soil microbial community for improving nutrient cycling, disease control and plant resistance with the potential of transforming agriculture sustainably. Progresses in synthetic consortia, host-mediated engineering, nanotechnology, and multi- omics have advanced mechanistic understanding and </w:t>
      </w:r>
      <w:r w:rsidR="0004187E" w:rsidRPr="00DE63A6">
        <w:rPr>
          <w:rFonts w:ascii="Times New Roman" w:eastAsia="Times New Roman" w:hAnsi="Times New Roman" w:cs="Times New Roman"/>
          <w:kern w:val="0"/>
          <w:lang w:eastAsia="en-IN"/>
          <w14:ligatures w14:val="none"/>
        </w:rPr>
        <w:t>fuelled</w:t>
      </w:r>
      <w:r w:rsidRPr="00DE63A6">
        <w:rPr>
          <w:rFonts w:ascii="Times New Roman" w:eastAsia="Times New Roman" w:hAnsi="Times New Roman" w:cs="Times New Roman"/>
          <w:kern w:val="0"/>
          <w:lang w:eastAsia="en-IN"/>
          <w14:ligatures w14:val="none"/>
        </w:rPr>
        <w:t xml:space="preserve"> customized interventions, to achieve the harmony of scientific innovation with field application</w:t>
      </w:r>
      <w:r w:rsidR="00D00793" w:rsidRPr="00DE63A6">
        <w:rPr>
          <w:rFonts w:ascii="Times New Roman" w:eastAsia="Times New Roman" w:hAnsi="Times New Roman" w:cs="Times New Roman"/>
          <w:kern w:val="0"/>
          <w:lang w:eastAsia="en-IN"/>
          <w14:ligatures w14:val="none"/>
        </w:rPr>
        <w:t xml:space="preserve"> </w:t>
      </w:r>
      <w:r w:rsidR="00D00793" w:rsidRPr="00DE63A6">
        <w:rPr>
          <w:rFonts w:ascii="Times New Roman" w:eastAsia="Times New Roman" w:hAnsi="Times New Roman" w:cs="Times New Roman"/>
          <w:kern w:val="0"/>
          <w:lang w:eastAsia="en-IN"/>
          <w14:ligatures w14:val="none"/>
        </w:rPr>
        <w:fldChar w:fldCharType="begin" w:fldLock="1"/>
      </w:r>
      <w:r w:rsidR="00D00793" w:rsidRPr="00DE63A6">
        <w:rPr>
          <w:rFonts w:ascii="Times New Roman" w:eastAsia="Times New Roman" w:hAnsi="Times New Roman" w:cs="Times New Roman"/>
          <w:kern w:val="0"/>
          <w:lang w:eastAsia="en-IN"/>
          <w14:ligatures w14:val="none"/>
        </w:rPr>
        <w:instrText>ADDIN CSL_CITATION {"citationItems":[{"id":"ITEM-1","itemData":{"DOI":"10.1016/j.tibtech.2020.07.008","ISSN":"1879-3096 (Electronic)","PMID":"32800605","abstract":"To support an ever-increasing population, modern agriculture faces numerous  challenges that pose major threats to global food and energy security. Plant-associated microbes, with their many plant growth-promoting (PGP) traits, have enormous potential in helping to solve these challenges. However, the results of their use in agriculture have been variable, probably because of poor colonization. Phytomicrobiome engineering is an emerging field of synthetic biology that may offer ways to alleviate this limitation. This review highlights recent advances in both bottom-up and top-down approaches to engineering non-model bacteria and microbiomes to promote beneficial plant-microbe interactions, as well as advances in strategies to evaluate these interactions. Biosafety, biosecurity, and biocontainment strategies to address the environmental concerns associated with field use of synthetic microbes are also discussed.","author":[{"dropping-particle":"","family":"Ke","given":"Jing","non-dropping-particle":"","parse-names":false,"suffix":""},{"dropping-particle":"","family":"Wang","given":"Bing","non-dropping-particle":"","parse-names":false,"suffix":""},{"dropping-particle":"","family":"Yoshikuni","given":"Yasuo","non-dropping-particle":"","parse-names":false,"suffix":""}],"container-title":"Trends in biotechnology","id":"ITEM-1","issue":"3","issued":{"date-parts":[["2021","3"]]},"language":"eng","page":"244-261","publisher-place":"England","title":"Microbiome Engineering: Synthetic Biology of Plant-Associated Microbiomes in  Sustainable Agriculture.","type":"article-journal","volume":"39"},"uris":["http://www.mendeley.com/documents/?uuid=c44988c8-056a-4ed6-a1b4-ae93ab98d76f"]}],"mendeley":{"formattedCitation":"(Ke et al., 2021)","plainTextFormattedCitation":"(Ke et al., 2021)","previouslyFormattedCitation":"(Ke et al., 2021)"},"properties":{"noteIndex":0},"schema":"https://github.com/citation-style-language/schema/raw/master/csl-citation.json"}</w:instrText>
      </w:r>
      <w:r w:rsidR="00D00793" w:rsidRPr="00DE63A6">
        <w:rPr>
          <w:rFonts w:ascii="Times New Roman" w:eastAsia="Times New Roman" w:hAnsi="Times New Roman" w:cs="Times New Roman"/>
          <w:kern w:val="0"/>
          <w:lang w:eastAsia="en-IN"/>
          <w14:ligatures w14:val="none"/>
        </w:rPr>
        <w:fldChar w:fldCharType="separate"/>
      </w:r>
      <w:r w:rsidR="00D00793" w:rsidRPr="00DE63A6">
        <w:rPr>
          <w:rFonts w:ascii="Times New Roman" w:eastAsia="Times New Roman" w:hAnsi="Times New Roman" w:cs="Times New Roman"/>
          <w:noProof/>
          <w:kern w:val="0"/>
          <w:lang w:eastAsia="en-IN"/>
          <w14:ligatures w14:val="none"/>
        </w:rPr>
        <w:t>(Ke et al., 2021)</w:t>
      </w:r>
      <w:r w:rsidR="00D00793" w:rsidRPr="00DE63A6">
        <w:rPr>
          <w:rFonts w:ascii="Times New Roman" w:eastAsia="Times New Roman" w:hAnsi="Times New Roman" w:cs="Times New Roman"/>
          <w:kern w:val="0"/>
          <w:lang w:eastAsia="en-IN"/>
          <w14:ligatures w14:val="none"/>
        </w:rPr>
        <w:fldChar w:fldCharType="end"/>
      </w:r>
      <w:r w:rsidR="00D00793" w:rsidRPr="00DE63A6">
        <w:rPr>
          <w:rFonts w:ascii="Times New Roman" w:eastAsia="Times New Roman" w:hAnsi="Times New Roman" w:cs="Times New Roman"/>
          <w:kern w:val="0"/>
          <w:lang w:eastAsia="en-IN"/>
          <w14:ligatures w14:val="none"/>
        </w:rPr>
        <w:t xml:space="preserve">; </w:t>
      </w:r>
      <w:r w:rsidR="00D00793" w:rsidRPr="00DE63A6">
        <w:rPr>
          <w:rFonts w:ascii="Times New Roman" w:eastAsia="Times New Roman" w:hAnsi="Times New Roman" w:cs="Times New Roman"/>
          <w:kern w:val="0"/>
          <w:lang w:eastAsia="en-IN"/>
          <w14:ligatures w14:val="none"/>
        </w:rPr>
        <w:fldChar w:fldCharType="begin" w:fldLock="1"/>
      </w:r>
      <w:r w:rsidR="00D00793" w:rsidRPr="00DE63A6">
        <w:rPr>
          <w:rFonts w:ascii="Times New Roman" w:eastAsia="Times New Roman" w:hAnsi="Times New Roman" w:cs="Times New Roman"/>
          <w:kern w:val="0"/>
          <w:lang w:eastAsia="en-IN"/>
          <w14:ligatures w14:val="none"/>
        </w:rPr>
        <w:instrText>ADDIN CSL_CITATION {"citationItems":[{"id":"ITEM-1","itemData":{"DOI":"10.1007/s44279-025-00208-5","ISBN":"0123456789","ISSN":"2731-9598","abstract":"Agricultural intensification, driven by the excessive use of agrochemicals (e.g., fertilizers and pesticides), simplified cropping systems (e.g., monocropping, tillage, and heavy machinery), and exacerbated by climate-related stressors (e.g., drought, salinity, and flooding), has led to profound and long-lasting negative effects on soil health and ecosystem balance. In contrast, soil microbiomes present a promising avenue for sustainable agriculture, offering the potential to increase crop yields, enhance nutrient use efficiency, bolster plant resistance to environmental stresses, and improve overall plant health. Recent innovations in this field focus on leveraging soil microbiomes through novel strategies, such as applying microbial inoculants—composed mainly of bacteria and fungi—to achieve bioremediation, improve soil quality and fertility, and even replace traditional inorganic fertilizers. This approach also extends to biocontrol measures for pest and disease management, significantly reducing the reliance on chemical inputs. Furthermore, cutting-edge developments include cognitive biofertilizers, the optimization of crop variants tailored to seasonal and geographical conditions, and the selection of crop species and genotypes with increased resilience. These advancements mark a significant shift towards more sustainable agricultural practices by harnessing the inherent capabilities of soil microbiomes to restore soil health, enhance nutrient cycling, and support long-term crop productivity. This integrated approach represents a critical innovation in the quest for sustainable food production systems, offering a holistic alternative to conventional, chemically intensive methods.","author":[{"dropping-particle":"","family":"Pandey","given":"Komal","non-dropping-particle":"","parse-names":false,"suffix":""},{"dropping-particle":"","family":"Saharan","given":"Baljeet Singh","non-dropping-particle":"","parse-names":false,"suffix":""}],"container-title":"Discover Agriculture","id":"ITEM-1","issue":"1","issued":{"date-parts":[["2025"]]},"publisher":"Springer International Publishing","title":"Soil microbiomes: a promising strategy for boosting crop yield and advancing sustainable agriculture","type":"article-journal","volume":"3"},"uris":["http://www.mendeley.com/documents/?uuid=2aa91086-aff8-4004-95ca-d767c8f2313f"]}],"mendeley":{"formattedCitation":"(Pandey &amp; Saharan, 2025)","plainTextFormattedCitation":"(Pandey &amp; Saharan, 2025)","previouslyFormattedCitation":"(Pandey &amp; Saharan, 2025)"},"properties":{"noteIndex":0},"schema":"https://github.com/citation-style-language/schema/raw/master/csl-citation.json"}</w:instrText>
      </w:r>
      <w:r w:rsidR="00D00793" w:rsidRPr="00DE63A6">
        <w:rPr>
          <w:rFonts w:ascii="Times New Roman" w:eastAsia="Times New Roman" w:hAnsi="Times New Roman" w:cs="Times New Roman"/>
          <w:kern w:val="0"/>
          <w:lang w:eastAsia="en-IN"/>
          <w14:ligatures w14:val="none"/>
        </w:rPr>
        <w:fldChar w:fldCharType="separate"/>
      </w:r>
      <w:r w:rsidR="00D00793" w:rsidRPr="00DE63A6">
        <w:rPr>
          <w:rFonts w:ascii="Times New Roman" w:eastAsia="Times New Roman" w:hAnsi="Times New Roman" w:cs="Times New Roman"/>
          <w:noProof/>
          <w:kern w:val="0"/>
          <w:lang w:eastAsia="en-IN"/>
          <w14:ligatures w14:val="none"/>
        </w:rPr>
        <w:t>(Pandey &amp; Saharan, 2025)</w:t>
      </w:r>
      <w:r w:rsidR="00D00793" w:rsidRPr="00DE63A6">
        <w:rPr>
          <w:rFonts w:ascii="Times New Roman" w:eastAsia="Times New Roman" w:hAnsi="Times New Roman" w:cs="Times New Roman"/>
          <w:kern w:val="0"/>
          <w:lang w:eastAsia="en-IN"/>
          <w14:ligatures w14:val="none"/>
        </w:rPr>
        <w:fldChar w:fldCharType="end"/>
      </w:r>
      <w:r w:rsidR="00D00793" w:rsidRPr="00DE63A6">
        <w:rPr>
          <w:rFonts w:ascii="Times New Roman" w:eastAsia="Times New Roman" w:hAnsi="Times New Roman" w:cs="Times New Roman"/>
          <w:kern w:val="0"/>
          <w:lang w:eastAsia="en-IN"/>
          <w14:ligatures w14:val="none"/>
        </w:rPr>
        <w:t>.</w:t>
      </w:r>
      <w:r w:rsidRPr="00DE63A6">
        <w:rPr>
          <w:rFonts w:ascii="Times New Roman" w:eastAsia="Times New Roman" w:hAnsi="Times New Roman" w:cs="Times New Roman"/>
          <w:kern w:val="0"/>
          <w:lang w:eastAsia="en-IN"/>
          <w14:ligatures w14:val="none"/>
        </w:rPr>
        <w:t xml:space="preserve"> Case studies representative of crops grown in India (chickpea), Brazil (soybean), and across Asia (rice) illustrate the promise of engineered microbiomes to increase yields and decrease dependency on agrochemicals</w:t>
      </w:r>
      <w:r w:rsidR="00D00793" w:rsidRPr="00DE63A6">
        <w:rPr>
          <w:rFonts w:ascii="Times New Roman" w:eastAsia="Times New Roman" w:hAnsi="Times New Roman" w:cs="Times New Roman"/>
          <w:kern w:val="0"/>
          <w:lang w:eastAsia="en-IN"/>
          <w14:ligatures w14:val="none"/>
        </w:rPr>
        <w:t xml:space="preserve"> </w:t>
      </w:r>
      <w:r w:rsidR="00D00793" w:rsidRPr="00DE63A6">
        <w:rPr>
          <w:rFonts w:ascii="Times New Roman" w:eastAsia="Times New Roman" w:hAnsi="Times New Roman" w:cs="Times New Roman"/>
          <w:kern w:val="0"/>
          <w:lang w:eastAsia="en-IN"/>
          <w14:ligatures w14:val="none"/>
        </w:rPr>
        <w:fldChar w:fldCharType="begin" w:fldLock="1"/>
      </w:r>
      <w:r w:rsidR="00D00793" w:rsidRPr="00DE63A6">
        <w:rPr>
          <w:rFonts w:ascii="Times New Roman" w:eastAsia="Times New Roman" w:hAnsi="Times New Roman" w:cs="Times New Roman"/>
          <w:kern w:val="0"/>
          <w:lang w:eastAsia="en-IN"/>
          <w14:ligatures w14:val="none"/>
        </w:rPr>
        <w:instrText>ADDIN CSL_CITATION {"citationItems":[{"id":"ITEM-1","itemData":{"DOI":"10.3389/fpls.2022.899464","ISSN":"1664462X","abstract":"Plant microbiome (or phytomicrobiome) engineering (PME) is an anticipated untapped alternative strategy that could be exploited for plant growth, health and productivity under different environmental conditions. It has been proven that the phytomicrobiome has crucial contributions to plant health, pathogen control and tolerance under drastic environmental (a)biotic constraints. Consistent with plant health and safety, in this article we address the fundamental role of plant microbiome and its insights in plant health and productivity. We also explore the potential of plant microbiome under environmental restrictions and the proposition of improving microbial functions that can be supportive for better plant growth and production. Understanding the crucial role of plant associated microbial communities, we propose how the associated microbial actions could be enhanced to improve plant growth-promoting mechanisms, with a particular emphasis on plant beneficial fungi. Additionally, we suggest the possible plant strategies to adapt to a harsh environment by manipulating plant microbiomes. However, our current understanding of the microbiome is still in its infancy, and the major perturbations, such as anthropocentric actions, are not fully understood. Therefore, this work highlights the importance of manipulating the beneficial plant microbiome to create more sustainable agriculture, particularly under different environmental stressors.","author":[{"dropping-particle":"","family":"Afridi","given":"Muhammad Siddique","non-dropping-particle":"","parse-names":false,"suffix":""},{"dropping-particle":"","family":"Javed","given":"Muhammad Ammar","non-dropping-particle":"","parse-names":false,"suffix":""},{"dropping-particle":"","family":"Ali","given":"Sher","non-dropping-particle":"","parse-names":false,"suffix":""},{"dropping-particle":"","family":"Medeiros","given":"Flavio Henrique Vasconcelos","non-dropping-particle":"De","parse-names":false,"suffix":""},{"dropping-particle":"","family":"Ali","given":"Baber","non-dropping-particle":"","parse-names":false,"suffix":""},{"dropping-particle":"","family":"Salam","given":"Abdul","non-dropping-particle":"","parse-names":false,"suffix":""},{"dropping-particle":"","family":"Sumaira","given":"","non-dropping-particle":"","parse-names":false,"suffix":""},{"dropping-particle":"","family":"Marc","given":"Romina Alina","non-dropping-particle":"","parse-names":false,"suffix":""},{"dropping-particle":"","family":"Alkhalifah","given":"Dalal Hussien M.","non-dropping-particle":"","parse-names":false,"suffix":""},{"dropping-particle":"","family":"Selim","given":"Samy","non-dropping-particle":"","parse-names":false,"suffix":""},{"dropping-particle":"","family":"Santoyo","given":"Gustavo","non-dropping-particle":"","parse-names":false,"suffix":""}],"container-title":"Frontiers in Plant Science","id":"ITEM-1","issue":"September","issued":{"date-parts":[["2022"]]},"page":"1-22","title":"New opportunities in plant microbiome engineering for increasing agricultural sustainability under stressful conditions","type":"article-journal","volume":"13"},"uris":["http://www.mendeley.com/documents/?uuid=832ee658-650a-421b-a150-e39d0b941f65"]}],"mendeley":{"formattedCitation":"(Afridi et al., 2022)","plainTextFormattedCitation":"(Afridi et al., 2022)","previouslyFormattedCitation":"(Afridi et al., 2022)"},"properties":{"noteIndex":0},"schema":"https://github.com/citation-style-language/schema/raw/master/csl-citation.json"}</w:instrText>
      </w:r>
      <w:r w:rsidR="00D00793" w:rsidRPr="00DE63A6">
        <w:rPr>
          <w:rFonts w:ascii="Times New Roman" w:eastAsia="Times New Roman" w:hAnsi="Times New Roman" w:cs="Times New Roman"/>
          <w:kern w:val="0"/>
          <w:lang w:eastAsia="en-IN"/>
          <w14:ligatures w14:val="none"/>
        </w:rPr>
        <w:fldChar w:fldCharType="separate"/>
      </w:r>
      <w:r w:rsidR="00D00793" w:rsidRPr="00DE63A6">
        <w:rPr>
          <w:rFonts w:ascii="Times New Roman" w:eastAsia="Times New Roman" w:hAnsi="Times New Roman" w:cs="Times New Roman"/>
          <w:noProof/>
          <w:kern w:val="0"/>
          <w:lang w:eastAsia="en-IN"/>
          <w14:ligatures w14:val="none"/>
        </w:rPr>
        <w:t>(Afridi et al., 2022)</w:t>
      </w:r>
      <w:r w:rsidR="00D00793" w:rsidRPr="00DE63A6">
        <w:rPr>
          <w:rFonts w:ascii="Times New Roman" w:eastAsia="Times New Roman" w:hAnsi="Times New Roman" w:cs="Times New Roman"/>
          <w:kern w:val="0"/>
          <w:lang w:eastAsia="en-IN"/>
          <w14:ligatures w14:val="none"/>
        </w:rPr>
        <w:fldChar w:fldCharType="end"/>
      </w:r>
      <w:r w:rsidR="00D00793" w:rsidRPr="00DE63A6">
        <w:rPr>
          <w:rFonts w:ascii="Times New Roman" w:eastAsia="Times New Roman" w:hAnsi="Times New Roman" w:cs="Times New Roman"/>
          <w:kern w:val="0"/>
          <w:lang w:eastAsia="en-IN"/>
          <w14:ligatures w14:val="none"/>
        </w:rPr>
        <w:t xml:space="preserve">; </w:t>
      </w:r>
      <w:r w:rsidR="00D00793" w:rsidRPr="00DE63A6">
        <w:rPr>
          <w:rFonts w:ascii="Times New Roman" w:eastAsia="Times New Roman" w:hAnsi="Times New Roman" w:cs="Times New Roman"/>
          <w:kern w:val="0"/>
          <w:lang w:eastAsia="en-IN"/>
          <w14:ligatures w14:val="none"/>
        </w:rPr>
        <w:fldChar w:fldCharType="begin" w:fldLock="1"/>
      </w:r>
      <w:r w:rsidR="00D00793" w:rsidRPr="00DE63A6">
        <w:rPr>
          <w:rFonts w:ascii="Times New Roman" w:eastAsia="Times New Roman" w:hAnsi="Times New Roman" w:cs="Times New Roman"/>
          <w:kern w:val="0"/>
          <w:lang w:eastAsia="en-IN"/>
          <w14:ligatures w14:val="none"/>
        </w:rPr>
        <w:instrText>ADDIN CSL_CITATION {"citationItems":[{"id":"ITEM-1","itemData":{"DOI":"10.3389/fmicb.2022.834622","ISSN":"1664302X","abstract":"Increasing knowledge of the microbiome has led to significant advancements in the agrifood system. Case studies based on microbiome applications have been reported worldwide and, in this review, we have selected 14 success stories that showcase the importance of microbiome research in advancing the agrifood system. The selected case studies describe products, methodologies, applications, tools, and processes that created an economic and societal impact. Additionally, they cover a broad range of fields within the agrifood chain: the management of diseases and putative pathogens; the use of microorganism as soil fertilizers and plant strengtheners; the investigation of the microbial dynamics occurring during food fermentation; the presence of microorganisms and/or genes associated with hazards for animal and human health (e.g., mycotoxins, spoilage agents, or pathogens) in feeds, foods, and their processing environments; applications to improve HACCP systems; and the identification of novel probiotics and prebiotics to improve the animal gut microbiome or to prevent chronic non-communicable diseases in humans (e.g., obesity complications). The microbiomes of soil, plants, and animals are pivotal for ensuring human and environmental health and this review highlights the impact that microbiome applications have with this regard.","author":[{"dropping-particle":"","family":"Olmo","given":"Rocío","non-dropping-particle":"","parse-names":false,"suffix":""},{"dropping-particle":"","family":"Wetzels","given":"Stefanie Urimare","non-dropping-particle":"","parse-names":false,"suffix":""},{"dropping-particle":"","family":"Armanhi","given":"Jaderson Silveira Leite","non-dropping-particle":"","parse-names":false,"suffix":""},{"dropping-particle":"","family":"Arruda","given":"Paulo","non-dropping-particle":"","parse-names":false,"suffix":""},{"dropping-particle":"","family":"Berg","given":"Gabriele","non-dropping-particle":"","parse-names":false,"suffix":""},{"dropping-particle":"","family":"Cernava","given":"Tomislav","non-dropping-particle":"","parse-names":false,"suffix":""},{"dropping-particle":"","family":"Cotter","given":"Paul D.","non-dropping-particle":"","parse-names":false,"suffix":""},{"dropping-particle":"","family":"Araujo","given":"Solon Cordeiro","non-dropping-particle":"","parse-names":false,"suffix":""},{"dropping-particle":"","family":"Souza","given":"Rafael Soares Correa","non-dropping-particle":"de","parse-names":false,"suffix":""},{"dropping-particle":"","family":"Ferrocino","given":"Ilario","non-dropping-particle":"","parse-names":false,"suffix":""},{"dropping-particle":"","family":"Frisvad","given":"Jens C.","non-dropping-particle":"","parse-names":false,"suffix":""},{"dropping-particle":"","family":"Georgalaki","given":"Marina","non-dropping-particle":"","parse-names":false,"suffix":""},{"dropping-particle":"","family":"Hansen","given":"Hanne Helene","non-dropping-particle":"","parse-names":false,"suffix":""},{"dropping-particle":"","family":"Kazou","given":"Maria","non-dropping-particle":"","parse-names":false,"suffix":""},{"dropping-particle":"","family":"Kiran","given":"George Seghal","non-dropping-particle":"","parse-names":false,"suffix":""},{"dropping-particle":"","family":"Kostic","given":"Tanja","non-dropping-particle":"","parse-names":false,"suffix":""},{"dropping-particle":"","family":"Krauss-Etschmann","given":"Susanne","non-dropping-particle":"","parse-names":false,"suffix":""},{"dropping-particle":"","family":"Kriaa","given":"Aicha","non-dropping-particle":"","parse-names":false,"suffix":""},{"dropping-particle":"","family":"Lange","given":"Lene","non-dropping-particle":"","parse-names":false,"suffix":""},{"dropping-particle":"","family":"Maguin","given":"Emmanuelle","non-dropping-particle":"","parse-names":false,"suffix":""},{"dropping-particle":"","family":"Mitter","given":"Birgit","non-dropping-particle":"","parse-names":false,"suffix":""},{"dropping-particle":"","family":"Nielsen","given":"Mette Olaf","non-dropping-particle":"","parse-names":false,"suffix":""},{"dropping-particle":"","family":"Olivares","given":"Marta","non-dropping-particle":"","parse-names":false,"suffix":""},{"dropping-particle":"","family":"Quijada","given":"Narciso Martín","non-dropping-particle":"","parse-names":false,"suffix":""},{"dropping-particle":"","family":"Romaní-Pérez","given":"Marina","non-dropping-particle":"","parse-names":false,"suffix":""},{"dropping-particle":"","family":"Sanz","given":"Yolanda","non-dropping-particle":"","parse-names":false,"suffix":""},{"dropping-particle":"","family":"Schloter","given":"Michael","non-dropping-particle":"","parse-names":false,"suffix":""},{"dropping-particle":"","family":"Schmitt-Kopplin","given":"Philippe","non-dropping-particle":"","parse-names":false,"suffix":""},{"dropping-particle":"","family":"Seaton","given":"Sarah Craven","non-dropping-particle":"","parse-names":false,"suffix":""},{"dropping-particle":"","family":"Selvin","given":"Joseph","non-dropping-particle":"","parse-names":false,"suffix":""},{"dropping-particle":"","family":"Sessitsch","given":"Angela","non-dropping-particle":"","parse-names":false,"suffix":""},{"dropping-particle":"","family":"Wang","given":"Mengcen","non-dropping-particle":"","parse-names":false,"suffix":""},{"dropping-particle":"","family":"Zwirzitz","given":"Benjamin","non-dropping-particle":"","parse-names":false,"suffix":""},{"dropping-particle":"","family":"Selberherr","given":"Evelyne","non-dropping-particle":"","parse-names":false,"suffix":""},{"dropping-particle":"","family":"Wagner","given":"Martin","non-dropping-particle":"","parse-names":false,"suffix":""}],"container-title":"Frontiers in Microbiology","id":"ITEM-1","issue":"July","issued":{"date-parts":[["2022"]]},"title":"Microbiome Research as an Effective Driver of Success Stories in Agrifood Systems – A Selection of Case Studies","type":"article-journal","volume":"13"},"uris":["http://www.mendeley.com/documents/?uuid=b719a708-fa6f-44a8-b9bb-395afe4341e5"]}],"mendeley":{"formattedCitation":"(Olmo et al., 2022)","plainTextFormattedCitation":"(Olmo et al., 2022)","previouslyFormattedCitation":"(Olmo et al., 2022)"},"properties":{"noteIndex":0},"schema":"https://github.com/citation-style-language/schema/raw/master/csl-citation.json"}</w:instrText>
      </w:r>
      <w:r w:rsidR="00D00793" w:rsidRPr="00DE63A6">
        <w:rPr>
          <w:rFonts w:ascii="Times New Roman" w:eastAsia="Times New Roman" w:hAnsi="Times New Roman" w:cs="Times New Roman"/>
          <w:kern w:val="0"/>
          <w:lang w:eastAsia="en-IN"/>
          <w14:ligatures w14:val="none"/>
        </w:rPr>
        <w:fldChar w:fldCharType="separate"/>
      </w:r>
      <w:r w:rsidR="00D00793" w:rsidRPr="00DE63A6">
        <w:rPr>
          <w:rFonts w:ascii="Times New Roman" w:eastAsia="Times New Roman" w:hAnsi="Times New Roman" w:cs="Times New Roman"/>
          <w:noProof/>
          <w:kern w:val="0"/>
          <w:lang w:eastAsia="en-IN"/>
          <w14:ligatures w14:val="none"/>
        </w:rPr>
        <w:t>(Olmo et al., 2022)</w:t>
      </w:r>
      <w:r w:rsidR="00D00793" w:rsidRPr="00DE63A6">
        <w:rPr>
          <w:rFonts w:ascii="Times New Roman" w:eastAsia="Times New Roman" w:hAnsi="Times New Roman" w:cs="Times New Roman"/>
          <w:kern w:val="0"/>
          <w:lang w:eastAsia="en-IN"/>
          <w14:ligatures w14:val="none"/>
        </w:rPr>
        <w:fldChar w:fldCharType="end"/>
      </w:r>
      <w:r w:rsidR="00D00793" w:rsidRPr="00DE63A6">
        <w:rPr>
          <w:rFonts w:ascii="Times New Roman" w:eastAsia="Times New Roman" w:hAnsi="Times New Roman" w:cs="Times New Roman"/>
          <w:kern w:val="0"/>
          <w:lang w:eastAsia="en-IN"/>
          <w14:ligatures w14:val="none"/>
        </w:rPr>
        <w:t xml:space="preserve">; </w:t>
      </w:r>
      <w:r w:rsidR="00D00793" w:rsidRPr="00DE63A6">
        <w:rPr>
          <w:rFonts w:ascii="Times New Roman" w:eastAsia="Times New Roman" w:hAnsi="Times New Roman" w:cs="Times New Roman"/>
          <w:kern w:val="0"/>
          <w:lang w:eastAsia="en-IN"/>
          <w14:ligatures w14:val="none"/>
        </w:rPr>
        <w:fldChar w:fldCharType="begin" w:fldLock="1"/>
      </w:r>
      <w:r w:rsidR="00D00793" w:rsidRPr="00DE63A6">
        <w:rPr>
          <w:rFonts w:ascii="Times New Roman" w:eastAsia="Times New Roman" w:hAnsi="Times New Roman" w:cs="Times New Roman"/>
          <w:kern w:val="0"/>
          <w:lang w:eastAsia="en-IN"/>
          <w14:ligatures w14:val="none"/>
        </w:rPr>
        <w:instrText>ADDIN CSL_CITATION {"citationItems":[{"id":"ITEM-1","itemData":{"author":[{"dropping-particle":"","family":"Clarke","given":"Matthew","non-dropping-particle":"","parse-names":false,"suffix":""},{"dropping-particle":"","family":"Al-khatib","given":"Ali","non-dropping-particle":"","parse-names":false,"suffix":""}],"id":"ITEM-1","issued":{"date-parts":[["2024"]]},"page":"2-4","title":"Soil Microbiome Engineering for Sustainable Agriculture Article Info P - ISSN : 3051-3448 E - ISSN : 3051-3456 Issue : 01 Received : 02-12-2023 Accepted : 02-01-2024 Page No : 01-03","type":"article-journal"},"uris":["http://www.mendeley.com/documents/?uuid=470cbd49-283c-4ba4-86f4-53935fffc60c"]}],"mendeley":{"formattedCitation":"(Clarke &amp; Al-khatib, 2024)","plainTextFormattedCitation":"(Clarke &amp; Al-khatib, 2024)","previouslyFormattedCitation":"(Clarke &amp; Al-khatib, 2024)"},"properties":{"noteIndex":0},"schema":"https://github.com/citation-style-language/schema/raw/master/csl-citation.json"}</w:instrText>
      </w:r>
      <w:r w:rsidR="00D00793" w:rsidRPr="00DE63A6">
        <w:rPr>
          <w:rFonts w:ascii="Times New Roman" w:eastAsia="Times New Roman" w:hAnsi="Times New Roman" w:cs="Times New Roman"/>
          <w:kern w:val="0"/>
          <w:lang w:eastAsia="en-IN"/>
          <w14:ligatures w14:val="none"/>
        </w:rPr>
        <w:fldChar w:fldCharType="separate"/>
      </w:r>
      <w:r w:rsidR="00D00793" w:rsidRPr="00DE63A6">
        <w:rPr>
          <w:rFonts w:ascii="Times New Roman" w:eastAsia="Times New Roman" w:hAnsi="Times New Roman" w:cs="Times New Roman"/>
          <w:noProof/>
          <w:kern w:val="0"/>
          <w:lang w:eastAsia="en-IN"/>
          <w14:ligatures w14:val="none"/>
        </w:rPr>
        <w:t>(Clarke &amp; Al-khatib, 2024)</w:t>
      </w:r>
      <w:r w:rsidR="00D00793" w:rsidRPr="00DE63A6">
        <w:rPr>
          <w:rFonts w:ascii="Times New Roman" w:eastAsia="Times New Roman" w:hAnsi="Times New Roman" w:cs="Times New Roman"/>
          <w:kern w:val="0"/>
          <w:lang w:eastAsia="en-IN"/>
          <w14:ligatures w14:val="none"/>
        </w:rPr>
        <w:fldChar w:fldCharType="end"/>
      </w:r>
      <w:r w:rsidR="00D00793" w:rsidRPr="00DE63A6">
        <w:rPr>
          <w:rFonts w:ascii="Times New Roman" w:eastAsia="Times New Roman" w:hAnsi="Times New Roman" w:cs="Times New Roman"/>
          <w:kern w:val="0"/>
          <w:lang w:eastAsia="en-IN"/>
          <w14:ligatures w14:val="none"/>
        </w:rPr>
        <w:t>.</w:t>
      </w:r>
    </w:p>
    <w:p w14:paraId="3C7950E0" w14:textId="0BA5709E" w:rsidR="00FB3CED" w:rsidRDefault="00911CB7" w:rsidP="00DE63A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DE63A6">
        <w:rPr>
          <w:rFonts w:ascii="Times New Roman" w:eastAsia="Times New Roman" w:hAnsi="Times New Roman" w:cs="Times New Roman"/>
          <w:kern w:val="0"/>
          <w:lang w:eastAsia="en-IN"/>
          <w14:ligatures w14:val="none"/>
        </w:rPr>
        <w:lastRenderedPageBreak/>
        <w:t>However, the translation of laboratory results to field results in a reproducible manner, biosafety and regulation and adoption challenges are still obstacles that need to be met</w:t>
      </w:r>
      <w:r w:rsidR="00D00793" w:rsidRPr="00DE63A6">
        <w:rPr>
          <w:rFonts w:ascii="Times New Roman" w:eastAsia="Times New Roman" w:hAnsi="Times New Roman" w:cs="Times New Roman"/>
          <w:kern w:val="0"/>
          <w:lang w:eastAsia="en-IN"/>
          <w14:ligatures w14:val="none"/>
        </w:rPr>
        <w:t xml:space="preserve"> </w:t>
      </w:r>
      <w:r w:rsidR="00D00793" w:rsidRPr="00DE63A6">
        <w:rPr>
          <w:rFonts w:ascii="Times New Roman" w:eastAsia="Times New Roman" w:hAnsi="Times New Roman" w:cs="Times New Roman"/>
          <w:kern w:val="0"/>
          <w:lang w:eastAsia="en-IN"/>
          <w14:ligatures w14:val="none"/>
        </w:rPr>
        <w:fldChar w:fldCharType="begin" w:fldLock="1"/>
      </w:r>
      <w:r w:rsidR="00D00793" w:rsidRPr="00DE63A6">
        <w:rPr>
          <w:rFonts w:ascii="Times New Roman" w:eastAsia="Times New Roman" w:hAnsi="Times New Roman" w:cs="Times New Roman"/>
          <w:kern w:val="0"/>
          <w:lang w:eastAsia="en-IN"/>
          <w14:ligatures w14:val="none"/>
        </w:rPr>
        <w:instrText>ADDIN CSL_CITATION {"citationItems":[{"id":"ITEM-1","itemData":{"DOI":"10.3389/fmicb.2021.635917","ISSN":"1664302X","abstract":"Dynamic consortium of microbial communities (bacteria, fungi, protists, viruses, and nematodes) colonizing multiple tissue types and coevolving conclusively with the host plant is designated as a plant microbiome. The interplay between plant and its microbial mutualists supports several agronomic functions, establishing its crucial role in plant beneficial activities. Deeper functional and mechanistic understanding of plant-microbial ecosystems will render many “ecosystem services” by emulating symbiotic interactions between plants, soil, and microbes for enhanced productivity and sustainability. Therefore, microbiome engineering represents an emerging biotechnological tool to directly add, remove, or modify properties of microbial communities for higher specificity and efficacy. The main goal of microbiome engineering is enhancement of plant functions such as biotic/abiotic stresses, plant fitness and productivities, etc. Various ecological-, biochemical-, and molecular-based approaches have come up as a new paradigm for disentangling many microbiome-based agromanagement hurdles. Furthermore, multidisciplinary approaches provide a predictive framework in achieving a reliable and sustainably engineered plant-microbiome for stress physiology, nutrient recycling, and high-yielding disease-resistant genotypes.","author":[{"dropping-particle":"","family":"Kaul","given":"Sanjana","non-dropping-particle":"","parse-names":false,"suffix":""},{"dropping-particle":"","family":"Choudhary","given":"Malvi","non-dropping-particle":"","parse-names":false,"suffix":""},{"dropping-particle":"","family":"Gupta","given":"Suruchi","non-dropping-particle":"","parse-names":false,"suffix":""},{"dropping-particle":"","family":"Dhar","given":"Manoj K.","non-dropping-particle":"","parse-names":false,"suffix":""}],"container-title":"Frontiers in Microbiology","id":"ITEM-1","issue":"May","issued":{"date-parts":[["2021"]]},"page":"1-10","title":"Engineering Host Microbiome for Crop Improvement and Sustainable Agriculture","type":"article-journal","volume":"12"},"uris":["http://www.mendeley.com/documents/?uuid=4d75a474-562d-4884-84fd-80cadf28fa01"]}],"mendeley":{"formattedCitation":"(Kaul et al., 2021)","plainTextFormattedCitation":"(Kaul et al., 2021)","previouslyFormattedCitation":"(Kaul et al., 2021)"},"properties":{"noteIndex":0},"schema":"https://github.com/citation-style-language/schema/raw/master/csl-citation.json"}</w:instrText>
      </w:r>
      <w:r w:rsidR="00D00793" w:rsidRPr="00DE63A6">
        <w:rPr>
          <w:rFonts w:ascii="Times New Roman" w:eastAsia="Times New Roman" w:hAnsi="Times New Roman" w:cs="Times New Roman"/>
          <w:kern w:val="0"/>
          <w:lang w:eastAsia="en-IN"/>
          <w14:ligatures w14:val="none"/>
        </w:rPr>
        <w:fldChar w:fldCharType="separate"/>
      </w:r>
      <w:r w:rsidR="00D00793" w:rsidRPr="00DE63A6">
        <w:rPr>
          <w:rFonts w:ascii="Times New Roman" w:eastAsia="Times New Roman" w:hAnsi="Times New Roman" w:cs="Times New Roman"/>
          <w:noProof/>
          <w:kern w:val="0"/>
          <w:lang w:eastAsia="en-IN"/>
          <w14:ligatures w14:val="none"/>
        </w:rPr>
        <w:t>(Kaul et al., 2021)</w:t>
      </w:r>
      <w:r w:rsidR="00D00793" w:rsidRPr="00DE63A6">
        <w:rPr>
          <w:rFonts w:ascii="Times New Roman" w:eastAsia="Times New Roman" w:hAnsi="Times New Roman" w:cs="Times New Roman"/>
          <w:kern w:val="0"/>
          <w:lang w:eastAsia="en-IN"/>
          <w14:ligatures w14:val="none"/>
        </w:rPr>
        <w:fldChar w:fldCharType="end"/>
      </w:r>
      <w:r w:rsidR="00D00793" w:rsidRPr="00DE63A6">
        <w:rPr>
          <w:rFonts w:ascii="Times New Roman" w:eastAsia="Times New Roman" w:hAnsi="Times New Roman" w:cs="Times New Roman"/>
          <w:kern w:val="0"/>
          <w:lang w:eastAsia="en-IN"/>
          <w14:ligatures w14:val="none"/>
        </w:rPr>
        <w:t xml:space="preserve">; </w:t>
      </w:r>
      <w:r w:rsidR="00D00793" w:rsidRPr="00DE63A6">
        <w:rPr>
          <w:rFonts w:ascii="Times New Roman" w:eastAsia="Times New Roman" w:hAnsi="Times New Roman" w:cs="Times New Roman"/>
          <w:kern w:val="0"/>
          <w:lang w:eastAsia="en-IN"/>
          <w14:ligatures w14:val="none"/>
        </w:rPr>
        <w:fldChar w:fldCharType="begin" w:fldLock="1"/>
      </w:r>
      <w:r w:rsidR="00264740" w:rsidRPr="00DE63A6">
        <w:rPr>
          <w:rFonts w:ascii="Times New Roman" w:eastAsia="Times New Roman" w:hAnsi="Times New Roman" w:cs="Times New Roman"/>
          <w:kern w:val="0"/>
          <w:lang w:eastAsia="en-IN"/>
          <w14:ligatures w14:val="none"/>
        </w:rPr>
        <w:instrText>ADDIN CSL_CITATION {"citationItems":[{"id":"ITEM-1","itemData":{"DOI":"10.1038/s41587-023-01932-3","ISSN":"1546-1696","abstract":"Recent advances in microbial ecology and synthetic biology have the potential to mitigate damage caused by anthropogenic activities that are deleteriously impacting Earth’s soil ecosystems. Here, we discuss challenges and opportunities for harnessing natural and synthetic soil microbial communities, focusing on plant growth promotion under different scenarios. We explore current needs for microbial solutions in soil ecosystems, how these solutions are being developed and applied, and the potential for new biotechnology breakthroughs to tailor and target microbial products for specific applications. We highlight several scientific and technological advances in soil microbiome engineering, including characterization of microbes that impact soil ecosystems, directing how microbes assemble to interact in soil environments, and the developing suite of gene-engineering approaches. This Review underscores the need for an interdisciplinary approach to understand the composition, dynamics and deployment of beneficial soil microbiomes to drive efforts to mitigate or reverse environmental damage by restoring and protecting healthy soil ecosystems.","author":[{"dropping-particle":"","family":"Jansson","given":"Janet K","non-dropping-particle":"","parse-names":false,"suffix":""},{"dropping-particle":"","family":"McClure","given":"Ryan","non-dropping-particle":"","parse-names":false,"suffix":""},{"dropping-particle":"","family":"Egbert","given":"Robert G","non-dropping-particle":"","parse-names":false,"suffix":""}],"container-title":"Nature Biotechnology","id":"ITEM-1","issue":"12","issued":{"date-parts":[["2023"]]},"page":"1716-1728","title":"Soil microbiome engineering for sustainability in a changing environment","type":"article-journal","volume":"41"},"uris":["http://www.mendeley.com/documents/?uuid=1ec2304e-a2c2-4486-9b90-cdbb6d830c2f"]}],"mendeley":{"formattedCitation":"(Jansson et al., 2023)","plainTextFormattedCitation":"(Jansson et al., 2023)","previouslyFormattedCitation":"(Jansson et al., 2023)"},"properties":{"noteIndex":0},"schema":"https://github.com/citation-style-language/schema/raw/master/csl-citation.json"}</w:instrText>
      </w:r>
      <w:r w:rsidR="00D00793" w:rsidRPr="00DE63A6">
        <w:rPr>
          <w:rFonts w:ascii="Times New Roman" w:eastAsia="Times New Roman" w:hAnsi="Times New Roman" w:cs="Times New Roman"/>
          <w:kern w:val="0"/>
          <w:lang w:eastAsia="en-IN"/>
          <w14:ligatures w14:val="none"/>
        </w:rPr>
        <w:fldChar w:fldCharType="separate"/>
      </w:r>
      <w:r w:rsidR="00D00793" w:rsidRPr="00DE63A6">
        <w:rPr>
          <w:rFonts w:ascii="Times New Roman" w:eastAsia="Times New Roman" w:hAnsi="Times New Roman" w:cs="Times New Roman"/>
          <w:noProof/>
          <w:kern w:val="0"/>
          <w:lang w:eastAsia="en-IN"/>
          <w14:ligatures w14:val="none"/>
        </w:rPr>
        <w:t>(Jansson et al., 2023)</w:t>
      </w:r>
      <w:r w:rsidR="00D00793" w:rsidRPr="00DE63A6">
        <w:rPr>
          <w:rFonts w:ascii="Times New Roman" w:eastAsia="Times New Roman" w:hAnsi="Times New Roman" w:cs="Times New Roman"/>
          <w:kern w:val="0"/>
          <w:lang w:eastAsia="en-IN"/>
          <w14:ligatures w14:val="none"/>
        </w:rPr>
        <w:fldChar w:fldCharType="end"/>
      </w:r>
      <w:r w:rsidR="00D00793" w:rsidRPr="00DE63A6">
        <w:rPr>
          <w:rFonts w:ascii="Times New Roman" w:eastAsia="Times New Roman" w:hAnsi="Times New Roman" w:cs="Times New Roman"/>
          <w:kern w:val="0"/>
          <w:lang w:eastAsia="en-IN"/>
          <w14:ligatures w14:val="none"/>
        </w:rPr>
        <w:t>.</w:t>
      </w:r>
      <w:r w:rsidRPr="00DE63A6">
        <w:rPr>
          <w:rFonts w:ascii="Times New Roman" w:eastAsia="Times New Roman" w:hAnsi="Times New Roman" w:cs="Times New Roman"/>
          <w:kern w:val="0"/>
          <w:lang w:eastAsia="en-IN"/>
          <w14:ligatures w14:val="none"/>
        </w:rPr>
        <w:t xml:space="preserve"> Future advances will rely on standardized protocols, long-term studies, and in conjunction with plant breeding, digital agriculture, and policy support. Microbiome engineering can offer a route that is promising to restore soil health and to reduce dependence on chemicals. Framed within an including agroecosystem scheme, it also may strengthen worldwide food security as climates shift.</w:t>
      </w:r>
      <w:commentRangeEnd w:id="25"/>
      <w:r w:rsidR="0004187E">
        <w:rPr>
          <w:rStyle w:val="CommentReference"/>
          <w:rFonts w:ascii="Times New Roman" w:eastAsia="Times New Roman" w:hAnsi="Times New Roman" w:cs="Times New Roman"/>
          <w:kern w:val="0"/>
          <w:sz w:val="24"/>
          <w:szCs w:val="24"/>
          <w:lang w:eastAsia="en-IN"/>
          <w14:ligatures w14:val="none"/>
        </w:rPr>
        <w:commentReference w:id="25"/>
      </w:r>
    </w:p>
    <w:p w14:paraId="269042F8" w14:textId="77777777" w:rsidR="008A55A1" w:rsidRDefault="008A55A1" w:rsidP="008A55A1">
      <w:pPr>
        <w:spacing w:line="360" w:lineRule="auto"/>
        <w:jc w:val="both"/>
        <w:rPr>
          <w:rFonts w:ascii="Times New Roman" w:hAnsi="Times New Roman" w:cs="Times New Roman"/>
          <w:b/>
          <w:bCs/>
        </w:rPr>
      </w:pPr>
      <w:commentRangeStart w:id="26"/>
      <w:r w:rsidRPr="00F01CF2">
        <w:rPr>
          <w:rFonts w:ascii="Times New Roman" w:hAnsi="Times New Roman" w:cs="Times New Roman"/>
          <w:b/>
          <w:bCs/>
        </w:rPr>
        <w:t>Key Points</w:t>
      </w:r>
    </w:p>
    <w:p w14:paraId="0765E822" w14:textId="77777777" w:rsidR="008A55A1" w:rsidRPr="00F01CF2" w:rsidRDefault="008A55A1" w:rsidP="008A55A1">
      <w:pPr>
        <w:pStyle w:val="ListParagraph"/>
        <w:numPr>
          <w:ilvl w:val="0"/>
          <w:numId w:val="10"/>
        </w:numPr>
        <w:spacing w:line="360" w:lineRule="auto"/>
        <w:jc w:val="both"/>
        <w:rPr>
          <w:rFonts w:ascii="Times New Roman" w:hAnsi="Times New Roman" w:cs="Times New Roman"/>
        </w:rPr>
      </w:pPr>
      <w:r w:rsidRPr="00F01CF2">
        <w:rPr>
          <w:rFonts w:ascii="Times New Roman" w:hAnsi="Times New Roman" w:cs="Times New Roman"/>
        </w:rPr>
        <w:t>Soil depletion confounds sustainable agriculture and crop yield.</w:t>
      </w:r>
    </w:p>
    <w:p w14:paraId="6B871121" w14:textId="77777777" w:rsidR="008A55A1" w:rsidRPr="00F01CF2" w:rsidRDefault="008A55A1" w:rsidP="008A55A1">
      <w:pPr>
        <w:pStyle w:val="ListParagraph"/>
        <w:numPr>
          <w:ilvl w:val="0"/>
          <w:numId w:val="10"/>
        </w:numPr>
        <w:spacing w:line="360" w:lineRule="auto"/>
        <w:jc w:val="both"/>
        <w:rPr>
          <w:rFonts w:ascii="Times New Roman" w:hAnsi="Times New Roman" w:cs="Times New Roman"/>
        </w:rPr>
      </w:pPr>
      <w:r w:rsidRPr="00F01CF2">
        <w:rPr>
          <w:rFonts w:ascii="Times New Roman" w:hAnsi="Times New Roman" w:cs="Times New Roman"/>
        </w:rPr>
        <w:t>Investigation of engineering soil microbes for soil health restoration.</w:t>
      </w:r>
    </w:p>
    <w:p w14:paraId="37A90258" w14:textId="402BF94A" w:rsidR="008A55A1" w:rsidRPr="00F01CF2" w:rsidRDefault="008A55A1" w:rsidP="008A55A1">
      <w:pPr>
        <w:pStyle w:val="ListParagraph"/>
        <w:numPr>
          <w:ilvl w:val="0"/>
          <w:numId w:val="10"/>
        </w:numPr>
        <w:spacing w:line="360" w:lineRule="auto"/>
        <w:jc w:val="both"/>
        <w:rPr>
          <w:rFonts w:ascii="Times New Roman" w:hAnsi="Times New Roman" w:cs="Times New Roman"/>
        </w:rPr>
      </w:pPr>
      <w:r w:rsidRPr="00F01CF2">
        <w:rPr>
          <w:rFonts w:ascii="Times New Roman" w:hAnsi="Times New Roman" w:cs="Times New Roman"/>
        </w:rPr>
        <w:t>Manipulating the microbiome improves resource uptake,</w:t>
      </w:r>
      <w:r w:rsidR="0004187E">
        <w:rPr>
          <w:rFonts w:ascii="Times New Roman" w:hAnsi="Times New Roman" w:cs="Times New Roman"/>
        </w:rPr>
        <w:t xml:space="preserve"> </w:t>
      </w:r>
      <w:r w:rsidRPr="00F01CF2">
        <w:rPr>
          <w:rFonts w:ascii="Times New Roman" w:hAnsi="Times New Roman" w:cs="Times New Roman"/>
        </w:rPr>
        <w:t>Buy cheap Football boots and plant resistance.</w:t>
      </w:r>
    </w:p>
    <w:p w14:paraId="69CBBE69" w14:textId="77777777" w:rsidR="008A55A1" w:rsidRPr="00F01CF2" w:rsidRDefault="008A55A1" w:rsidP="008A55A1">
      <w:pPr>
        <w:pStyle w:val="ListParagraph"/>
        <w:numPr>
          <w:ilvl w:val="0"/>
          <w:numId w:val="10"/>
        </w:numPr>
        <w:spacing w:line="360" w:lineRule="auto"/>
        <w:jc w:val="both"/>
        <w:rPr>
          <w:rFonts w:ascii="Times New Roman" w:hAnsi="Times New Roman" w:cs="Times New Roman"/>
        </w:rPr>
      </w:pPr>
      <w:r w:rsidRPr="00F01CF2">
        <w:rPr>
          <w:rFonts w:ascii="Times New Roman" w:hAnsi="Times New Roman" w:cs="Times New Roman"/>
        </w:rPr>
        <w:t>This system minimizes dependence on chemicals and is also ecosystem friendly.</w:t>
      </w:r>
    </w:p>
    <w:p w14:paraId="4854B72F" w14:textId="77777777" w:rsidR="008A55A1" w:rsidRDefault="008A55A1" w:rsidP="008A55A1">
      <w:pPr>
        <w:pStyle w:val="ListParagraph"/>
        <w:numPr>
          <w:ilvl w:val="0"/>
          <w:numId w:val="10"/>
        </w:numPr>
        <w:spacing w:line="360" w:lineRule="auto"/>
        <w:jc w:val="both"/>
        <w:rPr>
          <w:rFonts w:ascii="Times New Roman" w:hAnsi="Times New Roman" w:cs="Times New Roman"/>
          <w:b/>
          <w:bCs/>
        </w:rPr>
      </w:pPr>
      <w:r w:rsidRPr="00F01CF2">
        <w:rPr>
          <w:rFonts w:ascii="Times New Roman" w:hAnsi="Times New Roman" w:cs="Times New Roman"/>
        </w:rPr>
        <w:t>The results promote sustainable agriculture and help to achieve global food security</w:t>
      </w:r>
      <w:r>
        <w:rPr>
          <w:rFonts w:ascii="Times New Roman" w:hAnsi="Times New Roman" w:cs="Times New Roman"/>
          <w:b/>
          <w:bCs/>
        </w:rPr>
        <w:t>.</w:t>
      </w:r>
      <w:commentRangeEnd w:id="26"/>
      <w:r w:rsidR="0004187E">
        <w:rPr>
          <w:rStyle w:val="CommentReference"/>
          <w:rFonts w:ascii="Times New Roman" w:hAnsi="Times New Roman" w:cs="Times New Roman"/>
          <w:b/>
          <w:bCs/>
          <w:sz w:val="24"/>
          <w:szCs w:val="24"/>
        </w:rPr>
        <w:commentReference w:id="26"/>
      </w:r>
    </w:p>
    <w:p w14:paraId="58F81434" w14:textId="77777777" w:rsidR="0004187E" w:rsidRPr="00F01CF2" w:rsidRDefault="0004187E" w:rsidP="0004187E">
      <w:pPr>
        <w:pStyle w:val="ListParagraph"/>
        <w:spacing w:line="360" w:lineRule="auto"/>
        <w:jc w:val="both"/>
        <w:rPr>
          <w:rFonts w:ascii="Times New Roman" w:hAnsi="Times New Roman" w:cs="Times New Roman"/>
          <w:b/>
          <w:bCs/>
        </w:rPr>
      </w:pPr>
    </w:p>
    <w:p w14:paraId="465CC733" w14:textId="0B0B6EE6" w:rsidR="00911CB7" w:rsidRPr="00DE63A6" w:rsidRDefault="00911CB7" w:rsidP="0004187E">
      <w:pPr>
        <w:pStyle w:val="ListParagraph"/>
        <w:numPr>
          <w:ilvl w:val="0"/>
          <w:numId w:val="8"/>
        </w:numPr>
        <w:spacing w:before="100" w:beforeAutospacing="1" w:after="100" w:afterAutospacing="1" w:line="360" w:lineRule="auto"/>
        <w:ind w:left="450"/>
        <w:jc w:val="both"/>
        <w:rPr>
          <w:rFonts w:ascii="Times New Roman" w:eastAsia="Times New Roman" w:hAnsi="Times New Roman" w:cs="Times New Roman"/>
          <w:b/>
          <w:bCs/>
          <w:kern w:val="0"/>
          <w:lang w:eastAsia="en-IN"/>
          <w14:ligatures w14:val="none"/>
        </w:rPr>
      </w:pPr>
      <w:r w:rsidRPr="00DE63A6">
        <w:rPr>
          <w:rFonts w:ascii="Times New Roman" w:eastAsia="Times New Roman" w:hAnsi="Times New Roman" w:cs="Times New Roman"/>
          <w:b/>
          <w:bCs/>
          <w:kern w:val="0"/>
          <w:lang w:eastAsia="en-IN"/>
          <w14:ligatures w14:val="none"/>
        </w:rPr>
        <w:t>References</w:t>
      </w:r>
    </w:p>
    <w:commentRangeStart w:id="27"/>
    <w:p w14:paraId="030F5008" w14:textId="10B1FEA5" w:rsidR="00C40F87" w:rsidRPr="00DE63A6" w:rsidRDefault="00ED5A15"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eastAsia="Times New Roman" w:hAnsi="Times New Roman" w:cs="Times New Roman"/>
          <w:b/>
          <w:bCs/>
          <w:kern w:val="0"/>
          <w:lang w:eastAsia="en-IN"/>
          <w14:ligatures w14:val="none"/>
        </w:rPr>
        <w:fldChar w:fldCharType="begin" w:fldLock="1"/>
      </w:r>
      <w:r w:rsidRPr="00DE63A6">
        <w:rPr>
          <w:rFonts w:ascii="Times New Roman" w:eastAsia="Times New Roman" w:hAnsi="Times New Roman" w:cs="Times New Roman"/>
          <w:b/>
          <w:bCs/>
          <w:kern w:val="0"/>
          <w:lang w:eastAsia="en-IN"/>
          <w14:ligatures w14:val="none"/>
        </w:rPr>
        <w:instrText xml:space="preserve">ADDIN Mendeley Bibliography CSL_BIBLIOGRAPHY </w:instrText>
      </w:r>
      <w:r w:rsidRPr="00DE63A6">
        <w:rPr>
          <w:rFonts w:ascii="Times New Roman" w:eastAsia="Times New Roman" w:hAnsi="Times New Roman" w:cs="Times New Roman"/>
          <w:b/>
          <w:bCs/>
          <w:kern w:val="0"/>
          <w:lang w:eastAsia="en-IN"/>
          <w14:ligatures w14:val="none"/>
        </w:rPr>
        <w:fldChar w:fldCharType="separate"/>
      </w:r>
      <w:r w:rsidR="00C40F87" w:rsidRPr="00DE63A6">
        <w:rPr>
          <w:rFonts w:ascii="Times New Roman" w:hAnsi="Times New Roman" w:cs="Times New Roman"/>
          <w:noProof/>
          <w:kern w:val="0"/>
        </w:rPr>
        <w:t xml:space="preserve">Afridi, M. S., Javed, M. A., Ali, S., De Medeiros, F. H. V., Ali, B., Salam, A., Sumaira, Marc, R. A., Alkhalifah, D. H. M., Selim, S., &amp; Santoyo, G. (2022). New opportunities in plant microbiome engineering for increasing agricultural sustainability under stressful conditions. </w:t>
      </w:r>
      <w:r w:rsidR="00C40F87" w:rsidRPr="00DE63A6">
        <w:rPr>
          <w:rFonts w:ascii="Times New Roman" w:hAnsi="Times New Roman" w:cs="Times New Roman"/>
          <w:i/>
          <w:iCs/>
          <w:noProof/>
          <w:kern w:val="0"/>
        </w:rPr>
        <w:t>Frontiers in Plant Science</w:t>
      </w:r>
      <w:r w:rsidR="00C40F87" w:rsidRPr="00DE63A6">
        <w:rPr>
          <w:rFonts w:ascii="Times New Roman" w:hAnsi="Times New Roman" w:cs="Times New Roman"/>
          <w:noProof/>
          <w:kern w:val="0"/>
        </w:rPr>
        <w:t xml:space="preserve">, </w:t>
      </w:r>
      <w:r w:rsidR="00C40F87" w:rsidRPr="00DE63A6">
        <w:rPr>
          <w:rFonts w:ascii="Times New Roman" w:hAnsi="Times New Roman" w:cs="Times New Roman"/>
          <w:i/>
          <w:iCs/>
          <w:noProof/>
          <w:kern w:val="0"/>
        </w:rPr>
        <w:t>13</w:t>
      </w:r>
      <w:r w:rsidR="00C40F87" w:rsidRPr="00DE63A6">
        <w:rPr>
          <w:rFonts w:ascii="Times New Roman" w:hAnsi="Times New Roman" w:cs="Times New Roman"/>
          <w:noProof/>
          <w:kern w:val="0"/>
        </w:rPr>
        <w:t>(September), 1–22. https://doi.org/10.3389/fpls.2022.899464</w:t>
      </w:r>
    </w:p>
    <w:p w14:paraId="7D7DF6AE"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Aguilar-Paredes, A., Valdés, G., &amp; Nuti, M. (2020). Ecosystem functions of microbial consortia in sustainable agriculture. </w:t>
      </w:r>
      <w:r w:rsidRPr="00DE63A6">
        <w:rPr>
          <w:rFonts w:ascii="Times New Roman" w:hAnsi="Times New Roman" w:cs="Times New Roman"/>
          <w:i/>
          <w:iCs/>
          <w:noProof/>
          <w:kern w:val="0"/>
        </w:rPr>
        <w:t>Agronomy</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10</w:t>
      </w:r>
      <w:r w:rsidRPr="00DE63A6">
        <w:rPr>
          <w:rFonts w:ascii="Times New Roman" w:hAnsi="Times New Roman" w:cs="Times New Roman"/>
          <w:noProof/>
          <w:kern w:val="0"/>
        </w:rPr>
        <w:t>(12). https://doi.org/10.3390/agronomy10121902</w:t>
      </w:r>
    </w:p>
    <w:p w14:paraId="646D5EC2"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Alori, E. T., &amp; Babalola, O. O. (2018). Microbial inoculants for improving crop quality and human health in Africa. </w:t>
      </w:r>
      <w:r w:rsidRPr="00DE63A6">
        <w:rPr>
          <w:rFonts w:ascii="Times New Roman" w:hAnsi="Times New Roman" w:cs="Times New Roman"/>
          <w:i/>
          <w:iCs/>
          <w:noProof/>
          <w:kern w:val="0"/>
        </w:rPr>
        <w:t>Frontiers in Microbiology</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9</w:t>
      </w:r>
      <w:r w:rsidRPr="00DE63A6">
        <w:rPr>
          <w:rFonts w:ascii="Times New Roman" w:hAnsi="Times New Roman" w:cs="Times New Roman"/>
          <w:noProof/>
          <w:kern w:val="0"/>
        </w:rPr>
        <w:t>(SEP), 1–12. https://doi.org/10.3389/fmicb.2018.02213</w:t>
      </w:r>
    </w:p>
    <w:p w14:paraId="52D91875"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Batista, B. D., &amp; Singh, B. K. (2021). Realities and hopes in the application of microbial tools in agriculture. </w:t>
      </w:r>
      <w:r w:rsidRPr="00DE63A6">
        <w:rPr>
          <w:rFonts w:ascii="Times New Roman" w:hAnsi="Times New Roman" w:cs="Times New Roman"/>
          <w:i/>
          <w:iCs/>
          <w:noProof/>
          <w:kern w:val="0"/>
        </w:rPr>
        <w:t>Microbial Biotechnology</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14</w:t>
      </w:r>
      <w:r w:rsidRPr="00DE63A6">
        <w:rPr>
          <w:rFonts w:ascii="Times New Roman" w:hAnsi="Times New Roman" w:cs="Times New Roman"/>
          <w:noProof/>
          <w:kern w:val="0"/>
        </w:rPr>
        <w:t>(4), 1258–1268. https://doi.org/10.1111/1751-7915.13866</w:t>
      </w:r>
    </w:p>
    <w:p w14:paraId="6D8C347E"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Bertola, M., Ferrarini, A., &amp; Visioli, G. (2021). Improvement of soil microbial diversity </w:t>
      </w:r>
      <w:r w:rsidRPr="00DE63A6">
        <w:rPr>
          <w:rFonts w:ascii="Times New Roman" w:hAnsi="Times New Roman" w:cs="Times New Roman"/>
          <w:noProof/>
          <w:kern w:val="0"/>
        </w:rPr>
        <w:lastRenderedPageBreak/>
        <w:t xml:space="preserve">through sustainable agricultural practices and its evaluation by -omics approaches: A perspective for the environment, food quality and human safety. </w:t>
      </w:r>
      <w:r w:rsidRPr="00DE63A6">
        <w:rPr>
          <w:rFonts w:ascii="Times New Roman" w:hAnsi="Times New Roman" w:cs="Times New Roman"/>
          <w:i/>
          <w:iCs/>
          <w:noProof/>
          <w:kern w:val="0"/>
        </w:rPr>
        <w:t>Microorganisms</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9</w:t>
      </w:r>
      <w:r w:rsidRPr="00DE63A6">
        <w:rPr>
          <w:rFonts w:ascii="Times New Roman" w:hAnsi="Times New Roman" w:cs="Times New Roman"/>
          <w:noProof/>
          <w:kern w:val="0"/>
        </w:rPr>
        <w:t>(7). https://doi.org/10.3390/microorganisms9071400</w:t>
      </w:r>
    </w:p>
    <w:p w14:paraId="36C6A682"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Chem, C. (2025). Towards sustainable agriculture through synthetic microbial communities: beyond multifunctional roles, integrated applications, and ecological considerations. </w:t>
      </w:r>
      <w:r w:rsidRPr="00DE63A6">
        <w:rPr>
          <w:rFonts w:ascii="Times New Roman" w:hAnsi="Times New Roman" w:cs="Times New Roman"/>
          <w:i/>
          <w:iCs/>
          <w:noProof/>
          <w:kern w:val="0"/>
        </w:rPr>
        <w:t>Soil Science Annual</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76</w:t>
      </w:r>
      <w:r w:rsidRPr="00DE63A6">
        <w:rPr>
          <w:rFonts w:ascii="Times New Roman" w:hAnsi="Times New Roman" w:cs="Times New Roman"/>
          <w:noProof/>
          <w:kern w:val="0"/>
        </w:rPr>
        <w:t>(2), 1–17. https://doi.org/10.37501/soilsa/206906</w:t>
      </w:r>
    </w:p>
    <w:p w14:paraId="7DEE8FE1"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Clarke, M., &amp; Al-khatib, A. (2024). </w:t>
      </w:r>
      <w:r w:rsidRPr="00DE63A6">
        <w:rPr>
          <w:rFonts w:ascii="Times New Roman" w:hAnsi="Times New Roman" w:cs="Times New Roman"/>
          <w:i/>
          <w:iCs/>
          <w:noProof/>
          <w:kern w:val="0"/>
        </w:rPr>
        <w:t>Soil Microbiome Engineering for Sustainable Agriculture Article Info P - ISSN : 3051-3448 E - ISSN : 3051-3456 Issue : 01 Received : 02-12-2023 Accepted : 02-01-2024 Page No : 01-03</w:t>
      </w:r>
      <w:r w:rsidRPr="00DE63A6">
        <w:rPr>
          <w:rFonts w:ascii="Times New Roman" w:hAnsi="Times New Roman" w:cs="Times New Roman"/>
          <w:noProof/>
          <w:kern w:val="0"/>
        </w:rPr>
        <w:t>. 2–4.</w:t>
      </w:r>
    </w:p>
    <w:p w14:paraId="4412B5F5"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Clouse, K. M., Wagner, M. R., Wallace, J. G., &amp; Jack, C. (2021). </w:t>
      </w:r>
      <w:r w:rsidRPr="00DE63A6">
        <w:rPr>
          <w:rFonts w:ascii="Times New Roman" w:hAnsi="Times New Roman" w:cs="Times New Roman"/>
          <w:i/>
          <w:iCs/>
          <w:noProof/>
          <w:kern w:val="0"/>
        </w:rPr>
        <w:t>Plant Genetics as a Tool for Manipulating Crop Microbiomes : Opportunities and Challenges</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9</w:t>
      </w:r>
      <w:r w:rsidRPr="00DE63A6">
        <w:rPr>
          <w:rFonts w:ascii="Times New Roman" w:hAnsi="Times New Roman" w:cs="Times New Roman"/>
          <w:noProof/>
          <w:kern w:val="0"/>
        </w:rPr>
        <w:t>(May), 1–8. https://doi.org/10.3389/fbioe.2021.567548</w:t>
      </w:r>
    </w:p>
    <w:p w14:paraId="1CDB3E5D"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Crecchio, C., Mimmo, T., Bulgarelli, D., Pertot, I., Pii, Y., Perazzolli, M., Scagliola, M., &amp; Cesco, S. (2018). </w:t>
      </w:r>
      <w:r w:rsidRPr="00DE63A6">
        <w:rPr>
          <w:rFonts w:ascii="Times New Roman" w:hAnsi="Times New Roman" w:cs="Times New Roman"/>
          <w:i/>
          <w:iCs/>
          <w:noProof/>
          <w:kern w:val="0"/>
        </w:rPr>
        <w:t>Beneficial Soil Microbiome for Sustainable Agriculture Production BT  - Sustainable Agriculture Reviews 31: Biocontrol</w:t>
      </w:r>
      <w:r w:rsidRPr="00DE63A6">
        <w:rPr>
          <w:rFonts w:ascii="Times New Roman" w:hAnsi="Times New Roman" w:cs="Times New Roman"/>
          <w:noProof/>
          <w:kern w:val="0"/>
        </w:rPr>
        <w:t xml:space="preserve"> (E. Lichtfouse (ed.); pp. 443–481). Springer International Publishing. https://doi.org/10.1007/978-3-319-94232-2_9</w:t>
      </w:r>
    </w:p>
    <w:p w14:paraId="21F43EC4"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Deng, S., Wipf, H. M., Pierroz, G., Raab, T. K., &amp; Khanna, R. (2019). </w:t>
      </w:r>
      <w:r w:rsidRPr="00DE63A6">
        <w:rPr>
          <w:rFonts w:ascii="Times New Roman" w:hAnsi="Times New Roman" w:cs="Times New Roman"/>
          <w:i/>
          <w:iCs/>
          <w:noProof/>
          <w:kern w:val="0"/>
        </w:rPr>
        <w:t>OPEN A Plant Growth-Promoting Microbial Soil Amendment Dynamically Alters the Strawberry Root Bacterial Microbiome</w:t>
      </w:r>
      <w:r w:rsidRPr="00DE63A6">
        <w:rPr>
          <w:rFonts w:ascii="Times New Roman" w:hAnsi="Times New Roman" w:cs="Times New Roman"/>
          <w:noProof/>
          <w:kern w:val="0"/>
        </w:rPr>
        <w:t>. 1–15. https://doi.org/10.1038/s41598-019-53623-2</w:t>
      </w:r>
    </w:p>
    <w:p w14:paraId="3218BBE5"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Dubey, A., Ahmad, M., Shobhit, M., Vimal, R., Kumar, A., &amp; Mohan, S. (2025). </w:t>
      </w:r>
      <w:r w:rsidRPr="00DE63A6">
        <w:rPr>
          <w:rFonts w:ascii="Times New Roman" w:hAnsi="Times New Roman" w:cs="Times New Roman"/>
          <w:i/>
          <w:iCs/>
          <w:noProof/>
          <w:kern w:val="0"/>
        </w:rPr>
        <w:t>Plant-microbiome engineering : synergistic microbial partners for crop health and sustainability</w:t>
      </w:r>
      <w:r w:rsidRPr="00DE63A6">
        <w:rPr>
          <w:rFonts w:ascii="Times New Roman" w:hAnsi="Times New Roman" w:cs="Times New Roman"/>
          <w:noProof/>
          <w:kern w:val="0"/>
        </w:rPr>
        <w:t>.</w:t>
      </w:r>
    </w:p>
    <w:p w14:paraId="79ED2019"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Dunn, L., Lang, C., Marilleau, N., Terrat, S., Biju-Duval, L., Lelièvre, M., Perrin, S., &amp; Prévost-Bouré, N. C. (2021). Soil microbial communities in the face of changing farming practices: A case study in an agricultural landscape in France. </w:t>
      </w:r>
      <w:r w:rsidRPr="00DE63A6">
        <w:rPr>
          <w:rFonts w:ascii="Times New Roman" w:hAnsi="Times New Roman" w:cs="Times New Roman"/>
          <w:i/>
          <w:iCs/>
          <w:noProof/>
          <w:kern w:val="0"/>
        </w:rPr>
        <w:t>PLoS ONE</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16</w:t>
      </w:r>
      <w:r w:rsidRPr="00DE63A6">
        <w:rPr>
          <w:rFonts w:ascii="Times New Roman" w:hAnsi="Times New Roman" w:cs="Times New Roman"/>
          <w:noProof/>
          <w:kern w:val="0"/>
        </w:rPr>
        <w:t>(6 June), 1–23. https://doi.org/10.1371/journal.pone.0252216</w:t>
      </w:r>
    </w:p>
    <w:p w14:paraId="18F54C1B"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Glick, B. R. (2012). </w:t>
      </w:r>
      <w:r w:rsidRPr="00DE63A6">
        <w:rPr>
          <w:rFonts w:ascii="Times New Roman" w:hAnsi="Times New Roman" w:cs="Times New Roman"/>
          <w:i/>
          <w:iCs/>
          <w:noProof/>
          <w:kern w:val="0"/>
        </w:rPr>
        <w:t>Plant Growth-Promoting Bacteria : Mechanisms and Applications</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2012</w:t>
      </w:r>
      <w:r w:rsidRPr="00DE63A6">
        <w:rPr>
          <w:rFonts w:ascii="Times New Roman" w:hAnsi="Times New Roman" w:cs="Times New Roman"/>
          <w:noProof/>
          <w:kern w:val="0"/>
        </w:rPr>
        <w:t>.</w:t>
      </w:r>
    </w:p>
    <w:p w14:paraId="15756660"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Han, S. W., &amp; Yoshikuni, Y. (2022). Microbiome engineering for sustainable agriculture: using synthetic biology to enhance nitrogen metabolism in plant-associated microbes. </w:t>
      </w:r>
      <w:r w:rsidRPr="00DE63A6">
        <w:rPr>
          <w:rFonts w:ascii="Times New Roman" w:hAnsi="Times New Roman" w:cs="Times New Roman"/>
          <w:i/>
          <w:iCs/>
          <w:noProof/>
          <w:kern w:val="0"/>
        </w:rPr>
        <w:t>Current Opinion in Microbiology</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68</w:t>
      </w:r>
      <w:r w:rsidRPr="00DE63A6">
        <w:rPr>
          <w:rFonts w:ascii="Times New Roman" w:hAnsi="Times New Roman" w:cs="Times New Roman"/>
          <w:noProof/>
          <w:kern w:val="0"/>
        </w:rPr>
        <w:t>, 102172. https://doi.org/10.1016/j.mib.2022.102172</w:t>
      </w:r>
    </w:p>
    <w:p w14:paraId="53E53E0D"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Hanif, M. S., Tayyab, M., Baillo, E. H., Islam, M. M., Islam, W., &amp; Li, X. (2024). Plant </w:t>
      </w:r>
      <w:r w:rsidRPr="00DE63A6">
        <w:rPr>
          <w:rFonts w:ascii="Times New Roman" w:hAnsi="Times New Roman" w:cs="Times New Roman"/>
          <w:noProof/>
          <w:kern w:val="0"/>
        </w:rPr>
        <w:lastRenderedPageBreak/>
        <w:t xml:space="preserve">microbiome technology for sustainable agriculture. </w:t>
      </w:r>
      <w:r w:rsidRPr="00DE63A6">
        <w:rPr>
          <w:rFonts w:ascii="Times New Roman" w:hAnsi="Times New Roman" w:cs="Times New Roman"/>
          <w:i/>
          <w:iCs/>
          <w:noProof/>
          <w:kern w:val="0"/>
        </w:rPr>
        <w:t>Frontiers in Microbiology</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15</w:t>
      </w:r>
      <w:r w:rsidRPr="00DE63A6">
        <w:rPr>
          <w:rFonts w:ascii="Times New Roman" w:hAnsi="Times New Roman" w:cs="Times New Roman"/>
          <w:noProof/>
          <w:kern w:val="0"/>
        </w:rPr>
        <w:t>(November), 1–10. https://doi.org/10.3389/fmicb.2024.1500260</w:t>
      </w:r>
    </w:p>
    <w:p w14:paraId="1C8A5603"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Hazmi, M., Jiwon, S., &amp; Kingh, R. (2025). </w:t>
      </w:r>
      <w:r w:rsidRPr="00DE63A6">
        <w:rPr>
          <w:rFonts w:ascii="Times New Roman" w:hAnsi="Times New Roman" w:cs="Times New Roman"/>
          <w:i/>
          <w:iCs/>
          <w:noProof/>
          <w:kern w:val="0"/>
        </w:rPr>
        <w:t>Utilization of the Microbiome to Increase Food Security Throught Sustainable Biotechnology</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4</w:t>
      </w:r>
      <w:r w:rsidRPr="00DE63A6">
        <w:rPr>
          <w:rFonts w:ascii="Times New Roman" w:hAnsi="Times New Roman" w:cs="Times New Roman"/>
          <w:noProof/>
          <w:kern w:val="0"/>
        </w:rPr>
        <w:t>(1), 32–39.</w:t>
      </w:r>
    </w:p>
    <w:p w14:paraId="02126A0A"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Hong, Y., &amp; Huang, H. (2024). The Role of Soil Microbiota in Rice Cultivation and Its Implications for Agricultural Sustainability. </w:t>
      </w:r>
      <w:r w:rsidRPr="00DE63A6">
        <w:rPr>
          <w:rFonts w:ascii="Times New Roman" w:hAnsi="Times New Roman" w:cs="Times New Roman"/>
          <w:i/>
          <w:iCs/>
          <w:noProof/>
          <w:kern w:val="0"/>
        </w:rPr>
        <w:t>Molecular Soil Biology</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15</w:t>
      </w:r>
      <w:r w:rsidRPr="00DE63A6">
        <w:rPr>
          <w:rFonts w:ascii="Times New Roman" w:hAnsi="Times New Roman" w:cs="Times New Roman"/>
          <w:noProof/>
          <w:kern w:val="0"/>
        </w:rPr>
        <w:t>(2), 87–98. https://doi.org/10.5376/msb.2024.15.0010</w:t>
      </w:r>
    </w:p>
    <w:p w14:paraId="177AB6E9"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Iqbal, S., Begum, F., Nguchu, B. A., Claver, U. P., &amp; Shaw, P. (2025). The invisible architects: microbial communities and their transformative role in soil health and global climate changes. </w:t>
      </w:r>
      <w:r w:rsidRPr="00DE63A6">
        <w:rPr>
          <w:rFonts w:ascii="Times New Roman" w:hAnsi="Times New Roman" w:cs="Times New Roman"/>
          <w:i/>
          <w:iCs/>
          <w:noProof/>
          <w:kern w:val="0"/>
        </w:rPr>
        <w:t>Environmental Microbiome</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20</w:t>
      </w:r>
      <w:r w:rsidRPr="00DE63A6">
        <w:rPr>
          <w:rFonts w:ascii="Times New Roman" w:hAnsi="Times New Roman" w:cs="Times New Roman"/>
          <w:noProof/>
          <w:kern w:val="0"/>
        </w:rPr>
        <w:t>(1). https://doi.org/10.1186/s40793-025-00694-6</w:t>
      </w:r>
    </w:p>
    <w:p w14:paraId="59C7C1BE"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Jansson, J. K., McClure, R., &amp; Egbert, R. G. (2023). Soil microbiome engineering for sustainability in a changing environment. </w:t>
      </w:r>
      <w:r w:rsidRPr="00DE63A6">
        <w:rPr>
          <w:rFonts w:ascii="Times New Roman" w:hAnsi="Times New Roman" w:cs="Times New Roman"/>
          <w:i/>
          <w:iCs/>
          <w:noProof/>
          <w:kern w:val="0"/>
        </w:rPr>
        <w:t>Nature Biotechnology</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41</w:t>
      </w:r>
      <w:r w:rsidRPr="00DE63A6">
        <w:rPr>
          <w:rFonts w:ascii="Times New Roman" w:hAnsi="Times New Roman" w:cs="Times New Roman"/>
          <w:noProof/>
          <w:kern w:val="0"/>
        </w:rPr>
        <w:t>(12), 1716–1728. https://doi.org/10.1038/s41587-023-01932-3</w:t>
      </w:r>
    </w:p>
    <w:p w14:paraId="5F60703C"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Kaul, S., Choudhary, M., Gupta, S., &amp; Dhar, M. K. (2021). Engineering Host Microbiome for Crop Improvement and Sustainable Agriculture. </w:t>
      </w:r>
      <w:r w:rsidRPr="00DE63A6">
        <w:rPr>
          <w:rFonts w:ascii="Times New Roman" w:hAnsi="Times New Roman" w:cs="Times New Roman"/>
          <w:i/>
          <w:iCs/>
          <w:noProof/>
          <w:kern w:val="0"/>
        </w:rPr>
        <w:t>Frontiers in Microbiology</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12</w:t>
      </w:r>
      <w:r w:rsidRPr="00DE63A6">
        <w:rPr>
          <w:rFonts w:ascii="Times New Roman" w:hAnsi="Times New Roman" w:cs="Times New Roman"/>
          <w:noProof/>
          <w:kern w:val="0"/>
        </w:rPr>
        <w:t>(May), 1–10. https://doi.org/10.3389/fmicb.2021.635917</w:t>
      </w:r>
    </w:p>
    <w:p w14:paraId="11BEA250"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Ke, J., Wang, B., &amp; Yoshikuni, Y. (2021). Microbiome Engineering: Synthetic Biology of Plant-Associated Microbiomes in  Sustainable Agriculture. </w:t>
      </w:r>
      <w:r w:rsidRPr="00DE63A6">
        <w:rPr>
          <w:rFonts w:ascii="Times New Roman" w:hAnsi="Times New Roman" w:cs="Times New Roman"/>
          <w:i/>
          <w:iCs/>
          <w:noProof/>
          <w:kern w:val="0"/>
        </w:rPr>
        <w:t>Trends in Biotechnology</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39</w:t>
      </w:r>
      <w:r w:rsidRPr="00DE63A6">
        <w:rPr>
          <w:rFonts w:ascii="Times New Roman" w:hAnsi="Times New Roman" w:cs="Times New Roman"/>
          <w:noProof/>
          <w:kern w:val="0"/>
        </w:rPr>
        <w:t>(3), 244–261. https://doi.org/10.1016/j.tibtech.2020.07.008</w:t>
      </w:r>
    </w:p>
    <w:p w14:paraId="59659BD8"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Liang, Y., Ma, A., &amp; Zhuang, G. (2022). Construction of Environmental Synthetic Microbial Consortia: Based on Engineering and Ecological Principles. </w:t>
      </w:r>
      <w:r w:rsidRPr="00DE63A6">
        <w:rPr>
          <w:rFonts w:ascii="Times New Roman" w:hAnsi="Times New Roman" w:cs="Times New Roman"/>
          <w:i/>
          <w:iCs/>
          <w:noProof/>
          <w:kern w:val="0"/>
        </w:rPr>
        <w:t>Frontiers in Microbiology</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13</w:t>
      </w:r>
      <w:r w:rsidRPr="00DE63A6">
        <w:rPr>
          <w:rFonts w:ascii="Times New Roman" w:hAnsi="Times New Roman" w:cs="Times New Roman"/>
          <w:noProof/>
          <w:kern w:val="0"/>
        </w:rPr>
        <w:t>(February). https://doi.org/10.3389/fmicb.2022.829717</w:t>
      </w:r>
    </w:p>
    <w:p w14:paraId="2A18A3EF"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Manjunath, M., Khokhar, A., Chary, G. R., Jyothilakshmi, N., Srinivas, K., &amp; Prabhakar, M. (2021). </w:t>
      </w:r>
      <w:r w:rsidRPr="00DE63A6">
        <w:rPr>
          <w:rFonts w:ascii="Times New Roman" w:hAnsi="Times New Roman" w:cs="Times New Roman"/>
          <w:i/>
          <w:iCs/>
          <w:noProof/>
          <w:kern w:val="0"/>
        </w:rPr>
        <w:t>Microbial consortia enhance the yield of maize under sub-humid rainfed production system of India</w:t>
      </w:r>
      <w:r w:rsidRPr="00DE63A6">
        <w:rPr>
          <w:rFonts w:ascii="Times New Roman" w:hAnsi="Times New Roman" w:cs="Times New Roman"/>
          <w:noProof/>
          <w:kern w:val="0"/>
        </w:rPr>
        <w:t>.</w:t>
      </w:r>
    </w:p>
    <w:p w14:paraId="0E55C1F9"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Olmo, R., Wetzels, S. U., Armanhi, J. S. L., Arruda, P., Berg, G., Cernava, T., Cotter, P. D., Araujo, S. C., de Souza, R. S. C., Ferrocino, I., Frisvad, J. C., Georgalaki, M., Hansen, H. H., Kazou, M., Kiran, G. S., Kostic, T., Krauss-Etschmann, S., Kriaa, A., Lange, L., … Wagner, M. (2022). Microbiome Research as an Effective Driver of Success Stories in Agrifood Systems – A Selection of Case Studies. </w:t>
      </w:r>
      <w:r w:rsidRPr="00DE63A6">
        <w:rPr>
          <w:rFonts w:ascii="Times New Roman" w:hAnsi="Times New Roman" w:cs="Times New Roman"/>
          <w:i/>
          <w:iCs/>
          <w:noProof/>
          <w:kern w:val="0"/>
        </w:rPr>
        <w:t>Frontiers in Microbiology</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13</w:t>
      </w:r>
      <w:r w:rsidRPr="00DE63A6">
        <w:rPr>
          <w:rFonts w:ascii="Times New Roman" w:hAnsi="Times New Roman" w:cs="Times New Roman"/>
          <w:noProof/>
          <w:kern w:val="0"/>
        </w:rPr>
        <w:t xml:space="preserve">(July). </w:t>
      </w:r>
      <w:r w:rsidRPr="00DE63A6">
        <w:rPr>
          <w:rFonts w:ascii="Times New Roman" w:hAnsi="Times New Roman" w:cs="Times New Roman"/>
          <w:noProof/>
          <w:kern w:val="0"/>
        </w:rPr>
        <w:lastRenderedPageBreak/>
        <w:t>https://doi.org/10.3389/fmicb.2022.834622</w:t>
      </w:r>
    </w:p>
    <w:p w14:paraId="0AFF1F23"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Ouyang, Y., Reeve, J. R., &amp; Norton, J. M. (2022). </w:t>
      </w:r>
      <w:r w:rsidRPr="00DE63A6">
        <w:rPr>
          <w:rFonts w:ascii="Times New Roman" w:hAnsi="Times New Roman" w:cs="Times New Roman"/>
          <w:i/>
          <w:iCs/>
          <w:noProof/>
          <w:kern w:val="0"/>
        </w:rPr>
        <w:t>The quality of organic amendments affects soil microbiome and nitrogen- cycling bacteria in an organic farming system</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August</w:t>
      </w:r>
      <w:r w:rsidRPr="00DE63A6">
        <w:rPr>
          <w:rFonts w:ascii="Times New Roman" w:hAnsi="Times New Roman" w:cs="Times New Roman"/>
          <w:noProof/>
          <w:kern w:val="0"/>
        </w:rPr>
        <w:t>, 1–14. https://doi.org/10.3389/fsoil.2022.869136</w:t>
      </w:r>
    </w:p>
    <w:p w14:paraId="785A4599"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Pandey, K., &amp; Saharan, B. S. (2025). Soil microbiomes: a promising strategy for boosting crop yield and advancing sustainable agriculture. </w:t>
      </w:r>
      <w:r w:rsidRPr="00DE63A6">
        <w:rPr>
          <w:rFonts w:ascii="Times New Roman" w:hAnsi="Times New Roman" w:cs="Times New Roman"/>
          <w:i/>
          <w:iCs/>
          <w:noProof/>
          <w:kern w:val="0"/>
        </w:rPr>
        <w:t>Discover Agriculture</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3</w:t>
      </w:r>
      <w:r w:rsidRPr="00DE63A6">
        <w:rPr>
          <w:rFonts w:ascii="Times New Roman" w:hAnsi="Times New Roman" w:cs="Times New Roman"/>
          <w:noProof/>
          <w:kern w:val="0"/>
        </w:rPr>
        <w:t>(1). https://doi.org/10.1007/s44279-025-00208-5</w:t>
      </w:r>
    </w:p>
    <w:p w14:paraId="3A2CEE27"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Parveen, M., &amp; Ghosh, S. (2025). Ecological dynamics and microbial consortia: Enhancing soil health and sustainable agriculture. </w:t>
      </w:r>
      <w:r w:rsidRPr="00DE63A6">
        <w:rPr>
          <w:rFonts w:ascii="Times New Roman" w:hAnsi="Times New Roman" w:cs="Times New Roman"/>
          <w:i/>
          <w:iCs/>
          <w:noProof/>
          <w:kern w:val="0"/>
        </w:rPr>
        <w:t>Egyptian Journal of Botany</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65</w:t>
      </w:r>
      <w:r w:rsidRPr="00DE63A6">
        <w:rPr>
          <w:rFonts w:ascii="Times New Roman" w:hAnsi="Times New Roman" w:cs="Times New Roman"/>
          <w:noProof/>
          <w:kern w:val="0"/>
        </w:rPr>
        <w:t>(3), 627–643. https://doi.org/10.21608/ejbo.2025.312933.2967</w:t>
      </w:r>
    </w:p>
    <w:p w14:paraId="68B91379"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Rajput, V. D., Kumari, A., Upadhyay, S. K., Minkina, T., Mandzhieva, S., Ranjan, A., Sushkova, S., Burachevskaya, M., Rajput, P., Konstantinova, E., Singh, J., &amp; Verma, K. K. (2023). </w:t>
      </w:r>
      <w:r w:rsidRPr="00DE63A6">
        <w:rPr>
          <w:rFonts w:ascii="Times New Roman" w:hAnsi="Times New Roman" w:cs="Times New Roman"/>
          <w:i/>
          <w:iCs/>
          <w:noProof/>
          <w:kern w:val="0"/>
        </w:rPr>
        <w:t>Can Nanomaterials Improve the Soil Microbiome and Crop Productivity ?</w:t>
      </w:r>
      <w:r w:rsidRPr="00DE63A6">
        <w:rPr>
          <w:rFonts w:ascii="Times New Roman" w:hAnsi="Times New Roman" w:cs="Times New Roman"/>
          <w:noProof/>
          <w:kern w:val="0"/>
        </w:rPr>
        <w:t xml:space="preserve"> 1–18.</w:t>
      </w:r>
    </w:p>
    <w:p w14:paraId="1F2D09D6"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Ray, P., Lakshmanan, V., Labbé, J. L., &amp; Craven, K. D. (2020). </w:t>
      </w:r>
      <w:r w:rsidRPr="00DE63A6">
        <w:rPr>
          <w:rFonts w:ascii="Times New Roman" w:hAnsi="Times New Roman" w:cs="Times New Roman"/>
          <w:i/>
          <w:iCs/>
          <w:noProof/>
          <w:kern w:val="0"/>
        </w:rPr>
        <w:t>Microbe to Microbiome : A Paradigm Shift in the Application of Microorganisms for Sustainable Agriculture</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11</w:t>
      </w:r>
      <w:r w:rsidRPr="00DE63A6">
        <w:rPr>
          <w:rFonts w:ascii="Times New Roman" w:hAnsi="Times New Roman" w:cs="Times New Roman"/>
          <w:noProof/>
          <w:kern w:val="0"/>
        </w:rPr>
        <w:t>(December), 1–15. https://doi.org/10.3389/fmicb.2020.622926</w:t>
      </w:r>
    </w:p>
    <w:p w14:paraId="1DDF1A68"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Saad, M. M., Eida, A. A., Hirt, H., &amp; Doerner, P. (2020). Tailoring plant-associated microbial inoculants in agriculture: A roadmap for successful application. </w:t>
      </w:r>
      <w:r w:rsidRPr="00DE63A6">
        <w:rPr>
          <w:rFonts w:ascii="Times New Roman" w:hAnsi="Times New Roman" w:cs="Times New Roman"/>
          <w:i/>
          <w:iCs/>
          <w:noProof/>
          <w:kern w:val="0"/>
        </w:rPr>
        <w:t>Journal of Experimental Botany</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71</w:t>
      </w:r>
      <w:r w:rsidRPr="00DE63A6">
        <w:rPr>
          <w:rFonts w:ascii="Times New Roman" w:hAnsi="Times New Roman" w:cs="Times New Roman"/>
          <w:noProof/>
          <w:kern w:val="0"/>
        </w:rPr>
        <w:t>(13), 3878–3901. https://doi.org/10.1093/jxb/eraa111</w:t>
      </w:r>
    </w:p>
    <w:p w14:paraId="1304BC16"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Suman, J., Rakshit, A., Ogireddy, S. D., Singh, S., Gupta, C., &amp; Chandrakala, J. (2022). Microbiome as a Key Player in Sustainable Agriculture and Human Health. </w:t>
      </w:r>
      <w:r w:rsidRPr="00DE63A6">
        <w:rPr>
          <w:rFonts w:ascii="Times New Roman" w:hAnsi="Times New Roman" w:cs="Times New Roman"/>
          <w:i/>
          <w:iCs/>
          <w:noProof/>
          <w:kern w:val="0"/>
        </w:rPr>
        <w:t>Frontiers in Soil Science</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2</w:t>
      </w:r>
      <w:r w:rsidRPr="00DE63A6">
        <w:rPr>
          <w:rFonts w:ascii="Times New Roman" w:hAnsi="Times New Roman" w:cs="Times New Roman"/>
          <w:noProof/>
          <w:kern w:val="0"/>
        </w:rPr>
        <w:t>(April), 1–13. https://doi.org/10.3389/fsoil.2022.821589</w:t>
      </w:r>
    </w:p>
    <w:p w14:paraId="37B0433A"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Tahat, M. M., Alananbeh, K. M., Othman, Y. A., &amp; Leskovar, D. I. (2020). Soil health and sustainable agriculture. </w:t>
      </w:r>
      <w:r w:rsidRPr="00DE63A6">
        <w:rPr>
          <w:rFonts w:ascii="Times New Roman" w:hAnsi="Times New Roman" w:cs="Times New Roman"/>
          <w:i/>
          <w:iCs/>
          <w:noProof/>
          <w:kern w:val="0"/>
        </w:rPr>
        <w:t>Sustainability (Switzerland)</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12</w:t>
      </w:r>
      <w:r w:rsidRPr="00DE63A6">
        <w:rPr>
          <w:rFonts w:ascii="Times New Roman" w:hAnsi="Times New Roman" w:cs="Times New Roman"/>
          <w:noProof/>
          <w:kern w:val="0"/>
        </w:rPr>
        <w:t>(12), 1–26. https://doi.org/10.3390/SU12124859</w:t>
      </w:r>
    </w:p>
    <w:p w14:paraId="000FDA7F"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rPr>
      </w:pPr>
      <w:r w:rsidRPr="00DE63A6">
        <w:rPr>
          <w:rFonts w:ascii="Times New Roman" w:hAnsi="Times New Roman" w:cs="Times New Roman"/>
          <w:noProof/>
          <w:kern w:val="0"/>
        </w:rPr>
        <w:t xml:space="preserve">Trivedi, P., Mattupalli, C., Eversole, K., &amp; Leach, J. E. (2021). Enabling sustainable agriculture through understanding and enhancement of microbiomes. </w:t>
      </w:r>
      <w:r w:rsidRPr="00DE63A6">
        <w:rPr>
          <w:rFonts w:ascii="Times New Roman" w:hAnsi="Times New Roman" w:cs="Times New Roman"/>
          <w:i/>
          <w:iCs/>
          <w:noProof/>
          <w:kern w:val="0"/>
        </w:rPr>
        <w:t>New Phytologist</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230</w:t>
      </w:r>
      <w:r w:rsidRPr="00DE63A6">
        <w:rPr>
          <w:rFonts w:ascii="Times New Roman" w:hAnsi="Times New Roman" w:cs="Times New Roman"/>
          <w:noProof/>
          <w:kern w:val="0"/>
        </w:rPr>
        <w:t>(6), 2129–2147. https://doi.org/10.1111/nph.17319</w:t>
      </w:r>
    </w:p>
    <w:p w14:paraId="55A4A106" w14:textId="0FE641F6" w:rsidR="00DE37A3" w:rsidRPr="00DE63A6" w:rsidRDefault="00ED5A15" w:rsidP="0004187E">
      <w:pPr>
        <w:spacing w:before="100" w:beforeAutospacing="1" w:after="100" w:afterAutospacing="1" w:line="360" w:lineRule="auto"/>
        <w:jc w:val="both"/>
        <w:rPr>
          <w:rFonts w:ascii="Times New Roman" w:hAnsi="Times New Roman" w:cs="Times New Roman"/>
        </w:rPr>
      </w:pPr>
      <w:r w:rsidRPr="00DE63A6">
        <w:rPr>
          <w:rFonts w:ascii="Times New Roman" w:eastAsia="Times New Roman" w:hAnsi="Times New Roman" w:cs="Times New Roman"/>
          <w:b/>
          <w:bCs/>
          <w:kern w:val="0"/>
          <w:lang w:eastAsia="en-IN"/>
          <w14:ligatures w14:val="none"/>
        </w:rPr>
        <w:fldChar w:fldCharType="end"/>
      </w:r>
      <w:commentRangeEnd w:id="27"/>
      <w:r w:rsidR="0004187E" w:rsidRPr="00DE63A6">
        <w:rPr>
          <w:rStyle w:val="CommentReference"/>
          <w:rFonts w:ascii="Times New Roman" w:hAnsi="Times New Roman" w:cs="Times New Roman"/>
          <w:sz w:val="24"/>
          <w:szCs w:val="24"/>
        </w:rPr>
        <w:commentReference w:id="27"/>
      </w:r>
    </w:p>
    <w:sectPr w:rsidR="00DE37A3" w:rsidRPr="00DE63A6" w:rsidSect="006B549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ثياقر راجن سنتنا ماري" w:date="2025-11-16T13:10:00Z" w:initials="ثياقر">
    <w:p w14:paraId="66151EFC" w14:textId="7DA28743" w:rsidR="00C35F3C" w:rsidRPr="00C35F3C" w:rsidRDefault="00C35F3C">
      <w:pPr>
        <w:pStyle w:val="CommentText"/>
        <w:rPr>
          <w:b/>
          <w:bCs/>
          <w:color w:val="EE0000"/>
        </w:rPr>
      </w:pPr>
      <w:r w:rsidRPr="00C35F3C">
        <w:rPr>
          <w:rStyle w:val="CommentReference"/>
          <w:b/>
          <w:bCs/>
          <w:color w:val="EE0000"/>
        </w:rPr>
        <w:annotationRef/>
      </w:r>
      <w:r w:rsidRPr="00C35F3C">
        <w:rPr>
          <w:b/>
          <w:bCs/>
          <w:color w:val="EE0000"/>
        </w:rPr>
        <w:t>Rephrase it.</w:t>
      </w:r>
    </w:p>
  </w:comment>
  <w:comment w:id="1" w:author="ثياقر راجن سنتنا ماري" w:date="2025-11-16T16:54:00Z" w:initials="ثم">
    <w:p w14:paraId="0A2662F7" w14:textId="77777777" w:rsidR="006C448B" w:rsidRDefault="006C448B" w:rsidP="006C448B">
      <w:pPr>
        <w:pStyle w:val="CommentText"/>
      </w:pPr>
      <w:r>
        <w:rPr>
          <w:rStyle w:val="CommentReference"/>
        </w:rPr>
        <w:annotationRef/>
      </w:r>
      <w:r>
        <w:rPr>
          <w:b/>
          <w:bCs/>
          <w:color w:val="EE0000"/>
        </w:rPr>
        <w:t>Redundant text.</w:t>
      </w:r>
    </w:p>
    <w:p w14:paraId="24ACEE5C" w14:textId="77777777" w:rsidR="006C448B" w:rsidRDefault="006C448B" w:rsidP="006C448B">
      <w:pPr>
        <w:pStyle w:val="CommentText"/>
      </w:pPr>
      <w:r>
        <w:rPr>
          <w:b/>
          <w:bCs/>
          <w:color w:val="EE0000"/>
        </w:rPr>
        <w:t xml:space="preserve">Change or rephrase it. </w:t>
      </w:r>
    </w:p>
  </w:comment>
  <w:comment w:id="2" w:author="ثياقر راجن سنتنا ماري" w:date="2025-11-16T16:55:00Z" w:initials="ثم">
    <w:p w14:paraId="077E51CC" w14:textId="77777777" w:rsidR="006C448B" w:rsidRDefault="006C448B" w:rsidP="006C448B">
      <w:pPr>
        <w:pStyle w:val="CommentText"/>
      </w:pPr>
      <w:r>
        <w:rPr>
          <w:rStyle w:val="CommentReference"/>
        </w:rPr>
        <w:annotationRef/>
      </w:r>
      <w:r>
        <w:rPr>
          <w:b/>
          <w:bCs/>
          <w:color w:val="EE0000"/>
        </w:rPr>
        <w:t>Follow the standard citation style.</w:t>
      </w:r>
    </w:p>
    <w:p w14:paraId="7EC9367A" w14:textId="77777777" w:rsidR="006C448B" w:rsidRDefault="006C448B" w:rsidP="006C448B">
      <w:pPr>
        <w:pStyle w:val="CommentText"/>
      </w:pPr>
      <w:r>
        <w:rPr>
          <w:b/>
          <w:bCs/>
          <w:color w:val="EE0000"/>
        </w:rPr>
        <w:t>Present it according to the chronological order.</w:t>
      </w:r>
    </w:p>
  </w:comment>
  <w:comment w:id="3" w:author="ثياقر راجن سنتنا ماري" w:date="2025-11-16T16:57:00Z" w:initials="ثم">
    <w:p w14:paraId="232C0CA4" w14:textId="77777777" w:rsidR="005D0929" w:rsidRDefault="005D0929" w:rsidP="005D0929">
      <w:pPr>
        <w:pStyle w:val="CommentText"/>
      </w:pPr>
      <w:r>
        <w:rPr>
          <w:rStyle w:val="CommentReference"/>
        </w:rPr>
        <w:annotationRef/>
      </w:r>
      <w:r>
        <w:t>Correct as:</w:t>
      </w:r>
    </w:p>
    <w:p w14:paraId="1559655C" w14:textId="77777777" w:rsidR="005D0929" w:rsidRDefault="005D0929" w:rsidP="005D0929">
      <w:pPr>
        <w:pStyle w:val="CommentText"/>
      </w:pPr>
      <w:r>
        <w:t>… the products have so far achieved only limited success in field applications,...</w:t>
      </w:r>
    </w:p>
  </w:comment>
  <w:comment w:id="4" w:author="ثياقر راجن سنتنا ماري" w:date="2025-11-16T20:33:00Z" w:initials="ثم">
    <w:p w14:paraId="2D3B1377" w14:textId="77777777" w:rsidR="00DF19EB" w:rsidRDefault="00DF19EB" w:rsidP="00DF19EB">
      <w:pPr>
        <w:pStyle w:val="CommentText"/>
      </w:pPr>
      <w:r>
        <w:rPr>
          <w:rStyle w:val="CommentReference"/>
        </w:rPr>
        <w:annotationRef/>
      </w:r>
      <w:r>
        <w:rPr>
          <w:b/>
          <w:bCs/>
          <w:color w:val="EE0000"/>
        </w:rPr>
        <w:t>Follow the standard citation style.</w:t>
      </w:r>
    </w:p>
  </w:comment>
  <w:comment w:id="5" w:author="ثياقر راجن سنتنا ماري" w:date="2025-11-16T20:34:00Z" w:initials="ثم">
    <w:p w14:paraId="7D96E513" w14:textId="77777777" w:rsidR="009E5CA2" w:rsidRDefault="009E5CA2" w:rsidP="009E5CA2">
      <w:pPr>
        <w:pStyle w:val="CommentText"/>
      </w:pPr>
      <w:r>
        <w:rPr>
          <w:rStyle w:val="CommentReference"/>
        </w:rPr>
        <w:annotationRef/>
      </w:r>
      <w:r>
        <w:rPr>
          <w:b/>
          <w:bCs/>
          <w:color w:val="EE0000"/>
        </w:rPr>
        <w:t>Follow the standard citation style.</w:t>
      </w:r>
    </w:p>
  </w:comment>
  <w:comment w:id="6" w:author="ثياقر راجن سنتنا ماري" w:date="2025-11-16T20:35:00Z" w:initials="ثم">
    <w:p w14:paraId="44FD467D" w14:textId="77777777" w:rsidR="009E5CA2" w:rsidRDefault="009E5CA2" w:rsidP="009E5CA2">
      <w:pPr>
        <w:pStyle w:val="CommentText"/>
      </w:pPr>
      <w:r>
        <w:rPr>
          <w:rStyle w:val="CommentReference"/>
        </w:rPr>
        <w:annotationRef/>
      </w:r>
      <w:r>
        <w:rPr>
          <w:b/>
          <w:bCs/>
          <w:color w:val="EE0000"/>
        </w:rPr>
        <w:t>Follow the standard citation style.</w:t>
      </w:r>
    </w:p>
  </w:comment>
  <w:comment w:id="7" w:author="ثياقر راجن سنتنا ماري" w:date="2025-11-16T20:35:00Z" w:initials="ثم">
    <w:p w14:paraId="23813C4B" w14:textId="77777777" w:rsidR="009E5CA2" w:rsidRDefault="009E5CA2" w:rsidP="009E5CA2">
      <w:pPr>
        <w:pStyle w:val="CommentText"/>
      </w:pPr>
      <w:r>
        <w:rPr>
          <w:rStyle w:val="CommentReference"/>
        </w:rPr>
        <w:annotationRef/>
      </w:r>
      <w:r>
        <w:rPr>
          <w:b/>
          <w:bCs/>
          <w:color w:val="EE0000"/>
        </w:rPr>
        <w:t>Follow the standard citation style.</w:t>
      </w:r>
    </w:p>
  </w:comment>
  <w:comment w:id="8" w:author="ثياقر راجن سنتنا ماري" w:date="2025-11-16T20:36:00Z" w:initials="ثم">
    <w:p w14:paraId="083C1C05" w14:textId="77777777" w:rsidR="009E5CA2" w:rsidRDefault="009E5CA2" w:rsidP="009E5CA2">
      <w:pPr>
        <w:pStyle w:val="CommentText"/>
      </w:pPr>
      <w:r>
        <w:rPr>
          <w:rStyle w:val="CommentReference"/>
        </w:rPr>
        <w:annotationRef/>
      </w:r>
      <w:r>
        <w:t>Correct as:</w:t>
      </w:r>
    </w:p>
    <w:p w14:paraId="2156C8C8" w14:textId="77777777" w:rsidR="009E5CA2" w:rsidRDefault="009E5CA2" w:rsidP="009E5CA2">
      <w:pPr>
        <w:pStyle w:val="CommentText"/>
      </w:pPr>
      <w:r>
        <w:t>...more closer...</w:t>
      </w:r>
    </w:p>
  </w:comment>
  <w:comment w:id="9" w:author="ثياقر راجن سنتنا ماري" w:date="2025-11-16T20:38:00Z" w:initials="ثم">
    <w:p w14:paraId="04FFD197" w14:textId="77777777" w:rsidR="00BF3E7D" w:rsidRDefault="00BF3E7D" w:rsidP="00BF3E7D">
      <w:pPr>
        <w:pStyle w:val="CommentText"/>
      </w:pPr>
      <w:r>
        <w:rPr>
          <w:rStyle w:val="CommentReference"/>
        </w:rPr>
        <w:annotationRef/>
      </w:r>
      <w:r>
        <w:t>Correct as:</w:t>
      </w:r>
    </w:p>
    <w:p w14:paraId="044868D9" w14:textId="77777777" w:rsidR="00BF3E7D" w:rsidRDefault="00BF3E7D" w:rsidP="00BF3E7D">
      <w:pPr>
        <w:pStyle w:val="CommentText"/>
      </w:pPr>
      <w:r>
        <w:t>...</w:t>
      </w:r>
      <w:r>
        <w:rPr>
          <w:i/>
          <w:iCs/>
        </w:rPr>
        <w:t>spp.</w:t>
      </w:r>
      <w:r>
        <w:t xml:space="preserve">,... </w:t>
      </w:r>
    </w:p>
  </w:comment>
  <w:comment w:id="10" w:author="ثياقر راجن سنتنا ماري" w:date="2025-11-16T20:39:00Z" w:initials="ثم">
    <w:p w14:paraId="3F1073AF" w14:textId="77777777" w:rsidR="00353F9B" w:rsidRDefault="00353F9B" w:rsidP="00353F9B">
      <w:pPr>
        <w:pStyle w:val="CommentText"/>
      </w:pPr>
      <w:r>
        <w:rPr>
          <w:rStyle w:val="CommentReference"/>
        </w:rPr>
        <w:annotationRef/>
      </w:r>
      <w:r>
        <w:rPr>
          <w:b/>
          <w:bCs/>
          <w:color w:val="EE0000"/>
        </w:rPr>
        <w:t>Follow the standard citation style.</w:t>
      </w:r>
    </w:p>
  </w:comment>
  <w:comment w:id="11" w:author="ثياقر راجن سنتنا ماري" w:date="2025-11-16T20:40:00Z" w:initials="ثم">
    <w:p w14:paraId="01AB22BA" w14:textId="77777777" w:rsidR="00A80A6C" w:rsidRDefault="00A80A6C" w:rsidP="00A80A6C">
      <w:pPr>
        <w:pStyle w:val="CommentText"/>
      </w:pPr>
      <w:r>
        <w:rPr>
          <w:rStyle w:val="CommentReference"/>
        </w:rPr>
        <w:annotationRef/>
      </w:r>
      <w:r>
        <w:rPr>
          <w:b/>
          <w:bCs/>
          <w:color w:val="EE0000"/>
        </w:rPr>
        <w:t>Follow the standard citation style.</w:t>
      </w:r>
    </w:p>
  </w:comment>
  <w:comment w:id="12" w:author="ثياقر راجن سنتنا ماري" w:date="2025-11-16T20:41:00Z" w:initials="ثم">
    <w:p w14:paraId="1BAA03E8" w14:textId="77777777" w:rsidR="0062799C" w:rsidRDefault="0062799C" w:rsidP="0062799C">
      <w:pPr>
        <w:pStyle w:val="CommentText"/>
      </w:pPr>
      <w:r>
        <w:rPr>
          <w:rStyle w:val="CommentReference"/>
        </w:rPr>
        <w:annotationRef/>
      </w:r>
      <w:r>
        <w:rPr>
          <w:b/>
          <w:bCs/>
          <w:color w:val="EE0000"/>
        </w:rPr>
        <w:t>Follow the standard citation style.</w:t>
      </w:r>
    </w:p>
  </w:comment>
  <w:comment w:id="13" w:author="ثياقر راجن سنتنا ماري" w:date="2025-11-16T20:43:00Z" w:initials="ثم">
    <w:p w14:paraId="3A2CF39E" w14:textId="77777777" w:rsidR="00F51379" w:rsidRDefault="00F51379" w:rsidP="00F51379">
      <w:pPr>
        <w:pStyle w:val="CommentText"/>
      </w:pPr>
      <w:r>
        <w:rPr>
          <w:rStyle w:val="CommentReference"/>
        </w:rPr>
        <w:annotationRef/>
      </w:r>
      <w:r>
        <w:rPr>
          <w:b/>
          <w:bCs/>
          <w:color w:val="EE0000"/>
        </w:rPr>
        <w:t>Follow the standard citation style.</w:t>
      </w:r>
    </w:p>
  </w:comment>
  <w:comment w:id="14" w:author="ثياقر راجن سنتنا ماري" w:date="2025-11-16T20:44:00Z" w:initials="ثم">
    <w:p w14:paraId="6B898E64" w14:textId="77777777" w:rsidR="006708D8" w:rsidRDefault="006708D8" w:rsidP="006708D8">
      <w:pPr>
        <w:pStyle w:val="CommentText"/>
      </w:pPr>
      <w:r>
        <w:rPr>
          <w:rStyle w:val="CommentReference"/>
        </w:rPr>
        <w:annotationRef/>
      </w:r>
      <w:r>
        <w:rPr>
          <w:b/>
          <w:bCs/>
          <w:color w:val="EE0000"/>
        </w:rPr>
        <w:t>Mention without parenthesis.</w:t>
      </w:r>
    </w:p>
  </w:comment>
  <w:comment w:id="15" w:author="ثياقر راجن سنتنا ماري" w:date="2025-11-16T20:48:00Z" w:initials="ثم">
    <w:p w14:paraId="7DD67C6B" w14:textId="77777777" w:rsidR="0073474B" w:rsidRDefault="0073474B" w:rsidP="0073474B">
      <w:pPr>
        <w:pStyle w:val="CommentText"/>
      </w:pPr>
      <w:r>
        <w:rPr>
          <w:rStyle w:val="CommentReference"/>
        </w:rPr>
        <w:annotationRef/>
      </w:r>
      <w:r>
        <w:t>Correct as:</w:t>
      </w:r>
    </w:p>
    <w:p w14:paraId="4AE887EC" w14:textId="77777777" w:rsidR="0073474B" w:rsidRDefault="0073474B" w:rsidP="0073474B">
      <w:pPr>
        <w:pStyle w:val="CommentText"/>
      </w:pPr>
      <w:r>
        <w:t>...N</w:t>
      </w:r>
      <w:r>
        <w:rPr>
          <w:vertAlign w:val="subscript"/>
        </w:rPr>
        <w:t>2</w:t>
      </w:r>
      <w:r>
        <w:t xml:space="preserve">-fixing </w:t>
      </w:r>
      <w:r>
        <w:rPr>
          <w:i/>
          <w:iCs/>
        </w:rPr>
        <w:t>Rhizobia</w:t>
      </w:r>
      <w:r>
        <w:t>...</w:t>
      </w:r>
    </w:p>
  </w:comment>
  <w:comment w:id="16" w:author="ثياقر راجن سنتنا ماري" w:date="2025-11-16T20:50:00Z" w:initials="ثم">
    <w:p w14:paraId="30FA5272" w14:textId="77777777" w:rsidR="004B15C3" w:rsidRDefault="004B15C3" w:rsidP="004B15C3">
      <w:pPr>
        <w:pStyle w:val="CommentText"/>
      </w:pPr>
      <w:r>
        <w:rPr>
          <w:rStyle w:val="CommentReference"/>
        </w:rPr>
        <w:annotationRef/>
      </w:r>
      <w:r>
        <w:rPr>
          <w:b/>
          <w:bCs/>
          <w:color w:val="EE0000"/>
        </w:rPr>
        <w:t>It is not necessary to italicize if only the genus name of the bacteria is mentioned.</w:t>
      </w:r>
    </w:p>
  </w:comment>
  <w:comment w:id="17" w:author="ثياقر راجن سنتنا ماري" w:date="2025-11-16T20:55:00Z" w:initials="ثم">
    <w:p w14:paraId="2F31130D" w14:textId="77777777" w:rsidR="00496D86" w:rsidRDefault="00496D86" w:rsidP="00496D86">
      <w:pPr>
        <w:pStyle w:val="CommentText"/>
      </w:pPr>
      <w:r>
        <w:rPr>
          <w:rStyle w:val="CommentReference"/>
        </w:rPr>
        <w:annotationRef/>
      </w:r>
      <w:r>
        <w:rPr>
          <w:i/>
          <w:iCs/>
        </w:rPr>
        <w:t>Bradyrhizobium sp.</w:t>
      </w:r>
    </w:p>
  </w:comment>
  <w:comment w:id="18" w:author="ثياقر راجن سنتنا ماري" w:date="2025-11-16T20:56:00Z" w:initials="ثم">
    <w:p w14:paraId="2B16409A" w14:textId="77777777" w:rsidR="00496D86" w:rsidRDefault="00496D86" w:rsidP="00496D86">
      <w:pPr>
        <w:pStyle w:val="CommentText"/>
      </w:pPr>
      <w:r>
        <w:rPr>
          <w:rStyle w:val="CommentReference"/>
        </w:rPr>
        <w:annotationRef/>
      </w:r>
      <w:r>
        <w:t>Correct as:</w:t>
      </w:r>
    </w:p>
    <w:p w14:paraId="0FD29294" w14:textId="77777777" w:rsidR="00496D86" w:rsidRDefault="00496D86" w:rsidP="00496D86">
      <w:pPr>
        <w:pStyle w:val="CommentText"/>
      </w:pPr>
      <w:r>
        <w:t>...have increased...</w:t>
      </w:r>
    </w:p>
  </w:comment>
  <w:comment w:id="19" w:author="ثياقر راجن سنتنا ماري" w:date="2025-11-16T20:58:00Z" w:initials="ثم">
    <w:p w14:paraId="488E983F" w14:textId="77777777" w:rsidR="00603901" w:rsidRDefault="00603901" w:rsidP="00603901">
      <w:pPr>
        <w:pStyle w:val="CommentText"/>
      </w:pPr>
      <w:r>
        <w:rPr>
          <w:rStyle w:val="CommentReference"/>
        </w:rPr>
        <w:annotationRef/>
      </w:r>
      <w:r>
        <w:rPr>
          <w:b/>
          <w:bCs/>
          <w:color w:val="EE0000"/>
        </w:rPr>
        <w:t>Follow the standard citation style.</w:t>
      </w:r>
    </w:p>
  </w:comment>
  <w:comment w:id="20" w:author="ثياقر راجن سنتنا ماري" w:date="2025-11-16T21:02:00Z" w:initials="ثم">
    <w:p w14:paraId="3D5DC6DC" w14:textId="77777777" w:rsidR="00133C69" w:rsidRDefault="00133C69" w:rsidP="00133C69">
      <w:pPr>
        <w:pStyle w:val="CommentText"/>
      </w:pPr>
      <w:r>
        <w:rPr>
          <w:rStyle w:val="CommentReference"/>
        </w:rPr>
        <w:annotationRef/>
      </w:r>
      <w:r>
        <w:t>must</w:t>
      </w:r>
    </w:p>
  </w:comment>
  <w:comment w:id="21" w:author="ثياقر راجن سنتنا ماري" w:date="2025-11-16T21:04:00Z" w:initials="ثم">
    <w:p w14:paraId="7B024827" w14:textId="77777777" w:rsidR="00930EAB" w:rsidRDefault="00930EAB" w:rsidP="00930EAB">
      <w:pPr>
        <w:pStyle w:val="CommentText"/>
      </w:pPr>
      <w:r>
        <w:rPr>
          <w:rStyle w:val="CommentReference"/>
        </w:rPr>
        <w:annotationRef/>
      </w:r>
      <w:r>
        <w:rPr>
          <w:b/>
          <w:bCs/>
          <w:color w:val="EE0000"/>
        </w:rPr>
        <w:t>Follow the standard citation style.</w:t>
      </w:r>
    </w:p>
  </w:comment>
  <w:comment w:id="22" w:author="ثياقر راجن سنتنا ماري" w:date="2025-11-16T21:05:00Z" w:initials="ثم">
    <w:p w14:paraId="4D850CC3" w14:textId="77777777" w:rsidR="0004187E" w:rsidRDefault="0004187E" w:rsidP="0004187E">
      <w:pPr>
        <w:pStyle w:val="CommentText"/>
      </w:pPr>
      <w:r>
        <w:rPr>
          <w:rStyle w:val="CommentReference"/>
        </w:rPr>
        <w:annotationRef/>
      </w:r>
      <w:r>
        <w:rPr>
          <w:b/>
          <w:bCs/>
          <w:color w:val="EE0000"/>
        </w:rPr>
        <w:t>Follow the standard citation style.</w:t>
      </w:r>
    </w:p>
  </w:comment>
  <w:comment w:id="23" w:author="ثياقر راجن سنتنا ماري" w:date="2025-11-16T21:06:00Z" w:initials="ثم">
    <w:p w14:paraId="2AEF36CA" w14:textId="77777777" w:rsidR="0004187E" w:rsidRDefault="0004187E" w:rsidP="0004187E">
      <w:pPr>
        <w:pStyle w:val="CommentText"/>
      </w:pPr>
      <w:r>
        <w:rPr>
          <w:rStyle w:val="CommentReference"/>
        </w:rPr>
        <w:annotationRef/>
      </w:r>
      <w:r>
        <w:rPr>
          <w:b/>
          <w:bCs/>
          <w:color w:val="EE0000"/>
        </w:rPr>
        <w:t>Follow the standard citation style.</w:t>
      </w:r>
    </w:p>
  </w:comment>
  <w:comment w:id="24" w:author="ثياقر راجن سنتنا ماري" w:date="2025-11-16T21:06:00Z" w:initials="ثم">
    <w:p w14:paraId="306E033E" w14:textId="77777777" w:rsidR="0004187E" w:rsidRDefault="0004187E" w:rsidP="0004187E">
      <w:pPr>
        <w:pStyle w:val="CommentText"/>
      </w:pPr>
      <w:r>
        <w:rPr>
          <w:rStyle w:val="CommentReference"/>
        </w:rPr>
        <w:annotationRef/>
      </w:r>
      <w:r>
        <w:t>can</w:t>
      </w:r>
    </w:p>
  </w:comment>
  <w:comment w:id="25" w:author="ثياقر راجن سنتنا ماري" w:date="2025-11-16T21:11:00Z" w:initials="ثم">
    <w:p w14:paraId="67720500" w14:textId="77777777" w:rsidR="0004187E" w:rsidRDefault="0004187E" w:rsidP="0004187E">
      <w:pPr>
        <w:pStyle w:val="CommentText"/>
      </w:pPr>
      <w:r>
        <w:rPr>
          <w:rStyle w:val="CommentReference"/>
        </w:rPr>
        <w:annotationRef/>
      </w:r>
      <w:r>
        <w:rPr>
          <w:b/>
          <w:bCs/>
          <w:color w:val="EE0000"/>
        </w:rPr>
        <w:t>The conclusion should only summarize the salient findings of the research.</w:t>
      </w:r>
    </w:p>
    <w:p w14:paraId="5CFB3AB5" w14:textId="77777777" w:rsidR="0004187E" w:rsidRDefault="0004187E" w:rsidP="0004187E">
      <w:pPr>
        <w:pStyle w:val="CommentText"/>
      </w:pPr>
      <w:r>
        <w:rPr>
          <w:b/>
          <w:bCs/>
          <w:color w:val="EE0000"/>
        </w:rPr>
        <w:t>It is not necessary to mention the citations under this section of the manuscript.</w:t>
      </w:r>
    </w:p>
  </w:comment>
  <w:comment w:id="26" w:author="ثياقر راجن سنتنا ماري" w:date="2025-11-16T21:12:00Z" w:initials="ثم">
    <w:p w14:paraId="72076306" w14:textId="77777777" w:rsidR="0004187E" w:rsidRDefault="0004187E" w:rsidP="0004187E">
      <w:pPr>
        <w:pStyle w:val="CommentText"/>
      </w:pPr>
      <w:r>
        <w:rPr>
          <w:rStyle w:val="CommentReference"/>
        </w:rPr>
        <w:annotationRef/>
      </w:r>
      <w:r>
        <w:rPr>
          <w:b/>
          <w:bCs/>
          <w:color w:val="EE0000"/>
        </w:rPr>
        <w:t>Merge it with the Conclusion.</w:t>
      </w:r>
    </w:p>
  </w:comment>
  <w:comment w:id="27" w:author="ثياقر راجن سنتنا ماري" w:date="2025-11-16T21:14:00Z" w:initials="ثم">
    <w:p w14:paraId="3A18374F" w14:textId="77777777" w:rsidR="0004187E" w:rsidRDefault="0004187E" w:rsidP="0004187E">
      <w:pPr>
        <w:pStyle w:val="CommentText"/>
      </w:pPr>
      <w:r>
        <w:rPr>
          <w:rStyle w:val="CommentReference"/>
        </w:rPr>
        <w:annotationRef/>
      </w:r>
      <w:r>
        <w:rPr>
          <w:b/>
          <w:bCs/>
          <w:color w:val="EE0000"/>
        </w:rPr>
        <w:t>Present the references according to the style prescribed under the Author guidelines of the Journal.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151EFC" w15:done="0"/>
  <w15:commentEx w15:paraId="24ACEE5C" w15:done="0"/>
  <w15:commentEx w15:paraId="7EC9367A" w15:done="0"/>
  <w15:commentEx w15:paraId="1559655C" w15:done="0"/>
  <w15:commentEx w15:paraId="2D3B1377" w15:done="0"/>
  <w15:commentEx w15:paraId="7D96E513" w15:done="0"/>
  <w15:commentEx w15:paraId="44FD467D" w15:done="0"/>
  <w15:commentEx w15:paraId="23813C4B" w15:done="0"/>
  <w15:commentEx w15:paraId="2156C8C8" w15:done="0"/>
  <w15:commentEx w15:paraId="044868D9" w15:done="0"/>
  <w15:commentEx w15:paraId="3F1073AF" w15:done="0"/>
  <w15:commentEx w15:paraId="01AB22BA" w15:done="0"/>
  <w15:commentEx w15:paraId="1BAA03E8" w15:done="0"/>
  <w15:commentEx w15:paraId="3A2CF39E" w15:done="0"/>
  <w15:commentEx w15:paraId="6B898E64" w15:done="0"/>
  <w15:commentEx w15:paraId="4AE887EC" w15:done="0"/>
  <w15:commentEx w15:paraId="30FA5272" w15:done="0"/>
  <w15:commentEx w15:paraId="2F31130D" w15:done="0"/>
  <w15:commentEx w15:paraId="0FD29294" w15:done="0"/>
  <w15:commentEx w15:paraId="488E983F" w15:done="0"/>
  <w15:commentEx w15:paraId="3D5DC6DC" w15:done="0"/>
  <w15:commentEx w15:paraId="7B024827" w15:done="0"/>
  <w15:commentEx w15:paraId="4D850CC3" w15:done="0"/>
  <w15:commentEx w15:paraId="2AEF36CA" w15:done="0"/>
  <w15:commentEx w15:paraId="306E033E" w15:done="0"/>
  <w15:commentEx w15:paraId="5CFB3AB5" w15:done="0"/>
  <w15:commentEx w15:paraId="72076306" w15:done="0"/>
  <w15:commentEx w15:paraId="3A1837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D7C59C" w16cex:dateUtc="2025-11-16T10:10:00Z"/>
  <w16cex:commentExtensible w16cex:durableId="66B07BFF" w16cex:dateUtc="2025-11-16T13:54:00Z"/>
  <w16cex:commentExtensible w16cex:durableId="61B515AB" w16cex:dateUtc="2025-11-16T13:55:00Z"/>
  <w16cex:commentExtensible w16cex:durableId="6CE45FFC" w16cex:dateUtc="2025-11-16T13:57:00Z"/>
  <w16cex:commentExtensible w16cex:durableId="2BDB200E" w16cex:dateUtc="2025-11-16T17:33:00Z"/>
  <w16cex:commentExtensible w16cex:durableId="3F68D353" w16cex:dateUtc="2025-11-16T17:34:00Z"/>
  <w16cex:commentExtensible w16cex:durableId="6F91EC56" w16cex:dateUtc="2025-11-16T17:35:00Z"/>
  <w16cex:commentExtensible w16cex:durableId="29626819" w16cex:dateUtc="2025-11-16T17:35:00Z"/>
  <w16cex:commentExtensible w16cex:durableId="1BAA919F" w16cex:dateUtc="2025-11-16T17:36:00Z"/>
  <w16cex:commentExtensible w16cex:durableId="2C0D89B7" w16cex:dateUtc="2025-11-16T17:38:00Z"/>
  <w16cex:commentExtensible w16cex:durableId="76EDC8C1" w16cex:dateUtc="2025-11-16T17:39:00Z"/>
  <w16cex:commentExtensible w16cex:durableId="6D4DC7D4" w16cex:dateUtc="2025-11-16T17:40:00Z"/>
  <w16cex:commentExtensible w16cex:durableId="4C474BB7" w16cex:dateUtc="2025-11-16T17:41:00Z"/>
  <w16cex:commentExtensible w16cex:durableId="58EABEEA" w16cex:dateUtc="2025-11-16T17:43:00Z"/>
  <w16cex:commentExtensible w16cex:durableId="5DDF2FCB" w16cex:dateUtc="2025-11-16T17:44:00Z"/>
  <w16cex:commentExtensible w16cex:durableId="618F7559" w16cex:dateUtc="2025-11-16T17:48:00Z"/>
  <w16cex:commentExtensible w16cex:durableId="1D686DF4" w16cex:dateUtc="2025-11-16T17:50:00Z"/>
  <w16cex:commentExtensible w16cex:durableId="1992D3E9" w16cex:dateUtc="2025-11-16T17:55:00Z"/>
  <w16cex:commentExtensible w16cex:durableId="6236B472" w16cex:dateUtc="2025-11-16T17:56:00Z"/>
  <w16cex:commentExtensible w16cex:durableId="7A11665D" w16cex:dateUtc="2025-11-16T17:58:00Z"/>
  <w16cex:commentExtensible w16cex:durableId="3CB773A2" w16cex:dateUtc="2025-11-16T18:02:00Z"/>
  <w16cex:commentExtensible w16cex:durableId="465E34B8" w16cex:dateUtc="2025-11-16T18:04:00Z"/>
  <w16cex:commentExtensible w16cex:durableId="06ADDF88" w16cex:dateUtc="2025-11-16T18:05:00Z"/>
  <w16cex:commentExtensible w16cex:durableId="08C42E6A" w16cex:dateUtc="2025-11-16T18:06:00Z"/>
  <w16cex:commentExtensible w16cex:durableId="654F3A94" w16cex:dateUtc="2025-11-16T18:06:00Z"/>
  <w16cex:commentExtensible w16cex:durableId="6BF1729F" w16cex:dateUtc="2025-11-16T18:11:00Z"/>
  <w16cex:commentExtensible w16cex:durableId="51C2E93F" w16cex:dateUtc="2025-11-16T18:12:00Z"/>
  <w16cex:commentExtensible w16cex:durableId="341B4AFB" w16cex:dateUtc="2025-11-16T1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151EFC" w16cid:durableId="52D7C59C"/>
  <w16cid:commentId w16cid:paraId="24ACEE5C" w16cid:durableId="66B07BFF"/>
  <w16cid:commentId w16cid:paraId="7EC9367A" w16cid:durableId="61B515AB"/>
  <w16cid:commentId w16cid:paraId="1559655C" w16cid:durableId="6CE45FFC"/>
  <w16cid:commentId w16cid:paraId="2D3B1377" w16cid:durableId="2BDB200E"/>
  <w16cid:commentId w16cid:paraId="7D96E513" w16cid:durableId="3F68D353"/>
  <w16cid:commentId w16cid:paraId="44FD467D" w16cid:durableId="6F91EC56"/>
  <w16cid:commentId w16cid:paraId="23813C4B" w16cid:durableId="29626819"/>
  <w16cid:commentId w16cid:paraId="2156C8C8" w16cid:durableId="1BAA919F"/>
  <w16cid:commentId w16cid:paraId="044868D9" w16cid:durableId="2C0D89B7"/>
  <w16cid:commentId w16cid:paraId="3F1073AF" w16cid:durableId="76EDC8C1"/>
  <w16cid:commentId w16cid:paraId="01AB22BA" w16cid:durableId="6D4DC7D4"/>
  <w16cid:commentId w16cid:paraId="1BAA03E8" w16cid:durableId="4C474BB7"/>
  <w16cid:commentId w16cid:paraId="3A2CF39E" w16cid:durableId="58EABEEA"/>
  <w16cid:commentId w16cid:paraId="6B898E64" w16cid:durableId="5DDF2FCB"/>
  <w16cid:commentId w16cid:paraId="4AE887EC" w16cid:durableId="618F7559"/>
  <w16cid:commentId w16cid:paraId="30FA5272" w16cid:durableId="1D686DF4"/>
  <w16cid:commentId w16cid:paraId="2F31130D" w16cid:durableId="1992D3E9"/>
  <w16cid:commentId w16cid:paraId="0FD29294" w16cid:durableId="6236B472"/>
  <w16cid:commentId w16cid:paraId="488E983F" w16cid:durableId="7A11665D"/>
  <w16cid:commentId w16cid:paraId="3D5DC6DC" w16cid:durableId="3CB773A2"/>
  <w16cid:commentId w16cid:paraId="7B024827" w16cid:durableId="465E34B8"/>
  <w16cid:commentId w16cid:paraId="4D850CC3" w16cid:durableId="06ADDF88"/>
  <w16cid:commentId w16cid:paraId="2AEF36CA" w16cid:durableId="08C42E6A"/>
  <w16cid:commentId w16cid:paraId="306E033E" w16cid:durableId="654F3A94"/>
  <w16cid:commentId w16cid:paraId="5CFB3AB5" w16cid:durableId="6BF1729F"/>
  <w16cid:commentId w16cid:paraId="72076306" w16cid:durableId="51C2E93F"/>
  <w16cid:commentId w16cid:paraId="3A18374F" w16cid:durableId="341B4A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2DEFA" w14:textId="77777777" w:rsidR="001748B5" w:rsidRDefault="001748B5" w:rsidP="00C24C7F">
      <w:pPr>
        <w:spacing w:after="0" w:line="240" w:lineRule="auto"/>
      </w:pPr>
      <w:r>
        <w:separator/>
      </w:r>
    </w:p>
  </w:endnote>
  <w:endnote w:type="continuationSeparator" w:id="0">
    <w:p w14:paraId="7EB6CEC2" w14:textId="77777777" w:rsidR="001748B5" w:rsidRDefault="001748B5" w:rsidP="00C24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22BE" w14:textId="77777777" w:rsidR="00C24C7F" w:rsidRDefault="00C2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9FA2" w14:textId="77777777" w:rsidR="00C24C7F" w:rsidRDefault="00C24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3122" w14:textId="77777777" w:rsidR="00C24C7F" w:rsidRDefault="00C24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69F4" w14:textId="77777777" w:rsidR="001748B5" w:rsidRDefault="001748B5" w:rsidP="00C24C7F">
      <w:pPr>
        <w:spacing w:after="0" w:line="240" w:lineRule="auto"/>
      </w:pPr>
      <w:r>
        <w:separator/>
      </w:r>
    </w:p>
  </w:footnote>
  <w:footnote w:type="continuationSeparator" w:id="0">
    <w:p w14:paraId="680D2E63" w14:textId="77777777" w:rsidR="001748B5" w:rsidRDefault="001748B5" w:rsidP="00C24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21E8" w14:textId="2A3C5453" w:rsidR="00C24C7F" w:rsidRDefault="00000000">
    <w:pPr>
      <w:pStyle w:val="Header"/>
    </w:pPr>
    <w:r>
      <w:rPr>
        <w:noProof/>
      </w:rPr>
      <w:pict w14:anchorId="5C46F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7707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9EB1" w14:textId="097F4B21" w:rsidR="00C24C7F" w:rsidRDefault="00000000">
    <w:pPr>
      <w:pStyle w:val="Header"/>
    </w:pPr>
    <w:r>
      <w:rPr>
        <w:noProof/>
      </w:rPr>
      <w:pict w14:anchorId="53414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7707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90BA" w14:textId="17636A58" w:rsidR="00C24C7F" w:rsidRDefault="00000000">
    <w:pPr>
      <w:pStyle w:val="Header"/>
    </w:pPr>
    <w:r>
      <w:rPr>
        <w:noProof/>
      </w:rPr>
      <w:pict w14:anchorId="5A2D5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7707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802"/>
    <w:multiLevelType w:val="hybridMultilevel"/>
    <w:tmpl w:val="02F4C094"/>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997289"/>
    <w:multiLevelType w:val="hybridMultilevel"/>
    <w:tmpl w:val="F66E73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3675CE8"/>
    <w:multiLevelType w:val="multilevel"/>
    <w:tmpl w:val="DD58191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4285486"/>
    <w:multiLevelType w:val="hybridMultilevel"/>
    <w:tmpl w:val="7A440F8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11C2D09"/>
    <w:multiLevelType w:val="hybridMultilevel"/>
    <w:tmpl w:val="D222E2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2810C07"/>
    <w:multiLevelType w:val="multilevel"/>
    <w:tmpl w:val="4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60137282"/>
    <w:multiLevelType w:val="multilevel"/>
    <w:tmpl w:val="64441F4C"/>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F335923"/>
    <w:multiLevelType w:val="hybridMultilevel"/>
    <w:tmpl w:val="228244CC"/>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20E45BB"/>
    <w:multiLevelType w:val="hybridMultilevel"/>
    <w:tmpl w:val="92EE40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84E15EE"/>
    <w:multiLevelType w:val="multilevel"/>
    <w:tmpl w:val="08CCC2A6"/>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16cid:durableId="107625877">
    <w:abstractNumId w:val="4"/>
  </w:num>
  <w:num w:numId="2" w16cid:durableId="1413159541">
    <w:abstractNumId w:val="5"/>
  </w:num>
  <w:num w:numId="3" w16cid:durableId="866530102">
    <w:abstractNumId w:val="6"/>
  </w:num>
  <w:num w:numId="4" w16cid:durableId="2032216654">
    <w:abstractNumId w:val="2"/>
  </w:num>
  <w:num w:numId="5" w16cid:durableId="825705893">
    <w:abstractNumId w:val="9"/>
  </w:num>
  <w:num w:numId="6" w16cid:durableId="2146117952">
    <w:abstractNumId w:val="3"/>
  </w:num>
  <w:num w:numId="7" w16cid:durableId="284043395">
    <w:abstractNumId w:val="0"/>
  </w:num>
  <w:num w:numId="8" w16cid:durableId="1506091196">
    <w:abstractNumId w:val="7"/>
  </w:num>
  <w:num w:numId="9" w16cid:durableId="1109348642">
    <w:abstractNumId w:val="1"/>
  </w:num>
  <w:num w:numId="10" w16cid:durableId="40901247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ثياقر راجن سنتنا ماري">
    <w15:presenceInfo w15:providerId="AD" w15:userId="S::tamari@oc.edu.sa::41db555c-68ac-43a2-8d2a-8c4e9090a7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90"/>
    <w:rsid w:val="0004187E"/>
    <w:rsid w:val="00067303"/>
    <w:rsid w:val="000B4CD6"/>
    <w:rsid w:val="000C0DED"/>
    <w:rsid w:val="000C6540"/>
    <w:rsid w:val="000D0216"/>
    <w:rsid w:val="000F7819"/>
    <w:rsid w:val="0010331B"/>
    <w:rsid w:val="00133C69"/>
    <w:rsid w:val="00153EE8"/>
    <w:rsid w:val="00154BA8"/>
    <w:rsid w:val="001748B5"/>
    <w:rsid w:val="0017590B"/>
    <w:rsid w:val="001B097D"/>
    <w:rsid w:val="001B126A"/>
    <w:rsid w:val="002021B7"/>
    <w:rsid w:val="00204998"/>
    <w:rsid w:val="002123D1"/>
    <w:rsid w:val="00264740"/>
    <w:rsid w:val="002B511B"/>
    <w:rsid w:val="002C6087"/>
    <w:rsid w:val="002D5E5A"/>
    <w:rsid w:val="002E4F9C"/>
    <w:rsid w:val="003017FC"/>
    <w:rsid w:val="00301BD7"/>
    <w:rsid w:val="0032350A"/>
    <w:rsid w:val="00342834"/>
    <w:rsid w:val="00353F9B"/>
    <w:rsid w:val="00356AB2"/>
    <w:rsid w:val="003658AE"/>
    <w:rsid w:val="00371535"/>
    <w:rsid w:val="00381723"/>
    <w:rsid w:val="003B6275"/>
    <w:rsid w:val="003C6586"/>
    <w:rsid w:val="003E2691"/>
    <w:rsid w:val="00415983"/>
    <w:rsid w:val="00423E90"/>
    <w:rsid w:val="004329DB"/>
    <w:rsid w:val="004341D5"/>
    <w:rsid w:val="00435780"/>
    <w:rsid w:val="004370E4"/>
    <w:rsid w:val="00445602"/>
    <w:rsid w:val="00456B46"/>
    <w:rsid w:val="00457EB3"/>
    <w:rsid w:val="00496D86"/>
    <w:rsid w:val="004A1E22"/>
    <w:rsid w:val="004A2498"/>
    <w:rsid w:val="004A2F4C"/>
    <w:rsid w:val="004A5D95"/>
    <w:rsid w:val="004B15C3"/>
    <w:rsid w:val="004C0C4F"/>
    <w:rsid w:val="004D06EE"/>
    <w:rsid w:val="004D536A"/>
    <w:rsid w:val="004E3B37"/>
    <w:rsid w:val="004F4C8F"/>
    <w:rsid w:val="00504998"/>
    <w:rsid w:val="005435B3"/>
    <w:rsid w:val="005561FF"/>
    <w:rsid w:val="005576C3"/>
    <w:rsid w:val="00565AC8"/>
    <w:rsid w:val="00565E23"/>
    <w:rsid w:val="00577630"/>
    <w:rsid w:val="00580EE2"/>
    <w:rsid w:val="005D0929"/>
    <w:rsid w:val="00600649"/>
    <w:rsid w:val="00603901"/>
    <w:rsid w:val="0060566B"/>
    <w:rsid w:val="0062799C"/>
    <w:rsid w:val="00633727"/>
    <w:rsid w:val="006510A7"/>
    <w:rsid w:val="006708D8"/>
    <w:rsid w:val="006B1AFB"/>
    <w:rsid w:val="006B549A"/>
    <w:rsid w:val="006C448B"/>
    <w:rsid w:val="006D4CCD"/>
    <w:rsid w:val="006E59AE"/>
    <w:rsid w:val="00725F88"/>
    <w:rsid w:val="0073474B"/>
    <w:rsid w:val="00764BB7"/>
    <w:rsid w:val="007904DE"/>
    <w:rsid w:val="007927B2"/>
    <w:rsid w:val="007B412A"/>
    <w:rsid w:val="007D39E2"/>
    <w:rsid w:val="007E786E"/>
    <w:rsid w:val="007F4489"/>
    <w:rsid w:val="007F4B2F"/>
    <w:rsid w:val="00831966"/>
    <w:rsid w:val="00856CD7"/>
    <w:rsid w:val="00856D8A"/>
    <w:rsid w:val="0088308F"/>
    <w:rsid w:val="0088719C"/>
    <w:rsid w:val="0089277C"/>
    <w:rsid w:val="0089343C"/>
    <w:rsid w:val="008A55A1"/>
    <w:rsid w:val="008C4A3D"/>
    <w:rsid w:val="008D1C77"/>
    <w:rsid w:val="008D4984"/>
    <w:rsid w:val="00911CB7"/>
    <w:rsid w:val="00917AF4"/>
    <w:rsid w:val="00930EAB"/>
    <w:rsid w:val="00934EEC"/>
    <w:rsid w:val="009564FF"/>
    <w:rsid w:val="00961DA0"/>
    <w:rsid w:val="00963A04"/>
    <w:rsid w:val="009674A8"/>
    <w:rsid w:val="0098197D"/>
    <w:rsid w:val="00985B45"/>
    <w:rsid w:val="0099053F"/>
    <w:rsid w:val="00995E53"/>
    <w:rsid w:val="009B18AC"/>
    <w:rsid w:val="009D5B56"/>
    <w:rsid w:val="009E47F7"/>
    <w:rsid w:val="009E5CA2"/>
    <w:rsid w:val="009F0EFA"/>
    <w:rsid w:val="009F4ACA"/>
    <w:rsid w:val="00A0779F"/>
    <w:rsid w:val="00A10FE3"/>
    <w:rsid w:val="00A2495D"/>
    <w:rsid w:val="00A354A4"/>
    <w:rsid w:val="00A409C8"/>
    <w:rsid w:val="00A80A6C"/>
    <w:rsid w:val="00A86A27"/>
    <w:rsid w:val="00A86C89"/>
    <w:rsid w:val="00AA4614"/>
    <w:rsid w:val="00AE037A"/>
    <w:rsid w:val="00AF6040"/>
    <w:rsid w:val="00B11EA0"/>
    <w:rsid w:val="00B14F5C"/>
    <w:rsid w:val="00B94650"/>
    <w:rsid w:val="00BA4574"/>
    <w:rsid w:val="00BB680D"/>
    <w:rsid w:val="00BB6A8C"/>
    <w:rsid w:val="00BF3E7D"/>
    <w:rsid w:val="00C12DBA"/>
    <w:rsid w:val="00C24C7F"/>
    <w:rsid w:val="00C32E40"/>
    <w:rsid w:val="00C35F3C"/>
    <w:rsid w:val="00C40F87"/>
    <w:rsid w:val="00C41223"/>
    <w:rsid w:val="00C45C44"/>
    <w:rsid w:val="00C52A1F"/>
    <w:rsid w:val="00C62583"/>
    <w:rsid w:val="00C711F6"/>
    <w:rsid w:val="00CA60BD"/>
    <w:rsid w:val="00CC2E10"/>
    <w:rsid w:val="00CC33AA"/>
    <w:rsid w:val="00CD622A"/>
    <w:rsid w:val="00D00793"/>
    <w:rsid w:val="00D1523A"/>
    <w:rsid w:val="00D34B22"/>
    <w:rsid w:val="00D66151"/>
    <w:rsid w:val="00D86A67"/>
    <w:rsid w:val="00DC62FF"/>
    <w:rsid w:val="00DE37A3"/>
    <w:rsid w:val="00DE63A6"/>
    <w:rsid w:val="00DF19EB"/>
    <w:rsid w:val="00DF6EF8"/>
    <w:rsid w:val="00E01033"/>
    <w:rsid w:val="00E06F0F"/>
    <w:rsid w:val="00E2485B"/>
    <w:rsid w:val="00E56553"/>
    <w:rsid w:val="00E7243F"/>
    <w:rsid w:val="00E82ED5"/>
    <w:rsid w:val="00E83B87"/>
    <w:rsid w:val="00E92260"/>
    <w:rsid w:val="00EA7A1E"/>
    <w:rsid w:val="00ED1DED"/>
    <w:rsid w:val="00ED5A15"/>
    <w:rsid w:val="00ED7E00"/>
    <w:rsid w:val="00EF0F0F"/>
    <w:rsid w:val="00F01CF2"/>
    <w:rsid w:val="00F15E4B"/>
    <w:rsid w:val="00F51379"/>
    <w:rsid w:val="00F545A9"/>
    <w:rsid w:val="00F978F1"/>
    <w:rsid w:val="00FA2B26"/>
    <w:rsid w:val="00FA3B11"/>
    <w:rsid w:val="00FB3CED"/>
    <w:rsid w:val="00FD702B"/>
    <w:rsid w:val="00FF1AE5"/>
    <w:rsid w:val="00FF20EB"/>
    <w:rsid w:val="00FF4720"/>
    <w:rsid w:val="00FF5D38"/>
    <w:rsid w:val="00FF6F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FB358"/>
  <w15:chartTrackingRefBased/>
  <w15:docId w15:val="{8D6996C7-C822-4936-8510-A0A41D70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E90"/>
    <w:pPr>
      <w:keepNext/>
      <w:keepLines/>
      <w:numPr>
        <w:numId w:val="2"/>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E90"/>
    <w:pPr>
      <w:keepNext/>
      <w:keepLines/>
      <w:numPr>
        <w:ilvl w:val="1"/>
        <w:numId w:val="2"/>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E90"/>
    <w:pPr>
      <w:keepNext/>
      <w:keepLines/>
      <w:numPr>
        <w:ilvl w:val="2"/>
        <w:numId w:val="2"/>
      </w:numPr>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E90"/>
    <w:pPr>
      <w:keepNext/>
      <w:keepLines/>
      <w:numPr>
        <w:ilvl w:val="3"/>
        <w:numId w:val="2"/>
      </w:numPr>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E90"/>
    <w:pPr>
      <w:keepNext/>
      <w:keepLines/>
      <w:numPr>
        <w:ilvl w:val="4"/>
        <w:numId w:val="2"/>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E90"/>
    <w:pPr>
      <w:keepNext/>
      <w:keepLines/>
      <w:numPr>
        <w:ilvl w:val="5"/>
        <w:numId w:val="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E90"/>
    <w:pPr>
      <w:keepNext/>
      <w:keepLines/>
      <w:numPr>
        <w:ilvl w:val="6"/>
        <w:numId w:val="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E90"/>
    <w:pPr>
      <w:keepNext/>
      <w:keepLines/>
      <w:numPr>
        <w:ilvl w:val="7"/>
        <w:numId w:val="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E90"/>
    <w:pPr>
      <w:keepNext/>
      <w:keepLines/>
      <w:numPr>
        <w:ilvl w:val="8"/>
        <w:numId w:val="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E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E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E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E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E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E90"/>
    <w:rPr>
      <w:rFonts w:eastAsiaTheme="majorEastAsia" w:cstheme="majorBidi"/>
      <w:color w:val="272727" w:themeColor="text1" w:themeTint="D8"/>
    </w:rPr>
  </w:style>
  <w:style w:type="paragraph" w:styleId="Title">
    <w:name w:val="Title"/>
    <w:basedOn w:val="Normal"/>
    <w:next w:val="Normal"/>
    <w:link w:val="TitleChar"/>
    <w:uiPriority w:val="10"/>
    <w:qFormat/>
    <w:rsid w:val="00423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E90"/>
    <w:pPr>
      <w:spacing w:before="160"/>
      <w:jc w:val="center"/>
    </w:pPr>
    <w:rPr>
      <w:i/>
      <w:iCs/>
      <w:color w:val="404040" w:themeColor="text1" w:themeTint="BF"/>
    </w:rPr>
  </w:style>
  <w:style w:type="character" w:customStyle="1" w:styleId="QuoteChar">
    <w:name w:val="Quote Char"/>
    <w:basedOn w:val="DefaultParagraphFont"/>
    <w:link w:val="Quote"/>
    <w:uiPriority w:val="29"/>
    <w:rsid w:val="00423E90"/>
    <w:rPr>
      <w:i/>
      <w:iCs/>
      <w:color w:val="404040" w:themeColor="text1" w:themeTint="BF"/>
    </w:rPr>
  </w:style>
  <w:style w:type="paragraph" w:styleId="ListParagraph">
    <w:name w:val="List Paragraph"/>
    <w:basedOn w:val="Normal"/>
    <w:uiPriority w:val="34"/>
    <w:qFormat/>
    <w:rsid w:val="00423E90"/>
    <w:pPr>
      <w:ind w:left="720"/>
      <w:contextualSpacing/>
    </w:pPr>
  </w:style>
  <w:style w:type="character" w:styleId="IntenseEmphasis">
    <w:name w:val="Intense Emphasis"/>
    <w:basedOn w:val="DefaultParagraphFont"/>
    <w:uiPriority w:val="21"/>
    <w:qFormat/>
    <w:rsid w:val="00423E90"/>
    <w:rPr>
      <w:i/>
      <w:iCs/>
      <w:color w:val="2F5496" w:themeColor="accent1" w:themeShade="BF"/>
    </w:rPr>
  </w:style>
  <w:style w:type="paragraph" w:styleId="IntenseQuote">
    <w:name w:val="Intense Quote"/>
    <w:basedOn w:val="Normal"/>
    <w:next w:val="Normal"/>
    <w:link w:val="IntenseQuoteChar"/>
    <w:uiPriority w:val="30"/>
    <w:qFormat/>
    <w:rsid w:val="00423E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E90"/>
    <w:rPr>
      <w:i/>
      <w:iCs/>
      <w:color w:val="2F5496" w:themeColor="accent1" w:themeShade="BF"/>
    </w:rPr>
  </w:style>
  <w:style w:type="character" w:styleId="IntenseReference">
    <w:name w:val="Intense Reference"/>
    <w:basedOn w:val="DefaultParagraphFont"/>
    <w:uiPriority w:val="32"/>
    <w:qFormat/>
    <w:rsid w:val="00423E90"/>
    <w:rPr>
      <w:b/>
      <w:bCs/>
      <w:smallCaps/>
      <w:color w:val="2F5496" w:themeColor="accent1" w:themeShade="BF"/>
      <w:spacing w:val="5"/>
    </w:rPr>
  </w:style>
  <w:style w:type="paragraph" w:styleId="NormalWeb">
    <w:name w:val="Normal (Web)"/>
    <w:basedOn w:val="Normal"/>
    <w:uiPriority w:val="99"/>
    <w:semiHidden/>
    <w:unhideWhenUsed/>
    <w:rsid w:val="002021B7"/>
    <w:rPr>
      <w:rFonts w:ascii="Times New Roman" w:hAnsi="Times New Roman" w:cs="Times New Roman"/>
    </w:rPr>
  </w:style>
  <w:style w:type="table" w:styleId="TableGrid">
    <w:name w:val="Table Grid"/>
    <w:basedOn w:val="TableNormal"/>
    <w:uiPriority w:val="39"/>
    <w:rsid w:val="00445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6D8A"/>
    <w:rPr>
      <w:color w:val="0563C1" w:themeColor="hyperlink"/>
      <w:u w:val="single"/>
    </w:rPr>
  </w:style>
  <w:style w:type="character" w:styleId="UnresolvedMention">
    <w:name w:val="Unresolved Mention"/>
    <w:basedOn w:val="DefaultParagraphFont"/>
    <w:uiPriority w:val="99"/>
    <w:semiHidden/>
    <w:unhideWhenUsed/>
    <w:rsid w:val="00856D8A"/>
    <w:rPr>
      <w:color w:val="605E5C"/>
      <w:shd w:val="clear" w:color="auto" w:fill="E1DFDD"/>
    </w:rPr>
  </w:style>
  <w:style w:type="character" w:styleId="FollowedHyperlink">
    <w:name w:val="FollowedHyperlink"/>
    <w:basedOn w:val="DefaultParagraphFont"/>
    <w:uiPriority w:val="99"/>
    <w:semiHidden/>
    <w:unhideWhenUsed/>
    <w:rsid w:val="009F0EFA"/>
    <w:rPr>
      <w:color w:val="954F72" w:themeColor="followedHyperlink"/>
      <w:u w:val="single"/>
    </w:rPr>
  </w:style>
  <w:style w:type="character" w:styleId="LineNumber">
    <w:name w:val="line number"/>
    <w:basedOn w:val="DefaultParagraphFont"/>
    <w:uiPriority w:val="99"/>
    <w:semiHidden/>
    <w:unhideWhenUsed/>
    <w:rsid w:val="00415983"/>
  </w:style>
  <w:style w:type="paragraph" w:styleId="Header">
    <w:name w:val="header"/>
    <w:basedOn w:val="Normal"/>
    <w:link w:val="HeaderChar"/>
    <w:uiPriority w:val="99"/>
    <w:unhideWhenUsed/>
    <w:rsid w:val="00C24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C7F"/>
  </w:style>
  <w:style w:type="paragraph" w:styleId="Footer">
    <w:name w:val="footer"/>
    <w:basedOn w:val="Normal"/>
    <w:link w:val="FooterChar"/>
    <w:uiPriority w:val="99"/>
    <w:unhideWhenUsed/>
    <w:rsid w:val="00C24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C7F"/>
  </w:style>
  <w:style w:type="character" w:styleId="CommentReference">
    <w:name w:val="annotation reference"/>
    <w:basedOn w:val="DefaultParagraphFont"/>
    <w:uiPriority w:val="99"/>
    <w:semiHidden/>
    <w:unhideWhenUsed/>
    <w:rsid w:val="00C35F3C"/>
    <w:rPr>
      <w:sz w:val="16"/>
      <w:szCs w:val="16"/>
    </w:rPr>
  </w:style>
  <w:style w:type="paragraph" w:styleId="CommentText">
    <w:name w:val="annotation text"/>
    <w:basedOn w:val="Normal"/>
    <w:link w:val="CommentTextChar"/>
    <w:uiPriority w:val="99"/>
    <w:unhideWhenUsed/>
    <w:rsid w:val="00C35F3C"/>
    <w:pPr>
      <w:spacing w:line="240" w:lineRule="auto"/>
    </w:pPr>
    <w:rPr>
      <w:sz w:val="20"/>
      <w:szCs w:val="20"/>
    </w:rPr>
  </w:style>
  <w:style w:type="character" w:customStyle="1" w:styleId="CommentTextChar">
    <w:name w:val="Comment Text Char"/>
    <w:basedOn w:val="DefaultParagraphFont"/>
    <w:link w:val="CommentText"/>
    <w:uiPriority w:val="99"/>
    <w:rsid w:val="00C35F3C"/>
    <w:rPr>
      <w:sz w:val="20"/>
      <w:szCs w:val="20"/>
    </w:rPr>
  </w:style>
  <w:style w:type="paragraph" w:styleId="CommentSubject">
    <w:name w:val="annotation subject"/>
    <w:basedOn w:val="CommentText"/>
    <w:next w:val="CommentText"/>
    <w:link w:val="CommentSubjectChar"/>
    <w:uiPriority w:val="99"/>
    <w:semiHidden/>
    <w:unhideWhenUsed/>
    <w:rsid w:val="00C35F3C"/>
    <w:rPr>
      <w:b/>
      <w:bCs/>
    </w:rPr>
  </w:style>
  <w:style w:type="character" w:customStyle="1" w:styleId="CommentSubjectChar">
    <w:name w:val="Comment Subject Char"/>
    <w:basedOn w:val="CommentTextChar"/>
    <w:link w:val="CommentSubject"/>
    <w:uiPriority w:val="99"/>
    <w:semiHidden/>
    <w:rsid w:val="00C35F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76F7A78-6FB4-490B-AEEF-ABAACD5CF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18</Pages>
  <Words>41379</Words>
  <Characters>235861</Characters>
  <Application>Microsoft Office Word</Application>
  <DocSecurity>0</DocSecurity>
  <Lines>1965</Lines>
  <Paragraphs>553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sharma</dc:creator>
  <cp:keywords/>
  <dc:description/>
  <cp:lastModifiedBy>ثياقر راجن سنتنا ماري</cp:lastModifiedBy>
  <cp:revision>48</cp:revision>
  <dcterms:created xsi:type="dcterms:W3CDTF">2025-09-16T06:50:00Z</dcterms:created>
  <dcterms:modified xsi:type="dcterms:W3CDTF">2025-11-16T21:55:00Z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96573faf-bd5b-353e-aa42-bfa677aaf6e5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