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891" w:rsidRPr="004267DA" w:rsidRDefault="00182B36" w:rsidP="00B02AD4">
      <w:pPr>
        <w:spacing w:after="0" w:line="240" w:lineRule="auto"/>
        <w:jc w:val="center"/>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w:t>
      </w:r>
      <w:r w:rsidR="00CD77D7" w:rsidRPr="004267DA">
        <w:rPr>
          <w:rFonts w:ascii="Times New Roman" w:hAnsi="Times New Roman" w:cs="Times New Roman"/>
          <w:b/>
          <w:color w:val="002060"/>
          <w:sz w:val="28"/>
          <w:szCs w:val="28"/>
        </w:rPr>
        <w:t xml:space="preserve">Assessment of Turmeric varieties for </w:t>
      </w:r>
      <w:r w:rsidR="00C25891" w:rsidRPr="004267DA">
        <w:rPr>
          <w:rFonts w:ascii="Times New Roman" w:hAnsi="Times New Roman" w:cs="Times New Roman"/>
          <w:b/>
          <w:color w:val="002060"/>
          <w:sz w:val="28"/>
          <w:szCs w:val="28"/>
        </w:rPr>
        <w:t>Southern Dry zone-VI of Karnataka”</w:t>
      </w:r>
    </w:p>
    <w:p w:rsidR="00CD77D7" w:rsidRPr="004267DA" w:rsidRDefault="00CD77D7" w:rsidP="00B02AD4">
      <w:pPr>
        <w:spacing w:after="0" w:line="240" w:lineRule="auto"/>
        <w:jc w:val="center"/>
        <w:rPr>
          <w:rFonts w:ascii="Times New Roman" w:hAnsi="Times New Roman" w:cs="Times New Roman"/>
          <w:b/>
          <w:color w:val="002060"/>
          <w:sz w:val="28"/>
          <w:szCs w:val="28"/>
        </w:rPr>
      </w:pPr>
    </w:p>
    <w:p w:rsidR="00626560" w:rsidRDefault="00626560" w:rsidP="00B02AD4">
      <w:pPr>
        <w:spacing w:after="0" w:line="240" w:lineRule="auto"/>
        <w:jc w:val="center"/>
        <w:rPr>
          <w:rFonts w:ascii="Times New Roman" w:hAnsi="Times New Roman" w:cs="Times New Roman"/>
          <w:color w:val="002060"/>
          <w:sz w:val="24"/>
          <w:szCs w:val="24"/>
        </w:rPr>
      </w:pPr>
    </w:p>
    <w:p w:rsidR="00456C75" w:rsidRPr="004267DA" w:rsidRDefault="00456C75" w:rsidP="00B02AD4">
      <w:pPr>
        <w:spacing w:after="0" w:line="240" w:lineRule="auto"/>
        <w:jc w:val="center"/>
        <w:rPr>
          <w:rFonts w:ascii="Times New Roman" w:hAnsi="Times New Roman" w:cs="Times New Roman"/>
          <w:color w:val="002060"/>
          <w:sz w:val="24"/>
          <w:szCs w:val="24"/>
        </w:rPr>
      </w:pPr>
    </w:p>
    <w:p w:rsidR="00880114" w:rsidRPr="004267DA" w:rsidRDefault="001D2B9F" w:rsidP="00880114">
      <w:pPr>
        <w:spacing w:after="0" w:line="240" w:lineRule="auto"/>
        <w:jc w:val="both"/>
        <w:rPr>
          <w:rFonts w:ascii="Times New Roman" w:hAnsi="Times New Roman" w:cs="Times New Roman"/>
          <w:b/>
          <w:color w:val="002060"/>
          <w:sz w:val="24"/>
          <w:szCs w:val="24"/>
        </w:rPr>
      </w:pPr>
      <w:r w:rsidRPr="004267DA">
        <w:rPr>
          <w:rFonts w:ascii="Times New Roman" w:hAnsi="Times New Roman" w:cs="Times New Roman"/>
          <w:b/>
          <w:color w:val="002060"/>
          <w:sz w:val="24"/>
          <w:szCs w:val="24"/>
        </w:rPr>
        <w:t>ABSTRACT</w:t>
      </w:r>
    </w:p>
    <w:p w:rsidR="001D2B9F" w:rsidRPr="004267DA" w:rsidRDefault="002F1D21" w:rsidP="00AC368D">
      <w:pPr>
        <w:spacing w:after="0"/>
        <w:ind w:firstLine="720"/>
        <w:jc w:val="both"/>
        <w:rPr>
          <w:rFonts w:ascii="Times New Roman" w:hAnsi="Times New Roman" w:cs="Times New Roman"/>
          <w:color w:val="1D1B11" w:themeColor="background2" w:themeShade="1A"/>
          <w:sz w:val="24"/>
          <w:szCs w:val="24"/>
        </w:rPr>
      </w:pPr>
      <w:r w:rsidRPr="004267DA">
        <w:rPr>
          <w:rFonts w:ascii="Times New Roman" w:hAnsi="Times New Roman" w:cs="Times New Roman"/>
          <w:color w:val="1D1B11" w:themeColor="background2" w:themeShade="1A"/>
          <w:sz w:val="24"/>
          <w:szCs w:val="24"/>
        </w:rPr>
        <w:t xml:space="preserve">Station trials were conducted </w:t>
      </w:r>
      <w:r w:rsidR="00087E6D" w:rsidRPr="004267DA">
        <w:rPr>
          <w:rFonts w:ascii="Times New Roman" w:hAnsi="Times New Roman" w:cs="Times New Roman"/>
          <w:color w:val="1D1B11" w:themeColor="background2" w:themeShade="1A"/>
          <w:sz w:val="24"/>
          <w:szCs w:val="24"/>
        </w:rPr>
        <w:t xml:space="preserve">at ICAR KVK Chamarajanagar </w:t>
      </w:r>
      <w:r w:rsidRPr="004267DA">
        <w:rPr>
          <w:rFonts w:ascii="Times New Roman" w:hAnsi="Times New Roman" w:cs="Times New Roman"/>
          <w:color w:val="1D1B11" w:themeColor="background2" w:themeShade="1A"/>
          <w:sz w:val="24"/>
          <w:szCs w:val="24"/>
        </w:rPr>
        <w:t xml:space="preserve">to assess the suitability of </w:t>
      </w:r>
      <w:r w:rsidR="00087E6D" w:rsidRPr="004267DA">
        <w:rPr>
          <w:rFonts w:ascii="Times New Roman" w:hAnsi="Times New Roman" w:cs="Times New Roman"/>
          <w:color w:val="1D1B11" w:themeColor="background2" w:themeShade="1A"/>
          <w:sz w:val="24"/>
          <w:szCs w:val="24"/>
        </w:rPr>
        <w:t xml:space="preserve">IISR Pratibha during 2019-2024. </w:t>
      </w:r>
      <w:r w:rsidR="00FB6A77" w:rsidRPr="004267DA">
        <w:rPr>
          <w:rFonts w:ascii="Times New Roman" w:hAnsi="Times New Roman" w:cs="Times New Roman"/>
          <w:color w:val="1D1B11" w:themeColor="background2" w:themeShade="1A"/>
          <w:sz w:val="24"/>
          <w:szCs w:val="24"/>
        </w:rPr>
        <w:t xml:space="preserve">It was found that </w:t>
      </w:r>
      <w:r w:rsidRPr="004267DA">
        <w:rPr>
          <w:rFonts w:ascii="Times New Roman" w:hAnsi="Times New Roman" w:cs="Times New Roman"/>
          <w:color w:val="1D1B11" w:themeColor="background2" w:themeShade="1A"/>
          <w:sz w:val="24"/>
          <w:szCs w:val="24"/>
        </w:rPr>
        <w:t xml:space="preserve">IISR Pratibha </w:t>
      </w:r>
      <w:r w:rsidR="00FB6A77" w:rsidRPr="004267DA">
        <w:rPr>
          <w:rFonts w:ascii="Times New Roman" w:hAnsi="Times New Roman" w:cs="Times New Roman"/>
          <w:color w:val="1D1B11" w:themeColor="background2" w:themeShade="1A"/>
          <w:sz w:val="24"/>
          <w:szCs w:val="24"/>
        </w:rPr>
        <w:t>wa</w:t>
      </w:r>
      <w:r w:rsidRPr="004267DA">
        <w:rPr>
          <w:rFonts w:ascii="Times New Roman" w:hAnsi="Times New Roman" w:cs="Times New Roman"/>
          <w:color w:val="1D1B11" w:themeColor="background2" w:themeShade="1A"/>
          <w:sz w:val="24"/>
          <w:szCs w:val="24"/>
        </w:rPr>
        <w:t xml:space="preserve">s </w:t>
      </w:r>
      <w:r w:rsidR="00087E6D" w:rsidRPr="004267DA">
        <w:rPr>
          <w:rFonts w:ascii="Times New Roman" w:hAnsi="Times New Roman" w:cs="Times New Roman"/>
          <w:color w:val="1D1B11" w:themeColor="background2" w:themeShade="1A"/>
          <w:sz w:val="24"/>
          <w:szCs w:val="24"/>
        </w:rPr>
        <w:t>high yielding (36</w:t>
      </w:r>
      <w:r w:rsidR="002D4DAE" w:rsidRPr="004267DA">
        <w:rPr>
          <w:rFonts w:ascii="Times New Roman" w:hAnsi="Times New Roman" w:cs="Times New Roman"/>
          <w:color w:val="1D1B11" w:themeColor="background2" w:themeShade="1A"/>
          <w:sz w:val="24"/>
          <w:szCs w:val="24"/>
        </w:rPr>
        <w:t xml:space="preserve"> </w:t>
      </w:r>
      <w:r w:rsidR="00087E6D" w:rsidRPr="004267DA">
        <w:rPr>
          <w:rFonts w:ascii="Times New Roman" w:hAnsi="Times New Roman" w:cs="Times New Roman"/>
          <w:color w:val="1D1B11" w:themeColor="background2" w:themeShade="1A"/>
          <w:sz w:val="24"/>
          <w:szCs w:val="24"/>
        </w:rPr>
        <w:t>t/ha) and</w:t>
      </w:r>
      <w:r w:rsidRPr="004267DA">
        <w:rPr>
          <w:rFonts w:ascii="Times New Roman" w:hAnsi="Times New Roman" w:cs="Times New Roman"/>
          <w:color w:val="1D1B11" w:themeColor="background2" w:themeShade="1A"/>
          <w:sz w:val="24"/>
          <w:szCs w:val="24"/>
        </w:rPr>
        <w:t xml:space="preserve"> good quality (&gt;5% curing, &gt; 20% Curcumin)</w:t>
      </w:r>
      <w:r w:rsidR="00FB6A77" w:rsidRPr="004267DA">
        <w:rPr>
          <w:rFonts w:ascii="Times New Roman" w:hAnsi="Times New Roman" w:cs="Times New Roman"/>
          <w:color w:val="1D1B11" w:themeColor="background2" w:themeShade="1A"/>
          <w:sz w:val="24"/>
          <w:szCs w:val="24"/>
        </w:rPr>
        <w:t xml:space="preserve"> variety</w:t>
      </w:r>
      <w:r w:rsidR="00087E6D" w:rsidRPr="004267DA">
        <w:rPr>
          <w:rFonts w:ascii="Times New Roman" w:hAnsi="Times New Roman" w:cs="Times New Roman"/>
          <w:color w:val="1D1B11" w:themeColor="background2" w:themeShade="1A"/>
          <w:sz w:val="24"/>
          <w:szCs w:val="24"/>
        </w:rPr>
        <w:t xml:space="preserve">, had 34.51% higher </w:t>
      </w:r>
      <w:r w:rsidR="002D4DAE" w:rsidRPr="004267DA">
        <w:rPr>
          <w:rFonts w:ascii="Times New Roman" w:hAnsi="Times New Roman" w:cs="Times New Roman"/>
          <w:color w:val="1D1B11" w:themeColor="background2" w:themeShade="1A"/>
          <w:sz w:val="24"/>
          <w:szCs w:val="24"/>
        </w:rPr>
        <w:t xml:space="preserve">rhizome </w:t>
      </w:r>
      <w:r w:rsidR="00087E6D" w:rsidRPr="004267DA">
        <w:rPr>
          <w:rFonts w:ascii="Times New Roman" w:hAnsi="Times New Roman" w:cs="Times New Roman"/>
          <w:color w:val="1D1B11" w:themeColor="background2" w:themeShade="1A"/>
          <w:sz w:val="24"/>
          <w:szCs w:val="24"/>
        </w:rPr>
        <w:t xml:space="preserve">yield than existing </w:t>
      </w:r>
      <w:r w:rsidR="00270224" w:rsidRPr="004267DA">
        <w:rPr>
          <w:rFonts w:ascii="Times New Roman" w:hAnsi="Times New Roman" w:cs="Times New Roman"/>
          <w:color w:val="1D1B11" w:themeColor="background2" w:themeShade="1A"/>
          <w:sz w:val="24"/>
          <w:szCs w:val="24"/>
        </w:rPr>
        <w:t>local check</w:t>
      </w:r>
      <w:r w:rsidR="00F31108" w:rsidRPr="004267DA">
        <w:rPr>
          <w:rFonts w:ascii="Times New Roman" w:hAnsi="Times New Roman" w:cs="Times New Roman"/>
          <w:color w:val="1D1B11" w:themeColor="background2" w:themeShade="1A"/>
          <w:sz w:val="24"/>
          <w:szCs w:val="24"/>
        </w:rPr>
        <w:t xml:space="preserve"> </w:t>
      </w:r>
      <w:r w:rsidR="00087E6D" w:rsidRPr="004267DA">
        <w:rPr>
          <w:rFonts w:ascii="Times New Roman" w:hAnsi="Times New Roman" w:cs="Times New Roman"/>
          <w:color w:val="1D1B11" w:themeColor="background2" w:themeShade="1A"/>
          <w:sz w:val="24"/>
          <w:szCs w:val="24"/>
        </w:rPr>
        <w:t>Salem local</w:t>
      </w:r>
      <w:r w:rsidR="002D4DAE" w:rsidRPr="004267DA">
        <w:rPr>
          <w:rFonts w:ascii="Times New Roman" w:hAnsi="Times New Roman" w:cs="Times New Roman"/>
          <w:color w:val="1D1B11" w:themeColor="background2" w:themeShade="1A"/>
          <w:sz w:val="24"/>
          <w:szCs w:val="24"/>
        </w:rPr>
        <w:t xml:space="preserve"> variety</w:t>
      </w:r>
      <w:r w:rsidR="00FB6A77" w:rsidRPr="004267DA">
        <w:rPr>
          <w:rFonts w:ascii="Times New Roman" w:hAnsi="Times New Roman" w:cs="Times New Roman"/>
          <w:color w:val="1D1B11" w:themeColor="background2" w:themeShade="1A"/>
          <w:sz w:val="24"/>
          <w:szCs w:val="24"/>
        </w:rPr>
        <w:t xml:space="preserve">. </w:t>
      </w:r>
      <w:r w:rsidR="00F61BC5" w:rsidRPr="004267DA">
        <w:rPr>
          <w:rFonts w:ascii="Times New Roman" w:hAnsi="Times New Roman" w:cs="Times New Roman"/>
          <w:color w:val="1D1B11" w:themeColor="background2" w:themeShade="1A"/>
          <w:sz w:val="24"/>
          <w:szCs w:val="24"/>
        </w:rPr>
        <w:t xml:space="preserve">IISR Pratibha </w:t>
      </w:r>
      <w:r w:rsidR="00FB6A77" w:rsidRPr="004267DA">
        <w:rPr>
          <w:rFonts w:ascii="Times New Roman" w:hAnsi="Times New Roman" w:cs="Times New Roman"/>
          <w:color w:val="1D1B11" w:themeColor="background2" w:themeShade="1A"/>
          <w:sz w:val="24"/>
          <w:szCs w:val="24"/>
        </w:rPr>
        <w:t xml:space="preserve">was </w:t>
      </w:r>
      <w:r w:rsidR="00F61BC5" w:rsidRPr="004267DA">
        <w:rPr>
          <w:rFonts w:ascii="Times New Roman" w:hAnsi="Times New Roman" w:cs="Times New Roman"/>
          <w:color w:val="1D1B11" w:themeColor="background2" w:themeShade="1A"/>
          <w:sz w:val="24"/>
          <w:szCs w:val="24"/>
        </w:rPr>
        <w:t xml:space="preserve">recorded </w:t>
      </w:r>
      <w:r w:rsidR="002E4B68" w:rsidRPr="004267DA">
        <w:rPr>
          <w:rFonts w:ascii="Times New Roman" w:hAnsi="Times New Roman" w:cs="Times New Roman"/>
          <w:color w:val="1D1B11" w:themeColor="background2" w:themeShade="1A"/>
          <w:sz w:val="24"/>
          <w:szCs w:val="24"/>
        </w:rPr>
        <w:t xml:space="preserve">with </w:t>
      </w:r>
      <w:r w:rsidR="00F61BC5" w:rsidRPr="004267DA">
        <w:rPr>
          <w:rFonts w:ascii="Times New Roman" w:hAnsi="Times New Roman" w:cs="Times New Roman"/>
          <w:color w:val="1D1B11" w:themeColor="background2" w:themeShade="1A"/>
          <w:sz w:val="24"/>
          <w:szCs w:val="24"/>
        </w:rPr>
        <w:t xml:space="preserve">31.15% and 30.05% higher </w:t>
      </w:r>
      <w:r w:rsidR="00FB6A77" w:rsidRPr="004267DA">
        <w:rPr>
          <w:rFonts w:ascii="Times New Roman" w:hAnsi="Times New Roman" w:cs="Times New Roman"/>
          <w:color w:val="1D1B11" w:themeColor="background2" w:themeShade="1A"/>
          <w:sz w:val="24"/>
          <w:szCs w:val="24"/>
        </w:rPr>
        <w:t xml:space="preserve">fresh </w:t>
      </w:r>
      <w:r w:rsidR="00F61BC5" w:rsidRPr="004267DA">
        <w:rPr>
          <w:rFonts w:ascii="Times New Roman" w:hAnsi="Times New Roman" w:cs="Times New Roman"/>
          <w:color w:val="1D1B11" w:themeColor="background2" w:themeShade="1A"/>
          <w:sz w:val="24"/>
          <w:szCs w:val="24"/>
        </w:rPr>
        <w:t xml:space="preserve">rhizome yield in multi location (2022-23) and farm trials (2023-24) </w:t>
      </w:r>
      <w:r w:rsidR="00F31108" w:rsidRPr="004267DA">
        <w:rPr>
          <w:rFonts w:ascii="Times New Roman" w:hAnsi="Times New Roman" w:cs="Times New Roman"/>
          <w:color w:val="1D1B11" w:themeColor="background2" w:themeShade="1A"/>
          <w:sz w:val="24"/>
          <w:szCs w:val="24"/>
        </w:rPr>
        <w:t xml:space="preserve">than Salem local </w:t>
      </w:r>
      <w:r w:rsidR="00F61BC5" w:rsidRPr="004267DA">
        <w:rPr>
          <w:rFonts w:ascii="Times New Roman" w:hAnsi="Times New Roman" w:cs="Times New Roman"/>
          <w:color w:val="1D1B11" w:themeColor="background2" w:themeShade="1A"/>
          <w:sz w:val="24"/>
          <w:szCs w:val="24"/>
        </w:rPr>
        <w:t xml:space="preserve">respectively. This confirms the suitability of the variety to Southern Dry Zone-VI of Karnataka.  To disseminate the variety </w:t>
      </w:r>
      <w:r w:rsidR="00AC368D" w:rsidRPr="004267DA">
        <w:rPr>
          <w:rFonts w:ascii="Times New Roman" w:hAnsi="Times New Roman" w:cs="Times New Roman"/>
          <w:color w:val="1D1B11" w:themeColor="background2" w:themeShade="1A"/>
          <w:sz w:val="24"/>
          <w:szCs w:val="24"/>
        </w:rPr>
        <w:t>f</w:t>
      </w:r>
      <w:r w:rsidR="00F61BC5" w:rsidRPr="004267DA">
        <w:rPr>
          <w:rFonts w:ascii="Times New Roman" w:hAnsi="Times New Roman" w:cs="Times New Roman"/>
          <w:sz w:val="24"/>
          <w:szCs w:val="24"/>
        </w:rPr>
        <w:t xml:space="preserve">ront line demonstrations (2020-25) were conducted and found </w:t>
      </w:r>
      <w:r w:rsidR="00F31108" w:rsidRPr="004267DA">
        <w:rPr>
          <w:rFonts w:ascii="Times New Roman" w:hAnsi="Times New Roman" w:cs="Times New Roman"/>
          <w:sz w:val="24"/>
          <w:szCs w:val="24"/>
        </w:rPr>
        <w:t xml:space="preserve">well accepted by farmers with </w:t>
      </w:r>
      <w:r w:rsidR="00F61BC5" w:rsidRPr="004267DA">
        <w:rPr>
          <w:rFonts w:ascii="Times New Roman" w:hAnsi="Times New Roman" w:cs="Times New Roman"/>
          <w:sz w:val="24"/>
          <w:szCs w:val="24"/>
        </w:rPr>
        <w:t xml:space="preserve">30.0% higher </w:t>
      </w:r>
      <w:r w:rsidR="002D4DAE" w:rsidRPr="004267DA">
        <w:rPr>
          <w:rFonts w:ascii="Times New Roman" w:hAnsi="Times New Roman" w:cs="Times New Roman"/>
          <w:sz w:val="24"/>
          <w:szCs w:val="24"/>
        </w:rPr>
        <w:t xml:space="preserve">rhizome </w:t>
      </w:r>
      <w:r w:rsidR="00F61BC5" w:rsidRPr="004267DA">
        <w:rPr>
          <w:rFonts w:ascii="Times New Roman" w:hAnsi="Times New Roman" w:cs="Times New Roman"/>
          <w:sz w:val="24"/>
          <w:szCs w:val="24"/>
        </w:rPr>
        <w:t>yield in all the season.</w:t>
      </w:r>
      <w:r w:rsidR="00AC368D" w:rsidRPr="004267DA">
        <w:rPr>
          <w:rFonts w:ascii="Times New Roman" w:hAnsi="Times New Roman" w:cs="Times New Roman"/>
          <w:sz w:val="24"/>
          <w:szCs w:val="24"/>
        </w:rPr>
        <w:t xml:space="preserve"> Meanwhile large scale seed production (2020-25) at PPP mode resulted production of 10,87,581 kg’s of IISR Pratibha distribution among farmers by involving different agencies.</w:t>
      </w:r>
      <w:r w:rsidR="00AC368D" w:rsidRPr="004267DA">
        <w:rPr>
          <w:rFonts w:ascii="Times New Roman" w:hAnsi="Times New Roman" w:cs="Times New Roman"/>
          <w:color w:val="1D1B11" w:themeColor="background2" w:themeShade="1A"/>
          <w:sz w:val="24"/>
          <w:szCs w:val="24"/>
        </w:rPr>
        <w:t xml:space="preserve"> </w:t>
      </w:r>
      <w:r w:rsidR="001D2B9F" w:rsidRPr="004267DA">
        <w:rPr>
          <w:rFonts w:ascii="Times New Roman" w:hAnsi="Times New Roman" w:cs="Times New Roman"/>
          <w:sz w:val="24"/>
          <w:szCs w:val="24"/>
        </w:rPr>
        <w:t>This accounts to direct spread of IISR Pratibha to</w:t>
      </w:r>
      <w:r w:rsidR="00F13C3F" w:rsidRPr="004267DA">
        <w:rPr>
          <w:rFonts w:ascii="Times New Roman" w:hAnsi="Times New Roman" w:cs="Times New Roman"/>
          <w:sz w:val="24"/>
          <w:szCs w:val="24"/>
        </w:rPr>
        <w:t xml:space="preserve"> an area of </w:t>
      </w:r>
      <w:commentRangeStart w:id="0"/>
      <w:r w:rsidR="00F13C3F" w:rsidRPr="004267DA">
        <w:rPr>
          <w:rFonts w:ascii="Times New Roman" w:hAnsi="Times New Roman" w:cs="Times New Roman"/>
          <w:sz w:val="24"/>
          <w:szCs w:val="24"/>
        </w:rPr>
        <w:t xml:space="preserve">&gt;1359 - 1500 </w:t>
      </w:r>
      <w:commentRangeEnd w:id="0"/>
      <w:r w:rsidR="007B4CAC">
        <w:rPr>
          <w:rStyle w:val="CommentReference"/>
        </w:rPr>
        <w:commentReference w:id="0"/>
      </w:r>
      <w:r w:rsidR="00F13C3F" w:rsidRPr="004267DA">
        <w:rPr>
          <w:rFonts w:ascii="Times New Roman" w:hAnsi="Times New Roman" w:cs="Times New Roman"/>
          <w:sz w:val="24"/>
          <w:szCs w:val="24"/>
        </w:rPr>
        <w:t xml:space="preserve">acres. </w:t>
      </w:r>
      <w:r w:rsidR="001D2B9F" w:rsidRPr="004267DA">
        <w:rPr>
          <w:rFonts w:ascii="Times New Roman" w:hAnsi="Times New Roman" w:cs="Times New Roman"/>
          <w:sz w:val="24"/>
          <w:szCs w:val="24"/>
        </w:rPr>
        <w:t xml:space="preserve">IISR Pratibha is suitable for </w:t>
      </w:r>
      <w:r w:rsidR="001D2B9F" w:rsidRPr="004267DA">
        <w:rPr>
          <w:rFonts w:ascii="Times New Roman" w:hAnsi="Times New Roman" w:cs="Times New Roman"/>
          <w:i/>
          <w:sz w:val="24"/>
          <w:szCs w:val="24"/>
        </w:rPr>
        <w:t>doubling the farmers income</w:t>
      </w:r>
      <w:r w:rsidR="001D2B9F" w:rsidRPr="004267DA">
        <w:rPr>
          <w:rFonts w:ascii="Times New Roman" w:hAnsi="Times New Roman" w:cs="Times New Roman"/>
          <w:sz w:val="24"/>
          <w:szCs w:val="24"/>
        </w:rPr>
        <w:t xml:space="preserve"> concept. The infusion of variety in to farmer’s level is evident through improving productivity of turmeric in the district</w:t>
      </w:r>
      <w:r w:rsidR="00AC368D" w:rsidRPr="004267DA">
        <w:rPr>
          <w:rFonts w:ascii="Times New Roman" w:hAnsi="Times New Roman" w:cs="Times New Roman"/>
          <w:sz w:val="24"/>
          <w:szCs w:val="24"/>
        </w:rPr>
        <w:t xml:space="preserve"> (4.1t/ha) (2023-24).</w:t>
      </w:r>
      <w:r w:rsidR="001D2B9F" w:rsidRPr="004267DA">
        <w:rPr>
          <w:rFonts w:ascii="Times New Roman" w:hAnsi="Times New Roman" w:cs="Times New Roman"/>
          <w:sz w:val="24"/>
          <w:szCs w:val="24"/>
        </w:rPr>
        <w:t xml:space="preserve"> </w:t>
      </w:r>
      <w:r w:rsidR="00F31108" w:rsidRPr="004267DA">
        <w:rPr>
          <w:rFonts w:ascii="Times New Roman" w:hAnsi="Times New Roman" w:cs="Times New Roman"/>
          <w:sz w:val="24"/>
          <w:szCs w:val="24"/>
        </w:rPr>
        <w:t>Overall IISR Pratibha</w:t>
      </w:r>
      <w:r w:rsidR="00C0769A" w:rsidRPr="004267DA">
        <w:rPr>
          <w:rFonts w:ascii="Times New Roman" w:hAnsi="Times New Roman" w:cs="Times New Roman"/>
          <w:sz w:val="24"/>
          <w:szCs w:val="24"/>
        </w:rPr>
        <w:t xml:space="preserve"> had change</w:t>
      </w:r>
      <w:r w:rsidR="00F31108" w:rsidRPr="004267DA">
        <w:rPr>
          <w:rFonts w:ascii="Times New Roman" w:hAnsi="Times New Roman" w:cs="Times New Roman"/>
          <w:sz w:val="24"/>
          <w:szCs w:val="24"/>
        </w:rPr>
        <w:t xml:space="preserve"> marketing</w:t>
      </w:r>
      <w:r w:rsidR="00270FFB" w:rsidRPr="004267DA">
        <w:rPr>
          <w:rFonts w:ascii="Times New Roman" w:hAnsi="Times New Roman" w:cs="Times New Roman"/>
          <w:sz w:val="24"/>
          <w:szCs w:val="24"/>
        </w:rPr>
        <w:t xml:space="preserve"> dynamics</w:t>
      </w:r>
      <w:r w:rsidR="00C0769A" w:rsidRPr="004267DA">
        <w:rPr>
          <w:rFonts w:ascii="Times New Roman" w:hAnsi="Times New Roman" w:cs="Times New Roman"/>
          <w:sz w:val="24"/>
          <w:szCs w:val="24"/>
        </w:rPr>
        <w:t xml:space="preserve"> of</w:t>
      </w:r>
      <w:r w:rsidR="00270FFB" w:rsidRPr="004267DA">
        <w:rPr>
          <w:rFonts w:ascii="Times New Roman" w:hAnsi="Times New Roman" w:cs="Times New Roman"/>
          <w:sz w:val="24"/>
          <w:szCs w:val="24"/>
        </w:rPr>
        <w:t xml:space="preserve"> </w:t>
      </w:r>
      <w:r w:rsidR="00C0769A" w:rsidRPr="004267DA">
        <w:rPr>
          <w:rFonts w:ascii="Times New Roman" w:hAnsi="Times New Roman" w:cs="Times New Roman"/>
          <w:sz w:val="24"/>
          <w:szCs w:val="24"/>
        </w:rPr>
        <w:t xml:space="preserve">turmeric </w:t>
      </w:r>
      <w:r w:rsidR="00F31108" w:rsidRPr="004267DA">
        <w:rPr>
          <w:rFonts w:ascii="Times New Roman" w:hAnsi="Times New Roman" w:cs="Times New Roman"/>
          <w:sz w:val="24"/>
          <w:szCs w:val="24"/>
        </w:rPr>
        <w:t>in the district.</w:t>
      </w:r>
    </w:p>
    <w:p w:rsidR="001D2B9F" w:rsidRPr="004267DA" w:rsidRDefault="001D2B9F" w:rsidP="003D0F66">
      <w:pPr>
        <w:spacing w:after="0" w:line="240" w:lineRule="auto"/>
        <w:jc w:val="both"/>
        <w:rPr>
          <w:rFonts w:ascii="Times New Roman" w:hAnsi="Times New Roman" w:cs="Times New Roman"/>
          <w:b/>
          <w:color w:val="002060"/>
          <w:sz w:val="24"/>
          <w:szCs w:val="24"/>
        </w:rPr>
      </w:pPr>
    </w:p>
    <w:p w:rsidR="00182B36" w:rsidRPr="004267DA" w:rsidRDefault="00182B36" w:rsidP="007640B2">
      <w:pPr>
        <w:autoSpaceDE w:val="0"/>
        <w:autoSpaceDN w:val="0"/>
        <w:adjustRightInd w:val="0"/>
        <w:jc w:val="both"/>
        <w:rPr>
          <w:rFonts w:ascii="Times New Roman" w:hAnsi="Times New Roman" w:cs="Times New Roman"/>
          <w:sz w:val="24"/>
          <w:szCs w:val="24"/>
        </w:rPr>
      </w:pPr>
      <w:r w:rsidRPr="004267DA">
        <w:rPr>
          <w:rFonts w:ascii="Times New Roman" w:hAnsi="Times New Roman" w:cs="Times New Roman"/>
          <w:b/>
          <w:color w:val="002060"/>
          <w:sz w:val="24"/>
          <w:szCs w:val="24"/>
        </w:rPr>
        <w:t>KEY WORDS:</w:t>
      </w:r>
      <w:r w:rsidRPr="004267DA">
        <w:rPr>
          <w:rFonts w:ascii="Times New Roman" w:hAnsi="Times New Roman" w:cs="Times New Roman"/>
          <w:sz w:val="24"/>
          <w:szCs w:val="24"/>
        </w:rPr>
        <w:t xml:space="preserve"> </w:t>
      </w:r>
      <w:r w:rsidR="00B65D36" w:rsidRPr="004267DA">
        <w:rPr>
          <w:rFonts w:ascii="Times New Roman" w:hAnsi="Times New Roman" w:cs="Times New Roman"/>
          <w:sz w:val="24"/>
          <w:szCs w:val="24"/>
        </w:rPr>
        <w:t>S</w:t>
      </w:r>
      <w:r w:rsidR="00D165E3" w:rsidRPr="004267DA">
        <w:rPr>
          <w:rFonts w:ascii="Times New Roman" w:hAnsi="Times New Roman" w:cs="Times New Roman"/>
          <w:sz w:val="24"/>
          <w:szCs w:val="24"/>
        </w:rPr>
        <w:t xml:space="preserve">tation trials, </w:t>
      </w:r>
      <w:r w:rsidR="004E1557" w:rsidRPr="004267DA">
        <w:rPr>
          <w:rFonts w:ascii="Times New Roman" w:hAnsi="Times New Roman" w:cs="Times New Roman"/>
          <w:sz w:val="24"/>
          <w:szCs w:val="24"/>
        </w:rPr>
        <w:t xml:space="preserve">Multi location trials, Farm trials, </w:t>
      </w:r>
      <w:r w:rsidRPr="004267DA">
        <w:rPr>
          <w:rFonts w:ascii="Times New Roman" w:hAnsi="Times New Roman" w:cs="Times New Roman"/>
          <w:sz w:val="24"/>
          <w:szCs w:val="24"/>
        </w:rPr>
        <w:t xml:space="preserve">Fresh rhizome yield, </w:t>
      </w:r>
      <w:r w:rsidR="004261E8" w:rsidRPr="004267DA">
        <w:rPr>
          <w:rFonts w:ascii="Times New Roman" w:hAnsi="Times New Roman" w:cs="Times New Roman"/>
          <w:sz w:val="24"/>
          <w:szCs w:val="24"/>
        </w:rPr>
        <w:t>C</w:t>
      </w:r>
      <w:r w:rsidRPr="004267DA">
        <w:rPr>
          <w:rFonts w:ascii="Times New Roman" w:hAnsi="Times New Roman" w:cs="Times New Roman"/>
          <w:sz w:val="24"/>
          <w:szCs w:val="24"/>
        </w:rPr>
        <w:t>uring, Curcumin, IISR Prati</w:t>
      </w:r>
      <w:r w:rsidR="004261E8" w:rsidRPr="004267DA">
        <w:rPr>
          <w:rFonts w:ascii="Times New Roman" w:hAnsi="Times New Roman" w:cs="Times New Roman"/>
          <w:sz w:val="24"/>
          <w:szCs w:val="24"/>
        </w:rPr>
        <w:t>bha, Salem local, Productivity</w:t>
      </w:r>
      <w:r w:rsidR="001D2B9F" w:rsidRPr="004267DA">
        <w:rPr>
          <w:rFonts w:ascii="Times New Roman" w:hAnsi="Times New Roman" w:cs="Times New Roman"/>
          <w:sz w:val="24"/>
          <w:szCs w:val="24"/>
        </w:rPr>
        <w:t>, Large scale seed production</w:t>
      </w:r>
      <w:r w:rsidR="004261E8" w:rsidRPr="004267DA">
        <w:rPr>
          <w:rFonts w:ascii="Times New Roman" w:hAnsi="Times New Roman" w:cs="Times New Roman"/>
          <w:sz w:val="24"/>
          <w:szCs w:val="24"/>
        </w:rPr>
        <w:t>.</w:t>
      </w:r>
    </w:p>
    <w:p w:rsidR="00095DE5" w:rsidRPr="004267DA" w:rsidRDefault="001D2B9F" w:rsidP="00095DE5">
      <w:pPr>
        <w:spacing w:line="262" w:lineRule="exact"/>
        <w:ind w:left="80"/>
        <w:rPr>
          <w:rFonts w:ascii="Times New Roman" w:eastAsia="Georgia" w:hAnsi="Times New Roman" w:cs="Times New Roman"/>
          <w:b/>
          <w:color w:val="002060"/>
          <w:sz w:val="24"/>
        </w:rPr>
      </w:pPr>
      <w:r w:rsidRPr="004267DA">
        <w:rPr>
          <w:rFonts w:ascii="Times New Roman" w:eastAsia="Georgia" w:hAnsi="Times New Roman" w:cs="Times New Roman"/>
          <w:b/>
          <w:color w:val="002060"/>
          <w:sz w:val="24"/>
        </w:rPr>
        <w:t>INTRODUCTION</w:t>
      </w:r>
    </w:p>
    <w:p w:rsidR="0090502D" w:rsidRPr="004267DA" w:rsidRDefault="002F42E9" w:rsidP="00375702">
      <w:pPr>
        <w:ind w:left="80" w:firstLine="640"/>
        <w:jc w:val="both"/>
        <w:rPr>
          <w:rFonts w:ascii="Times New Roman" w:hAnsi="Times New Roman" w:cs="Times New Roman"/>
          <w:sz w:val="24"/>
          <w:szCs w:val="24"/>
        </w:rPr>
      </w:pPr>
      <w:r w:rsidRPr="004267DA">
        <w:rPr>
          <w:rFonts w:ascii="Times New Roman" w:eastAsia="Georgia" w:hAnsi="Times New Roman" w:cs="Times New Roman"/>
          <w:sz w:val="24"/>
        </w:rPr>
        <w:t>High yielding, good quality turmeric (</w:t>
      </w:r>
      <w:r w:rsidRPr="004267DA">
        <w:rPr>
          <w:rFonts w:ascii="Times New Roman" w:eastAsia="Georgia" w:hAnsi="Times New Roman" w:cs="Times New Roman"/>
          <w:i/>
          <w:sz w:val="24"/>
        </w:rPr>
        <w:t>Curcuma longa</w:t>
      </w:r>
      <w:r w:rsidRPr="004267DA">
        <w:rPr>
          <w:rFonts w:ascii="Times New Roman" w:eastAsia="Georgia" w:hAnsi="Times New Roman" w:cs="Times New Roman"/>
          <w:sz w:val="24"/>
        </w:rPr>
        <w:t xml:space="preserve"> L) varieties are a much sought after commodity</w:t>
      </w:r>
      <w:r w:rsidR="00E4759B" w:rsidRPr="004267DA">
        <w:rPr>
          <w:rFonts w:ascii="Times New Roman" w:eastAsia="Georgia" w:hAnsi="Times New Roman" w:cs="Times New Roman"/>
          <w:sz w:val="24"/>
        </w:rPr>
        <w:t xml:space="preserve"> by the spices industry sector. It is estimated that value added products such as </w:t>
      </w:r>
      <w:r w:rsidR="00C24231" w:rsidRPr="004267DA">
        <w:rPr>
          <w:rFonts w:ascii="Times New Roman" w:eastAsia="Georgia" w:hAnsi="Times New Roman" w:cs="Times New Roman"/>
          <w:i/>
          <w:sz w:val="24"/>
        </w:rPr>
        <w:t>C</w:t>
      </w:r>
      <w:r w:rsidR="00E4759B" w:rsidRPr="004267DA">
        <w:rPr>
          <w:rFonts w:ascii="Times New Roman" w:eastAsia="Georgia" w:hAnsi="Times New Roman" w:cs="Times New Roman"/>
          <w:i/>
          <w:sz w:val="24"/>
        </w:rPr>
        <w:t xml:space="preserve">urcumin, </w:t>
      </w:r>
      <w:r w:rsidR="00C24231" w:rsidRPr="004267DA">
        <w:rPr>
          <w:rFonts w:ascii="Times New Roman" w:eastAsia="Georgia" w:hAnsi="Times New Roman" w:cs="Times New Roman"/>
          <w:i/>
          <w:sz w:val="24"/>
        </w:rPr>
        <w:t xml:space="preserve">Essential </w:t>
      </w:r>
      <w:r w:rsidR="00E4759B" w:rsidRPr="004267DA">
        <w:rPr>
          <w:rFonts w:ascii="Times New Roman" w:eastAsia="Georgia" w:hAnsi="Times New Roman" w:cs="Times New Roman"/>
          <w:i/>
          <w:sz w:val="24"/>
        </w:rPr>
        <w:t>oils</w:t>
      </w:r>
      <w:r w:rsidR="00E4759B" w:rsidRPr="004267DA">
        <w:rPr>
          <w:rFonts w:ascii="Times New Roman" w:eastAsia="Georgia" w:hAnsi="Times New Roman" w:cs="Times New Roman"/>
          <w:sz w:val="24"/>
        </w:rPr>
        <w:t xml:space="preserve"> etc. </w:t>
      </w:r>
      <w:r w:rsidR="00C24231" w:rsidRPr="004267DA">
        <w:rPr>
          <w:rFonts w:ascii="Times New Roman" w:eastAsia="Georgia" w:hAnsi="Times New Roman" w:cs="Times New Roman"/>
          <w:sz w:val="24"/>
        </w:rPr>
        <w:t>c</w:t>
      </w:r>
      <w:r w:rsidR="00E4759B" w:rsidRPr="004267DA">
        <w:rPr>
          <w:rFonts w:ascii="Times New Roman" w:eastAsia="Georgia" w:hAnsi="Times New Roman" w:cs="Times New Roman"/>
          <w:sz w:val="24"/>
        </w:rPr>
        <w:t xml:space="preserve">onstitute about 25-30 per cent of the total export of spices at present. </w:t>
      </w:r>
      <w:r w:rsidR="00C24231" w:rsidRPr="004267DA">
        <w:rPr>
          <w:rFonts w:ascii="Times New Roman" w:eastAsia="Georgia" w:hAnsi="Times New Roman" w:cs="Times New Roman"/>
          <w:sz w:val="24"/>
        </w:rPr>
        <w:t xml:space="preserve">The present paper describes the achievement in identify, endorse and spread the </w:t>
      </w:r>
      <w:r w:rsidR="00141900" w:rsidRPr="004267DA">
        <w:rPr>
          <w:rFonts w:ascii="Times New Roman" w:eastAsia="Georgia" w:hAnsi="Times New Roman" w:cs="Times New Roman"/>
          <w:sz w:val="24"/>
        </w:rPr>
        <w:t xml:space="preserve">suitable </w:t>
      </w:r>
      <w:r w:rsidR="00C24231" w:rsidRPr="004267DA">
        <w:rPr>
          <w:rFonts w:ascii="Times New Roman" w:eastAsia="Georgia" w:hAnsi="Times New Roman" w:cs="Times New Roman"/>
          <w:sz w:val="24"/>
        </w:rPr>
        <w:t xml:space="preserve">high yielding &amp; </w:t>
      </w:r>
      <w:r w:rsidR="00141900" w:rsidRPr="004267DA">
        <w:rPr>
          <w:rFonts w:ascii="Times New Roman" w:eastAsia="Georgia" w:hAnsi="Times New Roman" w:cs="Times New Roman"/>
          <w:sz w:val="24"/>
        </w:rPr>
        <w:t>good</w:t>
      </w:r>
      <w:r w:rsidR="00C24231" w:rsidRPr="004267DA">
        <w:rPr>
          <w:rFonts w:ascii="Times New Roman" w:eastAsia="Georgia" w:hAnsi="Times New Roman" w:cs="Times New Roman"/>
          <w:sz w:val="24"/>
        </w:rPr>
        <w:t xml:space="preserve"> quality variety to the locality.</w:t>
      </w:r>
      <w:r w:rsidR="00375702" w:rsidRPr="004267DA">
        <w:rPr>
          <w:rFonts w:ascii="Times New Roman" w:eastAsia="Georgia" w:hAnsi="Times New Roman" w:cs="Times New Roman"/>
          <w:sz w:val="24"/>
        </w:rPr>
        <w:t xml:space="preserve"> </w:t>
      </w:r>
      <w:r w:rsidR="0090502D" w:rsidRPr="004267DA">
        <w:rPr>
          <w:rFonts w:ascii="Times New Roman" w:hAnsi="Times New Roman" w:cs="Times New Roman"/>
          <w:sz w:val="24"/>
          <w:szCs w:val="24"/>
        </w:rPr>
        <w:t>Chamarajanagar</w:t>
      </w:r>
      <w:r w:rsidR="00F239ED" w:rsidRPr="004267DA">
        <w:rPr>
          <w:rFonts w:ascii="Times New Roman" w:hAnsi="Times New Roman" w:cs="Times New Roman"/>
          <w:sz w:val="24"/>
          <w:szCs w:val="24"/>
        </w:rPr>
        <w:t>a</w:t>
      </w:r>
      <w:r w:rsidR="0090502D" w:rsidRPr="004267DA">
        <w:rPr>
          <w:rFonts w:ascii="Times New Roman" w:hAnsi="Times New Roman" w:cs="Times New Roman"/>
          <w:sz w:val="24"/>
          <w:szCs w:val="24"/>
        </w:rPr>
        <w:t xml:space="preserve"> district is known for turmeric cultivation (&gt;9,750 ha)</w:t>
      </w:r>
      <w:r w:rsidR="00F239ED" w:rsidRPr="004267DA">
        <w:rPr>
          <w:rFonts w:ascii="Times New Roman" w:hAnsi="Times New Roman" w:cs="Times New Roman"/>
          <w:sz w:val="24"/>
          <w:szCs w:val="24"/>
        </w:rPr>
        <w:t xml:space="preserve"> (Anon, 2023)</w:t>
      </w:r>
      <w:r w:rsidR="0090502D" w:rsidRPr="004267DA">
        <w:rPr>
          <w:rFonts w:ascii="Times New Roman" w:hAnsi="Times New Roman" w:cs="Times New Roman"/>
          <w:sz w:val="24"/>
          <w:szCs w:val="24"/>
        </w:rPr>
        <w:t xml:space="preserve">, </w:t>
      </w:r>
      <w:r w:rsidR="00F239ED" w:rsidRPr="004267DA">
        <w:rPr>
          <w:rFonts w:ascii="Times New Roman" w:hAnsi="Times New Roman" w:cs="Times New Roman"/>
          <w:sz w:val="24"/>
          <w:szCs w:val="24"/>
        </w:rPr>
        <w:t xml:space="preserve">there was a wide gap in productivity </w:t>
      </w:r>
      <w:r w:rsidR="0090502D" w:rsidRPr="004267DA">
        <w:rPr>
          <w:rFonts w:ascii="Times New Roman" w:hAnsi="Times New Roman" w:cs="Times New Roman"/>
          <w:sz w:val="24"/>
          <w:szCs w:val="24"/>
        </w:rPr>
        <w:t xml:space="preserve">compared to national &amp; state </w:t>
      </w:r>
      <w:r w:rsidR="00F239ED" w:rsidRPr="004267DA">
        <w:rPr>
          <w:rFonts w:ascii="Times New Roman" w:hAnsi="Times New Roman" w:cs="Times New Roman"/>
          <w:sz w:val="24"/>
          <w:szCs w:val="24"/>
        </w:rPr>
        <w:t>scenario</w:t>
      </w:r>
      <w:r w:rsidR="004452E8" w:rsidRPr="004267DA">
        <w:rPr>
          <w:rFonts w:ascii="Times New Roman" w:hAnsi="Times New Roman" w:cs="Times New Roman"/>
          <w:sz w:val="24"/>
          <w:szCs w:val="24"/>
        </w:rPr>
        <w:t xml:space="preserve"> (</w:t>
      </w:r>
      <w:r w:rsidR="00375702" w:rsidRPr="004267DA">
        <w:rPr>
          <w:rFonts w:ascii="Times New Roman" w:hAnsi="Times New Roman" w:cs="Times New Roman"/>
          <w:sz w:val="24"/>
          <w:szCs w:val="24"/>
        </w:rPr>
        <w:t>Anon 2021 &amp; Anon 2024).</w:t>
      </w:r>
      <w:r w:rsidR="0090502D" w:rsidRPr="004267DA">
        <w:rPr>
          <w:rFonts w:ascii="Times New Roman" w:hAnsi="Times New Roman" w:cs="Times New Roman"/>
          <w:sz w:val="24"/>
          <w:szCs w:val="24"/>
        </w:rPr>
        <w:t xml:space="preserve">The main reasons are majority of the growers (&gt;95%) </w:t>
      </w:r>
      <w:r w:rsidR="00270FFB" w:rsidRPr="004267DA">
        <w:rPr>
          <w:rFonts w:ascii="Times New Roman" w:hAnsi="Times New Roman" w:cs="Times New Roman"/>
          <w:sz w:val="24"/>
          <w:szCs w:val="24"/>
        </w:rPr>
        <w:t xml:space="preserve">are </w:t>
      </w:r>
      <w:r w:rsidR="0090502D" w:rsidRPr="004267DA">
        <w:rPr>
          <w:rFonts w:ascii="Times New Roman" w:hAnsi="Times New Roman" w:cs="Times New Roman"/>
          <w:sz w:val="24"/>
          <w:szCs w:val="24"/>
        </w:rPr>
        <w:t xml:space="preserve">using local varieties </w:t>
      </w:r>
      <w:r w:rsidR="0090502D" w:rsidRPr="004267DA">
        <w:rPr>
          <w:rFonts w:ascii="Times New Roman" w:hAnsi="Times New Roman" w:cs="Times New Roman"/>
          <w:i/>
          <w:sz w:val="24"/>
          <w:szCs w:val="24"/>
        </w:rPr>
        <w:t>viz.,</w:t>
      </w:r>
      <w:r w:rsidR="0090502D" w:rsidRPr="004267DA">
        <w:rPr>
          <w:rFonts w:ascii="Times New Roman" w:hAnsi="Times New Roman" w:cs="Times New Roman"/>
          <w:sz w:val="24"/>
          <w:szCs w:val="24"/>
        </w:rPr>
        <w:t xml:space="preserve"> Salem local, Kadapa local, Erode local etc., </w:t>
      </w:r>
      <w:r w:rsidR="00550959" w:rsidRPr="004267DA">
        <w:rPr>
          <w:rFonts w:ascii="Times New Roman" w:hAnsi="Times New Roman" w:cs="Times New Roman"/>
          <w:sz w:val="24"/>
          <w:szCs w:val="24"/>
        </w:rPr>
        <w:t xml:space="preserve">which are low yielding </w:t>
      </w:r>
      <w:r w:rsidR="0090502D" w:rsidRPr="004267DA">
        <w:rPr>
          <w:rFonts w:ascii="Times New Roman" w:hAnsi="Times New Roman" w:cs="Times New Roman"/>
          <w:sz w:val="24"/>
          <w:szCs w:val="24"/>
        </w:rPr>
        <w:t>(15 to 20 t/ha fresh rhizome</w:t>
      </w:r>
      <w:r w:rsidR="00550959" w:rsidRPr="004267DA">
        <w:rPr>
          <w:rFonts w:ascii="Times New Roman" w:hAnsi="Times New Roman" w:cs="Times New Roman"/>
          <w:sz w:val="24"/>
          <w:szCs w:val="24"/>
        </w:rPr>
        <w:t>) and low quality (</w:t>
      </w:r>
      <w:r w:rsidR="00DF5058" w:rsidRPr="004267DA">
        <w:rPr>
          <w:rFonts w:ascii="Times New Roman" w:hAnsi="Times New Roman" w:cs="Times New Roman"/>
          <w:sz w:val="24"/>
          <w:szCs w:val="24"/>
        </w:rPr>
        <w:t>C</w:t>
      </w:r>
      <w:r w:rsidR="00550959" w:rsidRPr="004267DA">
        <w:rPr>
          <w:rFonts w:ascii="Times New Roman" w:hAnsi="Times New Roman" w:cs="Times New Roman"/>
          <w:sz w:val="24"/>
          <w:szCs w:val="24"/>
        </w:rPr>
        <w:t xml:space="preserve">uring </w:t>
      </w:r>
      <w:r w:rsidR="0090502D" w:rsidRPr="004267DA">
        <w:rPr>
          <w:rFonts w:ascii="Times New Roman" w:hAnsi="Times New Roman" w:cs="Times New Roman"/>
          <w:sz w:val="24"/>
          <w:szCs w:val="24"/>
        </w:rPr>
        <w:t>16</w:t>
      </w:r>
      <w:r w:rsidR="00550959" w:rsidRPr="004267DA">
        <w:rPr>
          <w:rFonts w:ascii="Times New Roman" w:hAnsi="Times New Roman" w:cs="Times New Roman"/>
          <w:sz w:val="24"/>
          <w:szCs w:val="24"/>
        </w:rPr>
        <w:t>-</w:t>
      </w:r>
      <w:r w:rsidR="0090502D" w:rsidRPr="004267DA">
        <w:rPr>
          <w:rFonts w:ascii="Times New Roman" w:hAnsi="Times New Roman" w:cs="Times New Roman"/>
          <w:sz w:val="24"/>
          <w:szCs w:val="24"/>
        </w:rPr>
        <w:t xml:space="preserve">18% </w:t>
      </w:r>
      <w:r w:rsidR="00550959" w:rsidRPr="004267DA">
        <w:rPr>
          <w:rFonts w:ascii="Times New Roman" w:hAnsi="Times New Roman" w:cs="Times New Roman"/>
          <w:sz w:val="24"/>
          <w:szCs w:val="24"/>
        </w:rPr>
        <w:t xml:space="preserve">&amp; </w:t>
      </w:r>
      <w:r w:rsidR="0090502D" w:rsidRPr="004267DA">
        <w:rPr>
          <w:rFonts w:ascii="Times New Roman" w:hAnsi="Times New Roman" w:cs="Times New Roman"/>
          <w:sz w:val="24"/>
          <w:szCs w:val="24"/>
        </w:rPr>
        <w:t xml:space="preserve"> </w:t>
      </w:r>
      <w:r w:rsidR="0090502D" w:rsidRPr="004267DA">
        <w:rPr>
          <w:rFonts w:ascii="Times New Roman" w:hAnsi="Times New Roman" w:cs="Times New Roman"/>
          <w:color w:val="002060"/>
          <w:sz w:val="24"/>
          <w:szCs w:val="24"/>
        </w:rPr>
        <w:t xml:space="preserve">Curcumin </w:t>
      </w:r>
      <w:r w:rsidR="0090502D" w:rsidRPr="004267DA">
        <w:rPr>
          <w:rFonts w:ascii="Times New Roman" w:hAnsi="Times New Roman" w:cs="Times New Roman"/>
          <w:sz w:val="24"/>
          <w:szCs w:val="24"/>
        </w:rPr>
        <w:t xml:space="preserve">2-2.5%) (Vinay </w:t>
      </w:r>
      <w:r w:rsidR="0090502D" w:rsidRPr="004267DA">
        <w:rPr>
          <w:rFonts w:ascii="Times New Roman" w:hAnsi="Times New Roman" w:cs="Times New Roman"/>
          <w:i/>
          <w:sz w:val="24"/>
          <w:szCs w:val="24"/>
        </w:rPr>
        <w:t>et al.,</w:t>
      </w:r>
      <w:r w:rsidR="0090502D" w:rsidRPr="004267DA">
        <w:rPr>
          <w:rFonts w:ascii="Times New Roman" w:hAnsi="Times New Roman" w:cs="Times New Roman"/>
          <w:sz w:val="24"/>
          <w:szCs w:val="24"/>
        </w:rPr>
        <w:t xml:space="preserve"> 2023)</w:t>
      </w:r>
      <w:r w:rsidR="00550959" w:rsidRPr="004267DA">
        <w:rPr>
          <w:rFonts w:ascii="Times New Roman" w:hAnsi="Times New Roman" w:cs="Times New Roman"/>
          <w:sz w:val="24"/>
          <w:szCs w:val="24"/>
        </w:rPr>
        <w:t xml:space="preserve"> ones</w:t>
      </w:r>
      <w:r w:rsidR="0090502D" w:rsidRPr="004267DA">
        <w:rPr>
          <w:rFonts w:ascii="Times New Roman" w:hAnsi="Times New Roman" w:cs="Times New Roman"/>
          <w:sz w:val="24"/>
          <w:szCs w:val="24"/>
        </w:rPr>
        <w:t xml:space="preserve">. </w:t>
      </w:r>
    </w:p>
    <w:p w:rsidR="00D56CB7" w:rsidRPr="004267DA" w:rsidRDefault="00270FFB" w:rsidP="00F239ED">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t xml:space="preserve">Other </w:t>
      </w:r>
      <w:r w:rsidR="00897C56" w:rsidRPr="004267DA">
        <w:rPr>
          <w:rFonts w:ascii="Times New Roman" w:hAnsi="Times New Roman" w:cs="Times New Roman"/>
          <w:sz w:val="24"/>
          <w:szCs w:val="24"/>
        </w:rPr>
        <w:t>area of concern is</w:t>
      </w:r>
      <w:r w:rsidRPr="004267DA">
        <w:rPr>
          <w:rFonts w:ascii="Times New Roman" w:hAnsi="Times New Roman" w:cs="Times New Roman"/>
          <w:sz w:val="24"/>
          <w:szCs w:val="24"/>
        </w:rPr>
        <w:t xml:space="preserve"> f</w:t>
      </w:r>
      <w:r w:rsidR="00D56CB7" w:rsidRPr="004267DA">
        <w:rPr>
          <w:rFonts w:ascii="Times New Roman" w:hAnsi="Times New Roman" w:cs="Times New Roman"/>
          <w:sz w:val="24"/>
          <w:szCs w:val="24"/>
        </w:rPr>
        <w:t>armers are not aware of improved, high yielding and good quality varieties of turmeric.</w:t>
      </w:r>
      <w:r w:rsidR="00F239ED" w:rsidRPr="004267DA">
        <w:rPr>
          <w:rFonts w:ascii="Times New Roman" w:hAnsi="Times New Roman" w:cs="Times New Roman"/>
          <w:sz w:val="24"/>
          <w:szCs w:val="24"/>
        </w:rPr>
        <w:t xml:space="preserve"> </w:t>
      </w:r>
      <w:r w:rsidR="00D56CB7" w:rsidRPr="004267DA">
        <w:rPr>
          <w:rFonts w:ascii="Times New Roman" w:hAnsi="Times New Roman" w:cs="Times New Roman"/>
          <w:sz w:val="24"/>
          <w:szCs w:val="24"/>
        </w:rPr>
        <w:t xml:space="preserve">Even quality seed rhizomes are </w:t>
      </w:r>
      <w:r w:rsidR="00D56CB7" w:rsidRPr="004267DA">
        <w:rPr>
          <w:rFonts w:ascii="Times New Roman" w:hAnsi="Times New Roman" w:cs="Times New Roman"/>
          <w:i/>
          <w:sz w:val="24"/>
          <w:szCs w:val="24"/>
        </w:rPr>
        <w:t>not</w:t>
      </w:r>
      <w:r w:rsidR="00D56CB7" w:rsidRPr="004267DA">
        <w:rPr>
          <w:rFonts w:ascii="Times New Roman" w:hAnsi="Times New Roman" w:cs="Times New Roman"/>
          <w:sz w:val="24"/>
          <w:szCs w:val="24"/>
        </w:rPr>
        <w:t xml:space="preserve"> available to farmers in required quantity.</w:t>
      </w:r>
      <w:r w:rsidRPr="004267DA">
        <w:rPr>
          <w:rFonts w:ascii="Times New Roman" w:hAnsi="Times New Roman" w:cs="Times New Roman"/>
          <w:sz w:val="24"/>
          <w:szCs w:val="24"/>
        </w:rPr>
        <w:t xml:space="preserve"> E</w:t>
      </w:r>
      <w:r w:rsidR="00F239ED" w:rsidRPr="004267DA">
        <w:rPr>
          <w:rFonts w:ascii="Times New Roman" w:hAnsi="Times New Roman" w:cs="Times New Roman"/>
          <w:sz w:val="24"/>
          <w:szCs w:val="24"/>
        </w:rPr>
        <w:t xml:space="preserve">rratic rainfall; shortage of quality irrigation water; non availability of good quality organic manure due to decrease in cattle population, decrease in fertile land for cultivation, increase in problematic soil patches like saline and alkaline soils and non availability of skilled labourers for </w:t>
      </w:r>
      <w:r w:rsidR="00897C56" w:rsidRPr="004267DA">
        <w:rPr>
          <w:rFonts w:ascii="Times New Roman" w:hAnsi="Times New Roman" w:cs="Times New Roman"/>
          <w:sz w:val="24"/>
          <w:szCs w:val="24"/>
        </w:rPr>
        <w:t xml:space="preserve">timely agricultural operations and </w:t>
      </w:r>
      <w:r w:rsidR="00F239ED" w:rsidRPr="004267DA">
        <w:rPr>
          <w:rFonts w:ascii="Times New Roman" w:hAnsi="Times New Roman" w:cs="Times New Roman"/>
          <w:sz w:val="24"/>
          <w:szCs w:val="24"/>
        </w:rPr>
        <w:t xml:space="preserve">faulty agriculture operations are also a major constraint in getting the quality </w:t>
      </w:r>
      <w:r w:rsidR="00897C56" w:rsidRPr="004267DA">
        <w:rPr>
          <w:rFonts w:ascii="Times New Roman" w:hAnsi="Times New Roman" w:cs="Times New Roman"/>
          <w:sz w:val="24"/>
          <w:szCs w:val="24"/>
        </w:rPr>
        <w:t xml:space="preserve">turmeric </w:t>
      </w:r>
      <w:r w:rsidR="00F239ED" w:rsidRPr="004267DA">
        <w:rPr>
          <w:rFonts w:ascii="Times New Roman" w:hAnsi="Times New Roman" w:cs="Times New Roman"/>
          <w:sz w:val="24"/>
          <w:szCs w:val="24"/>
        </w:rPr>
        <w:t xml:space="preserve">product (Biswajith sahoo </w:t>
      </w:r>
      <w:r w:rsidR="00F239ED" w:rsidRPr="004267DA">
        <w:rPr>
          <w:rFonts w:ascii="Times New Roman" w:hAnsi="Times New Roman" w:cs="Times New Roman"/>
          <w:i/>
          <w:sz w:val="24"/>
          <w:szCs w:val="24"/>
        </w:rPr>
        <w:t>et al.,</w:t>
      </w:r>
      <w:r w:rsidR="00F239ED" w:rsidRPr="004267DA">
        <w:rPr>
          <w:rFonts w:ascii="Times New Roman" w:hAnsi="Times New Roman" w:cs="Times New Roman"/>
          <w:sz w:val="24"/>
          <w:szCs w:val="24"/>
        </w:rPr>
        <w:t xml:space="preserve"> 2023; Anon, 2021).</w:t>
      </w:r>
    </w:p>
    <w:p w:rsidR="00F239ED" w:rsidRDefault="00D56CB7" w:rsidP="00D56CB7">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t>In view of these factors ICAR KVK, Chamarajanagar has intervened</w:t>
      </w:r>
      <w:r w:rsidR="00F239ED" w:rsidRPr="004267DA">
        <w:rPr>
          <w:rFonts w:ascii="Times New Roman" w:hAnsi="Times New Roman" w:cs="Times New Roman"/>
          <w:sz w:val="24"/>
          <w:szCs w:val="24"/>
        </w:rPr>
        <w:t xml:space="preserve"> through several participatory research &amp; extension activities. Main </w:t>
      </w:r>
      <w:commentRangeStart w:id="1"/>
      <w:r w:rsidR="00F239ED" w:rsidRPr="004267DA">
        <w:rPr>
          <w:rFonts w:ascii="Times New Roman" w:hAnsi="Times New Roman" w:cs="Times New Roman"/>
          <w:sz w:val="24"/>
          <w:szCs w:val="24"/>
        </w:rPr>
        <w:t>emphases</w:t>
      </w:r>
      <w:commentRangeEnd w:id="1"/>
      <w:r w:rsidR="007B4CAC">
        <w:rPr>
          <w:rStyle w:val="CommentReference"/>
        </w:rPr>
        <w:commentReference w:id="1"/>
      </w:r>
      <w:r w:rsidR="00F239ED" w:rsidRPr="004267DA">
        <w:rPr>
          <w:rFonts w:ascii="Times New Roman" w:hAnsi="Times New Roman" w:cs="Times New Roman"/>
          <w:sz w:val="24"/>
          <w:szCs w:val="24"/>
        </w:rPr>
        <w:t xml:space="preserve"> was given to popularize the high yielding and good quality improved variety </w:t>
      </w:r>
      <w:r w:rsidR="00F239ED" w:rsidRPr="004267DA">
        <w:rPr>
          <w:rFonts w:ascii="Times New Roman" w:hAnsi="Times New Roman" w:cs="Times New Roman"/>
          <w:i/>
          <w:sz w:val="24"/>
          <w:szCs w:val="24"/>
        </w:rPr>
        <w:t>viz</w:t>
      </w:r>
      <w:r w:rsidR="00F239ED" w:rsidRPr="004267DA">
        <w:rPr>
          <w:rFonts w:ascii="Times New Roman" w:hAnsi="Times New Roman" w:cs="Times New Roman"/>
          <w:sz w:val="24"/>
          <w:szCs w:val="24"/>
        </w:rPr>
        <w:t>., IISR Pratibha (source IISR Calicut), which directly influences the production and productivity of the crop.</w:t>
      </w:r>
    </w:p>
    <w:p w:rsidR="00456C75" w:rsidRDefault="00456C75" w:rsidP="00D56CB7">
      <w:pPr>
        <w:spacing w:after="0"/>
        <w:ind w:firstLine="720"/>
        <w:jc w:val="both"/>
        <w:rPr>
          <w:rFonts w:ascii="Times New Roman" w:hAnsi="Times New Roman" w:cs="Times New Roman"/>
          <w:sz w:val="24"/>
          <w:szCs w:val="24"/>
        </w:rPr>
      </w:pPr>
    </w:p>
    <w:p w:rsidR="00456C75" w:rsidRPr="004267DA" w:rsidRDefault="00456C75" w:rsidP="00D56CB7">
      <w:pPr>
        <w:spacing w:after="0"/>
        <w:ind w:firstLine="720"/>
        <w:jc w:val="both"/>
        <w:rPr>
          <w:rFonts w:ascii="Times New Roman" w:hAnsi="Times New Roman" w:cs="Times New Roman"/>
          <w:sz w:val="24"/>
          <w:szCs w:val="24"/>
        </w:rPr>
      </w:pPr>
    </w:p>
    <w:p w:rsidR="00270FFB" w:rsidRPr="004267DA" w:rsidRDefault="00270FFB" w:rsidP="002F124A">
      <w:pPr>
        <w:spacing w:after="0"/>
        <w:jc w:val="both"/>
        <w:rPr>
          <w:rFonts w:ascii="Times New Roman" w:hAnsi="Times New Roman" w:cs="Times New Roman"/>
          <w:b/>
          <w:sz w:val="24"/>
          <w:szCs w:val="24"/>
        </w:rPr>
      </w:pPr>
    </w:p>
    <w:p w:rsidR="00182B36" w:rsidRPr="004267DA" w:rsidRDefault="004267DA" w:rsidP="005652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List</w:t>
      </w:r>
      <w:r w:rsidR="000E69C0" w:rsidRPr="004267DA">
        <w:rPr>
          <w:rFonts w:ascii="Times New Roman" w:hAnsi="Times New Roman" w:cs="Times New Roman"/>
          <w:b/>
          <w:sz w:val="24"/>
          <w:szCs w:val="24"/>
        </w:rPr>
        <w:t xml:space="preserve"> </w:t>
      </w:r>
      <w:r w:rsidR="0044028A" w:rsidRPr="004267DA">
        <w:rPr>
          <w:rFonts w:ascii="Times New Roman" w:hAnsi="Times New Roman" w:cs="Times New Roman"/>
          <w:b/>
          <w:sz w:val="24"/>
          <w:szCs w:val="24"/>
        </w:rPr>
        <w:t xml:space="preserve">1: </w:t>
      </w:r>
      <w:r w:rsidR="00565293" w:rsidRPr="004267DA">
        <w:rPr>
          <w:rFonts w:ascii="Times New Roman" w:hAnsi="Times New Roman" w:cs="Times New Roman"/>
          <w:b/>
          <w:sz w:val="24"/>
          <w:szCs w:val="24"/>
        </w:rPr>
        <w:t xml:space="preserve">Comparison of </w:t>
      </w:r>
      <w:r w:rsidR="00B42767" w:rsidRPr="004267DA">
        <w:rPr>
          <w:rFonts w:ascii="Times New Roman" w:hAnsi="Times New Roman" w:cs="Times New Roman"/>
          <w:b/>
          <w:sz w:val="24"/>
          <w:szCs w:val="24"/>
        </w:rPr>
        <w:t xml:space="preserve">National, </w:t>
      </w:r>
      <w:r w:rsidR="00565293" w:rsidRPr="004267DA">
        <w:rPr>
          <w:rFonts w:ascii="Times New Roman" w:hAnsi="Times New Roman" w:cs="Times New Roman"/>
          <w:b/>
          <w:sz w:val="24"/>
          <w:szCs w:val="24"/>
        </w:rPr>
        <w:t xml:space="preserve">State </w:t>
      </w:r>
      <w:r w:rsidR="00B42767" w:rsidRPr="004267DA">
        <w:rPr>
          <w:rFonts w:ascii="Times New Roman" w:hAnsi="Times New Roman" w:cs="Times New Roman"/>
          <w:b/>
          <w:sz w:val="24"/>
          <w:szCs w:val="24"/>
        </w:rPr>
        <w:t>and District productivity</w:t>
      </w:r>
      <w:r w:rsidR="004E1557" w:rsidRPr="004267DA">
        <w:rPr>
          <w:rFonts w:ascii="Times New Roman" w:hAnsi="Times New Roman" w:cs="Times New Roman"/>
          <w:b/>
          <w:sz w:val="24"/>
          <w:szCs w:val="24"/>
        </w:rPr>
        <w:t xml:space="preserve"> of Turmeric crop</w:t>
      </w:r>
      <w:r w:rsidR="00565293" w:rsidRPr="004267DA">
        <w:rPr>
          <w:rFonts w:ascii="Times New Roman" w:hAnsi="Times New Roman" w:cs="Times New Roman"/>
          <w:b/>
          <w:sz w:val="24"/>
          <w:szCs w:val="24"/>
        </w:rPr>
        <w:t>.</w:t>
      </w:r>
    </w:p>
    <w:p w:rsidR="00565293" w:rsidRPr="004267DA" w:rsidRDefault="00565293" w:rsidP="00565293">
      <w:pPr>
        <w:spacing w:after="0" w:line="240" w:lineRule="auto"/>
        <w:jc w:val="both"/>
        <w:rPr>
          <w:rFonts w:ascii="Times New Roman" w:hAnsi="Times New Roman" w:cs="Times New Roman"/>
          <w:b/>
          <w:sz w:val="24"/>
          <w:szCs w:val="24"/>
        </w:rPr>
      </w:pPr>
    </w:p>
    <w:tbl>
      <w:tblPr>
        <w:tblStyle w:val="TableGrid"/>
        <w:tblW w:w="9000" w:type="dxa"/>
        <w:tblInd w:w="108" w:type="dxa"/>
        <w:tblLayout w:type="fixed"/>
        <w:tblLook w:val="04A0" w:firstRow="1" w:lastRow="0" w:firstColumn="1" w:lastColumn="0" w:noHBand="0" w:noVBand="1"/>
      </w:tblPr>
      <w:tblGrid>
        <w:gridCol w:w="630"/>
        <w:gridCol w:w="1170"/>
        <w:gridCol w:w="2700"/>
        <w:gridCol w:w="2520"/>
        <w:gridCol w:w="1980"/>
      </w:tblGrid>
      <w:tr w:rsidR="00D0703C" w:rsidRPr="004267DA" w:rsidTr="00BE0C05">
        <w:trPr>
          <w:trHeight w:val="799"/>
        </w:trPr>
        <w:tc>
          <w:tcPr>
            <w:tcW w:w="630" w:type="dxa"/>
          </w:tcPr>
          <w:p w:rsidR="00D0703C" w:rsidRPr="004267DA" w:rsidRDefault="00D0703C" w:rsidP="00C8684B">
            <w:pPr>
              <w:jc w:val="center"/>
              <w:rPr>
                <w:rFonts w:ascii="Times New Roman" w:hAnsi="Times New Roman" w:cs="Times New Roman"/>
                <w:b/>
                <w:sz w:val="24"/>
                <w:szCs w:val="24"/>
              </w:rPr>
            </w:pPr>
            <w:r w:rsidRPr="004267DA">
              <w:rPr>
                <w:rFonts w:ascii="Times New Roman" w:hAnsi="Times New Roman" w:cs="Times New Roman"/>
                <w:b/>
                <w:sz w:val="24"/>
                <w:szCs w:val="24"/>
              </w:rPr>
              <w:t>Sl no</w:t>
            </w:r>
          </w:p>
        </w:tc>
        <w:tc>
          <w:tcPr>
            <w:tcW w:w="1170" w:type="dxa"/>
          </w:tcPr>
          <w:p w:rsidR="00D0703C" w:rsidRPr="004267DA" w:rsidRDefault="00D0703C" w:rsidP="00C8684B">
            <w:pPr>
              <w:jc w:val="center"/>
              <w:rPr>
                <w:rFonts w:ascii="Times New Roman" w:hAnsi="Times New Roman" w:cs="Times New Roman"/>
                <w:b/>
                <w:sz w:val="24"/>
                <w:szCs w:val="24"/>
              </w:rPr>
            </w:pPr>
            <w:r w:rsidRPr="004267DA">
              <w:rPr>
                <w:rFonts w:ascii="Times New Roman" w:hAnsi="Times New Roman" w:cs="Times New Roman"/>
                <w:b/>
                <w:sz w:val="24"/>
                <w:szCs w:val="24"/>
              </w:rPr>
              <w:t>Year</w:t>
            </w:r>
          </w:p>
        </w:tc>
        <w:tc>
          <w:tcPr>
            <w:tcW w:w="2700" w:type="dxa"/>
          </w:tcPr>
          <w:p w:rsidR="00D0703C" w:rsidRPr="004267DA" w:rsidRDefault="00D0703C" w:rsidP="00C8684B">
            <w:pPr>
              <w:jc w:val="center"/>
              <w:rPr>
                <w:rFonts w:ascii="Times New Roman" w:hAnsi="Times New Roman" w:cs="Times New Roman"/>
                <w:b/>
                <w:sz w:val="24"/>
                <w:szCs w:val="24"/>
              </w:rPr>
            </w:pPr>
            <w:r w:rsidRPr="004267DA">
              <w:rPr>
                <w:rFonts w:ascii="Times New Roman" w:hAnsi="Times New Roman" w:cs="Times New Roman"/>
                <w:b/>
                <w:sz w:val="24"/>
                <w:szCs w:val="24"/>
              </w:rPr>
              <w:t>Chamarajanagar district</w:t>
            </w:r>
          </w:p>
          <w:p w:rsidR="00D0703C" w:rsidRPr="004267DA" w:rsidRDefault="00D0703C" w:rsidP="00BE0C05">
            <w:pPr>
              <w:jc w:val="center"/>
              <w:rPr>
                <w:rFonts w:ascii="Times New Roman" w:hAnsi="Times New Roman" w:cs="Times New Roman"/>
                <w:b/>
                <w:sz w:val="24"/>
                <w:szCs w:val="24"/>
              </w:rPr>
            </w:pPr>
            <w:r w:rsidRPr="004267DA">
              <w:rPr>
                <w:rFonts w:ascii="Times New Roman" w:hAnsi="Times New Roman" w:cs="Times New Roman"/>
                <w:b/>
                <w:sz w:val="24"/>
                <w:szCs w:val="24"/>
              </w:rPr>
              <w:t>Productivity (t/ha)</w:t>
            </w:r>
          </w:p>
        </w:tc>
        <w:tc>
          <w:tcPr>
            <w:tcW w:w="2520" w:type="dxa"/>
          </w:tcPr>
          <w:p w:rsidR="00D0703C" w:rsidRPr="004267DA" w:rsidRDefault="00D0703C" w:rsidP="00C8684B">
            <w:pPr>
              <w:jc w:val="center"/>
              <w:rPr>
                <w:rFonts w:ascii="Times New Roman" w:hAnsi="Times New Roman" w:cs="Times New Roman"/>
                <w:b/>
                <w:sz w:val="24"/>
                <w:szCs w:val="24"/>
              </w:rPr>
            </w:pPr>
            <w:r w:rsidRPr="004267DA">
              <w:rPr>
                <w:rFonts w:ascii="Times New Roman" w:hAnsi="Times New Roman" w:cs="Times New Roman"/>
                <w:b/>
                <w:sz w:val="24"/>
                <w:szCs w:val="24"/>
              </w:rPr>
              <w:t>National Productivity (mt/ha)</w:t>
            </w:r>
          </w:p>
        </w:tc>
        <w:tc>
          <w:tcPr>
            <w:tcW w:w="1980" w:type="dxa"/>
          </w:tcPr>
          <w:p w:rsidR="00D0703C" w:rsidRPr="004267DA" w:rsidRDefault="00D0703C" w:rsidP="007F34C4">
            <w:pPr>
              <w:jc w:val="center"/>
              <w:rPr>
                <w:rFonts w:ascii="Times New Roman" w:hAnsi="Times New Roman" w:cs="Times New Roman"/>
                <w:b/>
                <w:sz w:val="24"/>
                <w:szCs w:val="24"/>
              </w:rPr>
            </w:pPr>
            <w:r w:rsidRPr="004267DA">
              <w:rPr>
                <w:rFonts w:ascii="Times New Roman" w:hAnsi="Times New Roman" w:cs="Times New Roman"/>
                <w:b/>
                <w:sz w:val="24"/>
                <w:szCs w:val="24"/>
              </w:rPr>
              <w:t xml:space="preserve">Karnataka state Productivity </w:t>
            </w:r>
          </w:p>
          <w:p w:rsidR="00D0703C" w:rsidRPr="004267DA" w:rsidRDefault="00D0703C" w:rsidP="007F34C4">
            <w:pPr>
              <w:jc w:val="center"/>
              <w:rPr>
                <w:rFonts w:ascii="Times New Roman" w:hAnsi="Times New Roman" w:cs="Times New Roman"/>
                <w:b/>
                <w:sz w:val="24"/>
                <w:szCs w:val="24"/>
              </w:rPr>
            </w:pPr>
            <w:r w:rsidRPr="004267DA">
              <w:rPr>
                <w:rFonts w:ascii="Times New Roman" w:hAnsi="Times New Roman" w:cs="Times New Roman"/>
                <w:b/>
                <w:sz w:val="24"/>
                <w:szCs w:val="24"/>
              </w:rPr>
              <w:t>(t/ha)</w:t>
            </w:r>
          </w:p>
        </w:tc>
      </w:tr>
      <w:tr w:rsidR="00DF5058" w:rsidRPr="004267DA" w:rsidTr="00BE0C05">
        <w:trPr>
          <w:trHeight w:val="275"/>
        </w:trPr>
        <w:tc>
          <w:tcPr>
            <w:tcW w:w="630" w:type="dxa"/>
          </w:tcPr>
          <w:p w:rsidR="00DF5058" w:rsidRPr="004267DA" w:rsidRDefault="00DF5058" w:rsidP="00C8684B">
            <w:pPr>
              <w:jc w:val="center"/>
              <w:rPr>
                <w:rFonts w:ascii="Times New Roman" w:hAnsi="Times New Roman" w:cs="Times New Roman"/>
                <w:sz w:val="24"/>
                <w:szCs w:val="24"/>
              </w:rPr>
            </w:pPr>
            <w:r w:rsidRPr="004267DA">
              <w:rPr>
                <w:rFonts w:ascii="Times New Roman" w:hAnsi="Times New Roman" w:cs="Times New Roman"/>
                <w:sz w:val="24"/>
                <w:szCs w:val="24"/>
              </w:rPr>
              <w:t>1</w:t>
            </w:r>
          </w:p>
        </w:tc>
        <w:tc>
          <w:tcPr>
            <w:tcW w:w="1170" w:type="dxa"/>
            <w:vAlign w:val="bottom"/>
          </w:tcPr>
          <w:p w:rsidR="00DF5058" w:rsidRPr="004267DA" w:rsidRDefault="00DF5058" w:rsidP="00787FD0">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2020-21</w:t>
            </w:r>
          </w:p>
        </w:tc>
        <w:tc>
          <w:tcPr>
            <w:tcW w:w="270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3.90</w:t>
            </w:r>
          </w:p>
        </w:tc>
        <w:tc>
          <w:tcPr>
            <w:tcW w:w="252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5.65</w:t>
            </w:r>
          </w:p>
        </w:tc>
        <w:tc>
          <w:tcPr>
            <w:tcW w:w="198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w:t>
            </w:r>
          </w:p>
        </w:tc>
      </w:tr>
      <w:tr w:rsidR="00DF5058" w:rsidRPr="004267DA" w:rsidTr="00BE0C05">
        <w:trPr>
          <w:trHeight w:val="275"/>
        </w:trPr>
        <w:tc>
          <w:tcPr>
            <w:tcW w:w="630" w:type="dxa"/>
          </w:tcPr>
          <w:p w:rsidR="00DF5058" w:rsidRPr="004267DA" w:rsidRDefault="00DF5058" w:rsidP="00C8684B">
            <w:pPr>
              <w:jc w:val="center"/>
              <w:rPr>
                <w:rFonts w:ascii="Times New Roman" w:hAnsi="Times New Roman" w:cs="Times New Roman"/>
                <w:sz w:val="24"/>
                <w:szCs w:val="24"/>
              </w:rPr>
            </w:pPr>
            <w:r w:rsidRPr="004267DA">
              <w:rPr>
                <w:rFonts w:ascii="Times New Roman" w:hAnsi="Times New Roman" w:cs="Times New Roman"/>
                <w:sz w:val="24"/>
                <w:szCs w:val="24"/>
              </w:rPr>
              <w:t>2</w:t>
            </w:r>
          </w:p>
        </w:tc>
        <w:tc>
          <w:tcPr>
            <w:tcW w:w="1170" w:type="dxa"/>
            <w:vAlign w:val="bottom"/>
          </w:tcPr>
          <w:p w:rsidR="00DF5058" w:rsidRPr="004267DA" w:rsidRDefault="00DF5058" w:rsidP="00787FD0">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2021-22</w:t>
            </w:r>
          </w:p>
        </w:tc>
        <w:tc>
          <w:tcPr>
            <w:tcW w:w="270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4.00</w:t>
            </w:r>
          </w:p>
        </w:tc>
        <w:tc>
          <w:tcPr>
            <w:tcW w:w="252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5.10</w:t>
            </w:r>
          </w:p>
        </w:tc>
        <w:tc>
          <w:tcPr>
            <w:tcW w:w="198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5.67</w:t>
            </w:r>
          </w:p>
        </w:tc>
      </w:tr>
      <w:tr w:rsidR="00DF5058" w:rsidRPr="004267DA" w:rsidTr="00BE0C05">
        <w:trPr>
          <w:trHeight w:val="275"/>
        </w:trPr>
        <w:tc>
          <w:tcPr>
            <w:tcW w:w="630" w:type="dxa"/>
          </w:tcPr>
          <w:p w:rsidR="00DF5058" w:rsidRPr="004267DA" w:rsidRDefault="00DF5058" w:rsidP="00C8684B">
            <w:pPr>
              <w:jc w:val="center"/>
              <w:rPr>
                <w:rFonts w:ascii="Times New Roman" w:hAnsi="Times New Roman" w:cs="Times New Roman"/>
                <w:sz w:val="24"/>
                <w:szCs w:val="24"/>
              </w:rPr>
            </w:pPr>
            <w:r w:rsidRPr="004267DA">
              <w:rPr>
                <w:rFonts w:ascii="Times New Roman" w:hAnsi="Times New Roman" w:cs="Times New Roman"/>
                <w:sz w:val="24"/>
                <w:szCs w:val="24"/>
              </w:rPr>
              <w:t>3</w:t>
            </w:r>
          </w:p>
        </w:tc>
        <w:tc>
          <w:tcPr>
            <w:tcW w:w="1170" w:type="dxa"/>
            <w:vAlign w:val="bottom"/>
          </w:tcPr>
          <w:p w:rsidR="00DF5058" w:rsidRPr="004267DA" w:rsidRDefault="00DF5058" w:rsidP="00787FD0">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2022-23</w:t>
            </w:r>
          </w:p>
        </w:tc>
        <w:tc>
          <w:tcPr>
            <w:tcW w:w="270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3.70</w:t>
            </w:r>
          </w:p>
        </w:tc>
        <w:tc>
          <w:tcPr>
            <w:tcW w:w="252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98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6.10</w:t>
            </w:r>
          </w:p>
        </w:tc>
      </w:tr>
      <w:tr w:rsidR="00DF5058" w:rsidRPr="004267DA" w:rsidTr="00BE0C05">
        <w:trPr>
          <w:trHeight w:val="275"/>
        </w:trPr>
        <w:tc>
          <w:tcPr>
            <w:tcW w:w="630" w:type="dxa"/>
          </w:tcPr>
          <w:p w:rsidR="00DF5058" w:rsidRPr="004267DA" w:rsidRDefault="00DF5058" w:rsidP="00C8684B">
            <w:pPr>
              <w:jc w:val="center"/>
              <w:rPr>
                <w:rFonts w:ascii="Times New Roman" w:hAnsi="Times New Roman" w:cs="Times New Roman"/>
                <w:sz w:val="24"/>
                <w:szCs w:val="24"/>
              </w:rPr>
            </w:pPr>
            <w:r w:rsidRPr="004267DA">
              <w:rPr>
                <w:rFonts w:ascii="Times New Roman" w:hAnsi="Times New Roman" w:cs="Times New Roman"/>
                <w:sz w:val="24"/>
                <w:szCs w:val="24"/>
              </w:rPr>
              <w:t>4</w:t>
            </w:r>
          </w:p>
        </w:tc>
        <w:tc>
          <w:tcPr>
            <w:tcW w:w="1170" w:type="dxa"/>
            <w:vAlign w:val="bottom"/>
          </w:tcPr>
          <w:p w:rsidR="00DF5058" w:rsidRPr="004267DA" w:rsidRDefault="00DF5058" w:rsidP="00787FD0">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2023-24</w:t>
            </w:r>
          </w:p>
        </w:tc>
        <w:tc>
          <w:tcPr>
            <w:tcW w:w="270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4.10</w:t>
            </w:r>
          </w:p>
        </w:tc>
        <w:tc>
          <w:tcPr>
            <w:tcW w:w="252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98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6.26</w:t>
            </w:r>
          </w:p>
        </w:tc>
      </w:tr>
    </w:tbl>
    <w:p w:rsidR="007F34C4" w:rsidRPr="004267DA" w:rsidRDefault="004F2764" w:rsidP="007F34C4">
      <w:pPr>
        <w:spacing w:after="0"/>
        <w:jc w:val="both"/>
        <w:rPr>
          <w:rFonts w:ascii="Times New Roman" w:hAnsi="Times New Roman" w:cs="Times New Roman"/>
          <w:sz w:val="24"/>
          <w:szCs w:val="24"/>
        </w:rPr>
      </w:pPr>
      <w:r w:rsidRPr="004267DA">
        <w:rPr>
          <w:rFonts w:ascii="Times New Roman" w:hAnsi="Times New Roman" w:cs="Times New Roman"/>
          <w:sz w:val="24"/>
          <w:szCs w:val="24"/>
        </w:rPr>
        <w:t>Source: Turmeric Outlook Report 2021</w:t>
      </w:r>
      <w:r w:rsidR="007F34C4" w:rsidRPr="004267DA">
        <w:rPr>
          <w:rFonts w:ascii="Times New Roman" w:hAnsi="Times New Roman" w:cs="Times New Roman"/>
          <w:sz w:val="24"/>
          <w:szCs w:val="24"/>
        </w:rPr>
        <w:t xml:space="preserve">  &amp; ANGRAU Turmeric outlook-June-May 2023-24</w:t>
      </w:r>
    </w:p>
    <w:p w:rsidR="001344D2" w:rsidRPr="004267DA" w:rsidRDefault="001344D2" w:rsidP="001344D2">
      <w:pPr>
        <w:spacing w:after="0"/>
        <w:ind w:firstLine="720"/>
        <w:jc w:val="both"/>
        <w:rPr>
          <w:rFonts w:ascii="Times New Roman" w:hAnsi="Times New Roman" w:cs="Times New Roman"/>
          <w:bCs/>
          <w:sz w:val="24"/>
          <w:szCs w:val="24"/>
        </w:rPr>
      </w:pPr>
      <w:r w:rsidRPr="004267DA">
        <w:rPr>
          <w:rFonts w:ascii="Times New Roman" w:hAnsi="Times New Roman" w:cs="Times New Roman"/>
          <w:i/>
          <w:sz w:val="24"/>
          <w:szCs w:val="24"/>
        </w:rPr>
        <w:t>IISR Pratibha</w:t>
      </w:r>
      <w:r w:rsidRPr="004267DA">
        <w:rPr>
          <w:rFonts w:ascii="Times New Roman" w:hAnsi="Times New Roman" w:cs="Times New Roman"/>
          <w:sz w:val="24"/>
          <w:szCs w:val="24"/>
        </w:rPr>
        <w:t>: is an improved variety released from IISR, Calicut, Kerala. Having h</w:t>
      </w:r>
      <w:r w:rsidRPr="004267DA">
        <w:rPr>
          <w:rFonts w:ascii="Times New Roman" w:hAnsi="Times New Roman" w:cs="Times New Roman"/>
          <w:bCs/>
          <w:sz w:val="24"/>
          <w:szCs w:val="24"/>
        </w:rPr>
        <w:t>igh fresh rhizome yield (36-38t/ha) potential with good quality (Curing- &gt;20.0%; Curcumin-&gt;5.0 %). Bold rhizomes are reddish yellow in colour, duration is 240-250 days. (</w:t>
      </w:r>
      <w:r w:rsidRPr="004267DA">
        <w:rPr>
          <w:rFonts w:ascii="Times New Roman" w:hAnsi="Times New Roman" w:cs="Times New Roman"/>
          <w:sz w:val="24"/>
          <w:szCs w:val="24"/>
        </w:rPr>
        <w:t xml:space="preserve">Reshma, H. M. and   Vishwanath, Y.C ., 2020). </w:t>
      </w:r>
    </w:p>
    <w:p w:rsidR="0074192D" w:rsidRPr="004267DA" w:rsidRDefault="0074192D" w:rsidP="0074192D">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t xml:space="preserve">Larger volume and commercial importance of the crop, necessitates to promote IISR Pratibha though </w:t>
      </w:r>
      <w:r w:rsidR="001344D2" w:rsidRPr="004267DA">
        <w:rPr>
          <w:rFonts w:ascii="Times New Roman" w:hAnsi="Times New Roman" w:cs="Times New Roman"/>
          <w:sz w:val="24"/>
          <w:szCs w:val="24"/>
        </w:rPr>
        <w:t>s</w:t>
      </w:r>
      <w:r w:rsidRPr="004267DA">
        <w:rPr>
          <w:rFonts w:ascii="Times New Roman" w:hAnsi="Times New Roman" w:cs="Times New Roman"/>
          <w:sz w:val="24"/>
          <w:szCs w:val="24"/>
        </w:rPr>
        <w:t xml:space="preserve">tation trials, </w:t>
      </w:r>
      <w:r w:rsidR="001344D2" w:rsidRPr="004267DA">
        <w:rPr>
          <w:rFonts w:ascii="Times New Roman" w:hAnsi="Times New Roman" w:cs="Times New Roman"/>
          <w:sz w:val="24"/>
          <w:szCs w:val="24"/>
        </w:rPr>
        <w:t>m</w:t>
      </w:r>
      <w:r w:rsidRPr="004267DA">
        <w:rPr>
          <w:rFonts w:ascii="Times New Roman" w:hAnsi="Times New Roman" w:cs="Times New Roman"/>
          <w:sz w:val="24"/>
          <w:szCs w:val="24"/>
        </w:rPr>
        <w:t>ulti</w:t>
      </w:r>
      <w:r w:rsidR="001344D2" w:rsidRPr="004267DA">
        <w:rPr>
          <w:rFonts w:ascii="Times New Roman" w:hAnsi="Times New Roman" w:cs="Times New Roman"/>
          <w:sz w:val="24"/>
          <w:szCs w:val="24"/>
        </w:rPr>
        <w:t xml:space="preserve"> </w:t>
      </w:r>
      <w:r w:rsidRPr="004267DA">
        <w:rPr>
          <w:rFonts w:ascii="Times New Roman" w:hAnsi="Times New Roman" w:cs="Times New Roman"/>
          <w:sz w:val="24"/>
          <w:szCs w:val="24"/>
        </w:rPr>
        <w:t xml:space="preserve">location trials, </w:t>
      </w:r>
      <w:r w:rsidR="001344D2" w:rsidRPr="004267DA">
        <w:rPr>
          <w:rFonts w:ascii="Times New Roman" w:hAnsi="Times New Roman" w:cs="Times New Roman"/>
          <w:sz w:val="24"/>
          <w:szCs w:val="24"/>
        </w:rPr>
        <w:t>f</w:t>
      </w:r>
      <w:r w:rsidRPr="004267DA">
        <w:rPr>
          <w:rFonts w:ascii="Times New Roman" w:hAnsi="Times New Roman" w:cs="Times New Roman"/>
          <w:sz w:val="24"/>
          <w:szCs w:val="24"/>
        </w:rPr>
        <w:t>arm trials</w:t>
      </w:r>
      <w:r w:rsidR="00270FFB" w:rsidRPr="004267DA">
        <w:rPr>
          <w:rFonts w:ascii="Times New Roman" w:hAnsi="Times New Roman" w:cs="Times New Roman"/>
          <w:sz w:val="24"/>
          <w:szCs w:val="24"/>
        </w:rPr>
        <w:t>, front line demonstration</w:t>
      </w:r>
      <w:r w:rsidR="00B42767" w:rsidRPr="004267DA">
        <w:rPr>
          <w:rFonts w:ascii="Times New Roman" w:hAnsi="Times New Roman" w:cs="Times New Roman"/>
          <w:sz w:val="24"/>
          <w:szCs w:val="24"/>
        </w:rPr>
        <w:t>s</w:t>
      </w:r>
      <w:r w:rsidRPr="004267DA">
        <w:rPr>
          <w:rFonts w:ascii="Times New Roman" w:hAnsi="Times New Roman" w:cs="Times New Roman"/>
          <w:sz w:val="24"/>
          <w:szCs w:val="24"/>
        </w:rPr>
        <w:t xml:space="preserve"> and </w:t>
      </w:r>
      <w:r w:rsidR="001344D2" w:rsidRPr="004267DA">
        <w:rPr>
          <w:rFonts w:ascii="Times New Roman" w:hAnsi="Times New Roman" w:cs="Times New Roman"/>
          <w:sz w:val="24"/>
          <w:szCs w:val="24"/>
        </w:rPr>
        <w:t>l</w:t>
      </w:r>
      <w:r w:rsidRPr="004267DA">
        <w:rPr>
          <w:rFonts w:ascii="Times New Roman" w:hAnsi="Times New Roman" w:cs="Times New Roman"/>
          <w:sz w:val="24"/>
          <w:szCs w:val="24"/>
        </w:rPr>
        <w:t xml:space="preserve">arge scale seed production in PPP mode. </w:t>
      </w:r>
      <w:r w:rsidR="00B42767" w:rsidRPr="004267DA">
        <w:rPr>
          <w:rFonts w:ascii="Times New Roman" w:hAnsi="Times New Roman" w:cs="Times New Roman"/>
          <w:sz w:val="24"/>
          <w:szCs w:val="24"/>
        </w:rPr>
        <w:t>This d</w:t>
      </w:r>
      <w:r w:rsidRPr="004267DA">
        <w:rPr>
          <w:rFonts w:ascii="Times New Roman" w:hAnsi="Times New Roman" w:cs="Times New Roman"/>
          <w:sz w:val="24"/>
          <w:szCs w:val="24"/>
        </w:rPr>
        <w:t>irectly influences the production and productivity of the crop and changes the crop marketing dynamics.</w:t>
      </w:r>
    </w:p>
    <w:p w:rsidR="0074192D" w:rsidRPr="004267DA" w:rsidRDefault="0074192D" w:rsidP="007F1F7D">
      <w:pPr>
        <w:spacing w:after="0" w:line="240" w:lineRule="auto"/>
        <w:rPr>
          <w:rFonts w:ascii="Times New Roman" w:hAnsi="Times New Roman" w:cs="Times New Roman"/>
          <w:b/>
          <w:sz w:val="24"/>
          <w:szCs w:val="24"/>
        </w:rPr>
      </w:pPr>
    </w:p>
    <w:p w:rsidR="00095DE5" w:rsidRPr="004267DA" w:rsidRDefault="00A47F65" w:rsidP="000226D1">
      <w:pPr>
        <w:spacing w:line="262" w:lineRule="exact"/>
        <w:rPr>
          <w:rFonts w:ascii="Times New Roman" w:eastAsia="Georgia" w:hAnsi="Times New Roman" w:cs="Times New Roman"/>
          <w:b/>
          <w:color w:val="002060"/>
          <w:sz w:val="24"/>
        </w:rPr>
      </w:pPr>
      <w:r w:rsidRPr="004267DA">
        <w:rPr>
          <w:rFonts w:ascii="Times New Roman" w:eastAsia="Georgia" w:hAnsi="Times New Roman" w:cs="Times New Roman"/>
          <w:b/>
          <w:color w:val="002060"/>
          <w:sz w:val="24"/>
        </w:rPr>
        <w:t>MATERIAL METHODS</w:t>
      </w:r>
    </w:p>
    <w:p w:rsidR="00B27FB3" w:rsidRPr="004267DA" w:rsidRDefault="00B27FB3" w:rsidP="007824C9">
      <w:pPr>
        <w:spacing w:after="0"/>
        <w:ind w:firstLine="720"/>
        <w:jc w:val="both"/>
        <w:rPr>
          <w:rFonts w:ascii="Times New Roman" w:eastAsia="Georgia" w:hAnsi="Times New Roman" w:cs="Times New Roman"/>
          <w:b/>
          <w:color w:val="002060"/>
          <w:sz w:val="24"/>
          <w:lang w:val="en-US"/>
        </w:rPr>
      </w:pPr>
      <w:r w:rsidRPr="004267DA">
        <w:rPr>
          <w:rFonts w:ascii="Times New Roman" w:eastAsia="Georgia" w:hAnsi="Times New Roman" w:cs="Times New Roman"/>
          <w:color w:val="000000" w:themeColor="text1"/>
          <w:sz w:val="24"/>
          <w:lang w:val="en-US"/>
        </w:rPr>
        <w:t>To</w:t>
      </w:r>
      <w:r w:rsidR="007F1F7D" w:rsidRPr="004267DA">
        <w:rPr>
          <w:rFonts w:ascii="Times New Roman" w:eastAsia="Georgia" w:hAnsi="Times New Roman" w:cs="Times New Roman"/>
          <w:color w:val="000000" w:themeColor="text1"/>
          <w:sz w:val="24"/>
          <w:lang w:val="en-US"/>
        </w:rPr>
        <w:t xml:space="preserve"> </w:t>
      </w:r>
      <w:r w:rsidRPr="004267DA">
        <w:rPr>
          <w:rFonts w:ascii="Times New Roman" w:eastAsia="Georgia" w:hAnsi="Times New Roman" w:cs="Times New Roman"/>
          <w:color w:val="000000" w:themeColor="text1"/>
          <w:sz w:val="24"/>
          <w:lang w:val="en-US"/>
        </w:rPr>
        <w:t>confirm the suitability of IISR Pratibha to Southern Dry zone –VI of Karnataka</w:t>
      </w:r>
      <w:r w:rsidR="007F1F7D" w:rsidRPr="004267DA">
        <w:rPr>
          <w:rFonts w:ascii="Times New Roman" w:eastAsia="Georgia" w:hAnsi="Times New Roman" w:cs="Times New Roman"/>
          <w:color w:val="000000" w:themeColor="text1"/>
          <w:sz w:val="24"/>
          <w:lang w:val="en-US"/>
        </w:rPr>
        <w:t xml:space="preserve">, Station </w:t>
      </w:r>
      <w:r w:rsidR="00A47F65" w:rsidRPr="004267DA">
        <w:rPr>
          <w:rFonts w:ascii="Times New Roman" w:eastAsia="Georgia" w:hAnsi="Times New Roman" w:cs="Times New Roman"/>
          <w:color w:val="000000" w:themeColor="text1"/>
          <w:sz w:val="24"/>
          <w:lang w:val="en-US"/>
        </w:rPr>
        <w:t>t</w:t>
      </w:r>
      <w:r w:rsidR="007F1F7D" w:rsidRPr="004267DA">
        <w:rPr>
          <w:rFonts w:ascii="Times New Roman" w:eastAsia="Georgia" w:hAnsi="Times New Roman" w:cs="Times New Roman"/>
          <w:color w:val="000000" w:themeColor="text1"/>
          <w:sz w:val="24"/>
          <w:lang w:val="en-US"/>
        </w:rPr>
        <w:t xml:space="preserve">rials (2019-2025), Multi location </w:t>
      </w:r>
      <w:r w:rsidR="00A47F65" w:rsidRPr="004267DA">
        <w:rPr>
          <w:rFonts w:ascii="Times New Roman" w:eastAsia="Georgia" w:hAnsi="Times New Roman" w:cs="Times New Roman"/>
          <w:color w:val="000000" w:themeColor="text1"/>
          <w:sz w:val="24"/>
          <w:lang w:val="en-US"/>
        </w:rPr>
        <w:t>t</w:t>
      </w:r>
      <w:r w:rsidR="007F1F7D" w:rsidRPr="004267DA">
        <w:rPr>
          <w:rFonts w:ascii="Times New Roman" w:eastAsia="Georgia" w:hAnsi="Times New Roman" w:cs="Times New Roman"/>
          <w:color w:val="000000" w:themeColor="text1"/>
          <w:sz w:val="24"/>
          <w:lang w:val="en-US"/>
        </w:rPr>
        <w:t>rials (MLT) (2022-23) and Farm trials (2023-24) were conducted.</w:t>
      </w:r>
      <w:r w:rsidRPr="004267DA">
        <w:rPr>
          <w:rFonts w:ascii="Times New Roman" w:eastAsia="Georgia" w:hAnsi="Times New Roman" w:cs="Times New Roman"/>
          <w:color w:val="000000" w:themeColor="text1"/>
          <w:sz w:val="24"/>
          <w:lang w:val="en-US"/>
        </w:rPr>
        <w:t xml:space="preserve"> </w:t>
      </w:r>
    </w:p>
    <w:p w:rsidR="007F1F7D" w:rsidRPr="004267DA" w:rsidRDefault="007F1F7D" w:rsidP="007824C9">
      <w:pPr>
        <w:spacing w:after="0"/>
        <w:ind w:firstLine="720"/>
        <w:jc w:val="both"/>
        <w:rPr>
          <w:rFonts w:ascii="Times New Roman" w:hAnsi="Times New Roman" w:cs="Times New Roman"/>
          <w:sz w:val="24"/>
          <w:szCs w:val="24"/>
        </w:rPr>
      </w:pPr>
      <w:r w:rsidRPr="004267DA">
        <w:rPr>
          <w:rFonts w:ascii="Times New Roman" w:hAnsi="Times New Roman" w:cs="Times New Roman"/>
          <w:b/>
          <w:sz w:val="24"/>
          <w:szCs w:val="24"/>
        </w:rPr>
        <w:t>Station trials</w:t>
      </w:r>
      <w:r w:rsidRPr="004267DA">
        <w:rPr>
          <w:rFonts w:ascii="Times New Roman" w:hAnsi="Times New Roman" w:cs="Times New Roman"/>
          <w:sz w:val="24"/>
          <w:szCs w:val="24"/>
        </w:rPr>
        <w:t xml:space="preserve"> </w:t>
      </w:r>
      <w:r w:rsidR="00E926C6" w:rsidRPr="004267DA">
        <w:rPr>
          <w:rFonts w:ascii="Times New Roman" w:hAnsi="Times New Roman" w:cs="Times New Roman"/>
          <w:sz w:val="24"/>
          <w:szCs w:val="24"/>
        </w:rPr>
        <w:t xml:space="preserve">were </w:t>
      </w:r>
      <w:r w:rsidRPr="004267DA">
        <w:rPr>
          <w:rFonts w:ascii="Times New Roman" w:hAnsi="Times New Roman" w:cs="Times New Roman"/>
          <w:sz w:val="24"/>
          <w:szCs w:val="24"/>
        </w:rPr>
        <w:t xml:space="preserve">conducted </w:t>
      </w:r>
      <w:r w:rsidR="001B2927" w:rsidRPr="004267DA">
        <w:rPr>
          <w:rFonts w:ascii="Times New Roman" w:hAnsi="Times New Roman" w:cs="Times New Roman"/>
          <w:sz w:val="24"/>
          <w:szCs w:val="24"/>
        </w:rPr>
        <w:t xml:space="preserve">at ICAR KVK Chamarajanagar </w:t>
      </w:r>
      <w:r w:rsidRPr="004267DA">
        <w:rPr>
          <w:rFonts w:ascii="Times New Roman" w:hAnsi="Times New Roman" w:cs="Times New Roman"/>
          <w:sz w:val="24"/>
          <w:szCs w:val="24"/>
        </w:rPr>
        <w:t xml:space="preserve">with 05 Turmeric varieties namely; </w:t>
      </w:r>
      <w:r w:rsidR="00F242A6" w:rsidRPr="004267DA">
        <w:rPr>
          <w:rFonts w:ascii="Times New Roman" w:hAnsi="Times New Roman" w:cs="Times New Roman"/>
          <w:sz w:val="24"/>
          <w:szCs w:val="24"/>
        </w:rPr>
        <w:t xml:space="preserve">02 </w:t>
      </w:r>
      <w:r w:rsidR="00EC5790" w:rsidRPr="004267DA">
        <w:rPr>
          <w:rFonts w:ascii="Times New Roman" w:hAnsi="Times New Roman" w:cs="Times New Roman"/>
          <w:sz w:val="24"/>
          <w:szCs w:val="24"/>
        </w:rPr>
        <w:t xml:space="preserve">improved </w:t>
      </w:r>
      <w:r w:rsidR="00F242A6" w:rsidRPr="004267DA">
        <w:rPr>
          <w:rFonts w:ascii="Times New Roman" w:hAnsi="Times New Roman" w:cs="Times New Roman"/>
          <w:sz w:val="24"/>
          <w:szCs w:val="24"/>
        </w:rPr>
        <w:t>varieties (</w:t>
      </w:r>
      <w:r w:rsidR="00F242A6" w:rsidRPr="004267DA">
        <w:rPr>
          <w:rFonts w:ascii="Times New Roman" w:hAnsi="Times New Roman" w:cs="Times New Roman"/>
          <w:i/>
          <w:sz w:val="24"/>
          <w:szCs w:val="24"/>
        </w:rPr>
        <w:t>IISR Pratibha and</w:t>
      </w:r>
      <w:r w:rsidRPr="004267DA">
        <w:rPr>
          <w:rFonts w:ascii="Times New Roman" w:hAnsi="Times New Roman" w:cs="Times New Roman"/>
          <w:i/>
          <w:sz w:val="24"/>
          <w:szCs w:val="24"/>
        </w:rPr>
        <w:t xml:space="preserve"> IISR Allepy supreme,</w:t>
      </w:r>
      <w:r w:rsidR="00F242A6" w:rsidRPr="004267DA">
        <w:rPr>
          <w:rFonts w:ascii="Times New Roman" w:hAnsi="Times New Roman" w:cs="Times New Roman"/>
          <w:sz w:val="24"/>
          <w:szCs w:val="24"/>
        </w:rPr>
        <w:t>)</w:t>
      </w:r>
      <w:r w:rsidRPr="004267DA">
        <w:rPr>
          <w:rFonts w:ascii="Times New Roman" w:hAnsi="Times New Roman" w:cs="Times New Roman"/>
          <w:sz w:val="24"/>
          <w:szCs w:val="24"/>
        </w:rPr>
        <w:t xml:space="preserve"> </w:t>
      </w:r>
      <w:r w:rsidR="00F242A6" w:rsidRPr="004267DA">
        <w:rPr>
          <w:rFonts w:ascii="Times New Roman" w:hAnsi="Times New Roman" w:cs="Times New Roman"/>
          <w:sz w:val="24"/>
          <w:szCs w:val="24"/>
        </w:rPr>
        <w:t xml:space="preserve">and 03 Control varieties </w:t>
      </w:r>
      <w:r w:rsidRPr="004267DA">
        <w:rPr>
          <w:rFonts w:ascii="Times New Roman" w:hAnsi="Times New Roman" w:cs="Times New Roman"/>
          <w:i/>
          <w:sz w:val="24"/>
          <w:szCs w:val="24"/>
        </w:rPr>
        <w:t>Salem local, Kadapa local and Erode local</w:t>
      </w:r>
      <w:r w:rsidRPr="004267DA">
        <w:rPr>
          <w:rFonts w:ascii="Times New Roman" w:hAnsi="Times New Roman" w:cs="Times New Roman"/>
          <w:sz w:val="24"/>
          <w:szCs w:val="24"/>
        </w:rPr>
        <w:t xml:space="preserve"> </w:t>
      </w:r>
      <w:r w:rsidR="00D83DE7" w:rsidRPr="004267DA">
        <w:rPr>
          <w:rFonts w:ascii="Times New Roman" w:hAnsi="Times New Roman" w:cs="Times New Roman"/>
          <w:sz w:val="24"/>
          <w:szCs w:val="24"/>
        </w:rPr>
        <w:t xml:space="preserve">were tried </w:t>
      </w:r>
      <w:r w:rsidRPr="004267DA">
        <w:rPr>
          <w:rFonts w:ascii="Times New Roman" w:hAnsi="Times New Roman" w:cs="Times New Roman"/>
          <w:sz w:val="24"/>
          <w:szCs w:val="24"/>
        </w:rPr>
        <w:t xml:space="preserve">with </w:t>
      </w:r>
      <w:r w:rsidR="00D83DE7" w:rsidRPr="004267DA">
        <w:rPr>
          <w:rFonts w:ascii="Times New Roman" w:hAnsi="Times New Roman" w:cs="Times New Roman"/>
          <w:sz w:val="24"/>
          <w:szCs w:val="24"/>
        </w:rPr>
        <w:t xml:space="preserve">the </w:t>
      </w:r>
      <w:r w:rsidR="001B2927" w:rsidRPr="004267DA">
        <w:rPr>
          <w:rFonts w:ascii="Times New Roman" w:hAnsi="Times New Roman" w:cs="Times New Roman"/>
          <w:sz w:val="24"/>
          <w:szCs w:val="24"/>
        </w:rPr>
        <w:t>following methodologies</w:t>
      </w:r>
      <w:r w:rsidRPr="004267DA">
        <w:rPr>
          <w:rFonts w:ascii="Times New Roman" w:hAnsi="Times New Roman" w:cs="Times New Roman"/>
          <w:sz w:val="24"/>
          <w:szCs w:val="24"/>
        </w:rPr>
        <w:t xml:space="preserve">; </w:t>
      </w:r>
    </w:p>
    <w:p w:rsidR="00375784" w:rsidRPr="004267DA" w:rsidRDefault="00E6767C" w:rsidP="007824C9">
      <w:pPr>
        <w:spacing w:after="0"/>
        <w:rPr>
          <w:rFonts w:ascii="Times New Roman" w:eastAsia="Georgia" w:hAnsi="Times New Roman" w:cs="Times New Roman"/>
          <w:sz w:val="24"/>
          <w:szCs w:val="24"/>
          <w:lang w:val="en-US"/>
        </w:rPr>
      </w:pPr>
      <w:r w:rsidRPr="004267DA">
        <w:rPr>
          <w:rFonts w:ascii="Times New Roman" w:eastAsia="Georgia" w:hAnsi="Times New Roman" w:cs="Times New Roman"/>
          <w:sz w:val="24"/>
          <w:szCs w:val="24"/>
          <w:lang w:val="en-US"/>
        </w:rPr>
        <w:t>Replications</w:t>
      </w:r>
      <w:r w:rsidR="00801ABA" w:rsidRPr="004267DA">
        <w:rPr>
          <w:rFonts w:ascii="Times New Roman" w:eastAsia="Georgia" w:hAnsi="Times New Roman" w:cs="Times New Roman"/>
          <w:sz w:val="24"/>
          <w:szCs w:val="24"/>
          <w:lang w:val="en-US"/>
        </w:rPr>
        <w:t xml:space="preserve">: 04 </w:t>
      </w:r>
    </w:p>
    <w:p w:rsidR="00375784" w:rsidRPr="004267DA" w:rsidRDefault="007F1F7D" w:rsidP="007824C9">
      <w:pPr>
        <w:spacing w:after="0"/>
        <w:rPr>
          <w:rFonts w:ascii="Times New Roman" w:eastAsia="Georgia" w:hAnsi="Times New Roman" w:cs="Times New Roman"/>
          <w:sz w:val="24"/>
          <w:szCs w:val="24"/>
          <w:lang w:val="en-US"/>
        </w:rPr>
      </w:pPr>
      <w:r w:rsidRPr="004267DA">
        <w:rPr>
          <w:rFonts w:ascii="Times New Roman" w:eastAsia="Georgia" w:hAnsi="Times New Roman" w:cs="Times New Roman"/>
          <w:sz w:val="24"/>
          <w:szCs w:val="24"/>
          <w:lang w:val="en-US"/>
        </w:rPr>
        <w:t>Design</w:t>
      </w:r>
      <w:r w:rsidR="00801ABA" w:rsidRPr="004267DA">
        <w:rPr>
          <w:rFonts w:ascii="Times New Roman" w:eastAsia="Georgia" w:hAnsi="Times New Roman" w:cs="Times New Roman"/>
          <w:sz w:val="24"/>
          <w:szCs w:val="24"/>
          <w:lang w:val="en-US"/>
        </w:rPr>
        <w:t xml:space="preserve">: RCBD </w:t>
      </w:r>
    </w:p>
    <w:p w:rsidR="00375784" w:rsidRPr="004267DA" w:rsidRDefault="007F1F7D" w:rsidP="007824C9">
      <w:pPr>
        <w:spacing w:after="0"/>
        <w:rPr>
          <w:rFonts w:ascii="Times New Roman" w:eastAsia="Georgia" w:hAnsi="Times New Roman" w:cs="Times New Roman"/>
          <w:sz w:val="24"/>
          <w:szCs w:val="24"/>
          <w:vertAlign w:val="superscript"/>
          <w:lang w:val="en-US"/>
        </w:rPr>
      </w:pPr>
      <w:r w:rsidRPr="004267DA">
        <w:rPr>
          <w:rFonts w:ascii="Times New Roman" w:eastAsia="Georgia" w:hAnsi="Times New Roman" w:cs="Times New Roman"/>
          <w:sz w:val="24"/>
          <w:szCs w:val="24"/>
          <w:lang w:val="en-US"/>
        </w:rPr>
        <w:t>Plot size</w:t>
      </w:r>
      <w:r w:rsidR="007F4C31" w:rsidRPr="004267DA">
        <w:rPr>
          <w:rFonts w:ascii="Times New Roman" w:eastAsia="Georgia" w:hAnsi="Times New Roman" w:cs="Times New Roman"/>
          <w:sz w:val="24"/>
          <w:szCs w:val="24"/>
          <w:lang w:val="en-US"/>
        </w:rPr>
        <w:t>: 3.</w:t>
      </w:r>
      <w:r w:rsidR="00707BAF" w:rsidRPr="004267DA">
        <w:rPr>
          <w:rFonts w:ascii="Times New Roman" w:eastAsia="Georgia" w:hAnsi="Times New Roman" w:cs="Times New Roman"/>
          <w:sz w:val="24"/>
          <w:szCs w:val="24"/>
          <w:lang w:val="en-US"/>
        </w:rPr>
        <w:t>20</w:t>
      </w:r>
      <w:r w:rsidR="007F4C31" w:rsidRPr="004267DA">
        <w:rPr>
          <w:rFonts w:ascii="Times New Roman" w:eastAsia="Georgia" w:hAnsi="Times New Roman" w:cs="Times New Roman"/>
          <w:sz w:val="24"/>
          <w:szCs w:val="24"/>
          <w:lang w:val="en-US"/>
        </w:rPr>
        <w:t xml:space="preserve">m </w:t>
      </w:r>
      <w:r w:rsidR="00707BAF" w:rsidRPr="004267DA">
        <w:rPr>
          <w:rFonts w:ascii="Times New Roman" w:eastAsia="Georgia" w:hAnsi="Times New Roman" w:cs="Times New Roman"/>
          <w:sz w:val="24"/>
          <w:szCs w:val="24"/>
          <w:lang w:val="en-US"/>
        </w:rPr>
        <w:t>X 1.8 m = 5.</w:t>
      </w:r>
      <w:r w:rsidR="00801ABA" w:rsidRPr="004267DA">
        <w:rPr>
          <w:rFonts w:ascii="Times New Roman" w:eastAsia="Georgia" w:hAnsi="Times New Roman" w:cs="Times New Roman"/>
          <w:sz w:val="24"/>
          <w:szCs w:val="24"/>
          <w:lang w:val="en-US"/>
        </w:rPr>
        <w:t>7</w:t>
      </w:r>
      <w:r w:rsidR="00707BAF" w:rsidRPr="004267DA">
        <w:rPr>
          <w:rFonts w:ascii="Times New Roman" w:eastAsia="Georgia" w:hAnsi="Times New Roman" w:cs="Times New Roman"/>
          <w:sz w:val="24"/>
          <w:szCs w:val="24"/>
          <w:lang w:val="en-US"/>
        </w:rPr>
        <w:t>6</w:t>
      </w:r>
      <w:r w:rsidR="00801ABA" w:rsidRPr="004267DA">
        <w:rPr>
          <w:rFonts w:ascii="Times New Roman" w:eastAsia="Georgia" w:hAnsi="Times New Roman" w:cs="Times New Roman"/>
          <w:sz w:val="24"/>
          <w:szCs w:val="24"/>
          <w:lang w:val="en-US"/>
        </w:rPr>
        <w:t>m</w:t>
      </w:r>
      <w:r w:rsidR="00801ABA" w:rsidRPr="004267DA">
        <w:rPr>
          <w:rFonts w:ascii="Times New Roman" w:eastAsia="Georgia" w:hAnsi="Times New Roman" w:cs="Times New Roman"/>
          <w:sz w:val="24"/>
          <w:szCs w:val="24"/>
          <w:vertAlign w:val="superscript"/>
          <w:lang w:val="en-US"/>
        </w:rPr>
        <w:t xml:space="preserve">2 </w:t>
      </w:r>
    </w:p>
    <w:p w:rsidR="003153A5" w:rsidRPr="004267DA" w:rsidRDefault="003153A5" w:rsidP="007824C9">
      <w:pPr>
        <w:spacing w:after="0"/>
        <w:rPr>
          <w:rFonts w:ascii="Times New Roman" w:eastAsia="Georgia" w:hAnsi="Times New Roman" w:cs="Times New Roman"/>
          <w:sz w:val="24"/>
          <w:szCs w:val="24"/>
          <w:lang w:val="en-US"/>
        </w:rPr>
      </w:pPr>
      <w:r w:rsidRPr="004267DA">
        <w:rPr>
          <w:rFonts w:ascii="Times New Roman" w:eastAsia="Georgia" w:hAnsi="Times New Roman" w:cs="Times New Roman"/>
          <w:sz w:val="24"/>
          <w:szCs w:val="24"/>
          <w:lang w:val="en-US"/>
        </w:rPr>
        <w:t xml:space="preserve">Spacing: 45 cm X 30 cm </w:t>
      </w:r>
    </w:p>
    <w:p w:rsidR="003153A5" w:rsidRPr="004267DA" w:rsidRDefault="003153A5" w:rsidP="007824C9">
      <w:pPr>
        <w:spacing w:after="0"/>
        <w:rPr>
          <w:rFonts w:ascii="Times New Roman" w:eastAsia="Georgia" w:hAnsi="Times New Roman" w:cs="Times New Roman"/>
          <w:sz w:val="24"/>
          <w:szCs w:val="24"/>
          <w:lang w:val="en-US"/>
        </w:rPr>
      </w:pPr>
      <w:r w:rsidRPr="004267DA">
        <w:rPr>
          <w:rFonts w:ascii="Times New Roman" w:eastAsia="Georgia" w:hAnsi="Times New Roman" w:cs="Times New Roman"/>
          <w:sz w:val="24"/>
          <w:szCs w:val="24"/>
          <w:lang w:val="en-US"/>
        </w:rPr>
        <w:t>Nutrient management: FYM -10t/ha; 150:125:250kg NPK/ha</w:t>
      </w:r>
    </w:p>
    <w:p w:rsidR="00B768B4" w:rsidRPr="004267DA" w:rsidRDefault="00B768B4" w:rsidP="00EC5790">
      <w:pPr>
        <w:spacing w:after="0"/>
        <w:ind w:firstLine="720"/>
        <w:jc w:val="both"/>
        <w:rPr>
          <w:rFonts w:ascii="Times New Roman" w:eastAsia="Georgia" w:hAnsi="Times New Roman" w:cs="Times New Roman"/>
          <w:bCs/>
          <w:sz w:val="24"/>
          <w:szCs w:val="24"/>
        </w:rPr>
      </w:pPr>
      <w:r w:rsidRPr="004267DA">
        <w:rPr>
          <w:rFonts w:ascii="Times New Roman" w:eastAsia="Georgia" w:hAnsi="Times New Roman" w:cs="Times New Roman"/>
          <w:sz w:val="24"/>
          <w:szCs w:val="24"/>
          <w:lang w:val="en-US"/>
        </w:rPr>
        <w:t xml:space="preserve">The observations </w:t>
      </w:r>
      <w:r w:rsidR="00EC5790" w:rsidRPr="004267DA">
        <w:rPr>
          <w:rFonts w:ascii="Times New Roman" w:eastAsia="Georgia" w:hAnsi="Times New Roman" w:cs="Times New Roman"/>
          <w:sz w:val="24"/>
          <w:szCs w:val="24"/>
          <w:lang w:val="en-US"/>
        </w:rPr>
        <w:t xml:space="preserve">was </w:t>
      </w:r>
      <w:r w:rsidRPr="004267DA">
        <w:rPr>
          <w:rFonts w:ascii="Times New Roman" w:eastAsia="Georgia" w:hAnsi="Times New Roman" w:cs="Times New Roman"/>
          <w:sz w:val="24"/>
          <w:szCs w:val="24"/>
          <w:lang w:val="en-US"/>
        </w:rPr>
        <w:t xml:space="preserve">made on Plant height (cm) at 210 </w:t>
      </w:r>
      <w:commentRangeStart w:id="2"/>
      <w:r w:rsidRPr="004267DA">
        <w:rPr>
          <w:rFonts w:ascii="Times New Roman" w:eastAsia="Georgia" w:hAnsi="Times New Roman" w:cs="Times New Roman"/>
          <w:sz w:val="24"/>
          <w:szCs w:val="24"/>
          <w:lang w:val="en-US"/>
        </w:rPr>
        <w:t>DAS</w:t>
      </w:r>
      <w:commentRangeEnd w:id="2"/>
      <w:r w:rsidR="007B4CAC">
        <w:rPr>
          <w:rStyle w:val="CommentReference"/>
        </w:rPr>
        <w:commentReference w:id="2"/>
      </w:r>
      <w:r w:rsidRPr="004267DA">
        <w:rPr>
          <w:rFonts w:ascii="Times New Roman" w:eastAsia="Georgia" w:hAnsi="Times New Roman" w:cs="Times New Roman"/>
          <w:sz w:val="24"/>
          <w:szCs w:val="24"/>
          <w:lang w:val="en-US"/>
        </w:rPr>
        <w:t xml:space="preserve">; Number of leaves per plant at 210 DAS, Number of clumps per plant at 210 DAS, Leaf length at 210 DAS, Leaf width at 210 DAS, </w:t>
      </w:r>
      <w:r w:rsidRPr="004267DA">
        <w:rPr>
          <w:rFonts w:ascii="Times New Roman" w:eastAsia="Georgia" w:hAnsi="Times New Roman" w:cs="Times New Roman"/>
          <w:bCs/>
          <w:sz w:val="24"/>
          <w:szCs w:val="24"/>
        </w:rPr>
        <w:t>fresh rhizome yield (t/ha), duration, Curcumin content, Curing percentage, Seed rhizome characters and occurrence of pest and disease.</w:t>
      </w:r>
    </w:p>
    <w:p w:rsidR="005113F6" w:rsidRPr="004267DA" w:rsidRDefault="004267DA" w:rsidP="005113F6">
      <w:pPr>
        <w:tabs>
          <w:tab w:val="left" w:pos="1180"/>
        </w:tabs>
        <w:spacing w:after="0"/>
        <w:rPr>
          <w:rFonts w:ascii="Times New Roman" w:hAnsi="Times New Roman" w:cs="Times New Roman"/>
          <w:b/>
          <w:sz w:val="24"/>
          <w:szCs w:val="24"/>
        </w:rPr>
      </w:pPr>
      <w:r>
        <w:rPr>
          <w:rFonts w:ascii="Times New Roman" w:hAnsi="Times New Roman" w:cs="Times New Roman"/>
          <w:b/>
          <w:sz w:val="24"/>
          <w:szCs w:val="24"/>
        </w:rPr>
        <w:t xml:space="preserve">Chart 1: </w:t>
      </w:r>
      <w:r w:rsidR="005113F6" w:rsidRPr="004267DA">
        <w:rPr>
          <w:rFonts w:ascii="Times New Roman" w:hAnsi="Times New Roman" w:cs="Times New Roman"/>
          <w:b/>
          <w:sz w:val="24"/>
          <w:szCs w:val="24"/>
        </w:rPr>
        <w:t>Scale for disease scoring (%)</w:t>
      </w:r>
    </w:p>
    <w:tbl>
      <w:tblPr>
        <w:tblW w:w="8023" w:type="dxa"/>
        <w:tblLayout w:type="fixed"/>
        <w:tblCellMar>
          <w:left w:w="0" w:type="dxa"/>
          <w:right w:w="0" w:type="dxa"/>
        </w:tblCellMar>
        <w:tblLook w:val="04A0" w:firstRow="1" w:lastRow="0" w:firstColumn="1" w:lastColumn="0" w:noHBand="0" w:noVBand="1"/>
      </w:tblPr>
      <w:tblGrid>
        <w:gridCol w:w="1723"/>
        <w:gridCol w:w="3240"/>
        <w:gridCol w:w="3060"/>
      </w:tblGrid>
      <w:tr w:rsidR="005113F6" w:rsidRPr="004267DA" w:rsidTr="004E1557">
        <w:trPr>
          <w:trHeight w:val="658"/>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bCs/>
                <w:sz w:val="24"/>
                <w:szCs w:val="24"/>
                <w:lang w:val="en-GB"/>
              </w:rPr>
            </w:pPr>
            <w:r w:rsidRPr="004267DA">
              <w:rPr>
                <w:rFonts w:ascii="Times New Roman" w:hAnsi="Times New Roman" w:cs="Times New Roman"/>
                <w:bCs/>
                <w:sz w:val="24"/>
                <w:szCs w:val="24"/>
                <w:lang w:val="en-GB"/>
              </w:rPr>
              <w:t xml:space="preserve">Disease Score </w:t>
            </w:r>
          </w:p>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(0 –9)</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Description</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Response</w:t>
            </w:r>
          </w:p>
        </w:tc>
      </w:tr>
      <w:tr w:rsidR="005113F6" w:rsidRPr="004267DA" w:rsidTr="004E1557">
        <w:trPr>
          <w:trHeight w:val="235"/>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7B4CAC" w:rsidP="004E1557">
            <w:pPr>
              <w:tabs>
                <w:tab w:val="left" w:pos="1180"/>
              </w:tabs>
              <w:spacing w:after="0"/>
              <w:contextualSpacing/>
              <w:jc w:val="center"/>
              <w:rPr>
                <w:rFonts w:ascii="Times New Roman" w:hAnsi="Times New Roman" w:cs="Times New Roman"/>
                <w:sz w:val="24"/>
                <w:szCs w:val="24"/>
              </w:rPr>
            </w:pPr>
            <w:r>
              <w:rPr>
                <w:rFonts w:ascii="Times New Roman" w:hAnsi="Times New Roman" w:cs="Times New Roman"/>
                <w:sz w:val="24"/>
                <w:szCs w:val="24"/>
                <w:lang w:val="en-GB"/>
              </w:rPr>
              <w:t xml:space="preserve"> Mention full form</w:t>
            </w:r>
            <w:r w:rsidR="005113F6" w:rsidRPr="004267DA">
              <w:rPr>
                <w:rFonts w:ascii="Times New Roman" w:hAnsi="Times New Roman" w:cs="Times New Roman"/>
                <w:sz w:val="24"/>
                <w:szCs w:val="24"/>
                <w:lang w:val="en-GB"/>
              </w:rPr>
              <w:t>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No symptom of discolouration</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Immune</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1</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Less than 1% discolouration</w:t>
            </w:r>
            <w:r w:rsidRPr="004267DA">
              <w:rPr>
                <w:rFonts w:ascii="Times New Roman" w:hAnsi="Times New Roman" w:cs="Times New Roman"/>
                <w:sz w:val="24"/>
                <w:szCs w:val="24"/>
              </w:rPr>
              <w:t xml:space="preserve"> </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Resistant</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3</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1 to 5 % discolouration</w:t>
            </w:r>
            <w:r w:rsidRPr="004267DA">
              <w:rPr>
                <w:rFonts w:ascii="Times New Roman" w:hAnsi="Times New Roman" w:cs="Times New Roman"/>
                <w:sz w:val="24"/>
                <w:szCs w:val="24"/>
              </w:rPr>
              <w:t xml:space="preserve"> </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Moderately Resistant</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5</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6 to 25 % discolouration</w:t>
            </w:r>
            <w:r w:rsidRPr="004267DA">
              <w:rPr>
                <w:rFonts w:ascii="Times New Roman" w:hAnsi="Times New Roman" w:cs="Times New Roman"/>
                <w:sz w:val="24"/>
                <w:szCs w:val="24"/>
              </w:rP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Moderately Susceptible</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lastRenderedPageBreak/>
              <w:t>7</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26 to 50 % discolouration</w:t>
            </w:r>
            <w:r w:rsidRPr="004267DA">
              <w:rPr>
                <w:rFonts w:ascii="Times New Roman" w:hAnsi="Times New Roman" w:cs="Times New Roman"/>
                <w:sz w:val="24"/>
                <w:szCs w:val="24"/>
              </w:rPr>
              <w:t xml:space="preserve"> </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Susceptible</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9</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51 % to 100% discolouration</w:t>
            </w:r>
            <w:r w:rsidRPr="004267DA">
              <w:rPr>
                <w:rFonts w:ascii="Times New Roman" w:hAnsi="Times New Roman" w:cs="Times New Roman"/>
                <w:sz w:val="24"/>
                <w:szCs w:val="24"/>
              </w:rPr>
              <w:t xml:space="preserve"> </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Highly Susceptible</w:t>
            </w:r>
          </w:p>
        </w:tc>
      </w:tr>
    </w:tbl>
    <w:p w:rsidR="005113F6" w:rsidRPr="004267DA" w:rsidRDefault="005113F6" w:rsidP="005113F6">
      <w:pPr>
        <w:jc w:val="both"/>
        <w:rPr>
          <w:rFonts w:ascii="Times New Roman" w:hAnsi="Times New Roman" w:cs="Times New Roman"/>
          <w:bCs/>
          <w:color w:val="002060"/>
          <w:sz w:val="24"/>
          <w:szCs w:val="24"/>
        </w:rPr>
      </w:pPr>
      <w:r w:rsidRPr="004267DA">
        <w:rPr>
          <w:rFonts w:ascii="Times New Roman" w:hAnsi="Times New Roman" w:cs="Times New Roman"/>
          <w:bCs/>
          <w:color w:val="002060"/>
          <w:sz w:val="24"/>
          <w:szCs w:val="24"/>
        </w:rPr>
        <w:t>Source: IISR, Kozhikode, Kerala.</w:t>
      </w:r>
    </w:p>
    <w:p w:rsidR="00A56ACC" w:rsidRPr="004267DA" w:rsidRDefault="004267DA" w:rsidP="00A56ACC">
      <w:pPr>
        <w:tabs>
          <w:tab w:val="left" w:pos="1180"/>
        </w:tabs>
        <w:spacing w:after="0"/>
        <w:rPr>
          <w:rFonts w:ascii="Times New Roman" w:hAnsi="Times New Roman" w:cs="Times New Roman"/>
          <w:sz w:val="24"/>
          <w:szCs w:val="24"/>
        </w:rPr>
      </w:pPr>
      <w:r>
        <w:rPr>
          <w:rFonts w:ascii="Times New Roman" w:hAnsi="Times New Roman" w:cs="Times New Roman"/>
          <w:b/>
          <w:sz w:val="24"/>
          <w:szCs w:val="24"/>
        </w:rPr>
        <w:t xml:space="preserve">Chart 2: </w:t>
      </w:r>
      <w:r w:rsidR="00A56ACC" w:rsidRPr="004267DA">
        <w:rPr>
          <w:rFonts w:ascii="Times New Roman" w:hAnsi="Times New Roman" w:cs="Times New Roman"/>
          <w:b/>
          <w:sz w:val="24"/>
          <w:szCs w:val="24"/>
        </w:rPr>
        <w:t>Scale for</w:t>
      </w:r>
      <w:r w:rsidR="00A56ACC" w:rsidRPr="004267DA">
        <w:rPr>
          <w:rFonts w:ascii="Times New Roman" w:hAnsi="Times New Roman" w:cs="Times New Roman"/>
          <w:sz w:val="24"/>
          <w:szCs w:val="24"/>
        </w:rPr>
        <w:t xml:space="preserve"> </w:t>
      </w:r>
      <w:r w:rsidR="00A56ACC" w:rsidRPr="004267DA">
        <w:rPr>
          <w:rFonts w:ascii="Times New Roman" w:hAnsi="Times New Roman" w:cs="Times New Roman"/>
          <w:b/>
          <w:sz w:val="24"/>
          <w:szCs w:val="24"/>
        </w:rPr>
        <w:t>Pest infestation (%)</w:t>
      </w:r>
    </w:p>
    <w:tbl>
      <w:tblPr>
        <w:tblW w:w="4963" w:type="dxa"/>
        <w:tblLayout w:type="fixed"/>
        <w:tblCellMar>
          <w:left w:w="0" w:type="dxa"/>
          <w:right w:w="0" w:type="dxa"/>
        </w:tblCellMar>
        <w:tblLook w:val="04A0" w:firstRow="1" w:lastRow="0" w:firstColumn="1" w:lastColumn="0" w:noHBand="0" w:noVBand="1"/>
      </w:tblPr>
      <w:tblGrid>
        <w:gridCol w:w="1723"/>
        <w:gridCol w:w="3240"/>
      </w:tblGrid>
      <w:tr w:rsidR="00A56ACC" w:rsidRPr="004267DA" w:rsidTr="007B4CAC">
        <w:trPr>
          <w:trHeight w:val="658"/>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7B4CAC">
            <w:pPr>
              <w:tabs>
                <w:tab w:val="left" w:pos="1180"/>
              </w:tabs>
              <w:spacing w:after="0"/>
              <w:contextualSpacing/>
              <w:jc w:val="center"/>
              <w:rPr>
                <w:rFonts w:ascii="Times New Roman" w:hAnsi="Times New Roman" w:cs="Times New Roman"/>
                <w:bCs/>
                <w:sz w:val="24"/>
                <w:szCs w:val="24"/>
                <w:lang w:val="en-GB"/>
              </w:rPr>
            </w:pPr>
            <w:r w:rsidRPr="004267DA">
              <w:rPr>
                <w:rFonts w:ascii="Times New Roman" w:hAnsi="Times New Roman" w:cs="Times New Roman"/>
                <w:bCs/>
                <w:sz w:val="24"/>
                <w:szCs w:val="24"/>
                <w:lang w:val="en-GB"/>
              </w:rPr>
              <w:t xml:space="preserve">Pest Score </w:t>
            </w:r>
          </w:p>
          <w:p w:rsidR="00A56ACC" w:rsidRPr="004267DA" w:rsidRDefault="00A56ACC" w:rsidP="007B4CAC">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(10 –100)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7B4CAC">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Description</w:t>
            </w:r>
          </w:p>
        </w:tc>
      </w:tr>
      <w:tr w:rsidR="00A56ACC" w:rsidRPr="004267DA" w:rsidTr="007B4CAC">
        <w:trPr>
          <w:trHeight w:val="235"/>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7B4CAC">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&lt;10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7B4CAC">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Highly tolerant</w:t>
            </w:r>
          </w:p>
        </w:tc>
      </w:tr>
      <w:tr w:rsidR="00A56ACC" w:rsidRPr="004267DA" w:rsidTr="007B4CAC">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7B4CAC">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10-20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7B4CAC">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Tolerant</w:t>
            </w:r>
          </w:p>
        </w:tc>
      </w:tr>
      <w:tr w:rsidR="00A56ACC" w:rsidRPr="004267DA" w:rsidTr="007B4CAC">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7B4CAC">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20-35</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7B4CAC">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Moderately tolerant</w:t>
            </w:r>
          </w:p>
        </w:tc>
      </w:tr>
      <w:tr w:rsidR="00A56ACC" w:rsidRPr="004267DA" w:rsidTr="007B4CAC">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7B4CAC">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30-50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7B4CAC">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Susceptible</w:t>
            </w:r>
          </w:p>
        </w:tc>
      </w:tr>
      <w:tr w:rsidR="00A56ACC" w:rsidRPr="004267DA" w:rsidTr="007B4CAC">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7B4CAC">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&gt;50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7B4CAC">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Highly susceptible</w:t>
            </w:r>
          </w:p>
        </w:tc>
      </w:tr>
    </w:tbl>
    <w:p w:rsidR="00A56ACC" w:rsidRPr="004267DA" w:rsidRDefault="00A56ACC" w:rsidP="00A56ACC">
      <w:pPr>
        <w:jc w:val="both"/>
        <w:rPr>
          <w:rFonts w:ascii="Times New Roman" w:hAnsi="Times New Roman" w:cs="Times New Roman"/>
          <w:bCs/>
          <w:color w:val="7030A0"/>
          <w:sz w:val="24"/>
          <w:szCs w:val="24"/>
        </w:rPr>
      </w:pPr>
      <w:r w:rsidRPr="004267DA">
        <w:rPr>
          <w:rFonts w:ascii="Times New Roman" w:hAnsi="Times New Roman" w:cs="Times New Roman"/>
          <w:bCs/>
          <w:color w:val="7030A0"/>
          <w:sz w:val="24"/>
          <w:szCs w:val="24"/>
        </w:rPr>
        <w:t>Source: IISR, Kozhikode, Kerala.</w:t>
      </w:r>
    </w:p>
    <w:p w:rsidR="00626CDC" w:rsidRPr="004267DA" w:rsidRDefault="00626CDC" w:rsidP="007824C9">
      <w:pPr>
        <w:pStyle w:val="ListParagraph"/>
        <w:spacing w:line="276" w:lineRule="auto"/>
        <w:ind w:left="0"/>
        <w:rPr>
          <w:rFonts w:eastAsia="Georgia"/>
          <w:bCs/>
          <w:lang w:val="en-IN" w:eastAsia="en-IN"/>
        </w:rPr>
      </w:pPr>
      <w:r w:rsidRPr="004267DA">
        <w:rPr>
          <w:rFonts w:eastAsia="Georgia"/>
          <w:bCs/>
          <w:lang w:val="en-IN" w:eastAsia="en-IN"/>
        </w:rPr>
        <w:t>Selection</w:t>
      </w:r>
      <w:r w:rsidR="00A47F65" w:rsidRPr="004267DA">
        <w:rPr>
          <w:rFonts w:eastAsia="Georgia"/>
          <w:bCs/>
          <w:lang w:val="en-IN" w:eastAsia="en-IN"/>
        </w:rPr>
        <w:t xml:space="preserve"> was </w:t>
      </w:r>
      <w:r w:rsidRPr="004267DA">
        <w:rPr>
          <w:rFonts w:eastAsia="Georgia"/>
          <w:bCs/>
          <w:lang w:val="en-IN" w:eastAsia="en-IN"/>
        </w:rPr>
        <w:t xml:space="preserve">made for higher </w:t>
      </w:r>
      <w:r w:rsidR="007F1F7D" w:rsidRPr="004267DA">
        <w:rPr>
          <w:rFonts w:eastAsia="Georgia"/>
          <w:bCs/>
          <w:lang w:val="en-IN" w:eastAsia="en-IN"/>
        </w:rPr>
        <w:t xml:space="preserve">fresh rhizome </w:t>
      </w:r>
      <w:r w:rsidRPr="004267DA">
        <w:rPr>
          <w:rFonts w:eastAsia="Georgia"/>
          <w:bCs/>
          <w:lang w:val="en-IN" w:eastAsia="en-IN"/>
        </w:rPr>
        <w:t>yield</w:t>
      </w:r>
      <w:r w:rsidR="007F1F7D" w:rsidRPr="004267DA">
        <w:rPr>
          <w:rFonts w:eastAsia="Georgia"/>
          <w:bCs/>
          <w:lang w:val="en-IN" w:eastAsia="en-IN"/>
        </w:rPr>
        <w:t xml:space="preserve"> and good quality.</w:t>
      </w:r>
    </w:p>
    <w:p w:rsidR="00B768B4" w:rsidRPr="004267DA" w:rsidRDefault="007F1F7D" w:rsidP="007824C9">
      <w:pPr>
        <w:spacing w:after="0"/>
        <w:ind w:firstLine="720"/>
        <w:jc w:val="both"/>
        <w:rPr>
          <w:rFonts w:ascii="Times New Roman" w:hAnsi="Times New Roman" w:cs="Times New Roman"/>
          <w:bCs/>
          <w:sz w:val="24"/>
          <w:szCs w:val="24"/>
        </w:rPr>
      </w:pPr>
      <w:r w:rsidRPr="004267DA">
        <w:rPr>
          <w:rFonts w:ascii="Times New Roman" w:eastAsia="Georgia" w:hAnsi="Times New Roman" w:cs="Times New Roman"/>
          <w:b/>
          <w:sz w:val="24"/>
          <w:lang w:val="en-US"/>
        </w:rPr>
        <w:t>Multi location trail</w:t>
      </w:r>
      <w:r w:rsidR="001B2927" w:rsidRPr="004267DA">
        <w:rPr>
          <w:rFonts w:ascii="Times New Roman" w:eastAsia="Georgia" w:hAnsi="Times New Roman" w:cs="Times New Roman"/>
          <w:b/>
          <w:sz w:val="24"/>
          <w:lang w:val="en-US"/>
        </w:rPr>
        <w:t>s</w:t>
      </w:r>
      <w:r w:rsidR="001B2927" w:rsidRPr="004267DA">
        <w:rPr>
          <w:rFonts w:ascii="Times New Roman" w:eastAsia="Georgia" w:hAnsi="Times New Roman" w:cs="Times New Roman"/>
          <w:sz w:val="24"/>
          <w:lang w:val="en-US"/>
        </w:rPr>
        <w:t xml:space="preserve"> were conducted at Chamarajanagar, Mandya and Konehalli of Tumkuru</w:t>
      </w:r>
      <w:r w:rsidR="00A47F65" w:rsidRPr="004267DA">
        <w:rPr>
          <w:rFonts w:ascii="Times New Roman" w:eastAsia="Georgia" w:hAnsi="Times New Roman" w:cs="Times New Roman"/>
          <w:sz w:val="24"/>
          <w:lang w:val="en-US"/>
        </w:rPr>
        <w:t xml:space="preserve"> districts</w:t>
      </w:r>
      <w:r w:rsidR="001B2927" w:rsidRPr="004267DA">
        <w:rPr>
          <w:rFonts w:ascii="Times New Roman" w:eastAsia="Georgia" w:hAnsi="Times New Roman" w:cs="Times New Roman"/>
          <w:sz w:val="24"/>
          <w:lang w:val="en-US"/>
        </w:rPr>
        <w:t xml:space="preserve"> (</w:t>
      </w:r>
      <w:r w:rsidR="001B2927" w:rsidRPr="004267DA">
        <w:rPr>
          <w:rFonts w:ascii="Times New Roman" w:eastAsia="Georgia" w:hAnsi="Times New Roman" w:cs="Times New Roman"/>
          <w:color w:val="000000" w:themeColor="text1"/>
          <w:sz w:val="24"/>
          <w:lang w:val="en-US"/>
        </w:rPr>
        <w:t>Southern Dry zone –VI of Karnataka) by following methodologies</w:t>
      </w:r>
      <w:r w:rsidR="00A47F65" w:rsidRPr="004267DA">
        <w:rPr>
          <w:rFonts w:ascii="Times New Roman" w:eastAsia="Georgia" w:hAnsi="Times New Roman" w:cs="Times New Roman"/>
          <w:color w:val="000000" w:themeColor="text1"/>
          <w:sz w:val="24"/>
          <w:lang w:val="en-US"/>
        </w:rPr>
        <w:t xml:space="preserve"> similar to </w:t>
      </w:r>
      <w:r w:rsidR="00EC5790" w:rsidRPr="004267DA">
        <w:rPr>
          <w:rFonts w:ascii="Times New Roman" w:eastAsia="Georgia" w:hAnsi="Times New Roman" w:cs="Times New Roman"/>
          <w:color w:val="000000" w:themeColor="text1"/>
          <w:sz w:val="24"/>
          <w:lang w:val="en-US"/>
        </w:rPr>
        <w:t xml:space="preserve">the </w:t>
      </w:r>
      <w:r w:rsidR="00A47F65" w:rsidRPr="004267DA">
        <w:rPr>
          <w:rFonts w:ascii="Times New Roman" w:eastAsia="Georgia" w:hAnsi="Times New Roman" w:cs="Times New Roman"/>
          <w:color w:val="000000" w:themeColor="text1"/>
          <w:sz w:val="24"/>
          <w:lang w:val="en-US"/>
        </w:rPr>
        <w:t>station trial</w:t>
      </w:r>
      <w:r w:rsidR="00EC5790" w:rsidRPr="004267DA">
        <w:rPr>
          <w:rFonts w:ascii="Times New Roman" w:eastAsia="Georgia" w:hAnsi="Times New Roman" w:cs="Times New Roman"/>
          <w:color w:val="000000" w:themeColor="text1"/>
          <w:sz w:val="24"/>
          <w:lang w:val="en-US"/>
        </w:rPr>
        <w:t>s</w:t>
      </w:r>
      <w:r w:rsidR="00A47F65" w:rsidRPr="004267DA">
        <w:rPr>
          <w:rFonts w:ascii="Times New Roman" w:eastAsia="Georgia" w:hAnsi="Times New Roman" w:cs="Times New Roman"/>
          <w:color w:val="000000" w:themeColor="text1"/>
          <w:sz w:val="24"/>
          <w:lang w:val="en-US"/>
        </w:rPr>
        <w:t>.</w:t>
      </w:r>
      <w:r w:rsidR="00B768B4" w:rsidRPr="004267DA">
        <w:rPr>
          <w:rFonts w:ascii="Times New Roman" w:hAnsi="Times New Roman" w:cs="Times New Roman"/>
          <w:bCs/>
          <w:sz w:val="24"/>
          <w:szCs w:val="24"/>
        </w:rPr>
        <w:t xml:space="preserve"> Data on Fresh rhizome yield (t/ha), Fresh rhizome yield (g/pl) was recorded.</w:t>
      </w:r>
    </w:p>
    <w:p w:rsidR="00A111DA" w:rsidRPr="004267DA" w:rsidRDefault="00B768B4" w:rsidP="007824C9">
      <w:pPr>
        <w:spacing w:after="0"/>
        <w:ind w:firstLine="720"/>
        <w:jc w:val="both"/>
        <w:rPr>
          <w:rFonts w:ascii="Times New Roman" w:hAnsi="Times New Roman" w:cs="Times New Roman"/>
          <w:bCs/>
          <w:sz w:val="24"/>
          <w:szCs w:val="24"/>
        </w:rPr>
      </w:pPr>
      <w:r w:rsidRPr="004267DA">
        <w:rPr>
          <w:rFonts w:ascii="Times New Roman" w:eastAsia="Georgia" w:hAnsi="Times New Roman" w:cs="Times New Roman"/>
          <w:b/>
          <w:color w:val="000000" w:themeColor="text1"/>
          <w:sz w:val="24"/>
          <w:lang w:val="en-US"/>
        </w:rPr>
        <w:t xml:space="preserve"> </w:t>
      </w:r>
      <w:r w:rsidR="001B2927" w:rsidRPr="004267DA">
        <w:rPr>
          <w:rFonts w:ascii="Times New Roman" w:eastAsia="Georgia" w:hAnsi="Times New Roman" w:cs="Times New Roman"/>
          <w:b/>
          <w:color w:val="000000" w:themeColor="text1"/>
          <w:sz w:val="24"/>
          <w:lang w:val="en-US"/>
        </w:rPr>
        <w:t>Farm trials</w:t>
      </w:r>
      <w:r w:rsidR="001B2927" w:rsidRPr="004267DA">
        <w:rPr>
          <w:rFonts w:ascii="Times New Roman" w:eastAsia="Georgia" w:hAnsi="Times New Roman" w:cs="Times New Roman"/>
          <w:color w:val="000000" w:themeColor="text1"/>
          <w:sz w:val="24"/>
          <w:lang w:val="en-US"/>
        </w:rPr>
        <w:t xml:space="preserve"> were conducted at Chamarajnagar </w:t>
      </w:r>
      <w:r w:rsidR="00A47F65" w:rsidRPr="004267DA">
        <w:rPr>
          <w:rFonts w:ascii="Times New Roman" w:eastAsia="Georgia" w:hAnsi="Times New Roman" w:cs="Times New Roman"/>
          <w:color w:val="000000" w:themeColor="text1"/>
          <w:sz w:val="24"/>
          <w:lang w:val="en-US"/>
        </w:rPr>
        <w:t xml:space="preserve">(15 trials), Hassan (5 trials) and Mysore (5 trials) districts by </w:t>
      </w:r>
      <w:r w:rsidR="001B2927" w:rsidRPr="004267DA">
        <w:rPr>
          <w:rFonts w:ascii="Times New Roman" w:eastAsia="Georgia" w:hAnsi="Times New Roman" w:cs="Times New Roman"/>
          <w:color w:val="000000" w:themeColor="text1"/>
          <w:sz w:val="24"/>
          <w:lang w:val="en-US"/>
        </w:rPr>
        <w:t xml:space="preserve">comparing between </w:t>
      </w:r>
      <w:r w:rsidR="001B2927" w:rsidRPr="004267DA">
        <w:rPr>
          <w:rFonts w:ascii="Times New Roman" w:eastAsia="Georgia" w:hAnsi="Times New Roman" w:cs="Times New Roman"/>
          <w:i/>
          <w:color w:val="000000" w:themeColor="text1"/>
          <w:sz w:val="24"/>
          <w:lang w:val="en-US"/>
        </w:rPr>
        <w:t>IISR Pratibha</w:t>
      </w:r>
      <w:r w:rsidR="001B2927" w:rsidRPr="004267DA">
        <w:rPr>
          <w:rFonts w:ascii="Times New Roman" w:eastAsia="Georgia" w:hAnsi="Times New Roman" w:cs="Times New Roman"/>
          <w:color w:val="000000" w:themeColor="text1"/>
          <w:sz w:val="24"/>
          <w:lang w:val="en-US"/>
        </w:rPr>
        <w:t xml:space="preserve"> and </w:t>
      </w:r>
      <w:r w:rsidR="001B2927" w:rsidRPr="004267DA">
        <w:rPr>
          <w:rFonts w:ascii="Times New Roman" w:eastAsia="Georgia" w:hAnsi="Times New Roman" w:cs="Times New Roman"/>
          <w:i/>
          <w:color w:val="000000" w:themeColor="text1"/>
          <w:sz w:val="24"/>
          <w:lang w:val="en-US"/>
        </w:rPr>
        <w:t>Salem local</w:t>
      </w:r>
      <w:r w:rsidR="001B2927" w:rsidRPr="004267DA">
        <w:rPr>
          <w:rFonts w:ascii="Times New Roman" w:eastAsia="Georgia" w:hAnsi="Times New Roman" w:cs="Times New Roman"/>
          <w:color w:val="000000" w:themeColor="text1"/>
          <w:sz w:val="24"/>
          <w:lang w:val="en-US"/>
        </w:rPr>
        <w:t xml:space="preserve"> </w:t>
      </w:r>
      <w:r w:rsidR="00A47F65" w:rsidRPr="004267DA">
        <w:rPr>
          <w:rFonts w:ascii="Times New Roman" w:eastAsia="Georgia" w:hAnsi="Times New Roman" w:cs="Times New Roman"/>
          <w:color w:val="000000" w:themeColor="text1"/>
          <w:sz w:val="24"/>
          <w:lang w:val="en-US"/>
        </w:rPr>
        <w:t xml:space="preserve">at </w:t>
      </w:r>
      <w:r w:rsidR="001B2927" w:rsidRPr="004267DA">
        <w:rPr>
          <w:rFonts w:ascii="Times New Roman" w:eastAsia="Georgia" w:hAnsi="Times New Roman" w:cs="Times New Roman"/>
          <w:color w:val="000000" w:themeColor="text1"/>
          <w:sz w:val="24"/>
          <w:lang w:val="en-US"/>
        </w:rPr>
        <w:t>farmers</w:t>
      </w:r>
      <w:r w:rsidR="00A47F65" w:rsidRPr="004267DA">
        <w:rPr>
          <w:rFonts w:ascii="Times New Roman" w:eastAsia="Georgia" w:hAnsi="Times New Roman" w:cs="Times New Roman"/>
          <w:color w:val="000000" w:themeColor="text1"/>
          <w:sz w:val="24"/>
          <w:lang w:val="en-US"/>
        </w:rPr>
        <w:t xml:space="preserve"> field</w:t>
      </w:r>
      <w:r w:rsidR="001B2927" w:rsidRPr="004267DA">
        <w:rPr>
          <w:rFonts w:ascii="Times New Roman" w:eastAsia="Georgia" w:hAnsi="Times New Roman" w:cs="Times New Roman"/>
          <w:color w:val="000000" w:themeColor="text1"/>
          <w:sz w:val="24"/>
          <w:lang w:val="en-US"/>
        </w:rPr>
        <w:t>.</w:t>
      </w:r>
      <w:r w:rsidR="00787FD0" w:rsidRPr="004267DA">
        <w:rPr>
          <w:rFonts w:ascii="Times New Roman" w:eastAsia="Georgia" w:hAnsi="Times New Roman" w:cs="Times New Roman"/>
          <w:color w:val="000000" w:themeColor="text1"/>
          <w:sz w:val="24"/>
          <w:lang w:val="en-US"/>
        </w:rPr>
        <w:t xml:space="preserve"> Each trial w</w:t>
      </w:r>
      <w:r w:rsidR="00EC5790" w:rsidRPr="004267DA">
        <w:rPr>
          <w:rFonts w:ascii="Times New Roman" w:eastAsia="Georgia" w:hAnsi="Times New Roman" w:cs="Times New Roman"/>
          <w:color w:val="000000" w:themeColor="text1"/>
          <w:sz w:val="24"/>
          <w:lang w:val="en-US"/>
        </w:rPr>
        <w:t>as</w:t>
      </w:r>
      <w:r w:rsidR="00787FD0" w:rsidRPr="004267DA">
        <w:rPr>
          <w:rFonts w:ascii="Times New Roman" w:eastAsia="Georgia" w:hAnsi="Times New Roman" w:cs="Times New Roman"/>
          <w:color w:val="000000" w:themeColor="text1"/>
          <w:sz w:val="24"/>
          <w:lang w:val="en-US"/>
        </w:rPr>
        <w:t xml:space="preserve"> conducted at an area of 500m</w:t>
      </w:r>
      <w:r w:rsidR="00787FD0" w:rsidRPr="004267DA">
        <w:rPr>
          <w:rFonts w:ascii="Times New Roman" w:eastAsia="Georgia" w:hAnsi="Times New Roman" w:cs="Times New Roman"/>
          <w:color w:val="000000" w:themeColor="text1"/>
          <w:sz w:val="24"/>
          <w:vertAlign w:val="superscript"/>
          <w:lang w:val="en-US"/>
        </w:rPr>
        <w:t>2</w:t>
      </w:r>
      <w:r w:rsidR="00787FD0" w:rsidRPr="004267DA">
        <w:rPr>
          <w:rFonts w:ascii="Times New Roman" w:eastAsia="Georgia" w:hAnsi="Times New Roman" w:cs="Times New Roman"/>
          <w:color w:val="000000" w:themeColor="text1"/>
          <w:sz w:val="24"/>
          <w:lang w:val="en-US"/>
        </w:rPr>
        <w:t>.</w:t>
      </w:r>
      <w:r w:rsidR="00A47F65" w:rsidRPr="004267DA">
        <w:rPr>
          <w:rFonts w:ascii="Times New Roman" w:eastAsia="Georgia" w:hAnsi="Times New Roman" w:cs="Times New Roman"/>
          <w:color w:val="000000" w:themeColor="text1"/>
          <w:sz w:val="24"/>
          <w:lang w:val="en-US"/>
        </w:rPr>
        <w:t xml:space="preserve"> The POP of Turmeric crop is followed for crop management (Anon 2012). </w:t>
      </w:r>
      <w:r w:rsidR="007958CF" w:rsidRPr="004267DA">
        <w:rPr>
          <w:rFonts w:ascii="Times New Roman" w:hAnsi="Times New Roman" w:cs="Times New Roman"/>
          <w:bCs/>
          <w:sz w:val="24"/>
          <w:szCs w:val="24"/>
        </w:rPr>
        <w:t xml:space="preserve">Data on Vegetative growth, Fresh </w:t>
      </w:r>
      <w:r w:rsidRPr="004267DA">
        <w:rPr>
          <w:rFonts w:ascii="Times New Roman" w:hAnsi="Times New Roman" w:cs="Times New Roman"/>
          <w:bCs/>
          <w:sz w:val="24"/>
          <w:szCs w:val="24"/>
        </w:rPr>
        <w:t xml:space="preserve">rhizome yield (t/ha), Curing(%) </w:t>
      </w:r>
      <w:r w:rsidR="007958CF" w:rsidRPr="004267DA">
        <w:rPr>
          <w:rFonts w:ascii="Times New Roman" w:hAnsi="Times New Roman" w:cs="Times New Roman"/>
          <w:bCs/>
          <w:sz w:val="24"/>
          <w:szCs w:val="24"/>
        </w:rPr>
        <w:t>etc was recorded.</w:t>
      </w:r>
    </w:p>
    <w:p w:rsidR="00B768B4" w:rsidRPr="004267DA" w:rsidRDefault="00404587" w:rsidP="007824C9">
      <w:pPr>
        <w:spacing w:after="0"/>
        <w:ind w:firstLine="720"/>
        <w:jc w:val="both"/>
        <w:rPr>
          <w:rFonts w:ascii="Times New Roman" w:hAnsi="Times New Roman" w:cs="Times New Roman"/>
          <w:bCs/>
          <w:sz w:val="24"/>
          <w:szCs w:val="24"/>
        </w:rPr>
      </w:pPr>
      <w:r w:rsidRPr="004267DA">
        <w:rPr>
          <w:rFonts w:ascii="Times New Roman" w:hAnsi="Times New Roman" w:cs="Times New Roman"/>
          <w:b/>
          <w:bCs/>
          <w:sz w:val="24"/>
          <w:szCs w:val="24"/>
        </w:rPr>
        <w:t xml:space="preserve">Front line demonstrations </w:t>
      </w:r>
      <w:r w:rsidR="00270224" w:rsidRPr="004267DA">
        <w:rPr>
          <w:rFonts w:ascii="Times New Roman" w:hAnsi="Times New Roman" w:cs="Times New Roman"/>
          <w:b/>
          <w:bCs/>
          <w:sz w:val="24"/>
          <w:szCs w:val="24"/>
        </w:rPr>
        <w:t xml:space="preserve">(40 No’s) </w:t>
      </w:r>
      <w:r w:rsidRPr="004267DA">
        <w:rPr>
          <w:rFonts w:ascii="Times New Roman" w:hAnsi="Times New Roman" w:cs="Times New Roman"/>
          <w:b/>
          <w:bCs/>
          <w:sz w:val="24"/>
          <w:szCs w:val="24"/>
        </w:rPr>
        <w:t>and Large scale seed production at PPP mode</w:t>
      </w:r>
      <w:r w:rsidRPr="004267DA">
        <w:rPr>
          <w:rFonts w:ascii="Times New Roman" w:hAnsi="Times New Roman" w:cs="Times New Roman"/>
          <w:bCs/>
          <w:sz w:val="24"/>
          <w:szCs w:val="24"/>
        </w:rPr>
        <w:t xml:space="preserve"> done by involving </w:t>
      </w:r>
      <w:r w:rsidR="00270224" w:rsidRPr="004267DA">
        <w:rPr>
          <w:rFonts w:ascii="Times New Roman" w:hAnsi="Times New Roman" w:cs="Times New Roman"/>
          <w:bCs/>
          <w:sz w:val="24"/>
          <w:szCs w:val="24"/>
        </w:rPr>
        <w:t>3 FPO’s (Souharda FPO Ankanashettipura, HFPCL Udigala, HFPCL Kamagere)</w:t>
      </w:r>
      <w:r w:rsidR="000065AA" w:rsidRPr="004267DA">
        <w:rPr>
          <w:rFonts w:ascii="Times New Roman" w:hAnsi="Times New Roman" w:cs="Times New Roman"/>
          <w:bCs/>
          <w:sz w:val="24"/>
          <w:szCs w:val="24"/>
        </w:rPr>
        <w:t xml:space="preserve"> </w:t>
      </w:r>
      <w:r w:rsidR="00270224" w:rsidRPr="004267DA">
        <w:rPr>
          <w:rFonts w:ascii="Times New Roman" w:hAnsi="Times New Roman" w:cs="Times New Roman"/>
          <w:bCs/>
          <w:sz w:val="24"/>
          <w:szCs w:val="24"/>
        </w:rPr>
        <w:t xml:space="preserve">of 350 farmers. The </w:t>
      </w:r>
      <w:r w:rsidR="000065AA" w:rsidRPr="004267DA">
        <w:rPr>
          <w:rFonts w:ascii="Times New Roman" w:eastAsia="Georgia" w:hAnsi="Times New Roman" w:cs="Times New Roman"/>
          <w:color w:val="000000" w:themeColor="text1"/>
          <w:sz w:val="24"/>
          <w:lang w:val="en-US"/>
        </w:rPr>
        <w:t>POP of Turmeric crop is followed for crop management (Anon 2012).</w:t>
      </w:r>
    </w:p>
    <w:p w:rsidR="00A47F65" w:rsidRPr="004267DA" w:rsidRDefault="00A47F65" w:rsidP="007824C9">
      <w:pPr>
        <w:autoSpaceDE w:val="0"/>
        <w:autoSpaceDN w:val="0"/>
        <w:adjustRightInd w:val="0"/>
        <w:spacing w:after="0"/>
        <w:jc w:val="both"/>
        <w:rPr>
          <w:rFonts w:ascii="Times New Roman" w:hAnsi="Times New Roman" w:cs="Times New Roman"/>
          <w:sz w:val="24"/>
          <w:szCs w:val="24"/>
        </w:rPr>
      </w:pPr>
      <w:r w:rsidRPr="004267DA">
        <w:rPr>
          <w:rFonts w:ascii="Times New Roman" w:hAnsi="Times New Roman" w:cs="Times New Roman"/>
          <w:b/>
          <w:bCs/>
          <w:sz w:val="24"/>
          <w:szCs w:val="24"/>
        </w:rPr>
        <w:t xml:space="preserve">Fresh rhizome yield per hectare (t): </w:t>
      </w:r>
      <w:r w:rsidRPr="004267DA">
        <w:rPr>
          <w:rFonts w:ascii="Times New Roman" w:hAnsi="Times New Roman" w:cs="Times New Roman"/>
          <w:sz w:val="24"/>
          <w:szCs w:val="24"/>
        </w:rPr>
        <w:t xml:space="preserve">The yield per plot was multiplied by 10000 (1 ha area) and then divided by both plot area and 1000 (kg/tonne) to arrive at fresh rhizome </w:t>
      </w:r>
      <w:r w:rsidRPr="004267DA">
        <w:rPr>
          <w:rFonts w:ascii="Times New Roman" w:hAnsi="Times New Roman" w:cs="Times New Roman"/>
          <w:bCs/>
          <w:sz w:val="24"/>
          <w:szCs w:val="24"/>
        </w:rPr>
        <w:t>projected</w:t>
      </w:r>
      <w:r w:rsidRPr="004267DA">
        <w:rPr>
          <w:rFonts w:ascii="Times New Roman" w:hAnsi="Times New Roman" w:cs="Times New Roman"/>
          <w:sz w:val="24"/>
          <w:szCs w:val="24"/>
        </w:rPr>
        <w:t xml:space="preserve"> yield per hectare (t/ha). Net plot fresh rhizome yield data was used for computing fresh rhizome yield per hectare.</w:t>
      </w:r>
    </w:p>
    <w:p w:rsidR="00A111DA" w:rsidRPr="004267DA" w:rsidRDefault="00A111DA" w:rsidP="007824C9">
      <w:pPr>
        <w:autoSpaceDE w:val="0"/>
        <w:autoSpaceDN w:val="0"/>
        <w:adjustRightInd w:val="0"/>
        <w:spacing w:after="0"/>
        <w:jc w:val="both"/>
        <w:rPr>
          <w:rFonts w:ascii="Times New Roman" w:hAnsi="Times New Roman" w:cs="Times New Roman"/>
          <w:sz w:val="24"/>
          <w:szCs w:val="24"/>
        </w:rPr>
      </w:pPr>
      <w:r w:rsidRPr="004267DA">
        <w:rPr>
          <w:rFonts w:ascii="Times New Roman" w:hAnsi="Times New Roman" w:cs="Times New Roman"/>
          <w:b/>
          <w:bCs/>
          <w:sz w:val="24"/>
          <w:szCs w:val="24"/>
        </w:rPr>
        <w:t xml:space="preserve">Curing percentage </w:t>
      </w:r>
      <w:r w:rsidRPr="004267DA">
        <w:rPr>
          <w:rFonts w:ascii="Times New Roman" w:hAnsi="Times New Roman" w:cs="Times New Roman"/>
          <w:sz w:val="24"/>
          <w:szCs w:val="24"/>
        </w:rPr>
        <w:t>Dry recovery shall be recorded from the boiled and sun-dried rhizome (moisture 11 – 12 %) from one kilogram of fresh rhizome. The boiling process was continued for about 45 to 60 minutes by which rhizomes become soft and emit a typical odour. The dry weight was recorded after sun drying and curing percentage was worked out.</w:t>
      </w:r>
    </w:p>
    <w:p w:rsidR="00A111DA" w:rsidRPr="004267DA" w:rsidRDefault="00A111DA" w:rsidP="00A111DA">
      <w:pPr>
        <w:autoSpaceDE w:val="0"/>
        <w:autoSpaceDN w:val="0"/>
        <w:adjustRightInd w:val="0"/>
        <w:spacing w:after="0"/>
        <w:jc w:val="both"/>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178"/>
        <w:gridCol w:w="4042"/>
        <w:gridCol w:w="772"/>
      </w:tblGrid>
      <w:tr w:rsidR="00A111DA" w:rsidRPr="004267DA" w:rsidTr="004D1FD3">
        <w:trPr>
          <w:jc w:val="center"/>
        </w:trPr>
        <w:tc>
          <w:tcPr>
            <w:tcW w:w="0" w:type="auto"/>
            <w:vMerge w:val="restart"/>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Curing percentage =</w:t>
            </w:r>
          </w:p>
        </w:tc>
        <w:tc>
          <w:tcPr>
            <w:tcW w:w="0" w:type="auto"/>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Dry weight of rhizome after curing (kg)</w:t>
            </w:r>
          </w:p>
        </w:tc>
        <w:tc>
          <w:tcPr>
            <w:tcW w:w="0" w:type="auto"/>
            <w:vMerge w:val="restart"/>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 100</w:t>
            </w:r>
          </w:p>
        </w:tc>
      </w:tr>
      <w:tr w:rsidR="00A111DA" w:rsidRPr="004267DA" w:rsidTr="004D1FD3">
        <w:trPr>
          <w:jc w:val="center"/>
        </w:trPr>
        <w:tc>
          <w:tcPr>
            <w:tcW w:w="0" w:type="auto"/>
            <w:vMerge/>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p>
        </w:tc>
        <w:tc>
          <w:tcPr>
            <w:tcW w:w="0" w:type="auto"/>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Fresh weight of rhizome taken (kg)</w:t>
            </w:r>
          </w:p>
        </w:tc>
        <w:tc>
          <w:tcPr>
            <w:tcW w:w="0" w:type="auto"/>
            <w:vMerge/>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p>
        </w:tc>
      </w:tr>
    </w:tbl>
    <w:p w:rsidR="007824C9" w:rsidRPr="004267DA" w:rsidRDefault="007824C9" w:rsidP="00A111DA">
      <w:pPr>
        <w:autoSpaceDE w:val="0"/>
        <w:autoSpaceDN w:val="0"/>
        <w:adjustRightInd w:val="0"/>
        <w:spacing w:after="0"/>
        <w:jc w:val="both"/>
        <w:rPr>
          <w:rFonts w:ascii="Times New Roman" w:hAnsi="Times New Roman" w:cs="Times New Roman"/>
          <w:b/>
          <w:bCs/>
          <w:sz w:val="24"/>
          <w:szCs w:val="24"/>
        </w:rPr>
      </w:pPr>
    </w:p>
    <w:p w:rsidR="00A111DA" w:rsidRPr="004267DA" w:rsidRDefault="00A111DA" w:rsidP="00A111DA">
      <w:pPr>
        <w:autoSpaceDE w:val="0"/>
        <w:autoSpaceDN w:val="0"/>
        <w:adjustRightInd w:val="0"/>
        <w:spacing w:after="0"/>
        <w:jc w:val="both"/>
        <w:rPr>
          <w:rFonts w:ascii="Times New Roman" w:hAnsi="Times New Roman" w:cs="Times New Roman"/>
          <w:sz w:val="24"/>
          <w:szCs w:val="24"/>
        </w:rPr>
      </w:pPr>
      <w:r w:rsidRPr="004267DA">
        <w:rPr>
          <w:rFonts w:ascii="Times New Roman" w:hAnsi="Times New Roman" w:cs="Times New Roman"/>
          <w:b/>
          <w:bCs/>
          <w:sz w:val="24"/>
          <w:szCs w:val="24"/>
        </w:rPr>
        <w:t>Statistical analysis:</w:t>
      </w:r>
      <w:r w:rsidRPr="004267DA">
        <w:rPr>
          <w:rFonts w:ascii="Times New Roman" w:hAnsi="Times New Roman" w:cs="Times New Roman"/>
          <w:bCs/>
          <w:sz w:val="24"/>
          <w:szCs w:val="24"/>
        </w:rPr>
        <w:t xml:space="preserve"> Data on various characters studied during investigation were subjected to an analysis of various (F-test) as per the method suggested by Gomez and Gomez (2010) and</w:t>
      </w:r>
      <w:r w:rsidRPr="004267DA">
        <w:rPr>
          <w:rFonts w:ascii="Times New Roman" w:hAnsi="Times New Roman" w:cs="Times New Roman"/>
          <w:b/>
          <w:bCs/>
          <w:sz w:val="24"/>
          <w:szCs w:val="24"/>
        </w:rPr>
        <w:t xml:space="preserve"> </w:t>
      </w:r>
      <w:r w:rsidRPr="004267DA">
        <w:rPr>
          <w:rFonts w:ascii="Times New Roman" w:hAnsi="Times New Roman" w:cs="Times New Roman"/>
          <w:sz w:val="24"/>
          <w:szCs w:val="24"/>
        </w:rPr>
        <w:t>Panse and Sukhatme (1967). Wherever statistical significance was observed, critical (CD) at 0.05 level of probability was worked out for comparison. The results were presented and discussed in the text at this probability level.</w:t>
      </w:r>
    </w:p>
    <w:p w:rsidR="009710B9" w:rsidRPr="004267DA" w:rsidRDefault="009710B9" w:rsidP="009710B9">
      <w:pPr>
        <w:spacing w:after="0" w:line="240" w:lineRule="auto"/>
        <w:ind w:firstLine="720"/>
        <w:jc w:val="both"/>
        <w:rPr>
          <w:rFonts w:ascii="Times New Roman" w:eastAsia="Georgia" w:hAnsi="Times New Roman" w:cs="Times New Roman"/>
          <w:sz w:val="24"/>
          <w:lang w:val="en-US"/>
        </w:rPr>
      </w:pPr>
    </w:p>
    <w:p w:rsidR="00E97226" w:rsidRPr="004267DA" w:rsidRDefault="002F1C50" w:rsidP="0063441E">
      <w:pPr>
        <w:spacing w:after="0"/>
        <w:jc w:val="both"/>
        <w:rPr>
          <w:rFonts w:ascii="Times New Roman" w:hAnsi="Times New Roman" w:cs="Times New Roman"/>
          <w:b/>
          <w:color w:val="7030A0"/>
          <w:sz w:val="24"/>
          <w:szCs w:val="24"/>
        </w:rPr>
      </w:pPr>
      <w:r w:rsidRPr="004267DA">
        <w:rPr>
          <w:rFonts w:ascii="Times New Roman" w:hAnsi="Times New Roman" w:cs="Times New Roman"/>
          <w:b/>
          <w:color w:val="7030A0"/>
          <w:sz w:val="24"/>
          <w:szCs w:val="24"/>
        </w:rPr>
        <w:t>RESULTS AND DISCUSSION</w:t>
      </w:r>
    </w:p>
    <w:p w:rsidR="003A1C19" w:rsidRPr="004267DA" w:rsidRDefault="000926BA" w:rsidP="003A1C19">
      <w:pPr>
        <w:ind w:firstLine="720"/>
        <w:jc w:val="both"/>
        <w:rPr>
          <w:rFonts w:ascii="Times New Roman" w:hAnsi="Times New Roman" w:cs="Times New Roman"/>
          <w:bCs/>
          <w:sz w:val="24"/>
          <w:szCs w:val="24"/>
        </w:rPr>
      </w:pPr>
      <w:r w:rsidRPr="004267DA">
        <w:rPr>
          <w:rFonts w:ascii="Times New Roman" w:hAnsi="Times New Roman" w:cs="Times New Roman"/>
          <w:sz w:val="24"/>
          <w:szCs w:val="24"/>
        </w:rPr>
        <w:lastRenderedPageBreak/>
        <w:t xml:space="preserve">The preliminary yield evaluation of the </w:t>
      </w:r>
      <w:r w:rsidR="00B768B4" w:rsidRPr="004267DA">
        <w:rPr>
          <w:rFonts w:ascii="Times New Roman" w:hAnsi="Times New Roman" w:cs="Times New Roman"/>
          <w:sz w:val="24"/>
          <w:szCs w:val="24"/>
        </w:rPr>
        <w:t>two varieties and three control local varieties</w:t>
      </w:r>
      <w:r w:rsidRPr="004267DA">
        <w:rPr>
          <w:rFonts w:ascii="Times New Roman" w:hAnsi="Times New Roman" w:cs="Times New Roman"/>
          <w:sz w:val="24"/>
          <w:szCs w:val="24"/>
        </w:rPr>
        <w:t xml:space="preserve"> at Chamarajanagar revealed significant differences among the entries (Table1). </w:t>
      </w:r>
      <w:r w:rsidR="003A1C19" w:rsidRPr="004267DA">
        <w:rPr>
          <w:rFonts w:ascii="Times New Roman" w:hAnsi="Times New Roman" w:cs="Times New Roman"/>
          <w:sz w:val="24"/>
          <w:szCs w:val="24"/>
        </w:rPr>
        <w:t>Over all 34.51% higher yield was recorded with IISR Pratibha</w:t>
      </w:r>
      <w:r w:rsidR="00B3522C" w:rsidRPr="004267DA">
        <w:rPr>
          <w:rFonts w:ascii="Times New Roman" w:hAnsi="Times New Roman" w:cs="Times New Roman"/>
          <w:sz w:val="24"/>
          <w:szCs w:val="24"/>
        </w:rPr>
        <w:t xml:space="preserve"> (34.88 t/ha) </w:t>
      </w:r>
      <w:r w:rsidR="003A1C19" w:rsidRPr="004267DA">
        <w:rPr>
          <w:rFonts w:ascii="Times New Roman" w:hAnsi="Times New Roman" w:cs="Times New Roman"/>
          <w:sz w:val="24"/>
          <w:szCs w:val="24"/>
        </w:rPr>
        <w:t>over Salem local</w:t>
      </w:r>
      <w:r w:rsidR="00B3522C" w:rsidRPr="004267DA">
        <w:rPr>
          <w:rFonts w:ascii="Times New Roman" w:hAnsi="Times New Roman" w:cs="Times New Roman"/>
          <w:sz w:val="24"/>
          <w:szCs w:val="24"/>
        </w:rPr>
        <w:t xml:space="preserve"> </w:t>
      </w:r>
      <w:r w:rsidR="00B3522C" w:rsidRPr="004267DA">
        <w:rPr>
          <w:rFonts w:ascii="Times New Roman" w:hAnsi="Times New Roman" w:cs="Times New Roman"/>
          <w:bCs/>
          <w:sz w:val="24"/>
          <w:szCs w:val="24"/>
        </w:rPr>
        <w:t>(25.</w:t>
      </w:r>
      <w:r w:rsidR="00B768B4" w:rsidRPr="004267DA">
        <w:rPr>
          <w:rFonts w:ascii="Times New Roman" w:hAnsi="Times New Roman" w:cs="Times New Roman"/>
          <w:bCs/>
          <w:sz w:val="24"/>
          <w:szCs w:val="24"/>
        </w:rPr>
        <w:t>93t/ha).</w:t>
      </w:r>
      <w:r w:rsidR="00B3522C" w:rsidRPr="004267DA">
        <w:rPr>
          <w:rFonts w:ascii="Times New Roman" w:hAnsi="Times New Roman" w:cs="Times New Roman"/>
          <w:bCs/>
          <w:sz w:val="24"/>
          <w:szCs w:val="24"/>
        </w:rPr>
        <w:t xml:space="preserve"> </w:t>
      </w:r>
      <w:r w:rsidR="00B768B4" w:rsidRPr="004267DA">
        <w:rPr>
          <w:rFonts w:ascii="Times New Roman" w:hAnsi="Times New Roman" w:cs="Times New Roman"/>
          <w:sz w:val="24"/>
          <w:szCs w:val="24"/>
        </w:rPr>
        <w:t>C</w:t>
      </w:r>
      <w:r w:rsidR="00B3522C" w:rsidRPr="004267DA">
        <w:rPr>
          <w:rFonts w:ascii="Times New Roman" w:hAnsi="Times New Roman" w:cs="Times New Roman"/>
          <w:sz w:val="24"/>
          <w:szCs w:val="24"/>
        </w:rPr>
        <w:t>onsistent</w:t>
      </w:r>
      <w:r w:rsidR="003A1C19" w:rsidRPr="004267DA">
        <w:rPr>
          <w:rFonts w:ascii="Times New Roman" w:hAnsi="Times New Roman" w:cs="Times New Roman"/>
          <w:sz w:val="24"/>
          <w:szCs w:val="24"/>
        </w:rPr>
        <w:t xml:space="preserve"> higher yield was evident </w:t>
      </w:r>
      <w:r w:rsidR="00B768B4" w:rsidRPr="004267DA">
        <w:rPr>
          <w:rFonts w:ascii="Times New Roman" w:hAnsi="Times New Roman" w:cs="Times New Roman"/>
          <w:sz w:val="24"/>
          <w:szCs w:val="24"/>
        </w:rPr>
        <w:t>with IISR Pratibha over control local varieties</w:t>
      </w:r>
      <w:r w:rsidR="004C3C96" w:rsidRPr="004267DA">
        <w:rPr>
          <w:rFonts w:ascii="Times New Roman" w:hAnsi="Times New Roman" w:cs="Times New Roman"/>
          <w:sz w:val="24"/>
          <w:szCs w:val="24"/>
        </w:rPr>
        <w:t xml:space="preserve"> in all the season</w:t>
      </w:r>
      <w:r w:rsidR="00E116D3" w:rsidRPr="004267DA">
        <w:rPr>
          <w:rFonts w:ascii="Times New Roman" w:hAnsi="Times New Roman" w:cs="Times New Roman"/>
          <w:sz w:val="24"/>
          <w:szCs w:val="24"/>
        </w:rPr>
        <w:t>s</w:t>
      </w:r>
      <w:r w:rsidR="003A1C19" w:rsidRPr="004267DA">
        <w:rPr>
          <w:rFonts w:ascii="Times New Roman" w:hAnsi="Times New Roman" w:cs="Times New Roman"/>
          <w:sz w:val="24"/>
          <w:szCs w:val="24"/>
        </w:rPr>
        <w:t xml:space="preserve">. </w:t>
      </w:r>
      <w:r w:rsidR="003A1C19" w:rsidRPr="004267DA">
        <w:rPr>
          <w:rFonts w:ascii="Times New Roman" w:hAnsi="Times New Roman" w:cs="Times New Roman"/>
          <w:bCs/>
          <w:sz w:val="24"/>
          <w:szCs w:val="24"/>
        </w:rPr>
        <w:t xml:space="preserve">IISR Allepy supreme </w:t>
      </w:r>
      <w:r w:rsidR="00E116D3" w:rsidRPr="004267DA">
        <w:rPr>
          <w:rFonts w:ascii="Times New Roman" w:hAnsi="Times New Roman" w:cs="Times New Roman"/>
          <w:bCs/>
          <w:sz w:val="24"/>
          <w:szCs w:val="24"/>
        </w:rPr>
        <w:t xml:space="preserve">(32.07t/ha) </w:t>
      </w:r>
      <w:r w:rsidR="004C3C96" w:rsidRPr="004267DA">
        <w:rPr>
          <w:rFonts w:ascii="Times New Roman" w:hAnsi="Times New Roman" w:cs="Times New Roman"/>
          <w:bCs/>
          <w:sz w:val="24"/>
          <w:szCs w:val="24"/>
        </w:rPr>
        <w:t>wa</w:t>
      </w:r>
      <w:r w:rsidR="003A1C19" w:rsidRPr="004267DA">
        <w:rPr>
          <w:rFonts w:ascii="Times New Roman" w:hAnsi="Times New Roman" w:cs="Times New Roman"/>
          <w:bCs/>
          <w:sz w:val="24"/>
          <w:szCs w:val="24"/>
        </w:rPr>
        <w:t>s on</w:t>
      </w:r>
      <w:r w:rsidR="004C3C96" w:rsidRPr="004267DA">
        <w:rPr>
          <w:rFonts w:ascii="Times New Roman" w:hAnsi="Times New Roman" w:cs="Times New Roman"/>
          <w:bCs/>
          <w:sz w:val="24"/>
          <w:szCs w:val="24"/>
        </w:rPr>
        <w:t xml:space="preserve"> </w:t>
      </w:r>
      <w:r w:rsidR="003A1C19" w:rsidRPr="004267DA">
        <w:rPr>
          <w:rFonts w:ascii="Times New Roman" w:hAnsi="Times New Roman" w:cs="Times New Roman"/>
          <w:bCs/>
          <w:sz w:val="24"/>
          <w:szCs w:val="24"/>
        </w:rPr>
        <w:t>par with Pratibha</w:t>
      </w:r>
      <w:r w:rsidR="00B3522C" w:rsidRPr="004267DA">
        <w:rPr>
          <w:rFonts w:ascii="Times New Roman" w:hAnsi="Times New Roman" w:cs="Times New Roman"/>
          <w:bCs/>
          <w:sz w:val="24"/>
          <w:szCs w:val="24"/>
        </w:rPr>
        <w:t xml:space="preserve"> (Sasikumar </w:t>
      </w:r>
      <w:r w:rsidR="00B3522C" w:rsidRPr="004267DA">
        <w:rPr>
          <w:rFonts w:ascii="Times New Roman" w:hAnsi="Times New Roman" w:cs="Times New Roman"/>
          <w:bCs/>
          <w:i/>
          <w:sz w:val="24"/>
          <w:szCs w:val="24"/>
        </w:rPr>
        <w:t>et al.,,</w:t>
      </w:r>
      <w:r w:rsidR="00B3522C" w:rsidRPr="004267DA">
        <w:rPr>
          <w:rFonts w:ascii="Times New Roman" w:hAnsi="Times New Roman" w:cs="Times New Roman"/>
          <w:bCs/>
          <w:sz w:val="24"/>
          <w:szCs w:val="24"/>
        </w:rPr>
        <w:t xml:space="preserve"> 1996)</w:t>
      </w:r>
      <w:r w:rsidR="004C3C96" w:rsidRPr="004267DA">
        <w:rPr>
          <w:rFonts w:ascii="Times New Roman" w:hAnsi="Times New Roman" w:cs="Times New Roman"/>
          <w:bCs/>
          <w:sz w:val="24"/>
          <w:szCs w:val="24"/>
        </w:rPr>
        <w:t xml:space="preserve">, while least yield was observed with Salem local </w:t>
      </w:r>
      <w:r w:rsidR="00B3522C" w:rsidRPr="004267DA">
        <w:rPr>
          <w:rFonts w:ascii="Times New Roman" w:hAnsi="Times New Roman" w:cs="Times New Roman"/>
          <w:bCs/>
          <w:sz w:val="24"/>
          <w:szCs w:val="24"/>
        </w:rPr>
        <w:t xml:space="preserve">(25.93t/ha). </w:t>
      </w:r>
    </w:p>
    <w:p w:rsidR="005113F6" w:rsidRPr="004267DA" w:rsidRDefault="005113F6" w:rsidP="003A1C19">
      <w:pPr>
        <w:ind w:firstLine="720"/>
        <w:jc w:val="both"/>
        <w:rPr>
          <w:rFonts w:ascii="Times New Roman" w:hAnsi="Times New Roman" w:cs="Times New Roman"/>
          <w:bCs/>
          <w:sz w:val="24"/>
          <w:szCs w:val="24"/>
        </w:rPr>
      </w:pPr>
    </w:p>
    <w:p w:rsidR="00595D9C" w:rsidRPr="004267DA" w:rsidRDefault="00595D9C" w:rsidP="00595D9C">
      <w:pPr>
        <w:rPr>
          <w:rFonts w:ascii="Times New Roman" w:hAnsi="Times New Roman" w:cs="Times New Roman"/>
          <w:b/>
          <w:sz w:val="24"/>
          <w:szCs w:val="24"/>
        </w:rPr>
      </w:pPr>
      <w:r w:rsidRPr="004267DA">
        <w:rPr>
          <w:rFonts w:ascii="Times New Roman" w:hAnsi="Times New Roman" w:cs="Times New Roman"/>
          <w:b/>
          <w:sz w:val="24"/>
          <w:szCs w:val="24"/>
        </w:rPr>
        <w:t xml:space="preserve">Table 1: </w:t>
      </w:r>
      <w:r w:rsidR="00EE0D9A" w:rsidRPr="004267DA">
        <w:rPr>
          <w:rFonts w:ascii="Times New Roman" w:hAnsi="Times New Roman" w:cs="Times New Roman"/>
          <w:b/>
          <w:sz w:val="24"/>
          <w:szCs w:val="24"/>
        </w:rPr>
        <w:t xml:space="preserve">Performance of </w:t>
      </w:r>
      <w:r w:rsidR="00DC4B6F" w:rsidRPr="004267DA">
        <w:rPr>
          <w:rFonts w:ascii="Times New Roman" w:hAnsi="Times New Roman" w:cs="Times New Roman"/>
          <w:b/>
          <w:bCs/>
          <w:sz w:val="24"/>
          <w:szCs w:val="24"/>
        </w:rPr>
        <w:t>Turmeric</w:t>
      </w:r>
      <w:r w:rsidR="00EE0D9A" w:rsidRPr="004267DA">
        <w:rPr>
          <w:rFonts w:ascii="Times New Roman" w:hAnsi="Times New Roman" w:cs="Times New Roman"/>
          <w:b/>
          <w:bCs/>
          <w:sz w:val="24"/>
          <w:szCs w:val="24"/>
        </w:rPr>
        <w:t xml:space="preserve"> varieties</w:t>
      </w:r>
      <w:r w:rsidRPr="004267DA">
        <w:rPr>
          <w:rFonts w:ascii="Times New Roman" w:hAnsi="Times New Roman" w:cs="Times New Roman"/>
          <w:b/>
          <w:bCs/>
          <w:sz w:val="24"/>
          <w:szCs w:val="24"/>
        </w:rPr>
        <w:t xml:space="preserve"> </w:t>
      </w:r>
      <w:r w:rsidR="00EE0D9A" w:rsidRPr="004267DA">
        <w:rPr>
          <w:rFonts w:ascii="Times New Roman" w:hAnsi="Times New Roman" w:cs="Times New Roman"/>
          <w:b/>
          <w:bCs/>
          <w:sz w:val="24"/>
          <w:szCs w:val="24"/>
        </w:rPr>
        <w:t>in station trial</w:t>
      </w:r>
      <w:r w:rsidR="00EE0D9A" w:rsidRPr="004267DA">
        <w:rPr>
          <w:rFonts w:ascii="Times New Roman" w:hAnsi="Times New Roman" w:cs="Times New Roman"/>
          <w:b/>
          <w:sz w:val="24"/>
          <w:szCs w:val="24"/>
        </w:rPr>
        <w:t xml:space="preserve"> </w:t>
      </w:r>
      <w:r w:rsidR="00EE0D9A" w:rsidRPr="004267DA">
        <w:rPr>
          <w:rFonts w:ascii="Times New Roman" w:hAnsi="Times New Roman" w:cs="Times New Roman"/>
          <w:b/>
          <w:bCs/>
          <w:sz w:val="24"/>
          <w:szCs w:val="24"/>
        </w:rPr>
        <w:t xml:space="preserve">at Chamarajanagar </w:t>
      </w:r>
    </w:p>
    <w:tbl>
      <w:tblPr>
        <w:tblStyle w:val="TableGrid"/>
        <w:tblW w:w="10080" w:type="dxa"/>
        <w:tblInd w:w="-342" w:type="dxa"/>
        <w:tblLayout w:type="fixed"/>
        <w:tblLook w:val="04A0" w:firstRow="1" w:lastRow="0" w:firstColumn="1" w:lastColumn="0" w:noHBand="0" w:noVBand="1"/>
      </w:tblPr>
      <w:tblGrid>
        <w:gridCol w:w="1260"/>
        <w:gridCol w:w="1016"/>
        <w:gridCol w:w="1054"/>
        <w:gridCol w:w="1080"/>
        <w:gridCol w:w="1080"/>
        <w:gridCol w:w="1080"/>
        <w:gridCol w:w="1080"/>
        <w:gridCol w:w="1080"/>
        <w:gridCol w:w="1350"/>
      </w:tblGrid>
      <w:tr w:rsidR="00985451" w:rsidRPr="004267DA" w:rsidTr="00E926C6">
        <w:trPr>
          <w:trHeight w:val="400"/>
        </w:trPr>
        <w:tc>
          <w:tcPr>
            <w:tcW w:w="1260" w:type="dxa"/>
            <w:vMerge w:val="restart"/>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Varieties</w:t>
            </w:r>
          </w:p>
        </w:tc>
        <w:tc>
          <w:tcPr>
            <w:tcW w:w="7470" w:type="dxa"/>
            <w:gridSpan w:val="7"/>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Fresh rhizome yield (t/ha)</w:t>
            </w:r>
          </w:p>
        </w:tc>
        <w:tc>
          <w:tcPr>
            <w:tcW w:w="1350" w:type="dxa"/>
            <w:vMerge w:val="restart"/>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Percentage increase in yield</w:t>
            </w:r>
          </w:p>
        </w:tc>
      </w:tr>
      <w:tr w:rsidR="00885557" w:rsidRPr="004267DA" w:rsidTr="00885557">
        <w:tc>
          <w:tcPr>
            <w:tcW w:w="1260" w:type="dxa"/>
            <w:vMerge/>
          </w:tcPr>
          <w:p w:rsidR="00985451" w:rsidRPr="004267DA" w:rsidRDefault="00985451" w:rsidP="00595D9C">
            <w:pPr>
              <w:rPr>
                <w:rFonts w:ascii="Times New Roman" w:hAnsi="Times New Roman" w:cs="Times New Roman"/>
                <w:sz w:val="24"/>
                <w:szCs w:val="24"/>
              </w:rPr>
            </w:pPr>
          </w:p>
        </w:tc>
        <w:tc>
          <w:tcPr>
            <w:tcW w:w="1016"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2019-20</w:t>
            </w:r>
          </w:p>
        </w:tc>
        <w:tc>
          <w:tcPr>
            <w:tcW w:w="1054"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2020-21</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2021-22</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2022-23</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2023-24</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2024-25</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Average yield (t/ha)</w:t>
            </w:r>
          </w:p>
        </w:tc>
        <w:tc>
          <w:tcPr>
            <w:tcW w:w="1350" w:type="dxa"/>
            <w:vMerge/>
            <w:vAlign w:val="center"/>
          </w:tcPr>
          <w:p w:rsidR="00985451" w:rsidRPr="004267DA" w:rsidRDefault="00985451" w:rsidP="00CD596B">
            <w:pPr>
              <w:jc w:val="center"/>
              <w:rPr>
                <w:rFonts w:ascii="Times New Roman" w:hAnsi="Times New Roman" w:cs="Times New Roman"/>
                <w:sz w:val="24"/>
                <w:szCs w:val="24"/>
              </w:rPr>
            </w:pPr>
          </w:p>
        </w:tc>
      </w:tr>
      <w:tr w:rsidR="00885557" w:rsidRPr="004267DA" w:rsidTr="00885557">
        <w:tc>
          <w:tcPr>
            <w:tcW w:w="1260" w:type="dxa"/>
            <w:vAlign w:val="center"/>
          </w:tcPr>
          <w:p w:rsidR="00985451" w:rsidRPr="004267DA" w:rsidRDefault="00985451" w:rsidP="00CD596B">
            <w:pPr>
              <w:jc w:val="both"/>
              <w:rPr>
                <w:rFonts w:ascii="Times New Roman" w:hAnsi="Times New Roman" w:cs="Times New Roman"/>
                <w:sz w:val="24"/>
                <w:szCs w:val="24"/>
              </w:rPr>
            </w:pPr>
            <w:r w:rsidRPr="004267DA">
              <w:rPr>
                <w:rFonts w:ascii="Times New Roman" w:hAnsi="Times New Roman" w:cs="Times New Roman"/>
                <w:sz w:val="24"/>
                <w:szCs w:val="24"/>
              </w:rPr>
              <w:t>IISR Pratibha</w:t>
            </w:r>
          </w:p>
        </w:tc>
        <w:tc>
          <w:tcPr>
            <w:tcW w:w="1016"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34.87</w:t>
            </w:r>
          </w:p>
        </w:tc>
        <w:tc>
          <w:tcPr>
            <w:tcW w:w="1054"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33.21</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35.28</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36.80</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34.72</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34.44</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34.88</w:t>
            </w:r>
          </w:p>
        </w:tc>
        <w:tc>
          <w:tcPr>
            <w:tcW w:w="1350" w:type="dxa"/>
            <w:vAlign w:val="center"/>
          </w:tcPr>
          <w:p w:rsidR="00985451" w:rsidRPr="004267DA" w:rsidRDefault="00985451" w:rsidP="00CD596B">
            <w:pPr>
              <w:jc w:val="center"/>
              <w:rPr>
                <w:rFonts w:ascii="Times New Roman" w:hAnsi="Times New Roman" w:cs="Times New Roman"/>
                <w:b/>
                <w:color w:val="002060"/>
                <w:sz w:val="24"/>
                <w:szCs w:val="24"/>
              </w:rPr>
            </w:pPr>
            <w:r w:rsidRPr="004267DA">
              <w:rPr>
                <w:rFonts w:ascii="Times New Roman" w:hAnsi="Times New Roman" w:cs="Times New Roman"/>
                <w:b/>
                <w:color w:val="002060"/>
                <w:sz w:val="24"/>
                <w:szCs w:val="24"/>
              </w:rPr>
              <w:t>34.51</w:t>
            </w:r>
          </w:p>
        </w:tc>
      </w:tr>
      <w:tr w:rsidR="00885557" w:rsidRPr="004267DA" w:rsidTr="00885557">
        <w:trPr>
          <w:trHeight w:val="409"/>
        </w:trPr>
        <w:tc>
          <w:tcPr>
            <w:tcW w:w="1260" w:type="dxa"/>
            <w:vAlign w:val="center"/>
          </w:tcPr>
          <w:p w:rsidR="00985451" w:rsidRPr="004267DA" w:rsidRDefault="00985451" w:rsidP="00CD596B">
            <w:pPr>
              <w:jc w:val="both"/>
              <w:rPr>
                <w:rFonts w:ascii="Times New Roman" w:hAnsi="Times New Roman" w:cs="Times New Roman"/>
                <w:sz w:val="24"/>
                <w:szCs w:val="24"/>
              </w:rPr>
            </w:pPr>
            <w:r w:rsidRPr="004267DA">
              <w:rPr>
                <w:rFonts w:ascii="Times New Roman" w:hAnsi="Times New Roman" w:cs="Times New Roman"/>
                <w:sz w:val="24"/>
                <w:szCs w:val="24"/>
              </w:rPr>
              <w:t>Salem local</w:t>
            </w:r>
            <w:r w:rsidR="000D6011" w:rsidRPr="004267DA">
              <w:rPr>
                <w:rFonts w:ascii="Times New Roman" w:hAnsi="Times New Roman" w:cs="Times New Roman"/>
                <w:sz w:val="24"/>
                <w:szCs w:val="24"/>
              </w:rPr>
              <w:t>*</w:t>
            </w:r>
          </w:p>
        </w:tc>
        <w:tc>
          <w:tcPr>
            <w:tcW w:w="1016"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27.15</w:t>
            </w:r>
          </w:p>
        </w:tc>
        <w:tc>
          <w:tcPr>
            <w:tcW w:w="1054"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24.15</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24.56</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26.85</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25.90</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26.99</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25.93</w:t>
            </w:r>
          </w:p>
        </w:tc>
        <w:tc>
          <w:tcPr>
            <w:tcW w:w="1350" w:type="dxa"/>
            <w:vAlign w:val="center"/>
          </w:tcPr>
          <w:p w:rsidR="00985451" w:rsidRPr="004267DA" w:rsidRDefault="00985451" w:rsidP="00CD596B">
            <w:pPr>
              <w:jc w:val="center"/>
              <w:rPr>
                <w:rFonts w:ascii="Times New Roman" w:hAnsi="Times New Roman" w:cs="Times New Roman"/>
                <w:sz w:val="24"/>
                <w:szCs w:val="24"/>
              </w:rPr>
            </w:pPr>
          </w:p>
        </w:tc>
      </w:tr>
      <w:tr w:rsidR="001E51AE" w:rsidRPr="004267DA" w:rsidTr="00885557">
        <w:tc>
          <w:tcPr>
            <w:tcW w:w="1260" w:type="dxa"/>
            <w:vAlign w:val="center"/>
          </w:tcPr>
          <w:p w:rsidR="001E51AE" w:rsidRPr="004267DA" w:rsidRDefault="001E51AE" w:rsidP="00CD596B">
            <w:pPr>
              <w:jc w:val="both"/>
              <w:rPr>
                <w:rFonts w:ascii="Times New Roman" w:hAnsi="Times New Roman" w:cs="Times New Roman"/>
                <w:sz w:val="24"/>
                <w:szCs w:val="24"/>
              </w:rPr>
            </w:pPr>
            <w:r w:rsidRPr="004267DA">
              <w:rPr>
                <w:rFonts w:ascii="Times New Roman" w:hAnsi="Times New Roman" w:cs="Times New Roman"/>
                <w:sz w:val="24"/>
                <w:szCs w:val="24"/>
              </w:rPr>
              <w:t>IISR Allepy supreme</w:t>
            </w:r>
          </w:p>
        </w:tc>
        <w:tc>
          <w:tcPr>
            <w:tcW w:w="1016"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33.25</w:t>
            </w:r>
          </w:p>
        </w:tc>
        <w:tc>
          <w:tcPr>
            <w:tcW w:w="1054"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31.82</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33.85</w:t>
            </w:r>
          </w:p>
        </w:tc>
        <w:tc>
          <w:tcPr>
            <w:tcW w:w="1080" w:type="dxa"/>
            <w:vAlign w:val="center"/>
          </w:tcPr>
          <w:p w:rsidR="001E51AE" w:rsidRPr="004267DA" w:rsidRDefault="001E51AE" w:rsidP="007314E8">
            <w:pPr>
              <w:jc w:val="center"/>
              <w:rPr>
                <w:rFonts w:ascii="Times New Roman" w:hAnsi="Times New Roman" w:cs="Times New Roman"/>
                <w:sz w:val="24"/>
                <w:szCs w:val="24"/>
              </w:rPr>
            </w:pPr>
            <w:r w:rsidRPr="004267DA">
              <w:rPr>
                <w:rFonts w:ascii="Times New Roman" w:hAnsi="Times New Roman" w:cs="Times New Roman"/>
                <w:sz w:val="24"/>
                <w:szCs w:val="24"/>
              </w:rPr>
              <w:t>3</w:t>
            </w:r>
            <w:r w:rsidR="007314E8" w:rsidRPr="004267DA">
              <w:rPr>
                <w:rFonts w:ascii="Times New Roman" w:hAnsi="Times New Roman" w:cs="Times New Roman"/>
                <w:sz w:val="24"/>
                <w:szCs w:val="24"/>
              </w:rPr>
              <w:t>1</w:t>
            </w:r>
            <w:r w:rsidRPr="004267DA">
              <w:rPr>
                <w:rFonts w:ascii="Times New Roman" w:hAnsi="Times New Roman" w:cs="Times New Roman"/>
                <w:sz w:val="24"/>
                <w:szCs w:val="24"/>
              </w:rPr>
              <w:t>.</w:t>
            </w:r>
            <w:r w:rsidR="007314E8" w:rsidRPr="004267DA">
              <w:rPr>
                <w:rFonts w:ascii="Times New Roman" w:hAnsi="Times New Roman" w:cs="Times New Roman"/>
                <w:sz w:val="24"/>
                <w:szCs w:val="24"/>
              </w:rPr>
              <w:t>90</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30.36</w:t>
            </w:r>
          </w:p>
        </w:tc>
        <w:tc>
          <w:tcPr>
            <w:tcW w:w="1080" w:type="dxa"/>
            <w:vAlign w:val="center"/>
          </w:tcPr>
          <w:p w:rsidR="001E51AE" w:rsidRPr="004267DA" w:rsidRDefault="00350157" w:rsidP="00CD596B">
            <w:pPr>
              <w:jc w:val="center"/>
              <w:rPr>
                <w:rFonts w:ascii="Times New Roman" w:hAnsi="Times New Roman" w:cs="Times New Roman"/>
                <w:sz w:val="24"/>
                <w:szCs w:val="24"/>
              </w:rPr>
            </w:pPr>
            <w:r w:rsidRPr="004267DA">
              <w:rPr>
                <w:rFonts w:ascii="Times New Roman" w:hAnsi="Times New Roman" w:cs="Times New Roman"/>
                <w:sz w:val="24"/>
                <w:szCs w:val="24"/>
              </w:rPr>
              <w:t>31.28</w:t>
            </w:r>
          </w:p>
        </w:tc>
        <w:tc>
          <w:tcPr>
            <w:tcW w:w="1080" w:type="dxa"/>
            <w:vAlign w:val="center"/>
          </w:tcPr>
          <w:p w:rsidR="001E51AE" w:rsidRPr="004267DA" w:rsidRDefault="004C3C96" w:rsidP="00CD596B">
            <w:pPr>
              <w:jc w:val="center"/>
              <w:rPr>
                <w:rFonts w:ascii="Times New Roman" w:hAnsi="Times New Roman" w:cs="Times New Roman"/>
                <w:sz w:val="24"/>
                <w:szCs w:val="24"/>
              </w:rPr>
            </w:pPr>
            <w:r w:rsidRPr="004267DA">
              <w:rPr>
                <w:rFonts w:ascii="Times New Roman" w:hAnsi="Times New Roman" w:cs="Times New Roman"/>
                <w:sz w:val="24"/>
                <w:szCs w:val="24"/>
              </w:rPr>
              <w:t>32.07</w:t>
            </w: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c>
          <w:tcPr>
            <w:tcW w:w="1260" w:type="dxa"/>
            <w:vAlign w:val="center"/>
          </w:tcPr>
          <w:p w:rsidR="001E51AE" w:rsidRPr="004267DA" w:rsidRDefault="001E51AE" w:rsidP="00CD596B">
            <w:pPr>
              <w:jc w:val="both"/>
              <w:rPr>
                <w:rFonts w:ascii="Times New Roman" w:hAnsi="Times New Roman" w:cs="Times New Roman"/>
                <w:sz w:val="24"/>
                <w:szCs w:val="24"/>
              </w:rPr>
            </w:pPr>
            <w:r w:rsidRPr="004267DA">
              <w:rPr>
                <w:rFonts w:ascii="Times New Roman" w:hAnsi="Times New Roman" w:cs="Times New Roman"/>
                <w:sz w:val="24"/>
                <w:szCs w:val="24"/>
              </w:rPr>
              <w:t>Kadapa local</w:t>
            </w:r>
          </w:p>
        </w:tc>
        <w:tc>
          <w:tcPr>
            <w:tcW w:w="1016"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30.25</w:t>
            </w:r>
          </w:p>
        </w:tc>
        <w:tc>
          <w:tcPr>
            <w:tcW w:w="1054"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25.42</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26.75</w:t>
            </w:r>
          </w:p>
        </w:tc>
        <w:tc>
          <w:tcPr>
            <w:tcW w:w="1080" w:type="dxa"/>
            <w:vAlign w:val="center"/>
          </w:tcPr>
          <w:p w:rsidR="001E51AE" w:rsidRPr="004267DA" w:rsidRDefault="001E51AE" w:rsidP="00187D8B">
            <w:pPr>
              <w:jc w:val="center"/>
              <w:rPr>
                <w:rFonts w:ascii="Times New Roman" w:hAnsi="Times New Roman" w:cs="Times New Roman"/>
                <w:sz w:val="24"/>
                <w:szCs w:val="24"/>
              </w:rPr>
            </w:pPr>
            <w:r w:rsidRPr="004267DA">
              <w:rPr>
                <w:rFonts w:ascii="Times New Roman" w:hAnsi="Times New Roman" w:cs="Times New Roman"/>
                <w:sz w:val="24"/>
                <w:szCs w:val="24"/>
              </w:rPr>
              <w:t>2</w:t>
            </w:r>
            <w:r w:rsidR="007314E8" w:rsidRPr="004267DA">
              <w:rPr>
                <w:rFonts w:ascii="Times New Roman" w:hAnsi="Times New Roman" w:cs="Times New Roman"/>
                <w:sz w:val="24"/>
                <w:szCs w:val="24"/>
              </w:rPr>
              <w:t>4.49</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20.89</w:t>
            </w:r>
          </w:p>
        </w:tc>
        <w:tc>
          <w:tcPr>
            <w:tcW w:w="1080" w:type="dxa"/>
            <w:vAlign w:val="center"/>
          </w:tcPr>
          <w:p w:rsidR="001E51AE" w:rsidRPr="004267DA" w:rsidRDefault="00350157" w:rsidP="00CD596B">
            <w:pPr>
              <w:jc w:val="center"/>
              <w:rPr>
                <w:rFonts w:ascii="Times New Roman" w:hAnsi="Times New Roman" w:cs="Times New Roman"/>
                <w:sz w:val="24"/>
                <w:szCs w:val="24"/>
              </w:rPr>
            </w:pPr>
            <w:r w:rsidRPr="004267DA">
              <w:rPr>
                <w:rFonts w:ascii="Times New Roman" w:hAnsi="Times New Roman" w:cs="Times New Roman"/>
                <w:sz w:val="24"/>
                <w:szCs w:val="24"/>
              </w:rPr>
              <w:t>26.10</w:t>
            </w:r>
          </w:p>
        </w:tc>
        <w:tc>
          <w:tcPr>
            <w:tcW w:w="1080" w:type="dxa"/>
            <w:vAlign w:val="center"/>
          </w:tcPr>
          <w:p w:rsidR="001E51AE" w:rsidRPr="004267DA" w:rsidRDefault="004C3C96" w:rsidP="00CD596B">
            <w:pPr>
              <w:jc w:val="center"/>
              <w:rPr>
                <w:rFonts w:ascii="Times New Roman" w:hAnsi="Times New Roman" w:cs="Times New Roman"/>
                <w:sz w:val="24"/>
                <w:szCs w:val="24"/>
              </w:rPr>
            </w:pPr>
            <w:r w:rsidRPr="004267DA">
              <w:rPr>
                <w:rFonts w:ascii="Times New Roman" w:hAnsi="Times New Roman" w:cs="Times New Roman"/>
                <w:sz w:val="24"/>
                <w:szCs w:val="24"/>
              </w:rPr>
              <w:t>26.10</w:t>
            </w: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rPr>
          <w:trHeight w:val="346"/>
        </w:trPr>
        <w:tc>
          <w:tcPr>
            <w:tcW w:w="1260" w:type="dxa"/>
            <w:vAlign w:val="center"/>
          </w:tcPr>
          <w:p w:rsidR="001E51AE" w:rsidRPr="004267DA" w:rsidRDefault="001E51AE" w:rsidP="00CD596B">
            <w:pPr>
              <w:jc w:val="both"/>
              <w:rPr>
                <w:rFonts w:ascii="Times New Roman" w:hAnsi="Times New Roman" w:cs="Times New Roman"/>
                <w:sz w:val="24"/>
                <w:szCs w:val="24"/>
              </w:rPr>
            </w:pPr>
            <w:r w:rsidRPr="004267DA">
              <w:rPr>
                <w:rFonts w:ascii="Times New Roman" w:hAnsi="Times New Roman" w:cs="Times New Roman"/>
                <w:sz w:val="24"/>
                <w:szCs w:val="24"/>
              </w:rPr>
              <w:t>Erode local</w:t>
            </w:r>
          </w:p>
        </w:tc>
        <w:tc>
          <w:tcPr>
            <w:tcW w:w="1016"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29.45</w:t>
            </w:r>
          </w:p>
        </w:tc>
        <w:tc>
          <w:tcPr>
            <w:tcW w:w="1054"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28.82</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29.15</w:t>
            </w:r>
          </w:p>
        </w:tc>
        <w:tc>
          <w:tcPr>
            <w:tcW w:w="1080" w:type="dxa"/>
            <w:vAlign w:val="center"/>
          </w:tcPr>
          <w:p w:rsidR="001E51AE" w:rsidRPr="004267DA" w:rsidRDefault="001E51AE" w:rsidP="00187D8B">
            <w:pPr>
              <w:jc w:val="center"/>
              <w:rPr>
                <w:rFonts w:ascii="Times New Roman" w:hAnsi="Times New Roman" w:cs="Times New Roman"/>
                <w:sz w:val="24"/>
                <w:szCs w:val="24"/>
              </w:rPr>
            </w:pPr>
            <w:r w:rsidRPr="004267DA">
              <w:rPr>
                <w:rFonts w:ascii="Times New Roman" w:hAnsi="Times New Roman" w:cs="Times New Roman"/>
                <w:sz w:val="24"/>
                <w:szCs w:val="24"/>
              </w:rPr>
              <w:t>2</w:t>
            </w:r>
            <w:r w:rsidR="007314E8" w:rsidRPr="004267DA">
              <w:rPr>
                <w:rFonts w:ascii="Times New Roman" w:hAnsi="Times New Roman" w:cs="Times New Roman"/>
                <w:sz w:val="24"/>
                <w:szCs w:val="24"/>
              </w:rPr>
              <w:t>7.42</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21.60</w:t>
            </w:r>
          </w:p>
        </w:tc>
        <w:tc>
          <w:tcPr>
            <w:tcW w:w="1080" w:type="dxa"/>
            <w:vAlign w:val="center"/>
          </w:tcPr>
          <w:p w:rsidR="001E51AE" w:rsidRPr="004267DA" w:rsidRDefault="00350157" w:rsidP="00CD596B">
            <w:pPr>
              <w:jc w:val="center"/>
              <w:rPr>
                <w:rFonts w:ascii="Times New Roman" w:hAnsi="Times New Roman" w:cs="Times New Roman"/>
                <w:sz w:val="24"/>
                <w:szCs w:val="24"/>
              </w:rPr>
            </w:pPr>
            <w:r w:rsidRPr="004267DA">
              <w:rPr>
                <w:rFonts w:ascii="Times New Roman" w:hAnsi="Times New Roman" w:cs="Times New Roman"/>
                <w:sz w:val="24"/>
                <w:szCs w:val="24"/>
              </w:rPr>
              <w:t>26.06</w:t>
            </w:r>
          </w:p>
        </w:tc>
        <w:tc>
          <w:tcPr>
            <w:tcW w:w="1080" w:type="dxa"/>
            <w:vAlign w:val="center"/>
          </w:tcPr>
          <w:p w:rsidR="001E51AE" w:rsidRPr="004267DA" w:rsidRDefault="004C3C96" w:rsidP="00CD596B">
            <w:pPr>
              <w:jc w:val="center"/>
              <w:rPr>
                <w:rFonts w:ascii="Times New Roman" w:hAnsi="Times New Roman" w:cs="Times New Roman"/>
                <w:sz w:val="24"/>
                <w:szCs w:val="24"/>
              </w:rPr>
            </w:pPr>
            <w:r w:rsidRPr="004267DA">
              <w:rPr>
                <w:rFonts w:ascii="Times New Roman" w:hAnsi="Times New Roman" w:cs="Times New Roman"/>
                <w:sz w:val="24"/>
                <w:szCs w:val="24"/>
              </w:rPr>
              <w:t>26.06</w:t>
            </w: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rPr>
          <w:trHeight w:val="445"/>
        </w:trPr>
        <w:tc>
          <w:tcPr>
            <w:tcW w:w="1260" w:type="dxa"/>
            <w:vAlign w:val="center"/>
          </w:tcPr>
          <w:p w:rsidR="001E51AE" w:rsidRPr="004267DA" w:rsidRDefault="001E51AE" w:rsidP="00CD596B">
            <w:pPr>
              <w:jc w:val="both"/>
              <w:rPr>
                <w:rFonts w:ascii="Times New Roman" w:hAnsi="Times New Roman" w:cs="Times New Roman"/>
                <w:sz w:val="24"/>
                <w:szCs w:val="24"/>
                <w:lang w:val="en-US"/>
              </w:rPr>
            </w:pPr>
            <w:r w:rsidRPr="004267DA">
              <w:rPr>
                <w:rFonts w:ascii="Times New Roman" w:hAnsi="Times New Roman" w:cs="Times New Roman"/>
                <w:sz w:val="24"/>
                <w:szCs w:val="24"/>
                <w:lang w:val="en-US"/>
              </w:rPr>
              <w:t>Mean</w:t>
            </w:r>
          </w:p>
        </w:tc>
        <w:tc>
          <w:tcPr>
            <w:tcW w:w="1016"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31.01</w:t>
            </w:r>
            <w:r w:rsidRPr="004267DA">
              <w:rPr>
                <w:color w:val="000000"/>
                <w:kern w:val="24"/>
              </w:rPr>
              <w:t xml:space="preserve"> </w:t>
            </w:r>
          </w:p>
        </w:tc>
        <w:tc>
          <w:tcPr>
            <w:tcW w:w="1054"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28.68</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29.92</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rPr>
              <w:t>29.49</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26.60</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28.97</w:t>
            </w:r>
          </w:p>
        </w:tc>
        <w:tc>
          <w:tcPr>
            <w:tcW w:w="1080" w:type="dxa"/>
            <w:vAlign w:val="center"/>
          </w:tcPr>
          <w:p w:rsidR="001E51AE" w:rsidRPr="004267DA" w:rsidRDefault="001E51AE" w:rsidP="00CD596B">
            <w:pPr>
              <w:jc w:val="center"/>
              <w:rPr>
                <w:rFonts w:ascii="Times New Roman" w:hAnsi="Times New Roman" w:cs="Times New Roman"/>
                <w:sz w:val="24"/>
                <w:szCs w:val="24"/>
              </w:rPr>
            </w:pP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rPr>
          <w:trHeight w:val="355"/>
        </w:trPr>
        <w:tc>
          <w:tcPr>
            <w:tcW w:w="1260" w:type="dxa"/>
            <w:vAlign w:val="center"/>
          </w:tcPr>
          <w:p w:rsidR="001E51AE" w:rsidRPr="004267DA" w:rsidRDefault="001E51AE" w:rsidP="00CD596B">
            <w:pPr>
              <w:jc w:val="both"/>
              <w:rPr>
                <w:rFonts w:ascii="Times New Roman" w:hAnsi="Times New Roman" w:cs="Times New Roman"/>
                <w:sz w:val="24"/>
                <w:szCs w:val="24"/>
                <w:lang w:val="en-US"/>
              </w:rPr>
            </w:pPr>
            <w:r w:rsidRPr="004267DA">
              <w:rPr>
                <w:rFonts w:ascii="Times New Roman" w:hAnsi="Times New Roman" w:cs="Times New Roman"/>
                <w:bCs/>
                <w:sz w:val="24"/>
                <w:szCs w:val="24"/>
                <w:lang w:val="en-US"/>
              </w:rPr>
              <w:t>S.EM±</w:t>
            </w:r>
          </w:p>
        </w:tc>
        <w:tc>
          <w:tcPr>
            <w:tcW w:w="1016"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1.05</w:t>
            </w:r>
            <w:r w:rsidRPr="004267DA">
              <w:rPr>
                <w:color w:val="000000"/>
                <w:kern w:val="24"/>
              </w:rPr>
              <w:t xml:space="preserve"> </w:t>
            </w:r>
          </w:p>
        </w:tc>
        <w:tc>
          <w:tcPr>
            <w:tcW w:w="1054"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0.98</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1.09</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rPr>
              <w:t>1.2</w:t>
            </w:r>
            <w:r w:rsidR="007314E8" w:rsidRPr="004267DA">
              <w:rPr>
                <w:color w:val="000000"/>
                <w:kern w:val="24"/>
              </w:rPr>
              <w:t>1</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1.39</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0.75</w:t>
            </w:r>
          </w:p>
        </w:tc>
        <w:tc>
          <w:tcPr>
            <w:tcW w:w="1080" w:type="dxa"/>
            <w:vAlign w:val="center"/>
          </w:tcPr>
          <w:p w:rsidR="001E51AE" w:rsidRPr="004267DA" w:rsidRDefault="001E51AE" w:rsidP="00CD596B">
            <w:pPr>
              <w:jc w:val="center"/>
              <w:rPr>
                <w:rFonts w:ascii="Times New Roman" w:hAnsi="Times New Roman" w:cs="Times New Roman"/>
                <w:sz w:val="24"/>
                <w:szCs w:val="24"/>
              </w:rPr>
            </w:pP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rPr>
          <w:trHeight w:val="346"/>
        </w:trPr>
        <w:tc>
          <w:tcPr>
            <w:tcW w:w="1260" w:type="dxa"/>
            <w:vAlign w:val="center"/>
          </w:tcPr>
          <w:p w:rsidR="001E51AE" w:rsidRPr="004267DA" w:rsidRDefault="001E51AE" w:rsidP="00885557">
            <w:pPr>
              <w:rPr>
                <w:rFonts w:ascii="Times New Roman" w:hAnsi="Times New Roman" w:cs="Times New Roman"/>
                <w:sz w:val="24"/>
                <w:szCs w:val="24"/>
                <w:lang w:val="en-US"/>
              </w:rPr>
            </w:pPr>
            <w:r w:rsidRPr="004267DA">
              <w:rPr>
                <w:rFonts w:ascii="Times New Roman" w:hAnsi="Times New Roman" w:cs="Times New Roman"/>
                <w:bCs/>
                <w:sz w:val="24"/>
                <w:szCs w:val="24"/>
                <w:lang w:val="en-US"/>
              </w:rPr>
              <w:t>CD @5%</w:t>
            </w:r>
          </w:p>
        </w:tc>
        <w:tc>
          <w:tcPr>
            <w:tcW w:w="1016"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3.34*</w:t>
            </w:r>
            <w:r w:rsidRPr="004267DA">
              <w:rPr>
                <w:color w:val="000000"/>
                <w:kern w:val="24"/>
              </w:rPr>
              <w:t xml:space="preserve"> </w:t>
            </w:r>
          </w:p>
        </w:tc>
        <w:tc>
          <w:tcPr>
            <w:tcW w:w="1054"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3.42*</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3.53*</w:t>
            </w:r>
            <w:r w:rsidRPr="004267DA">
              <w:rPr>
                <w:color w:val="000000"/>
                <w:kern w:val="24"/>
              </w:rPr>
              <w:t xml:space="preserve"> </w:t>
            </w:r>
          </w:p>
        </w:tc>
        <w:tc>
          <w:tcPr>
            <w:tcW w:w="1080" w:type="dxa"/>
            <w:vAlign w:val="center"/>
          </w:tcPr>
          <w:p w:rsidR="001E51AE" w:rsidRPr="004267DA" w:rsidRDefault="001E51AE" w:rsidP="007314E8">
            <w:pPr>
              <w:pStyle w:val="NormalWeb"/>
              <w:spacing w:before="0" w:beforeAutospacing="0" w:after="0" w:afterAutospacing="0" w:line="276" w:lineRule="auto"/>
              <w:jc w:val="center"/>
              <w:textAlignment w:val="baseline"/>
            </w:pPr>
            <w:r w:rsidRPr="004267DA">
              <w:rPr>
                <w:color w:val="000000"/>
                <w:kern w:val="24"/>
              </w:rPr>
              <w:t>3.7</w:t>
            </w:r>
            <w:r w:rsidR="007314E8" w:rsidRPr="004267DA">
              <w:rPr>
                <w:color w:val="000000"/>
                <w:kern w:val="24"/>
              </w:rPr>
              <w:t>2</w:t>
            </w:r>
            <w:r w:rsidRPr="004267DA">
              <w:rPr>
                <w:color w:val="000000"/>
                <w:kern w:val="24"/>
              </w:rPr>
              <w:t>*</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4.28*</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2.20*</w:t>
            </w:r>
          </w:p>
        </w:tc>
        <w:tc>
          <w:tcPr>
            <w:tcW w:w="1080" w:type="dxa"/>
            <w:vAlign w:val="center"/>
          </w:tcPr>
          <w:p w:rsidR="001E51AE" w:rsidRPr="004267DA" w:rsidRDefault="001E51AE" w:rsidP="00CD596B">
            <w:pPr>
              <w:jc w:val="center"/>
              <w:rPr>
                <w:rFonts w:ascii="Times New Roman" w:hAnsi="Times New Roman" w:cs="Times New Roman"/>
                <w:sz w:val="24"/>
                <w:szCs w:val="24"/>
              </w:rPr>
            </w:pP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c>
          <w:tcPr>
            <w:tcW w:w="1260" w:type="dxa"/>
            <w:vAlign w:val="center"/>
          </w:tcPr>
          <w:p w:rsidR="001E51AE" w:rsidRPr="004267DA" w:rsidRDefault="001E51AE" w:rsidP="00CD596B">
            <w:pPr>
              <w:jc w:val="both"/>
              <w:rPr>
                <w:rFonts w:ascii="Times New Roman" w:hAnsi="Times New Roman" w:cs="Times New Roman"/>
                <w:sz w:val="24"/>
                <w:szCs w:val="24"/>
                <w:lang w:val="en-US"/>
              </w:rPr>
            </w:pPr>
            <w:r w:rsidRPr="004267DA">
              <w:rPr>
                <w:rFonts w:ascii="Times New Roman" w:hAnsi="Times New Roman" w:cs="Times New Roman"/>
                <w:bCs/>
                <w:sz w:val="24"/>
                <w:szCs w:val="24"/>
                <w:lang w:val="en-US"/>
              </w:rPr>
              <w:t>CV (%)</w:t>
            </w:r>
          </w:p>
        </w:tc>
        <w:tc>
          <w:tcPr>
            <w:tcW w:w="1016"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9.52</w:t>
            </w:r>
            <w:r w:rsidRPr="004267DA">
              <w:rPr>
                <w:color w:val="000000"/>
                <w:kern w:val="24"/>
              </w:rPr>
              <w:t xml:space="preserve"> </w:t>
            </w:r>
          </w:p>
        </w:tc>
        <w:tc>
          <w:tcPr>
            <w:tcW w:w="1054"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8.76</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10.58</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rPr>
              <w:t>8.20</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10.41</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6.31</w:t>
            </w:r>
          </w:p>
        </w:tc>
        <w:tc>
          <w:tcPr>
            <w:tcW w:w="1080" w:type="dxa"/>
            <w:vAlign w:val="center"/>
          </w:tcPr>
          <w:p w:rsidR="001E51AE" w:rsidRPr="004267DA" w:rsidRDefault="001E51AE" w:rsidP="00CD596B">
            <w:pPr>
              <w:jc w:val="center"/>
              <w:rPr>
                <w:rFonts w:ascii="Times New Roman" w:hAnsi="Times New Roman" w:cs="Times New Roman"/>
                <w:sz w:val="24"/>
                <w:szCs w:val="24"/>
              </w:rPr>
            </w:pP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bl>
    <w:p w:rsidR="000D6011" w:rsidRPr="004267DA" w:rsidRDefault="000D6011" w:rsidP="003A1C19">
      <w:pPr>
        <w:pStyle w:val="ListParagraph"/>
        <w:tabs>
          <w:tab w:val="left" w:pos="1180"/>
        </w:tabs>
        <w:spacing w:after="200" w:line="276" w:lineRule="auto"/>
        <w:ind w:hanging="900"/>
        <w:jc w:val="both"/>
      </w:pPr>
      <w:r w:rsidRPr="004267DA">
        <w:t>*Check</w:t>
      </w:r>
    </w:p>
    <w:p w:rsidR="005113F6" w:rsidRPr="004267DA" w:rsidRDefault="0082065C" w:rsidP="007824C9">
      <w:pPr>
        <w:pStyle w:val="ListParagraph"/>
        <w:numPr>
          <w:ilvl w:val="0"/>
          <w:numId w:val="13"/>
        </w:numPr>
        <w:spacing w:line="276" w:lineRule="auto"/>
        <w:ind w:left="-450"/>
        <w:jc w:val="both"/>
        <w:rPr>
          <w:bCs/>
        </w:rPr>
      </w:pPr>
      <w:r w:rsidRPr="004267DA">
        <w:rPr>
          <w:bCs/>
        </w:rPr>
        <w:t xml:space="preserve">         </w:t>
      </w:r>
    </w:p>
    <w:p w:rsidR="00567311" w:rsidRPr="004267DA" w:rsidRDefault="0082065C" w:rsidP="007824C9">
      <w:pPr>
        <w:pStyle w:val="ListParagraph"/>
        <w:numPr>
          <w:ilvl w:val="0"/>
          <w:numId w:val="13"/>
        </w:numPr>
        <w:spacing w:line="276" w:lineRule="auto"/>
        <w:ind w:left="-450"/>
        <w:jc w:val="both"/>
        <w:rPr>
          <w:bCs/>
        </w:rPr>
      </w:pPr>
      <w:r w:rsidRPr="004267DA">
        <w:rPr>
          <w:bCs/>
        </w:rPr>
        <w:t xml:space="preserve">  </w:t>
      </w:r>
      <w:r w:rsidR="00567311" w:rsidRPr="004267DA">
        <w:rPr>
          <w:bCs/>
        </w:rPr>
        <w:t xml:space="preserve">The data clearly shows the superiority of IISR Pratibha over local entries, this may be due to adoptability of IISR Pratibha to Chamarajanagar conditions. </w:t>
      </w:r>
      <w:r w:rsidR="007C0681" w:rsidRPr="004267DA">
        <w:rPr>
          <w:bCs/>
        </w:rPr>
        <w:t>While IISR Pratibha was characterized by smooth, reddish yellow rhizomes and small, stout upward growing primary fingers (with broad terminal end and tapering base) arranged laterally on either side of the mother rhizomes, shorter finger nodes, more than one prominent mother rhizomes and almost nil tertiary fingers.</w:t>
      </w:r>
    </w:p>
    <w:p w:rsidR="00612D49" w:rsidRPr="004267DA" w:rsidRDefault="007C0681" w:rsidP="007824C9">
      <w:pPr>
        <w:pStyle w:val="ListParagraph"/>
        <w:numPr>
          <w:ilvl w:val="0"/>
          <w:numId w:val="13"/>
        </w:numPr>
        <w:spacing w:line="276" w:lineRule="auto"/>
        <w:ind w:left="-540" w:firstLine="90"/>
        <w:jc w:val="both"/>
        <w:rPr>
          <w:bCs/>
        </w:rPr>
      </w:pPr>
      <w:r w:rsidRPr="004267DA">
        <w:rPr>
          <w:bCs/>
        </w:rPr>
        <w:t>The salient features</w:t>
      </w:r>
      <w:r w:rsidR="00612D49" w:rsidRPr="004267DA">
        <w:rPr>
          <w:bCs/>
        </w:rPr>
        <w:t xml:space="preserve"> like</w:t>
      </w:r>
      <w:r w:rsidRPr="004267DA">
        <w:rPr>
          <w:bCs/>
        </w:rPr>
        <w:t xml:space="preserve"> duration, quality and seed parameters of different turmeric varieties are given in Table</w:t>
      </w:r>
      <w:r w:rsidR="00612D49" w:rsidRPr="004267DA">
        <w:rPr>
          <w:bCs/>
        </w:rPr>
        <w:t xml:space="preserve"> 02</w:t>
      </w:r>
      <w:r w:rsidRPr="004267DA">
        <w:rPr>
          <w:bCs/>
        </w:rPr>
        <w:t xml:space="preserve">. IISR Pratibha and Alleppy supreme had 5.13 and 5.40% Curcumin </w:t>
      </w:r>
      <w:r w:rsidR="00E116D3" w:rsidRPr="004267DA">
        <w:rPr>
          <w:bCs/>
        </w:rPr>
        <w:t>respectively;</w:t>
      </w:r>
      <w:r w:rsidRPr="004267DA">
        <w:rPr>
          <w:bCs/>
        </w:rPr>
        <w:t xml:space="preserve"> </w:t>
      </w:r>
      <w:r w:rsidR="00612D49" w:rsidRPr="004267DA">
        <w:rPr>
          <w:bCs/>
        </w:rPr>
        <w:t>A</w:t>
      </w:r>
      <w:r w:rsidRPr="004267DA">
        <w:rPr>
          <w:bCs/>
        </w:rPr>
        <w:t>llepy supreme surpassed all the varieties with respect to Curcumin content, followed by IISR Pratibha</w:t>
      </w:r>
      <w:r w:rsidR="000916D6" w:rsidRPr="004267DA">
        <w:rPr>
          <w:bCs/>
        </w:rPr>
        <w:t xml:space="preserve"> (Chandu </w:t>
      </w:r>
      <w:r w:rsidR="000916D6" w:rsidRPr="004267DA">
        <w:rPr>
          <w:bCs/>
          <w:i/>
        </w:rPr>
        <w:t>et al.,</w:t>
      </w:r>
      <w:r w:rsidR="000916D6" w:rsidRPr="004267DA">
        <w:rPr>
          <w:bCs/>
        </w:rPr>
        <w:t xml:space="preserve"> 2024)</w:t>
      </w:r>
      <w:r w:rsidRPr="004267DA">
        <w:rPr>
          <w:bCs/>
        </w:rPr>
        <w:t xml:space="preserve">. Least </w:t>
      </w:r>
      <w:r w:rsidR="00612D49" w:rsidRPr="004267DA">
        <w:rPr>
          <w:bCs/>
        </w:rPr>
        <w:t>C</w:t>
      </w:r>
      <w:r w:rsidRPr="004267DA">
        <w:rPr>
          <w:bCs/>
        </w:rPr>
        <w:t xml:space="preserve">urcumin was recorded with Kadapa local (2.58%), control varieties recorded low Curcumin </w:t>
      </w:r>
      <w:r w:rsidRPr="004267DA">
        <w:rPr>
          <w:bCs/>
          <w:i/>
        </w:rPr>
        <w:t>viz</w:t>
      </w:r>
      <w:r w:rsidRPr="004267DA">
        <w:rPr>
          <w:bCs/>
        </w:rPr>
        <w:t xml:space="preserve">., Salem local (2.70%), Erode local (2.83%). </w:t>
      </w:r>
    </w:p>
    <w:p w:rsidR="005113F6" w:rsidRPr="004267DA" w:rsidRDefault="005113F6" w:rsidP="007824C9">
      <w:pPr>
        <w:pStyle w:val="ListParagraph"/>
        <w:numPr>
          <w:ilvl w:val="0"/>
          <w:numId w:val="13"/>
        </w:numPr>
        <w:spacing w:line="276" w:lineRule="auto"/>
        <w:ind w:left="-540" w:firstLine="90"/>
        <w:jc w:val="both"/>
        <w:rPr>
          <w:bCs/>
        </w:rPr>
      </w:pPr>
    </w:p>
    <w:p w:rsidR="00612D49" w:rsidRPr="004267DA" w:rsidRDefault="007C0681" w:rsidP="007824C9">
      <w:pPr>
        <w:pStyle w:val="ListParagraph"/>
        <w:numPr>
          <w:ilvl w:val="0"/>
          <w:numId w:val="13"/>
        </w:numPr>
        <w:spacing w:line="276" w:lineRule="auto"/>
        <w:ind w:left="-540" w:firstLine="90"/>
        <w:jc w:val="both"/>
        <w:rPr>
          <w:bCs/>
        </w:rPr>
      </w:pPr>
      <w:r w:rsidRPr="004267DA">
        <w:rPr>
          <w:bCs/>
        </w:rPr>
        <w:t>IISR Pratibha and Allepy supreme were almost consistent having mean dry recovery of 20.16 and 21.25 per cent respectively.  Other entries had curing of &lt; 18 percent, was low with erode local (16.54%).</w:t>
      </w:r>
      <w:r w:rsidR="00612D49" w:rsidRPr="004267DA">
        <w:rPr>
          <w:bCs/>
        </w:rPr>
        <w:t xml:space="preserve"> As Curing and Curcumin contents are quality parameters, the superiority of improved varieties is due to genetic factor, it reflects the genetic capacity of the varieties and management practices.</w:t>
      </w:r>
    </w:p>
    <w:p w:rsidR="005113F6" w:rsidRPr="004267DA" w:rsidRDefault="005113F6" w:rsidP="005113F6">
      <w:pPr>
        <w:pStyle w:val="ListParagraph"/>
        <w:numPr>
          <w:ilvl w:val="0"/>
          <w:numId w:val="13"/>
        </w:numPr>
        <w:spacing w:line="276" w:lineRule="auto"/>
        <w:ind w:left="-360" w:firstLine="0"/>
        <w:jc w:val="both"/>
        <w:rPr>
          <w:bCs/>
        </w:rPr>
      </w:pPr>
      <w:r w:rsidRPr="004267DA">
        <w:rPr>
          <w:bCs/>
        </w:rPr>
        <w:lastRenderedPageBreak/>
        <w:t xml:space="preserve">       Both IISR Pratibha (248.83 days) and Allepy supreme (249.16 days) are approximately 20-25 days earlier than the local varieties. Both are long duration varieties taking 248-249 days for maturity under Chamarajanagar conditions. Seed germination (95%) and seed dormancy (60 days) is quite similar to all the entries. The average seed weight is also similar approximately 40g (Table 2).</w:t>
      </w:r>
    </w:p>
    <w:p w:rsidR="005113F6" w:rsidRPr="004267DA" w:rsidRDefault="005113F6" w:rsidP="005113F6">
      <w:pPr>
        <w:pStyle w:val="ListParagraph"/>
        <w:numPr>
          <w:ilvl w:val="0"/>
          <w:numId w:val="13"/>
        </w:numPr>
        <w:spacing w:line="276" w:lineRule="auto"/>
        <w:ind w:left="-360" w:firstLine="0"/>
        <w:jc w:val="both"/>
        <w:rPr>
          <w:bCs/>
        </w:rPr>
      </w:pPr>
      <w:r w:rsidRPr="004267DA">
        <w:rPr>
          <w:bCs/>
        </w:rPr>
        <w:t>Consistent high curing, Curcumin and earliness of IISR Pratibha and Allepy supreme denote the superiority of improved varieties over local ones.</w:t>
      </w:r>
      <w:r w:rsidR="00237E13" w:rsidRPr="004267DA">
        <w:rPr>
          <w:bCs/>
        </w:rPr>
        <w:t xml:space="preserve"> Variation of turmeric varieties was confirmed by Aarthi </w:t>
      </w:r>
      <w:r w:rsidR="00237E13" w:rsidRPr="004267DA">
        <w:rPr>
          <w:bCs/>
          <w:i/>
        </w:rPr>
        <w:t>et al</w:t>
      </w:r>
      <w:r w:rsidR="00237E13" w:rsidRPr="004267DA">
        <w:rPr>
          <w:bCs/>
        </w:rPr>
        <w:t xml:space="preserve"> (2020).</w:t>
      </w:r>
    </w:p>
    <w:p w:rsidR="005113F6" w:rsidRPr="004267DA" w:rsidRDefault="005113F6" w:rsidP="005113F6">
      <w:pPr>
        <w:jc w:val="both"/>
        <w:rPr>
          <w:bCs/>
        </w:rPr>
      </w:pPr>
    </w:p>
    <w:p w:rsidR="007C0681" w:rsidRPr="004267DA" w:rsidRDefault="007C0681" w:rsidP="00E116D3">
      <w:pPr>
        <w:pStyle w:val="ListParagraph"/>
        <w:ind w:left="-360"/>
        <w:jc w:val="both"/>
        <w:rPr>
          <w:b/>
          <w:bCs/>
        </w:rPr>
      </w:pPr>
      <w:r w:rsidRPr="004267DA">
        <w:rPr>
          <w:b/>
          <w:bCs/>
        </w:rPr>
        <w:t>Table 0</w:t>
      </w:r>
      <w:r w:rsidR="00612D49" w:rsidRPr="004267DA">
        <w:rPr>
          <w:b/>
          <w:bCs/>
        </w:rPr>
        <w:t>2</w:t>
      </w:r>
      <w:r w:rsidRPr="004267DA">
        <w:rPr>
          <w:b/>
          <w:bCs/>
        </w:rPr>
        <w:t>: Salient features of turmeric varieties in station trial</w:t>
      </w:r>
      <w:r w:rsidRPr="004267DA">
        <w:rPr>
          <w:b/>
        </w:rPr>
        <w:t xml:space="preserve"> </w:t>
      </w:r>
      <w:r w:rsidRPr="004267DA">
        <w:rPr>
          <w:b/>
          <w:bCs/>
        </w:rPr>
        <w:t>at Chamarajanagar (Pooled</w:t>
      </w:r>
      <w:r w:rsidR="00C44648" w:rsidRPr="004267DA">
        <w:rPr>
          <w:b/>
        </w:rPr>
        <w:t xml:space="preserve"> data</w:t>
      </w:r>
      <w:r w:rsidRPr="004267DA">
        <w:rPr>
          <w:b/>
          <w:bCs/>
        </w:rPr>
        <w:t>)</w:t>
      </w:r>
    </w:p>
    <w:tbl>
      <w:tblPr>
        <w:tblStyle w:val="TableGrid"/>
        <w:tblW w:w="10350" w:type="dxa"/>
        <w:tblInd w:w="-342" w:type="dxa"/>
        <w:tblLayout w:type="fixed"/>
        <w:tblLook w:val="04A0" w:firstRow="1" w:lastRow="0" w:firstColumn="1" w:lastColumn="0" w:noHBand="0" w:noVBand="1"/>
      </w:tblPr>
      <w:tblGrid>
        <w:gridCol w:w="1260"/>
        <w:gridCol w:w="1170"/>
        <w:gridCol w:w="1350"/>
        <w:gridCol w:w="1350"/>
        <w:gridCol w:w="1260"/>
        <w:gridCol w:w="1170"/>
        <w:gridCol w:w="1350"/>
        <w:gridCol w:w="1440"/>
      </w:tblGrid>
      <w:tr w:rsidR="007C0681" w:rsidRPr="004267DA" w:rsidTr="00C06B84">
        <w:trPr>
          <w:trHeight w:val="553"/>
        </w:trPr>
        <w:tc>
          <w:tcPr>
            <w:tcW w:w="1260" w:type="dxa"/>
            <w:vMerge w:val="restart"/>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Varieties</w:t>
            </w:r>
          </w:p>
        </w:tc>
        <w:tc>
          <w:tcPr>
            <w:tcW w:w="1170" w:type="dxa"/>
            <w:vMerge w:val="restart"/>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Duration</w:t>
            </w:r>
          </w:p>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(no.of days)</w:t>
            </w:r>
          </w:p>
        </w:tc>
        <w:tc>
          <w:tcPr>
            <w:tcW w:w="1350" w:type="dxa"/>
            <w:vMerge w:val="restart"/>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Curing percentage</w:t>
            </w:r>
          </w:p>
        </w:tc>
        <w:tc>
          <w:tcPr>
            <w:tcW w:w="1350" w:type="dxa"/>
            <w:vMerge w:val="restart"/>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Curcumin content (%)</w:t>
            </w:r>
          </w:p>
        </w:tc>
        <w:tc>
          <w:tcPr>
            <w:tcW w:w="5220" w:type="dxa"/>
            <w:gridSpan w:val="4"/>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Seed quality paremeters</w:t>
            </w:r>
          </w:p>
        </w:tc>
      </w:tr>
      <w:tr w:rsidR="007A7B50" w:rsidRPr="004267DA" w:rsidTr="007A7B50">
        <w:trPr>
          <w:trHeight w:val="418"/>
        </w:trPr>
        <w:tc>
          <w:tcPr>
            <w:tcW w:w="1260" w:type="dxa"/>
            <w:vMerge/>
            <w:vAlign w:val="center"/>
          </w:tcPr>
          <w:p w:rsidR="007C0681" w:rsidRPr="004267DA" w:rsidRDefault="007C0681" w:rsidP="00046358">
            <w:pPr>
              <w:jc w:val="center"/>
              <w:rPr>
                <w:rFonts w:ascii="Times New Roman" w:hAnsi="Times New Roman" w:cs="Times New Roman"/>
              </w:rPr>
            </w:pPr>
          </w:p>
        </w:tc>
        <w:tc>
          <w:tcPr>
            <w:tcW w:w="1170" w:type="dxa"/>
            <w:vMerge/>
            <w:vAlign w:val="center"/>
          </w:tcPr>
          <w:p w:rsidR="007C0681" w:rsidRPr="004267DA" w:rsidRDefault="007C0681" w:rsidP="00046358">
            <w:pPr>
              <w:jc w:val="center"/>
              <w:rPr>
                <w:rFonts w:ascii="Times New Roman" w:hAnsi="Times New Roman" w:cs="Times New Roman"/>
                <w:b/>
              </w:rPr>
            </w:pPr>
          </w:p>
        </w:tc>
        <w:tc>
          <w:tcPr>
            <w:tcW w:w="1350" w:type="dxa"/>
            <w:vMerge/>
            <w:vAlign w:val="center"/>
          </w:tcPr>
          <w:p w:rsidR="007C0681" w:rsidRPr="004267DA" w:rsidRDefault="007C0681" w:rsidP="00046358">
            <w:pPr>
              <w:jc w:val="center"/>
              <w:rPr>
                <w:rFonts w:ascii="Times New Roman" w:hAnsi="Times New Roman" w:cs="Times New Roman"/>
                <w:b/>
              </w:rPr>
            </w:pPr>
          </w:p>
        </w:tc>
        <w:tc>
          <w:tcPr>
            <w:tcW w:w="1350" w:type="dxa"/>
            <w:vMerge/>
            <w:vAlign w:val="center"/>
          </w:tcPr>
          <w:p w:rsidR="007C0681" w:rsidRPr="004267DA" w:rsidRDefault="007C0681" w:rsidP="00046358">
            <w:pPr>
              <w:jc w:val="center"/>
              <w:rPr>
                <w:rFonts w:ascii="Times New Roman" w:hAnsi="Times New Roman" w:cs="Times New Roman"/>
                <w:b/>
              </w:rPr>
            </w:pPr>
          </w:p>
        </w:tc>
        <w:tc>
          <w:tcPr>
            <w:tcW w:w="1260" w:type="dxa"/>
            <w:vAlign w:val="center"/>
          </w:tcPr>
          <w:p w:rsidR="007C0681" w:rsidRPr="004267DA" w:rsidRDefault="007C0681" w:rsidP="00046358">
            <w:pPr>
              <w:spacing w:before="100" w:beforeAutospacing="1" w:after="100" w:afterAutospacing="1"/>
              <w:contextualSpacing/>
              <w:jc w:val="center"/>
              <w:rPr>
                <w:rFonts w:ascii="Times New Roman" w:hAnsi="Times New Roman" w:cs="Times New Roman"/>
                <w:b/>
                <w:bCs/>
              </w:rPr>
            </w:pPr>
            <w:r w:rsidRPr="004267DA">
              <w:rPr>
                <w:rFonts w:ascii="Times New Roman" w:hAnsi="Times New Roman" w:cs="Times New Roman"/>
                <w:b/>
              </w:rPr>
              <w:t>Planting material</w:t>
            </w:r>
          </w:p>
        </w:tc>
        <w:tc>
          <w:tcPr>
            <w:tcW w:w="1170" w:type="dxa"/>
            <w:vAlign w:val="center"/>
          </w:tcPr>
          <w:p w:rsidR="007C0681" w:rsidRPr="004267DA" w:rsidRDefault="007C0681" w:rsidP="00046358">
            <w:pPr>
              <w:spacing w:before="100" w:beforeAutospacing="1" w:after="100" w:afterAutospacing="1"/>
              <w:contextualSpacing/>
              <w:jc w:val="center"/>
              <w:rPr>
                <w:rFonts w:ascii="Times New Roman" w:hAnsi="Times New Roman" w:cs="Times New Roman"/>
                <w:b/>
                <w:bCs/>
              </w:rPr>
            </w:pPr>
            <w:r w:rsidRPr="004267DA">
              <w:rPr>
                <w:rFonts w:ascii="Times New Roman" w:hAnsi="Times New Roman" w:cs="Times New Roman"/>
                <w:b/>
              </w:rPr>
              <w:t>Average seed weight (g)</w:t>
            </w:r>
          </w:p>
        </w:tc>
        <w:tc>
          <w:tcPr>
            <w:tcW w:w="1350" w:type="dxa"/>
            <w:vAlign w:val="center"/>
          </w:tcPr>
          <w:p w:rsidR="007C0681" w:rsidRPr="004267DA" w:rsidRDefault="007C0681" w:rsidP="00046358">
            <w:pPr>
              <w:spacing w:before="100" w:beforeAutospacing="1" w:after="100" w:afterAutospacing="1"/>
              <w:contextualSpacing/>
              <w:jc w:val="center"/>
              <w:rPr>
                <w:rFonts w:ascii="Times New Roman" w:hAnsi="Times New Roman" w:cs="Times New Roman"/>
                <w:b/>
                <w:bCs/>
              </w:rPr>
            </w:pPr>
            <w:r w:rsidRPr="004267DA">
              <w:rPr>
                <w:rFonts w:ascii="Times New Roman" w:hAnsi="Times New Roman" w:cs="Times New Roman"/>
                <w:b/>
              </w:rPr>
              <w:t>Seed Dormancy Period (Days)</w:t>
            </w:r>
          </w:p>
        </w:tc>
        <w:tc>
          <w:tcPr>
            <w:tcW w:w="1440" w:type="dxa"/>
            <w:vAlign w:val="center"/>
          </w:tcPr>
          <w:p w:rsidR="007C0681" w:rsidRPr="004267DA" w:rsidRDefault="007C0681" w:rsidP="00046358">
            <w:pPr>
              <w:spacing w:before="100" w:beforeAutospacing="1" w:after="100" w:afterAutospacing="1"/>
              <w:contextualSpacing/>
              <w:jc w:val="center"/>
              <w:rPr>
                <w:rFonts w:ascii="Times New Roman" w:hAnsi="Times New Roman" w:cs="Times New Roman"/>
                <w:b/>
                <w:bCs/>
              </w:rPr>
            </w:pPr>
            <w:r w:rsidRPr="004267DA">
              <w:rPr>
                <w:rFonts w:ascii="Times New Roman" w:hAnsi="Times New Roman" w:cs="Times New Roman"/>
                <w:b/>
              </w:rPr>
              <w:t>Seed Germination (%)</w:t>
            </w:r>
          </w:p>
        </w:tc>
      </w:tr>
      <w:tr w:rsidR="007A7B50" w:rsidRPr="004267DA" w:rsidTr="007A7B50">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IISR Pratibha</w:t>
            </w:r>
          </w:p>
        </w:tc>
        <w:tc>
          <w:tcPr>
            <w:tcW w:w="1170" w:type="dxa"/>
            <w:vAlign w:val="center"/>
          </w:tcPr>
          <w:p w:rsidR="007C0681" w:rsidRPr="004267DA" w:rsidRDefault="007C0681" w:rsidP="00046358">
            <w:pPr>
              <w:tabs>
                <w:tab w:val="left" w:pos="1180"/>
              </w:tabs>
              <w:jc w:val="center"/>
              <w:rPr>
                <w:rFonts w:ascii="Times New Roman" w:hAnsi="Times New Roman" w:cs="Times New Roman"/>
                <w:b/>
              </w:rPr>
            </w:pPr>
            <w:r w:rsidRPr="004267DA">
              <w:rPr>
                <w:rFonts w:ascii="Times New Roman" w:hAnsi="Times New Roman" w:cs="Times New Roman"/>
                <w:b/>
                <w:color w:val="000000"/>
                <w:kern w:val="24"/>
                <w:position w:val="1"/>
              </w:rPr>
              <w:t>248.83</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20.16</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5.13</w:t>
            </w:r>
          </w:p>
        </w:tc>
        <w:tc>
          <w:tcPr>
            <w:tcW w:w="126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41.70</w:t>
            </w:r>
          </w:p>
        </w:tc>
        <w:tc>
          <w:tcPr>
            <w:tcW w:w="135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57.00</w:t>
            </w:r>
          </w:p>
        </w:tc>
        <w:tc>
          <w:tcPr>
            <w:tcW w:w="144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95.00</w:t>
            </w:r>
          </w:p>
        </w:tc>
      </w:tr>
      <w:tr w:rsidR="007A7B50" w:rsidRPr="004267DA" w:rsidTr="007A7B50">
        <w:trPr>
          <w:trHeight w:val="409"/>
        </w:trPr>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Salem local*</w:t>
            </w:r>
          </w:p>
        </w:tc>
        <w:tc>
          <w:tcPr>
            <w:tcW w:w="1170" w:type="dxa"/>
            <w:vAlign w:val="center"/>
          </w:tcPr>
          <w:p w:rsidR="007C0681" w:rsidRPr="004267DA" w:rsidRDefault="007C0681" w:rsidP="00046358">
            <w:pPr>
              <w:tabs>
                <w:tab w:val="left" w:pos="1180"/>
              </w:tabs>
              <w:jc w:val="center"/>
              <w:rPr>
                <w:rFonts w:ascii="Times New Roman" w:hAnsi="Times New Roman" w:cs="Times New Roman"/>
                <w:b/>
              </w:rPr>
            </w:pPr>
            <w:r w:rsidRPr="004267DA">
              <w:rPr>
                <w:rFonts w:ascii="Times New Roman" w:hAnsi="Times New Roman" w:cs="Times New Roman"/>
                <w:b/>
                <w:color w:val="000000"/>
                <w:kern w:val="24"/>
                <w:position w:val="1"/>
              </w:rPr>
              <w:t>267.16</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17.27</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2.70</w:t>
            </w:r>
          </w:p>
        </w:tc>
        <w:tc>
          <w:tcPr>
            <w:tcW w:w="126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39.50</w:t>
            </w:r>
          </w:p>
        </w:tc>
        <w:tc>
          <w:tcPr>
            <w:tcW w:w="135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60.00</w:t>
            </w:r>
          </w:p>
        </w:tc>
        <w:tc>
          <w:tcPr>
            <w:tcW w:w="144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95.00</w:t>
            </w:r>
          </w:p>
        </w:tc>
      </w:tr>
      <w:tr w:rsidR="007A7B50" w:rsidRPr="004267DA" w:rsidTr="007A7B50">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IISR Allepy supreme</w:t>
            </w:r>
          </w:p>
        </w:tc>
        <w:tc>
          <w:tcPr>
            <w:tcW w:w="117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249.16</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21.25</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5.49</w:t>
            </w:r>
          </w:p>
        </w:tc>
        <w:tc>
          <w:tcPr>
            <w:tcW w:w="126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sz w:val="22"/>
                <w:szCs w:val="22"/>
              </w:rPr>
            </w:pPr>
            <w:r w:rsidRPr="004267DA">
              <w:rPr>
                <w:sz w:val="22"/>
                <w:szCs w:val="22"/>
              </w:rPr>
              <w:t>40.25</w:t>
            </w:r>
          </w:p>
        </w:tc>
        <w:tc>
          <w:tcPr>
            <w:tcW w:w="1350" w:type="dxa"/>
            <w:vAlign w:val="center"/>
          </w:tcPr>
          <w:p w:rsidR="007C0681" w:rsidRPr="004267DA" w:rsidRDefault="007C0681" w:rsidP="00046358">
            <w:pPr>
              <w:pStyle w:val="NormalWeb"/>
              <w:spacing w:line="276" w:lineRule="auto"/>
              <w:jc w:val="center"/>
              <w:rPr>
                <w:sz w:val="22"/>
                <w:szCs w:val="22"/>
              </w:rPr>
            </w:pPr>
            <w:r w:rsidRPr="004267DA">
              <w:rPr>
                <w:sz w:val="22"/>
                <w:szCs w:val="22"/>
              </w:rPr>
              <w:t>60.00</w:t>
            </w:r>
          </w:p>
        </w:tc>
        <w:tc>
          <w:tcPr>
            <w:tcW w:w="1440" w:type="dxa"/>
            <w:vAlign w:val="center"/>
          </w:tcPr>
          <w:p w:rsidR="007C0681" w:rsidRPr="004267DA" w:rsidRDefault="007C0681" w:rsidP="00046358">
            <w:pPr>
              <w:pStyle w:val="NormalWeb"/>
              <w:spacing w:line="276" w:lineRule="auto"/>
              <w:jc w:val="center"/>
              <w:rPr>
                <w:sz w:val="22"/>
                <w:szCs w:val="22"/>
              </w:rPr>
            </w:pPr>
            <w:r w:rsidRPr="004267DA">
              <w:rPr>
                <w:sz w:val="22"/>
                <w:szCs w:val="22"/>
              </w:rPr>
              <w:t>95.00</w:t>
            </w:r>
          </w:p>
        </w:tc>
      </w:tr>
      <w:tr w:rsidR="007A7B50" w:rsidRPr="004267DA" w:rsidTr="007A7B50">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Kadapa local</w:t>
            </w:r>
          </w:p>
        </w:tc>
        <w:tc>
          <w:tcPr>
            <w:tcW w:w="117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269.50</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16.74</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2.58</w:t>
            </w:r>
          </w:p>
        </w:tc>
        <w:tc>
          <w:tcPr>
            <w:tcW w:w="126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sz w:val="22"/>
                <w:szCs w:val="22"/>
              </w:rPr>
            </w:pPr>
            <w:r w:rsidRPr="004267DA">
              <w:rPr>
                <w:sz w:val="22"/>
                <w:szCs w:val="22"/>
              </w:rPr>
              <w:t>42.50</w:t>
            </w:r>
          </w:p>
        </w:tc>
        <w:tc>
          <w:tcPr>
            <w:tcW w:w="1350" w:type="dxa"/>
            <w:vAlign w:val="center"/>
          </w:tcPr>
          <w:p w:rsidR="007C0681" w:rsidRPr="004267DA" w:rsidRDefault="007C0681" w:rsidP="00046358">
            <w:pPr>
              <w:pStyle w:val="NormalWeb"/>
              <w:spacing w:line="276" w:lineRule="auto"/>
              <w:jc w:val="center"/>
              <w:rPr>
                <w:sz w:val="22"/>
                <w:szCs w:val="22"/>
              </w:rPr>
            </w:pPr>
            <w:r w:rsidRPr="004267DA">
              <w:rPr>
                <w:sz w:val="22"/>
                <w:szCs w:val="22"/>
              </w:rPr>
              <w:t>60.00</w:t>
            </w:r>
          </w:p>
        </w:tc>
        <w:tc>
          <w:tcPr>
            <w:tcW w:w="1440" w:type="dxa"/>
            <w:vAlign w:val="center"/>
          </w:tcPr>
          <w:p w:rsidR="007C0681" w:rsidRPr="004267DA" w:rsidRDefault="007C0681" w:rsidP="00046358">
            <w:pPr>
              <w:pStyle w:val="NormalWeb"/>
              <w:spacing w:line="276" w:lineRule="auto"/>
              <w:jc w:val="center"/>
              <w:rPr>
                <w:sz w:val="22"/>
                <w:szCs w:val="22"/>
              </w:rPr>
            </w:pPr>
            <w:r w:rsidRPr="004267DA">
              <w:rPr>
                <w:sz w:val="22"/>
                <w:szCs w:val="22"/>
              </w:rPr>
              <w:t>95.00</w:t>
            </w:r>
          </w:p>
        </w:tc>
      </w:tr>
      <w:tr w:rsidR="007A7B50" w:rsidRPr="004267DA" w:rsidTr="00E0649A">
        <w:trPr>
          <w:trHeight w:val="490"/>
        </w:trPr>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Erode local</w:t>
            </w:r>
          </w:p>
        </w:tc>
        <w:tc>
          <w:tcPr>
            <w:tcW w:w="117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271.83</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16.54</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2.83</w:t>
            </w:r>
          </w:p>
        </w:tc>
        <w:tc>
          <w:tcPr>
            <w:tcW w:w="126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40.50</w:t>
            </w:r>
          </w:p>
        </w:tc>
        <w:tc>
          <w:tcPr>
            <w:tcW w:w="135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60.00</w:t>
            </w:r>
          </w:p>
        </w:tc>
        <w:tc>
          <w:tcPr>
            <w:tcW w:w="144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95.00</w:t>
            </w:r>
          </w:p>
        </w:tc>
      </w:tr>
    </w:tbl>
    <w:p w:rsidR="007C0681" w:rsidRPr="004267DA" w:rsidRDefault="007C0681" w:rsidP="0011621F">
      <w:pPr>
        <w:tabs>
          <w:tab w:val="left" w:pos="1180"/>
        </w:tabs>
        <w:jc w:val="both"/>
        <w:rPr>
          <w:rFonts w:ascii="Times New Roman" w:hAnsi="Times New Roman" w:cs="Times New Roman"/>
          <w:sz w:val="24"/>
          <w:szCs w:val="24"/>
        </w:rPr>
      </w:pPr>
      <w:r w:rsidRPr="004267DA">
        <w:rPr>
          <w:rFonts w:ascii="Times New Roman" w:hAnsi="Times New Roman" w:cs="Times New Roman"/>
          <w:sz w:val="24"/>
          <w:szCs w:val="24"/>
        </w:rPr>
        <w:t>*Check</w:t>
      </w:r>
    </w:p>
    <w:p w:rsidR="007C0681" w:rsidRPr="004267DA" w:rsidRDefault="0011621F" w:rsidP="007C0681">
      <w:pPr>
        <w:pStyle w:val="ListParagraph"/>
        <w:numPr>
          <w:ilvl w:val="0"/>
          <w:numId w:val="13"/>
        </w:numPr>
        <w:tabs>
          <w:tab w:val="left" w:pos="1180"/>
        </w:tabs>
        <w:ind w:left="-180" w:hanging="90"/>
        <w:jc w:val="both"/>
        <w:rPr>
          <w:b/>
        </w:rPr>
      </w:pPr>
      <w:r w:rsidRPr="004267DA">
        <w:rPr>
          <w:b/>
        </w:rPr>
        <w:t xml:space="preserve"> </w:t>
      </w:r>
      <w:r w:rsidR="00E116D3" w:rsidRPr="004267DA">
        <w:rPr>
          <w:b/>
        </w:rPr>
        <w:t>(</w:t>
      </w:r>
      <w:r w:rsidRPr="004267DA">
        <w:rPr>
          <w:b/>
        </w:rPr>
        <w:t>Curcumin content v</w:t>
      </w:r>
      <w:r w:rsidR="007C0681" w:rsidRPr="004267DA">
        <w:rPr>
          <w:b/>
        </w:rPr>
        <w:t>alues are data obtained from Analytical laboratory</w:t>
      </w:r>
      <w:r w:rsidR="00E116D3" w:rsidRPr="004267DA">
        <w:rPr>
          <w:b/>
        </w:rPr>
        <w:t xml:space="preserve"> CFTRI, Mysore)</w:t>
      </w:r>
    </w:p>
    <w:p w:rsidR="00E116D3" w:rsidRPr="004267DA" w:rsidRDefault="00E116D3" w:rsidP="007C0681">
      <w:pPr>
        <w:pStyle w:val="ListParagraph"/>
        <w:numPr>
          <w:ilvl w:val="0"/>
          <w:numId w:val="13"/>
        </w:numPr>
        <w:tabs>
          <w:tab w:val="left" w:pos="1180"/>
        </w:tabs>
        <w:ind w:left="-180" w:hanging="90"/>
        <w:jc w:val="both"/>
        <w:rPr>
          <w:b/>
        </w:rPr>
      </w:pPr>
    </w:p>
    <w:p w:rsidR="0011621F" w:rsidRPr="004267DA" w:rsidRDefault="007C0681" w:rsidP="005113F6">
      <w:pPr>
        <w:pStyle w:val="ListParagraph"/>
        <w:spacing w:before="240" w:line="276" w:lineRule="auto"/>
        <w:ind w:left="-360" w:firstLine="1080"/>
        <w:jc w:val="both"/>
        <w:rPr>
          <w:bCs/>
        </w:rPr>
      </w:pPr>
      <w:r w:rsidRPr="004267DA">
        <w:rPr>
          <w:bCs/>
        </w:rPr>
        <w:t xml:space="preserve">Other important agronomic features of </w:t>
      </w:r>
      <w:r w:rsidR="0011621F" w:rsidRPr="004267DA">
        <w:rPr>
          <w:bCs/>
        </w:rPr>
        <w:t xml:space="preserve">different turmeric varieties </w:t>
      </w:r>
      <w:r w:rsidRPr="004267DA">
        <w:rPr>
          <w:bCs/>
        </w:rPr>
        <w:t xml:space="preserve">presented in Table </w:t>
      </w:r>
      <w:r w:rsidR="0011621F" w:rsidRPr="004267DA">
        <w:rPr>
          <w:bCs/>
        </w:rPr>
        <w:t>3</w:t>
      </w:r>
      <w:r w:rsidRPr="004267DA">
        <w:rPr>
          <w:bCs/>
        </w:rPr>
        <w:t>.</w:t>
      </w:r>
      <w:r w:rsidR="0011621F" w:rsidRPr="004267DA">
        <w:rPr>
          <w:bCs/>
        </w:rPr>
        <w:t xml:space="preserve"> Similar to </w:t>
      </w:r>
      <w:r w:rsidR="00E116D3" w:rsidRPr="004267DA">
        <w:rPr>
          <w:bCs/>
        </w:rPr>
        <w:t>f</w:t>
      </w:r>
      <w:r w:rsidR="0011621F" w:rsidRPr="004267DA">
        <w:rPr>
          <w:bCs/>
        </w:rPr>
        <w:t xml:space="preserve">resh rhizome yield </w:t>
      </w:r>
      <w:r w:rsidR="00E116D3" w:rsidRPr="004267DA">
        <w:rPr>
          <w:bCs/>
        </w:rPr>
        <w:t xml:space="preserve">trait, </w:t>
      </w:r>
      <w:r w:rsidR="0011621F" w:rsidRPr="004267DA">
        <w:rPr>
          <w:bCs/>
        </w:rPr>
        <w:t xml:space="preserve">IISR Pratibha excelled with plant height @ 210 DAS (128.50 cm), Number of clumps @ 210 DAS (5.25), Leaf number per plant (14.65), Number of mother rhizome (3.12), Number of primary fingers (8.25) and primary rhizome length (10.15cm). </w:t>
      </w:r>
      <w:r w:rsidR="005757D4" w:rsidRPr="004267DA">
        <w:rPr>
          <w:bCs/>
        </w:rPr>
        <w:t>L</w:t>
      </w:r>
      <w:r w:rsidR="002628F2" w:rsidRPr="004267DA">
        <w:rPr>
          <w:bCs/>
        </w:rPr>
        <w:t>east was observed with control local varieties Kadapa local and Erode local. It was evident that improved varieties have more number of mother rhizomes compared to local ones</w:t>
      </w:r>
      <w:r w:rsidR="000916D6" w:rsidRPr="004267DA">
        <w:rPr>
          <w:bCs/>
        </w:rPr>
        <w:t xml:space="preserve"> (Dinakar </w:t>
      </w:r>
      <w:r w:rsidR="000916D6" w:rsidRPr="004267DA">
        <w:rPr>
          <w:bCs/>
          <w:i/>
        </w:rPr>
        <w:t>et al.,</w:t>
      </w:r>
      <w:r w:rsidR="000916D6" w:rsidRPr="004267DA">
        <w:rPr>
          <w:bCs/>
        </w:rPr>
        <w:t xml:space="preserve"> 2012)</w:t>
      </w:r>
      <w:r w:rsidR="002628F2" w:rsidRPr="004267DA">
        <w:rPr>
          <w:bCs/>
        </w:rPr>
        <w:t xml:space="preserve">. </w:t>
      </w:r>
    </w:p>
    <w:p w:rsidR="005113F6" w:rsidRPr="004267DA" w:rsidRDefault="005113F6" w:rsidP="007C0681">
      <w:pPr>
        <w:pStyle w:val="ListParagraph"/>
        <w:numPr>
          <w:ilvl w:val="0"/>
          <w:numId w:val="13"/>
        </w:numPr>
        <w:ind w:left="-180" w:hanging="90"/>
        <w:jc w:val="both"/>
        <w:rPr>
          <w:b/>
        </w:rPr>
      </w:pPr>
    </w:p>
    <w:p w:rsidR="007C0681" w:rsidRPr="004267DA" w:rsidRDefault="007C0681" w:rsidP="007C0681">
      <w:pPr>
        <w:pStyle w:val="ListParagraph"/>
        <w:numPr>
          <w:ilvl w:val="0"/>
          <w:numId w:val="13"/>
        </w:numPr>
        <w:ind w:left="-180" w:hanging="90"/>
        <w:jc w:val="both"/>
        <w:rPr>
          <w:b/>
        </w:rPr>
      </w:pPr>
      <w:r w:rsidRPr="004267DA">
        <w:rPr>
          <w:b/>
        </w:rPr>
        <w:t xml:space="preserve">Table </w:t>
      </w:r>
      <w:r w:rsidR="0011621F" w:rsidRPr="004267DA">
        <w:rPr>
          <w:b/>
        </w:rPr>
        <w:t>3</w:t>
      </w:r>
      <w:r w:rsidRPr="004267DA">
        <w:rPr>
          <w:b/>
        </w:rPr>
        <w:t>: Salient agronomic features of Turmeric varieties in Station trail (Pooled data)</w:t>
      </w:r>
    </w:p>
    <w:p w:rsidR="002628F2" w:rsidRPr="004267DA" w:rsidRDefault="002628F2" w:rsidP="007C0681">
      <w:pPr>
        <w:pStyle w:val="ListParagraph"/>
        <w:numPr>
          <w:ilvl w:val="0"/>
          <w:numId w:val="13"/>
        </w:numPr>
        <w:ind w:left="-180" w:hanging="90"/>
        <w:jc w:val="both"/>
        <w:rPr>
          <w:b/>
        </w:rPr>
      </w:pPr>
    </w:p>
    <w:tbl>
      <w:tblPr>
        <w:tblStyle w:val="TableGrid"/>
        <w:tblW w:w="10170" w:type="dxa"/>
        <w:tblInd w:w="-252" w:type="dxa"/>
        <w:tblLayout w:type="fixed"/>
        <w:tblLook w:val="04A0" w:firstRow="1" w:lastRow="0" w:firstColumn="1" w:lastColumn="0" w:noHBand="0" w:noVBand="1"/>
      </w:tblPr>
      <w:tblGrid>
        <w:gridCol w:w="1170"/>
        <w:gridCol w:w="1080"/>
        <w:gridCol w:w="1080"/>
        <w:gridCol w:w="1080"/>
        <w:gridCol w:w="1080"/>
        <w:gridCol w:w="1080"/>
        <w:gridCol w:w="1170"/>
        <w:gridCol w:w="1260"/>
        <w:gridCol w:w="1170"/>
      </w:tblGrid>
      <w:tr w:rsidR="007C0681" w:rsidRPr="004267DA" w:rsidTr="00DC73A7">
        <w:tc>
          <w:tcPr>
            <w:tcW w:w="1170" w:type="dxa"/>
            <w:vAlign w:val="center"/>
          </w:tcPr>
          <w:p w:rsidR="007C0681" w:rsidRPr="004267DA" w:rsidRDefault="007C0681" w:rsidP="00046358">
            <w:pPr>
              <w:jc w:val="center"/>
              <w:textAlignment w:val="baseline"/>
              <w:rPr>
                <w:rFonts w:ascii="Arial" w:eastAsia="Times New Roman" w:hAnsi="Arial" w:cs="Arial"/>
                <w:b/>
                <w:sz w:val="24"/>
                <w:szCs w:val="24"/>
              </w:rPr>
            </w:pPr>
            <w:r w:rsidRPr="004267DA">
              <w:rPr>
                <w:rFonts w:ascii="Times New Roman" w:eastAsia="Times New Roman" w:hAnsi="Times New Roman" w:cs="Times New Roman"/>
                <w:b/>
                <w:bCs/>
                <w:color w:val="000000"/>
                <w:kern w:val="24"/>
                <w:sz w:val="24"/>
                <w:szCs w:val="24"/>
              </w:rPr>
              <w:t>Entries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Plant height (cm) @ 210DAS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Number clumps/ plant @ 210DAS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Leaf number /plant @ 210DAS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Leaf length (cm) @ 210DAS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Leaf width (cm) @ 210DAS</w:t>
            </w:r>
          </w:p>
        </w:tc>
        <w:tc>
          <w:tcPr>
            <w:tcW w:w="117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No. Of mother rhizomes</w:t>
            </w:r>
          </w:p>
        </w:tc>
        <w:tc>
          <w:tcPr>
            <w:tcW w:w="126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No of finger rhizomes (Primary)</w:t>
            </w:r>
          </w:p>
        </w:tc>
        <w:tc>
          <w:tcPr>
            <w:tcW w:w="117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Length of finger rhizomes (cm)</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 IISR Pratibha </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128.50</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5.25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14.65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47.50</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16.25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3.12</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8.25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10.15</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 Check: Salem Local*</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112.55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4.85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13.56</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40.25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16.12</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1.35</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6.12</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7.16</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IISR Allepy </w:t>
            </w:r>
            <w:r w:rsidRPr="004267DA">
              <w:rPr>
                <w:rFonts w:eastAsia="Tahoma"/>
                <w:color w:val="000000"/>
                <w:kern w:val="24"/>
              </w:rPr>
              <w:lastRenderedPageBreak/>
              <w:t>supreme</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lastRenderedPageBreak/>
              <w:t>124.25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5.18</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14.21</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48.10</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16.25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3.05</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7.95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9.25</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lastRenderedPageBreak/>
              <w:t xml:space="preserve"> Kadapa local</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105.20</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4.32</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12.62</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45.65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14.25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2.41</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5.24</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7.10</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Erode local </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110.72</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4.75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12.18</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43.74</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14.60</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1.85</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5.10</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7.31</w:t>
            </w:r>
          </w:p>
        </w:tc>
      </w:tr>
    </w:tbl>
    <w:p w:rsidR="005757D4" w:rsidRPr="004267DA" w:rsidRDefault="00046358" w:rsidP="005757D4">
      <w:pPr>
        <w:pStyle w:val="ListParagraph"/>
        <w:numPr>
          <w:ilvl w:val="0"/>
          <w:numId w:val="13"/>
        </w:numPr>
        <w:spacing w:line="276" w:lineRule="auto"/>
        <w:ind w:left="-360" w:firstLine="0"/>
        <w:jc w:val="both"/>
        <w:rPr>
          <w:bCs/>
        </w:rPr>
      </w:pPr>
      <w:r w:rsidRPr="004267DA">
        <w:rPr>
          <w:bCs/>
        </w:rPr>
        <w:t xml:space="preserve">       </w:t>
      </w:r>
      <w:r w:rsidR="005757D4" w:rsidRPr="004267DA">
        <w:rPr>
          <w:bCs/>
        </w:rPr>
        <w:t xml:space="preserve">Disease scoring and pest infestation of Turmeric varieties were done to assess the </w:t>
      </w:r>
      <w:r w:rsidR="005113F6" w:rsidRPr="004267DA">
        <w:rPr>
          <w:bCs/>
        </w:rPr>
        <w:t xml:space="preserve">tolerance of different varieties </w:t>
      </w:r>
      <w:r w:rsidR="005757D4" w:rsidRPr="004267DA">
        <w:rPr>
          <w:bCs/>
        </w:rPr>
        <w:t xml:space="preserve">at the field level (Table 4). The pooled data </w:t>
      </w:r>
      <w:r w:rsidR="005113F6" w:rsidRPr="004267DA">
        <w:rPr>
          <w:bCs/>
        </w:rPr>
        <w:t xml:space="preserve">of </w:t>
      </w:r>
      <w:r w:rsidR="005757D4" w:rsidRPr="004267DA">
        <w:rPr>
          <w:bCs/>
        </w:rPr>
        <w:t>different season clearly denotes that IISR Pratibha is moderately resistant for Leaf spot (4.99%) &amp; Leaf blotch (4.50%) disease</w:t>
      </w:r>
      <w:r w:rsidR="005113F6" w:rsidRPr="004267DA">
        <w:rPr>
          <w:bCs/>
        </w:rPr>
        <w:t>s</w:t>
      </w:r>
      <w:r w:rsidR="005757D4" w:rsidRPr="004267DA">
        <w:rPr>
          <w:bCs/>
        </w:rPr>
        <w:t>, and moderately susceptible for Rhizome rot incidence (8.75%) (Table 4), followed by Allepy supreme</w:t>
      </w:r>
      <w:r w:rsidRPr="004267DA">
        <w:rPr>
          <w:bCs/>
        </w:rPr>
        <w:t xml:space="preserve"> which</w:t>
      </w:r>
      <w:r w:rsidR="005757D4" w:rsidRPr="004267DA">
        <w:rPr>
          <w:bCs/>
        </w:rPr>
        <w:t xml:space="preserve"> is moderately susceptible (7.46%, 6.50% &amp; 12.33% for leaf spot, blotch and rhizome rot respectively)</w:t>
      </w:r>
      <w:r w:rsidR="000916D6" w:rsidRPr="004267DA">
        <w:rPr>
          <w:bCs/>
        </w:rPr>
        <w:t xml:space="preserve"> (Singh, A.K. 2013)</w:t>
      </w:r>
      <w:r w:rsidR="005757D4" w:rsidRPr="004267DA">
        <w:rPr>
          <w:bCs/>
        </w:rPr>
        <w:t>.</w:t>
      </w:r>
    </w:p>
    <w:p w:rsidR="00CF0545" w:rsidRPr="004267DA" w:rsidRDefault="00DD69B8" w:rsidP="005113F6">
      <w:pPr>
        <w:pStyle w:val="ListParagraph"/>
        <w:numPr>
          <w:ilvl w:val="0"/>
          <w:numId w:val="13"/>
        </w:numPr>
        <w:spacing w:line="276" w:lineRule="auto"/>
        <w:ind w:left="-360" w:firstLine="720"/>
        <w:jc w:val="both"/>
        <w:rPr>
          <w:bCs/>
        </w:rPr>
      </w:pPr>
      <w:r w:rsidRPr="004267DA">
        <w:rPr>
          <w:bCs/>
        </w:rPr>
        <w:t xml:space="preserve">Control varieties </w:t>
      </w:r>
      <w:r w:rsidR="00F41231" w:rsidRPr="004267DA">
        <w:rPr>
          <w:bCs/>
        </w:rPr>
        <w:t>we</w:t>
      </w:r>
      <w:r w:rsidRPr="004267DA">
        <w:rPr>
          <w:bCs/>
        </w:rPr>
        <w:t xml:space="preserve">re </w:t>
      </w:r>
      <w:r w:rsidR="00F41231" w:rsidRPr="004267DA">
        <w:rPr>
          <w:bCs/>
        </w:rPr>
        <w:t>moderately susceptible for all the three diseases respectively</w:t>
      </w:r>
      <w:r w:rsidR="005113F6" w:rsidRPr="004267DA">
        <w:rPr>
          <w:bCs/>
        </w:rPr>
        <w:t xml:space="preserve"> in all the season</w:t>
      </w:r>
      <w:r w:rsidR="00F41231" w:rsidRPr="004267DA">
        <w:rPr>
          <w:bCs/>
        </w:rPr>
        <w:t xml:space="preserve">. </w:t>
      </w:r>
      <w:r w:rsidRPr="004267DA">
        <w:rPr>
          <w:bCs/>
        </w:rPr>
        <w:t xml:space="preserve">Among control varieties Erode local had highest incidence of diseases </w:t>
      </w:r>
      <w:r w:rsidRPr="004267DA">
        <w:rPr>
          <w:bCs/>
          <w:i/>
        </w:rPr>
        <w:t>viz</w:t>
      </w:r>
      <w:r w:rsidRPr="004267DA">
        <w:rPr>
          <w:bCs/>
        </w:rPr>
        <w:t xml:space="preserve">., 23.03%, 23.80% &amp; 23.00% leaf spot, blotch and rhizome rot respectively, </w:t>
      </w:r>
      <w:r w:rsidR="00F41231" w:rsidRPr="004267DA">
        <w:rPr>
          <w:bCs/>
        </w:rPr>
        <w:t>is m</w:t>
      </w:r>
      <w:r w:rsidRPr="004267DA">
        <w:rPr>
          <w:bCs/>
        </w:rPr>
        <w:t xml:space="preserve">oderately </w:t>
      </w:r>
      <w:r w:rsidR="00F41231" w:rsidRPr="004267DA">
        <w:rPr>
          <w:bCs/>
        </w:rPr>
        <w:t>susceptible</w:t>
      </w:r>
      <w:r w:rsidRPr="004267DA">
        <w:rPr>
          <w:bCs/>
        </w:rPr>
        <w:t>.</w:t>
      </w:r>
      <w:r w:rsidR="009931C7" w:rsidRPr="004267DA">
        <w:rPr>
          <w:bCs/>
        </w:rPr>
        <w:t xml:space="preserve"> The susceptibility of local controls because they are grown in a larger area, cultivating since many years. </w:t>
      </w:r>
    </w:p>
    <w:p w:rsidR="00CF0545" w:rsidRPr="004267DA" w:rsidRDefault="00CF0545" w:rsidP="005113F6">
      <w:pPr>
        <w:pStyle w:val="ListParagraph"/>
        <w:numPr>
          <w:ilvl w:val="0"/>
          <w:numId w:val="13"/>
        </w:numPr>
        <w:spacing w:line="276" w:lineRule="auto"/>
        <w:ind w:left="-360" w:firstLine="720"/>
        <w:jc w:val="both"/>
        <w:rPr>
          <w:bCs/>
        </w:rPr>
      </w:pPr>
    </w:p>
    <w:p w:rsidR="007206B6" w:rsidRPr="004267DA" w:rsidRDefault="00902A44" w:rsidP="00754CCB">
      <w:pPr>
        <w:spacing w:line="240" w:lineRule="auto"/>
        <w:ind w:left="-360"/>
        <w:jc w:val="both"/>
        <w:rPr>
          <w:rFonts w:ascii="Times New Roman" w:hAnsi="Times New Roman" w:cs="Times New Roman"/>
          <w:bCs/>
          <w:sz w:val="24"/>
          <w:szCs w:val="24"/>
        </w:rPr>
      </w:pPr>
      <w:r w:rsidRPr="004267DA">
        <w:rPr>
          <w:rFonts w:ascii="Times New Roman" w:hAnsi="Times New Roman" w:cs="Times New Roman"/>
          <w:b/>
          <w:bCs/>
          <w:sz w:val="24"/>
          <w:szCs w:val="24"/>
        </w:rPr>
        <w:t>Table 0</w:t>
      </w:r>
      <w:r w:rsidR="002628F2" w:rsidRPr="004267DA">
        <w:rPr>
          <w:rFonts w:ascii="Times New Roman" w:hAnsi="Times New Roman" w:cs="Times New Roman"/>
          <w:b/>
          <w:bCs/>
          <w:sz w:val="24"/>
          <w:szCs w:val="24"/>
        </w:rPr>
        <w:t>4</w:t>
      </w:r>
      <w:r w:rsidRPr="004267DA">
        <w:rPr>
          <w:rFonts w:ascii="Times New Roman" w:hAnsi="Times New Roman" w:cs="Times New Roman"/>
          <w:b/>
          <w:bCs/>
          <w:sz w:val="24"/>
          <w:szCs w:val="24"/>
        </w:rPr>
        <w:t xml:space="preserve">:  </w:t>
      </w:r>
      <w:r w:rsidR="007206B6" w:rsidRPr="004267DA">
        <w:rPr>
          <w:rFonts w:ascii="Times New Roman" w:hAnsi="Times New Roman" w:cs="Times New Roman"/>
          <w:b/>
          <w:bCs/>
          <w:sz w:val="24"/>
          <w:szCs w:val="24"/>
        </w:rPr>
        <w:t>D</w:t>
      </w:r>
      <w:r w:rsidR="00DC144B" w:rsidRPr="004267DA">
        <w:rPr>
          <w:rFonts w:ascii="Times New Roman" w:hAnsi="Times New Roman" w:cs="Times New Roman"/>
          <w:b/>
          <w:bCs/>
          <w:sz w:val="24"/>
          <w:szCs w:val="24"/>
        </w:rPr>
        <w:t>isease</w:t>
      </w:r>
      <w:r w:rsidR="007206B6" w:rsidRPr="004267DA">
        <w:rPr>
          <w:rFonts w:ascii="Times New Roman" w:hAnsi="Times New Roman" w:cs="Times New Roman"/>
          <w:b/>
          <w:bCs/>
          <w:sz w:val="24"/>
          <w:szCs w:val="24"/>
        </w:rPr>
        <w:t xml:space="preserve"> scoring</w:t>
      </w:r>
      <w:r w:rsidR="00DC144B" w:rsidRPr="004267DA">
        <w:rPr>
          <w:rFonts w:ascii="Times New Roman" w:hAnsi="Times New Roman" w:cs="Times New Roman"/>
          <w:b/>
          <w:bCs/>
          <w:sz w:val="24"/>
          <w:szCs w:val="24"/>
        </w:rPr>
        <w:t xml:space="preserve"> and pest </w:t>
      </w:r>
      <w:r w:rsidR="007206B6" w:rsidRPr="004267DA">
        <w:rPr>
          <w:rFonts w:ascii="Times New Roman" w:hAnsi="Times New Roman" w:cs="Times New Roman"/>
          <w:b/>
          <w:bCs/>
          <w:sz w:val="24"/>
          <w:szCs w:val="24"/>
        </w:rPr>
        <w:t>infestation</w:t>
      </w:r>
      <w:r w:rsidR="00DC144B" w:rsidRPr="004267DA">
        <w:rPr>
          <w:rFonts w:ascii="Times New Roman" w:hAnsi="Times New Roman" w:cs="Times New Roman"/>
          <w:b/>
          <w:bCs/>
          <w:sz w:val="24"/>
          <w:szCs w:val="24"/>
        </w:rPr>
        <w:t xml:space="preserve"> </w:t>
      </w:r>
      <w:r w:rsidRPr="004267DA">
        <w:rPr>
          <w:rFonts w:ascii="Times New Roman" w:hAnsi="Times New Roman" w:cs="Times New Roman"/>
          <w:b/>
          <w:bCs/>
          <w:sz w:val="24"/>
          <w:szCs w:val="24"/>
        </w:rPr>
        <w:t xml:space="preserve">of </w:t>
      </w:r>
      <w:r w:rsidR="00DC144B" w:rsidRPr="004267DA">
        <w:rPr>
          <w:rFonts w:ascii="Times New Roman" w:hAnsi="Times New Roman" w:cs="Times New Roman"/>
          <w:b/>
          <w:bCs/>
          <w:sz w:val="24"/>
          <w:szCs w:val="24"/>
        </w:rPr>
        <w:t xml:space="preserve">Turmeric </w:t>
      </w:r>
      <w:r w:rsidRPr="004267DA">
        <w:rPr>
          <w:rFonts w:ascii="Times New Roman" w:hAnsi="Times New Roman" w:cs="Times New Roman"/>
          <w:b/>
          <w:bCs/>
          <w:sz w:val="24"/>
          <w:szCs w:val="24"/>
        </w:rPr>
        <w:t>varieties in station trial</w:t>
      </w:r>
      <w:r w:rsidRPr="004267DA">
        <w:rPr>
          <w:rFonts w:ascii="Times New Roman" w:hAnsi="Times New Roman" w:cs="Times New Roman"/>
          <w:b/>
          <w:sz w:val="24"/>
          <w:szCs w:val="24"/>
        </w:rPr>
        <w:t xml:space="preserve"> </w:t>
      </w:r>
      <w:r w:rsidRPr="004267DA">
        <w:rPr>
          <w:rFonts w:ascii="Times New Roman" w:hAnsi="Times New Roman" w:cs="Times New Roman"/>
          <w:b/>
          <w:bCs/>
          <w:sz w:val="24"/>
          <w:szCs w:val="24"/>
        </w:rPr>
        <w:t>at Chamarajanagar</w:t>
      </w:r>
      <w:r w:rsidR="00DC144B" w:rsidRPr="004267DA">
        <w:rPr>
          <w:rFonts w:ascii="Times New Roman" w:hAnsi="Times New Roman" w:cs="Times New Roman"/>
          <w:b/>
          <w:bCs/>
          <w:sz w:val="24"/>
          <w:szCs w:val="24"/>
        </w:rPr>
        <w:t xml:space="preserve"> </w:t>
      </w:r>
      <w:r w:rsidR="007206B6" w:rsidRPr="004267DA">
        <w:rPr>
          <w:rFonts w:ascii="Times New Roman" w:hAnsi="Times New Roman" w:cs="Times New Roman"/>
          <w:b/>
          <w:bCs/>
          <w:sz w:val="24"/>
          <w:szCs w:val="24"/>
        </w:rPr>
        <w:t xml:space="preserve">(Pooled </w:t>
      </w:r>
      <w:r w:rsidR="005113F6" w:rsidRPr="004267DA">
        <w:rPr>
          <w:rFonts w:ascii="Times New Roman" w:hAnsi="Times New Roman" w:cs="Times New Roman"/>
          <w:b/>
          <w:bCs/>
          <w:sz w:val="24"/>
          <w:szCs w:val="24"/>
        </w:rPr>
        <w:t>data</w:t>
      </w:r>
      <w:r w:rsidR="007206B6" w:rsidRPr="004267DA">
        <w:rPr>
          <w:rFonts w:ascii="Times New Roman" w:hAnsi="Times New Roman" w:cs="Times New Roman"/>
          <w:b/>
          <w:bCs/>
          <w:sz w:val="24"/>
          <w:szCs w:val="24"/>
        </w:rPr>
        <w:t>)</w:t>
      </w:r>
    </w:p>
    <w:tbl>
      <w:tblPr>
        <w:tblStyle w:val="TableGrid"/>
        <w:tblW w:w="9800" w:type="dxa"/>
        <w:tblInd w:w="-342" w:type="dxa"/>
        <w:tblLayout w:type="fixed"/>
        <w:tblLook w:val="04A0" w:firstRow="1" w:lastRow="0" w:firstColumn="1" w:lastColumn="0" w:noHBand="0" w:noVBand="1"/>
      </w:tblPr>
      <w:tblGrid>
        <w:gridCol w:w="1710"/>
        <w:gridCol w:w="1350"/>
        <w:gridCol w:w="1530"/>
        <w:gridCol w:w="1710"/>
        <w:gridCol w:w="1620"/>
        <w:gridCol w:w="1880"/>
      </w:tblGrid>
      <w:tr w:rsidR="00887F39" w:rsidRPr="004267DA" w:rsidTr="003832C1">
        <w:trPr>
          <w:trHeight w:val="421"/>
        </w:trPr>
        <w:tc>
          <w:tcPr>
            <w:tcW w:w="1710" w:type="dxa"/>
            <w:vMerge w:val="restart"/>
            <w:vAlign w:val="center"/>
          </w:tcPr>
          <w:p w:rsidR="00887F39" w:rsidRPr="004267DA" w:rsidRDefault="00887F39" w:rsidP="009D783F">
            <w:pPr>
              <w:spacing w:line="276" w:lineRule="auto"/>
              <w:jc w:val="center"/>
              <w:rPr>
                <w:rFonts w:ascii="Times New Roman" w:hAnsi="Times New Roman" w:cs="Times New Roman"/>
                <w:sz w:val="24"/>
                <w:szCs w:val="24"/>
              </w:rPr>
            </w:pPr>
            <w:r w:rsidRPr="004267DA">
              <w:rPr>
                <w:rFonts w:ascii="Times New Roman" w:hAnsi="Times New Roman" w:cs="Times New Roman"/>
                <w:b/>
                <w:sz w:val="24"/>
                <w:szCs w:val="24"/>
              </w:rPr>
              <w:t>Varieties</w:t>
            </w:r>
          </w:p>
        </w:tc>
        <w:tc>
          <w:tcPr>
            <w:tcW w:w="4590" w:type="dxa"/>
            <w:gridSpan w:val="3"/>
            <w:vAlign w:val="center"/>
          </w:tcPr>
          <w:p w:rsidR="00887F39" w:rsidRPr="004267DA" w:rsidRDefault="00DC144B" w:rsidP="009D783F">
            <w:pPr>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Disease scoring (%)</w:t>
            </w:r>
          </w:p>
        </w:tc>
        <w:tc>
          <w:tcPr>
            <w:tcW w:w="3500" w:type="dxa"/>
            <w:gridSpan w:val="2"/>
            <w:vAlign w:val="center"/>
          </w:tcPr>
          <w:p w:rsidR="00887F39" w:rsidRPr="004267DA" w:rsidRDefault="00DC144B" w:rsidP="007206B6">
            <w:pPr>
              <w:spacing w:line="276" w:lineRule="auto"/>
              <w:contextualSpacing/>
              <w:jc w:val="center"/>
              <w:rPr>
                <w:rFonts w:ascii="Times New Roman" w:hAnsi="Times New Roman" w:cs="Times New Roman"/>
                <w:sz w:val="24"/>
                <w:szCs w:val="24"/>
              </w:rPr>
            </w:pPr>
            <w:r w:rsidRPr="004267DA">
              <w:rPr>
                <w:rFonts w:ascii="Times New Roman" w:hAnsi="Times New Roman" w:cs="Times New Roman"/>
                <w:b/>
                <w:sz w:val="24"/>
                <w:szCs w:val="24"/>
              </w:rPr>
              <w:t xml:space="preserve">Pest </w:t>
            </w:r>
            <w:r w:rsidR="007206B6" w:rsidRPr="004267DA">
              <w:rPr>
                <w:rFonts w:ascii="Times New Roman" w:hAnsi="Times New Roman" w:cs="Times New Roman"/>
                <w:b/>
                <w:sz w:val="24"/>
                <w:szCs w:val="24"/>
              </w:rPr>
              <w:t>infestation</w:t>
            </w:r>
            <w:r w:rsidRPr="004267DA">
              <w:rPr>
                <w:rFonts w:ascii="Times New Roman" w:hAnsi="Times New Roman" w:cs="Times New Roman"/>
                <w:b/>
                <w:sz w:val="24"/>
                <w:szCs w:val="24"/>
              </w:rPr>
              <w:t xml:space="preserve"> (%)</w:t>
            </w:r>
          </w:p>
        </w:tc>
      </w:tr>
      <w:tr w:rsidR="007206B6" w:rsidRPr="004267DA" w:rsidTr="003832C1">
        <w:trPr>
          <w:trHeight w:val="421"/>
        </w:trPr>
        <w:tc>
          <w:tcPr>
            <w:tcW w:w="1710" w:type="dxa"/>
            <w:vMerge/>
            <w:vAlign w:val="center"/>
          </w:tcPr>
          <w:p w:rsidR="007206B6" w:rsidRPr="004267DA" w:rsidRDefault="007206B6" w:rsidP="009D783F">
            <w:pPr>
              <w:spacing w:line="276" w:lineRule="auto"/>
              <w:jc w:val="center"/>
              <w:rPr>
                <w:rFonts w:ascii="Times New Roman" w:hAnsi="Times New Roman" w:cs="Times New Roman"/>
                <w:b/>
                <w:sz w:val="24"/>
                <w:szCs w:val="24"/>
              </w:rPr>
            </w:pPr>
          </w:p>
        </w:tc>
        <w:tc>
          <w:tcPr>
            <w:tcW w:w="1350" w:type="dxa"/>
            <w:vAlign w:val="center"/>
          </w:tcPr>
          <w:p w:rsidR="007206B6" w:rsidRPr="004267DA" w:rsidRDefault="007206B6" w:rsidP="009D783F">
            <w:pPr>
              <w:spacing w:line="276" w:lineRule="auto"/>
              <w:jc w:val="center"/>
              <w:rPr>
                <w:rFonts w:ascii="Times New Roman" w:hAnsi="Times New Roman" w:cs="Times New Roman"/>
                <w:b/>
                <w:sz w:val="24"/>
                <w:szCs w:val="24"/>
              </w:rPr>
            </w:pPr>
            <w:r w:rsidRPr="004267DA">
              <w:rPr>
                <w:rFonts w:ascii="Times New Roman" w:hAnsi="Times New Roman" w:cs="Times New Roman"/>
                <w:b/>
                <w:bCs/>
                <w:sz w:val="24"/>
                <w:szCs w:val="24"/>
              </w:rPr>
              <w:t>Leaf spot disease incidence (%)</w:t>
            </w:r>
          </w:p>
        </w:tc>
        <w:tc>
          <w:tcPr>
            <w:tcW w:w="1530" w:type="dxa"/>
            <w:vAlign w:val="center"/>
          </w:tcPr>
          <w:p w:rsidR="007206B6" w:rsidRPr="004267DA" w:rsidRDefault="007206B6" w:rsidP="004D1FD3">
            <w:pPr>
              <w:tabs>
                <w:tab w:val="left" w:pos="1180"/>
              </w:tabs>
              <w:contextualSpacing/>
              <w:jc w:val="center"/>
              <w:rPr>
                <w:rFonts w:ascii="Times New Roman" w:hAnsi="Times New Roman" w:cs="Times New Roman"/>
                <w:b/>
                <w:sz w:val="24"/>
                <w:szCs w:val="24"/>
              </w:rPr>
            </w:pPr>
            <w:r w:rsidRPr="004267DA">
              <w:rPr>
                <w:rFonts w:ascii="Times New Roman" w:hAnsi="Times New Roman" w:cs="Times New Roman"/>
                <w:b/>
                <w:bCs/>
                <w:sz w:val="24"/>
                <w:szCs w:val="24"/>
              </w:rPr>
              <w:t>Leaf blotch disease incidence (%)</w:t>
            </w:r>
          </w:p>
        </w:tc>
        <w:tc>
          <w:tcPr>
            <w:tcW w:w="1710" w:type="dxa"/>
            <w:vAlign w:val="center"/>
          </w:tcPr>
          <w:p w:rsidR="007206B6" w:rsidRPr="004267DA" w:rsidRDefault="007206B6" w:rsidP="004D1FD3">
            <w:pPr>
              <w:tabs>
                <w:tab w:val="left" w:pos="1180"/>
              </w:tabs>
              <w:contextualSpacing/>
              <w:jc w:val="center"/>
              <w:rPr>
                <w:rFonts w:ascii="Times New Roman" w:hAnsi="Times New Roman" w:cs="Times New Roman"/>
                <w:b/>
                <w:sz w:val="24"/>
                <w:szCs w:val="24"/>
              </w:rPr>
            </w:pPr>
            <w:r w:rsidRPr="004267DA">
              <w:rPr>
                <w:rFonts w:ascii="Times New Roman" w:hAnsi="Times New Roman" w:cs="Times New Roman"/>
                <w:b/>
                <w:bCs/>
                <w:sz w:val="24"/>
                <w:szCs w:val="24"/>
              </w:rPr>
              <w:t>Rhizome rot disease incidence (%)</w:t>
            </w:r>
          </w:p>
        </w:tc>
        <w:tc>
          <w:tcPr>
            <w:tcW w:w="1620" w:type="dxa"/>
            <w:vAlign w:val="center"/>
          </w:tcPr>
          <w:p w:rsidR="007206B6" w:rsidRPr="004267DA" w:rsidRDefault="007206B6" w:rsidP="004D1FD3">
            <w:pPr>
              <w:jc w:val="center"/>
              <w:rPr>
                <w:rFonts w:ascii="Times New Roman" w:hAnsi="Times New Roman" w:cs="Times New Roman"/>
                <w:b/>
                <w:sz w:val="24"/>
                <w:szCs w:val="24"/>
              </w:rPr>
            </w:pPr>
            <w:r w:rsidRPr="004267DA">
              <w:rPr>
                <w:rFonts w:ascii="Times New Roman" w:hAnsi="Times New Roman" w:cs="Times New Roman"/>
                <w:b/>
                <w:bCs/>
                <w:sz w:val="24"/>
                <w:szCs w:val="24"/>
              </w:rPr>
              <w:t>Pseudostem borer infestation (%)</w:t>
            </w:r>
          </w:p>
        </w:tc>
        <w:tc>
          <w:tcPr>
            <w:tcW w:w="1880" w:type="dxa"/>
            <w:vAlign w:val="center"/>
          </w:tcPr>
          <w:p w:rsidR="007206B6" w:rsidRPr="004267DA" w:rsidRDefault="007206B6" w:rsidP="004D1FD3">
            <w:pPr>
              <w:tabs>
                <w:tab w:val="left" w:pos="1180"/>
              </w:tabs>
              <w:jc w:val="center"/>
              <w:rPr>
                <w:rFonts w:ascii="Times New Roman" w:hAnsi="Times New Roman" w:cs="Times New Roman"/>
                <w:b/>
                <w:sz w:val="24"/>
                <w:szCs w:val="24"/>
              </w:rPr>
            </w:pPr>
            <w:r w:rsidRPr="004267DA">
              <w:rPr>
                <w:rFonts w:ascii="Times New Roman" w:hAnsi="Times New Roman" w:cs="Times New Roman"/>
                <w:b/>
                <w:bCs/>
                <w:sz w:val="24"/>
                <w:szCs w:val="24"/>
              </w:rPr>
              <w:t>Sucking Pest infestation (%)</w:t>
            </w:r>
          </w:p>
          <w:p w:rsidR="007206B6" w:rsidRPr="004267DA" w:rsidRDefault="007206B6" w:rsidP="004D1FD3">
            <w:pPr>
              <w:tabs>
                <w:tab w:val="left" w:pos="1180"/>
              </w:tabs>
              <w:jc w:val="center"/>
              <w:rPr>
                <w:rFonts w:ascii="Times New Roman" w:hAnsi="Times New Roman" w:cs="Times New Roman"/>
                <w:b/>
                <w:sz w:val="24"/>
                <w:szCs w:val="24"/>
              </w:rPr>
            </w:pPr>
            <w:r w:rsidRPr="004267DA">
              <w:rPr>
                <w:rFonts w:ascii="Times New Roman" w:hAnsi="Times New Roman" w:cs="Times New Roman"/>
                <w:b/>
                <w:bCs/>
                <w:sz w:val="24"/>
                <w:szCs w:val="24"/>
              </w:rPr>
              <w:t>(Number of thrips/3 leaves/clumps)</w:t>
            </w:r>
          </w:p>
        </w:tc>
      </w:tr>
      <w:tr w:rsidR="007206B6" w:rsidRPr="004267DA" w:rsidTr="003832C1">
        <w:trPr>
          <w:trHeight w:val="418"/>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IISR Pratibha</w:t>
            </w:r>
          </w:p>
        </w:tc>
        <w:tc>
          <w:tcPr>
            <w:tcW w:w="1350" w:type="dxa"/>
            <w:vAlign w:val="center"/>
          </w:tcPr>
          <w:p w:rsidR="007206B6" w:rsidRPr="004267DA" w:rsidRDefault="007206B6" w:rsidP="00BC20DF">
            <w:pPr>
              <w:pStyle w:val="NormalWeb"/>
              <w:spacing w:before="0" w:beforeAutospacing="0" w:after="0" w:afterAutospacing="0" w:line="276" w:lineRule="auto"/>
              <w:jc w:val="center"/>
            </w:pPr>
            <w:r w:rsidRPr="004267DA">
              <w:rPr>
                <w:rFonts w:eastAsia="Arial Unicode MS"/>
                <w:kern w:val="24"/>
              </w:rPr>
              <w:t>4.99</w:t>
            </w:r>
          </w:p>
        </w:tc>
        <w:tc>
          <w:tcPr>
            <w:tcW w:w="1530" w:type="dxa"/>
            <w:vAlign w:val="center"/>
          </w:tcPr>
          <w:p w:rsidR="007206B6" w:rsidRPr="004267DA" w:rsidRDefault="007206B6" w:rsidP="00BC20DF">
            <w:pPr>
              <w:pStyle w:val="NormalWeb"/>
              <w:spacing w:before="0" w:beforeAutospacing="0" w:after="0" w:afterAutospacing="0"/>
              <w:jc w:val="center"/>
            </w:pPr>
            <w:r w:rsidRPr="004267DA">
              <w:rPr>
                <w:rFonts w:eastAsia="Arial Unicode MS"/>
                <w:kern w:val="24"/>
              </w:rPr>
              <w:t>4.50</w:t>
            </w:r>
          </w:p>
        </w:tc>
        <w:tc>
          <w:tcPr>
            <w:tcW w:w="1710" w:type="dxa"/>
            <w:vAlign w:val="center"/>
          </w:tcPr>
          <w:p w:rsidR="007206B6" w:rsidRPr="004267DA" w:rsidRDefault="007206B6" w:rsidP="00BC20DF">
            <w:pPr>
              <w:pStyle w:val="NormalWeb"/>
              <w:spacing w:before="0" w:beforeAutospacing="0" w:after="0" w:afterAutospacing="0"/>
              <w:jc w:val="center"/>
            </w:pPr>
            <w:r w:rsidRPr="004267DA">
              <w:rPr>
                <w:rFonts w:eastAsia="Arial Unicode MS"/>
                <w:kern w:val="24"/>
              </w:rPr>
              <w:t>8.75</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pPr>
            <w:r w:rsidRPr="004267DA">
              <w:rPr>
                <w:kern w:val="24"/>
              </w:rPr>
              <w:t>4.18</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pPr>
            <w:r w:rsidRPr="004267DA">
              <w:rPr>
                <w:kern w:val="24"/>
              </w:rPr>
              <w:t>4.65</w:t>
            </w:r>
          </w:p>
        </w:tc>
      </w:tr>
      <w:tr w:rsidR="007206B6" w:rsidRPr="004267DA" w:rsidTr="003832C1">
        <w:trPr>
          <w:trHeight w:val="382"/>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Salem local*</w:t>
            </w:r>
          </w:p>
        </w:tc>
        <w:tc>
          <w:tcPr>
            <w:tcW w:w="1350" w:type="dxa"/>
            <w:vAlign w:val="center"/>
          </w:tcPr>
          <w:p w:rsidR="007206B6" w:rsidRPr="004267DA" w:rsidRDefault="007206B6" w:rsidP="00BC20DF">
            <w:pPr>
              <w:pStyle w:val="NormalWeb"/>
              <w:spacing w:before="0" w:beforeAutospacing="0" w:after="0" w:afterAutospacing="0" w:line="276" w:lineRule="auto"/>
              <w:jc w:val="center"/>
            </w:pPr>
            <w:r w:rsidRPr="004267DA">
              <w:rPr>
                <w:rFonts w:eastAsia="Arial Unicode MS"/>
                <w:kern w:val="24"/>
              </w:rPr>
              <w:t>18.53</w:t>
            </w:r>
          </w:p>
        </w:tc>
        <w:tc>
          <w:tcPr>
            <w:tcW w:w="1530" w:type="dxa"/>
            <w:vAlign w:val="center"/>
          </w:tcPr>
          <w:p w:rsidR="007206B6" w:rsidRPr="004267DA" w:rsidRDefault="007206B6" w:rsidP="00BC20DF">
            <w:pPr>
              <w:pStyle w:val="NormalWeb"/>
              <w:spacing w:before="0" w:beforeAutospacing="0" w:after="0" w:afterAutospacing="0"/>
              <w:jc w:val="center"/>
            </w:pPr>
            <w:r w:rsidRPr="004267DA">
              <w:rPr>
                <w:rFonts w:eastAsia="Arial Unicode MS"/>
                <w:kern w:val="24"/>
              </w:rPr>
              <w:t>19.02</w:t>
            </w:r>
          </w:p>
        </w:tc>
        <w:tc>
          <w:tcPr>
            <w:tcW w:w="1710" w:type="dxa"/>
            <w:vAlign w:val="center"/>
          </w:tcPr>
          <w:p w:rsidR="007206B6" w:rsidRPr="004267DA" w:rsidRDefault="007206B6" w:rsidP="00BC20DF">
            <w:pPr>
              <w:pStyle w:val="NormalWeb"/>
              <w:spacing w:before="0" w:beforeAutospacing="0" w:after="0" w:afterAutospacing="0"/>
              <w:jc w:val="center"/>
            </w:pPr>
            <w:r w:rsidRPr="004267DA">
              <w:rPr>
                <w:rFonts w:eastAsia="Arial Unicode MS"/>
                <w:kern w:val="24"/>
              </w:rPr>
              <w:t>18.22</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pPr>
            <w:r w:rsidRPr="004267DA">
              <w:rPr>
                <w:kern w:val="24"/>
              </w:rPr>
              <w:t>11.34</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pPr>
            <w:r w:rsidRPr="004267DA">
              <w:rPr>
                <w:kern w:val="24"/>
              </w:rPr>
              <w:t>6.97</w:t>
            </w:r>
          </w:p>
        </w:tc>
      </w:tr>
      <w:tr w:rsidR="007206B6" w:rsidRPr="004267DA" w:rsidTr="003832C1">
        <w:trPr>
          <w:trHeight w:val="472"/>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IISR Allepy supreme</w:t>
            </w:r>
          </w:p>
        </w:tc>
        <w:tc>
          <w:tcPr>
            <w:tcW w:w="1350" w:type="dxa"/>
            <w:vAlign w:val="center"/>
          </w:tcPr>
          <w:p w:rsidR="007206B6" w:rsidRPr="004267DA" w:rsidRDefault="007206B6" w:rsidP="00BC20DF">
            <w:pPr>
              <w:pStyle w:val="NormalWeb"/>
              <w:spacing w:before="0" w:beforeAutospacing="0" w:after="0" w:afterAutospacing="0" w:line="276" w:lineRule="auto"/>
              <w:jc w:val="center"/>
              <w:rPr>
                <w:rFonts w:eastAsia="Arial Unicode MS"/>
                <w:kern w:val="24"/>
              </w:rPr>
            </w:pPr>
            <w:r w:rsidRPr="004267DA">
              <w:rPr>
                <w:rFonts w:eastAsia="Arial Unicode MS"/>
                <w:kern w:val="24"/>
              </w:rPr>
              <w:t>7.46</w:t>
            </w:r>
          </w:p>
        </w:tc>
        <w:tc>
          <w:tcPr>
            <w:tcW w:w="153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6.50</w:t>
            </w:r>
          </w:p>
        </w:tc>
        <w:tc>
          <w:tcPr>
            <w:tcW w:w="171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12.33</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5.87</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7.73</w:t>
            </w:r>
          </w:p>
        </w:tc>
      </w:tr>
      <w:tr w:rsidR="007206B6" w:rsidRPr="004267DA" w:rsidTr="003832C1">
        <w:trPr>
          <w:trHeight w:val="427"/>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Kadapa local</w:t>
            </w:r>
          </w:p>
        </w:tc>
        <w:tc>
          <w:tcPr>
            <w:tcW w:w="1350" w:type="dxa"/>
            <w:vAlign w:val="center"/>
          </w:tcPr>
          <w:p w:rsidR="007206B6" w:rsidRPr="004267DA" w:rsidRDefault="007206B6" w:rsidP="00BC20DF">
            <w:pPr>
              <w:pStyle w:val="NormalWeb"/>
              <w:spacing w:before="0" w:beforeAutospacing="0" w:after="0" w:afterAutospacing="0" w:line="276" w:lineRule="auto"/>
              <w:jc w:val="center"/>
              <w:rPr>
                <w:rFonts w:eastAsia="Arial Unicode MS"/>
                <w:kern w:val="24"/>
              </w:rPr>
            </w:pPr>
            <w:r w:rsidRPr="004267DA">
              <w:rPr>
                <w:rFonts w:eastAsia="Arial Unicode MS"/>
                <w:kern w:val="24"/>
              </w:rPr>
              <w:t>21.58</w:t>
            </w:r>
          </w:p>
        </w:tc>
        <w:tc>
          <w:tcPr>
            <w:tcW w:w="153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23.70</w:t>
            </w:r>
          </w:p>
        </w:tc>
        <w:tc>
          <w:tcPr>
            <w:tcW w:w="171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22.83</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13.61</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9.58</w:t>
            </w:r>
          </w:p>
        </w:tc>
      </w:tr>
      <w:tr w:rsidR="007206B6" w:rsidRPr="004267DA" w:rsidTr="003832C1">
        <w:trPr>
          <w:trHeight w:val="445"/>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Erode local</w:t>
            </w:r>
          </w:p>
        </w:tc>
        <w:tc>
          <w:tcPr>
            <w:tcW w:w="1350" w:type="dxa"/>
            <w:vAlign w:val="center"/>
          </w:tcPr>
          <w:p w:rsidR="007206B6" w:rsidRPr="004267DA" w:rsidRDefault="007206B6" w:rsidP="00BC20DF">
            <w:pPr>
              <w:pStyle w:val="NormalWeb"/>
              <w:spacing w:before="0" w:beforeAutospacing="0" w:after="0" w:afterAutospacing="0" w:line="276" w:lineRule="auto"/>
              <w:jc w:val="center"/>
              <w:rPr>
                <w:rFonts w:eastAsia="Arial Unicode MS"/>
                <w:kern w:val="24"/>
              </w:rPr>
            </w:pPr>
            <w:r w:rsidRPr="004267DA">
              <w:rPr>
                <w:rFonts w:eastAsia="Arial Unicode MS"/>
                <w:kern w:val="24"/>
              </w:rPr>
              <w:t>23.03</w:t>
            </w:r>
          </w:p>
        </w:tc>
        <w:tc>
          <w:tcPr>
            <w:tcW w:w="153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23.80</w:t>
            </w:r>
          </w:p>
        </w:tc>
        <w:tc>
          <w:tcPr>
            <w:tcW w:w="171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23.00</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14.30</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8.69</w:t>
            </w:r>
          </w:p>
        </w:tc>
      </w:tr>
    </w:tbl>
    <w:p w:rsidR="00DC144B" w:rsidRPr="004267DA" w:rsidRDefault="00DC144B" w:rsidP="00DC144B">
      <w:pPr>
        <w:tabs>
          <w:tab w:val="left" w:pos="1180"/>
        </w:tabs>
        <w:rPr>
          <w:rFonts w:ascii="Times New Roman" w:hAnsi="Times New Roman" w:cs="Times New Roman"/>
          <w:sz w:val="24"/>
          <w:szCs w:val="24"/>
        </w:rPr>
      </w:pPr>
      <w:r w:rsidRPr="004267DA">
        <w:rPr>
          <w:rFonts w:ascii="Times New Roman" w:hAnsi="Times New Roman" w:cs="Times New Roman"/>
          <w:sz w:val="24"/>
          <w:szCs w:val="24"/>
        </w:rPr>
        <w:t>*Check</w:t>
      </w:r>
    </w:p>
    <w:p w:rsidR="00902A44" w:rsidRPr="004267DA" w:rsidRDefault="00BC20DF" w:rsidP="005113F6">
      <w:pPr>
        <w:tabs>
          <w:tab w:val="left" w:pos="270"/>
        </w:tabs>
        <w:spacing w:after="0"/>
        <w:ind w:left="-270" w:hanging="180"/>
        <w:jc w:val="both"/>
        <w:rPr>
          <w:rFonts w:ascii="Times New Roman" w:hAnsi="Times New Roman" w:cs="Times New Roman"/>
          <w:bCs/>
          <w:sz w:val="24"/>
          <w:szCs w:val="24"/>
        </w:rPr>
      </w:pPr>
      <w:r w:rsidRPr="004267DA">
        <w:rPr>
          <w:rFonts w:ascii="Times New Roman" w:hAnsi="Times New Roman" w:cs="Times New Roman"/>
          <w:bCs/>
          <w:sz w:val="24"/>
          <w:szCs w:val="24"/>
        </w:rPr>
        <w:tab/>
      </w:r>
      <w:r w:rsidR="005113F6" w:rsidRPr="004267DA">
        <w:rPr>
          <w:rFonts w:ascii="Times New Roman" w:hAnsi="Times New Roman" w:cs="Times New Roman"/>
          <w:bCs/>
          <w:sz w:val="24"/>
          <w:szCs w:val="24"/>
        </w:rPr>
        <w:tab/>
      </w:r>
      <w:r w:rsidR="00046358" w:rsidRPr="004267DA">
        <w:rPr>
          <w:rFonts w:ascii="Times New Roman" w:hAnsi="Times New Roman" w:cs="Times New Roman"/>
          <w:bCs/>
          <w:sz w:val="24"/>
          <w:szCs w:val="24"/>
        </w:rPr>
        <w:t xml:space="preserve">The data on pest infestation at station trails </w:t>
      </w:r>
      <w:r w:rsidRPr="004267DA">
        <w:rPr>
          <w:rFonts w:ascii="Times New Roman" w:hAnsi="Times New Roman" w:cs="Times New Roman"/>
          <w:bCs/>
          <w:sz w:val="24"/>
          <w:szCs w:val="24"/>
        </w:rPr>
        <w:t xml:space="preserve">clearly shows that IISR Pratibha is highly </w:t>
      </w:r>
      <w:commentRangeStart w:id="3"/>
      <w:r w:rsidRPr="004267DA">
        <w:rPr>
          <w:rFonts w:ascii="Times New Roman" w:hAnsi="Times New Roman" w:cs="Times New Roman"/>
          <w:bCs/>
          <w:sz w:val="24"/>
          <w:szCs w:val="24"/>
        </w:rPr>
        <w:t>tollerant</w:t>
      </w:r>
      <w:commentRangeEnd w:id="3"/>
      <w:r w:rsidR="00032251">
        <w:rPr>
          <w:rStyle w:val="CommentReference"/>
        </w:rPr>
        <w:commentReference w:id="3"/>
      </w:r>
      <w:r w:rsidRPr="004267DA">
        <w:rPr>
          <w:rFonts w:ascii="Times New Roman" w:hAnsi="Times New Roman" w:cs="Times New Roman"/>
          <w:bCs/>
          <w:sz w:val="24"/>
          <w:szCs w:val="24"/>
        </w:rPr>
        <w:t xml:space="preserve"> to pseudo stem borer infestation (4.18%) and sucking </w:t>
      </w:r>
      <w:r w:rsidR="005113F6" w:rsidRPr="004267DA">
        <w:rPr>
          <w:rFonts w:ascii="Times New Roman" w:hAnsi="Times New Roman" w:cs="Times New Roman"/>
          <w:bCs/>
          <w:sz w:val="24"/>
          <w:szCs w:val="24"/>
        </w:rPr>
        <w:t>p</w:t>
      </w:r>
      <w:r w:rsidRPr="004267DA">
        <w:rPr>
          <w:rFonts w:ascii="Times New Roman" w:hAnsi="Times New Roman" w:cs="Times New Roman"/>
          <w:bCs/>
          <w:sz w:val="24"/>
          <w:szCs w:val="24"/>
        </w:rPr>
        <w:t xml:space="preserve">est infestation (4.65%), as low incidence of pest </w:t>
      </w:r>
      <w:r w:rsidR="00F72775" w:rsidRPr="004267DA">
        <w:rPr>
          <w:rFonts w:ascii="Times New Roman" w:hAnsi="Times New Roman" w:cs="Times New Roman"/>
          <w:bCs/>
          <w:sz w:val="24"/>
          <w:szCs w:val="24"/>
        </w:rPr>
        <w:t>occurrence</w:t>
      </w:r>
      <w:r w:rsidRPr="004267DA">
        <w:rPr>
          <w:rFonts w:ascii="Times New Roman" w:hAnsi="Times New Roman" w:cs="Times New Roman"/>
          <w:bCs/>
          <w:sz w:val="24"/>
          <w:szCs w:val="24"/>
        </w:rPr>
        <w:t xml:space="preserve"> was noticed.  </w:t>
      </w:r>
      <w:r w:rsidR="004B077C" w:rsidRPr="004267DA">
        <w:rPr>
          <w:rFonts w:ascii="Times New Roman" w:hAnsi="Times New Roman" w:cs="Times New Roman"/>
          <w:bCs/>
          <w:sz w:val="24"/>
          <w:szCs w:val="24"/>
        </w:rPr>
        <w:t xml:space="preserve">Salem local, </w:t>
      </w:r>
      <w:r w:rsidR="00D0399F" w:rsidRPr="004267DA">
        <w:rPr>
          <w:rFonts w:ascii="Times New Roman" w:hAnsi="Times New Roman" w:cs="Times New Roman"/>
          <w:bCs/>
          <w:sz w:val="24"/>
          <w:szCs w:val="24"/>
        </w:rPr>
        <w:t>K</w:t>
      </w:r>
      <w:r w:rsidR="004B077C" w:rsidRPr="004267DA">
        <w:rPr>
          <w:rFonts w:ascii="Times New Roman" w:hAnsi="Times New Roman" w:cs="Times New Roman"/>
          <w:bCs/>
          <w:sz w:val="24"/>
          <w:szCs w:val="24"/>
        </w:rPr>
        <w:t>adapa local and Erode local varieties were tollerant to p</w:t>
      </w:r>
      <w:r w:rsidR="00165850" w:rsidRPr="004267DA">
        <w:rPr>
          <w:rFonts w:ascii="Times New Roman" w:hAnsi="Times New Roman" w:cs="Times New Roman"/>
          <w:bCs/>
          <w:sz w:val="24"/>
          <w:szCs w:val="24"/>
        </w:rPr>
        <w:t>s</w:t>
      </w:r>
      <w:r w:rsidR="004B077C" w:rsidRPr="004267DA">
        <w:rPr>
          <w:rFonts w:ascii="Times New Roman" w:hAnsi="Times New Roman" w:cs="Times New Roman"/>
          <w:bCs/>
          <w:sz w:val="24"/>
          <w:szCs w:val="24"/>
        </w:rPr>
        <w:t xml:space="preserve">eudostem borer infestation and sucking pest incidence (Table </w:t>
      </w:r>
      <w:r w:rsidR="00F72775" w:rsidRPr="004267DA">
        <w:rPr>
          <w:rFonts w:ascii="Times New Roman" w:hAnsi="Times New Roman" w:cs="Times New Roman"/>
          <w:bCs/>
          <w:sz w:val="24"/>
          <w:szCs w:val="24"/>
        </w:rPr>
        <w:t>4</w:t>
      </w:r>
      <w:r w:rsidR="004B077C" w:rsidRPr="004267DA">
        <w:rPr>
          <w:rFonts w:ascii="Times New Roman" w:hAnsi="Times New Roman" w:cs="Times New Roman"/>
          <w:bCs/>
          <w:sz w:val="24"/>
          <w:szCs w:val="24"/>
        </w:rPr>
        <w:t>).</w:t>
      </w:r>
      <w:r w:rsidR="00165850" w:rsidRPr="004267DA">
        <w:rPr>
          <w:rFonts w:ascii="Times New Roman" w:hAnsi="Times New Roman" w:cs="Times New Roman"/>
          <w:bCs/>
          <w:sz w:val="24"/>
          <w:szCs w:val="24"/>
        </w:rPr>
        <w:t xml:space="preserve"> </w:t>
      </w:r>
    </w:p>
    <w:p w:rsidR="0066615A" w:rsidRPr="004267DA" w:rsidRDefault="0066615A" w:rsidP="00046358">
      <w:pPr>
        <w:tabs>
          <w:tab w:val="left" w:pos="1180"/>
        </w:tabs>
        <w:spacing w:after="0"/>
        <w:jc w:val="both"/>
        <w:rPr>
          <w:rFonts w:ascii="Times New Roman" w:hAnsi="Times New Roman" w:cs="Times New Roman"/>
          <w:bCs/>
          <w:sz w:val="24"/>
          <w:szCs w:val="24"/>
        </w:rPr>
      </w:pPr>
    </w:p>
    <w:p w:rsidR="002A35EB" w:rsidRPr="004267DA" w:rsidRDefault="002A35EB" w:rsidP="00046358">
      <w:pPr>
        <w:pStyle w:val="Heading1"/>
        <w:spacing w:before="0"/>
        <w:ind w:left="220"/>
        <w:rPr>
          <w:rFonts w:ascii="Times New Roman" w:hAnsi="Times New Roman" w:cs="Times New Roman"/>
          <w:color w:val="auto"/>
          <w:spacing w:val="-7"/>
          <w:sz w:val="24"/>
          <w:szCs w:val="24"/>
        </w:rPr>
      </w:pPr>
      <w:r w:rsidRPr="004267DA">
        <w:rPr>
          <w:rFonts w:ascii="Times New Roman" w:hAnsi="Times New Roman" w:cs="Times New Roman"/>
          <w:color w:val="auto"/>
          <w:sz w:val="24"/>
          <w:szCs w:val="24"/>
        </w:rPr>
        <w:t xml:space="preserve">Table 5: </w:t>
      </w:r>
      <w:r w:rsidRPr="004267DA">
        <w:rPr>
          <w:rFonts w:ascii="Times New Roman" w:hAnsi="Times New Roman" w:cs="Times New Roman"/>
          <w:color w:val="auto"/>
          <w:spacing w:val="-7"/>
          <w:sz w:val="24"/>
          <w:szCs w:val="24"/>
        </w:rPr>
        <w:t>DUS</w:t>
      </w:r>
      <w:r w:rsidRPr="004267DA">
        <w:rPr>
          <w:rFonts w:ascii="Times New Roman" w:hAnsi="Times New Roman" w:cs="Times New Roman"/>
          <w:color w:val="auto"/>
          <w:spacing w:val="-15"/>
          <w:sz w:val="24"/>
          <w:szCs w:val="24"/>
        </w:rPr>
        <w:t xml:space="preserve"> </w:t>
      </w:r>
      <w:r w:rsidRPr="004267DA">
        <w:rPr>
          <w:rFonts w:ascii="Times New Roman" w:hAnsi="Times New Roman" w:cs="Times New Roman"/>
          <w:color w:val="auto"/>
          <w:spacing w:val="-7"/>
          <w:sz w:val="24"/>
          <w:szCs w:val="24"/>
        </w:rPr>
        <w:t>Characters</w:t>
      </w:r>
      <w:r w:rsidRPr="004267DA">
        <w:rPr>
          <w:rFonts w:ascii="Times New Roman" w:hAnsi="Times New Roman" w:cs="Times New Roman"/>
          <w:color w:val="auto"/>
          <w:spacing w:val="-18"/>
          <w:sz w:val="24"/>
          <w:szCs w:val="24"/>
        </w:rPr>
        <w:t xml:space="preserve"> </w:t>
      </w:r>
      <w:r w:rsidRPr="004267DA">
        <w:rPr>
          <w:rFonts w:ascii="Times New Roman" w:hAnsi="Times New Roman" w:cs="Times New Roman"/>
          <w:color w:val="auto"/>
          <w:spacing w:val="-7"/>
          <w:sz w:val="24"/>
          <w:szCs w:val="24"/>
        </w:rPr>
        <w:t>of</w:t>
      </w:r>
      <w:r w:rsidRPr="004267DA">
        <w:rPr>
          <w:rFonts w:ascii="Times New Roman" w:hAnsi="Times New Roman" w:cs="Times New Roman"/>
          <w:color w:val="auto"/>
          <w:spacing w:val="-21"/>
          <w:sz w:val="24"/>
          <w:szCs w:val="24"/>
        </w:rPr>
        <w:t xml:space="preserve"> </w:t>
      </w:r>
      <w:r w:rsidR="00EF34CC" w:rsidRPr="004267DA">
        <w:rPr>
          <w:rFonts w:ascii="Times New Roman" w:hAnsi="Times New Roman" w:cs="Times New Roman"/>
          <w:color w:val="auto"/>
          <w:spacing w:val="-21"/>
          <w:sz w:val="24"/>
          <w:szCs w:val="24"/>
        </w:rPr>
        <w:t xml:space="preserve"> </w:t>
      </w:r>
      <w:r w:rsidR="00265D04" w:rsidRPr="004267DA">
        <w:rPr>
          <w:rFonts w:ascii="Times New Roman" w:hAnsi="Times New Roman" w:cs="Times New Roman"/>
          <w:color w:val="auto"/>
          <w:spacing w:val="-21"/>
          <w:sz w:val="24"/>
          <w:szCs w:val="24"/>
        </w:rPr>
        <w:t xml:space="preserve"> </w:t>
      </w:r>
      <w:r w:rsidRPr="004267DA">
        <w:rPr>
          <w:rFonts w:ascii="Times New Roman" w:hAnsi="Times New Roman" w:cs="Times New Roman"/>
          <w:color w:val="auto"/>
          <w:spacing w:val="-7"/>
          <w:sz w:val="24"/>
          <w:szCs w:val="24"/>
        </w:rPr>
        <w:t xml:space="preserve">IISR Pratibha </w:t>
      </w:r>
      <w:r w:rsidR="00265D04" w:rsidRPr="004267DA">
        <w:rPr>
          <w:rFonts w:ascii="Times New Roman" w:hAnsi="Times New Roman" w:cs="Times New Roman"/>
          <w:color w:val="auto"/>
          <w:spacing w:val="-7"/>
          <w:sz w:val="24"/>
          <w:szCs w:val="24"/>
        </w:rPr>
        <w:t>and Salem local varieties</w:t>
      </w:r>
    </w:p>
    <w:tbl>
      <w:tblPr>
        <w:tblW w:w="8620" w:type="dxa"/>
        <w:tblCellMar>
          <w:left w:w="0" w:type="dxa"/>
          <w:right w:w="0" w:type="dxa"/>
        </w:tblCellMar>
        <w:tblLook w:val="04A0" w:firstRow="1" w:lastRow="0" w:firstColumn="1" w:lastColumn="0" w:noHBand="0" w:noVBand="1"/>
      </w:tblPr>
      <w:tblGrid>
        <w:gridCol w:w="454"/>
        <w:gridCol w:w="4120"/>
        <w:gridCol w:w="2160"/>
        <w:gridCol w:w="1886"/>
      </w:tblGrid>
      <w:tr w:rsidR="002A35EB" w:rsidRPr="004267DA" w:rsidTr="004D1FD3">
        <w:trPr>
          <w:trHeight w:val="442"/>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b/>
                <w:bCs/>
                <w:sz w:val="24"/>
                <w:szCs w:val="24"/>
              </w:rPr>
              <w:t>#</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b/>
                <w:bCs/>
                <w:sz w:val="24"/>
                <w:szCs w:val="24"/>
              </w:rPr>
              <w:t>Characteristics</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b/>
                <w:bCs/>
                <w:sz w:val="24"/>
                <w:szCs w:val="24"/>
              </w:rPr>
              <w:t>IISR Pratibha</w:t>
            </w:r>
            <w:r w:rsidRPr="004267DA">
              <w:rPr>
                <w:rFonts w:ascii="Times New Roman" w:hAnsi="Times New Roman" w:cs="Times New Roman"/>
                <w:sz w:val="24"/>
                <w:szCs w:val="24"/>
              </w:rPr>
              <w:t xml:space="preserve"> </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b/>
                <w:bCs/>
                <w:sz w:val="24"/>
                <w:szCs w:val="24"/>
              </w:rPr>
              <w:t>Salem local</w:t>
            </w:r>
            <w:r w:rsidRPr="004267DA">
              <w:rPr>
                <w:rFonts w:ascii="Times New Roman" w:hAnsi="Times New Roman" w:cs="Times New Roman"/>
                <w:sz w:val="24"/>
                <w:szCs w:val="24"/>
              </w:rPr>
              <w:t xml:space="preserve"> </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Plant: Pseudo stem habit</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Compact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Compact</w:t>
            </w:r>
          </w:p>
        </w:tc>
      </w:tr>
      <w:tr w:rsidR="002A35EB" w:rsidRPr="004267DA" w:rsidTr="004D1FD3">
        <w:trPr>
          <w:trHeight w:val="280"/>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2</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Plant :Height (cm)</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Medium</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Medium </w:t>
            </w:r>
          </w:p>
        </w:tc>
      </w:tr>
      <w:tr w:rsidR="002A35EB" w:rsidRPr="004267DA" w:rsidTr="004D1FD3">
        <w:trPr>
          <w:trHeight w:val="280"/>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3</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Plant: No. of shoots</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Few</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Few</w:t>
            </w:r>
          </w:p>
        </w:tc>
      </w:tr>
      <w:tr w:rsidR="002A35EB" w:rsidRPr="004267DA" w:rsidTr="004D1FD3">
        <w:trPr>
          <w:trHeight w:val="298"/>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4</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Plant :Number of  leaves  on main shoot</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Intermediate</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Intermediate</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5</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Plant: Leaf  disposition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Semi-erect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Semi-erect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6</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 Petiole length(cm)</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Intermediate</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Intermediate</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lastRenderedPageBreak/>
              <w:t>7</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 Lamina length(cm)</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Long</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Long</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8</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 Lamina width (cm)</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Broad</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Medium</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9</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 Colour on dorsal side</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Green</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Green</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10</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Leaf: Colour on ventral  Side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Green</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Green</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11</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Venation pattern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Distant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Distant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12</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 Margin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Wavy</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Wavy</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13</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Pseudo stem : Anthocyanin colouration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Absent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Absent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14</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Rhizome : Habit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Compact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Compact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15</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Rhizome : Shape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Curved</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Curved</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16</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Rhizome : Number of  mother rhizomes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Two - Three </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Two - Three </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17</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Rhizome : Internode  pattern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Close</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Close</w:t>
            </w:r>
          </w:p>
        </w:tc>
      </w:tr>
      <w:tr w:rsidR="002A35EB" w:rsidRPr="004267DA" w:rsidTr="004D1FD3">
        <w:trPr>
          <w:trHeight w:val="343"/>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18</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Rhizome: Status of tertiary  Rhizome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Present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Present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19</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Rhizome: Inner core Colour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Reddish yellow</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Yellow </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20</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Duration  (Number of days)</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Long</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Long</w:t>
            </w:r>
          </w:p>
        </w:tc>
      </w:tr>
      <w:tr w:rsidR="002A35EB" w:rsidRPr="004267DA" w:rsidTr="004D1FD3">
        <w:trPr>
          <w:trHeight w:val="23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21</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Dry recovery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High</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Medium </w:t>
            </w:r>
          </w:p>
        </w:tc>
      </w:tr>
    </w:tbl>
    <w:p w:rsidR="00EF34CC" w:rsidRPr="004267DA" w:rsidRDefault="00EF34CC" w:rsidP="00EF34CC">
      <w:pPr>
        <w:jc w:val="both"/>
        <w:rPr>
          <w:rFonts w:ascii="Times New Roman" w:hAnsi="Times New Roman" w:cs="Times New Roman"/>
          <w:bCs/>
          <w:sz w:val="24"/>
          <w:szCs w:val="24"/>
        </w:rPr>
      </w:pPr>
      <w:r w:rsidRPr="004267DA">
        <w:rPr>
          <w:rFonts w:ascii="Times New Roman" w:hAnsi="Times New Roman" w:cs="Times New Roman"/>
          <w:bCs/>
          <w:sz w:val="24"/>
          <w:szCs w:val="24"/>
        </w:rPr>
        <w:t>Source: IISR, Kozhikode Kerala.</w:t>
      </w:r>
    </w:p>
    <w:p w:rsidR="00985C76" w:rsidRPr="004267DA" w:rsidRDefault="00985C76" w:rsidP="007824C9">
      <w:pPr>
        <w:ind w:left="-270" w:firstLine="990"/>
        <w:jc w:val="both"/>
        <w:rPr>
          <w:rFonts w:ascii="Times New Roman" w:hAnsi="Times New Roman" w:cs="Times New Roman"/>
          <w:bCs/>
          <w:sz w:val="24"/>
          <w:szCs w:val="24"/>
        </w:rPr>
      </w:pPr>
      <w:r w:rsidRPr="004267DA">
        <w:rPr>
          <w:rFonts w:ascii="Times New Roman" w:hAnsi="Times New Roman" w:cs="Times New Roman"/>
          <w:bCs/>
          <w:sz w:val="24"/>
          <w:szCs w:val="24"/>
        </w:rPr>
        <w:t xml:space="preserve">DUS characterization is important to understand the distinctiveness of the </w:t>
      </w:r>
      <w:r w:rsidR="00046358" w:rsidRPr="004267DA">
        <w:rPr>
          <w:rFonts w:ascii="Times New Roman" w:hAnsi="Times New Roman" w:cs="Times New Roman"/>
          <w:bCs/>
          <w:sz w:val="24"/>
          <w:szCs w:val="24"/>
        </w:rPr>
        <w:t>varieties</w:t>
      </w:r>
      <w:r w:rsidR="00736C84" w:rsidRPr="004267DA">
        <w:rPr>
          <w:rFonts w:ascii="Times New Roman" w:hAnsi="Times New Roman" w:cs="Times New Roman"/>
          <w:bCs/>
          <w:sz w:val="24"/>
          <w:szCs w:val="24"/>
        </w:rPr>
        <w:t>;</w:t>
      </w:r>
      <w:r w:rsidRPr="004267DA">
        <w:rPr>
          <w:rFonts w:ascii="Times New Roman" w:hAnsi="Times New Roman" w:cs="Times New Roman"/>
          <w:bCs/>
          <w:sz w:val="24"/>
          <w:szCs w:val="24"/>
        </w:rPr>
        <w:t xml:space="preserve"> Table 5 features DUS characters of IISR Pratibha and Salem local</w:t>
      </w:r>
      <w:r w:rsidR="00046358" w:rsidRPr="004267DA">
        <w:rPr>
          <w:rFonts w:ascii="Times New Roman" w:hAnsi="Times New Roman" w:cs="Times New Roman"/>
          <w:bCs/>
          <w:sz w:val="24"/>
          <w:szCs w:val="24"/>
        </w:rPr>
        <w:t xml:space="preserve">. </w:t>
      </w:r>
      <w:r w:rsidRPr="004267DA">
        <w:rPr>
          <w:rFonts w:ascii="Times New Roman" w:hAnsi="Times New Roman" w:cs="Times New Roman"/>
          <w:bCs/>
          <w:sz w:val="24"/>
          <w:szCs w:val="24"/>
        </w:rPr>
        <w:t xml:space="preserve">Salem local is a </w:t>
      </w:r>
      <w:r w:rsidR="00046358" w:rsidRPr="004267DA">
        <w:rPr>
          <w:rFonts w:ascii="Times New Roman" w:hAnsi="Times New Roman" w:cs="Times New Roman"/>
          <w:bCs/>
          <w:sz w:val="24"/>
          <w:szCs w:val="24"/>
        </w:rPr>
        <w:t>check variety</w:t>
      </w:r>
      <w:r w:rsidR="00F045B0" w:rsidRPr="004267DA">
        <w:rPr>
          <w:rFonts w:ascii="Times New Roman" w:hAnsi="Times New Roman" w:cs="Times New Roman"/>
          <w:bCs/>
          <w:sz w:val="24"/>
          <w:szCs w:val="24"/>
        </w:rPr>
        <w:t xml:space="preserve"> cultivating in </w:t>
      </w:r>
      <w:r w:rsidRPr="004267DA">
        <w:rPr>
          <w:rFonts w:ascii="Times New Roman" w:hAnsi="Times New Roman" w:cs="Times New Roman"/>
          <w:bCs/>
          <w:sz w:val="24"/>
          <w:szCs w:val="24"/>
        </w:rPr>
        <w:t>large</w:t>
      </w:r>
      <w:r w:rsidR="00F045B0" w:rsidRPr="004267DA">
        <w:rPr>
          <w:rFonts w:ascii="Times New Roman" w:hAnsi="Times New Roman" w:cs="Times New Roman"/>
          <w:bCs/>
          <w:sz w:val="24"/>
          <w:szCs w:val="24"/>
        </w:rPr>
        <w:t>r</w:t>
      </w:r>
      <w:r w:rsidRPr="004267DA">
        <w:rPr>
          <w:rFonts w:ascii="Times New Roman" w:hAnsi="Times New Roman" w:cs="Times New Roman"/>
          <w:bCs/>
          <w:sz w:val="24"/>
          <w:szCs w:val="24"/>
        </w:rPr>
        <w:t xml:space="preserve"> area in Chamarajanagar district. S</w:t>
      </w:r>
      <w:r w:rsidR="00EC10D2" w:rsidRPr="004267DA">
        <w:rPr>
          <w:rFonts w:ascii="Times New Roman" w:hAnsi="Times New Roman" w:cs="Times New Roman"/>
          <w:bCs/>
          <w:sz w:val="24"/>
          <w:szCs w:val="24"/>
        </w:rPr>
        <w:t>imilari</w:t>
      </w:r>
      <w:r w:rsidRPr="004267DA">
        <w:rPr>
          <w:rFonts w:ascii="Times New Roman" w:hAnsi="Times New Roman" w:cs="Times New Roman"/>
          <w:bCs/>
          <w:sz w:val="24"/>
          <w:szCs w:val="24"/>
        </w:rPr>
        <w:t xml:space="preserve">ty in majority </w:t>
      </w:r>
      <w:r w:rsidR="00EC10D2" w:rsidRPr="004267DA">
        <w:rPr>
          <w:rFonts w:ascii="Times New Roman" w:hAnsi="Times New Roman" w:cs="Times New Roman"/>
          <w:bCs/>
          <w:sz w:val="24"/>
          <w:szCs w:val="24"/>
        </w:rPr>
        <w:t xml:space="preserve">of </w:t>
      </w:r>
      <w:r w:rsidRPr="004267DA">
        <w:rPr>
          <w:rFonts w:ascii="Times New Roman" w:hAnsi="Times New Roman" w:cs="Times New Roman"/>
          <w:bCs/>
          <w:sz w:val="24"/>
          <w:szCs w:val="24"/>
        </w:rPr>
        <w:t xml:space="preserve">DUS traits were noticed except </w:t>
      </w:r>
      <w:r w:rsidRPr="004267DA">
        <w:rPr>
          <w:rFonts w:ascii="Times New Roman" w:hAnsi="Times New Roman" w:cs="Times New Roman"/>
          <w:sz w:val="24"/>
          <w:szCs w:val="24"/>
        </w:rPr>
        <w:t xml:space="preserve">Leaf : Lamina width (cm), Rhizome: Inner core Colour and Dry recovery (%). </w:t>
      </w:r>
      <w:r w:rsidR="00736C84" w:rsidRPr="004267DA">
        <w:rPr>
          <w:rFonts w:ascii="Times New Roman" w:hAnsi="Times New Roman" w:cs="Times New Roman"/>
          <w:sz w:val="24"/>
          <w:szCs w:val="24"/>
        </w:rPr>
        <w:t>Even both the varieties are long duration one still IISR Pratibha is one month earlier than Salem local (Table 2)</w:t>
      </w:r>
      <w:r w:rsidR="00237E13" w:rsidRPr="004267DA">
        <w:rPr>
          <w:rFonts w:ascii="Times New Roman" w:hAnsi="Times New Roman" w:cs="Times New Roman"/>
          <w:sz w:val="24"/>
          <w:szCs w:val="24"/>
        </w:rPr>
        <w:t xml:space="preserve"> </w:t>
      </w:r>
      <w:r w:rsidR="00237E13" w:rsidRPr="004267DA">
        <w:rPr>
          <w:rFonts w:ascii="Times New Roman" w:hAnsi="Times New Roman" w:cs="Times New Roman"/>
          <w:bCs/>
          <w:sz w:val="24"/>
          <w:szCs w:val="24"/>
        </w:rPr>
        <w:t xml:space="preserve">Aarthi </w:t>
      </w:r>
      <w:r w:rsidR="00237E13" w:rsidRPr="004267DA">
        <w:rPr>
          <w:rFonts w:ascii="Times New Roman" w:hAnsi="Times New Roman" w:cs="Times New Roman"/>
          <w:bCs/>
          <w:i/>
          <w:sz w:val="24"/>
          <w:szCs w:val="24"/>
        </w:rPr>
        <w:t>et al</w:t>
      </w:r>
      <w:r w:rsidR="00237E13" w:rsidRPr="004267DA">
        <w:rPr>
          <w:rFonts w:ascii="Times New Roman" w:hAnsi="Times New Roman" w:cs="Times New Roman"/>
          <w:bCs/>
          <w:sz w:val="24"/>
          <w:szCs w:val="24"/>
        </w:rPr>
        <w:t xml:space="preserve"> (2018).</w:t>
      </w:r>
    </w:p>
    <w:p w:rsidR="00AA6CB9" w:rsidRPr="004267DA" w:rsidRDefault="00AA6CB9" w:rsidP="007824C9">
      <w:pPr>
        <w:pStyle w:val="ListParagraph"/>
        <w:tabs>
          <w:tab w:val="left" w:pos="810"/>
          <w:tab w:val="left" w:pos="1620"/>
          <w:tab w:val="left" w:pos="2250"/>
        </w:tabs>
        <w:spacing w:line="276" w:lineRule="auto"/>
        <w:ind w:left="-90"/>
        <w:jc w:val="both"/>
        <w:rPr>
          <w:bCs/>
        </w:rPr>
      </w:pPr>
      <w:r w:rsidRPr="004267DA">
        <w:rPr>
          <w:bCs/>
        </w:rPr>
        <w:tab/>
        <w:t>Multi</w:t>
      </w:r>
      <w:r w:rsidR="00C05F69" w:rsidRPr="004267DA">
        <w:rPr>
          <w:bCs/>
        </w:rPr>
        <w:t xml:space="preserve"> </w:t>
      </w:r>
      <w:r w:rsidRPr="004267DA">
        <w:rPr>
          <w:bCs/>
        </w:rPr>
        <w:t>location testing of two varieties and th</w:t>
      </w:r>
      <w:r w:rsidR="00035679" w:rsidRPr="004267DA">
        <w:rPr>
          <w:bCs/>
        </w:rPr>
        <w:t>r</w:t>
      </w:r>
      <w:r w:rsidRPr="004267DA">
        <w:rPr>
          <w:bCs/>
        </w:rPr>
        <w:t>e</w:t>
      </w:r>
      <w:r w:rsidR="00035679" w:rsidRPr="004267DA">
        <w:rPr>
          <w:bCs/>
        </w:rPr>
        <w:t>e control local varieties were conducted</w:t>
      </w:r>
      <w:r w:rsidRPr="004267DA">
        <w:rPr>
          <w:bCs/>
        </w:rPr>
        <w:t xml:space="preserve"> at Chamarajanagara, Mandya and Konehalli during 2022-23</w:t>
      </w:r>
      <w:r w:rsidR="00035679" w:rsidRPr="004267DA">
        <w:rPr>
          <w:bCs/>
        </w:rPr>
        <w:t>, the dat</w:t>
      </w:r>
      <w:r w:rsidR="00987111" w:rsidRPr="004267DA">
        <w:rPr>
          <w:bCs/>
        </w:rPr>
        <w:t>a</w:t>
      </w:r>
      <w:r w:rsidR="00035679" w:rsidRPr="004267DA">
        <w:rPr>
          <w:bCs/>
        </w:rPr>
        <w:t xml:space="preserve"> </w:t>
      </w:r>
      <w:r w:rsidRPr="004267DA">
        <w:rPr>
          <w:bCs/>
        </w:rPr>
        <w:t xml:space="preserve">revealed significant differences among the entries for fresh rhizome yield at all </w:t>
      </w:r>
      <w:r w:rsidR="00035679" w:rsidRPr="004267DA">
        <w:rPr>
          <w:bCs/>
        </w:rPr>
        <w:t xml:space="preserve">the </w:t>
      </w:r>
      <w:r w:rsidRPr="004267DA">
        <w:rPr>
          <w:bCs/>
        </w:rPr>
        <w:t xml:space="preserve">locations (Table </w:t>
      </w:r>
      <w:r w:rsidR="00C05F69" w:rsidRPr="004267DA">
        <w:rPr>
          <w:bCs/>
        </w:rPr>
        <w:t>6</w:t>
      </w:r>
      <w:r w:rsidRPr="004267DA">
        <w:rPr>
          <w:bCs/>
        </w:rPr>
        <w:t>).</w:t>
      </w:r>
      <w:r w:rsidR="00C05F69" w:rsidRPr="004267DA">
        <w:rPr>
          <w:bCs/>
        </w:rPr>
        <w:t xml:space="preserve"> </w:t>
      </w:r>
    </w:p>
    <w:p w:rsidR="00F955BC" w:rsidRPr="004267DA" w:rsidRDefault="00F955BC" w:rsidP="00F955BC">
      <w:pPr>
        <w:jc w:val="both"/>
        <w:rPr>
          <w:b/>
          <w:sz w:val="24"/>
          <w:szCs w:val="24"/>
        </w:rPr>
      </w:pPr>
      <w:r w:rsidRPr="004267DA">
        <w:rPr>
          <w:rFonts w:ascii="Times New Roman" w:hAnsi="Times New Roman" w:cs="Times New Roman"/>
          <w:b/>
          <w:sz w:val="24"/>
          <w:szCs w:val="24"/>
        </w:rPr>
        <w:t xml:space="preserve">Table </w:t>
      </w:r>
      <w:r w:rsidR="00C05F69" w:rsidRPr="004267DA">
        <w:rPr>
          <w:rFonts w:ascii="Times New Roman" w:hAnsi="Times New Roman" w:cs="Times New Roman"/>
          <w:b/>
          <w:sz w:val="24"/>
          <w:szCs w:val="24"/>
        </w:rPr>
        <w:t>6</w:t>
      </w:r>
      <w:r w:rsidRPr="004267DA">
        <w:rPr>
          <w:rFonts w:ascii="Times New Roman" w:hAnsi="Times New Roman" w:cs="Times New Roman"/>
          <w:b/>
          <w:sz w:val="24"/>
          <w:szCs w:val="24"/>
        </w:rPr>
        <w:t xml:space="preserve">: Performance of </w:t>
      </w:r>
      <w:r w:rsidRPr="004267DA">
        <w:rPr>
          <w:rFonts w:ascii="Times New Roman" w:hAnsi="Times New Roman" w:cs="Times New Roman"/>
          <w:b/>
          <w:bCs/>
          <w:sz w:val="24"/>
          <w:szCs w:val="24"/>
        </w:rPr>
        <w:t>Turmeric varieties at different locations of Southern Dry</w:t>
      </w:r>
      <w:r w:rsidR="00635300" w:rsidRPr="004267DA">
        <w:rPr>
          <w:rFonts w:ascii="Times New Roman" w:hAnsi="Times New Roman" w:cs="Times New Roman"/>
          <w:b/>
          <w:bCs/>
          <w:sz w:val="24"/>
          <w:szCs w:val="24"/>
        </w:rPr>
        <w:t xml:space="preserve"> Zone 6 </w:t>
      </w:r>
      <w:r w:rsidRPr="004267DA">
        <w:rPr>
          <w:rFonts w:ascii="Times New Roman" w:hAnsi="Times New Roman" w:cs="Times New Roman"/>
          <w:b/>
          <w:bCs/>
          <w:sz w:val="24"/>
          <w:szCs w:val="24"/>
        </w:rPr>
        <w:t>during Kharif 2022</w:t>
      </w:r>
      <w:r w:rsidR="007B4CC1" w:rsidRPr="004267DA">
        <w:rPr>
          <w:rFonts w:ascii="Times New Roman" w:hAnsi="Times New Roman" w:cs="Times New Roman"/>
          <w:b/>
          <w:bCs/>
          <w:sz w:val="24"/>
          <w:szCs w:val="24"/>
        </w:rPr>
        <w:t>-23</w:t>
      </w:r>
      <w:r w:rsidR="00635300" w:rsidRPr="004267DA">
        <w:rPr>
          <w:rFonts w:ascii="Times New Roman" w:hAnsi="Times New Roman" w:cs="Times New Roman"/>
          <w:b/>
          <w:bCs/>
          <w:sz w:val="24"/>
          <w:szCs w:val="24"/>
        </w:rPr>
        <w:t xml:space="preserve"> for Fresh rhizome yield (t/ha)</w:t>
      </w:r>
      <w:r w:rsidRPr="004267DA">
        <w:rPr>
          <w:rFonts w:ascii="Times New Roman" w:hAnsi="Times New Roman" w:cs="Times New Roman"/>
          <w:b/>
          <w:bCs/>
          <w:sz w:val="24"/>
          <w:szCs w:val="24"/>
        </w:rPr>
        <w:t>.</w:t>
      </w:r>
    </w:p>
    <w:tbl>
      <w:tblPr>
        <w:tblW w:w="9954" w:type="dxa"/>
        <w:tblLayout w:type="fixed"/>
        <w:tblCellMar>
          <w:left w:w="0" w:type="dxa"/>
          <w:right w:w="0" w:type="dxa"/>
        </w:tblCellMar>
        <w:tblLook w:val="04A0" w:firstRow="1" w:lastRow="0" w:firstColumn="1" w:lastColumn="0" w:noHBand="0" w:noVBand="1"/>
      </w:tblPr>
      <w:tblGrid>
        <w:gridCol w:w="603"/>
        <w:gridCol w:w="1755"/>
        <w:gridCol w:w="2160"/>
        <w:gridCol w:w="1350"/>
        <w:gridCol w:w="1440"/>
        <w:gridCol w:w="1260"/>
        <w:gridCol w:w="1386"/>
      </w:tblGrid>
      <w:tr w:rsidR="00F955BC" w:rsidRPr="004267DA" w:rsidTr="00B9546A">
        <w:trPr>
          <w:trHeight w:val="766"/>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Sl. No.</w:t>
            </w: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Entries</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 xml:space="preserve">Chamarajanagara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Mandya</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Konehalli</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Mean</w:t>
            </w:r>
          </w:p>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(t/ha)</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 increase over local Check</w:t>
            </w:r>
          </w:p>
        </w:tc>
      </w:tr>
      <w:tr w:rsidR="00F955BC" w:rsidRPr="004267DA" w:rsidTr="00B9546A">
        <w:trPr>
          <w:trHeight w:val="482"/>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1</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 IISR Pratibha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36.80</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35.13</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33.04</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rPr>
                <w:color w:val="002060"/>
              </w:rPr>
            </w:pPr>
            <w:r w:rsidRPr="004267DA">
              <w:rPr>
                <w:color w:val="002060"/>
                <w:kern w:val="24"/>
              </w:rPr>
              <w:t>34.99</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31.15</w:t>
            </w:r>
          </w:p>
        </w:tc>
      </w:tr>
      <w:tr w:rsidR="00F955BC" w:rsidRPr="004267DA" w:rsidTr="00B9546A">
        <w:trPr>
          <w:trHeight w:val="328"/>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2</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 Check: Salem Local*</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26.85</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27.36</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25.85</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26.68</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482"/>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3</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IISR Allepy supreme</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31.90</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29.94</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30.68</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30.84</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567"/>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4</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 Kadapa local</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24.49</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25.90</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22.59</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24.32</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482"/>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5</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Erode local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27.42</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25.54</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23.30</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25.42</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476"/>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eastAsia="Times New Roman" w:hAnsi="Times New Roman" w:cs="Times New Roman"/>
                <w:sz w:val="24"/>
                <w:szCs w:val="24"/>
              </w:rPr>
            </w:pP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textAlignment w:val="baseline"/>
            </w:pPr>
            <w:r w:rsidRPr="004267DA">
              <w:rPr>
                <w:color w:val="000000"/>
                <w:kern w:val="24"/>
              </w:rPr>
              <w:t>Mean</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pPr>
            <w:r w:rsidRPr="004267DA">
              <w:rPr>
                <w:color w:val="000000"/>
                <w:kern w:val="24"/>
              </w:rPr>
              <w:t xml:space="preserve">29.49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28.77</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27.08</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503"/>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eastAsia="Times New Roman" w:hAnsi="Times New Roman" w:cs="Times New Roman"/>
                <w:sz w:val="24"/>
                <w:szCs w:val="24"/>
              </w:rPr>
            </w:pP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textAlignment w:val="baseline"/>
            </w:pPr>
            <w:r w:rsidRPr="004267DA">
              <w:rPr>
                <w:color w:val="000000"/>
                <w:kern w:val="24"/>
              </w:rPr>
              <w:t>CD (0.05 )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pPr>
            <w:r w:rsidRPr="004267DA">
              <w:rPr>
                <w:color w:val="000000"/>
                <w:kern w:val="24"/>
              </w:rPr>
              <w:t xml:space="preserve">3.72*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5.06*</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3.03*</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431"/>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eastAsia="Times New Roman" w:hAnsi="Times New Roman" w:cs="Times New Roman"/>
                <w:sz w:val="24"/>
                <w:szCs w:val="24"/>
              </w:rPr>
            </w:pP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textAlignment w:val="baseline"/>
            </w:pPr>
            <w:r w:rsidRPr="004267DA">
              <w:rPr>
                <w:color w:val="000000"/>
                <w:kern w:val="24"/>
              </w:rPr>
              <w:t>CV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pPr>
            <w:r w:rsidRPr="004267DA">
              <w:rPr>
                <w:color w:val="000000"/>
                <w:kern w:val="24"/>
              </w:rPr>
              <w:t xml:space="preserve">8.20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11.42</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7.29</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593"/>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eastAsia="Times New Roman" w:hAnsi="Times New Roman" w:cs="Times New Roman"/>
                <w:sz w:val="24"/>
                <w:szCs w:val="24"/>
              </w:rPr>
            </w:pP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textAlignment w:val="baseline"/>
            </w:pPr>
            <w:r w:rsidRPr="004267DA">
              <w:rPr>
                <w:color w:val="000000"/>
                <w:kern w:val="24"/>
              </w:rPr>
              <w:t xml:space="preserve">S.EM±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pPr>
            <w:r w:rsidRPr="004267DA">
              <w:rPr>
                <w:color w:val="000000"/>
                <w:kern w:val="24"/>
              </w:rPr>
              <w:t xml:space="preserve">1.21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1.64</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0.98</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bl>
    <w:p w:rsidR="00F955BC" w:rsidRPr="004267DA" w:rsidRDefault="00F955BC" w:rsidP="00C05F69">
      <w:pPr>
        <w:tabs>
          <w:tab w:val="left" w:pos="1180"/>
        </w:tabs>
        <w:rPr>
          <w:rFonts w:ascii="Times New Roman" w:hAnsi="Times New Roman" w:cs="Times New Roman"/>
          <w:sz w:val="24"/>
          <w:szCs w:val="24"/>
        </w:rPr>
      </w:pPr>
      <w:r w:rsidRPr="004267DA">
        <w:rPr>
          <w:rFonts w:ascii="Times New Roman" w:hAnsi="Times New Roman" w:cs="Times New Roman"/>
          <w:sz w:val="24"/>
          <w:szCs w:val="24"/>
        </w:rPr>
        <w:t>*Check</w:t>
      </w:r>
    </w:p>
    <w:p w:rsidR="004C3C66" w:rsidRPr="004267DA" w:rsidRDefault="0001091A" w:rsidP="004C3C66">
      <w:pPr>
        <w:pStyle w:val="ListParagraph"/>
        <w:tabs>
          <w:tab w:val="left" w:pos="810"/>
          <w:tab w:val="left" w:pos="1620"/>
          <w:tab w:val="left" w:pos="2250"/>
        </w:tabs>
        <w:spacing w:line="276" w:lineRule="auto"/>
        <w:ind w:left="-90"/>
        <w:jc w:val="both"/>
        <w:rPr>
          <w:bCs/>
        </w:rPr>
      </w:pPr>
      <w:r w:rsidRPr="004267DA">
        <w:rPr>
          <w:b/>
        </w:rPr>
        <w:tab/>
      </w:r>
      <w:r w:rsidR="004C3C66" w:rsidRPr="004267DA">
        <w:rPr>
          <w:bCs/>
        </w:rPr>
        <w:t xml:space="preserve">IISR Pratibha had higher fresh rhizome yield 36.80, 35.13 &amp; 33.04 t/ha at Chamarajanagar, Mandya &amp; Konehalli respectively, followed by IISR Allepy supreme. Overall there was a 31.15% higher yield was recorded compared to local check Salem local. While least yield was recorded with Kadapa local (24.32 t/ha).  The result confirms that IISR Pratibha is suitable for cultivation in Southern dry zone-VI of Karnataka. </w:t>
      </w:r>
    </w:p>
    <w:p w:rsidR="00F955BC" w:rsidRPr="004267DA" w:rsidRDefault="004C3C66" w:rsidP="004C3C66">
      <w:pPr>
        <w:pStyle w:val="ListParagraph"/>
        <w:tabs>
          <w:tab w:val="left" w:pos="810"/>
          <w:tab w:val="left" w:pos="1620"/>
          <w:tab w:val="left" w:pos="2250"/>
        </w:tabs>
        <w:spacing w:line="276" w:lineRule="auto"/>
        <w:ind w:left="-90"/>
        <w:jc w:val="both"/>
        <w:rPr>
          <w:bCs/>
        </w:rPr>
      </w:pPr>
      <w:r w:rsidRPr="004267DA">
        <w:rPr>
          <w:bCs/>
        </w:rPr>
        <w:tab/>
      </w:r>
      <w:r w:rsidR="00035679" w:rsidRPr="004267DA">
        <w:t xml:space="preserve">The rhizome yield per plant (g) </w:t>
      </w:r>
      <w:r w:rsidR="00035679" w:rsidRPr="004267DA">
        <w:rPr>
          <w:b/>
        </w:rPr>
        <w:t>(</w:t>
      </w:r>
      <w:r w:rsidR="0001091A" w:rsidRPr="004267DA">
        <w:t>Table 07</w:t>
      </w:r>
      <w:r w:rsidR="00035679" w:rsidRPr="004267DA">
        <w:t>)</w:t>
      </w:r>
      <w:r w:rsidR="0001091A" w:rsidRPr="004267DA">
        <w:t xml:space="preserve"> clearly shows that IISR Pratibha is highly adoptable to Southern dry zone VI conditions, as it was recorded with </w:t>
      </w:r>
      <w:r w:rsidR="00B9546A" w:rsidRPr="004267DA">
        <w:t>h</w:t>
      </w:r>
      <w:r w:rsidR="0001091A" w:rsidRPr="004267DA">
        <w:t>ighest fresh rhizome yield per plant (700.03g) followed by IISR Allepy supreme (601.30g/pl), while least was observed with Kadapa local (318.06 g/pl).</w:t>
      </w:r>
      <w:r w:rsidR="0001091A" w:rsidRPr="004267DA">
        <w:rPr>
          <w:bCs/>
        </w:rPr>
        <w:t xml:space="preserve"> </w:t>
      </w:r>
      <w:r w:rsidR="000F7B81" w:rsidRPr="004267DA">
        <w:rPr>
          <w:bCs/>
        </w:rPr>
        <w:t xml:space="preserve">Local check variety Salem local recorded mean yield of 380.47g/pl, shows consistent lower yield </w:t>
      </w:r>
      <w:r w:rsidR="00F95D99" w:rsidRPr="004267DA">
        <w:rPr>
          <w:bCs/>
        </w:rPr>
        <w:t xml:space="preserve">(365.60; 441.72 &amp; 334.10 g/pl at Chamarajanagar, Mandya and Konehalli respectively) </w:t>
      </w:r>
      <w:r w:rsidR="000F7B81" w:rsidRPr="004267DA">
        <w:rPr>
          <w:bCs/>
        </w:rPr>
        <w:t xml:space="preserve">compared to IISR Pratibha (744.30; 757.80 &amp; 598.00 g/pl </w:t>
      </w:r>
      <w:r w:rsidR="00B56155" w:rsidRPr="004267DA">
        <w:rPr>
          <w:bCs/>
        </w:rPr>
        <w:t>at</w:t>
      </w:r>
      <w:r w:rsidR="000F7B81" w:rsidRPr="004267DA">
        <w:rPr>
          <w:bCs/>
        </w:rPr>
        <w:t xml:space="preserve"> Chamarajanagar, Mandya and Konehalli </w:t>
      </w:r>
      <w:r w:rsidR="00B56155" w:rsidRPr="004267DA">
        <w:rPr>
          <w:bCs/>
        </w:rPr>
        <w:t>respectivel</w:t>
      </w:r>
      <w:r w:rsidR="00F95D99" w:rsidRPr="004267DA">
        <w:rPr>
          <w:bCs/>
        </w:rPr>
        <w:t>y</w:t>
      </w:r>
      <w:r w:rsidR="00FD0106" w:rsidRPr="004267DA">
        <w:rPr>
          <w:bCs/>
        </w:rPr>
        <w:t>)</w:t>
      </w:r>
      <w:r w:rsidR="00B56155" w:rsidRPr="004267DA">
        <w:rPr>
          <w:bCs/>
        </w:rPr>
        <w:t>.</w:t>
      </w:r>
    </w:p>
    <w:p w:rsidR="004C3C66" w:rsidRPr="004267DA" w:rsidRDefault="004C3C66" w:rsidP="004C3C66">
      <w:pPr>
        <w:pStyle w:val="ListParagraph"/>
        <w:tabs>
          <w:tab w:val="left" w:pos="810"/>
          <w:tab w:val="left" w:pos="1620"/>
          <w:tab w:val="left" w:pos="2250"/>
        </w:tabs>
        <w:spacing w:line="276" w:lineRule="auto"/>
        <w:ind w:left="-90"/>
        <w:jc w:val="both"/>
        <w:rPr>
          <w:bCs/>
        </w:rPr>
      </w:pPr>
    </w:p>
    <w:p w:rsidR="00AA6CB9" w:rsidRPr="004267DA" w:rsidRDefault="00AA6CB9" w:rsidP="00332456">
      <w:pPr>
        <w:pStyle w:val="ListParagraph"/>
        <w:tabs>
          <w:tab w:val="left" w:pos="810"/>
          <w:tab w:val="left" w:pos="1620"/>
          <w:tab w:val="left" w:pos="2250"/>
        </w:tabs>
        <w:ind w:left="-90"/>
        <w:jc w:val="both"/>
        <w:rPr>
          <w:b/>
          <w:bCs/>
        </w:rPr>
      </w:pPr>
      <w:r w:rsidRPr="004267DA">
        <w:rPr>
          <w:b/>
        </w:rPr>
        <w:t>Table</w:t>
      </w:r>
      <w:r w:rsidR="0001091A" w:rsidRPr="004267DA">
        <w:rPr>
          <w:b/>
        </w:rPr>
        <w:t xml:space="preserve"> 07</w:t>
      </w:r>
      <w:r w:rsidRPr="004267DA">
        <w:rPr>
          <w:b/>
        </w:rPr>
        <w:t xml:space="preserve">: </w:t>
      </w:r>
      <w:r w:rsidR="00332456" w:rsidRPr="004267DA">
        <w:rPr>
          <w:b/>
        </w:rPr>
        <w:t xml:space="preserve">Performance of </w:t>
      </w:r>
      <w:r w:rsidR="00332456" w:rsidRPr="004267DA">
        <w:rPr>
          <w:b/>
          <w:bCs/>
        </w:rPr>
        <w:t xml:space="preserve">Turmeric varieties at different locations of Southern Dry Zone 6 </w:t>
      </w:r>
      <w:r w:rsidRPr="004267DA">
        <w:rPr>
          <w:b/>
          <w:bCs/>
        </w:rPr>
        <w:t xml:space="preserve">during </w:t>
      </w:r>
      <w:r w:rsidR="00FD0106" w:rsidRPr="004267DA">
        <w:rPr>
          <w:b/>
          <w:bCs/>
        </w:rPr>
        <w:t>k</w:t>
      </w:r>
      <w:r w:rsidRPr="004267DA">
        <w:rPr>
          <w:b/>
          <w:bCs/>
        </w:rPr>
        <w:t>harif 2022</w:t>
      </w:r>
      <w:r w:rsidR="007B4CC1" w:rsidRPr="004267DA">
        <w:rPr>
          <w:b/>
          <w:bCs/>
        </w:rPr>
        <w:t>-23</w:t>
      </w:r>
      <w:r w:rsidR="000F7B81" w:rsidRPr="004267DA">
        <w:rPr>
          <w:b/>
          <w:bCs/>
        </w:rPr>
        <w:t xml:space="preserve"> for Fresh rhizome yield per plant (g)</w:t>
      </w:r>
      <w:r w:rsidRPr="004267DA">
        <w:rPr>
          <w:b/>
          <w:bCs/>
        </w:rPr>
        <w:t>.</w:t>
      </w:r>
    </w:p>
    <w:p w:rsidR="00332456" w:rsidRPr="004267DA" w:rsidRDefault="00332456" w:rsidP="00332456">
      <w:pPr>
        <w:pStyle w:val="ListParagraph"/>
        <w:tabs>
          <w:tab w:val="left" w:pos="810"/>
          <w:tab w:val="left" w:pos="1620"/>
          <w:tab w:val="left" w:pos="2250"/>
        </w:tabs>
        <w:ind w:left="-90"/>
        <w:jc w:val="both"/>
        <w:rPr>
          <w:b/>
        </w:rPr>
      </w:pPr>
    </w:p>
    <w:tbl>
      <w:tblPr>
        <w:tblW w:w="9871" w:type="dxa"/>
        <w:shd w:val="clear" w:color="auto" w:fill="FFFFFF" w:themeFill="background1"/>
        <w:tblLayout w:type="fixed"/>
        <w:tblCellMar>
          <w:left w:w="0" w:type="dxa"/>
          <w:right w:w="0" w:type="dxa"/>
        </w:tblCellMar>
        <w:tblLook w:val="04A0" w:firstRow="1" w:lastRow="0" w:firstColumn="1" w:lastColumn="0" w:noHBand="0" w:noVBand="1"/>
      </w:tblPr>
      <w:tblGrid>
        <w:gridCol w:w="699"/>
        <w:gridCol w:w="1722"/>
        <w:gridCol w:w="2296"/>
        <w:gridCol w:w="1461"/>
        <w:gridCol w:w="1774"/>
        <w:gridCol w:w="1919"/>
      </w:tblGrid>
      <w:tr w:rsidR="00AA6CB9" w:rsidRPr="004267DA" w:rsidTr="004D1FD3">
        <w:trPr>
          <w:trHeight w:val="754"/>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Sl. No.</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Entries</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 xml:space="preserve">Chamarajanagara </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Mandya</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Konehalli</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Mean</w:t>
            </w:r>
          </w:p>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(g/pl)</w:t>
            </w:r>
          </w:p>
        </w:tc>
      </w:tr>
      <w:tr w:rsidR="00AA6CB9" w:rsidRPr="004267DA" w:rsidTr="004D1FD3">
        <w:trPr>
          <w:trHeight w:val="481"/>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1</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 IISR Pratibha </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744.30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757.80</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598.00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700.03</w:t>
            </w:r>
          </w:p>
        </w:tc>
      </w:tr>
      <w:tr w:rsidR="00AA6CB9" w:rsidRPr="004267DA" w:rsidTr="004D1FD3">
        <w:trPr>
          <w:trHeight w:val="448"/>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2</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 Check: Salem Local*</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365.60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441.72</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334.10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380.47</w:t>
            </w:r>
          </w:p>
        </w:tc>
      </w:tr>
      <w:tr w:rsidR="00AA6CB9" w:rsidRPr="004267DA" w:rsidTr="004D1FD3">
        <w:trPr>
          <w:trHeight w:val="313"/>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3</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IISR Allepy supreme</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666.80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634.30</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502.80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601.30</w:t>
            </w:r>
          </w:p>
        </w:tc>
      </w:tr>
      <w:tr w:rsidR="00AA6CB9" w:rsidRPr="004267DA" w:rsidTr="004D1FD3">
        <w:trPr>
          <w:trHeight w:val="394"/>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4</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 Kadapa local</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308.10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370.50</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275.60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318.06</w:t>
            </w:r>
          </w:p>
        </w:tc>
      </w:tr>
      <w:tr w:rsidR="00AA6CB9" w:rsidRPr="004267DA" w:rsidTr="004D1FD3">
        <w:trPr>
          <w:trHeight w:val="313"/>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5</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Erode local </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346.70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393.05</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266.00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335.25</w:t>
            </w:r>
          </w:p>
        </w:tc>
      </w:tr>
      <w:tr w:rsidR="00AA6CB9" w:rsidRPr="004267DA" w:rsidTr="004D1FD3">
        <w:trPr>
          <w:trHeight w:val="304"/>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rPr>
                <w:rFonts w:ascii="Arial" w:eastAsia="Times New Roman" w:hAnsi="Arial" w:cs="Arial"/>
                <w:sz w:val="24"/>
                <w:szCs w:val="24"/>
              </w:rPr>
            </w:pP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textAlignment w:val="baseline"/>
            </w:pPr>
            <w:r w:rsidRPr="004267DA">
              <w:rPr>
                <w:color w:val="000000"/>
                <w:kern w:val="24"/>
              </w:rPr>
              <w:t>Mean</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486.30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519.50</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395.30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rPr>
                <w:rFonts w:ascii="Times New Roman" w:hAnsi="Times New Roman" w:cs="Times New Roman"/>
                <w:sz w:val="24"/>
                <w:szCs w:val="24"/>
              </w:rPr>
            </w:pPr>
          </w:p>
        </w:tc>
      </w:tr>
      <w:tr w:rsidR="00AA6CB9" w:rsidRPr="004267DA" w:rsidTr="004D1FD3">
        <w:trPr>
          <w:trHeight w:val="313"/>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rPr>
                <w:rFonts w:ascii="Arial" w:eastAsia="Times New Roman" w:hAnsi="Arial" w:cs="Arial"/>
                <w:sz w:val="24"/>
                <w:szCs w:val="24"/>
              </w:rPr>
            </w:pP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textAlignment w:val="baseline"/>
            </w:pPr>
            <w:r w:rsidRPr="004267DA">
              <w:rPr>
                <w:color w:val="000000"/>
                <w:kern w:val="24"/>
              </w:rPr>
              <w:t>CD (0.05 )</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133.21*</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122.38*</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83.66*</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rPr>
                <w:rFonts w:ascii="Times New Roman" w:hAnsi="Times New Roman" w:cs="Times New Roman"/>
                <w:sz w:val="24"/>
                <w:szCs w:val="24"/>
              </w:rPr>
            </w:pPr>
          </w:p>
        </w:tc>
      </w:tr>
      <w:tr w:rsidR="00AA6CB9" w:rsidRPr="004267DA" w:rsidTr="004D1FD3">
        <w:trPr>
          <w:trHeight w:val="98"/>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rPr>
                <w:rFonts w:ascii="Arial" w:eastAsia="Times New Roman" w:hAnsi="Arial" w:cs="Arial"/>
                <w:sz w:val="24"/>
                <w:szCs w:val="24"/>
              </w:rPr>
            </w:pP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textAlignment w:val="baseline"/>
            </w:pPr>
            <w:r w:rsidRPr="004267DA">
              <w:rPr>
                <w:color w:val="000000"/>
                <w:kern w:val="24"/>
              </w:rPr>
              <w:t>CV (%)</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17.78</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15.29</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13.77</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rPr>
                <w:rFonts w:ascii="Times New Roman" w:hAnsi="Times New Roman" w:cs="Times New Roman"/>
                <w:sz w:val="24"/>
                <w:szCs w:val="24"/>
              </w:rPr>
            </w:pPr>
          </w:p>
        </w:tc>
      </w:tr>
      <w:tr w:rsidR="00AA6CB9" w:rsidRPr="004267DA" w:rsidTr="004D1FD3">
        <w:trPr>
          <w:trHeight w:val="358"/>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rPr>
                <w:rFonts w:ascii="Arial" w:eastAsia="Times New Roman" w:hAnsi="Arial" w:cs="Arial"/>
                <w:sz w:val="24"/>
                <w:szCs w:val="24"/>
              </w:rPr>
            </w:pP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textAlignment w:val="baseline"/>
              <w:rPr>
                <w:rFonts w:ascii="Arial" w:eastAsia="Times New Roman" w:hAnsi="Arial" w:cs="Arial"/>
                <w:sz w:val="24"/>
                <w:szCs w:val="24"/>
              </w:rPr>
            </w:pPr>
            <w:r w:rsidRPr="004267DA">
              <w:rPr>
                <w:rFonts w:ascii="Times New Roman" w:hAnsi="Times New Roman" w:cs="Times New Roman"/>
                <w:color w:val="000000"/>
                <w:kern w:val="24"/>
                <w:sz w:val="24"/>
                <w:szCs w:val="24"/>
              </w:rPr>
              <w:t>S.EM±</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43.23</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39.72</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27.21</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rPr>
                <w:rFonts w:ascii="Times New Roman" w:hAnsi="Times New Roman" w:cs="Times New Roman"/>
                <w:sz w:val="24"/>
                <w:szCs w:val="24"/>
              </w:rPr>
            </w:pPr>
          </w:p>
        </w:tc>
      </w:tr>
    </w:tbl>
    <w:p w:rsidR="00AA6CB9" w:rsidRPr="004267DA" w:rsidRDefault="00AA6CB9" w:rsidP="0012444D">
      <w:pPr>
        <w:tabs>
          <w:tab w:val="left" w:pos="5057"/>
        </w:tabs>
        <w:ind w:right="-511"/>
        <w:rPr>
          <w:b/>
        </w:rPr>
      </w:pPr>
      <w:r w:rsidRPr="004267DA">
        <w:rPr>
          <w:b/>
        </w:rPr>
        <w:t>*Check</w:t>
      </w:r>
    </w:p>
    <w:p w:rsidR="00A0383F" w:rsidRPr="004267DA" w:rsidRDefault="00A0383F" w:rsidP="00A0383F">
      <w:pPr>
        <w:pStyle w:val="ListParagraph"/>
        <w:numPr>
          <w:ilvl w:val="0"/>
          <w:numId w:val="13"/>
        </w:numPr>
        <w:tabs>
          <w:tab w:val="left" w:pos="360"/>
        </w:tabs>
        <w:ind w:left="-90" w:firstLine="0"/>
        <w:jc w:val="both"/>
        <w:rPr>
          <w:bCs/>
        </w:rPr>
      </w:pPr>
      <w:r w:rsidRPr="004267DA">
        <w:rPr>
          <w:bCs/>
        </w:rPr>
        <w:t xml:space="preserve">Fresh rhizome yield is a superior trait, uniform results is highly </w:t>
      </w:r>
      <w:r w:rsidR="00B9546A" w:rsidRPr="004267DA">
        <w:rPr>
          <w:bCs/>
        </w:rPr>
        <w:t>favorable</w:t>
      </w:r>
      <w:r w:rsidRPr="004267DA">
        <w:rPr>
          <w:bCs/>
        </w:rPr>
        <w:t>. However the trait expression may differ due to various factors including environment, genotype and the management</w:t>
      </w:r>
      <w:r w:rsidR="002F7B0E" w:rsidRPr="004267DA">
        <w:rPr>
          <w:bCs/>
        </w:rPr>
        <w:t xml:space="preserve"> (A</w:t>
      </w:r>
      <w:r w:rsidR="008C18D4" w:rsidRPr="004267DA">
        <w:rPr>
          <w:bCs/>
        </w:rPr>
        <w:t xml:space="preserve">lam, M.A. </w:t>
      </w:r>
      <w:r w:rsidR="002F7B0E" w:rsidRPr="004267DA">
        <w:rPr>
          <w:bCs/>
          <w:i/>
        </w:rPr>
        <w:t>et al.,</w:t>
      </w:r>
      <w:r w:rsidR="002F7B0E" w:rsidRPr="004267DA">
        <w:rPr>
          <w:bCs/>
        </w:rPr>
        <w:t xml:space="preserve"> 2024)</w:t>
      </w:r>
      <w:r w:rsidRPr="004267DA">
        <w:rPr>
          <w:bCs/>
        </w:rPr>
        <w:t xml:space="preserve">. </w:t>
      </w:r>
      <w:r w:rsidR="00CA7C20" w:rsidRPr="004267DA">
        <w:rPr>
          <w:bCs/>
        </w:rPr>
        <w:t>With this results twenty</w:t>
      </w:r>
      <w:r w:rsidR="00FD0106" w:rsidRPr="004267DA">
        <w:rPr>
          <w:bCs/>
        </w:rPr>
        <w:t xml:space="preserve">five farm trails were </w:t>
      </w:r>
      <w:r w:rsidR="00FB54A1" w:rsidRPr="004267DA">
        <w:rPr>
          <w:bCs/>
        </w:rPr>
        <w:t>cond</w:t>
      </w:r>
      <w:r w:rsidR="00FD0106" w:rsidRPr="004267DA">
        <w:rPr>
          <w:bCs/>
        </w:rPr>
        <w:t>u</w:t>
      </w:r>
      <w:r w:rsidR="00FB54A1" w:rsidRPr="004267DA">
        <w:rPr>
          <w:bCs/>
        </w:rPr>
        <w:t>c</w:t>
      </w:r>
      <w:r w:rsidR="00FD0106" w:rsidRPr="004267DA">
        <w:rPr>
          <w:bCs/>
        </w:rPr>
        <w:t xml:space="preserve">ted at Southern dry zone-VI of Karnataka, mainly to acknowledge the </w:t>
      </w:r>
      <w:r w:rsidR="00B9546A" w:rsidRPr="004267DA">
        <w:rPr>
          <w:bCs/>
        </w:rPr>
        <w:t>adoptability and suitability of</w:t>
      </w:r>
      <w:r w:rsidR="00FD0106" w:rsidRPr="004267DA">
        <w:rPr>
          <w:bCs/>
        </w:rPr>
        <w:t xml:space="preserve"> IISR Pratibha over Salem local.  </w:t>
      </w:r>
    </w:p>
    <w:p w:rsidR="007C403E" w:rsidRDefault="007C403E" w:rsidP="004267DA">
      <w:pPr>
        <w:rPr>
          <w:b/>
        </w:rPr>
      </w:pPr>
    </w:p>
    <w:p w:rsidR="004267DA" w:rsidRPr="004267DA" w:rsidRDefault="004267DA" w:rsidP="004267DA">
      <w:pPr>
        <w:rPr>
          <w:b/>
        </w:rPr>
      </w:pPr>
      <w:r>
        <w:rPr>
          <w:b/>
        </w:rPr>
        <w:t xml:space="preserve">Chart 3: </w:t>
      </w:r>
    </w:p>
    <w:tbl>
      <w:tblPr>
        <w:tblStyle w:val="TableGrid"/>
        <w:tblW w:w="0" w:type="auto"/>
        <w:tblLook w:val="04A0" w:firstRow="1" w:lastRow="0" w:firstColumn="1" w:lastColumn="0" w:noHBand="0" w:noVBand="1"/>
      </w:tblPr>
      <w:tblGrid>
        <w:gridCol w:w="558"/>
        <w:gridCol w:w="6210"/>
        <w:gridCol w:w="2776"/>
      </w:tblGrid>
      <w:tr w:rsidR="00FB54A1" w:rsidRPr="004267DA" w:rsidTr="00986F13">
        <w:tc>
          <w:tcPr>
            <w:tcW w:w="558" w:type="dxa"/>
          </w:tcPr>
          <w:p w:rsidR="00FB54A1" w:rsidRPr="004267DA" w:rsidRDefault="00FB54A1" w:rsidP="00774DBB">
            <w:pPr>
              <w:tabs>
                <w:tab w:val="left" w:pos="1180"/>
              </w:tabs>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w:t>
            </w:r>
          </w:p>
        </w:tc>
        <w:tc>
          <w:tcPr>
            <w:tcW w:w="6210" w:type="dxa"/>
          </w:tcPr>
          <w:p w:rsidR="00FB54A1" w:rsidRPr="004267DA" w:rsidRDefault="00FB54A1" w:rsidP="00774DBB">
            <w:pPr>
              <w:tabs>
                <w:tab w:val="left" w:pos="1180"/>
              </w:tabs>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Agency</w:t>
            </w:r>
          </w:p>
        </w:tc>
        <w:tc>
          <w:tcPr>
            <w:tcW w:w="2776" w:type="dxa"/>
          </w:tcPr>
          <w:p w:rsidR="00FB54A1" w:rsidRPr="004267DA" w:rsidRDefault="00FB54A1" w:rsidP="00774DBB">
            <w:pPr>
              <w:tabs>
                <w:tab w:val="left" w:pos="1180"/>
              </w:tabs>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Number of trials</w:t>
            </w:r>
          </w:p>
        </w:tc>
      </w:tr>
      <w:tr w:rsidR="00FB54A1" w:rsidRPr="004267DA" w:rsidTr="00986F13">
        <w:tc>
          <w:tcPr>
            <w:tcW w:w="558" w:type="dxa"/>
          </w:tcPr>
          <w:p w:rsidR="00FB54A1" w:rsidRPr="004267DA" w:rsidRDefault="00FB54A1"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lastRenderedPageBreak/>
              <w:t>1</w:t>
            </w:r>
          </w:p>
        </w:tc>
        <w:tc>
          <w:tcPr>
            <w:tcW w:w="6210" w:type="dxa"/>
          </w:tcPr>
          <w:p w:rsidR="00FB54A1" w:rsidRPr="004267DA" w:rsidRDefault="00FB54A1" w:rsidP="00774DBB">
            <w:pPr>
              <w:tabs>
                <w:tab w:val="left" w:pos="1180"/>
              </w:tabs>
              <w:spacing w:line="276" w:lineRule="auto"/>
              <w:rPr>
                <w:rFonts w:ascii="Times New Roman" w:hAnsi="Times New Roman" w:cs="Times New Roman"/>
                <w:sz w:val="24"/>
                <w:szCs w:val="24"/>
              </w:rPr>
            </w:pPr>
            <w:r w:rsidRPr="004267DA">
              <w:rPr>
                <w:rFonts w:ascii="Times New Roman" w:hAnsi="Times New Roman" w:cs="Times New Roman"/>
                <w:bCs/>
                <w:sz w:val="24"/>
                <w:szCs w:val="24"/>
              </w:rPr>
              <w:t>Karnataka state Department of Horticulture, Chamarajnagar</w:t>
            </w:r>
          </w:p>
        </w:tc>
        <w:tc>
          <w:tcPr>
            <w:tcW w:w="2776"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05</w:t>
            </w:r>
          </w:p>
        </w:tc>
      </w:tr>
      <w:tr w:rsidR="00FB54A1" w:rsidRPr="004267DA" w:rsidTr="00986F13">
        <w:tc>
          <w:tcPr>
            <w:tcW w:w="558" w:type="dxa"/>
          </w:tcPr>
          <w:p w:rsidR="00FB54A1" w:rsidRPr="004267DA" w:rsidRDefault="00FB54A1"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2</w:t>
            </w:r>
          </w:p>
        </w:tc>
        <w:tc>
          <w:tcPr>
            <w:tcW w:w="6210" w:type="dxa"/>
          </w:tcPr>
          <w:p w:rsidR="00FB54A1" w:rsidRPr="004267DA" w:rsidRDefault="00FB54A1" w:rsidP="00774DBB">
            <w:pPr>
              <w:tabs>
                <w:tab w:val="left" w:pos="1180"/>
              </w:tabs>
              <w:spacing w:line="276" w:lineRule="auto"/>
              <w:rPr>
                <w:rFonts w:ascii="Times New Roman" w:hAnsi="Times New Roman" w:cs="Times New Roman"/>
                <w:sz w:val="24"/>
                <w:szCs w:val="24"/>
              </w:rPr>
            </w:pPr>
            <w:r w:rsidRPr="004267DA">
              <w:rPr>
                <w:rFonts w:ascii="Times New Roman" w:hAnsi="Times New Roman" w:cs="Times New Roman"/>
                <w:bCs/>
                <w:sz w:val="24"/>
                <w:szCs w:val="24"/>
              </w:rPr>
              <w:t>E</w:t>
            </w:r>
            <w:r w:rsidR="00986F13" w:rsidRPr="004267DA">
              <w:rPr>
                <w:rFonts w:ascii="Times New Roman" w:hAnsi="Times New Roman" w:cs="Times New Roman"/>
                <w:bCs/>
                <w:sz w:val="24"/>
                <w:szCs w:val="24"/>
              </w:rPr>
              <w:t xml:space="preserve">xtension </w:t>
            </w:r>
            <w:r w:rsidRPr="004267DA">
              <w:rPr>
                <w:rFonts w:ascii="Times New Roman" w:hAnsi="Times New Roman" w:cs="Times New Roman"/>
                <w:bCs/>
                <w:sz w:val="24"/>
                <w:szCs w:val="24"/>
              </w:rPr>
              <w:t>E</w:t>
            </w:r>
            <w:r w:rsidR="00986F13" w:rsidRPr="004267DA">
              <w:rPr>
                <w:rFonts w:ascii="Times New Roman" w:hAnsi="Times New Roman" w:cs="Times New Roman"/>
                <w:bCs/>
                <w:sz w:val="24"/>
                <w:szCs w:val="24"/>
              </w:rPr>
              <w:t xml:space="preserve">ducation </w:t>
            </w:r>
            <w:r w:rsidRPr="004267DA">
              <w:rPr>
                <w:rFonts w:ascii="Times New Roman" w:hAnsi="Times New Roman" w:cs="Times New Roman"/>
                <w:bCs/>
                <w:sz w:val="24"/>
                <w:szCs w:val="24"/>
              </w:rPr>
              <w:t>U</w:t>
            </w:r>
            <w:r w:rsidR="00986F13" w:rsidRPr="004267DA">
              <w:rPr>
                <w:rFonts w:ascii="Times New Roman" w:hAnsi="Times New Roman" w:cs="Times New Roman"/>
                <w:bCs/>
                <w:sz w:val="24"/>
                <w:szCs w:val="24"/>
              </w:rPr>
              <w:t>nit</w:t>
            </w:r>
            <w:r w:rsidRPr="004267DA">
              <w:rPr>
                <w:rFonts w:ascii="Times New Roman" w:hAnsi="Times New Roman" w:cs="Times New Roman"/>
                <w:bCs/>
                <w:sz w:val="24"/>
                <w:szCs w:val="24"/>
              </w:rPr>
              <w:t>-Nagenahalli, Mysore</w:t>
            </w:r>
          </w:p>
        </w:tc>
        <w:tc>
          <w:tcPr>
            <w:tcW w:w="2776"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05</w:t>
            </w:r>
          </w:p>
        </w:tc>
      </w:tr>
      <w:tr w:rsidR="00FB54A1" w:rsidRPr="004267DA" w:rsidTr="00986F13">
        <w:tc>
          <w:tcPr>
            <w:tcW w:w="558" w:type="dxa"/>
          </w:tcPr>
          <w:p w:rsidR="00FB54A1" w:rsidRPr="004267DA" w:rsidRDefault="00FB54A1"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3</w:t>
            </w:r>
          </w:p>
        </w:tc>
        <w:tc>
          <w:tcPr>
            <w:tcW w:w="6210" w:type="dxa"/>
          </w:tcPr>
          <w:p w:rsidR="00FB54A1" w:rsidRPr="004267DA" w:rsidRDefault="00FB54A1" w:rsidP="00774DBB">
            <w:pPr>
              <w:tabs>
                <w:tab w:val="left" w:pos="1180"/>
              </w:tabs>
              <w:spacing w:line="276" w:lineRule="auto"/>
              <w:rPr>
                <w:rFonts w:ascii="Times New Roman" w:hAnsi="Times New Roman" w:cs="Times New Roman"/>
                <w:sz w:val="24"/>
                <w:szCs w:val="24"/>
              </w:rPr>
            </w:pPr>
            <w:r w:rsidRPr="004267DA">
              <w:rPr>
                <w:rFonts w:ascii="Times New Roman" w:hAnsi="Times New Roman" w:cs="Times New Roman"/>
                <w:bCs/>
                <w:sz w:val="24"/>
                <w:szCs w:val="24"/>
              </w:rPr>
              <w:t>ICAR KVK Chamarajanagar</w:t>
            </w:r>
          </w:p>
        </w:tc>
        <w:tc>
          <w:tcPr>
            <w:tcW w:w="2776"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10</w:t>
            </w:r>
          </w:p>
        </w:tc>
      </w:tr>
      <w:tr w:rsidR="00FB54A1" w:rsidRPr="004267DA" w:rsidTr="00986F13">
        <w:tc>
          <w:tcPr>
            <w:tcW w:w="558"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4</w:t>
            </w:r>
          </w:p>
        </w:tc>
        <w:tc>
          <w:tcPr>
            <w:tcW w:w="6210" w:type="dxa"/>
          </w:tcPr>
          <w:p w:rsidR="00FB54A1" w:rsidRPr="004267DA" w:rsidRDefault="00986F13" w:rsidP="00774DBB">
            <w:pPr>
              <w:tabs>
                <w:tab w:val="left" w:pos="1180"/>
              </w:tabs>
              <w:spacing w:line="276" w:lineRule="auto"/>
              <w:rPr>
                <w:rFonts w:ascii="Times New Roman" w:hAnsi="Times New Roman" w:cs="Times New Roman"/>
                <w:bCs/>
                <w:sz w:val="24"/>
                <w:szCs w:val="24"/>
              </w:rPr>
            </w:pPr>
            <w:r w:rsidRPr="004267DA">
              <w:rPr>
                <w:rFonts w:ascii="Times New Roman" w:hAnsi="Times New Roman" w:cs="Times New Roman"/>
                <w:bCs/>
                <w:sz w:val="24"/>
                <w:szCs w:val="24"/>
              </w:rPr>
              <w:t>ICAR KVK Hassan</w:t>
            </w:r>
          </w:p>
        </w:tc>
        <w:tc>
          <w:tcPr>
            <w:tcW w:w="2776"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05</w:t>
            </w:r>
          </w:p>
        </w:tc>
      </w:tr>
      <w:tr w:rsidR="00986F13" w:rsidRPr="004267DA" w:rsidTr="00986F13">
        <w:tc>
          <w:tcPr>
            <w:tcW w:w="6768" w:type="dxa"/>
            <w:gridSpan w:val="2"/>
          </w:tcPr>
          <w:p w:rsidR="00986F13" w:rsidRPr="004267DA" w:rsidRDefault="00986F13" w:rsidP="00774DBB">
            <w:pPr>
              <w:tabs>
                <w:tab w:val="left" w:pos="1180"/>
              </w:tabs>
              <w:spacing w:line="276" w:lineRule="auto"/>
              <w:jc w:val="center"/>
              <w:rPr>
                <w:rFonts w:ascii="Times New Roman" w:hAnsi="Times New Roman" w:cs="Times New Roman"/>
                <w:b/>
                <w:bCs/>
                <w:sz w:val="24"/>
                <w:szCs w:val="24"/>
              </w:rPr>
            </w:pPr>
            <w:r w:rsidRPr="004267DA">
              <w:rPr>
                <w:rFonts w:ascii="Times New Roman" w:hAnsi="Times New Roman" w:cs="Times New Roman"/>
                <w:b/>
                <w:bCs/>
                <w:sz w:val="24"/>
                <w:szCs w:val="24"/>
              </w:rPr>
              <w:t>Total</w:t>
            </w:r>
          </w:p>
        </w:tc>
        <w:tc>
          <w:tcPr>
            <w:tcW w:w="2776" w:type="dxa"/>
          </w:tcPr>
          <w:p w:rsidR="00986F13" w:rsidRPr="004267DA" w:rsidRDefault="00986F13" w:rsidP="00774DBB">
            <w:pPr>
              <w:tabs>
                <w:tab w:val="left" w:pos="1180"/>
              </w:tabs>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25</w:t>
            </w:r>
          </w:p>
        </w:tc>
      </w:tr>
    </w:tbl>
    <w:p w:rsidR="004C3C66" w:rsidRPr="004267DA" w:rsidRDefault="004C3C66" w:rsidP="004C3C66">
      <w:pPr>
        <w:tabs>
          <w:tab w:val="left" w:pos="1180"/>
        </w:tabs>
        <w:jc w:val="both"/>
        <w:rPr>
          <w:rFonts w:ascii="Times New Roman" w:hAnsi="Times New Roman" w:cs="Times New Roman"/>
          <w:sz w:val="24"/>
          <w:szCs w:val="24"/>
        </w:rPr>
      </w:pPr>
    </w:p>
    <w:p w:rsidR="000C316B" w:rsidRPr="004267DA" w:rsidRDefault="004C3C66" w:rsidP="004C3C66">
      <w:pPr>
        <w:tabs>
          <w:tab w:val="left" w:pos="1180"/>
        </w:tabs>
        <w:jc w:val="both"/>
      </w:pPr>
      <w:r w:rsidRPr="004267DA">
        <w:rPr>
          <w:rFonts w:ascii="Times New Roman" w:hAnsi="Times New Roman" w:cs="Times New Roman"/>
          <w:sz w:val="24"/>
          <w:szCs w:val="24"/>
        </w:rPr>
        <w:tab/>
      </w:r>
      <w:r w:rsidR="00774DBB" w:rsidRPr="004267DA">
        <w:rPr>
          <w:rFonts w:ascii="Times New Roman" w:hAnsi="Times New Roman" w:cs="Times New Roman"/>
          <w:sz w:val="24"/>
          <w:szCs w:val="24"/>
        </w:rPr>
        <w:t xml:space="preserve">It was clearly evident that IISR Pratibha is superior </w:t>
      </w:r>
      <w:r w:rsidR="00950305" w:rsidRPr="004267DA">
        <w:rPr>
          <w:rFonts w:ascii="Times New Roman" w:hAnsi="Times New Roman" w:cs="Times New Roman"/>
          <w:sz w:val="24"/>
          <w:szCs w:val="24"/>
        </w:rPr>
        <w:t>to</w:t>
      </w:r>
      <w:r w:rsidR="00774DBB" w:rsidRPr="004267DA">
        <w:rPr>
          <w:rFonts w:ascii="Times New Roman" w:hAnsi="Times New Roman" w:cs="Times New Roman"/>
          <w:sz w:val="24"/>
          <w:szCs w:val="24"/>
        </w:rPr>
        <w:t xml:space="preserve"> Salem local with respect to fresh rhizome yield and Curing</w:t>
      </w:r>
      <w:r w:rsidR="006F253B" w:rsidRPr="004267DA">
        <w:rPr>
          <w:rFonts w:ascii="Times New Roman" w:hAnsi="Times New Roman" w:cs="Times New Roman"/>
          <w:sz w:val="24"/>
          <w:szCs w:val="24"/>
        </w:rPr>
        <w:t xml:space="preserve"> (Table8, 8A, 8B &amp; 8C)</w:t>
      </w:r>
      <w:r w:rsidR="00774DBB" w:rsidRPr="004267DA">
        <w:rPr>
          <w:rFonts w:ascii="Times New Roman" w:hAnsi="Times New Roman" w:cs="Times New Roman"/>
          <w:sz w:val="24"/>
          <w:szCs w:val="24"/>
        </w:rPr>
        <w:t xml:space="preserve">. </w:t>
      </w:r>
      <w:r w:rsidR="00950305" w:rsidRPr="004267DA">
        <w:rPr>
          <w:rFonts w:ascii="Times New Roman" w:hAnsi="Times New Roman" w:cs="Times New Roman"/>
          <w:sz w:val="24"/>
          <w:szCs w:val="24"/>
        </w:rPr>
        <w:t>Other than yield agronomic traits like vegetative growth of the plant is also high in IISR Pratibha compared to local check. IISR Pratibha approximately 20 to 30 days earlier than Salem local.</w:t>
      </w:r>
    </w:p>
    <w:p w:rsidR="00713EF2" w:rsidRPr="004267DA" w:rsidRDefault="00713EF2" w:rsidP="005D61F2">
      <w:pPr>
        <w:rPr>
          <w:b/>
          <w:bCs/>
        </w:rPr>
        <w:sectPr w:rsidR="00713EF2" w:rsidRPr="004267DA" w:rsidSect="00774093">
          <w:headerReference w:type="even" r:id="rId10"/>
          <w:headerReference w:type="default" r:id="rId11"/>
          <w:footerReference w:type="even" r:id="rId12"/>
          <w:footerReference w:type="default" r:id="rId13"/>
          <w:headerReference w:type="first" r:id="rId14"/>
          <w:footerReference w:type="first" r:id="rId15"/>
          <w:pgSz w:w="11906" w:h="16838"/>
          <w:pgMar w:top="994" w:right="1138" w:bottom="706" w:left="1440" w:header="706" w:footer="706" w:gutter="0"/>
          <w:cols w:space="708"/>
          <w:docGrid w:linePitch="360"/>
        </w:sectPr>
      </w:pPr>
    </w:p>
    <w:p w:rsidR="00713EF2" w:rsidRPr="004267DA" w:rsidRDefault="0015418A" w:rsidP="00950305">
      <w:pPr>
        <w:tabs>
          <w:tab w:val="left" w:pos="5057"/>
        </w:tabs>
        <w:ind w:left="-180" w:right="-511"/>
        <w:rPr>
          <w:rFonts w:ascii="Times New Roman" w:hAnsi="Times New Roman" w:cs="Times New Roman"/>
          <w:b/>
          <w:sz w:val="24"/>
          <w:szCs w:val="24"/>
        </w:rPr>
      </w:pPr>
      <w:r w:rsidRPr="004267DA">
        <w:rPr>
          <w:rFonts w:ascii="Times New Roman" w:hAnsi="Times New Roman" w:cs="Times New Roman"/>
          <w:b/>
          <w:sz w:val="24"/>
          <w:szCs w:val="24"/>
        </w:rPr>
        <w:lastRenderedPageBreak/>
        <w:t xml:space="preserve">Table </w:t>
      </w:r>
      <w:r w:rsidR="008B0656" w:rsidRPr="004267DA">
        <w:rPr>
          <w:rFonts w:ascii="Times New Roman" w:hAnsi="Times New Roman" w:cs="Times New Roman"/>
          <w:b/>
          <w:sz w:val="24"/>
          <w:szCs w:val="24"/>
        </w:rPr>
        <w:t>08</w:t>
      </w:r>
      <w:r w:rsidRPr="004267DA">
        <w:rPr>
          <w:rFonts w:ascii="Times New Roman" w:hAnsi="Times New Roman" w:cs="Times New Roman"/>
          <w:b/>
          <w:sz w:val="24"/>
          <w:szCs w:val="24"/>
        </w:rPr>
        <w:t xml:space="preserve">: </w:t>
      </w:r>
      <w:r w:rsidRPr="004267DA">
        <w:rPr>
          <w:rFonts w:ascii="Times New Roman" w:hAnsi="Times New Roman" w:cs="Times New Roman"/>
          <w:b/>
          <w:bCs/>
          <w:sz w:val="24"/>
          <w:szCs w:val="24"/>
        </w:rPr>
        <w:t xml:space="preserve">Performance of IISR Pratibha over </w:t>
      </w:r>
      <w:r w:rsidR="008B0656" w:rsidRPr="004267DA">
        <w:rPr>
          <w:rFonts w:ascii="Times New Roman" w:hAnsi="Times New Roman" w:cs="Times New Roman"/>
          <w:b/>
          <w:bCs/>
          <w:sz w:val="24"/>
          <w:szCs w:val="24"/>
        </w:rPr>
        <w:t>S</w:t>
      </w:r>
      <w:r w:rsidRPr="004267DA">
        <w:rPr>
          <w:rFonts w:ascii="Times New Roman" w:hAnsi="Times New Roman" w:cs="Times New Roman"/>
          <w:b/>
          <w:bCs/>
          <w:sz w:val="24"/>
          <w:szCs w:val="24"/>
        </w:rPr>
        <w:t xml:space="preserve">alem local </w:t>
      </w:r>
      <w:r w:rsidR="008B0656" w:rsidRPr="004267DA">
        <w:rPr>
          <w:rFonts w:ascii="Times New Roman" w:hAnsi="Times New Roman" w:cs="Times New Roman"/>
          <w:b/>
          <w:bCs/>
          <w:sz w:val="24"/>
          <w:szCs w:val="24"/>
        </w:rPr>
        <w:t>at Farm Trial</w:t>
      </w:r>
      <w:r w:rsidR="004D1FD3" w:rsidRPr="004267DA">
        <w:rPr>
          <w:rFonts w:ascii="Times New Roman" w:hAnsi="Times New Roman" w:cs="Times New Roman"/>
          <w:b/>
          <w:bCs/>
          <w:sz w:val="24"/>
          <w:szCs w:val="24"/>
        </w:rPr>
        <w:t>s</w:t>
      </w:r>
      <w:r w:rsidR="008B0656" w:rsidRPr="004267DA">
        <w:rPr>
          <w:rFonts w:ascii="Times New Roman" w:hAnsi="Times New Roman" w:cs="Times New Roman"/>
          <w:b/>
          <w:bCs/>
          <w:sz w:val="24"/>
          <w:szCs w:val="24"/>
        </w:rPr>
        <w:t xml:space="preserve"> </w:t>
      </w:r>
      <w:r w:rsidR="004D1FD3" w:rsidRPr="004267DA">
        <w:rPr>
          <w:rFonts w:ascii="Times New Roman" w:hAnsi="Times New Roman" w:cs="Times New Roman"/>
          <w:b/>
          <w:bCs/>
          <w:sz w:val="24"/>
          <w:szCs w:val="24"/>
        </w:rPr>
        <w:t xml:space="preserve">conducted by </w:t>
      </w:r>
      <w:r w:rsidR="00713EF2" w:rsidRPr="004267DA">
        <w:rPr>
          <w:rFonts w:ascii="Times New Roman" w:hAnsi="Times New Roman" w:cs="Times New Roman"/>
          <w:b/>
          <w:bCs/>
          <w:sz w:val="24"/>
          <w:szCs w:val="24"/>
        </w:rPr>
        <w:t>Karnataka state Department of Horticulture, Chamarajnagar</w:t>
      </w:r>
      <w:r w:rsidR="004D1FD3" w:rsidRPr="004267DA">
        <w:rPr>
          <w:rFonts w:ascii="Times New Roman" w:hAnsi="Times New Roman" w:cs="Times New Roman"/>
          <w:b/>
          <w:bCs/>
          <w:sz w:val="24"/>
          <w:szCs w:val="24"/>
        </w:rPr>
        <w:t xml:space="preserve"> during Kharif 2023</w:t>
      </w:r>
      <w:r w:rsidR="00575B0F" w:rsidRPr="004267DA">
        <w:rPr>
          <w:rFonts w:ascii="Times New Roman" w:hAnsi="Times New Roman" w:cs="Times New Roman"/>
          <w:b/>
          <w:bCs/>
          <w:sz w:val="24"/>
          <w:szCs w:val="24"/>
        </w:rPr>
        <w:t>-24</w:t>
      </w:r>
    </w:p>
    <w:tbl>
      <w:tblPr>
        <w:tblW w:w="15138" w:type="dxa"/>
        <w:shd w:val="clear" w:color="auto" w:fill="FFFFFF" w:themeFill="background1"/>
        <w:tblLayout w:type="fixed"/>
        <w:tblCellMar>
          <w:left w:w="0" w:type="dxa"/>
          <w:right w:w="0" w:type="dxa"/>
        </w:tblCellMar>
        <w:tblLook w:val="04A0" w:firstRow="1" w:lastRow="0" w:firstColumn="1" w:lastColumn="0" w:noHBand="0" w:noVBand="1"/>
      </w:tblPr>
      <w:tblGrid>
        <w:gridCol w:w="2628"/>
        <w:gridCol w:w="1170"/>
        <w:gridCol w:w="1080"/>
        <w:gridCol w:w="1080"/>
        <w:gridCol w:w="990"/>
        <w:gridCol w:w="1080"/>
        <w:gridCol w:w="900"/>
        <w:gridCol w:w="1170"/>
        <w:gridCol w:w="900"/>
        <w:gridCol w:w="1170"/>
        <w:gridCol w:w="990"/>
        <w:gridCol w:w="990"/>
        <w:gridCol w:w="990"/>
      </w:tblGrid>
      <w:tr w:rsidR="00F37A29" w:rsidRPr="004267DA" w:rsidTr="00386762">
        <w:trPr>
          <w:trHeight w:val="490"/>
        </w:trPr>
        <w:tc>
          <w:tcPr>
            <w:tcW w:w="2628"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B9546A" w:rsidP="00F37A29">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O</w:t>
            </w:r>
            <w:r w:rsidR="00F37A29" w:rsidRPr="004267DA">
              <w:rPr>
                <w:rFonts w:ascii="Times New Roman" w:eastAsia="Times New Roman" w:hAnsi="Times New Roman" w:cs="Times New Roman"/>
                <w:b/>
                <w:sz w:val="24"/>
                <w:szCs w:val="24"/>
              </w:rPr>
              <w:t>bservations</w:t>
            </w:r>
          </w:p>
        </w:tc>
        <w:tc>
          <w:tcPr>
            <w:tcW w:w="225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386762"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Nagaraju </w:t>
            </w:r>
          </w:p>
          <w:p w:rsidR="00F37A29" w:rsidRPr="004267DA" w:rsidRDefault="00F37A29" w:rsidP="00386762">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S/o </w:t>
            </w:r>
            <w:r w:rsidR="00386762" w:rsidRPr="004267DA">
              <w:rPr>
                <w:rFonts w:ascii="Times New Roman" w:eastAsia="Times New Roman" w:hAnsi="Times New Roman" w:cs="Times New Roman"/>
                <w:sz w:val="24"/>
                <w:szCs w:val="24"/>
              </w:rPr>
              <w:t>N</w:t>
            </w:r>
            <w:r w:rsidRPr="004267DA">
              <w:rPr>
                <w:rFonts w:ascii="Times New Roman" w:eastAsia="Times New Roman" w:hAnsi="Times New Roman" w:cs="Times New Roman"/>
                <w:sz w:val="24"/>
                <w:szCs w:val="24"/>
              </w:rPr>
              <w:t>anjundegowda, Lokkanahalli</w:t>
            </w:r>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386762"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Mahendran, P </w:t>
            </w:r>
          </w:p>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S/o Ponnnuswamy, Doddamalapura</w:t>
            </w:r>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Harish kumar, S/o Mahadeva, Lokkanahalli</w:t>
            </w:r>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Mahendra, V. S/o Veluswamy, Andipalya</w:t>
            </w:r>
          </w:p>
        </w:tc>
        <w:tc>
          <w:tcPr>
            <w:tcW w:w="216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Naveen kumar S/o Raju, </w:t>
            </w:r>
          </w:p>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Andipalya</w:t>
            </w:r>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Mean</w:t>
            </w:r>
          </w:p>
        </w:tc>
      </w:tr>
      <w:tr w:rsidR="00F37A29" w:rsidRPr="004267DA" w:rsidTr="00386762">
        <w:trPr>
          <w:trHeight w:val="481"/>
        </w:trPr>
        <w:tc>
          <w:tcPr>
            <w:tcW w:w="2628"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F37A29">
            <w:pPr>
              <w:spacing w:after="0" w:line="240" w:lineRule="auto"/>
              <w:jc w:val="center"/>
              <w:textAlignment w:val="baseline"/>
              <w:rPr>
                <w:rFonts w:ascii="Times New Roman" w:eastAsia="Times New Roman" w:hAnsi="Times New Roman" w:cs="Times New Roman"/>
                <w:b/>
                <w:sz w:val="24"/>
                <w:szCs w:val="24"/>
              </w:rPr>
            </w:pP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F37A29" w:rsidRPr="004267DA" w:rsidRDefault="00F37A29" w:rsidP="00F37A29">
            <w:pPr>
              <w:pStyle w:val="NormalWeb"/>
              <w:spacing w:before="0" w:beforeAutospacing="0" w:after="0" w:afterAutospacing="0"/>
              <w:jc w:val="center"/>
            </w:pPr>
            <w:r w:rsidRPr="004267DA">
              <w:t>IISR Pratibha</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F37A29" w:rsidRPr="004267DA" w:rsidRDefault="00F37A29" w:rsidP="00F37A2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F37A29" w:rsidRPr="004267DA" w:rsidRDefault="00F37A29" w:rsidP="00F37A29">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pStyle w:val="NormalWeb"/>
              <w:spacing w:before="0" w:beforeAutospacing="0" w:after="0" w:afterAutospacing="0"/>
              <w:jc w:val="center"/>
              <w:rPr>
                <w:b/>
              </w:rPr>
            </w:pPr>
            <w:r w:rsidRPr="004267DA">
              <w:rPr>
                <w:b/>
              </w:rPr>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F37A29" w:rsidP="00F37A29">
            <w:pPr>
              <w:pStyle w:val="NormalWeb"/>
              <w:spacing w:before="0" w:beforeAutospacing="0" w:after="0" w:afterAutospacing="0"/>
              <w:jc w:val="center"/>
              <w:textAlignment w:val="baseline"/>
              <w:rPr>
                <w:b/>
              </w:rPr>
            </w:pPr>
            <w:r w:rsidRPr="004267DA">
              <w:rPr>
                <w:b/>
              </w:rPr>
              <w:t>Salem local</w:t>
            </w:r>
          </w:p>
        </w:tc>
      </w:tr>
      <w:tr w:rsidR="00F37A29" w:rsidRPr="004267DA" w:rsidTr="00447A69">
        <w:trPr>
          <w:trHeight w:val="44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F37A29" w:rsidRPr="004267DA" w:rsidRDefault="00386762" w:rsidP="00447A69">
            <w:pPr>
              <w:pStyle w:val="NormalWeb"/>
              <w:spacing w:before="0" w:beforeAutospacing="0" w:after="0" w:afterAutospacing="0"/>
              <w:jc w:val="center"/>
            </w:pPr>
            <w:r w:rsidRPr="004267DA">
              <w:t>118.42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106.16</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124.65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112.24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121.57</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109.14</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120.77</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107.74</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118.12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106.25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120.76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108.30</w:t>
            </w:r>
          </w:p>
        </w:tc>
      </w:tr>
      <w:tr w:rsidR="00F37A29" w:rsidRPr="004267DA" w:rsidTr="00447A69">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F37A29" w:rsidRPr="004267DA" w:rsidRDefault="00386762" w:rsidP="00447A69">
            <w:pPr>
              <w:pStyle w:val="NormalWeb"/>
              <w:spacing w:before="0" w:beforeAutospacing="0" w:after="0" w:afterAutospacing="0"/>
              <w:jc w:val="center"/>
            </w:pPr>
            <w:r w:rsidRPr="004267DA">
              <w:t>14.62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9.74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15.82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12.08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9.15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12.12</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10.68</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14.29</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9.85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13.78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9.81</w:t>
            </w:r>
          </w:p>
        </w:tc>
      </w:tr>
      <w:tr w:rsidR="00F37A29" w:rsidRPr="004267DA" w:rsidTr="00447A69">
        <w:trPr>
          <w:trHeight w:val="39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F37A29" w:rsidRPr="004267DA" w:rsidRDefault="00386762" w:rsidP="00447A69">
            <w:pPr>
              <w:pStyle w:val="NormalWeb"/>
              <w:spacing w:before="0" w:beforeAutospacing="0" w:after="0" w:afterAutospacing="0"/>
              <w:jc w:val="center"/>
            </w:pPr>
            <w:r w:rsidRPr="004267DA">
              <w:t>5.55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5.00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5.82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5.30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NormalWeb"/>
              <w:spacing w:before="0" w:beforeAutospacing="0" w:after="0" w:afterAutospacing="0" w:line="276" w:lineRule="auto"/>
              <w:jc w:val="center"/>
              <w:textAlignment w:val="baseline"/>
            </w:pPr>
            <w:r w:rsidRPr="004267DA">
              <w:t>4.52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NormalWeb"/>
              <w:spacing w:before="0" w:beforeAutospacing="0" w:after="0" w:afterAutospacing="0" w:line="276" w:lineRule="auto"/>
              <w:jc w:val="center"/>
              <w:textAlignment w:val="baseline"/>
            </w:pPr>
            <w:r w:rsidRPr="004267DA">
              <w:t>5.38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4.35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5.53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4.65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NormalWeb"/>
              <w:spacing w:before="0" w:beforeAutospacing="0" w:after="0" w:afterAutospacing="0" w:line="276" w:lineRule="auto"/>
              <w:jc w:val="center"/>
              <w:textAlignment w:val="baseline"/>
              <w:rPr>
                <w:b/>
              </w:rPr>
            </w:pPr>
            <w:r w:rsidRPr="004267DA">
              <w:rPr>
                <w:b/>
              </w:rPr>
              <w:t>5.51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NormalWeb"/>
              <w:spacing w:before="0" w:beforeAutospacing="0" w:after="0" w:afterAutospacing="0" w:line="276" w:lineRule="auto"/>
              <w:jc w:val="center"/>
              <w:textAlignment w:val="baseline"/>
            </w:pPr>
            <w:r w:rsidRPr="004267DA">
              <w:t>4.63</w:t>
            </w:r>
          </w:p>
        </w:tc>
      </w:tr>
      <w:tr w:rsidR="00F37A29" w:rsidRPr="004267DA" w:rsidTr="00447A69">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F37A29" w:rsidRPr="004267DA" w:rsidRDefault="002C2F86" w:rsidP="00447A69">
            <w:pPr>
              <w:pStyle w:val="NormalWeb"/>
              <w:spacing w:before="0" w:beforeAutospacing="0" w:after="0" w:afterAutospacing="0"/>
              <w:jc w:val="center"/>
            </w:pPr>
            <w:r w:rsidRPr="004267DA">
              <w:t>12.17</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10.05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12.75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9.12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12.28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10.25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11.85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9.22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12.68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10.35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NormalWeb"/>
              <w:spacing w:before="0" w:beforeAutospacing="0" w:after="0" w:afterAutospacing="0" w:line="276" w:lineRule="auto"/>
              <w:jc w:val="center"/>
              <w:textAlignment w:val="baseline"/>
              <w:rPr>
                <w:b/>
              </w:rPr>
            </w:pPr>
            <w:r w:rsidRPr="004267DA">
              <w:rPr>
                <w:b/>
              </w:rPr>
              <w:t>12.31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NormalWeb"/>
              <w:spacing w:before="0" w:beforeAutospacing="0" w:after="0" w:afterAutospacing="0" w:line="276" w:lineRule="auto"/>
              <w:jc w:val="center"/>
              <w:textAlignment w:val="baseline"/>
            </w:pPr>
            <w:r w:rsidRPr="004267DA">
              <w:t>9.79</w:t>
            </w:r>
          </w:p>
        </w:tc>
      </w:tr>
      <w:tr w:rsidR="00F37A29" w:rsidRPr="004267DA" w:rsidTr="00447A69">
        <w:trPr>
          <w:trHeight w:val="54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2</w:t>
            </w:r>
            <w:r w:rsidR="00447A69" w:rsidRPr="004267DA">
              <w:t>6</w:t>
            </w:r>
            <w:r w:rsidRPr="004267DA">
              <w:t>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250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w:t>
            </w:r>
            <w:r w:rsidR="00447A69" w:rsidRPr="004267DA">
              <w:rPr>
                <w:rFonts w:ascii="Times New Roman" w:hAnsi="Times New Roman" w:cs="Times New Roman"/>
                <w:sz w:val="24"/>
                <w:szCs w:val="24"/>
              </w:rPr>
              <w:t>6</w:t>
            </w:r>
            <w:r w:rsidRPr="004267DA">
              <w:rPr>
                <w:rFonts w:ascii="Times New Roman" w:hAnsi="Times New Roman" w:cs="Times New Roman"/>
                <w:sz w:val="24"/>
                <w:szCs w:val="24"/>
              </w:rPr>
              <w:t>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248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w:t>
            </w:r>
            <w:r w:rsidR="00447A69" w:rsidRPr="004267DA">
              <w:rPr>
                <w:rFonts w:ascii="Times New Roman" w:hAnsi="Times New Roman" w:cs="Times New Roman"/>
                <w:sz w:val="24"/>
                <w:szCs w:val="24"/>
              </w:rPr>
              <w:t>6</w:t>
            </w:r>
            <w:r w:rsidRPr="004267DA">
              <w:rPr>
                <w:rFonts w:ascii="Times New Roman" w:hAnsi="Times New Roman" w:cs="Times New Roman"/>
                <w:sz w:val="24"/>
                <w:szCs w:val="24"/>
              </w:rPr>
              <w:t>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26</w:t>
            </w:r>
            <w:r w:rsidR="00447A69" w:rsidRPr="004267DA">
              <w:rPr>
                <w:rFonts w:ascii="Times New Roman" w:hAnsi="Times New Roman" w:cs="Times New Roman"/>
                <w:sz w:val="24"/>
                <w:szCs w:val="24"/>
              </w:rPr>
              <w:t>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w:t>
            </w:r>
            <w:r w:rsidR="00447A69" w:rsidRPr="004267DA">
              <w:rPr>
                <w:rFonts w:ascii="Times New Roman" w:hAnsi="Times New Roman" w:cs="Times New Roman"/>
                <w:sz w:val="24"/>
                <w:szCs w:val="24"/>
              </w:rPr>
              <w:t>6</w:t>
            </w:r>
            <w:r w:rsidRPr="004267DA">
              <w:rPr>
                <w:rFonts w:ascii="Times New Roman" w:hAnsi="Times New Roman" w:cs="Times New Roman"/>
                <w:sz w:val="24"/>
                <w:szCs w:val="24"/>
              </w:rPr>
              <w:t>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jc w:val="center"/>
              <w:rPr>
                <w:rFonts w:ascii="Times New Roman" w:hAnsi="Times New Roman" w:cs="Times New Roman"/>
                <w:b/>
                <w:sz w:val="24"/>
                <w:szCs w:val="24"/>
              </w:rPr>
            </w:pPr>
            <w:r w:rsidRPr="004267DA">
              <w:rPr>
                <w:rFonts w:ascii="Times New Roman" w:hAnsi="Times New Roman" w:cs="Times New Roman"/>
                <w:b/>
                <w:sz w:val="24"/>
                <w:szCs w:val="24"/>
              </w:rPr>
              <w:t>246.60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447A69" w:rsidP="00447A69">
            <w:pPr>
              <w:jc w:val="center"/>
              <w:rPr>
                <w:rFonts w:ascii="Times New Roman" w:hAnsi="Times New Roman" w:cs="Times New Roman"/>
                <w:sz w:val="24"/>
                <w:szCs w:val="24"/>
              </w:rPr>
            </w:pPr>
            <w:r w:rsidRPr="004267DA">
              <w:rPr>
                <w:rFonts w:ascii="Times New Roman" w:hAnsi="Times New Roman" w:cs="Times New Roman"/>
                <w:sz w:val="24"/>
                <w:szCs w:val="24"/>
              </w:rPr>
              <w:t>2</w:t>
            </w:r>
            <w:r w:rsidR="007E2D06" w:rsidRPr="004267DA">
              <w:rPr>
                <w:rFonts w:ascii="Times New Roman" w:hAnsi="Times New Roman" w:cs="Times New Roman"/>
                <w:sz w:val="24"/>
                <w:szCs w:val="24"/>
              </w:rPr>
              <w:t>6</w:t>
            </w:r>
            <w:r w:rsidRPr="004267DA">
              <w:rPr>
                <w:rFonts w:ascii="Times New Roman" w:hAnsi="Times New Roman" w:cs="Times New Roman"/>
                <w:sz w:val="24"/>
                <w:szCs w:val="24"/>
              </w:rPr>
              <w:t>5</w:t>
            </w:r>
            <w:r w:rsidR="007E2D06" w:rsidRPr="004267DA">
              <w:rPr>
                <w:rFonts w:ascii="Times New Roman" w:hAnsi="Times New Roman" w:cs="Times New Roman"/>
                <w:sz w:val="24"/>
                <w:szCs w:val="24"/>
              </w:rPr>
              <w:t>.00</w:t>
            </w:r>
          </w:p>
        </w:tc>
      </w:tr>
      <w:tr w:rsidR="00F37A29" w:rsidRPr="004267DA" w:rsidTr="00447A69">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33.45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24.28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28.17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21.65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30.76</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24.18</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35.15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28.72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30.23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22.18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jc w:val="center"/>
              <w:rPr>
                <w:rFonts w:ascii="Times New Roman" w:hAnsi="Times New Roman" w:cs="Times New Roman"/>
                <w:b/>
                <w:sz w:val="24"/>
                <w:szCs w:val="24"/>
              </w:rPr>
            </w:pPr>
            <w:r w:rsidRPr="004267DA">
              <w:rPr>
                <w:rFonts w:ascii="Times New Roman" w:hAnsi="Times New Roman" w:cs="Times New Roman"/>
                <w:b/>
                <w:sz w:val="24"/>
                <w:szCs w:val="24"/>
              </w:rPr>
              <w:t>31.</w:t>
            </w:r>
            <w:r w:rsidR="009D2379" w:rsidRPr="004267DA">
              <w:rPr>
                <w:rFonts w:ascii="Times New Roman" w:hAnsi="Times New Roman" w:cs="Times New Roman"/>
                <w:b/>
                <w:sz w:val="24"/>
                <w:szCs w:val="24"/>
              </w:rPr>
              <w:t>43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jc w:val="center"/>
              <w:rPr>
                <w:rFonts w:ascii="Times New Roman" w:hAnsi="Times New Roman" w:cs="Times New Roman"/>
                <w:sz w:val="24"/>
                <w:szCs w:val="24"/>
              </w:rPr>
            </w:pPr>
            <w:r w:rsidRPr="004267DA">
              <w:rPr>
                <w:rFonts w:ascii="Times New Roman" w:hAnsi="Times New Roman" w:cs="Times New Roman"/>
                <w:sz w:val="24"/>
                <w:szCs w:val="24"/>
              </w:rPr>
              <w:t>24.20</w:t>
            </w:r>
          </w:p>
        </w:tc>
      </w:tr>
      <w:tr w:rsidR="00A62BF7" w:rsidRPr="004267DA" w:rsidTr="00447A69">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A62BF7" w:rsidP="00125FE4">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pStyle w:val="NormalWeb"/>
              <w:spacing w:before="0" w:beforeAutospacing="0" w:after="0" w:afterAutospacing="0" w:line="276" w:lineRule="auto"/>
              <w:jc w:val="center"/>
              <w:textAlignment w:val="baseline"/>
            </w:pPr>
            <w:r w:rsidRPr="004267DA">
              <w:t>37.76</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30.11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27.21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22.38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36.29</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b/>
                <w:sz w:val="24"/>
                <w:szCs w:val="24"/>
              </w:rPr>
            </w:pPr>
            <w:r w:rsidRPr="004267DA">
              <w:rPr>
                <w:rFonts w:ascii="Times New Roman" w:hAnsi="Times New Roman" w:cs="Times New Roman"/>
                <w:b/>
                <w:sz w:val="24"/>
                <w:szCs w:val="24"/>
              </w:rPr>
              <w:t>30.37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w:t>
            </w:r>
          </w:p>
        </w:tc>
      </w:tr>
      <w:tr w:rsidR="002C2F86" w:rsidRPr="004267DA" w:rsidTr="00447A69">
        <w:trPr>
          <w:trHeight w:val="35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125FE4">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20.12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19.15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16.14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20.50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17.65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17.00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20.25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7E2D06" w:rsidP="00447A69">
            <w:pPr>
              <w:jc w:val="center"/>
              <w:rPr>
                <w:rFonts w:ascii="Times New Roman" w:hAnsi="Times New Roman" w:cs="Times New Roman"/>
                <w:b/>
                <w:sz w:val="24"/>
                <w:szCs w:val="24"/>
              </w:rPr>
            </w:pPr>
            <w:r w:rsidRPr="004267DA">
              <w:rPr>
                <w:rFonts w:ascii="Times New Roman" w:hAnsi="Times New Roman" w:cs="Times New Roman"/>
                <w:b/>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7E2D06" w:rsidP="00447A69">
            <w:pPr>
              <w:jc w:val="center"/>
              <w:rPr>
                <w:rFonts w:ascii="Times New Roman" w:hAnsi="Times New Roman" w:cs="Times New Roman"/>
                <w:sz w:val="24"/>
                <w:szCs w:val="24"/>
              </w:rPr>
            </w:pPr>
            <w:r w:rsidRPr="004267DA">
              <w:rPr>
                <w:rFonts w:ascii="Times New Roman" w:hAnsi="Times New Roman" w:cs="Times New Roman"/>
                <w:sz w:val="24"/>
                <w:szCs w:val="24"/>
              </w:rPr>
              <w:t>17.14</w:t>
            </w:r>
          </w:p>
        </w:tc>
      </w:tr>
    </w:tbl>
    <w:p w:rsidR="0015418A" w:rsidRPr="004267DA" w:rsidRDefault="0015418A" w:rsidP="0015418A">
      <w:pPr>
        <w:tabs>
          <w:tab w:val="left" w:pos="5057"/>
        </w:tabs>
        <w:ind w:right="-511" w:hanging="180"/>
        <w:rPr>
          <w:rFonts w:ascii="Times New Roman" w:hAnsi="Times New Roman" w:cs="Times New Roman"/>
        </w:rPr>
      </w:pPr>
      <w:r w:rsidRPr="004267DA">
        <w:rPr>
          <w:rFonts w:ascii="Times New Roman" w:hAnsi="Times New Roman" w:cs="Times New Roman"/>
        </w:rPr>
        <w:t>*Check</w:t>
      </w:r>
    </w:p>
    <w:p w:rsidR="004D1FD3" w:rsidRPr="004267DA" w:rsidRDefault="004D1FD3" w:rsidP="00447A69">
      <w:pPr>
        <w:tabs>
          <w:tab w:val="left" w:pos="630"/>
        </w:tabs>
        <w:ind w:right="-511" w:hanging="180"/>
        <w:jc w:val="both"/>
        <w:rPr>
          <w:rFonts w:ascii="Times New Roman" w:hAnsi="Times New Roman" w:cs="Times New Roman"/>
          <w:sz w:val="24"/>
          <w:szCs w:val="24"/>
        </w:rPr>
      </w:pPr>
      <w:r w:rsidRPr="004267DA">
        <w:rPr>
          <w:rFonts w:ascii="Times New Roman" w:hAnsi="Times New Roman" w:cs="Times New Roman"/>
          <w:bCs/>
          <w:sz w:val="24"/>
          <w:szCs w:val="24"/>
        </w:rPr>
        <w:tab/>
      </w:r>
      <w:r w:rsidRPr="004267DA">
        <w:rPr>
          <w:rFonts w:ascii="Times New Roman" w:hAnsi="Times New Roman" w:cs="Times New Roman"/>
          <w:bCs/>
          <w:sz w:val="24"/>
          <w:szCs w:val="24"/>
        </w:rPr>
        <w:tab/>
        <w:t>Table 8 clearly shows the superiority of IISR Pratibha over Salem local for fresh rhizome yield, over all 30.37% higher yield was recorded with IISR Pratibha. In all the five trials conducted at Chamarajanagar by Karnataka state Department of Horticulture, Chamarajnagar IISR Pratibha had shown good growth and yield characters. This shows the adoptability of the variety to Chamarajanagar conditions.</w:t>
      </w:r>
      <w:r w:rsidR="00447A69" w:rsidRPr="004267DA">
        <w:rPr>
          <w:rFonts w:ascii="Times New Roman" w:hAnsi="Times New Roman" w:cs="Times New Roman"/>
          <w:bCs/>
          <w:sz w:val="24"/>
          <w:szCs w:val="24"/>
        </w:rPr>
        <w:t xml:space="preserve"> IISR Pratibha had consistent 20.00% curing in the farm trails conducted by KSDH</w:t>
      </w:r>
      <w:r w:rsidR="00BA4474" w:rsidRPr="004267DA">
        <w:rPr>
          <w:rFonts w:ascii="Times New Roman" w:hAnsi="Times New Roman" w:cs="Times New Roman"/>
          <w:bCs/>
          <w:sz w:val="24"/>
          <w:szCs w:val="24"/>
        </w:rPr>
        <w:t xml:space="preserve"> (Kadam </w:t>
      </w:r>
      <w:r w:rsidR="00BA4474" w:rsidRPr="004267DA">
        <w:rPr>
          <w:rFonts w:ascii="Times New Roman" w:hAnsi="Times New Roman" w:cs="Times New Roman"/>
          <w:bCs/>
          <w:i/>
          <w:sz w:val="24"/>
          <w:szCs w:val="24"/>
        </w:rPr>
        <w:t>et al.,</w:t>
      </w:r>
      <w:r w:rsidR="00BA4474" w:rsidRPr="004267DA">
        <w:rPr>
          <w:rFonts w:ascii="Times New Roman" w:hAnsi="Times New Roman" w:cs="Times New Roman"/>
          <w:bCs/>
          <w:sz w:val="24"/>
          <w:szCs w:val="24"/>
        </w:rPr>
        <w:t xml:space="preserve"> 2023)</w:t>
      </w:r>
      <w:r w:rsidR="00447A69" w:rsidRPr="004267DA">
        <w:rPr>
          <w:rFonts w:ascii="Times New Roman" w:hAnsi="Times New Roman" w:cs="Times New Roman"/>
          <w:bCs/>
          <w:sz w:val="24"/>
          <w:szCs w:val="24"/>
        </w:rPr>
        <w:t>.</w:t>
      </w:r>
    </w:p>
    <w:p w:rsidR="00447A69" w:rsidRPr="004267DA" w:rsidRDefault="00447A69" w:rsidP="00272C48">
      <w:pPr>
        <w:tabs>
          <w:tab w:val="left" w:pos="5057"/>
        </w:tabs>
        <w:ind w:right="-511" w:hanging="180"/>
        <w:rPr>
          <w:rFonts w:ascii="Times New Roman" w:hAnsi="Times New Roman" w:cs="Times New Roman"/>
          <w:b/>
          <w:sz w:val="24"/>
          <w:szCs w:val="24"/>
        </w:rPr>
      </w:pPr>
    </w:p>
    <w:p w:rsidR="00272C48" w:rsidRPr="004267DA" w:rsidRDefault="00272C48" w:rsidP="00272C48">
      <w:pPr>
        <w:tabs>
          <w:tab w:val="left" w:pos="5057"/>
        </w:tabs>
        <w:ind w:right="-511" w:hanging="180"/>
        <w:rPr>
          <w:rFonts w:ascii="Times New Roman" w:hAnsi="Times New Roman" w:cs="Times New Roman"/>
          <w:b/>
          <w:sz w:val="24"/>
          <w:szCs w:val="24"/>
        </w:rPr>
      </w:pPr>
      <w:r w:rsidRPr="004267DA">
        <w:rPr>
          <w:rFonts w:ascii="Times New Roman" w:hAnsi="Times New Roman" w:cs="Times New Roman"/>
          <w:b/>
          <w:sz w:val="24"/>
          <w:szCs w:val="24"/>
        </w:rPr>
        <w:lastRenderedPageBreak/>
        <w:t xml:space="preserve">Table </w:t>
      </w:r>
      <w:r w:rsidR="000E4FDF" w:rsidRPr="004267DA">
        <w:rPr>
          <w:rFonts w:ascii="Times New Roman" w:hAnsi="Times New Roman" w:cs="Times New Roman"/>
          <w:b/>
          <w:sz w:val="24"/>
          <w:szCs w:val="24"/>
        </w:rPr>
        <w:t>8</w:t>
      </w:r>
      <w:r w:rsidR="00B92612" w:rsidRPr="004267DA">
        <w:rPr>
          <w:rFonts w:ascii="Times New Roman" w:hAnsi="Times New Roman" w:cs="Times New Roman"/>
          <w:b/>
          <w:sz w:val="24"/>
          <w:szCs w:val="24"/>
        </w:rPr>
        <w:t>A</w:t>
      </w:r>
      <w:r w:rsidRPr="004267DA">
        <w:rPr>
          <w:rFonts w:ascii="Times New Roman" w:hAnsi="Times New Roman" w:cs="Times New Roman"/>
          <w:b/>
          <w:sz w:val="24"/>
          <w:szCs w:val="24"/>
        </w:rPr>
        <w:t xml:space="preserve">: </w:t>
      </w:r>
      <w:r w:rsidR="000E4FDF" w:rsidRPr="004267DA">
        <w:rPr>
          <w:rFonts w:ascii="Times New Roman" w:hAnsi="Times New Roman" w:cs="Times New Roman"/>
          <w:b/>
          <w:bCs/>
          <w:sz w:val="24"/>
          <w:szCs w:val="24"/>
        </w:rPr>
        <w:t xml:space="preserve">Performance of IISR Pratibha over Salem local at Farm Trials conducted by </w:t>
      </w:r>
      <w:r w:rsidRPr="004267DA">
        <w:rPr>
          <w:rFonts w:ascii="Times New Roman" w:hAnsi="Times New Roman" w:cs="Times New Roman"/>
          <w:b/>
          <w:bCs/>
          <w:sz w:val="24"/>
          <w:szCs w:val="24"/>
        </w:rPr>
        <w:t>EEU-Nagenahalli, Mysore</w:t>
      </w:r>
      <w:r w:rsidR="000E4FDF" w:rsidRPr="004267DA">
        <w:rPr>
          <w:rFonts w:ascii="Times New Roman" w:hAnsi="Times New Roman" w:cs="Times New Roman"/>
          <w:b/>
          <w:bCs/>
          <w:sz w:val="24"/>
          <w:szCs w:val="24"/>
        </w:rPr>
        <w:t xml:space="preserve"> during Kharif 2023</w:t>
      </w:r>
      <w:r w:rsidR="00575B0F" w:rsidRPr="004267DA">
        <w:rPr>
          <w:rFonts w:ascii="Times New Roman" w:hAnsi="Times New Roman" w:cs="Times New Roman"/>
          <w:b/>
          <w:bCs/>
          <w:sz w:val="24"/>
          <w:szCs w:val="24"/>
        </w:rPr>
        <w:t>-24</w:t>
      </w:r>
    </w:p>
    <w:tbl>
      <w:tblPr>
        <w:tblW w:w="15138" w:type="dxa"/>
        <w:shd w:val="clear" w:color="auto" w:fill="FFFFFF" w:themeFill="background1"/>
        <w:tblLayout w:type="fixed"/>
        <w:tblCellMar>
          <w:left w:w="0" w:type="dxa"/>
          <w:right w:w="0" w:type="dxa"/>
        </w:tblCellMar>
        <w:tblLook w:val="04A0" w:firstRow="1" w:lastRow="0" w:firstColumn="1" w:lastColumn="0" w:noHBand="0" w:noVBand="1"/>
      </w:tblPr>
      <w:tblGrid>
        <w:gridCol w:w="2628"/>
        <w:gridCol w:w="1170"/>
        <w:gridCol w:w="1080"/>
        <w:gridCol w:w="1080"/>
        <w:gridCol w:w="990"/>
        <w:gridCol w:w="1080"/>
        <w:gridCol w:w="900"/>
        <w:gridCol w:w="1080"/>
        <w:gridCol w:w="990"/>
        <w:gridCol w:w="1170"/>
        <w:gridCol w:w="990"/>
        <w:gridCol w:w="990"/>
        <w:gridCol w:w="990"/>
      </w:tblGrid>
      <w:tr w:rsidR="00272C48" w:rsidRPr="004267DA" w:rsidTr="00776B3F">
        <w:trPr>
          <w:trHeight w:val="490"/>
        </w:trPr>
        <w:tc>
          <w:tcPr>
            <w:tcW w:w="2628"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observations</w:t>
            </w:r>
          </w:p>
        </w:tc>
        <w:tc>
          <w:tcPr>
            <w:tcW w:w="225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Thammaiah, Aarasana koppalu, KR Nagara Tq</w:t>
            </w:r>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Jayaprakash, Karimuddanahalli, Hunsuru Tq</w:t>
            </w:r>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Karuna, Dharmapura, Hunsuru Tq</w:t>
            </w:r>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Anil, Devgalli, Hunsuru Tq</w:t>
            </w:r>
          </w:p>
        </w:tc>
        <w:tc>
          <w:tcPr>
            <w:tcW w:w="216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Yashoda Karimuddanahalli, Hunsuru Tq</w:t>
            </w:r>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Mean</w:t>
            </w:r>
          </w:p>
        </w:tc>
      </w:tr>
      <w:tr w:rsidR="00272C48" w:rsidRPr="004267DA" w:rsidTr="00272C48">
        <w:trPr>
          <w:trHeight w:val="481"/>
        </w:trPr>
        <w:tc>
          <w:tcPr>
            <w:tcW w:w="2628"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b/>
                <w:sz w:val="24"/>
                <w:szCs w:val="24"/>
              </w:rPr>
            </w:pP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272C48" w:rsidRPr="004267DA" w:rsidRDefault="00272C48" w:rsidP="00776B3F">
            <w:pPr>
              <w:pStyle w:val="NormalWeb"/>
              <w:spacing w:before="0" w:beforeAutospacing="0" w:after="0" w:afterAutospacing="0"/>
              <w:jc w:val="center"/>
            </w:pPr>
            <w:r w:rsidRPr="004267DA">
              <w:t>IISR Pratibha</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272C48" w:rsidRPr="004267DA" w:rsidRDefault="00272C48"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272C48" w:rsidRPr="004267DA" w:rsidRDefault="00272C48" w:rsidP="00776B3F">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pStyle w:val="NormalWeb"/>
              <w:spacing w:before="0" w:beforeAutospacing="0" w:after="0" w:afterAutospacing="0"/>
              <w:jc w:val="center"/>
              <w:rPr>
                <w:b/>
              </w:rPr>
            </w:pPr>
            <w:r w:rsidRPr="004267DA">
              <w:rPr>
                <w:b/>
              </w:rPr>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jc w:val="center"/>
              <w:textAlignment w:val="baseline"/>
              <w:rPr>
                <w:b/>
              </w:rPr>
            </w:pPr>
            <w:r w:rsidRPr="004267DA">
              <w:rPr>
                <w:b/>
              </w:rPr>
              <w:t>Salem local</w:t>
            </w:r>
          </w:p>
        </w:tc>
      </w:tr>
      <w:tr w:rsidR="00272C48" w:rsidRPr="004267DA" w:rsidTr="00272C48">
        <w:trPr>
          <w:trHeight w:val="44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272C48" w:rsidRPr="004267DA" w:rsidRDefault="00272C48" w:rsidP="00776B3F">
            <w:pPr>
              <w:pStyle w:val="NormalWeb"/>
              <w:spacing w:before="0" w:beforeAutospacing="0" w:after="0" w:afterAutospacing="0"/>
              <w:jc w:val="center"/>
            </w:pPr>
            <w:r w:rsidRPr="004267DA">
              <w:t>116.00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101.96</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117.82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103.50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118.28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103.34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117.86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103.04</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117.54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3C14B5"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117.50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3C14B5"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103.00</w:t>
            </w:r>
          </w:p>
        </w:tc>
      </w:tr>
      <w:tr w:rsidR="00272C48" w:rsidRPr="004267DA" w:rsidTr="00272C48">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272C48" w:rsidRPr="004267DA" w:rsidRDefault="00272C48" w:rsidP="00776B3F">
            <w:pPr>
              <w:pStyle w:val="NormalWeb"/>
              <w:spacing w:before="0" w:beforeAutospacing="0" w:after="0" w:afterAutospacing="0"/>
              <w:jc w:val="center"/>
            </w:pPr>
            <w:r w:rsidRPr="004267DA">
              <w:t>27.60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22.40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25.00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21.40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25.20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25.40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22.00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24.80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25.60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21.96</w:t>
            </w:r>
          </w:p>
        </w:tc>
      </w:tr>
      <w:tr w:rsidR="00272C48" w:rsidRPr="004267DA" w:rsidTr="00272C48">
        <w:trPr>
          <w:trHeight w:val="39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272C48" w:rsidRPr="004267DA" w:rsidRDefault="00272C48" w:rsidP="00776B3F">
            <w:pPr>
              <w:pStyle w:val="NormalWeb"/>
              <w:spacing w:before="0" w:beforeAutospacing="0" w:after="0" w:afterAutospacing="0"/>
              <w:jc w:val="center"/>
            </w:pPr>
            <w:r w:rsidRPr="004267DA">
              <w:t>6.20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4.80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6.20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6.40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4.60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6.60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4.60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6.60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4.20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NormalWeb"/>
              <w:spacing w:before="0" w:beforeAutospacing="0" w:after="0" w:afterAutospacing="0" w:line="276" w:lineRule="auto"/>
              <w:jc w:val="center"/>
              <w:textAlignment w:val="baseline"/>
              <w:rPr>
                <w:b/>
              </w:rPr>
            </w:pPr>
            <w:r w:rsidRPr="004267DA">
              <w:rPr>
                <w:b/>
              </w:rPr>
              <w:t>6.40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NormalWeb"/>
              <w:spacing w:before="0" w:beforeAutospacing="0" w:after="0" w:afterAutospacing="0" w:line="276" w:lineRule="auto"/>
              <w:jc w:val="center"/>
              <w:textAlignment w:val="baseline"/>
              <w:rPr>
                <w:b/>
              </w:rPr>
            </w:pPr>
            <w:r w:rsidRPr="004267DA">
              <w:rPr>
                <w:b/>
              </w:rPr>
              <w:t>4.56</w:t>
            </w:r>
          </w:p>
        </w:tc>
      </w:tr>
      <w:tr w:rsidR="00272C48" w:rsidRPr="004267DA" w:rsidTr="00272C48">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272C48" w:rsidRPr="004267DA" w:rsidRDefault="00272C48" w:rsidP="00776B3F">
            <w:pPr>
              <w:pStyle w:val="NormalWeb"/>
              <w:spacing w:before="0" w:beforeAutospacing="0" w:after="0" w:afterAutospacing="0"/>
              <w:jc w:val="center"/>
            </w:pPr>
            <w:r w:rsidRPr="004267DA">
              <w:t>13.02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9.34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13.44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9.30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13.42</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9.18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13.42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9.16</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13.52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9.12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NormalWeb"/>
              <w:spacing w:before="0" w:beforeAutospacing="0" w:after="0" w:afterAutospacing="0" w:line="276" w:lineRule="auto"/>
              <w:jc w:val="center"/>
              <w:textAlignment w:val="baseline"/>
              <w:rPr>
                <w:b/>
              </w:rPr>
            </w:pPr>
            <w:r w:rsidRPr="004267DA">
              <w:rPr>
                <w:b/>
              </w:rPr>
              <w:t>13.36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NormalWeb"/>
              <w:spacing w:before="0" w:beforeAutospacing="0" w:after="0" w:afterAutospacing="0" w:line="276" w:lineRule="auto"/>
              <w:jc w:val="center"/>
              <w:textAlignment w:val="baseline"/>
              <w:rPr>
                <w:b/>
              </w:rPr>
            </w:pPr>
            <w:r w:rsidRPr="004267DA">
              <w:rPr>
                <w:b/>
              </w:rPr>
              <w:t>9.22</w:t>
            </w:r>
          </w:p>
        </w:tc>
      </w:tr>
      <w:tr w:rsidR="00272C48" w:rsidRPr="004267DA" w:rsidTr="00272C48">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245.00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265.00</w:t>
            </w:r>
          </w:p>
        </w:tc>
      </w:tr>
      <w:tr w:rsidR="00272C48" w:rsidRPr="004267DA" w:rsidTr="00272C48">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34.00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26.40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32.00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32.50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25.50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34.00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26.50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34.50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26.80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33.40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26.04</w:t>
            </w:r>
          </w:p>
        </w:tc>
      </w:tr>
      <w:tr w:rsidR="00A62BF7" w:rsidRPr="004267DA" w:rsidTr="00272C48">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A62BF7"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pStyle w:val="NormalWeb"/>
              <w:spacing w:before="0" w:beforeAutospacing="0" w:after="0" w:afterAutospacing="0" w:line="276" w:lineRule="auto"/>
              <w:jc w:val="center"/>
              <w:textAlignment w:val="baseline"/>
            </w:pPr>
            <w:r w:rsidRPr="004267DA">
              <w:t>28.78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28.00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27.45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28.30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28.73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28.26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w:t>
            </w:r>
          </w:p>
        </w:tc>
      </w:tr>
      <w:tr w:rsidR="00272C48" w:rsidRPr="004267DA" w:rsidTr="00272C48">
        <w:trPr>
          <w:trHeight w:val="35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272C48">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272C48">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272C48">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16.75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272C48">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272C48">
            <w:pPr>
              <w:jc w:val="center"/>
              <w:rPr>
                <w:rFonts w:ascii="Times New Roman" w:hAnsi="Times New Roman" w:cs="Times New Roman"/>
                <w:sz w:val="24"/>
                <w:szCs w:val="24"/>
              </w:rPr>
            </w:pPr>
            <w:r w:rsidRPr="004267DA">
              <w:rPr>
                <w:rFonts w:ascii="Times New Roman" w:hAnsi="Times New Roman" w:cs="Times New Roman"/>
                <w:sz w:val="24"/>
                <w:szCs w:val="24"/>
              </w:rPr>
              <w:t>17.00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272C48">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272C48">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20.10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17.25</w:t>
            </w:r>
          </w:p>
        </w:tc>
      </w:tr>
    </w:tbl>
    <w:p w:rsidR="00272C48" w:rsidRPr="004267DA" w:rsidRDefault="00272C48" w:rsidP="00272C48">
      <w:pPr>
        <w:tabs>
          <w:tab w:val="left" w:pos="5057"/>
        </w:tabs>
        <w:ind w:right="-511" w:hanging="180"/>
        <w:rPr>
          <w:rFonts w:ascii="Times New Roman" w:hAnsi="Times New Roman" w:cs="Times New Roman"/>
        </w:rPr>
      </w:pPr>
      <w:r w:rsidRPr="004267DA">
        <w:rPr>
          <w:rFonts w:ascii="Times New Roman" w:hAnsi="Times New Roman" w:cs="Times New Roman"/>
        </w:rPr>
        <w:t>*Check</w:t>
      </w:r>
    </w:p>
    <w:p w:rsidR="00272C48" w:rsidRPr="004267DA" w:rsidRDefault="00622206" w:rsidP="00622206">
      <w:pPr>
        <w:ind w:firstLine="720"/>
        <w:rPr>
          <w:rFonts w:ascii="Times New Roman" w:hAnsi="Times New Roman" w:cs="Times New Roman"/>
          <w:bCs/>
          <w:sz w:val="24"/>
          <w:szCs w:val="24"/>
        </w:rPr>
      </w:pPr>
      <w:r w:rsidRPr="004267DA">
        <w:rPr>
          <w:rFonts w:ascii="Times New Roman" w:hAnsi="Times New Roman" w:cs="Times New Roman"/>
          <w:bCs/>
          <w:sz w:val="24"/>
          <w:szCs w:val="24"/>
        </w:rPr>
        <w:t xml:space="preserve">EEU, Nagenahalli conducted 05 farm trials </w:t>
      </w:r>
      <w:r w:rsidR="00575B0F" w:rsidRPr="004267DA">
        <w:rPr>
          <w:rFonts w:ascii="Times New Roman" w:hAnsi="Times New Roman" w:cs="Times New Roman"/>
          <w:bCs/>
          <w:sz w:val="24"/>
          <w:szCs w:val="24"/>
        </w:rPr>
        <w:t xml:space="preserve">by involving </w:t>
      </w:r>
      <w:r w:rsidRPr="004267DA">
        <w:rPr>
          <w:rFonts w:ascii="Times New Roman" w:hAnsi="Times New Roman" w:cs="Times New Roman"/>
          <w:bCs/>
          <w:sz w:val="24"/>
          <w:szCs w:val="24"/>
        </w:rPr>
        <w:t xml:space="preserve">farmers </w:t>
      </w:r>
      <w:r w:rsidR="00575B0F" w:rsidRPr="004267DA">
        <w:rPr>
          <w:rFonts w:ascii="Times New Roman" w:hAnsi="Times New Roman" w:cs="Times New Roman"/>
          <w:bCs/>
          <w:sz w:val="24"/>
          <w:szCs w:val="24"/>
        </w:rPr>
        <w:t>of</w:t>
      </w:r>
      <w:r w:rsidRPr="004267DA">
        <w:rPr>
          <w:rFonts w:ascii="Times New Roman" w:hAnsi="Times New Roman" w:cs="Times New Roman"/>
          <w:bCs/>
          <w:sz w:val="24"/>
          <w:szCs w:val="24"/>
        </w:rPr>
        <w:t xml:space="preserve"> Mysore district, where it was recorded 28.26</w:t>
      </w:r>
      <w:r w:rsidR="00575B0F" w:rsidRPr="004267DA">
        <w:rPr>
          <w:rFonts w:ascii="Times New Roman" w:hAnsi="Times New Roman" w:cs="Times New Roman"/>
          <w:bCs/>
          <w:sz w:val="24"/>
          <w:szCs w:val="24"/>
        </w:rPr>
        <w:t>%</w:t>
      </w:r>
      <w:r w:rsidRPr="004267DA">
        <w:rPr>
          <w:rFonts w:ascii="Times New Roman" w:hAnsi="Times New Roman" w:cs="Times New Roman"/>
          <w:bCs/>
          <w:sz w:val="24"/>
          <w:szCs w:val="24"/>
        </w:rPr>
        <w:t xml:space="preserve"> higher yield with IISR Pratibha over Salem local. The table 8A clearly gives </w:t>
      </w:r>
      <w:r w:rsidR="00575B0F" w:rsidRPr="004267DA">
        <w:rPr>
          <w:rFonts w:ascii="Times New Roman" w:hAnsi="Times New Roman" w:cs="Times New Roman"/>
          <w:bCs/>
          <w:sz w:val="24"/>
          <w:szCs w:val="24"/>
        </w:rPr>
        <w:t>an</w:t>
      </w:r>
      <w:r w:rsidRPr="004267DA">
        <w:rPr>
          <w:rFonts w:ascii="Times New Roman" w:hAnsi="Times New Roman" w:cs="Times New Roman"/>
          <w:bCs/>
          <w:sz w:val="24"/>
          <w:szCs w:val="24"/>
        </w:rPr>
        <w:t xml:space="preserve"> insight of consistency of IISR Pratibha and suitablility to Mysore regions</w:t>
      </w:r>
      <w:r w:rsidR="004E1877" w:rsidRPr="004267DA">
        <w:rPr>
          <w:rFonts w:ascii="Times New Roman" w:hAnsi="Times New Roman" w:cs="Times New Roman"/>
          <w:bCs/>
          <w:sz w:val="24"/>
          <w:szCs w:val="24"/>
        </w:rPr>
        <w:t xml:space="preserve"> of Karnataka</w:t>
      </w:r>
      <w:r w:rsidRPr="004267DA">
        <w:rPr>
          <w:rFonts w:ascii="Times New Roman" w:hAnsi="Times New Roman" w:cs="Times New Roman"/>
          <w:bCs/>
          <w:sz w:val="24"/>
          <w:szCs w:val="24"/>
        </w:rPr>
        <w:t>.</w:t>
      </w:r>
    </w:p>
    <w:p w:rsidR="00272C48" w:rsidRPr="004267DA" w:rsidRDefault="00272C48" w:rsidP="005D61F2">
      <w:pPr>
        <w:rPr>
          <w:b/>
          <w:bCs/>
        </w:rPr>
      </w:pPr>
    </w:p>
    <w:p w:rsidR="00EA1877" w:rsidRPr="004267DA" w:rsidRDefault="00EA1877" w:rsidP="005D61F2">
      <w:pPr>
        <w:rPr>
          <w:b/>
          <w:bCs/>
        </w:rPr>
      </w:pPr>
    </w:p>
    <w:p w:rsidR="00EA1877" w:rsidRPr="004267DA" w:rsidRDefault="00EA1877" w:rsidP="005D61F2">
      <w:pPr>
        <w:rPr>
          <w:b/>
          <w:bCs/>
        </w:rPr>
      </w:pPr>
    </w:p>
    <w:p w:rsidR="00EA1877" w:rsidRPr="004267DA" w:rsidRDefault="00EA1877" w:rsidP="00EA1877">
      <w:pPr>
        <w:tabs>
          <w:tab w:val="left" w:pos="5057"/>
        </w:tabs>
        <w:ind w:right="-511" w:hanging="180"/>
        <w:rPr>
          <w:rFonts w:ascii="Times New Roman" w:hAnsi="Times New Roman" w:cs="Times New Roman"/>
          <w:b/>
          <w:sz w:val="24"/>
          <w:szCs w:val="24"/>
        </w:rPr>
      </w:pPr>
      <w:r w:rsidRPr="004267DA">
        <w:rPr>
          <w:rFonts w:ascii="Times New Roman" w:hAnsi="Times New Roman" w:cs="Times New Roman"/>
          <w:b/>
          <w:sz w:val="24"/>
          <w:szCs w:val="24"/>
        </w:rPr>
        <w:lastRenderedPageBreak/>
        <w:t xml:space="preserve">Table </w:t>
      </w:r>
      <w:r w:rsidR="00622206" w:rsidRPr="004267DA">
        <w:rPr>
          <w:rFonts w:ascii="Times New Roman" w:hAnsi="Times New Roman" w:cs="Times New Roman"/>
          <w:b/>
          <w:sz w:val="24"/>
          <w:szCs w:val="24"/>
        </w:rPr>
        <w:t>8</w:t>
      </w:r>
      <w:r w:rsidR="00B92612" w:rsidRPr="004267DA">
        <w:rPr>
          <w:rFonts w:ascii="Times New Roman" w:hAnsi="Times New Roman" w:cs="Times New Roman"/>
          <w:b/>
          <w:sz w:val="24"/>
          <w:szCs w:val="24"/>
        </w:rPr>
        <w:t>B</w:t>
      </w:r>
      <w:r w:rsidRPr="004267DA">
        <w:rPr>
          <w:rFonts w:ascii="Times New Roman" w:hAnsi="Times New Roman" w:cs="Times New Roman"/>
          <w:b/>
          <w:sz w:val="24"/>
          <w:szCs w:val="24"/>
        </w:rPr>
        <w:t xml:space="preserve">: </w:t>
      </w:r>
      <w:r w:rsidR="00622206" w:rsidRPr="004267DA">
        <w:rPr>
          <w:rFonts w:ascii="Times New Roman" w:hAnsi="Times New Roman" w:cs="Times New Roman"/>
          <w:b/>
          <w:bCs/>
          <w:sz w:val="24"/>
          <w:szCs w:val="24"/>
        </w:rPr>
        <w:t xml:space="preserve">Performance of IISR Pratibha over Salem local at Farm Trials conducted by  </w:t>
      </w:r>
      <w:r w:rsidRPr="004267DA">
        <w:rPr>
          <w:rFonts w:ascii="Times New Roman" w:hAnsi="Times New Roman" w:cs="Times New Roman"/>
          <w:b/>
          <w:bCs/>
          <w:sz w:val="24"/>
          <w:szCs w:val="24"/>
        </w:rPr>
        <w:t>ICAR KVK Chamarajanagar</w:t>
      </w:r>
      <w:r w:rsidR="00622206" w:rsidRPr="004267DA">
        <w:rPr>
          <w:rFonts w:ascii="Times New Roman" w:hAnsi="Times New Roman" w:cs="Times New Roman"/>
          <w:b/>
          <w:bCs/>
          <w:sz w:val="24"/>
          <w:szCs w:val="24"/>
        </w:rPr>
        <w:t xml:space="preserve"> during Kharif 2023</w:t>
      </w:r>
      <w:r w:rsidR="00575B0F" w:rsidRPr="004267DA">
        <w:rPr>
          <w:rFonts w:ascii="Times New Roman" w:hAnsi="Times New Roman" w:cs="Times New Roman"/>
          <w:b/>
          <w:bCs/>
          <w:sz w:val="24"/>
          <w:szCs w:val="24"/>
        </w:rPr>
        <w:t>-24</w:t>
      </w:r>
    </w:p>
    <w:tbl>
      <w:tblPr>
        <w:tblW w:w="15138" w:type="dxa"/>
        <w:shd w:val="clear" w:color="auto" w:fill="FFFFFF" w:themeFill="background1"/>
        <w:tblLayout w:type="fixed"/>
        <w:tblCellMar>
          <w:left w:w="0" w:type="dxa"/>
          <w:right w:w="0" w:type="dxa"/>
        </w:tblCellMar>
        <w:tblLook w:val="04A0" w:firstRow="1" w:lastRow="0" w:firstColumn="1" w:lastColumn="0" w:noHBand="0" w:noVBand="1"/>
      </w:tblPr>
      <w:tblGrid>
        <w:gridCol w:w="2628"/>
        <w:gridCol w:w="1170"/>
        <w:gridCol w:w="1080"/>
        <w:gridCol w:w="1080"/>
        <w:gridCol w:w="990"/>
        <w:gridCol w:w="1080"/>
        <w:gridCol w:w="900"/>
        <w:gridCol w:w="1080"/>
        <w:gridCol w:w="990"/>
        <w:gridCol w:w="1170"/>
        <w:gridCol w:w="990"/>
        <w:gridCol w:w="990"/>
        <w:gridCol w:w="990"/>
      </w:tblGrid>
      <w:tr w:rsidR="00EA1877" w:rsidRPr="004267DA" w:rsidTr="00776B3F">
        <w:trPr>
          <w:trHeight w:val="490"/>
        </w:trPr>
        <w:tc>
          <w:tcPr>
            <w:tcW w:w="2628"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observations</w:t>
            </w:r>
          </w:p>
        </w:tc>
        <w:tc>
          <w:tcPr>
            <w:tcW w:w="225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Praksh s/o Nagaraju, Andipalya</w:t>
            </w:r>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Yoganandan, S/o Ponnuswamy, Doddamalapura</w:t>
            </w:r>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Somanna, s/o senni Gowndar, Lokkanahalli</w:t>
            </w:r>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355455" w:rsidP="00355455">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Chejai, s/o Dinna chejai, Lokkanahalli</w:t>
            </w:r>
          </w:p>
        </w:tc>
        <w:tc>
          <w:tcPr>
            <w:tcW w:w="216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Nataraj, S/O kuppuswamy, Kowdalli</w:t>
            </w:r>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Girish Shetrahundi, Gundlupete</w:t>
            </w:r>
          </w:p>
        </w:tc>
      </w:tr>
      <w:tr w:rsidR="00EA1877" w:rsidRPr="004267DA" w:rsidTr="00776B3F">
        <w:trPr>
          <w:trHeight w:val="481"/>
        </w:trPr>
        <w:tc>
          <w:tcPr>
            <w:tcW w:w="2628"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jc w:val="center"/>
              <w:textAlignment w:val="baseline"/>
              <w:rPr>
                <w:rFonts w:ascii="Times New Roman" w:eastAsia="Times New Roman" w:hAnsi="Times New Roman" w:cs="Times New Roman"/>
                <w:b/>
                <w:sz w:val="24"/>
                <w:szCs w:val="24"/>
              </w:rPr>
            </w:pP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EA1877" w:rsidRPr="004267DA" w:rsidRDefault="00EA1877" w:rsidP="00776B3F">
            <w:pPr>
              <w:pStyle w:val="NormalWeb"/>
              <w:spacing w:before="0" w:beforeAutospacing="0" w:after="0" w:afterAutospacing="0"/>
              <w:jc w:val="center"/>
            </w:pPr>
            <w:r w:rsidRPr="004267DA">
              <w:t>IISR Pratibha</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EA1877" w:rsidRPr="004267DA" w:rsidRDefault="00EA1877"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EA1877" w:rsidRPr="004267DA" w:rsidRDefault="00EA1877" w:rsidP="00776B3F">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EA1877"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EA1877"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EA1877"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EA1877" w:rsidP="00776B3F">
            <w:pPr>
              <w:pStyle w:val="NormalWeb"/>
              <w:spacing w:before="0" w:beforeAutospacing="0" w:after="0" w:afterAutospacing="0"/>
              <w:jc w:val="center"/>
              <w:textAlignment w:val="baseline"/>
            </w:pPr>
            <w:r w:rsidRPr="004267DA">
              <w:t>Salem local</w:t>
            </w:r>
          </w:p>
        </w:tc>
      </w:tr>
      <w:tr w:rsidR="00EA1877" w:rsidRPr="004267DA" w:rsidTr="00776B3F">
        <w:trPr>
          <w:trHeight w:val="44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EA1877" w:rsidRPr="004267DA" w:rsidRDefault="00776B3F" w:rsidP="00776B3F">
            <w:pPr>
              <w:pStyle w:val="NormalWeb"/>
              <w:spacing w:before="0" w:beforeAutospacing="0" w:after="0" w:afterAutospacing="0"/>
              <w:jc w:val="center"/>
            </w:pPr>
            <w:r w:rsidRPr="004267DA">
              <w:t>118.25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105.25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121.75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112.45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123.75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120.75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108.55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119.42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123.25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108.65</w:t>
            </w:r>
          </w:p>
        </w:tc>
      </w:tr>
      <w:tr w:rsidR="00EA1877" w:rsidRPr="004267DA" w:rsidTr="00776B3F">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EA1877" w:rsidRPr="004267DA" w:rsidRDefault="00776B3F" w:rsidP="00776B3F">
            <w:pPr>
              <w:pStyle w:val="NormalWeb"/>
              <w:spacing w:before="0" w:beforeAutospacing="0" w:after="0" w:afterAutospacing="0"/>
              <w:jc w:val="center"/>
            </w:pPr>
            <w:r w:rsidRPr="004267DA">
              <w:t>15.25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9.42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14.10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8.45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14.62</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10.21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16.15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14.93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9.64</w:t>
            </w:r>
          </w:p>
        </w:tc>
      </w:tr>
      <w:tr w:rsidR="00EA1877" w:rsidRPr="004267DA" w:rsidTr="00776B3F">
        <w:trPr>
          <w:trHeight w:val="39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EA1877" w:rsidRPr="004267DA" w:rsidRDefault="00776B3F" w:rsidP="00776B3F">
            <w:pPr>
              <w:pStyle w:val="NormalWeb"/>
              <w:spacing w:before="0" w:beforeAutospacing="0" w:after="0" w:afterAutospacing="0"/>
              <w:jc w:val="center"/>
            </w:pPr>
            <w:r w:rsidRPr="004267DA">
              <w:t>5.85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5.02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5.20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4.85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6.10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5.23</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5.85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4.72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5.61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4.15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5.65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4.72</w:t>
            </w:r>
          </w:p>
        </w:tc>
      </w:tr>
      <w:tr w:rsidR="00EA1877" w:rsidRPr="004267DA" w:rsidTr="00776B3F">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EA1877" w:rsidRPr="004267DA" w:rsidRDefault="00776B3F" w:rsidP="00776B3F">
            <w:pPr>
              <w:pStyle w:val="NormalWeb"/>
              <w:spacing w:before="0" w:beforeAutospacing="0" w:after="0" w:afterAutospacing="0"/>
              <w:jc w:val="center"/>
            </w:pPr>
            <w:r w:rsidRPr="004267DA">
              <w:t>13.75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12.15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8.74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14.83</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10.15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12.75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9.14</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12.28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9.35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12.87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9.35</w:t>
            </w:r>
          </w:p>
        </w:tc>
      </w:tr>
      <w:tr w:rsidR="00EA1877" w:rsidRPr="004267DA" w:rsidTr="00776B3F">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260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250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262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261</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252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255</w:t>
            </w:r>
          </w:p>
        </w:tc>
      </w:tr>
      <w:tr w:rsidR="00EA1877" w:rsidRPr="004267DA" w:rsidTr="00776B3F">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30.15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32.42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25.17</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29.61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20.60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30.74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21.82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34.83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23.77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29.18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22.63</w:t>
            </w:r>
          </w:p>
        </w:tc>
      </w:tr>
      <w:tr w:rsidR="005F4EB9" w:rsidRPr="004267DA" w:rsidTr="00776B3F">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NormalWeb"/>
              <w:spacing w:before="0" w:beforeAutospacing="0" w:after="0" w:afterAutospacing="0" w:line="276" w:lineRule="auto"/>
              <w:jc w:val="center"/>
              <w:textAlignment w:val="baseline"/>
            </w:pPr>
            <w:r w:rsidRPr="004267DA">
              <w:t>34.29</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28.80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43.73</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40.87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46.52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28.94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r>
      <w:tr w:rsidR="00EA1877" w:rsidRPr="004267DA" w:rsidTr="00776B3F">
        <w:trPr>
          <w:trHeight w:val="35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20.50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17.25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20.25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17.75</w:t>
            </w:r>
          </w:p>
        </w:tc>
      </w:tr>
    </w:tbl>
    <w:p w:rsidR="00EA1877" w:rsidRPr="004267DA" w:rsidRDefault="00EA1877" w:rsidP="00EA1877">
      <w:pPr>
        <w:tabs>
          <w:tab w:val="left" w:pos="5057"/>
        </w:tabs>
        <w:ind w:right="-511" w:hanging="180"/>
        <w:rPr>
          <w:rFonts w:ascii="Times New Roman" w:hAnsi="Times New Roman" w:cs="Times New Roman"/>
          <w:b/>
        </w:rPr>
      </w:pPr>
      <w:r w:rsidRPr="004267DA">
        <w:rPr>
          <w:rFonts w:ascii="Times New Roman" w:hAnsi="Times New Roman" w:cs="Times New Roman"/>
          <w:b/>
        </w:rPr>
        <w:t>*Check</w:t>
      </w:r>
    </w:p>
    <w:p w:rsidR="00A60961" w:rsidRPr="004267DA" w:rsidRDefault="00622206" w:rsidP="00544677">
      <w:pPr>
        <w:ind w:firstLine="720"/>
        <w:rPr>
          <w:rFonts w:ascii="Times New Roman" w:hAnsi="Times New Roman" w:cs="Times New Roman"/>
          <w:bCs/>
          <w:sz w:val="24"/>
          <w:szCs w:val="24"/>
        </w:rPr>
      </w:pPr>
      <w:r w:rsidRPr="004267DA">
        <w:rPr>
          <w:rFonts w:ascii="Times New Roman" w:hAnsi="Times New Roman" w:cs="Times New Roman"/>
          <w:bCs/>
          <w:sz w:val="24"/>
          <w:szCs w:val="24"/>
        </w:rPr>
        <w:t>ICAR KVK Chamarajanagar conducted ten trials across the district, found that IISR Pra</w:t>
      </w:r>
      <w:r w:rsidR="00544677" w:rsidRPr="004267DA">
        <w:rPr>
          <w:rFonts w:ascii="Times New Roman" w:hAnsi="Times New Roman" w:cs="Times New Roman"/>
          <w:bCs/>
          <w:sz w:val="24"/>
          <w:szCs w:val="24"/>
        </w:rPr>
        <w:t>t</w:t>
      </w:r>
      <w:r w:rsidRPr="004267DA">
        <w:rPr>
          <w:rFonts w:ascii="Times New Roman" w:hAnsi="Times New Roman" w:cs="Times New Roman"/>
          <w:bCs/>
          <w:sz w:val="24"/>
          <w:szCs w:val="24"/>
        </w:rPr>
        <w:t>ibha is highly adoptable turmeric variety to the region. T</w:t>
      </w:r>
      <w:r w:rsidR="00544677" w:rsidRPr="004267DA">
        <w:rPr>
          <w:rFonts w:ascii="Times New Roman" w:hAnsi="Times New Roman" w:cs="Times New Roman"/>
          <w:bCs/>
          <w:sz w:val="24"/>
          <w:szCs w:val="24"/>
        </w:rPr>
        <w:t xml:space="preserve">able 8B clearly shows that IISR Pratibha is far superior </w:t>
      </w:r>
      <w:r w:rsidR="00575B0F" w:rsidRPr="004267DA">
        <w:rPr>
          <w:rFonts w:ascii="Times New Roman" w:hAnsi="Times New Roman" w:cs="Times New Roman"/>
          <w:bCs/>
          <w:sz w:val="24"/>
          <w:szCs w:val="24"/>
        </w:rPr>
        <w:t>to</w:t>
      </w:r>
      <w:r w:rsidR="00544677" w:rsidRPr="004267DA">
        <w:rPr>
          <w:rFonts w:ascii="Times New Roman" w:hAnsi="Times New Roman" w:cs="Times New Roman"/>
          <w:bCs/>
          <w:sz w:val="24"/>
          <w:szCs w:val="24"/>
        </w:rPr>
        <w:t xml:space="preserve"> Salem local with </w:t>
      </w:r>
      <w:r w:rsidR="00575B0F" w:rsidRPr="004267DA">
        <w:rPr>
          <w:rFonts w:ascii="Times New Roman" w:hAnsi="Times New Roman" w:cs="Times New Roman"/>
          <w:bCs/>
          <w:sz w:val="24"/>
          <w:szCs w:val="24"/>
        </w:rPr>
        <w:t>good v</w:t>
      </w:r>
      <w:r w:rsidR="00544677" w:rsidRPr="004267DA">
        <w:rPr>
          <w:rFonts w:ascii="Times New Roman" w:hAnsi="Times New Roman" w:cs="Times New Roman"/>
          <w:bCs/>
          <w:sz w:val="24"/>
          <w:szCs w:val="24"/>
        </w:rPr>
        <w:t xml:space="preserve">egetative and fresh rhizome yield characters. It was recorded 35.66% higher yield than the Salem local. </w:t>
      </w:r>
      <w:r w:rsidR="00A60961" w:rsidRPr="004267DA">
        <w:rPr>
          <w:rFonts w:ascii="Times New Roman" w:hAnsi="Times New Roman" w:cs="Times New Roman"/>
          <w:bCs/>
          <w:sz w:val="24"/>
          <w:szCs w:val="24"/>
        </w:rPr>
        <w:t>Similar results obtained at Hassan district also</w:t>
      </w:r>
      <w:r w:rsidR="00B17368" w:rsidRPr="004267DA">
        <w:rPr>
          <w:rFonts w:ascii="Times New Roman" w:hAnsi="Times New Roman" w:cs="Times New Roman"/>
          <w:bCs/>
          <w:sz w:val="24"/>
          <w:szCs w:val="24"/>
        </w:rPr>
        <w:t xml:space="preserve"> (table 8C)</w:t>
      </w:r>
      <w:r w:rsidR="00834A83" w:rsidRPr="004267DA">
        <w:rPr>
          <w:rFonts w:ascii="Times New Roman" w:hAnsi="Times New Roman" w:cs="Times New Roman"/>
          <w:bCs/>
          <w:sz w:val="24"/>
          <w:szCs w:val="24"/>
        </w:rPr>
        <w:t xml:space="preserve"> (Kadam </w:t>
      </w:r>
      <w:r w:rsidR="00834A83" w:rsidRPr="004267DA">
        <w:rPr>
          <w:rFonts w:ascii="Times New Roman" w:hAnsi="Times New Roman" w:cs="Times New Roman"/>
          <w:bCs/>
          <w:i/>
          <w:sz w:val="24"/>
          <w:szCs w:val="24"/>
        </w:rPr>
        <w:t>et al.,</w:t>
      </w:r>
      <w:r w:rsidR="00834A83" w:rsidRPr="004267DA">
        <w:rPr>
          <w:rFonts w:ascii="Times New Roman" w:hAnsi="Times New Roman" w:cs="Times New Roman"/>
          <w:bCs/>
          <w:sz w:val="24"/>
          <w:szCs w:val="24"/>
        </w:rPr>
        <w:t xml:space="preserve"> 2023).</w:t>
      </w:r>
      <w:r w:rsidR="00A60961" w:rsidRPr="004267DA">
        <w:rPr>
          <w:rFonts w:ascii="Times New Roman" w:hAnsi="Times New Roman" w:cs="Times New Roman"/>
          <w:bCs/>
          <w:sz w:val="24"/>
          <w:szCs w:val="24"/>
        </w:rPr>
        <w:t xml:space="preserve"> </w:t>
      </w:r>
    </w:p>
    <w:p w:rsidR="00DC79FA" w:rsidRPr="004267DA" w:rsidRDefault="00DC79FA" w:rsidP="00544677">
      <w:pPr>
        <w:ind w:firstLine="720"/>
        <w:rPr>
          <w:rFonts w:ascii="Times New Roman" w:hAnsi="Times New Roman" w:cs="Times New Roman"/>
          <w:bCs/>
          <w:sz w:val="24"/>
          <w:szCs w:val="24"/>
        </w:rPr>
      </w:pPr>
    </w:p>
    <w:p w:rsidR="00DC79FA" w:rsidRPr="004267DA" w:rsidRDefault="00DC79FA" w:rsidP="00544677">
      <w:pPr>
        <w:ind w:firstLine="720"/>
        <w:rPr>
          <w:rFonts w:ascii="Times New Roman" w:hAnsi="Times New Roman" w:cs="Times New Roman"/>
          <w:bCs/>
          <w:sz w:val="24"/>
          <w:szCs w:val="24"/>
        </w:rPr>
      </w:pPr>
    </w:p>
    <w:tbl>
      <w:tblPr>
        <w:tblW w:w="14677" w:type="dxa"/>
        <w:shd w:val="clear" w:color="auto" w:fill="FFFFFF" w:themeFill="background1"/>
        <w:tblLayout w:type="fixed"/>
        <w:tblCellMar>
          <w:left w:w="0" w:type="dxa"/>
          <w:right w:w="0" w:type="dxa"/>
        </w:tblCellMar>
        <w:tblLook w:val="04A0" w:firstRow="1" w:lastRow="0" w:firstColumn="1" w:lastColumn="0" w:noHBand="0" w:noVBand="1"/>
      </w:tblPr>
      <w:tblGrid>
        <w:gridCol w:w="2931"/>
        <w:gridCol w:w="1305"/>
        <w:gridCol w:w="1205"/>
        <w:gridCol w:w="1205"/>
        <w:gridCol w:w="1104"/>
        <w:gridCol w:w="1205"/>
        <w:gridCol w:w="1004"/>
        <w:gridCol w:w="1205"/>
        <w:gridCol w:w="1104"/>
        <w:gridCol w:w="1305"/>
        <w:gridCol w:w="1104"/>
      </w:tblGrid>
      <w:tr w:rsidR="00776B3F" w:rsidRPr="004267DA" w:rsidTr="00A60961">
        <w:trPr>
          <w:trHeight w:val="474"/>
        </w:trPr>
        <w:tc>
          <w:tcPr>
            <w:tcW w:w="2931"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lastRenderedPageBreak/>
              <w:t>observations</w:t>
            </w:r>
          </w:p>
        </w:tc>
        <w:tc>
          <w:tcPr>
            <w:tcW w:w="251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Solem Raj, amachavaadi, Chamarajanagar</w:t>
            </w:r>
          </w:p>
        </w:tc>
        <w:tc>
          <w:tcPr>
            <w:tcW w:w="2309"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Laksmi Narayana s/o Rangaswamy, Mangala</w:t>
            </w:r>
          </w:p>
        </w:tc>
        <w:tc>
          <w:tcPr>
            <w:tcW w:w="2209"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Nagendraswamy, Kotamballi, Chamarajanagar</w:t>
            </w:r>
          </w:p>
        </w:tc>
        <w:tc>
          <w:tcPr>
            <w:tcW w:w="2309"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Tamil selvan s/o Ponnuswamy, Lokkanahalli</w:t>
            </w:r>
          </w:p>
        </w:tc>
        <w:tc>
          <w:tcPr>
            <w:tcW w:w="2409"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sz w:val="24"/>
                <w:szCs w:val="24"/>
              </w:rPr>
              <w:t>Mean</w:t>
            </w:r>
          </w:p>
        </w:tc>
      </w:tr>
      <w:tr w:rsidR="00776B3F" w:rsidRPr="004267DA" w:rsidTr="00A60961">
        <w:trPr>
          <w:trHeight w:val="466"/>
        </w:trPr>
        <w:tc>
          <w:tcPr>
            <w:tcW w:w="2931"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b/>
                <w:sz w:val="24"/>
                <w:szCs w:val="24"/>
              </w:rPr>
            </w:pP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776B3F" w:rsidRPr="004267DA" w:rsidRDefault="00776B3F" w:rsidP="00776B3F">
            <w:pPr>
              <w:pStyle w:val="NormalWeb"/>
              <w:spacing w:before="0" w:beforeAutospacing="0" w:after="0" w:afterAutospacing="0"/>
              <w:jc w:val="center"/>
            </w:pPr>
            <w:r w:rsidRPr="004267DA">
              <w:t>IISR Pratibha</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jc w:val="center"/>
              <w:textAlignment w:val="baseline"/>
            </w:pPr>
            <w:r w:rsidRPr="004267DA">
              <w:t>Salem local</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776B3F" w:rsidRPr="004267DA" w:rsidRDefault="00776B3F" w:rsidP="00776B3F">
            <w:pPr>
              <w:pStyle w:val="NormalWeb"/>
              <w:spacing w:before="0" w:beforeAutospacing="0" w:after="0" w:afterAutospacing="0"/>
              <w:jc w:val="center"/>
            </w:pPr>
            <w:r w:rsidRPr="004267DA">
              <w:t>IISR Pratibha</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jc w:val="center"/>
              <w:textAlignment w:val="baseline"/>
            </w:pPr>
            <w:r w:rsidRPr="004267DA">
              <w:t>Salem local</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776B3F" w:rsidRPr="004267DA" w:rsidRDefault="00776B3F" w:rsidP="00776B3F">
            <w:pPr>
              <w:pStyle w:val="NormalWeb"/>
              <w:spacing w:before="0" w:beforeAutospacing="0" w:after="0" w:afterAutospacing="0"/>
              <w:jc w:val="center"/>
            </w:pPr>
            <w:r w:rsidRPr="004267DA">
              <w:t>IISR Pratibha</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jc w:val="center"/>
              <w:textAlignment w:val="baseline"/>
            </w:pPr>
            <w:r w:rsidRPr="004267DA">
              <w:t>Salem local</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776B3F" w:rsidRPr="004267DA" w:rsidRDefault="00776B3F" w:rsidP="00776B3F">
            <w:pPr>
              <w:pStyle w:val="NormalWeb"/>
              <w:spacing w:before="0" w:beforeAutospacing="0" w:after="0" w:afterAutospacing="0"/>
              <w:jc w:val="center"/>
            </w:pPr>
            <w:r w:rsidRPr="004267DA">
              <w:t>IISR Pratibha</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jc w:val="center"/>
              <w:textAlignment w:val="baseline"/>
            </w:pPr>
            <w:r w:rsidRPr="004267DA">
              <w:t>Salem local</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776B3F" w:rsidRPr="004267DA" w:rsidRDefault="00776B3F" w:rsidP="00776B3F">
            <w:pPr>
              <w:pStyle w:val="NormalWeb"/>
              <w:spacing w:before="0" w:beforeAutospacing="0" w:after="0" w:afterAutospacing="0"/>
              <w:jc w:val="center"/>
              <w:rPr>
                <w:b/>
              </w:rPr>
            </w:pPr>
            <w:r w:rsidRPr="004267DA">
              <w:rPr>
                <w:b/>
              </w:rPr>
              <w:t>IISR Pratibha</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jc w:val="center"/>
              <w:textAlignment w:val="baseline"/>
              <w:rPr>
                <w:b/>
              </w:rPr>
            </w:pPr>
            <w:r w:rsidRPr="004267DA">
              <w:rPr>
                <w:b/>
              </w:rPr>
              <w:t>Salem local</w:t>
            </w:r>
          </w:p>
        </w:tc>
      </w:tr>
      <w:tr w:rsidR="00776B3F" w:rsidRPr="004267DA" w:rsidTr="00A60961">
        <w:trPr>
          <w:trHeight w:val="434"/>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776B3F" w:rsidRPr="004267DA" w:rsidRDefault="00776B3F" w:rsidP="00776B3F">
            <w:pPr>
              <w:pStyle w:val="NormalWeb"/>
              <w:spacing w:before="0" w:beforeAutospacing="0" w:after="0" w:afterAutospacing="0"/>
              <w:jc w:val="center"/>
            </w:pPr>
            <w:r w:rsidRPr="004267DA">
              <w:t>120.25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110.42</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125.75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113.14</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122.77</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110.45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124.24</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108.51</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122.02</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109.29</w:t>
            </w:r>
          </w:p>
        </w:tc>
      </w:tr>
      <w:tr w:rsidR="00776B3F" w:rsidRPr="004267DA" w:rsidTr="00A60961">
        <w:trPr>
          <w:trHeight w:val="303"/>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776B3F" w:rsidRPr="004267DA" w:rsidRDefault="00776B3F" w:rsidP="00776B3F">
            <w:pPr>
              <w:pStyle w:val="NormalWeb"/>
              <w:spacing w:before="0" w:beforeAutospacing="0" w:after="0" w:afterAutospacing="0"/>
              <w:jc w:val="center"/>
            </w:pPr>
            <w:r w:rsidRPr="004267DA">
              <w:t>14.28</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9.45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14.08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10.15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14.12</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14.19</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10.25</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14.58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8.98</w:t>
            </w:r>
          </w:p>
        </w:tc>
      </w:tr>
      <w:tr w:rsidR="00776B3F" w:rsidRPr="004267DA" w:rsidTr="00A60961">
        <w:trPr>
          <w:trHeight w:val="381"/>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776B3F" w:rsidRPr="004267DA" w:rsidRDefault="00776B3F" w:rsidP="00776B3F">
            <w:pPr>
              <w:pStyle w:val="NormalWeb"/>
              <w:spacing w:before="0" w:beforeAutospacing="0" w:after="0" w:afterAutospacing="0"/>
              <w:jc w:val="center"/>
            </w:pPr>
            <w:r w:rsidRPr="004267DA">
              <w:t>5.00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4.15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5.10</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4.12</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5.68</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4.32</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5.51</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4.23</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rPr>
                <w:b/>
              </w:rPr>
            </w:pPr>
            <w:r w:rsidRPr="004267DA">
              <w:rPr>
                <w:b/>
              </w:rPr>
              <w:t>5.55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rPr>
                <w:b/>
              </w:rPr>
            </w:pPr>
            <w:r w:rsidRPr="004267DA">
              <w:rPr>
                <w:b/>
              </w:rPr>
              <w:t>4.55</w:t>
            </w:r>
          </w:p>
        </w:tc>
      </w:tr>
      <w:tr w:rsidR="00776B3F" w:rsidRPr="004267DA" w:rsidTr="00A60961">
        <w:trPr>
          <w:trHeight w:val="303"/>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776B3F" w:rsidRPr="004267DA" w:rsidRDefault="00776B3F" w:rsidP="00776B3F">
            <w:pPr>
              <w:pStyle w:val="NormalWeb"/>
              <w:spacing w:before="0" w:beforeAutospacing="0" w:after="0" w:afterAutospacing="0"/>
              <w:jc w:val="center"/>
            </w:pPr>
            <w:r w:rsidRPr="004267DA">
              <w:t>12.55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9.57</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jc w:val="center"/>
            </w:pPr>
            <w:r w:rsidRPr="004267DA">
              <w:t>13.28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10.05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12.85</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9.64</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12.08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9.35</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rPr>
                <w:b/>
              </w:rPr>
            </w:pPr>
            <w:r w:rsidRPr="004267DA">
              <w:rPr>
                <w:b/>
              </w:rPr>
              <w:t>12.93</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rPr>
                <w:b/>
              </w:rPr>
            </w:pPr>
            <w:r w:rsidRPr="004267DA">
              <w:rPr>
                <w:b/>
              </w:rPr>
              <w:t>9.45</w:t>
            </w:r>
          </w:p>
        </w:tc>
      </w:tr>
      <w:tr w:rsidR="00776B3F" w:rsidRPr="004267DA" w:rsidTr="00A60961">
        <w:trPr>
          <w:trHeight w:val="303"/>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250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255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248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247</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260</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245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260</w:t>
            </w:r>
          </w:p>
        </w:tc>
      </w:tr>
      <w:tr w:rsidR="00776B3F" w:rsidRPr="004267DA" w:rsidTr="00A60961">
        <w:trPr>
          <w:trHeight w:val="378"/>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34.14</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25.78</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30.28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20.74</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33.38</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26.45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36.25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27.18</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32.09</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23.65</w:t>
            </w:r>
          </w:p>
        </w:tc>
      </w:tr>
      <w:tr w:rsidR="005F4EB9" w:rsidRPr="004267DA" w:rsidTr="00A60961">
        <w:trPr>
          <w:trHeight w:val="378"/>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NormalWeb"/>
              <w:spacing w:before="0" w:beforeAutospacing="0" w:after="0" w:afterAutospacing="0" w:line="276" w:lineRule="auto"/>
              <w:jc w:val="center"/>
              <w:textAlignment w:val="baseline"/>
            </w:pPr>
            <w:r w:rsidRPr="004267DA">
              <w:t>32.42</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45.99</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5F4EB9">
            <w:pPr>
              <w:jc w:val="center"/>
              <w:rPr>
                <w:rFonts w:ascii="Times New Roman" w:hAnsi="Times New Roman" w:cs="Times New Roman"/>
                <w:sz w:val="24"/>
                <w:szCs w:val="24"/>
              </w:rPr>
            </w:pPr>
            <w:r w:rsidRPr="004267DA">
              <w:rPr>
                <w:rFonts w:ascii="Times New Roman" w:hAnsi="Times New Roman" w:cs="Times New Roman"/>
                <w:sz w:val="24"/>
                <w:szCs w:val="24"/>
              </w:rPr>
              <w:t>26.20</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33.37</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b/>
                <w:sz w:val="24"/>
                <w:szCs w:val="24"/>
              </w:rPr>
            </w:pPr>
            <w:r w:rsidRPr="004267DA">
              <w:rPr>
                <w:rFonts w:ascii="Times New Roman" w:hAnsi="Times New Roman" w:cs="Times New Roman"/>
                <w:b/>
                <w:sz w:val="24"/>
                <w:szCs w:val="24"/>
              </w:rPr>
              <w:t>35.66</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b/>
                <w:sz w:val="24"/>
                <w:szCs w:val="24"/>
              </w:rPr>
            </w:pPr>
            <w:r w:rsidRPr="004267DA">
              <w:rPr>
                <w:rFonts w:ascii="Times New Roman" w:hAnsi="Times New Roman" w:cs="Times New Roman"/>
                <w:b/>
                <w:sz w:val="24"/>
                <w:szCs w:val="24"/>
              </w:rPr>
              <w:t>-</w:t>
            </w:r>
          </w:p>
        </w:tc>
      </w:tr>
      <w:tr w:rsidR="00776B3F" w:rsidRPr="004267DA" w:rsidTr="00A60961">
        <w:trPr>
          <w:trHeight w:val="347"/>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20.75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17.50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20.50</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17.25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20.25</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20.50</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20.40</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b/>
                <w:sz w:val="24"/>
                <w:szCs w:val="24"/>
              </w:rPr>
            </w:pPr>
            <w:r w:rsidRPr="004267DA">
              <w:rPr>
                <w:rFonts w:ascii="Times New Roman" w:hAnsi="Times New Roman" w:cs="Times New Roman"/>
                <w:b/>
                <w:sz w:val="24"/>
                <w:szCs w:val="24"/>
              </w:rPr>
              <w:t>17.37</w:t>
            </w:r>
          </w:p>
        </w:tc>
      </w:tr>
    </w:tbl>
    <w:p w:rsidR="00EA1877" w:rsidRPr="004267DA" w:rsidRDefault="00EA1877" w:rsidP="00EA1877">
      <w:pPr>
        <w:tabs>
          <w:tab w:val="left" w:pos="5057"/>
        </w:tabs>
        <w:ind w:right="-511" w:hanging="180"/>
        <w:rPr>
          <w:rFonts w:ascii="Times New Roman" w:hAnsi="Times New Roman" w:cs="Times New Roman"/>
          <w:b/>
        </w:rPr>
      </w:pPr>
      <w:r w:rsidRPr="004267DA">
        <w:rPr>
          <w:rFonts w:ascii="Times New Roman" w:hAnsi="Times New Roman" w:cs="Times New Roman"/>
          <w:b/>
        </w:rPr>
        <w:t>*Check</w:t>
      </w:r>
    </w:p>
    <w:p w:rsidR="00EA1877" w:rsidRPr="004267DA" w:rsidRDefault="004267DA" w:rsidP="00EA1877">
      <w:pPr>
        <w:rPr>
          <w:b/>
          <w:bCs/>
        </w:rPr>
      </w:pPr>
      <w:r>
        <w:rPr>
          <w:b/>
          <w:bCs/>
        </w:rPr>
        <w:t xml:space="preserve">Chart 4: </w:t>
      </w:r>
    </w:p>
    <w:p w:rsidR="00622206" w:rsidRPr="004267DA" w:rsidRDefault="00622206" w:rsidP="00EA1877">
      <w:pPr>
        <w:rPr>
          <w:b/>
          <w:bCs/>
        </w:rPr>
      </w:pPr>
    </w:p>
    <w:p w:rsidR="00A60961" w:rsidRPr="004267DA" w:rsidRDefault="00A60961" w:rsidP="00EA1877">
      <w:pPr>
        <w:rPr>
          <w:b/>
          <w:bCs/>
        </w:rPr>
      </w:pPr>
    </w:p>
    <w:p w:rsidR="00A60961" w:rsidRPr="004267DA" w:rsidRDefault="00A60961" w:rsidP="00EA1877">
      <w:pPr>
        <w:rPr>
          <w:b/>
          <w:bCs/>
        </w:rPr>
      </w:pPr>
    </w:p>
    <w:p w:rsidR="00622206" w:rsidRPr="004267DA" w:rsidRDefault="00622206" w:rsidP="00EA1877">
      <w:pPr>
        <w:rPr>
          <w:b/>
          <w:bCs/>
        </w:rPr>
      </w:pPr>
    </w:p>
    <w:p w:rsidR="00B92612" w:rsidRPr="004267DA" w:rsidRDefault="00B92612" w:rsidP="00B92612">
      <w:pPr>
        <w:tabs>
          <w:tab w:val="left" w:pos="5057"/>
        </w:tabs>
        <w:ind w:right="-511" w:hanging="180"/>
        <w:rPr>
          <w:rFonts w:ascii="Times New Roman" w:hAnsi="Times New Roman" w:cs="Times New Roman"/>
          <w:b/>
          <w:sz w:val="24"/>
          <w:szCs w:val="24"/>
        </w:rPr>
      </w:pPr>
      <w:r w:rsidRPr="004267DA">
        <w:rPr>
          <w:rFonts w:ascii="Times New Roman" w:hAnsi="Times New Roman" w:cs="Times New Roman"/>
          <w:b/>
          <w:sz w:val="24"/>
          <w:szCs w:val="24"/>
        </w:rPr>
        <w:lastRenderedPageBreak/>
        <w:t xml:space="preserve">Table </w:t>
      </w:r>
      <w:r w:rsidR="00A60961" w:rsidRPr="004267DA">
        <w:rPr>
          <w:rFonts w:ascii="Times New Roman" w:hAnsi="Times New Roman" w:cs="Times New Roman"/>
          <w:b/>
          <w:sz w:val="24"/>
          <w:szCs w:val="24"/>
        </w:rPr>
        <w:t>8</w:t>
      </w:r>
      <w:r w:rsidRPr="004267DA">
        <w:rPr>
          <w:rFonts w:ascii="Times New Roman" w:hAnsi="Times New Roman" w:cs="Times New Roman"/>
          <w:b/>
          <w:sz w:val="24"/>
          <w:szCs w:val="24"/>
        </w:rPr>
        <w:t xml:space="preserve">C: </w:t>
      </w:r>
      <w:r w:rsidR="00A60961" w:rsidRPr="004267DA">
        <w:rPr>
          <w:rFonts w:ascii="Times New Roman" w:hAnsi="Times New Roman" w:cs="Times New Roman"/>
          <w:b/>
          <w:bCs/>
          <w:sz w:val="24"/>
          <w:szCs w:val="24"/>
        </w:rPr>
        <w:t xml:space="preserve">Performance of IISR Pratibha over Salem local at Farm Trials conducted by </w:t>
      </w:r>
      <w:r w:rsidR="00A775CE" w:rsidRPr="004267DA">
        <w:rPr>
          <w:rFonts w:ascii="Times New Roman" w:hAnsi="Times New Roman" w:cs="Times New Roman"/>
          <w:b/>
          <w:bCs/>
          <w:sz w:val="24"/>
          <w:szCs w:val="24"/>
        </w:rPr>
        <w:t>ICAR, KVK Hassan</w:t>
      </w:r>
      <w:r w:rsidR="00A60961" w:rsidRPr="004267DA">
        <w:rPr>
          <w:rFonts w:ascii="Times New Roman" w:hAnsi="Times New Roman" w:cs="Times New Roman"/>
          <w:b/>
          <w:bCs/>
          <w:sz w:val="24"/>
          <w:szCs w:val="24"/>
        </w:rPr>
        <w:t xml:space="preserve"> during Kharif 2023</w:t>
      </w:r>
    </w:p>
    <w:tbl>
      <w:tblPr>
        <w:tblW w:w="15138" w:type="dxa"/>
        <w:shd w:val="clear" w:color="auto" w:fill="FFFFFF" w:themeFill="background1"/>
        <w:tblLayout w:type="fixed"/>
        <w:tblCellMar>
          <w:left w:w="0" w:type="dxa"/>
          <w:right w:w="0" w:type="dxa"/>
        </w:tblCellMar>
        <w:tblLook w:val="04A0" w:firstRow="1" w:lastRow="0" w:firstColumn="1" w:lastColumn="0" w:noHBand="0" w:noVBand="1"/>
      </w:tblPr>
      <w:tblGrid>
        <w:gridCol w:w="2628"/>
        <w:gridCol w:w="1170"/>
        <w:gridCol w:w="1080"/>
        <w:gridCol w:w="1080"/>
        <w:gridCol w:w="990"/>
        <w:gridCol w:w="1080"/>
        <w:gridCol w:w="900"/>
        <w:gridCol w:w="1080"/>
        <w:gridCol w:w="990"/>
        <w:gridCol w:w="1170"/>
        <w:gridCol w:w="990"/>
        <w:gridCol w:w="990"/>
        <w:gridCol w:w="990"/>
      </w:tblGrid>
      <w:tr w:rsidR="00B92612" w:rsidRPr="004267DA" w:rsidTr="002F42E9">
        <w:trPr>
          <w:trHeight w:val="490"/>
        </w:trPr>
        <w:tc>
          <w:tcPr>
            <w:tcW w:w="2628"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observations</w:t>
            </w:r>
          </w:p>
        </w:tc>
        <w:tc>
          <w:tcPr>
            <w:tcW w:w="225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0D35A8" w:rsidP="002F42E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Siddalingeshwara, B. S/o Nanjappa, Doddabommenahalli,Hassan</w:t>
            </w:r>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0D35A8" w:rsidP="000D35A8">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Padmanabha s/o Raghu Ramaiaha Mallarajapatna, Hassan</w:t>
            </w:r>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0D35A8" w:rsidP="000D35A8">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Harish s/o Nanjegowda, Doddabommenahalli,Hassan</w:t>
            </w:r>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0D35A8" w:rsidP="002F42E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Nanjappa, s/o Yallappa</w:t>
            </w:r>
          </w:p>
          <w:p w:rsidR="000D35A8" w:rsidRPr="004267DA" w:rsidRDefault="000D35A8" w:rsidP="002F42E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Doddabommenahalli,Hassan</w:t>
            </w:r>
          </w:p>
        </w:tc>
        <w:tc>
          <w:tcPr>
            <w:tcW w:w="216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0D35A8" w:rsidP="000D35A8">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Asha w/o Shivakumar Doddabommenahalli,Hassan</w:t>
            </w:r>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B92612" w:rsidP="002F42E9">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Mean</w:t>
            </w:r>
          </w:p>
        </w:tc>
      </w:tr>
      <w:tr w:rsidR="00B92612" w:rsidRPr="004267DA" w:rsidTr="002F42E9">
        <w:trPr>
          <w:trHeight w:val="481"/>
        </w:trPr>
        <w:tc>
          <w:tcPr>
            <w:tcW w:w="2628"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jc w:val="center"/>
              <w:textAlignment w:val="baseline"/>
              <w:rPr>
                <w:rFonts w:ascii="Times New Roman" w:eastAsia="Times New Roman" w:hAnsi="Times New Roman" w:cs="Times New Roman"/>
                <w:b/>
                <w:sz w:val="24"/>
                <w:szCs w:val="24"/>
              </w:rPr>
            </w:pP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B92612" w:rsidRPr="004267DA" w:rsidRDefault="00B92612" w:rsidP="002F42E9">
            <w:pPr>
              <w:pStyle w:val="NormalWeb"/>
              <w:spacing w:before="0" w:beforeAutospacing="0" w:after="0" w:afterAutospacing="0"/>
              <w:jc w:val="center"/>
            </w:pPr>
            <w:r w:rsidRPr="004267DA">
              <w:t>IISR Pratibha</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B92612" w:rsidRPr="004267DA" w:rsidRDefault="00B92612" w:rsidP="002F42E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B92612" w:rsidRPr="004267DA" w:rsidRDefault="00B92612" w:rsidP="002F42E9">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B92612" w:rsidP="002F42E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B92612" w:rsidP="002F42E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B92612" w:rsidP="002F42E9">
            <w:pPr>
              <w:pStyle w:val="NormalWeb"/>
              <w:spacing w:before="0" w:beforeAutospacing="0" w:after="0" w:afterAutospacing="0"/>
              <w:jc w:val="center"/>
              <w:rPr>
                <w:b/>
              </w:rPr>
            </w:pPr>
            <w:r w:rsidRPr="004267DA">
              <w:rPr>
                <w:b/>
              </w:rPr>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2F42E9">
            <w:pPr>
              <w:pStyle w:val="NormalWeb"/>
              <w:spacing w:before="0" w:beforeAutospacing="0" w:after="0" w:afterAutospacing="0"/>
              <w:jc w:val="center"/>
              <w:textAlignment w:val="baseline"/>
              <w:rPr>
                <w:b/>
              </w:rPr>
            </w:pPr>
            <w:r w:rsidRPr="004267DA">
              <w:rPr>
                <w:b/>
              </w:rPr>
              <w:t>Salem local</w:t>
            </w:r>
          </w:p>
        </w:tc>
      </w:tr>
      <w:tr w:rsidR="00B92612" w:rsidRPr="004267DA" w:rsidTr="00367FEC">
        <w:trPr>
          <w:trHeight w:val="44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B92612" w:rsidRPr="004267DA" w:rsidRDefault="00A775CE" w:rsidP="00367FEC">
            <w:pPr>
              <w:pStyle w:val="NormalWeb"/>
              <w:spacing w:before="0" w:beforeAutospacing="0" w:after="0" w:afterAutospacing="0"/>
              <w:jc w:val="center"/>
            </w:pPr>
            <w:r w:rsidRPr="004267DA">
              <w:t>109.15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93.60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98.61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77.43</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95.31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81.56</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106.61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94.25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102.82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90.57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102.50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87.48</w:t>
            </w:r>
          </w:p>
        </w:tc>
      </w:tr>
      <w:tr w:rsidR="00B92612" w:rsidRPr="004267DA" w:rsidTr="00367FEC">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B92612" w:rsidRPr="004267DA" w:rsidRDefault="00A775CE" w:rsidP="00367FEC">
            <w:pPr>
              <w:pStyle w:val="NormalWeb"/>
              <w:spacing w:before="0" w:beforeAutospacing="0" w:after="0" w:afterAutospacing="0"/>
              <w:jc w:val="center"/>
            </w:pPr>
            <w:r w:rsidRPr="004267DA">
              <w:t>23.42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16.57</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19.85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13.52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18.91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13.28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22.18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17.37</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21.64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15.96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21.20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15.34</w:t>
            </w:r>
          </w:p>
        </w:tc>
      </w:tr>
      <w:tr w:rsidR="00B92612" w:rsidRPr="004267DA" w:rsidTr="00367FEC">
        <w:trPr>
          <w:trHeight w:val="39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B92612" w:rsidRPr="004267DA" w:rsidRDefault="00A775CE" w:rsidP="00367FEC">
            <w:pPr>
              <w:pStyle w:val="NormalWeb"/>
              <w:spacing w:before="0" w:beforeAutospacing="0" w:after="0" w:afterAutospacing="0"/>
              <w:jc w:val="center"/>
            </w:pPr>
            <w:r w:rsidRPr="004267DA">
              <w:t>5.80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4.05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4.10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4.01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2.51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5.26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3.68</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4.95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3.01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NormalWeb"/>
              <w:spacing w:before="0" w:beforeAutospacing="0" w:after="0" w:afterAutospacing="0" w:line="276" w:lineRule="auto"/>
              <w:jc w:val="center"/>
              <w:textAlignment w:val="baseline"/>
              <w:rPr>
                <w:b/>
              </w:rPr>
            </w:pPr>
            <w:r w:rsidRPr="004267DA">
              <w:rPr>
                <w:b/>
              </w:rPr>
              <w:t>4.82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NormalWeb"/>
              <w:spacing w:before="0" w:beforeAutospacing="0" w:after="0" w:afterAutospacing="0" w:line="276" w:lineRule="auto"/>
              <w:jc w:val="center"/>
              <w:textAlignment w:val="baseline"/>
              <w:rPr>
                <w:b/>
              </w:rPr>
            </w:pPr>
            <w:r w:rsidRPr="004267DA">
              <w:rPr>
                <w:b/>
              </w:rPr>
              <w:t>3.34</w:t>
            </w:r>
          </w:p>
        </w:tc>
      </w:tr>
      <w:tr w:rsidR="00B92612" w:rsidRPr="004267DA" w:rsidTr="00367FEC">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B92612" w:rsidRPr="004267DA" w:rsidRDefault="00A775CE" w:rsidP="00367FEC">
            <w:pPr>
              <w:pStyle w:val="NormalWeb"/>
              <w:spacing w:before="0" w:beforeAutospacing="0" w:after="0" w:afterAutospacing="0"/>
              <w:jc w:val="center"/>
            </w:pPr>
            <w:r w:rsidRPr="004267DA">
              <w:t>11.89</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5.41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10.26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7.62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12.01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9.42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11.37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6.01</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10.95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6.83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NormalWeb"/>
              <w:spacing w:before="0" w:beforeAutospacing="0" w:after="0" w:afterAutospacing="0" w:line="276" w:lineRule="auto"/>
              <w:jc w:val="center"/>
              <w:textAlignment w:val="baseline"/>
              <w:rPr>
                <w:b/>
              </w:rPr>
            </w:pPr>
            <w:r w:rsidRPr="004267DA">
              <w:rPr>
                <w:b/>
              </w:rPr>
              <w:t>11.29</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NormalWeb"/>
              <w:spacing w:before="0" w:beforeAutospacing="0" w:after="0" w:afterAutospacing="0" w:line="276" w:lineRule="auto"/>
              <w:jc w:val="center"/>
              <w:textAlignment w:val="baseline"/>
              <w:rPr>
                <w:b/>
              </w:rPr>
            </w:pPr>
            <w:r w:rsidRPr="004267DA">
              <w:rPr>
                <w:b/>
              </w:rPr>
              <w:t>7.05</w:t>
            </w:r>
          </w:p>
        </w:tc>
      </w:tr>
      <w:tr w:rsidR="00B92612" w:rsidRPr="004267DA" w:rsidTr="00367FEC">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240.00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255.00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245.00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258.00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242.00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260.0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240.00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254.00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250.00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262.00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243.40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257.80</w:t>
            </w:r>
          </w:p>
        </w:tc>
      </w:tr>
      <w:tr w:rsidR="00B92612" w:rsidRPr="004267DA" w:rsidTr="00367FEC">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35.43</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26.98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31.89</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24.32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30.89</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25.81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33.86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25.43</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32.83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27.15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32.98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25.93</w:t>
            </w:r>
          </w:p>
        </w:tc>
      </w:tr>
      <w:tr w:rsidR="00A62BF7" w:rsidRPr="004267DA" w:rsidTr="00367FEC">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A62BF7" w:rsidP="002F42E9">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901A55" w:rsidP="00367FEC">
            <w:pPr>
              <w:pStyle w:val="NormalWeb"/>
              <w:spacing w:before="0" w:beforeAutospacing="0" w:after="0" w:afterAutospacing="0" w:line="276" w:lineRule="auto"/>
              <w:jc w:val="center"/>
              <w:textAlignment w:val="baseline"/>
            </w:pPr>
            <w:r w:rsidRPr="004267DA">
              <w:t>31.31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D0F69"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D0F69"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31.12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D0F69"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19.68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33.14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20.92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27.18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b/>
                <w:sz w:val="24"/>
                <w:szCs w:val="24"/>
              </w:rPr>
            </w:pPr>
            <w:r w:rsidRPr="004267DA">
              <w:rPr>
                <w:rFonts w:ascii="Times New Roman" w:hAnsi="Times New Roman" w:cs="Times New Roman"/>
                <w:b/>
                <w:sz w:val="24"/>
                <w:szCs w:val="24"/>
              </w:rPr>
              <w:t>-</w:t>
            </w:r>
          </w:p>
        </w:tc>
      </w:tr>
      <w:tr w:rsidR="00B92612" w:rsidRPr="004267DA" w:rsidTr="00367FEC">
        <w:trPr>
          <w:trHeight w:val="35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w:t>
            </w:r>
            <w:r w:rsidR="00A74932" w:rsidRPr="004267DA">
              <w:rPr>
                <w:rFonts w:ascii="Times New Roman" w:eastAsia="Times New Roman" w:hAnsi="Times New Roman" w:cs="Times New Roman"/>
                <w:sz w:val="24"/>
                <w:szCs w:val="24"/>
              </w:rPr>
              <w:t>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w:t>
            </w:r>
            <w:r w:rsidR="00A74932" w:rsidRPr="004267DA">
              <w:rPr>
                <w:rFonts w:ascii="Times New Roman" w:hAnsi="Times New Roman" w:cs="Times New Roman"/>
                <w:sz w:val="24"/>
                <w:szCs w:val="24"/>
              </w:rPr>
              <w:t>0</w:t>
            </w:r>
            <w:r w:rsidRPr="004267DA">
              <w:rPr>
                <w:rFonts w:ascii="Times New Roman" w:hAnsi="Times New Roman" w:cs="Times New Roman"/>
                <w:sz w:val="24"/>
                <w:szCs w:val="24"/>
              </w:rPr>
              <w:t>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16.</w:t>
            </w:r>
            <w:r w:rsidR="00A74932" w:rsidRPr="004267DA">
              <w:rPr>
                <w:rFonts w:ascii="Times New Roman" w:hAnsi="Times New Roman" w:cs="Times New Roman"/>
                <w:sz w:val="24"/>
                <w:szCs w:val="24"/>
              </w:rPr>
              <w:t>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17.00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17.</w:t>
            </w:r>
            <w:r w:rsidR="00A74932" w:rsidRPr="004267DA">
              <w:rPr>
                <w:rFonts w:ascii="Times New Roman" w:hAnsi="Times New Roman" w:cs="Times New Roman"/>
                <w:sz w:val="24"/>
                <w:szCs w:val="24"/>
              </w:rPr>
              <w:t>0</w:t>
            </w:r>
            <w:r w:rsidRPr="004267DA">
              <w:rPr>
                <w:rFonts w:ascii="Times New Roman" w:hAnsi="Times New Roman" w:cs="Times New Roman"/>
                <w:sz w:val="24"/>
                <w:szCs w:val="24"/>
              </w:rPr>
              <w:t>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17.</w:t>
            </w:r>
            <w:r w:rsidR="00A74932" w:rsidRPr="004267DA">
              <w:rPr>
                <w:rFonts w:ascii="Times New Roman" w:hAnsi="Times New Roman" w:cs="Times New Roman"/>
                <w:sz w:val="24"/>
                <w:szCs w:val="24"/>
              </w:rPr>
              <w:t>0</w:t>
            </w:r>
            <w:r w:rsidRPr="004267DA">
              <w:rPr>
                <w:rFonts w:ascii="Times New Roman" w:hAnsi="Times New Roman" w:cs="Times New Roman"/>
                <w:sz w:val="24"/>
                <w:szCs w:val="24"/>
              </w:rPr>
              <w:t>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16.90</w:t>
            </w:r>
          </w:p>
        </w:tc>
      </w:tr>
    </w:tbl>
    <w:p w:rsidR="00B92612" w:rsidRPr="004267DA" w:rsidRDefault="00B92612" w:rsidP="00B92612">
      <w:pPr>
        <w:tabs>
          <w:tab w:val="left" w:pos="5057"/>
        </w:tabs>
        <w:ind w:right="-511" w:hanging="180"/>
        <w:rPr>
          <w:rFonts w:ascii="Times New Roman" w:hAnsi="Times New Roman" w:cs="Times New Roman"/>
          <w:b/>
        </w:rPr>
      </w:pPr>
      <w:r w:rsidRPr="004267DA">
        <w:rPr>
          <w:rFonts w:ascii="Times New Roman" w:hAnsi="Times New Roman" w:cs="Times New Roman"/>
          <w:b/>
        </w:rPr>
        <w:t>*Check</w:t>
      </w:r>
    </w:p>
    <w:p w:rsidR="00DC79FA" w:rsidRPr="004267DA" w:rsidRDefault="00DC79FA" w:rsidP="00DC79FA">
      <w:pPr>
        <w:ind w:firstLine="720"/>
        <w:rPr>
          <w:rFonts w:ascii="Times New Roman" w:hAnsi="Times New Roman" w:cs="Times New Roman"/>
          <w:bCs/>
          <w:sz w:val="24"/>
          <w:szCs w:val="24"/>
        </w:rPr>
      </w:pPr>
      <w:r w:rsidRPr="004267DA">
        <w:rPr>
          <w:rFonts w:ascii="Times New Roman" w:hAnsi="Times New Roman" w:cs="Times New Roman"/>
          <w:bCs/>
          <w:sz w:val="24"/>
          <w:szCs w:val="24"/>
        </w:rPr>
        <w:t>Over all the farm trial results depicts the superiority of IISR Pratibha over Salem local. Out of 25 trials conducted at Chamarajanagar, Mysore and Hassan area high yield was noticed in all the farm trials by IISR Pratibha.</w:t>
      </w:r>
    </w:p>
    <w:p w:rsidR="00B92612" w:rsidRPr="004267DA" w:rsidRDefault="00B92612" w:rsidP="005D61F2">
      <w:pPr>
        <w:rPr>
          <w:b/>
          <w:bCs/>
        </w:rPr>
        <w:sectPr w:rsidR="00B92612" w:rsidRPr="004267DA" w:rsidSect="00713EF2">
          <w:pgSz w:w="16838" w:h="11906" w:orient="landscape"/>
          <w:pgMar w:top="1138" w:right="706" w:bottom="1440" w:left="994" w:header="706" w:footer="706" w:gutter="0"/>
          <w:cols w:space="708"/>
          <w:docGrid w:linePitch="360"/>
        </w:sectPr>
      </w:pPr>
    </w:p>
    <w:p w:rsidR="00581D49" w:rsidRPr="004267DA" w:rsidRDefault="00581D49" w:rsidP="00581D49">
      <w:pPr>
        <w:jc w:val="both"/>
        <w:rPr>
          <w:rFonts w:ascii="Times New Roman" w:hAnsi="Times New Roman" w:cs="Times New Roman"/>
          <w:b/>
          <w:bCs/>
          <w:sz w:val="24"/>
          <w:szCs w:val="24"/>
        </w:rPr>
      </w:pPr>
      <w:r w:rsidRPr="004267DA">
        <w:rPr>
          <w:rFonts w:ascii="Times New Roman" w:hAnsi="Times New Roman" w:cs="Times New Roman"/>
          <w:b/>
          <w:sz w:val="24"/>
          <w:szCs w:val="24"/>
        </w:rPr>
        <w:lastRenderedPageBreak/>
        <w:t>Table</w:t>
      </w:r>
      <w:r w:rsidRPr="004267DA">
        <w:rPr>
          <w:rFonts w:ascii="Times New Roman" w:hAnsi="Times New Roman" w:cs="Times New Roman"/>
          <w:b/>
          <w:spacing w:val="57"/>
          <w:sz w:val="24"/>
          <w:szCs w:val="24"/>
        </w:rPr>
        <w:t xml:space="preserve"> </w:t>
      </w:r>
      <w:r w:rsidR="00B17368" w:rsidRPr="004267DA">
        <w:rPr>
          <w:rFonts w:ascii="Times New Roman" w:hAnsi="Times New Roman" w:cs="Times New Roman"/>
          <w:b/>
          <w:sz w:val="24"/>
          <w:szCs w:val="24"/>
        </w:rPr>
        <w:t>9</w:t>
      </w:r>
      <w:r w:rsidRPr="004267DA">
        <w:rPr>
          <w:rFonts w:ascii="Times New Roman" w:hAnsi="Times New Roman" w:cs="Times New Roman"/>
          <w:b/>
          <w:sz w:val="24"/>
          <w:szCs w:val="24"/>
        </w:rPr>
        <w:t>.</w:t>
      </w:r>
      <w:r w:rsidRPr="004267DA">
        <w:rPr>
          <w:rFonts w:ascii="Times New Roman" w:hAnsi="Times New Roman" w:cs="Times New Roman"/>
          <w:b/>
          <w:spacing w:val="-1"/>
          <w:sz w:val="24"/>
          <w:szCs w:val="24"/>
        </w:rPr>
        <w:t xml:space="preserve"> </w:t>
      </w:r>
      <w:r w:rsidR="007B4BFA" w:rsidRPr="004267DA">
        <w:rPr>
          <w:rFonts w:ascii="Times New Roman" w:hAnsi="Times New Roman" w:cs="Times New Roman"/>
          <w:b/>
          <w:spacing w:val="-1"/>
          <w:sz w:val="24"/>
          <w:szCs w:val="24"/>
        </w:rPr>
        <w:t xml:space="preserve">Overall </w:t>
      </w:r>
      <w:r w:rsidR="007B4BFA" w:rsidRPr="004267DA">
        <w:rPr>
          <w:rFonts w:ascii="Times New Roman" w:hAnsi="Times New Roman" w:cs="Times New Roman"/>
          <w:b/>
          <w:bCs/>
          <w:sz w:val="24"/>
          <w:szCs w:val="24"/>
        </w:rPr>
        <w:t>p</w:t>
      </w:r>
      <w:r w:rsidR="00B17368" w:rsidRPr="004267DA">
        <w:rPr>
          <w:rFonts w:ascii="Times New Roman" w:hAnsi="Times New Roman" w:cs="Times New Roman"/>
          <w:b/>
          <w:bCs/>
          <w:sz w:val="24"/>
          <w:szCs w:val="24"/>
        </w:rPr>
        <w:t>erformance of IISR Pratibha over Salem local at Farm Trials</w:t>
      </w:r>
      <w:r w:rsidRPr="004267DA">
        <w:rPr>
          <w:rFonts w:ascii="Times New Roman" w:hAnsi="Times New Roman" w:cs="Times New Roman"/>
          <w:b/>
          <w:bCs/>
          <w:sz w:val="24"/>
          <w:szCs w:val="24"/>
        </w:rPr>
        <w:t xml:space="preserve"> in Zone 6 for Fresh rhizome </w:t>
      </w:r>
      <w:r w:rsidR="00B17368" w:rsidRPr="004267DA">
        <w:rPr>
          <w:rFonts w:ascii="Times New Roman" w:hAnsi="Times New Roman" w:cs="Times New Roman"/>
          <w:b/>
          <w:bCs/>
          <w:sz w:val="24"/>
          <w:szCs w:val="24"/>
        </w:rPr>
        <w:t>yield (t/ha) during Kharif 2023</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530"/>
        <w:gridCol w:w="1620"/>
        <w:gridCol w:w="1530"/>
        <w:gridCol w:w="1710"/>
      </w:tblGrid>
      <w:tr w:rsidR="00581D49" w:rsidRPr="004267DA" w:rsidTr="00090C3C">
        <w:trPr>
          <w:trHeight w:val="478"/>
        </w:trPr>
        <w:tc>
          <w:tcPr>
            <w:tcW w:w="2628" w:type="dxa"/>
            <w:hideMark/>
          </w:tcPr>
          <w:p w:rsidR="00581D49" w:rsidRPr="004267DA" w:rsidRDefault="00581D49" w:rsidP="00090C3C">
            <w:pPr>
              <w:jc w:val="center"/>
              <w:textAlignment w:val="baseline"/>
              <w:rPr>
                <w:rFonts w:ascii="Times New Roman" w:hAnsi="Times New Roman" w:cs="Times New Roman"/>
                <w:b/>
                <w:bCs/>
                <w:kern w:val="24"/>
                <w:sz w:val="24"/>
                <w:szCs w:val="24"/>
              </w:rPr>
            </w:pPr>
          </w:p>
          <w:p w:rsidR="00581D49" w:rsidRPr="004267DA" w:rsidRDefault="00581D49" w:rsidP="00090C3C">
            <w:pPr>
              <w:jc w:val="center"/>
              <w:textAlignment w:val="baseline"/>
              <w:rPr>
                <w:rFonts w:ascii="Times New Roman" w:hAnsi="Times New Roman" w:cs="Times New Roman"/>
                <w:sz w:val="24"/>
                <w:szCs w:val="24"/>
              </w:rPr>
            </w:pPr>
            <w:r w:rsidRPr="004267DA">
              <w:rPr>
                <w:rFonts w:ascii="Times New Roman" w:hAnsi="Times New Roman" w:cs="Times New Roman"/>
                <w:b/>
                <w:bCs/>
                <w:kern w:val="24"/>
                <w:sz w:val="24"/>
                <w:szCs w:val="24"/>
              </w:rPr>
              <w:t>District / Organization</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rFonts w:eastAsia="Arial Unicode MS"/>
                <w:b/>
                <w:bCs/>
                <w:kern w:val="24"/>
              </w:rPr>
              <w:t>No. of locations</w:t>
            </w:r>
          </w:p>
        </w:tc>
        <w:tc>
          <w:tcPr>
            <w:tcW w:w="162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rFonts w:eastAsia="Arial Unicode MS"/>
                <w:b/>
                <w:bCs/>
                <w:kern w:val="24"/>
              </w:rPr>
              <w:t xml:space="preserve">IISR Pratibha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rFonts w:eastAsia="Arial Unicode MS"/>
                <w:b/>
                <w:bCs/>
                <w:kern w:val="24"/>
              </w:rPr>
              <w:t xml:space="preserve">Salem local (check) </w:t>
            </w:r>
          </w:p>
        </w:tc>
        <w:tc>
          <w:tcPr>
            <w:tcW w:w="171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rFonts w:eastAsia="Arial Unicode MS"/>
                <w:b/>
                <w:bCs/>
                <w:kern w:val="24"/>
              </w:rPr>
              <w:t xml:space="preserve">% Increase over Salem local </w:t>
            </w:r>
          </w:p>
        </w:tc>
      </w:tr>
      <w:tr w:rsidR="00581D49" w:rsidRPr="004267DA" w:rsidTr="00090C3C">
        <w:trPr>
          <w:trHeight w:val="370"/>
        </w:trPr>
        <w:tc>
          <w:tcPr>
            <w:tcW w:w="2628" w:type="dxa"/>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KSDH, Chamarajanagar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5/5</w:t>
            </w:r>
          </w:p>
        </w:tc>
        <w:tc>
          <w:tcPr>
            <w:tcW w:w="1620" w:type="dxa"/>
            <w:vAlign w:val="center"/>
            <w:hideMark/>
          </w:tcPr>
          <w:p w:rsidR="00581D49" w:rsidRPr="004267DA" w:rsidRDefault="00581D49" w:rsidP="00090C3C">
            <w:pPr>
              <w:pStyle w:val="NormalWeb"/>
              <w:spacing w:before="0" w:beforeAutospacing="0" w:after="0" w:afterAutospacing="0"/>
              <w:jc w:val="center"/>
            </w:pPr>
            <w:r w:rsidRPr="004267DA">
              <w:rPr>
                <w:bCs/>
                <w:kern w:val="24"/>
              </w:rPr>
              <w:t xml:space="preserve">31.43 </w:t>
            </w:r>
          </w:p>
        </w:tc>
        <w:tc>
          <w:tcPr>
            <w:tcW w:w="1530" w:type="dxa"/>
            <w:vAlign w:val="center"/>
            <w:hideMark/>
          </w:tcPr>
          <w:p w:rsidR="00581D49" w:rsidRPr="004267DA" w:rsidRDefault="00581D49" w:rsidP="00090C3C">
            <w:pPr>
              <w:pStyle w:val="NormalWeb"/>
              <w:spacing w:before="0" w:beforeAutospacing="0" w:after="0" w:afterAutospacing="0"/>
              <w:jc w:val="center"/>
            </w:pPr>
            <w:r w:rsidRPr="004267DA">
              <w:rPr>
                <w:bCs/>
                <w:kern w:val="24"/>
              </w:rPr>
              <w:t xml:space="preserve">24.20 </w:t>
            </w:r>
          </w:p>
        </w:tc>
        <w:tc>
          <w:tcPr>
            <w:tcW w:w="171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29.87 </w:t>
            </w:r>
          </w:p>
        </w:tc>
      </w:tr>
      <w:tr w:rsidR="00581D49" w:rsidRPr="004267DA" w:rsidTr="00090C3C">
        <w:trPr>
          <w:trHeight w:val="334"/>
        </w:trPr>
        <w:tc>
          <w:tcPr>
            <w:tcW w:w="2628" w:type="dxa"/>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EEU, NGH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5/5 </w:t>
            </w:r>
          </w:p>
        </w:tc>
        <w:tc>
          <w:tcPr>
            <w:tcW w:w="162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33.40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26.04 </w:t>
            </w:r>
          </w:p>
        </w:tc>
        <w:tc>
          <w:tcPr>
            <w:tcW w:w="171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28.26 </w:t>
            </w:r>
          </w:p>
        </w:tc>
      </w:tr>
      <w:tr w:rsidR="00581D49" w:rsidRPr="004267DA" w:rsidTr="00090C3C">
        <w:trPr>
          <w:trHeight w:val="316"/>
        </w:trPr>
        <w:tc>
          <w:tcPr>
            <w:tcW w:w="2628" w:type="dxa"/>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KVK, Chamarajanagar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10/10 </w:t>
            </w:r>
          </w:p>
        </w:tc>
        <w:tc>
          <w:tcPr>
            <w:tcW w:w="162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32.10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23.66 </w:t>
            </w:r>
          </w:p>
        </w:tc>
        <w:tc>
          <w:tcPr>
            <w:tcW w:w="171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35.66 </w:t>
            </w:r>
          </w:p>
        </w:tc>
      </w:tr>
      <w:tr w:rsidR="00581D49" w:rsidRPr="004267DA" w:rsidTr="00090C3C">
        <w:trPr>
          <w:trHeight w:val="379"/>
        </w:trPr>
        <w:tc>
          <w:tcPr>
            <w:tcW w:w="2628" w:type="dxa"/>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KVK, Hassan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5/5 </w:t>
            </w:r>
          </w:p>
        </w:tc>
        <w:tc>
          <w:tcPr>
            <w:tcW w:w="162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32.98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25.94 </w:t>
            </w:r>
          </w:p>
        </w:tc>
        <w:tc>
          <w:tcPr>
            <w:tcW w:w="1710" w:type="dxa"/>
            <w:vAlign w:val="center"/>
            <w:hideMark/>
          </w:tcPr>
          <w:p w:rsidR="00581D49" w:rsidRPr="004267DA" w:rsidRDefault="00581D49" w:rsidP="007876B3">
            <w:pPr>
              <w:pStyle w:val="NormalWeb"/>
              <w:spacing w:before="0" w:beforeAutospacing="0" w:after="0" w:afterAutospacing="0"/>
              <w:jc w:val="center"/>
              <w:textAlignment w:val="baseline"/>
            </w:pPr>
            <w:r w:rsidRPr="004267DA">
              <w:rPr>
                <w:bCs/>
                <w:kern w:val="24"/>
              </w:rPr>
              <w:t>27.1</w:t>
            </w:r>
            <w:r w:rsidR="007876B3" w:rsidRPr="004267DA">
              <w:rPr>
                <w:bCs/>
                <w:kern w:val="24"/>
              </w:rPr>
              <w:t>8</w:t>
            </w:r>
            <w:r w:rsidRPr="004267DA">
              <w:rPr>
                <w:bCs/>
                <w:kern w:val="24"/>
              </w:rPr>
              <w:t xml:space="preserve"> </w:t>
            </w:r>
          </w:p>
        </w:tc>
      </w:tr>
      <w:tr w:rsidR="00581D49" w:rsidRPr="004267DA" w:rsidTr="00090C3C">
        <w:trPr>
          <w:trHeight w:val="413"/>
        </w:trPr>
        <w:tc>
          <w:tcPr>
            <w:tcW w:w="2628" w:type="dxa"/>
            <w:hideMark/>
          </w:tcPr>
          <w:p w:rsidR="00581D49" w:rsidRPr="004267DA" w:rsidRDefault="00581D49" w:rsidP="00090C3C">
            <w:pPr>
              <w:rPr>
                <w:rFonts w:ascii="Times New Roman" w:hAnsi="Times New Roman" w:cs="Times New Roman"/>
                <w:sz w:val="24"/>
                <w:szCs w:val="24"/>
              </w:rPr>
            </w:pPr>
          </w:p>
        </w:tc>
        <w:tc>
          <w:tcPr>
            <w:tcW w:w="1530" w:type="dxa"/>
            <w:vAlign w:val="center"/>
            <w:hideMark/>
          </w:tcPr>
          <w:p w:rsidR="00581D49" w:rsidRPr="004267DA" w:rsidRDefault="00581D49" w:rsidP="007876B3">
            <w:pPr>
              <w:pStyle w:val="NormalWeb"/>
              <w:spacing w:before="0" w:beforeAutospacing="0" w:after="0" w:afterAutospacing="0"/>
              <w:jc w:val="center"/>
            </w:pPr>
            <w:r w:rsidRPr="004267DA">
              <w:rPr>
                <w:bCs/>
                <w:kern w:val="24"/>
                <w:lang w:val="en-IN"/>
              </w:rPr>
              <w:t>25/</w:t>
            </w:r>
            <w:r w:rsidR="007876B3" w:rsidRPr="004267DA">
              <w:rPr>
                <w:bCs/>
                <w:kern w:val="24"/>
                <w:lang w:val="en-IN"/>
              </w:rPr>
              <w:t>25</w:t>
            </w:r>
          </w:p>
        </w:tc>
        <w:tc>
          <w:tcPr>
            <w:tcW w:w="1620" w:type="dxa"/>
            <w:vAlign w:val="center"/>
            <w:hideMark/>
          </w:tcPr>
          <w:p w:rsidR="00581D49" w:rsidRPr="004267DA" w:rsidRDefault="00581D49" w:rsidP="00090C3C">
            <w:pPr>
              <w:pStyle w:val="NormalWeb"/>
              <w:spacing w:before="0" w:beforeAutospacing="0" w:after="0" w:afterAutospacing="0"/>
              <w:jc w:val="center"/>
            </w:pPr>
            <w:r w:rsidRPr="004267DA">
              <w:rPr>
                <w:bCs/>
                <w:kern w:val="24"/>
                <w:lang w:val="en-IN"/>
              </w:rPr>
              <w:t xml:space="preserve">32.47 </w:t>
            </w:r>
          </w:p>
        </w:tc>
        <w:tc>
          <w:tcPr>
            <w:tcW w:w="1530" w:type="dxa"/>
            <w:vAlign w:val="center"/>
            <w:hideMark/>
          </w:tcPr>
          <w:p w:rsidR="00581D49" w:rsidRPr="004267DA" w:rsidRDefault="00581D49" w:rsidP="00090C3C">
            <w:pPr>
              <w:pStyle w:val="NormalWeb"/>
              <w:spacing w:before="0" w:beforeAutospacing="0" w:after="0" w:afterAutospacing="0"/>
              <w:jc w:val="center"/>
            </w:pPr>
            <w:r w:rsidRPr="004267DA">
              <w:rPr>
                <w:bCs/>
                <w:kern w:val="24"/>
                <w:lang w:val="en-IN"/>
              </w:rPr>
              <w:t xml:space="preserve">24.96 </w:t>
            </w:r>
          </w:p>
        </w:tc>
        <w:tc>
          <w:tcPr>
            <w:tcW w:w="1710" w:type="dxa"/>
            <w:vAlign w:val="center"/>
            <w:hideMark/>
          </w:tcPr>
          <w:p w:rsidR="00581D49" w:rsidRPr="004267DA" w:rsidRDefault="00581D49" w:rsidP="00090C3C">
            <w:pPr>
              <w:pStyle w:val="NormalWeb"/>
              <w:spacing w:before="0" w:beforeAutospacing="0" w:after="0" w:afterAutospacing="0"/>
              <w:jc w:val="center"/>
            </w:pPr>
            <w:r w:rsidRPr="004267DA">
              <w:rPr>
                <w:bCs/>
                <w:kern w:val="24"/>
                <w:lang w:val="en-IN"/>
              </w:rPr>
              <w:t xml:space="preserve">30.08 </w:t>
            </w:r>
          </w:p>
        </w:tc>
      </w:tr>
      <w:tr w:rsidR="00581D49" w:rsidRPr="004267DA" w:rsidTr="00090C3C">
        <w:trPr>
          <w:trHeight w:val="440"/>
        </w:trPr>
        <w:tc>
          <w:tcPr>
            <w:tcW w:w="7308" w:type="dxa"/>
            <w:gridSpan w:val="4"/>
            <w:hideMark/>
          </w:tcPr>
          <w:p w:rsidR="00581D49" w:rsidRPr="004267DA" w:rsidRDefault="00581D49" w:rsidP="00090C3C">
            <w:pPr>
              <w:jc w:val="center"/>
              <w:textAlignment w:val="baseline"/>
              <w:rPr>
                <w:rFonts w:ascii="Times New Roman" w:hAnsi="Times New Roman" w:cs="Times New Roman"/>
                <w:sz w:val="24"/>
                <w:szCs w:val="24"/>
              </w:rPr>
            </w:pPr>
            <w:r w:rsidRPr="004267DA">
              <w:rPr>
                <w:rFonts w:ascii="Times New Roman" w:hAnsi="Times New Roman" w:cs="Times New Roman"/>
                <w:b/>
                <w:bCs/>
                <w:kern w:val="24"/>
                <w:sz w:val="24"/>
                <w:szCs w:val="24"/>
              </w:rPr>
              <w:t>Overall Percent Increase over check</w:t>
            </w:r>
          </w:p>
        </w:tc>
        <w:tc>
          <w:tcPr>
            <w:tcW w:w="1710" w:type="dxa"/>
            <w:hideMark/>
          </w:tcPr>
          <w:p w:rsidR="00581D49" w:rsidRPr="004267DA" w:rsidRDefault="00581D49" w:rsidP="00090C3C">
            <w:pPr>
              <w:jc w:val="center"/>
              <w:rPr>
                <w:rFonts w:ascii="Times New Roman" w:hAnsi="Times New Roman" w:cs="Times New Roman"/>
                <w:sz w:val="24"/>
                <w:szCs w:val="24"/>
              </w:rPr>
            </w:pPr>
            <w:r w:rsidRPr="004267DA">
              <w:rPr>
                <w:rFonts w:ascii="Times New Roman" w:hAnsi="Times New Roman" w:cs="Times New Roman"/>
                <w:b/>
                <w:bCs/>
                <w:kern w:val="24"/>
                <w:sz w:val="24"/>
                <w:szCs w:val="24"/>
              </w:rPr>
              <w:t>30.08</w:t>
            </w:r>
          </w:p>
        </w:tc>
      </w:tr>
    </w:tbl>
    <w:p w:rsidR="00581D49" w:rsidRPr="004267DA" w:rsidRDefault="00581D49" w:rsidP="00DC79FA">
      <w:pPr>
        <w:pStyle w:val="Heading2"/>
        <w:spacing w:line="276" w:lineRule="auto"/>
        <w:ind w:left="0"/>
        <w:rPr>
          <w:sz w:val="24"/>
          <w:szCs w:val="24"/>
        </w:rPr>
      </w:pPr>
    </w:p>
    <w:p w:rsidR="00581D49" w:rsidRPr="004267DA" w:rsidRDefault="0009441D" w:rsidP="00DC79FA">
      <w:pPr>
        <w:pStyle w:val="Heading2"/>
        <w:spacing w:line="276" w:lineRule="auto"/>
        <w:ind w:left="0" w:firstLine="720"/>
        <w:jc w:val="both"/>
        <w:rPr>
          <w:b w:val="0"/>
          <w:sz w:val="24"/>
          <w:szCs w:val="24"/>
        </w:rPr>
      </w:pPr>
      <w:r w:rsidRPr="004267DA">
        <w:rPr>
          <w:b w:val="0"/>
          <w:sz w:val="24"/>
          <w:szCs w:val="24"/>
        </w:rPr>
        <w:t xml:space="preserve">Table 09 gives overall performance of IISR Pratibha over Salem local for fresh rhizome yield (t/ha) at farm trials in </w:t>
      </w:r>
      <w:r w:rsidR="00477676" w:rsidRPr="004267DA">
        <w:rPr>
          <w:b w:val="0"/>
          <w:sz w:val="24"/>
          <w:szCs w:val="24"/>
        </w:rPr>
        <w:t xml:space="preserve">Southern Dry </w:t>
      </w:r>
      <w:r w:rsidRPr="004267DA">
        <w:rPr>
          <w:b w:val="0"/>
          <w:sz w:val="24"/>
          <w:szCs w:val="24"/>
        </w:rPr>
        <w:t>Zone -6</w:t>
      </w:r>
      <w:r w:rsidR="00477676" w:rsidRPr="004267DA">
        <w:rPr>
          <w:b w:val="0"/>
          <w:sz w:val="24"/>
          <w:szCs w:val="24"/>
        </w:rPr>
        <w:t xml:space="preserve"> of Karnataka </w:t>
      </w:r>
      <w:r w:rsidRPr="004267DA">
        <w:rPr>
          <w:b w:val="0"/>
          <w:sz w:val="24"/>
          <w:szCs w:val="24"/>
        </w:rPr>
        <w:t xml:space="preserve">, it clearly shows that IISR Pratibha is better than Salem local with respect to fresh rhizome yield. Overall 30.08% higher yield was obtained with IISR Pratibha over existing </w:t>
      </w:r>
      <w:r w:rsidR="00DC79FA" w:rsidRPr="004267DA">
        <w:rPr>
          <w:b w:val="0"/>
          <w:sz w:val="24"/>
          <w:szCs w:val="24"/>
        </w:rPr>
        <w:t xml:space="preserve">check </w:t>
      </w:r>
      <w:r w:rsidRPr="004267DA">
        <w:rPr>
          <w:b w:val="0"/>
          <w:sz w:val="24"/>
          <w:szCs w:val="24"/>
        </w:rPr>
        <w:t xml:space="preserve">variety Salem local. </w:t>
      </w:r>
      <w:r w:rsidR="00013931" w:rsidRPr="004267DA">
        <w:rPr>
          <w:b w:val="0"/>
          <w:sz w:val="24"/>
          <w:szCs w:val="24"/>
        </w:rPr>
        <w:t>This clearly gives an insight that IISR Pratibha is highly adoptable to Chamarajanagar, Mysore and Hassan region</w:t>
      </w:r>
      <w:r w:rsidR="00834A83" w:rsidRPr="004267DA">
        <w:rPr>
          <w:b w:val="0"/>
          <w:sz w:val="24"/>
          <w:szCs w:val="24"/>
        </w:rPr>
        <w:t xml:space="preserve"> (Vinay </w:t>
      </w:r>
      <w:r w:rsidR="00834A83" w:rsidRPr="004267DA">
        <w:rPr>
          <w:b w:val="0"/>
          <w:i/>
          <w:sz w:val="24"/>
          <w:szCs w:val="24"/>
        </w:rPr>
        <w:t>et al</w:t>
      </w:r>
      <w:r w:rsidR="00834A83" w:rsidRPr="004267DA">
        <w:rPr>
          <w:b w:val="0"/>
          <w:sz w:val="24"/>
          <w:szCs w:val="24"/>
        </w:rPr>
        <w:t>., 2023)</w:t>
      </w:r>
      <w:r w:rsidR="00013931" w:rsidRPr="004267DA">
        <w:rPr>
          <w:b w:val="0"/>
          <w:sz w:val="24"/>
          <w:szCs w:val="24"/>
        </w:rPr>
        <w:t>.</w:t>
      </w:r>
    </w:p>
    <w:p w:rsidR="0009441D" w:rsidRPr="004267DA" w:rsidRDefault="0009441D" w:rsidP="00581D49">
      <w:pPr>
        <w:pStyle w:val="Heading2"/>
        <w:spacing w:before="59"/>
        <w:jc w:val="both"/>
        <w:rPr>
          <w:sz w:val="24"/>
          <w:szCs w:val="24"/>
        </w:rPr>
      </w:pPr>
    </w:p>
    <w:p w:rsidR="00581D49" w:rsidRPr="004267DA" w:rsidRDefault="00581D49" w:rsidP="00EB7DE1">
      <w:pPr>
        <w:pStyle w:val="Heading2"/>
        <w:spacing w:before="59"/>
        <w:ind w:left="0"/>
        <w:jc w:val="both"/>
        <w:rPr>
          <w:spacing w:val="-2"/>
        </w:rPr>
      </w:pPr>
      <w:r w:rsidRPr="004267DA">
        <w:rPr>
          <w:sz w:val="24"/>
          <w:szCs w:val="24"/>
        </w:rPr>
        <w:t>Table</w:t>
      </w:r>
      <w:r w:rsidRPr="004267DA">
        <w:rPr>
          <w:spacing w:val="-6"/>
          <w:sz w:val="24"/>
          <w:szCs w:val="24"/>
        </w:rPr>
        <w:t xml:space="preserve"> </w:t>
      </w:r>
      <w:r w:rsidR="00943001" w:rsidRPr="004267DA">
        <w:rPr>
          <w:sz w:val="24"/>
          <w:szCs w:val="24"/>
        </w:rPr>
        <w:t>1</w:t>
      </w:r>
      <w:r w:rsidR="00EB7DE1" w:rsidRPr="004267DA">
        <w:rPr>
          <w:sz w:val="24"/>
          <w:szCs w:val="24"/>
        </w:rPr>
        <w:t>0</w:t>
      </w:r>
      <w:r w:rsidRPr="004267DA">
        <w:rPr>
          <w:sz w:val="24"/>
          <w:szCs w:val="24"/>
        </w:rPr>
        <w:t>.</w:t>
      </w:r>
      <w:r w:rsidRPr="004267DA">
        <w:rPr>
          <w:spacing w:val="-2"/>
          <w:sz w:val="24"/>
          <w:szCs w:val="24"/>
        </w:rPr>
        <w:t xml:space="preserve"> </w:t>
      </w:r>
      <w:r w:rsidRPr="004267DA">
        <w:rPr>
          <w:spacing w:val="-2"/>
          <w:sz w:val="24"/>
          <w:szCs w:val="24"/>
          <w:lang w:val="en-IN"/>
        </w:rPr>
        <w:t xml:space="preserve">Overall superiority of IISR Pratibha over Salem local for </w:t>
      </w:r>
      <w:r w:rsidR="00477676" w:rsidRPr="004267DA">
        <w:rPr>
          <w:spacing w:val="-2"/>
        </w:rPr>
        <w:t>m</w:t>
      </w:r>
      <w:r w:rsidRPr="004267DA">
        <w:rPr>
          <w:spacing w:val="-2"/>
        </w:rPr>
        <w:t xml:space="preserve">ean </w:t>
      </w:r>
      <w:r w:rsidR="00477676" w:rsidRPr="004267DA">
        <w:rPr>
          <w:spacing w:val="-2"/>
        </w:rPr>
        <w:t>f</w:t>
      </w:r>
      <w:r w:rsidRPr="004267DA">
        <w:rPr>
          <w:spacing w:val="-2"/>
        </w:rPr>
        <w:t>resh rhizome yield (t/ha)</w:t>
      </w:r>
    </w:p>
    <w:p w:rsidR="00581D49" w:rsidRPr="004267DA" w:rsidRDefault="00581D49" w:rsidP="00581D49">
      <w:pPr>
        <w:pStyle w:val="Heading2"/>
        <w:spacing w:before="59"/>
        <w:rPr>
          <w:sz w:val="24"/>
          <w:szCs w:val="24"/>
        </w:rPr>
      </w:pPr>
    </w:p>
    <w:tbl>
      <w:tblPr>
        <w:tblW w:w="843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8"/>
        <w:gridCol w:w="1800"/>
        <w:gridCol w:w="1980"/>
        <w:gridCol w:w="2160"/>
      </w:tblGrid>
      <w:tr w:rsidR="00581D49" w:rsidRPr="004267DA" w:rsidTr="00090C3C">
        <w:trPr>
          <w:trHeight w:val="597"/>
        </w:trPr>
        <w:tc>
          <w:tcPr>
            <w:tcW w:w="2498" w:type="dxa"/>
            <w:vMerge w:val="restart"/>
            <w:vAlign w:val="center"/>
          </w:tcPr>
          <w:p w:rsidR="00581D49" w:rsidRPr="004267DA" w:rsidRDefault="00581D49" w:rsidP="00090C3C">
            <w:pPr>
              <w:pStyle w:val="TableParagraph"/>
              <w:jc w:val="center"/>
              <w:rPr>
                <w:b/>
                <w:sz w:val="24"/>
                <w:szCs w:val="24"/>
              </w:rPr>
            </w:pPr>
            <w:r w:rsidRPr="004267DA">
              <w:rPr>
                <w:b/>
                <w:sz w:val="24"/>
                <w:szCs w:val="24"/>
              </w:rPr>
              <w:t>Trials</w:t>
            </w:r>
          </w:p>
        </w:tc>
        <w:tc>
          <w:tcPr>
            <w:tcW w:w="3780" w:type="dxa"/>
            <w:gridSpan w:val="2"/>
            <w:vAlign w:val="center"/>
          </w:tcPr>
          <w:p w:rsidR="00581D49" w:rsidRPr="004267DA" w:rsidRDefault="00581D49" w:rsidP="00477676">
            <w:pPr>
              <w:pStyle w:val="TableParagraph"/>
              <w:jc w:val="center"/>
              <w:rPr>
                <w:b/>
                <w:sz w:val="24"/>
                <w:szCs w:val="24"/>
              </w:rPr>
            </w:pPr>
            <w:r w:rsidRPr="004267DA">
              <w:rPr>
                <w:b/>
                <w:bCs/>
                <w:spacing w:val="-2"/>
              </w:rPr>
              <w:t xml:space="preserve">Mean </w:t>
            </w:r>
            <w:r w:rsidR="00477676" w:rsidRPr="004267DA">
              <w:rPr>
                <w:b/>
                <w:bCs/>
                <w:spacing w:val="-2"/>
              </w:rPr>
              <w:t>f</w:t>
            </w:r>
            <w:r w:rsidRPr="004267DA">
              <w:rPr>
                <w:b/>
                <w:bCs/>
                <w:spacing w:val="-2"/>
              </w:rPr>
              <w:t>resh rhizome yield (t/ha)</w:t>
            </w:r>
          </w:p>
        </w:tc>
        <w:tc>
          <w:tcPr>
            <w:tcW w:w="2160" w:type="dxa"/>
            <w:vMerge w:val="restart"/>
            <w:vAlign w:val="center"/>
          </w:tcPr>
          <w:p w:rsidR="00581D49" w:rsidRPr="004267DA" w:rsidRDefault="00581D49" w:rsidP="00090C3C">
            <w:pPr>
              <w:pStyle w:val="TableParagraph"/>
              <w:jc w:val="center"/>
              <w:rPr>
                <w:b/>
              </w:rPr>
            </w:pPr>
            <w:r w:rsidRPr="004267DA">
              <w:rPr>
                <w:b/>
                <w:bCs/>
              </w:rPr>
              <w:t>% superiority over Salem local</w:t>
            </w:r>
          </w:p>
          <w:p w:rsidR="00581D49" w:rsidRPr="004267DA" w:rsidRDefault="00581D49" w:rsidP="00090C3C">
            <w:pPr>
              <w:pStyle w:val="TableParagraph"/>
              <w:rPr>
                <w:b/>
                <w:sz w:val="24"/>
                <w:szCs w:val="24"/>
              </w:rPr>
            </w:pPr>
          </w:p>
        </w:tc>
      </w:tr>
      <w:tr w:rsidR="00581D49" w:rsidRPr="004267DA" w:rsidTr="00090C3C">
        <w:trPr>
          <w:trHeight w:val="247"/>
        </w:trPr>
        <w:tc>
          <w:tcPr>
            <w:tcW w:w="2498" w:type="dxa"/>
            <w:vMerge/>
          </w:tcPr>
          <w:p w:rsidR="00581D49" w:rsidRPr="004267DA" w:rsidRDefault="00581D49" w:rsidP="00090C3C">
            <w:pPr>
              <w:pStyle w:val="TableParagraph"/>
              <w:rPr>
                <w:b/>
                <w:sz w:val="24"/>
                <w:szCs w:val="24"/>
              </w:rPr>
            </w:pPr>
          </w:p>
        </w:tc>
        <w:tc>
          <w:tcPr>
            <w:tcW w:w="1800" w:type="dxa"/>
          </w:tcPr>
          <w:p w:rsidR="00581D49" w:rsidRPr="004267DA" w:rsidRDefault="00581D49" w:rsidP="00090C3C">
            <w:pPr>
              <w:pStyle w:val="NormalWeb"/>
              <w:spacing w:before="0" w:beforeAutospacing="0" w:after="0" w:afterAutospacing="0"/>
              <w:ind w:left="101"/>
              <w:jc w:val="center"/>
              <w:rPr>
                <w:rFonts w:ascii="Arial" w:hAnsi="Arial" w:cs="Arial"/>
              </w:rPr>
            </w:pPr>
            <w:r w:rsidRPr="004267DA">
              <w:rPr>
                <w:b/>
                <w:bCs/>
                <w:color w:val="000000"/>
                <w:kern w:val="24"/>
              </w:rPr>
              <w:t>IISR Pratibha</w:t>
            </w:r>
          </w:p>
        </w:tc>
        <w:tc>
          <w:tcPr>
            <w:tcW w:w="1980" w:type="dxa"/>
          </w:tcPr>
          <w:p w:rsidR="00581D49" w:rsidRPr="004267DA" w:rsidRDefault="00581D49" w:rsidP="00090C3C">
            <w:pPr>
              <w:pStyle w:val="NormalWeb"/>
              <w:spacing w:before="0" w:beforeAutospacing="0" w:after="0" w:afterAutospacing="0"/>
              <w:ind w:left="101"/>
              <w:jc w:val="center"/>
              <w:rPr>
                <w:rFonts w:ascii="Arial" w:hAnsi="Arial" w:cs="Arial"/>
              </w:rPr>
            </w:pPr>
            <w:r w:rsidRPr="004267DA">
              <w:rPr>
                <w:b/>
                <w:bCs/>
                <w:color w:val="000000"/>
                <w:kern w:val="24"/>
                <w:lang w:val="en-IN"/>
              </w:rPr>
              <w:t>Salem local</w:t>
            </w:r>
          </w:p>
          <w:p w:rsidR="00581D49" w:rsidRPr="004267DA" w:rsidRDefault="00581D49" w:rsidP="00090C3C">
            <w:pPr>
              <w:pStyle w:val="NormalWeb"/>
              <w:spacing w:before="0" w:beforeAutospacing="0" w:after="0" w:afterAutospacing="0"/>
              <w:ind w:left="101"/>
              <w:jc w:val="center"/>
              <w:rPr>
                <w:rFonts w:ascii="Arial" w:hAnsi="Arial" w:cs="Arial"/>
              </w:rPr>
            </w:pPr>
            <w:r w:rsidRPr="004267DA">
              <w:rPr>
                <w:b/>
                <w:bCs/>
                <w:color w:val="000000"/>
                <w:kern w:val="24"/>
                <w:lang w:val="en-IN"/>
              </w:rPr>
              <w:t>(</w:t>
            </w:r>
            <w:r w:rsidRPr="004267DA">
              <w:rPr>
                <w:b/>
                <w:bCs/>
                <w:color w:val="000000"/>
                <w:kern w:val="24"/>
              </w:rPr>
              <w:t>Check)</w:t>
            </w:r>
          </w:p>
        </w:tc>
        <w:tc>
          <w:tcPr>
            <w:tcW w:w="2160" w:type="dxa"/>
            <w:vMerge/>
          </w:tcPr>
          <w:p w:rsidR="00581D49" w:rsidRPr="004267DA" w:rsidRDefault="00581D49" w:rsidP="00090C3C">
            <w:pPr>
              <w:pStyle w:val="TableParagraph"/>
              <w:rPr>
                <w:b/>
                <w:sz w:val="24"/>
                <w:szCs w:val="24"/>
              </w:rPr>
            </w:pPr>
          </w:p>
        </w:tc>
      </w:tr>
      <w:tr w:rsidR="00581D49" w:rsidRPr="004267DA" w:rsidTr="00090C3C">
        <w:trPr>
          <w:trHeight w:val="597"/>
        </w:trPr>
        <w:tc>
          <w:tcPr>
            <w:tcW w:w="2498" w:type="dxa"/>
          </w:tcPr>
          <w:p w:rsidR="00581D49" w:rsidRPr="004267DA" w:rsidRDefault="00581D49" w:rsidP="00090C3C">
            <w:pPr>
              <w:pStyle w:val="TableParagraph"/>
              <w:ind w:right="780"/>
              <w:jc w:val="both"/>
              <w:rPr>
                <w:b/>
                <w:sz w:val="24"/>
                <w:szCs w:val="24"/>
              </w:rPr>
            </w:pPr>
            <w:r w:rsidRPr="004267DA">
              <w:rPr>
                <w:b/>
                <w:sz w:val="24"/>
                <w:szCs w:val="24"/>
              </w:rPr>
              <w:t>Station</w:t>
            </w:r>
            <w:r w:rsidRPr="004267DA">
              <w:rPr>
                <w:b/>
                <w:spacing w:val="-15"/>
                <w:sz w:val="24"/>
                <w:szCs w:val="24"/>
              </w:rPr>
              <w:t xml:space="preserve"> </w:t>
            </w:r>
            <w:r w:rsidRPr="004267DA">
              <w:rPr>
                <w:b/>
                <w:sz w:val="24"/>
                <w:szCs w:val="24"/>
              </w:rPr>
              <w:t>Trials</w:t>
            </w:r>
            <w:r w:rsidRPr="004267DA">
              <w:rPr>
                <w:b/>
                <w:spacing w:val="-62"/>
                <w:sz w:val="24"/>
                <w:szCs w:val="24"/>
              </w:rPr>
              <w:t xml:space="preserve"> </w:t>
            </w:r>
            <w:r w:rsidRPr="004267DA">
              <w:rPr>
                <w:b/>
                <w:sz w:val="24"/>
                <w:szCs w:val="24"/>
              </w:rPr>
              <w:t>(2019-2024)</w:t>
            </w:r>
          </w:p>
        </w:tc>
        <w:tc>
          <w:tcPr>
            <w:tcW w:w="180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34.88 </w:t>
            </w:r>
          </w:p>
        </w:tc>
        <w:tc>
          <w:tcPr>
            <w:tcW w:w="198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25.93 </w:t>
            </w:r>
          </w:p>
        </w:tc>
        <w:tc>
          <w:tcPr>
            <w:tcW w:w="216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34.51 </w:t>
            </w:r>
          </w:p>
        </w:tc>
      </w:tr>
      <w:tr w:rsidR="00581D49" w:rsidRPr="004267DA" w:rsidTr="00090C3C">
        <w:trPr>
          <w:trHeight w:val="296"/>
        </w:trPr>
        <w:tc>
          <w:tcPr>
            <w:tcW w:w="2498" w:type="dxa"/>
          </w:tcPr>
          <w:p w:rsidR="00581D49" w:rsidRPr="004267DA" w:rsidRDefault="00581D49" w:rsidP="00090C3C">
            <w:pPr>
              <w:pStyle w:val="TableParagraph"/>
              <w:jc w:val="both"/>
              <w:rPr>
                <w:b/>
                <w:sz w:val="24"/>
                <w:szCs w:val="24"/>
              </w:rPr>
            </w:pPr>
            <w:r w:rsidRPr="004267DA">
              <w:rPr>
                <w:b/>
                <w:sz w:val="24"/>
                <w:szCs w:val="24"/>
              </w:rPr>
              <w:t>MLT</w:t>
            </w:r>
            <w:r w:rsidR="00CA065A" w:rsidRPr="004267DA">
              <w:rPr>
                <w:b/>
                <w:sz w:val="24"/>
                <w:szCs w:val="24"/>
              </w:rPr>
              <w:t xml:space="preserve"> (2022-23)</w:t>
            </w:r>
          </w:p>
        </w:tc>
        <w:tc>
          <w:tcPr>
            <w:tcW w:w="180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34.99 </w:t>
            </w:r>
          </w:p>
        </w:tc>
        <w:tc>
          <w:tcPr>
            <w:tcW w:w="198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26.68 </w:t>
            </w:r>
          </w:p>
        </w:tc>
        <w:tc>
          <w:tcPr>
            <w:tcW w:w="216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31.14 </w:t>
            </w:r>
          </w:p>
        </w:tc>
      </w:tr>
      <w:tr w:rsidR="00581D49" w:rsidRPr="004267DA" w:rsidTr="00090C3C">
        <w:trPr>
          <w:trHeight w:val="299"/>
        </w:trPr>
        <w:tc>
          <w:tcPr>
            <w:tcW w:w="2498" w:type="dxa"/>
          </w:tcPr>
          <w:p w:rsidR="00581D49" w:rsidRPr="004267DA" w:rsidRDefault="00581D49" w:rsidP="00090C3C">
            <w:pPr>
              <w:pStyle w:val="TableParagraph"/>
              <w:jc w:val="both"/>
              <w:rPr>
                <w:b/>
                <w:sz w:val="24"/>
                <w:szCs w:val="24"/>
              </w:rPr>
            </w:pPr>
            <w:r w:rsidRPr="004267DA">
              <w:rPr>
                <w:b/>
                <w:sz w:val="24"/>
                <w:szCs w:val="24"/>
              </w:rPr>
              <w:t>Farm</w:t>
            </w:r>
            <w:r w:rsidRPr="004267DA">
              <w:rPr>
                <w:b/>
                <w:spacing w:val="-4"/>
                <w:sz w:val="24"/>
                <w:szCs w:val="24"/>
              </w:rPr>
              <w:t xml:space="preserve"> </w:t>
            </w:r>
            <w:r w:rsidRPr="004267DA">
              <w:rPr>
                <w:b/>
                <w:sz w:val="24"/>
                <w:szCs w:val="24"/>
              </w:rPr>
              <w:t>Trials</w:t>
            </w:r>
            <w:r w:rsidR="00CA065A" w:rsidRPr="004267DA">
              <w:rPr>
                <w:b/>
                <w:sz w:val="24"/>
                <w:szCs w:val="24"/>
              </w:rPr>
              <w:t xml:space="preserve"> (2023-24)</w:t>
            </w:r>
          </w:p>
        </w:tc>
        <w:tc>
          <w:tcPr>
            <w:tcW w:w="180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32.47 </w:t>
            </w:r>
          </w:p>
        </w:tc>
        <w:tc>
          <w:tcPr>
            <w:tcW w:w="198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24.96 </w:t>
            </w:r>
          </w:p>
        </w:tc>
        <w:tc>
          <w:tcPr>
            <w:tcW w:w="216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30.08 </w:t>
            </w:r>
          </w:p>
        </w:tc>
      </w:tr>
      <w:tr w:rsidR="00581D49" w:rsidRPr="004267DA" w:rsidTr="00090C3C">
        <w:trPr>
          <w:trHeight w:val="299"/>
        </w:trPr>
        <w:tc>
          <w:tcPr>
            <w:tcW w:w="2498" w:type="dxa"/>
          </w:tcPr>
          <w:p w:rsidR="00581D49" w:rsidRPr="004267DA" w:rsidRDefault="00581D49" w:rsidP="00090C3C">
            <w:pPr>
              <w:pStyle w:val="TableParagraph"/>
              <w:spacing w:before="2"/>
              <w:jc w:val="both"/>
              <w:rPr>
                <w:b/>
                <w:sz w:val="24"/>
                <w:szCs w:val="24"/>
              </w:rPr>
            </w:pPr>
            <w:r w:rsidRPr="004267DA">
              <w:rPr>
                <w:b/>
                <w:sz w:val="24"/>
                <w:szCs w:val="24"/>
              </w:rPr>
              <w:t>Mean</w:t>
            </w:r>
          </w:p>
        </w:tc>
        <w:tc>
          <w:tcPr>
            <w:tcW w:w="1800" w:type="dxa"/>
          </w:tcPr>
          <w:p w:rsidR="00581D49" w:rsidRPr="004267DA" w:rsidRDefault="00581D49" w:rsidP="00090C3C">
            <w:pPr>
              <w:pStyle w:val="NormalWeb"/>
              <w:spacing w:before="2" w:beforeAutospacing="0" w:after="0" w:afterAutospacing="0" w:line="360" w:lineRule="auto"/>
              <w:ind w:left="101"/>
              <w:jc w:val="center"/>
              <w:rPr>
                <w:rFonts w:ascii="Arial" w:hAnsi="Arial" w:cs="Arial"/>
                <w:b/>
              </w:rPr>
            </w:pPr>
            <w:r w:rsidRPr="004267DA">
              <w:rPr>
                <w:b/>
                <w:bCs/>
                <w:kern w:val="24"/>
              </w:rPr>
              <w:t xml:space="preserve">34.11 </w:t>
            </w:r>
          </w:p>
        </w:tc>
        <w:tc>
          <w:tcPr>
            <w:tcW w:w="1980" w:type="dxa"/>
          </w:tcPr>
          <w:p w:rsidR="00581D49" w:rsidRPr="004267DA" w:rsidRDefault="00581D49" w:rsidP="00090C3C">
            <w:pPr>
              <w:pStyle w:val="NormalWeb"/>
              <w:spacing w:before="2" w:beforeAutospacing="0" w:after="0" w:afterAutospacing="0" w:line="360" w:lineRule="auto"/>
              <w:ind w:left="101"/>
              <w:jc w:val="center"/>
              <w:rPr>
                <w:rFonts w:ascii="Arial" w:hAnsi="Arial" w:cs="Arial"/>
                <w:b/>
              </w:rPr>
            </w:pPr>
            <w:r w:rsidRPr="004267DA">
              <w:rPr>
                <w:b/>
                <w:bCs/>
                <w:kern w:val="24"/>
              </w:rPr>
              <w:t xml:space="preserve">25.85 </w:t>
            </w:r>
          </w:p>
        </w:tc>
        <w:tc>
          <w:tcPr>
            <w:tcW w:w="2160" w:type="dxa"/>
          </w:tcPr>
          <w:p w:rsidR="00581D49" w:rsidRPr="004267DA" w:rsidRDefault="00581D49" w:rsidP="00090C3C">
            <w:pPr>
              <w:pStyle w:val="NormalWeb"/>
              <w:spacing w:before="2" w:beforeAutospacing="0" w:after="0" w:afterAutospacing="0" w:line="360" w:lineRule="auto"/>
              <w:ind w:left="101"/>
              <w:jc w:val="center"/>
              <w:rPr>
                <w:rFonts w:ascii="Arial" w:hAnsi="Arial" w:cs="Arial"/>
                <w:b/>
              </w:rPr>
            </w:pPr>
            <w:r w:rsidRPr="004267DA">
              <w:rPr>
                <w:b/>
                <w:bCs/>
                <w:kern w:val="24"/>
              </w:rPr>
              <w:t>31.95</w:t>
            </w:r>
          </w:p>
        </w:tc>
      </w:tr>
    </w:tbl>
    <w:p w:rsidR="00581D49" w:rsidRPr="004267DA" w:rsidRDefault="00581D49" w:rsidP="00581D49">
      <w:pPr>
        <w:pStyle w:val="Heading2"/>
        <w:spacing w:before="60"/>
        <w:ind w:right="791"/>
        <w:rPr>
          <w:color w:val="FF0000"/>
          <w:sz w:val="24"/>
          <w:szCs w:val="24"/>
        </w:rPr>
      </w:pPr>
    </w:p>
    <w:p w:rsidR="00344050" w:rsidRPr="004267DA" w:rsidRDefault="00EB7DE1" w:rsidP="00CA065A">
      <w:pPr>
        <w:ind w:firstLine="720"/>
        <w:jc w:val="both"/>
        <w:rPr>
          <w:rFonts w:ascii="Times New Roman" w:hAnsi="Times New Roman" w:cs="Times New Roman"/>
          <w:sz w:val="24"/>
          <w:szCs w:val="24"/>
        </w:rPr>
      </w:pPr>
      <w:r w:rsidRPr="004267DA">
        <w:rPr>
          <w:rFonts w:ascii="Times New Roman" w:hAnsi="Times New Roman" w:cs="Times New Roman"/>
          <w:sz w:val="24"/>
          <w:szCs w:val="24"/>
        </w:rPr>
        <w:t xml:space="preserve">Table 10 shows that overall performance of IISR Pratibha and </w:t>
      </w:r>
      <w:r w:rsidR="00DC79FA" w:rsidRPr="004267DA">
        <w:rPr>
          <w:rFonts w:ascii="Times New Roman" w:hAnsi="Times New Roman" w:cs="Times New Roman"/>
          <w:sz w:val="24"/>
          <w:szCs w:val="24"/>
        </w:rPr>
        <w:t>S</w:t>
      </w:r>
      <w:r w:rsidRPr="004267DA">
        <w:rPr>
          <w:rFonts w:ascii="Times New Roman" w:hAnsi="Times New Roman" w:cs="Times New Roman"/>
          <w:sz w:val="24"/>
          <w:szCs w:val="24"/>
        </w:rPr>
        <w:t>alem local in Zone -6 over a period of time through Station trials, MLT’s and Farm trials.</w:t>
      </w:r>
      <w:r w:rsidR="008C7B3F" w:rsidRPr="004267DA">
        <w:rPr>
          <w:rFonts w:ascii="Times New Roman" w:hAnsi="Times New Roman" w:cs="Times New Roman"/>
          <w:sz w:val="24"/>
          <w:szCs w:val="24"/>
        </w:rPr>
        <w:t xml:space="preserve"> It is clearly shows that IISR Pratibha is consistently high yielder, superior </w:t>
      </w:r>
      <w:r w:rsidR="00CA065A" w:rsidRPr="004267DA">
        <w:rPr>
          <w:rFonts w:ascii="Times New Roman" w:hAnsi="Times New Roman" w:cs="Times New Roman"/>
          <w:sz w:val="24"/>
          <w:szCs w:val="24"/>
        </w:rPr>
        <w:t>to</w:t>
      </w:r>
      <w:r w:rsidR="008C7B3F" w:rsidRPr="004267DA">
        <w:rPr>
          <w:rFonts w:ascii="Times New Roman" w:hAnsi="Times New Roman" w:cs="Times New Roman"/>
          <w:sz w:val="24"/>
          <w:szCs w:val="24"/>
        </w:rPr>
        <w:t xml:space="preserve"> Salem local. Overall it was recorded 31.95% higher yield than Salem local. </w:t>
      </w:r>
      <w:r w:rsidR="00606285" w:rsidRPr="004267DA">
        <w:rPr>
          <w:rFonts w:ascii="Times New Roman" w:hAnsi="Times New Roman" w:cs="Times New Roman"/>
          <w:sz w:val="24"/>
          <w:szCs w:val="24"/>
        </w:rPr>
        <w:t>The table clearly denotes the consistency and suitability of IISR Pratibha for Zone-VI of Southern dry zone. By adopting this promising variety production and productivity can be improved</w:t>
      </w:r>
      <w:r w:rsidR="002036E1" w:rsidRPr="004267DA">
        <w:rPr>
          <w:rFonts w:ascii="Times New Roman" w:hAnsi="Times New Roman" w:cs="Times New Roman"/>
          <w:sz w:val="24"/>
          <w:szCs w:val="24"/>
        </w:rPr>
        <w:t xml:space="preserve"> (Gupta </w:t>
      </w:r>
      <w:r w:rsidR="002036E1" w:rsidRPr="004267DA">
        <w:rPr>
          <w:rFonts w:ascii="Times New Roman" w:hAnsi="Times New Roman" w:cs="Times New Roman"/>
          <w:i/>
          <w:sz w:val="24"/>
          <w:szCs w:val="24"/>
        </w:rPr>
        <w:t>et al</w:t>
      </w:r>
      <w:r w:rsidR="002036E1" w:rsidRPr="004267DA">
        <w:rPr>
          <w:rFonts w:ascii="Times New Roman" w:hAnsi="Times New Roman" w:cs="Times New Roman"/>
          <w:sz w:val="24"/>
          <w:szCs w:val="24"/>
        </w:rPr>
        <w:t xml:space="preserve"> 2015; Sasikumar, B. </w:t>
      </w:r>
      <w:r w:rsidR="002036E1" w:rsidRPr="004267DA">
        <w:rPr>
          <w:rFonts w:ascii="Times New Roman" w:hAnsi="Times New Roman" w:cs="Times New Roman"/>
          <w:i/>
          <w:sz w:val="24"/>
          <w:szCs w:val="24"/>
        </w:rPr>
        <w:t>et al.,</w:t>
      </w:r>
      <w:r w:rsidR="002036E1" w:rsidRPr="004267DA">
        <w:rPr>
          <w:rFonts w:ascii="Times New Roman" w:hAnsi="Times New Roman" w:cs="Times New Roman"/>
          <w:sz w:val="24"/>
          <w:szCs w:val="24"/>
        </w:rPr>
        <w:t xml:space="preserve"> 2004)</w:t>
      </w:r>
      <w:r w:rsidR="00606285" w:rsidRPr="004267DA">
        <w:rPr>
          <w:rFonts w:ascii="Times New Roman" w:hAnsi="Times New Roman" w:cs="Times New Roman"/>
          <w:sz w:val="24"/>
          <w:szCs w:val="24"/>
        </w:rPr>
        <w:t>.</w:t>
      </w:r>
    </w:p>
    <w:p w:rsidR="00344050" w:rsidRPr="004267DA" w:rsidRDefault="00170E9A" w:rsidP="00170E9A">
      <w:pPr>
        <w:ind w:firstLine="720"/>
        <w:jc w:val="both"/>
      </w:pPr>
      <w:r w:rsidRPr="004267DA">
        <w:rPr>
          <w:rFonts w:ascii="Times New Roman" w:hAnsi="Times New Roman" w:cs="Times New Roman"/>
          <w:sz w:val="24"/>
          <w:szCs w:val="24"/>
        </w:rPr>
        <w:t xml:space="preserve">Front line Demonstrations were conducted through ICAR KVK Chamarajanagar to disseminate the variety IISR Pratibha to </w:t>
      </w:r>
      <w:r w:rsidR="00DC79FA" w:rsidRPr="004267DA">
        <w:rPr>
          <w:rFonts w:ascii="Times New Roman" w:hAnsi="Times New Roman" w:cs="Times New Roman"/>
          <w:sz w:val="24"/>
          <w:szCs w:val="24"/>
        </w:rPr>
        <w:t>farmer’s</w:t>
      </w:r>
      <w:r w:rsidRPr="004267DA">
        <w:rPr>
          <w:rFonts w:ascii="Times New Roman" w:hAnsi="Times New Roman" w:cs="Times New Roman"/>
          <w:sz w:val="24"/>
          <w:szCs w:val="24"/>
        </w:rPr>
        <w:t xml:space="preserve"> level. It was observed that in all the demonstrations IISR Pratibha excelled both vegetative and yield attributes. Over all 30.00% </w:t>
      </w:r>
      <w:r w:rsidRPr="004267DA">
        <w:rPr>
          <w:rFonts w:ascii="Times New Roman" w:hAnsi="Times New Roman" w:cs="Times New Roman"/>
          <w:sz w:val="24"/>
          <w:szCs w:val="24"/>
        </w:rPr>
        <w:lastRenderedPageBreak/>
        <w:t>higher yield was recorded with good curing and per</w:t>
      </w:r>
      <w:r w:rsidR="00FA0B4A" w:rsidRPr="004267DA">
        <w:rPr>
          <w:rFonts w:ascii="Times New Roman" w:hAnsi="Times New Roman" w:cs="Times New Roman"/>
          <w:sz w:val="24"/>
          <w:szCs w:val="24"/>
        </w:rPr>
        <w:t xml:space="preserve"> </w:t>
      </w:r>
      <w:r w:rsidRPr="004267DA">
        <w:rPr>
          <w:rFonts w:ascii="Times New Roman" w:hAnsi="Times New Roman" w:cs="Times New Roman"/>
          <w:sz w:val="24"/>
          <w:szCs w:val="24"/>
        </w:rPr>
        <w:t>day productivity. IISR Pratibha almost 1 month earlier than Salem local for harvest</w:t>
      </w:r>
      <w:r w:rsidR="00775EF2" w:rsidRPr="004267DA">
        <w:rPr>
          <w:rFonts w:ascii="Times New Roman" w:hAnsi="Times New Roman" w:cs="Times New Roman"/>
          <w:sz w:val="24"/>
          <w:szCs w:val="24"/>
        </w:rPr>
        <w:t xml:space="preserve"> (</w:t>
      </w:r>
      <w:r w:rsidR="00775EF2" w:rsidRPr="004267DA">
        <w:rPr>
          <w:rFonts w:ascii="Times New Roman" w:hAnsi="Times New Roman" w:cs="Times New Roman"/>
          <w:bCs/>
          <w:sz w:val="24"/>
          <w:szCs w:val="24"/>
        </w:rPr>
        <w:t xml:space="preserve">Chaturvedi </w:t>
      </w:r>
      <w:r w:rsidR="00775EF2" w:rsidRPr="004267DA">
        <w:rPr>
          <w:rFonts w:ascii="Times New Roman" w:hAnsi="Times New Roman" w:cs="Times New Roman"/>
          <w:bCs/>
          <w:i/>
          <w:sz w:val="24"/>
          <w:szCs w:val="24"/>
        </w:rPr>
        <w:t>et al</w:t>
      </w:r>
      <w:r w:rsidR="00775EF2" w:rsidRPr="004267DA">
        <w:rPr>
          <w:rFonts w:ascii="Times New Roman" w:hAnsi="Times New Roman" w:cs="Times New Roman"/>
          <w:bCs/>
          <w:sz w:val="24"/>
          <w:szCs w:val="24"/>
        </w:rPr>
        <w:t>., 2024).</w:t>
      </w:r>
    </w:p>
    <w:p w:rsidR="005D61F2" w:rsidRPr="004267DA" w:rsidRDefault="005D61F2" w:rsidP="00DC79FA">
      <w:pPr>
        <w:spacing w:after="0"/>
        <w:rPr>
          <w:rFonts w:ascii="Times New Roman" w:hAnsi="Times New Roman" w:cs="Times New Roman"/>
          <w:b/>
          <w:sz w:val="24"/>
          <w:szCs w:val="24"/>
        </w:rPr>
        <w:sectPr w:rsidR="005D61F2" w:rsidRPr="004267DA" w:rsidSect="00774093">
          <w:pgSz w:w="11906" w:h="16838"/>
          <w:pgMar w:top="994" w:right="1138" w:bottom="706" w:left="1440" w:header="706" w:footer="706" w:gutter="0"/>
          <w:cols w:space="708"/>
          <w:docGrid w:linePitch="360"/>
        </w:sectPr>
      </w:pPr>
    </w:p>
    <w:p w:rsidR="003071EE" w:rsidRPr="004267DA" w:rsidRDefault="003071EE" w:rsidP="003071EE">
      <w:pPr>
        <w:jc w:val="both"/>
        <w:rPr>
          <w:rFonts w:ascii="Times New Roman" w:hAnsi="Times New Roman" w:cs="Times New Roman"/>
          <w:sz w:val="24"/>
          <w:szCs w:val="24"/>
        </w:rPr>
      </w:pPr>
      <w:r w:rsidRPr="004267DA">
        <w:rPr>
          <w:rFonts w:ascii="Times New Roman" w:hAnsi="Times New Roman" w:cs="Times New Roman"/>
          <w:b/>
          <w:sz w:val="24"/>
          <w:szCs w:val="24"/>
        </w:rPr>
        <w:lastRenderedPageBreak/>
        <w:t xml:space="preserve">Table </w:t>
      </w:r>
      <w:r w:rsidR="00170E9A" w:rsidRPr="004267DA">
        <w:rPr>
          <w:rFonts w:ascii="Times New Roman" w:hAnsi="Times New Roman" w:cs="Times New Roman"/>
          <w:b/>
          <w:sz w:val="24"/>
          <w:szCs w:val="24"/>
        </w:rPr>
        <w:t>11</w:t>
      </w:r>
      <w:r w:rsidRPr="004267DA">
        <w:rPr>
          <w:rFonts w:ascii="Times New Roman" w:hAnsi="Times New Roman" w:cs="Times New Roman"/>
          <w:b/>
          <w:sz w:val="24"/>
          <w:szCs w:val="24"/>
        </w:rPr>
        <w:t>: Superiority of IISR Pratibha over Salem local at Chamarajanagar in Front line Demonstrations.</w:t>
      </w:r>
    </w:p>
    <w:tbl>
      <w:tblPr>
        <w:tblW w:w="14590" w:type="dxa"/>
        <w:tblInd w:w="-87" w:type="dxa"/>
        <w:tblLayout w:type="fixed"/>
        <w:tblCellMar>
          <w:left w:w="0" w:type="dxa"/>
          <w:right w:w="0" w:type="dxa"/>
        </w:tblCellMar>
        <w:tblLook w:val="04A0" w:firstRow="1" w:lastRow="0" w:firstColumn="1" w:lastColumn="0" w:noHBand="0" w:noVBand="1"/>
      </w:tblPr>
      <w:tblGrid>
        <w:gridCol w:w="3168"/>
        <w:gridCol w:w="1444"/>
        <w:gridCol w:w="1520"/>
        <w:gridCol w:w="1237"/>
        <w:gridCol w:w="1313"/>
        <w:gridCol w:w="1444"/>
        <w:gridCol w:w="1444"/>
        <w:gridCol w:w="1575"/>
        <w:gridCol w:w="1445"/>
      </w:tblGrid>
      <w:tr w:rsidR="003071EE" w:rsidRPr="004267DA" w:rsidTr="003071EE">
        <w:trPr>
          <w:trHeight w:val="372"/>
        </w:trPr>
        <w:tc>
          <w:tcPr>
            <w:tcW w:w="3168" w:type="dxa"/>
            <w:vMerge w:val="restart"/>
            <w:tcBorders>
              <w:top w:val="single" w:sz="8" w:space="0" w:color="000000"/>
              <w:left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rPr>
            </w:pPr>
            <w:r w:rsidRPr="004267DA">
              <w:rPr>
                <w:b/>
              </w:rPr>
              <w:t>Observations</w:t>
            </w:r>
          </w:p>
        </w:tc>
        <w:tc>
          <w:tcPr>
            <w:tcW w:w="2964"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color w:val="000000"/>
                <w:kern w:val="24"/>
                <w:lang w:val="en-IN"/>
              </w:rPr>
            </w:pPr>
            <w:r w:rsidRPr="004267DA">
              <w:rPr>
                <w:b/>
              </w:rPr>
              <w:t>2019-20</w:t>
            </w:r>
          </w:p>
        </w:tc>
        <w:tc>
          <w:tcPr>
            <w:tcW w:w="2550"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3071EE">
            <w:pPr>
              <w:pStyle w:val="NormalWeb"/>
              <w:spacing w:before="0" w:beforeAutospacing="0" w:after="0" w:afterAutospacing="0"/>
              <w:jc w:val="center"/>
              <w:rPr>
                <w:b/>
              </w:rPr>
            </w:pPr>
            <w:r w:rsidRPr="004267DA">
              <w:rPr>
                <w:b/>
                <w:bCs/>
                <w:color w:val="000000"/>
                <w:kern w:val="24"/>
                <w:lang w:val="en-IN"/>
              </w:rPr>
              <w:t>2022-23</w:t>
            </w:r>
          </w:p>
        </w:tc>
        <w:tc>
          <w:tcPr>
            <w:tcW w:w="2888"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rPr>
            </w:pPr>
            <w:r w:rsidRPr="004267DA">
              <w:rPr>
                <w:b/>
              </w:rPr>
              <w:t>2023-24</w:t>
            </w:r>
          </w:p>
        </w:tc>
        <w:tc>
          <w:tcPr>
            <w:tcW w:w="3020" w:type="dxa"/>
            <w:gridSpan w:val="2"/>
            <w:tcBorders>
              <w:top w:val="single" w:sz="8" w:space="0" w:color="000000"/>
              <w:left w:val="single" w:sz="8" w:space="0" w:color="000000"/>
              <w:bottom w:val="single" w:sz="8" w:space="0" w:color="000000"/>
              <w:right w:val="single" w:sz="8" w:space="0" w:color="000000"/>
            </w:tcBorders>
          </w:tcPr>
          <w:p w:rsidR="003071EE" w:rsidRPr="004267DA" w:rsidRDefault="003071EE" w:rsidP="008E453D">
            <w:pPr>
              <w:pStyle w:val="NormalWeb"/>
              <w:spacing w:before="0" w:beforeAutospacing="0" w:after="0" w:afterAutospacing="0"/>
              <w:jc w:val="center"/>
              <w:rPr>
                <w:b/>
              </w:rPr>
            </w:pPr>
            <w:r w:rsidRPr="004267DA">
              <w:rPr>
                <w:b/>
              </w:rPr>
              <w:t>2024-25</w:t>
            </w:r>
          </w:p>
        </w:tc>
      </w:tr>
      <w:tr w:rsidR="003071EE" w:rsidRPr="004267DA" w:rsidTr="003071EE">
        <w:trPr>
          <w:trHeight w:val="372"/>
        </w:trPr>
        <w:tc>
          <w:tcPr>
            <w:tcW w:w="3168" w:type="dxa"/>
            <w:vMerge/>
            <w:tcBorders>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Cs/>
                <w:kern w:val="24"/>
                <w:lang w:val="en-IN"/>
              </w:rPr>
            </w:pP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lang w:val="en-IN"/>
              </w:rPr>
              <w:t>IISR Pratibha</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rPr>
              <w:t>Salem</w:t>
            </w:r>
            <w:r w:rsidRPr="004267DA">
              <w:rPr>
                <w:b/>
                <w:bCs/>
                <w:kern w:val="24"/>
                <w:lang w:val="en-IN"/>
              </w:rPr>
              <w:t xml:space="preserve"> local</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lang w:val="en-IN"/>
              </w:rPr>
              <w:t>IISR Pratibha</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rPr>
              <w:t>Salem</w:t>
            </w:r>
            <w:r w:rsidRPr="004267DA">
              <w:rPr>
                <w:b/>
                <w:bCs/>
                <w:kern w:val="24"/>
                <w:lang w:val="en-IN"/>
              </w:rPr>
              <w:t xml:space="preserve"> local</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lang w:val="en-IN"/>
              </w:rPr>
              <w:t>IISR Pratibha</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rPr>
              <w:t>Salem</w:t>
            </w:r>
            <w:r w:rsidRPr="004267DA">
              <w:rPr>
                <w:b/>
                <w:bCs/>
                <w:kern w:val="24"/>
                <w:lang w:val="en-IN"/>
              </w:rPr>
              <w:t xml:space="preserve"> local</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lang w:val="en-IN"/>
              </w:rPr>
              <w:t>IISR Pratibha</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rPr>
              <w:t>Salem</w:t>
            </w:r>
            <w:r w:rsidRPr="004267DA">
              <w:rPr>
                <w:b/>
                <w:bCs/>
                <w:kern w:val="24"/>
                <w:lang w:val="en-IN"/>
              </w:rPr>
              <w:t xml:space="preserve"> local</w:t>
            </w:r>
          </w:p>
        </w:tc>
      </w:tr>
      <w:tr w:rsidR="003071EE" w:rsidRPr="004267DA" w:rsidTr="00940DFC">
        <w:trPr>
          <w:trHeight w:val="372"/>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Plant height (cm) at final stage of the crop</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131.18</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106.12</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050A36" w:rsidP="00940DFC">
            <w:pPr>
              <w:pStyle w:val="NormalWeb"/>
              <w:spacing w:before="0" w:beforeAutospacing="0" w:after="0" w:afterAutospacing="0"/>
              <w:jc w:val="center"/>
            </w:pPr>
            <w:r w:rsidRPr="004267DA">
              <w:t>125.15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115.21</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pPr>
            <w:r w:rsidRPr="004267DA">
              <w:t>132.50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118.40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120.72</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118.20</w:t>
            </w:r>
          </w:p>
        </w:tc>
      </w:tr>
      <w:tr w:rsidR="003071EE" w:rsidRPr="004267DA" w:rsidTr="00940DFC">
        <w:trPr>
          <w:trHeight w:val="292"/>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Number of clumps per plant</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6.5</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5.71</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050A36" w:rsidP="00940DFC">
            <w:pPr>
              <w:pStyle w:val="NormalWeb"/>
              <w:spacing w:before="0" w:beforeAutospacing="0" w:after="0" w:afterAutospacing="0"/>
              <w:jc w:val="center"/>
            </w:pPr>
            <w:r w:rsidRPr="004267DA">
              <w:t>6.15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5.82</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pPr>
            <w:r w:rsidRPr="004267DA">
              <w:t>6.00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5.91</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6.25</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6.00</w:t>
            </w:r>
          </w:p>
        </w:tc>
      </w:tr>
      <w:tr w:rsidR="003071EE" w:rsidRPr="004267DA" w:rsidTr="00940DFC">
        <w:trPr>
          <w:trHeight w:val="399"/>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Cs/>
                <w:kern w:val="24"/>
                <w:lang w:val="en-IN"/>
              </w:rPr>
            </w:pPr>
            <w:r w:rsidRPr="004267DA">
              <w:rPr>
                <w:bCs/>
                <w:kern w:val="24"/>
                <w:lang w:val="en-IN"/>
              </w:rPr>
              <w:t xml:space="preserve">Fresh  rhizome yield </w:t>
            </w:r>
          </w:p>
          <w:p w:rsidR="003071EE" w:rsidRPr="004267DA" w:rsidRDefault="003071EE" w:rsidP="008E453D">
            <w:pPr>
              <w:pStyle w:val="NormalWeb"/>
              <w:spacing w:before="0" w:beforeAutospacing="0" w:after="0" w:afterAutospacing="0"/>
              <w:jc w:val="center"/>
            </w:pPr>
            <w:r w:rsidRPr="004267DA">
              <w:rPr>
                <w:bCs/>
                <w:kern w:val="24"/>
                <w:lang w:val="en-IN"/>
              </w:rPr>
              <w:t>( t/ha)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35.28</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24.56</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050A36" w:rsidP="00940DFC">
            <w:pPr>
              <w:pStyle w:val="NormalWeb"/>
              <w:spacing w:before="0" w:beforeAutospacing="0" w:after="0" w:afterAutospacing="0"/>
              <w:jc w:val="center"/>
            </w:pPr>
            <w:r w:rsidRPr="004267DA">
              <w:t>33.25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26.72</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pPr>
            <w:r w:rsidRPr="004267DA">
              <w:t>36.72</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28.15</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34.72</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26.40</w:t>
            </w:r>
          </w:p>
        </w:tc>
      </w:tr>
      <w:tr w:rsidR="003071EE" w:rsidRPr="004267DA" w:rsidTr="00940DFC">
        <w:trPr>
          <w:trHeight w:val="337"/>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Percentage increase in yield  over local cv.</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30.38</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bCs/>
                <w:color w:val="000000"/>
                <w:kern w:val="24"/>
                <w:lang w:val="en-IN"/>
              </w:rPr>
            </w:pPr>
            <w:r w:rsidRPr="004267DA">
              <w:rPr>
                <w:bCs/>
                <w:color w:val="000000"/>
                <w:kern w:val="24"/>
                <w:lang w:val="en-IN"/>
              </w:rPr>
              <w:t>-</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24.43</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30.44</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31.51</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rPr>
                <w:rFonts w:eastAsia="Verdana"/>
                <w:kern w:val="24"/>
                <w:lang w:val="en-IN"/>
              </w:rPr>
            </w:pPr>
            <w:r w:rsidRPr="004267DA">
              <w:rPr>
                <w:rFonts w:eastAsia="Verdana"/>
                <w:kern w:val="24"/>
                <w:lang w:val="en-IN"/>
              </w:rPr>
              <w:t>-</w:t>
            </w:r>
          </w:p>
        </w:tc>
      </w:tr>
      <w:tr w:rsidR="003071EE" w:rsidRPr="004267DA" w:rsidTr="00940DFC">
        <w:trPr>
          <w:trHeight w:val="328"/>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Duration (Days)</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235.00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264</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242</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bCs/>
                <w:color w:val="000000"/>
                <w:kern w:val="24"/>
                <w:lang w:val="en-IN"/>
              </w:rPr>
            </w:pPr>
            <w:r w:rsidRPr="004267DA">
              <w:rPr>
                <w:bCs/>
                <w:color w:val="000000"/>
                <w:kern w:val="24"/>
                <w:lang w:val="en-IN"/>
              </w:rPr>
              <w:t>265</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245</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270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242</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271</w:t>
            </w:r>
          </w:p>
        </w:tc>
      </w:tr>
      <w:tr w:rsidR="003071EE" w:rsidRPr="004267DA" w:rsidTr="00940DFC">
        <w:trPr>
          <w:trHeight w:val="292"/>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Number of days shorter than the local cv.</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29.00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bCs/>
                <w:color w:val="000000"/>
                <w:kern w:val="24"/>
                <w:lang w:val="en-IN"/>
              </w:rPr>
            </w:pPr>
            <w:r w:rsidRPr="004267DA">
              <w:rPr>
                <w:bCs/>
                <w:color w:val="000000"/>
                <w:kern w:val="24"/>
                <w:lang w:val="en-IN"/>
              </w:rPr>
              <w:t>-</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23.00</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25.00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25.00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rPr>
                <w:rFonts w:eastAsia="Verdana"/>
                <w:kern w:val="24"/>
                <w:lang w:val="en-IN"/>
              </w:rPr>
            </w:pPr>
            <w:r w:rsidRPr="004267DA">
              <w:rPr>
                <w:rFonts w:eastAsia="Verdana"/>
                <w:kern w:val="24"/>
                <w:lang w:val="en-IN"/>
              </w:rPr>
              <w:t>-</w:t>
            </w:r>
          </w:p>
        </w:tc>
      </w:tr>
      <w:tr w:rsidR="003071EE" w:rsidRPr="004267DA" w:rsidTr="00940DFC">
        <w:trPr>
          <w:trHeight w:val="328"/>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Curing (%)</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21.00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19.62</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20.25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bCs/>
                <w:color w:val="000000"/>
                <w:kern w:val="24"/>
                <w:lang w:val="en-IN"/>
              </w:rPr>
            </w:pPr>
            <w:r w:rsidRPr="004267DA">
              <w:rPr>
                <w:bCs/>
                <w:color w:val="000000"/>
                <w:kern w:val="24"/>
                <w:lang w:val="en-IN"/>
              </w:rPr>
              <w:t>18.50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20.00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18.00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20.00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18.50</w:t>
            </w:r>
          </w:p>
        </w:tc>
      </w:tr>
      <w:tr w:rsidR="003071EE" w:rsidRPr="004267DA" w:rsidTr="00940DFC">
        <w:trPr>
          <w:trHeight w:val="221"/>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Cured rhizome yield (t/ha)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7.40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4.82</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6.73</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4.94</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7.34</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5.06</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6.94</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4.88</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Cost of cultivation (Rs./ha)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1,42,500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1,28,750</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1,52,250</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1,40,750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1,50,800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1,40,000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1,55,600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1,40,000</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Gross income  (Rs./ha)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3,70,000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2,41,000</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4,03,800</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2,96,400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4,40,400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3,03,600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4,16,400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2,92,800</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Net income (Rs./ha)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2,27,500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1,12,250</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2,51,550</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1,55,650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2,89,600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1,63,600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2,60,800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1,52,800</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B:C ratio</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3.41</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2.22</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2.65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2.10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2.92</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2.16</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2.67</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2.09</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Per day productivity (kg/day)</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150.12</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93.03</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138.54</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100.83</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149.87</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104.25</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143.47</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97.41</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Curcumin content (%)</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5.12</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2.80</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textAlignment w:val="baseline"/>
            </w:pPr>
            <w:r w:rsidRPr="004267DA">
              <w:t>-</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5.05</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2.86</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w:t>
            </w:r>
          </w:p>
        </w:tc>
      </w:tr>
    </w:tbl>
    <w:p w:rsidR="0036582F" w:rsidRPr="004267DA" w:rsidRDefault="0036582F" w:rsidP="0036582F">
      <w:pPr>
        <w:pStyle w:val="ListParagraph"/>
        <w:ind w:left="360"/>
        <w:jc w:val="both"/>
        <w:rPr>
          <w:i/>
        </w:rPr>
      </w:pPr>
    </w:p>
    <w:p w:rsidR="00355CBF" w:rsidRPr="004267DA" w:rsidRDefault="00545840" w:rsidP="003613E0">
      <w:pPr>
        <w:pStyle w:val="ListParagraph"/>
        <w:spacing w:line="276" w:lineRule="auto"/>
        <w:ind w:left="360" w:firstLine="360"/>
        <w:jc w:val="both"/>
      </w:pPr>
      <w:r w:rsidRPr="004267DA">
        <w:t xml:space="preserve">Similar </w:t>
      </w:r>
      <w:r w:rsidR="006A5502" w:rsidRPr="004267DA">
        <w:t xml:space="preserve">demonstrations were conducted and reported by Kamal Kant </w:t>
      </w:r>
      <w:r w:rsidR="006A5502" w:rsidRPr="004267DA">
        <w:rPr>
          <w:i/>
        </w:rPr>
        <w:t>et al</w:t>
      </w:r>
      <w:r w:rsidR="006A5502" w:rsidRPr="004267DA">
        <w:t xml:space="preserve"> (2020) Bhagalpur District of Bihar and Abhimanyu Chaturvedi </w:t>
      </w:r>
      <w:r w:rsidR="006A5502" w:rsidRPr="004267DA">
        <w:rPr>
          <w:i/>
        </w:rPr>
        <w:t>et al</w:t>
      </w:r>
      <w:r w:rsidR="006A5502" w:rsidRPr="004267DA">
        <w:t xml:space="preserve"> (2024) in Tirap District of Arunachal Pradesh</w:t>
      </w:r>
      <w:r w:rsidRPr="004267DA">
        <w:t xml:space="preserve">, found </w:t>
      </w:r>
      <w:r w:rsidR="006A5502" w:rsidRPr="004267DA">
        <w:t xml:space="preserve">that </w:t>
      </w:r>
      <w:r w:rsidRPr="004267DA">
        <w:t>higher net income and B:C ratio over farmer practice</w:t>
      </w:r>
      <w:r w:rsidR="000D1C4A" w:rsidRPr="004267DA">
        <w:t xml:space="preserve"> (Meena </w:t>
      </w:r>
      <w:r w:rsidR="000D1C4A" w:rsidRPr="004267DA">
        <w:rPr>
          <w:i/>
        </w:rPr>
        <w:t>et al.,</w:t>
      </w:r>
      <w:r w:rsidR="000D1C4A" w:rsidRPr="004267DA">
        <w:t xml:space="preserve"> 2021)</w:t>
      </w:r>
      <w:r w:rsidRPr="004267DA">
        <w:t>.</w:t>
      </w:r>
      <w:r w:rsidR="006A5502" w:rsidRPr="004267DA">
        <w:t xml:space="preserve"> </w:t>
      </w:r>
    </w:p>
    <w:p w:rsidR="0036582F" w:rsidRPr="004267DA" w:rsidRDefault="00EA51DC" w:rsidP="00A75971">
      <w:pPr>
        <w:pStyle w:val="ListParagraph"/>
        <w:spacing w:line="276" w:lineRule="auto"/>
        <w:ind w:left="360" w:firstLine="360"/>
        <w:jc w:val="both"/>
      </w:pPr>
      <w:r w:rsidRPr="004267DA">
        <w:t>Consistent</w:t>
      </w:r>
      <w:r w:rsidR="006A36A7" w:rsidRPr="004267DA">
        <w:t>ly</w:t>
      </w:r>
      <w:r w:rsidRPr="004267DA">
        <w:t xml:space="preserve"> &gt; 25% </w:t>
      </w:r>
      <w:r w:rsidR="006A36A7" w:rsidRPr="004267DA">
        <w:t>h</w:t>
      </w:r>
      <w:r w:rsidRPr="004267DA">
        <w:t xml:space="preserve">igher </w:t>
      </w:r>
      <w:r w:rsidR="00A75971" w:rsidRPr="004267DA">
        <w:t xml:space="preserve">fresh rhizome </w:t>
      </w:r>
      <w:r w:rsidRPr="004267DA">
        <w:t>yield is always considered as significant for consideration of the variety for adoption / promotion. IISR Pratibha will be a game changer in Turmeric industry in Chamarajanagar. As high yield with good</w:t>
      </w:r>
      <w:r w:rsidR="003613E0" w:rsidRPr="004267DA">
        <w:t xml:space="preserve"> curing and higher Curcumin will always attract industry utility in near future. Presently companies like </w:t>
      </w:r>
      <w:r w:rsidR="003613E0" w:rsidRPr="004267DA">
        <w:rPr>
          <w:i/>
        </w:rPr>
        <w:t>Synthate, Arishina life sciences, CCGD, Guvaidan, Tata and Plant lipids</w:t>
      </w:r>
      <w:r w:rsidR="003613E0" w:rsidRPr="004267DA">
        <w:t xml:space="preserve"> are majorly involving in </w:t>
      </w:r>
      <w:r w:rsidR="003613E0" w:rsidRPr="004267DA">
        <w:lastRenderedPageBreak/>
        <w:t xml:space="preserve">procurement of IISR Pratibha for curcumin extraction. Synthate and Arishina life sciences has initiated contract farming of IISR Pratibha turmeric variety at 1200 acres and 350 acres </w:t>
      </w:r>
      <w:r w:rsidR="006F3BAB" w:rsidRPr="004267DA">
        <w:t xml:space="preserve">respectively during 2021-22 </w:t>
      </w:r>
      <w:r w:rsidR="003613E0" w:rsidRPr="004267DA">
        <w:t xml:space="preserve">at Gundlupet area. This is the change we noticed in changing the crop dynamics through OFT, Demonstration’s and technology education of KVK. </w:t>
      </w:r>
      <w:r w:rsidR="00A56CC9" w:rsidRPr="004267DA">
        <w:t>Consistent efforts of KVK have</w:t>
      </w:r>
      <w:r w:rsidR="003613E0" w:rsidRPr="004267DA">
        <w:t xml:space="preserve"> benefit</w:t>
      </w:r>
      <w:r w:rsidR="006A36A7" w:rsidRPr="004267DA">
        <w:t>ted</w:t>
      </w:r>
      <w:r w:rsidR="003613E0" w:rsidRPr="004267DA">
        <w:t xml:space="preserve"> both farmers and industries.</w:t>
      </w:r>
    </w:p>
    <w:p w:rsidR="00A81EE8" w:rsidRPr="004267DA" w:rsidRDefault="00A81EE8" w:rsidP="00A81EE8">
      <w:pPr>
        <w:spacing w:after="0"/>
        <w:ind w:firstLine="720"/>
        <w:rPr>
          <w:rFonts w:ascii="Times New Roman" w:hAnsi="Times New Roman" w:cs="Times New Roman"/>
          <w:sz w:val="24"/>
          <w:szCs w:val="24"/>
        </w:rPr>
      </w:pPr>
    </w:p>
    <w:p w:rsidR="00A81EE8" w:rsidRPr="004267DA" w:rsidRDefault="000C5F21" w:rsidP="0036582F">
      <w:pPr>
        <w:pStyle w:val="ListParagraph"/>
        <w:ind w:left="360"/>
        <w:jc w:val="both"/>
        <w:rPr>
          <w:b/>
        </w:rPr>
      </w:pPr>
      <w:r w:rsidRPr="004267DA">
        <w:rPr>
          <w:b/>
        </w:rPr>
        <w:t xml:space="preserve">Table </w:t>
      </w:r>
      <w:r w:rsidR="00551F6C" w:rsidRPr="004267DA">
        <w:rPr>
          <w:b/>
        </w:rPr>
        <w:t>12</w:t>
      </w:r>
      <w:r w:rsidRPr="004267DA">
        <w:rPr>
          <w:b/>
        </w:rPr>
        <w:t xml:space="preserve">: </w:t>
      </w:r>
      <w:r w:rsidR="00F90DCA" w:rsidRPr="004267DA">
        <w:rPr>
          <w:b/>
        </w:rPr>
        <w:t xml:space="preserve">Seed </w:t>
      </w:r>
      <w:r w:rsidR="00C8684B" w:rsidRPr="004267DA">
        <w:rPr>
          <w:b/>
        </w:rPr>
        <w:t xml:space="preserve">production </w:t>
      </w:r>
      <w:r w:rsidR="00270224" w:rsidRPr="004267DA">
        <w:rPr>
          <w:b/>
        </w:rPr>
        <w:t xml:space="preserve">(Kg’s) </w:t>
      </w:r>
      <w:r w:rsidR="00C8684B" w:rsidRPr="004267DA">
        <w:rPr>
          <w:b/>
        </w:rPr>
        <w:t xml:space="preserve">of </w:t>
      </w:r>
      <w:r w:rsidR="00B9555B" w:rsidRPr="004267DA">
        <w:rPr>
          <w:b/>
        </w:rPr>
        <w:t>i</w:t>
      </w:r>
      <w:r w:rsidR="00C8684B" w:rsidRPr="004267DA">
        <w:rPr>
          <w:b/>
        </w:rPr>
        <w:t xml:space="preserve">mproved </w:t>
      </w:r>
      <w:r w:rsidR="00B9555B" w:rsidRPr="004267DA">
        <w:rPr>
          <w:b/>
        </w:rPr>
        <w:t xml:space="preserve">turmeric </w:t>
      </w:r>
      <w:r w:rsidR="00C8684B" w:rsidRPr="004267DA">
        <w:rPr>
          <w:b/>
        </w:rPr>
        <w:t>variety IISR Pratibha</w:t>
      </w:r>
      <w:r w:rsidR="00F90DCA" w:rsidRPr="004267DA">
        <w:rPr>
          <w:b/>
        </w:rPr>
        <w:t xml:space="preserve"> (PPP mode)</w:t>
      </w:r>
      <w:r w:rsidR="00A81EE8" w:rsidRPr="004267DA">
        <w:rPr>
          <w:b/>
        </w:rPr>
        <w:t xml:space="preserve"> at Chamarajanagar district</w:t>
      </w:r>
      <w:r w:rsidR="00270224" w:rsidRPr="004267DA">
        <w:rPr>
          <w:b/>
        </w:rPr>
        <w:t xml:space="preserve"> </w:t>
      </w:r>
    </w:p>
    <w:p w:rsidR="00F90DCA" w:rsidRPr="004267DA" w:rsidRDefault="00F90DCA" w:rsidP="0036582F">
      <w:pPr>
        <w:pStyle w:val="ListParagraph"/>
        <w:ind w:left="360"/>
        <w:jc w:val="both"/>
        <w:rPr>
          <w:i/>
        </w:rPr>
      </w:pPr>
      <w:r w:rsidRPr="004267DA">
        <w:rPr>
          <w:b/>
        </w:rPr>
        <w:t xml:space="preserve"> </w:t>
      </w:r>
    </w:p>
    <w:tbl>
      <w:tblPr>
        <w:tblStyle w:val="TableGrid"/>
        <w:tblW w:w="14400" w:type="dxa"/>
        <w:tblInd w:w="468" w:type="dxa"/>
        <w:tblLayout w:type="fixed"/>
        <w:tblLook w:val="04A0" w:firstRow="1" w:lastRow="0" w:firstColumn="1" w:lastColumn="0" w:noHBand="0" w:noVBand="1"/>
      </w:tblPr>
      <w:tblGrid>
        <w:gridCol w:w="4050"/>
        <w:gridCol w:w="1440"/>
        <w:gridCol w:w="1890"/>
        <w:gridCol w:w="1710"/>
        <w:gridCol w:w="1890"/>
        <w:gridCol w:w="1710"/>
        <w:gridCol w:w="1710"/>
      </w:tblGrid>
      <w:tr w:rsidR="00B9555B" w:rsidRPr="004267DA" w:rsidTr="00B9555B">
        <w:trPr>
          <w:trHeight w:val="573"/>
        </w:trPr>
        <w:tc>
          <w:tcPr>
            <w:tcW w:w="4050" w:type="dxa"/>
            <w:vAlign w:val="center"/>
          </w:tcPr>
          <w:p w:rsidR="00B9555B" w:rsidRPr="004267DA" w:rsidRDefault="00B9555B" w:rsidP="00FA2ABD">
            <w:pPr>
              <w:jc w:val="center"/>
              <w:rPr>
                <w:rFonts w:ascii="Times New Roman" w:hAnsi="Times New Roman" w:cs="Times New Roman"/>
                <w:b/>
                <w:sz w:val="24"/>
                <w:szCs w:val="24"/>
              </w:rPr>
            </w:pPr>
            <w:r w:rsidRPr="004267DA">
              <w:rPr>
                <w:rFonts w:ascii="Times New Roman" w:hAnsi="Times New Roman" w:cs="Times New Roman"/>
                <w:b/>
                <w:sz w:val="24"/>
                <w:szCs w:val="24"/>
              </w:rPr>
              <w:t>Different agencies</w:t>
            </w:r>
          </w:p>
        </w:tc>
        <w:tc>
          <w:tcPr>
            <w:tcW w:w="144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2020-21</w:t>
            </w:r>
          </w:p>
        </w:tc>
        <w:tc>
          <w:tcPr>
            <w:tcW w:w="189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2021-22</w:t>
            </w:r>
          </w:p>
        </w:tc>
        <w:tc>
          <w:tcPr>
            <w:tcW w:w="171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2022-23</w:t>
            </w:r>
          </w:p>
        </w:tc>
        <w:tc>
          <w:tcPr>
            <w:tcW w:w="189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2023-24</w:t>
            </w:r>
          </w:p>
        </w:tc>
        <w:tc>
          <w:tcPr>
            <w:tcW w:w="171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2024-25</w:t>
            </w:r>
          </w:p>
        </w:tc>
        <w:tc>
          <w:tcPr>
            <w:tcW w:w="1710" w:type="dxa"/>
            <w:vAlign w:val="center"/>
          </w:tcPr>
          <w:p w:rsidR="00B9555B" w:rsidRPr="004267DA" w:rsidRDefault="00B9555B" w:rsidP="00B9555B">
            <w:pPr>
              <w:jc w:val="center"/>
              <w:rPr>
                <w:rFonts w:ascii="Times New Roman" w:hAnsi="Times New Roman" w:cs="Times New Roman"/>
                <w:b/>
                <w:sz w:val="24"/>
                <w:szCs w:val="24"/>
              </w:rPr>
            </w:pPr>
            <w:r w:rsidRPr="004267DA">
              <w:rPr>
                <w:rFonts w:ascii="Times New Roman" w:hAnsi="Times New Roman" w:cs="Times New Roman"/>
                <w:b/>
                <w:sz w:val="24"/>
                <w:szCs w:val="24"/>
              </w:rPr>
              <w:t>Total</w:t>
            </w:r>
            <w:r w:rsidR="00270224" w:rsidRPr="004267DA">
              <w:rPr>
                <w:rFonts w:ascii="Times New Roman" w:hAnsi="Times New Roman" w:cs="Times New Roman"/>
                <w:b/>
                <w:sz w:val="24"/>
                <w:szCs w:val="24"/>
              </w:rPr>
              <w:t xml:space="preserve"> (Kg’s)</w:t>
            </w:r>
          </w:p>
        </w:tc>
      </w:tr>
      <w:tr w:rsidR="00631163" w:rsidRPr="004267DA" w:rsidTr="00A81EE8">
        <w:trPr>
          <w:trHeight w:val="391"/>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KVK  Chamarajanagar</w:t>
            </w:r>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1300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3500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1550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2850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1500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10,700</w:t>
            </w:r>
          </w:p>
        </w:tc>
      </w:tr>
      <w:tr w:rsidR="00631163" w:rsidRPr="004267DA" w:rsidTr="00A81EE8">
        <w:trPr>
          <w:trHeight w:val="355"/>
        </w:trPr>
        <w:tc>
          <w:tcPr>
            <w:tcW w:w="405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FLD farmers</w:t>
            </w:r>
          </w:p>
        </w:tc>
        <w:tc>
          <w:tcPr>
            <w:tcW w:w="1440" w:type="dxa"/>
            <w:vAlign w:val="center"/>
          </w:tcPr>
          <w:p w:rsidR="00631163" w:rsidRPr="004267DA" w:rsidRDefault="003C7BEE" w:rsidP="008E453D">
            <w:pPr>
              <w:pStyle w:val="NormalWeb"/>
              <w:spacing w:before="0" w:beforeAutospacing="0" w:after="0" w:afterAutospacing="0"/>
              <w:jc w:val="center"/>
            </w:pPr>
            <w:r w:rsidRPr="004267DA">
              <w:t>-</w:t>
            </w:r>
          </w:p>
        </w:tc>
        <w:tc>
          <w:tcPr>
            <w:tcW w:w="1890" w:type="dxa"/>
            <w:vAlign w:val="center"/>
          </w:tcPr>
          <w:p w:rsidR="00631163" w:rsidRPr="004267DA" w:rsidRDefault="003C7BEE" w:rsidP="008E453D">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30500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32500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42500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1,05,500</w:t>
            </w:r>
          </w:p>
        </w:tc>
      </w:tr>
      <w:tr w:rsidR="00631163" w:rsidRPr="004267DA" w:rsidTr="00631163">
        <w:trPr>
          <w:trHeight w:val="471"/>
        </w:trPr>
        <w:tc>
          <w:tcPr>
            <w:tcW w:w="4050" w:type="dxa"/>
            <w:vAlign w:val="center"/>
          </w:tcPr>
          <w:p w:rsidR="00631163" w:rsidRPr="004267DA" w:rsidRDefault="00631163" w:rsidP="00A81EE8">
            <w:pPr>
              <w:jc w:val="center"/>
              <w:rPr>
                <w:rFonts w:ascii="Times New Roman" w:hAnsi="Times New Roman" w:cs="Times New Roman"/>
                <w:sz w:val="24"/>
                <w:szCs w:val="24"/>
              </w:rPr>
            </w:pPr>
            <w:r w:rsidRPr="004267DA">
              <w:rPr>
                <w:rFonts w:ascii="Times New Roman" w:hAnsi="Times New Roman" w:cs="Times New Roman"/>
                <w:sz w:val="24"/>
                <w:szCs w:val="24"/>
              </w:rPr>
              <w:t>Farmers-Scientist participatory mode</w:t>
            </w:r>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52620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55750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36500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18520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65500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2,28,890</w:t>
            </w:r>
          </w:p>
        </w:tc>
      </w:tr>
      <w:tr w:rsidR="00631163" w:rsidRPr="004267DA" w:rsidTr="00A81EE8">
        <w:trPr>
          <w:trHeight w:val="310"/>
        </w:trPr>
        <w:tc>
          <w:tcPr>
            <w:tcW w:w="14400" w:type="dxa"/>
            <w:gridSpan w:val="7"/>
            <w:vAlign w:val="center"/>
          </w:tcPr>
          <w:p w:rsidR="00631163" w:rsidRPr="004267DA" w:rsidRDefault="00631163" w:rsidP="00631163">
            <w:pPr>
              <w:rPr>
                <w:rFonts w:ascii="Times New Roman" w:hAnsi="Times New Roman" w:cs="Times New Roman"/>
                <w:b/>
                <w:color w:val="000000"/>
                <w:sz w:val="24"/>
                <w:szCs w:val="24"/>
              </w:rPr>
            </w:pPr>
            <w:r w:rsidRPr="004267DA">
              <w:rPr>
                <w:rFonts w:ascii="Times New Roman" w:hAnsi="Times New Roman" w:cs="Times New Roman"/>
                <w:b/>
                <w:sz w:val="24"/>
                <w:szCs w:val="24"/>
              </w:rPr>
              <w:t>Large scale demonstrations</w:t>
            </w:r>
          </w:p>
        </w:tc>
      </w:tr>
      <w:tr w:rsidR="00631163" w:rsidRPr="004267DA" w:rsidTr="00F97B69">
        <w:trPr>
          <w:trHeight w:val="616"/>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CBA: Kamadhenu Arishina Belegarara Sangha Haradanahalli.</w:t>
            </w:r>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33150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36175</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25150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24525</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23750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1,42,750</w:t>
            </w:r>
          </w:p>
        </w:tc>
      </w:tr>
      <w:tr w:rsidR="00631163" w:rsidRPr="004267DA" w:rsidTr="00A81EE8">
        <w:trPr>
          <w:trHeight w:val="364"/>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Souharda HFPCL, Ankanashettipura</w:t>
            </w:r>
          </w:p>
        </w:tc>
        <w:tc>
          <w:tcPr>
            <w:tcW w:w="144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39750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42745</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42500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21850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24750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1,71,595</w:t>
            </w:r>
          </w:p>
        </w:tc>
      </w:tr>
      <w:tr w:rsidR="00631163" w:rsidRPr="004267DA" w:rsidTr="00A81EE8">
        <w:trPr>
          <w:trHeight w:val="427"/>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HFPCL, Udigala</w:t>
            </w:r>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28150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36750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27500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12250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14580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1,19,230</w:t>
            </w:r>
          </w:p>
        </w:tc>
      </w:tr>
      <w:tr w:rsidR="00631163" w:rsidRPr="004267DA" w:rsidTr="00A81EE8">
        <w:trPr>
          <w:trHeight w:val="355"/>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HFPCL, Gundlupet</w:t>
            </w:r>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36450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45741</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24500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13500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12250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1,32,441</w:t>
            </w:r>
          </w:p>
        </w:tc>
      </w:tr>
      <w:tr w:rsidR="00631163" w:rsidRPr="004267DA" w:rsidTr="00A81EE8">
        <w:trPr>
          <w:trHeight w:val="364"/>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HFPCL, Kollegala</w:t>
            </w:r>
          </w:p>
        </w:tc>
        <w:tc>
          <w:tcPr>
            <w:tcW w:w="1440" w:type="dxa"/>
            <w:vAlign w:val="center"/>
          </w:tcPr>
          <w:p w:rsidR="00631163" w:rsidRPr="004267DA" w:rsidRDefault="00631163" w:rsidP="008E453D">
            <w:pPr>
              <w:pStyle w:val="NormalWeb"/>
              <w:spacing w:before="0" w:beforeAutospacing="0" w:after="0" w:afterAutospacing="0"/>
              <w:jc w:val="center"/>
              <w:rPr>
                <w:color w:val="000000"/>
                <w:kern w:val="24"/>
              </w:rPr>
            </w:pPr>
            <w:r w:rsidRPr="004267DA">
              <w:rPr>
                <w:color w:val="000000"/>
                <w:kern w:val="24"/>
              </w:rPr>
              <w:t>23250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32500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45750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29250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45725</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1,76,475</w:t>
            </w:r>
          </w:p>
        </w:tc>
      </w:tr>
      <w:tr w:rsidR="00631163" w:rsidRPr="004267DA" w:rsidTr="007A468B">
        <w:trPr>
          <w:trHeight w:val="454"/>
        </w:trPr>
        <w:tc>
          <w:tcPr>
            <w:tcW w:w="4050" w:type="dxa"/>
            <w:vAlign w:val="center"/>
          </w:tcPr>
          <w:p w:rsidR="00631163" w:rsidRPr="004267DA" w:rsidRDefault="00631163" w:rsidP="00FA2ABD">
            <w:pPr>
              <w:jc w:val="center"/>
              <w:rPr>
                <w:rFonts w:ascii="Times New Roman" w:hAnsi="Times New Roman" w:cs="Times New Roman"/>
                <w:b/>
                <w:sz w:val="24"/>
                <w:szCs w:val="24"/>
              </w:rPr>
            </w:pPr>
            <w:r w:rsidRPr="004267DA">
              <w:rPr>
                <w:rFonts w:ascii="Times New Roman" w:hAnsi="Times New Roman" w:cs="Times New Roman"/>
                <w:b/>
                <w:sz w:val="24"/>
                <w:szCs w:val="24"/>
              </w:rPr>
              <w:t>Total</w:t>
            </w:r>
          </w:p>
        </w:tc>
        <w:tc>
          <w:tcPr>
            <w:tcW w:w="144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2,14,670</w:t>
            </w:r>
          </w:p>
        </w:tc>
        <w:tc>
          <w:tcPr>
            <w:tcW w:w="189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2,53,161</w:t>
            </w:r>
          </w:p>
        </w:tc>
        <w:tc>
          <w:tcPr>
            <w:tcW w:w="171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2,33,950</w:t>
            </w:r>
          </w:p>
        </w:tc>
        <w:tc>
          <w:tcPr>
            <w:tcW w:w="189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1,55,245</w:t>
            </w:r>
          </w:p>
        </w:tc>
        <w:tc>
          <w:tcPr>
            <w:tcW w:w="171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2,30,555</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10,87,581</w:t>
            </w:r>
          </w:p>
        </w:tc>
      </w:tr>
    </w:tbl>
    <w:p w:rsidR="00F90DCA" w:rsidRPr="004267DA" w:rsidRDefault="00F90DCA" w:rsidP="003277EF">
      <w:pPr>
        <w:ind w:firstLine="720"/>
        <w:jc w:val="both"/>
        <w:rPr>
          <w:rFonts w:ascii="Times New Roman" w:hAnsi="Times New Roman" w:cs="Times New Roman"/>
          <w:sz w:val="24"/>
          <w:szCs w:val="24"/>
        </w:rPr>
      </w:pPr>
    </w:p>
    <w:p w:rsidR="00B177E6" w:rsidRPr="004267DA" w:rsidRDefault="00B177E6" w:rsidP="00046D8F">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t>By looking in to the adoptability of the IISR Pratibha and suitability of the technology large scale seed production activities are initiated in PPP mode</w:t>
      </w:r>
    </w:p>
    <w:p w:rsidR="00046D8F" w:rsidRPr="004267DA" w:rsidRDefault="00B177E6" w:rsidP="00477676">
      <w:pPr>
        <w:spacing w:after="0"/>
        <w:jc w:val="both"/>
        <w:rPr>
          <w:rFonts w:ascii="Times New Roman" w:hAnsi="Times New Roman" w:cs="Times New Roman"/>
          <w:color w:val="1D1B11" w:themeColor="background2" w:themeShade="1A"/>
          <w:sz w:val="24"/>
          <w:szCs w:val="24"/>
        </w:rPr>
      </w:pPr>
      <w:r w:rsidRPr="004267DA">
        <w:rPr>
          <w:rFonts w:ascii="Times New Roman" w:hAnsi="Times New Roman" w:cs="Times New Roman"/>
          <w:sz w:val="24"/>
          <w:szCs w:val="24"/>
        </w:rPr>
        <w:t>by involving turmeric growers of FPO’s at Chamarajanagar district. The table 12 clearly shows volume of quality seed rhizome produced and</w:t>
      </w:r>
      <w:r w:rsidR="00046D8F" w:rsidRPr="004267DA">
        <w:rPr>
          <w:rFonts w:ascii="Times New Roman" w:hAnsi="Times New Roman" w:cs="Times New Roman"/>
          <w:sz w:val="24"/>
          <w:szCs w:val="24"/>
        </w:rPr>
        <w:t xml:space="preserve"> </w:t>
      </w:r>
      <w:r w:rsidRPr="004267DA">
        <w:rPr>
          <w:rFonts w:ascii="Times New Roman" w:hAnsi="Times New Roman" w:cs="Times New Roman"/>
          <w:sz w:val="24"/>
          <w:szCs w:val="24"/>
        </w:rPr>
        <w:t xml:space="preserve">disseminated to other farmers over a period of 05 years. </w:t>
      </w:r>
      <w:r w:rsidR="00046D8F" w:rsidRPr="004267DA">
        <w:rPr>
          <w:rFonts w:ascii="Times New Roman" w:hAnsi="Times New Roman" w:cs="Times New Roman"/>
          <w:sz w:val="24"/>
          <w:szCs w:val="24"/>
        </w:rPr>
        <w:t xml:space="preserve"> This clearly shows the potentiality and performance of IISR Pratibha at diversified conditions</w:t>
      </w:r>
      <w:r w:rsidR="00775EF2" w:rsidRPr="004267DA">
        <w:rPr>
          <w:rFonts w:ascii="Times New Roman" w:hAnsi="Times New Roman" w:cs="Times New Roman"/>
          <w:sz w:val="24"/>
          <w:szCs w:val="24"/>
        </w:rPr>
        <w:t xml:space="preserve"> (Kumar </w:t>
      </w:r>
      <w:r w:rsidR="00775EF2" w:rsidRPr="004267DA">
        <w:rPr>
          <w:rFonts w:ascii="Times New Roman" w:hAnsi="Times New Roman" w:cs="Times New Roman"/>
          <w:i/>
          <w:sz w:val="24"/>
          <w:szCs w:val="24"/>
        </w:rPr>
        <w:t>et al.,</w:t>
      </w:r>
      <w:r w:rsidR="00775EF2" w:rsidRPr="004267DA">
        <w:rPr>
          <w:rFonts w:ascii="Times New Roman" w:hAnsi="Times New Roman" w:cs="Times New Roman"/>
          <w:sz w:val="24"/>
          <w:szCs w:val="24"/>
        </w:rPr>
        <w:t xml:space="preserve"> 2017)</w:t>
      </w:r>
      <w:r w:rsidR="00046D8F" w:rsidRPr="004267DA">
        <w:rPr>
          <w:rFonts w:ascii="Times New Roman" w:hAnsi="Times New Roman" w:cs="Times New Roman"/>
          <w:sz w:val="24"/>
          <w:szCs w:val="24"/>
        </w:rPr>
        <w:t xml:space="preserve">. By considering the volume of quality seed rhizome produces, it was estimated that direct spread of 1300-1500 acres through KVK interventions. Apart from it was estimated that IISR Pratibha was spread over &gt;4500 ha area at farmer level indirectly by private seed distributors and growers sharing the seed materials to neighbouring farmers etc. IISR Pratibha is suitable for </w:t>
      </w:r>
      <w:r w:rsidR="00046D8F" w:rsidRPr="004267DA">
        <w:rPr>
          <w:rFonts w:ascii="Times New Roman" w:hAnsi="Times New Roman" w:cs="Times New Roman"/>
          <w:i/>
          <w:sz w:val="24"/>
          <w:szCs w:val="24"/>
        </w:rPr>
        <w:t>doubling the farmers income</w:t>
      </w:r>
      <w:r w:rsidR="00046D8F" w:rsidRPr="004267DA">
        <w:rPr>
          <w:rFonts w:ascii="Times New Roman" w:hAnsi="Times New Roman" w:cs="Times New Roman"/>
          <w:sz w:val="24"/>
          <w:szCs w:val="24"/>
        </w:rPr>
        <w:t xml:space="preserve"> concept. The infusion of variety in to farmer’s level is evident through improving productivity of turmeric in the district. Presently the productivity has reached 4.1 t/ha (2023-24). </w:t>
      </w:r>
    </w:p>
    <w:p w:rsidR="00A81EE8" w:rsidRPr="004267DA" w:rsidRDefault="00A81EE8" w:rsidP="00046D8F">
      <w:pPr>
        <w:spacing w:after="0"/>
        <w:jc w:val="both"/>
        <w:rPr>
          <w:rFonts w:ascii="Times New Roman" w:hAnsi="Times New Roman" w:cs="Times New Roman"/>
          <w:sz w:val="24"/>
          <w:szCs w:val="24"/>
        </w:rPr>
        <w:sectPr w:rsidR="00A81EE8" w:rsidRPr="004267DA" w:rsidSect="00B8638F">
          <w:pgSz w:w="16838" w:h="11906" w:orient="landscape"/>
          <w:pgMar w:top="1138" w:right="706" w:bottom="1440" w:left="994" w:header="706" w:footer="706" w:gutter="0"/>
          <w:cols w:space="708"/>
          <w:docGrid w:linePitch="360"/>
        </w:sectPr>
      </w:pPr>
    </w:p>
    <w:p w:rsidR="00B71108" w:rsidRPr="004267DA" w:rsidRDefault="00B71108" w:rsidP="00E945B4">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lastRenderedPageBreak/>
        <w:t xml:space="preserve">An estimation </w:t>
      </w:r>
      <w:r w:rsidR="00E945B4" w:rsidRPr="004267DA">
        <w:rPr>
          <w:rFonts w:ascii="Times New Roman" w:hAnsi="Times New Roman" w:cs="Times New Roman"/>
          <w:sz w:val="24"/>
          <w:szCs w:val="24"/>
        </w:rPr>
        <w:t>gives approximately 1,50,000/ha- additional income to farmer, which accounts  67.50 Crores additional income per year generated by farmers by replacing a variety.</w:t>
      </w:r>
      <w:r w:rsidRPr="004267DA">
        <w:rPr>
          <w:rFonts w:ascii="Times New Roman" w:hAnsi="Times New Roman" w:cs="Times New Roman"/>
          <w:sz w:val="24"/>
          <w:szCs w:val="24"/>
        </w:rPr>
        <w:t xml:space="preserve"> </w:t>
      </w:r>
    </w:p>
    <w:p w:rsidR="00C40A8B" w:rsidRPr="004267DA" w:rsidRDefault="00C40A8B" w:rsidP="002F1C50">
      <w:pPr>
        <w:spacing w:after="0"/>
        <w:jc w:val="both"/>
        <w:rPr>
          <w:rFonts w:ascii="Times New Roman" w:hAnsi="Times New Roman" w:cs="Times New Roman"/>
          <w:b/>
          <w:sz w:val="24"/>
          <w:szCs w:val="24"/>
        </w:rPr>
      </w:pPr>
    </w:p>
    <w:p w:rsidR="002F1C50" w:rsidRPr="004267DA" w:rsidRDefault="002F1C50" w:rsidP="002F1C50">
      <w:pPr>
        <w:spacing w:after="0"/>
        <w:jc w:val="both"/>
        <w:rPr>
          <w:rFonts w:ascii="Times New Roman" w:hAnsi="Times New Roman" w:cs="Times New Roman"/>
          <w:b/>
          <w:sz w:val="24"/>
          <w:szCs w:val="24"/>
        </w:rPr>
      </w:pPr>
      <w:r w:rsidRPr="004267DA">
        <w:rPr>
          <w:rFonts w:ascii="Times New Roman" w:hAnsi="Times New Roman" w:cs="Times New Roman"/>
          <w:b/>
          <w:sz w:val="24"/>
          <w:szCs w:val="24"/>
        </w:rPr>
        <w:t>CONCLUSION</w:t>
      </w:r>
    </w:p>
    <w:p w:rsidR="00142D2F" w:rsidRPr="004267DA" w:rsidRDefault="0016674C" w:rsidP="00B9546A">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t xml:space="preserve">Chamarajanagar is known for turmeric cultivation, lower productivity is the major concern needs to be addressed. Suitable varieties which are consistently high yielder with good quality was conformed through station trials, multi location trials and farm trials. Over all </w:t>
      </w:r>
      <w:r w:rsidR="00DC79FA" w:rsidRPr="004267DA">
        <w:rPr>
          <w:rFonts w:ascii="Times New Roman" w:hAnsi="Times New Roman" w:cs="Times New Roman"/>
          <w:sz w:val="24"/>
          <w:szCs w:val="24"/>
        </w:rPr>
        <w:t>it was</w:t>
      </w:r>
      <w:r w:rsidRPr="004267DA">
        <w:rPr>
          <w:rFonts w:ascii="Times New Roman" w:hAnsi="Times New Roman" w:cs="Times New Roman"/>
          <w:sz w:val="24"/>
          <w:szCs w:val="24"/>
        </w:rPr>
        <w:t xml:space="preserve"> confirmed that IISR Pratibha is far superior than Salem local with respect to vegetative growth, fresh rhizome yield and quality</w:t>
      </w:r>
      <w:r w:rsidR="00B14424" w:rsidRPr="004267DA">
        <w:rPr>
          <w:rFonts w:ascii="Times New Roman" w:hAnsi="Times New Roman" w:cs="Times New Roman"/>
          <w:sz w:val="24"/>
          <w:szCs w:val="24"/>
        </w:rPr>
        <w:t xml:space="preserve"> </w:t>
      </w:r>
      <w:r w:rsidR="00C25C7C" w:rsidRPr="004267DA">
        <w:rPr>
          <w:rFonts w:ascii="Times New Roman" w:hAnsi="Times New Roman" w:cs="Times New Roman"/>
          <w:sz w:val="24"/>
          <w:szCs w:val="24"/>
        </w:rPr>
        <w:t>(</w:t>
      </w:r>
      <w:r w:rsidR="00B14424" w:rsidRPr="004267DA">
        <w:rPr>
          <w:rFonts w:ascii="Times New Roman" w:hAnsi="Times New Roman" w:cs="Times New Roman"/>
          <w:sz w:val="24"/>
          <w:szCs w:val="24"/>
        </w:rPr>
        <w:t xml:space="preserve">both curing and Curcumin content). Overall IISR Pratibha recorded 31.05% higher yield than Salem local. The </w:t>
      </w:r>
      <w:r w:rsidR="00B9546A" w:rsidRPr="004267DA">
        <w:rPr>
          <w:rFonts w:ascii="Times New Roman" w:hAnsi="Times New Roman" w:cs="Times New Roman"/>
          <w:sz w:val="24"/>
          <w:szCs w:val="24"/>
        </w:rPr>
        <w:t>trials confirm</w:t>
      </w:r>
      <w:r w:rsidR="00B14424" w:rsidRPr="004267DA">
        <w:rPr>
          <w:rFonts w:ascii="Times New Roman" w:hAnsi="Times New Roman" w:cs="Times New Roman"/>
          <w:sz w:val="24"/>
          <w:szCs w:val="24"/>
        </w:rPr>
        <w:t xml:space="preserve"> the adoptability of IISR Pratibha for Southern Dry zone-VII of Karnataka.</w:t>
      </w:r>
      <w:r w:rsidR="00C25C7C" w:rsidRPr="004267DA">
        <w:rPr>
          <w:rFonts w:ascii="Times New Roman" w:hAnsi="Times New Roman" w:cs="Times New Roman"/>
          <w:sz w:val="24"/>
          <w:szCs w:val="24"/>
        </w:rPr>
        <w:t xml:space="preserve"> Seed production through PPP mode change the dynamics of the crop, it spread in a larger area and benefitted larger number of farmers. </w:t>
      </w:r>
      <w:r w:rsidR="00773F58" w:rsidRPr="004267DA">
        <w:rPr>
          <w:rFonts w:ascii="Times New Roman" w:hAnsi="Times New Roman" w:cs="Times New Roman"/>
          <w:sz w:val="24"/>
          <w:szCs w:val="24"/>
        </w:rPr>
        <w:t>The adoption of variety in a larger scale is conformed through improving the productivity in the area</w:t>
      </w:r>
      <w:r w:rsidR="00DC79FA" w:rsidRPr="004267DA">
        <w:rPr>
          <w:rFonts w:ascii="Times New Roman" w:hAnsi="Times New Roman" w:cs="Times New Roman"/>
          <w:sz w:val="24"/>
          <w:szCs w:val="24"/>
        </w:rPr>
        <w:t xml:space="preserve"> in the last five years</w:t>
      </w:r>
      <w:r w:rsidR="00773F58" w:rsidRPr="004267DA">
        <w:rPr>
          <w:rFonts w:ascii="Times New Roman" w:hAnsi="Times New Roman" w:cs="Times New Roman"/>
          <w:sz w:val="24"/>
          <w:szCs w:val="24"/>
        </w:rPr>
        <w:t>.</w:t>
      </w:r>
    </w:p>
    <w:p w:rsidR="00160622" w:rsidRPr="004267DA" w:rsidRDefault="00160622" w:rsidP="004653A4">
      <w:pPr>
        <w:jc w:val="both"/>
        <w:rPr>
          <w:rFonts w:ascii="Times New Roman" w:hAnsi="Times New Roman" w:cs="Times New Roman"/>
          <w:b/>
          <w:sz w:val="28"/>
          <w:szCs w:val="28"/>
        </w:rPr>
      </w:pPr>
    </w:p>
    <w:p w:rsidR="004653A4" w:rsidRPr="004267DA" w:rsidRDefault="004653A4" w:rsidP="00160622">
      <w:pPr>
        <w:spacing w:after="0" w:line="240" w:lineRule="auto"/>
        <w:jc w:val="both"/>
        <w:rPr>
          <w:rFonts w:ascii="Times New Roman" w:hAnsi="Times New Roman" w:cs="Times New Roman"/>
          <w:b/>
          <w:sz w:val="28"/>
          <w:szCs w:val="28"/>
        </w:rPr>
      </w:pPr>
      <w:r w:rsidRPr="004267DA">
        <w:rPr>
          <w:rFonts w:ascii="Times New Roman" w:hAnsi="Times New Roman" w:cs="Times New Roman"/>
          <w:b/>
          <w:sz w:val="28"/>
          <w:szCs w:val="28"/>
        </w:rPr>
        <w:t>REFERENCES</w:t>
      </w:r>
    </w:p>
    <w:p w:rsidR="004653A4" w:rsidRPr="004267DA" w:rsidRDefault="004653A4" w:rsidP="00237E13">
      <w:pPr>
        <w:pStyle w:val="ListParagraph"/>
        <w:numPr>
          <w:ilvl w:val="0"/>
          <w:numId w:val="12"/>
        </w:numPr>
        <w:ind w:hanging="270"/>
        <w:jc w:val="both"/>
      </w:pPr>
      <w:r w:rsidRPr="004267DA">
        <w:rPr>
          <w:shd w:val="clear" w:color="auto" w:fill="FFFFFF"/>
        </w:rPr>
        <w:t xml:space="preserve">ABHIMANYU CHATURVEDI. A., CHANDRAMANI SINGHB, P.H. AND GERIK BAGRA., 2024, Yield Gap Analysis and Impact of Demonstration on Turmeric in Tirap District of Arunachal Pradesh, India. </w:t>
      </w:r>
      <w:r w:rsidRPr="004267DA">
        <w:rPr>
          <w:i/>
          <w:shd w:val="clear" w:color="auto" w:fill="FFFFFF"/>
        </w:rPr>
        <w:t>European Journal of Medicinal Plants</w:t>
      </w:r>
      <w:r w:rsidRPr="004267DA">
        <w:rPr>
          <w:shd w:val="clear" w:color="auto" w:fill="FFFFFF"/>
        </w:rPr>
        <w:t>.35 (</w:t>
      </w:r>
      <w:r w:rsidRPr="004267DA">
        <w:rPr>
          <w:b/>
          <w:shd w:val="clear" w:color="auto" w:fill="FFFFFF"/>
        </w:rPr>
        <w:t>6</w:t>
      </w:r>
      <w:r w:rsidRPr="004267DA">
        <w:rPr>
          <w:shd w:val="clear" w:color="auto" w:fill="FFFFFF"/>
        </w:rPr>
        <w:t>):150-155.</w:t>
      </w:r>
    </w:p>
    <w:p w:rsidR="00160622" w:rsidRPr="004267DA" w:rsidRDefault="00160622" w:rsidP="00237E13">
      <w:pPr>
        <w:pStyle w:val="ListParagraph"/>
        <w:ind w:left="540" w:hanging="270"/>
        <w:jc w:val="both"/>
      </w:pPr>
    </w:p>
    <w:p w:rsidR="00BA0006" w:rsidRPr="004267DA" w:rsidRDefault="00BA0006" w:rsidP="00237E13">
      <w:pPr>
        <w:pStyle w:val="ListParagraph"/>
        <w:numPr>
          <w:ilvl w:val="0"/>
          <w:numId w:val="12"/>
        </w:numPr>
        <w:ind w:hanging="270"/>
        <w:jc w:val="both"/>
      </w:pPr>
      <w:r w:rsidRPr="004267DA">
        <w:rPr>
          <w:shd w:val="clear" w:color="auto" w:fill="FFFFFF"/>
        </w:rPr>
        <w:t>ALAM, M.A., SRABANTI ROY., MD. ATIKUR RAHMAN., MD. RIAZUL ISLAM., MD. MUSHFIQUR RAHMAN., ABU JAFOR OBAIDULLAH., MD. NASIRUL FARID., MD. MARFUR RAHMAN., MD. RAFIQUL ISLAM., SHAILENDRA NATH MOZUMDER., RIYADH S ALMALKI., AHMED GABER AND AKBAR HOSSAIN. 2024, Study on the genetic variability and adaptability of turmeric (</w:t>
      </w:r>
      <w:r w:rsidRPr="004267DA">
        <w:rPr>
          <w:i/>
          <w:shd w:val="clear" w:color="auto" w:fill="FFFFFF"/>
        </w:rPr>
        <w:t>Curcuma longa</w:t>
      </w:r>
      <w:r w:rsidRPr="004267DA">
        <w:rPr>
          <w:shd w:val="clear" w:color="auto" w:fill="FFFFFF"/>
        </w:rPr>
        <w:t xml:space="preserve"> L) genotypes for development of desirable cultivars. Plos one.01-22. </w:t>
      </w:r>
      <w:r w:rsidRPr="004267DA">
        <w:rPr>
          <w:u w:val="single"/>
          <w:shd w:val="clear" w:color="auto" w:fill="FFFFFF"/>
        </w:rPr>
        <w:t>https://doi.org/10.1371/journal.pone.0297202.</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ANONYMOUS., 20</w:t>
      </w:r>
      <w:r w:rsidR="00FA0B4A" w:rsidRPr="004267DA">
        <w:t>12</w:t>
      </w:r>
      <w:r w:rsidRPr="004267DA">
        <w:t>, Package of practice of Horticulture crops, UHS, Bagalkote, pp:173-175.</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ANONYMOUS., 2021, Turmeric Outlook Report 2021.</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ANONYMOUS., 2023, ANGRAU Turmeric outlook report-June-May 2023-24.</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ANONYMOUS., 2024, Annual report of Department of Horticulture, ZP, Chamarajanagar.</w:t>
      </w:r>
    </w:p>
    <w:p w:rsidR="00237E13" w:rsidRPr="004267DA" w:rsidRDefault="00237E13" w:rsidP="00237E13">
      <w:pPr>
        <w:pStyle w:val="ListParagraph"/>
        <w:ind w:left="540" w:hanging="270"/>
        <w:jc w:val="both"/>
      </w:pPr>
    </w:p>
    <w:p w:rsidR="00237E13" w:rsidRPr="004267DA" w:rsidRDefault="00237E13" w:rsidP="00237E13">
      <w:pPr>
        <w:pStyle w:val="ListParagraph"/>
        <w:numPr>
          <w:ilvl w:val="0"/>
          <w:numId w:val="12"/>
        </w:numPr>
        <w:ind w:hanging="270"/>
        <w:jc w:val="both"/>
      </w:pPr>
      <w:r w:rsidRPr="004267DA">
        <w:t>AARTHI S, SURESH J, PRASATH D. 2018. Morphological characterization of Indian turmeric (</w:t>
      </w:r>
      <w:r w:rsidRPr="004267DA">
        <w:rPr>
          <w:i/>
        </w:rPr>
        <w:t xml:space="preserve">Curcuma longa </w:t>
      </w:r>
      <w:r w:rsidRPr="004267DA">
        <w:t xml:space="preserve">L.) genotypes using DUS descriptor. </w:t>
      </w:r>
      <w:r w:rsidRPr="004267DA">
        <w:rPr>
          <w:i/>
        </w:rPr>
        <w:t>J Plant. Crops</w:t>
      </w:r>
      <w:r w:rsidRPr="004267DA">
        <w:t>.</w:t>
      </w:r>
      <w:r w:rsidRPr="004267DA">
        <w:rPr>
          <w:b/>
        </w:rPr>
        <w:t xml:space="preserve"> 46</w:t>
      </w:r>
      <w:r w:rsidRPr="004267DA">
        <w:t>(3):173-179.</w:t>
      </w:r>
    </w:p>
    <w:p w:rsidR="00237E13" w:rsidRPr="004267DA" w:rsidRDefault="00237E13" w:rsidP="00237E13">
      <w:pPr>
        <w:pStyle w:val="ListParagraph"/>
        <w:numPr>
          <w:ilvl w:val="0"/>
          <w:numId w:val="12"/>
        </w:numPr>
        <w:ind w:hanging="270"/>
        <w:jc w:val="both"/>
      </w:pPr>
      <w:r w:rsidRPr="004267DA">
        <w:t xml:space="preserve">AARTHI, S.; SURESH, J.; LEELA, N.K.; PRASATH, D. 2020. Multi environment testing reveals genotype-environment interaction for curcuminoids in turmeric (Curcuma longa L.). </w:t>
      </w:r>
      <w:r w:rsidRPr="004267DA">
        <w:rPr>
          <w:i/>
        </w:rPr>
        <w:t>Ind. Crops Prod</w:t>
      </w:r>
      <w:r w:rsidRPr="004267DA">
        <w:t xml:space="preserve">. </w:t>
      </w:r>
      <w:r w:rsidRPr="004267DA">
        <w:rPr>
          <w:b/>
        </w:rPr>
        <w:t>145</w:t>
      </w:r>
      <w:r w:rsidRPr="004267DA">
        <w:t xml:space="preserve">, 112090.  </w:t>
      </w:r>
    </w:p>
    <w:p w:rsidR="004653A4" w:rsidRPr="004267DA" w:rsidRDefault="004653A4" w:rsidP="00237E13">
      <w:pPr>
        <w:pStyle w:val="ListParagraph"/>
        <w:ind w:left="540" w:hanging="270"/>
        <w:jc w:val="both"/>
      </w:pPr>
    </w:p>
    <w:p w:rsidR="00237E13" w:rsidRPr="004267DA" w:rsidRDefault="004653A4" w:rsidP="00237E13">
      <w:pPr>
        <w:pStyle w:val="ListParagraph"/>
        <w:numPr>
          <w:ilvl w:val="0"/>
          <w:numId w:val="12"/>
        </w:numPr>
        <w:ind w:hanging="270"/>
        <w:jc w:val="both"/>
      </w:pPr>
      <w:r w:rsidRPr="004267DA">
        <w:t xml:space="preserve">BISWAJITH SAHOO., DIGVIJAYA SING DHAKRE., ANINDITA SAHA AND SUBHA LAXMI SAHOO.2023, Perceived Constraints of Organic Turmeric Farmers in Kandhamal District of Odisha. </w:t>
      </w:r>
      <w:r w:rsidRPr="004267DA">
        <w:rPr>
          <w:i/>
        </w:rPr>
        <w:t>Indian Journal of Extension Education.</w:t>
      </w:r>
      <w:r w:rsidRPr="004267DA">
        <w:t xml:space="preserve"> 59 (</w:t>
      </w:r>
      <w:r w:rsidRPr="004267DA">
        <w:rPr>
          <w:b/>
        </w:rPr>
        <w:t>1</w:t>
      </w:r>
      <w:r w:rsidRPr="004267DA">
        <w:t>):107-111.</w:t>
      </w:r>
    </w:p>
    <w:p w:rsidR="00237E13" w:rsidRPr="004267DA" w:rsidRDefault="00237E13" w:rsidP="00237E13">
      <w:pPr>
        <w:pStyle w:val="ListParagraph"/>
      </w:pPr>
    </w:p>
    <w:p w:rsidR="004653A4" w:rsidRPr="004267DA" w:rsidRDefault="004653A4" w:rsidP="00237E13">
      <w:pPr>
        <w:pStyle w:val="ListParagraph"/>
        <w:numPr>
          <w:ilvl w:val="0"/>
          <w:numId w:val="12"/>
        </w:numPr>
        <w:ind w:hanging="270"/>
        <w:jc w:val="both"/>
      </w:pPr>
      <w:r w:rsidRPr="004267DA">
        <w:lastRenderedPageBreak/>
        <w:t xml:space="preserve">CHANDU,G.S., SRINIVAS, P.,  NEERAJA PRABHAKAR, B. AND DR. SATHISH, G. 2024. Evaluation of yield, dry recovery percentage and curcumin content of different turmeric (Curcuma longa L.) varieties suitable to Telangana state. </w:t>
      </w:r>
      <w:r w:rsidRPr="004267DA">
        <w:rPr>
          <w:i/>
        </w:rPr>
        <w:t>International Journal of Advanced Biochemistry Research</w:t>
      </w:r>
      <w:r w:rsidRPr="004267DA">
        <w:t>. 8(</w:t>
      </w:r>
      <w:r w:rsidRPr="004267DA">
        <w:rPr>
          <w:b/>
        </w:rPr>
        <w:t>9</w:t>
      </w:r>
      <w:r w:rsidRPr="004267DA">
        <w:t>): 1099-1102.</w:t>
      </w:r>
    </w:p>
    <w:p w:rsidR="004653A4" w:rsidRPr="004267DA" w:rsidRDefault="004653A4" w:rsidP="00237E13">
      <w:pPr>
        <w:pStyle w:val="ListParagraph"/>
        <w:ind w:left="450" w:hanging="270"/>
        <w:jc w:val="both"/>
      </w:pPr>
    </w:p>
    <w:p w:rsidR="004653A4" w:rsidRPr="004267DA" w:rsidRDefault="004653A4" w:rsidP="00237E13">
      <w:pPr>
        <w:pStyle w:val="ListParagraph"/>
        <w:numPr>
          <w:ilvl w:val="0"/>
          <w:numId w:val="12"/>
        </w:numPr>
        <w:ind w:left="450" w:hanging="270"/>
        <w:jc w:val="both"/>
      </w:pPr>
      <w:r w:rsidRPr="004267DA">
        <w:t xml:space="preserve">CHATURVEDI. A., CHANDRAMANI SINGH, B. AND GERIK BAGRA., 2024, Yield Gap Analysis and Impact of Demonstration on Turmeric in Tirap District of Arunachal Pradesh, India. </w:t>
      </w:r>
      <w:r w:rsidRPr="004267DA">
        <w:rPr>
          <w:i/>
        </w:rPr>
        <w:t xml:space="preserve">European Journal of Medicinal Plants. </w:t>
      </w:r>
      <w:r w:rsidRPr="004267DA">
        <w:t>35(</w:t>
      </w:r>
      <w:r w:rsidRPr="004267DA">
        <w:rPr>
          <w:b/>
        </w:rPr>
        <w:t>6):</w:t>
      </w:r>
      <w:r w:rsidRPr="004267DA">
        <w:t xml:space="preserve">150-155. </w:t>
      </w:r>
    </w:p>
    <w:p w:rsidR="004653A4" w:rsidRPr="004267DA" w:rsidRDefault="004653A4" w:rsidP="00237E13">
      <w:pPr>
        <w:pStyle w:val="ListParagraph"/>
        <w:ind w:left="450" w:hanging="270"/>
        <w:jc w:val="both"/>
      </w:pPr>
    </w:p>
    <w:p w:rsidR="004653A4" w:rsidRPr="004267DA" w:rsidRDefault="004653A4" w:rsidP="00237E13">
      <w:pPr>
        <w:pStyle w:val="ListParagraph"/>
        <w:numPr>
          <w:ilvl w:val="0"/>
          <w:numId w:val="12"/>
        </w:numPr>
        <w:ind w:left="450" w:hanging="270"/>
        <w:jc w:val="both"/>
      </w:pPr>
      <w:r w:rsidRPr="004267DA">
        <w:t xml:space="preserve"> DINKAR,</w:t>
      </w:r>
      <w:r w:rsidR="00FA0B4A" w:rsidRPr="004267DA">
        <w:t xml:space="preserve"> </w:t>
      </w:r>
      <w:r w:rsidRPr="004267DA">
        <w:t>M., SINGH, J. AND CHAURASIA,P.C. 2012, Evaluation of turmeric (</w:t>
      </w:r>
      <w:r w:rsidRPr="004267DA">
        <w:rPr>
          <w:i/>
        </w:rPr>
        <w:t>Curcuma longa</w:t>
      </w:r>
      <w:r w:rsidRPr="004267DA">
        <w:t xml:space="preserve"> l.) genotypes for yield and quality attributing traits under agro-climatic conditions of Chhattisgarh plains. </w:t>
      </w:r>
      <w:r w:rsidRPr="004267DA">
        <w:rPr>
          <w:i/>
        </w:rPr>
        <w:t>Journal of Plant Development Sciences.</w:t>
      </w:r>
      <w:r w:rsidRPr="004267DA">
        <w:t xml:space="preserve"> 4(</w:t>
      </w:r>
      <w:r w:rsidRPr="004267DA">
        <w:rPr>
          <w:b/>
        </w:rPr>
        <w:t>4</w:t>
      </w:r>
      <w:r w:rsidRPr="004267DA">
        <w:t>): 639-644.</w:t>
      </w:r>
    </w:p>
    <w:p w:rsidR="00131937" w:rsidRPr="004267DA" w:rsidRDefault="00131937" w:rsidP="00237E13">
      <w:pPr>
        <w:pStyle w:val="ListParagraph"/>
        <w:ind w:left="540" w:hanging="270"/>
        <w:jc w:val="both"/>
      </w:pPr>
    </w:p>
    <w:p w:rsidR="00131937" w:rsidRPr="004267DA" w:rsidRDefault="00131937" w:rsidP="00237E13">
      <w:pPr>
        <w:pStyle w:val="Default"/>
        <w:numPr>
          <w:ilvl w:val="0"/>
          <w:numId w:val="12"/>
        </w:numPr>
        <w:tabs>
          <w:tab w:val="left" w:pos="810"/>
        </w:tabs>
        <w:ind w:right="-270" w:hanging="270"/>
        <w:jc w:val="both"/>
        <w:rPr>
          <w:rFonts w:ascii="Times New Roman" w:hAnsi="Times New Roman" w:cs="Times New Roman"/>
          <w:color w:val="auto"/>
        </w:rPr>
      </w:pPr>
      <w:r w:rsidRPr="004267DA">
        <w:rPr>
          <w:rFonts w:ascii="Times New Roman" w:hAnsi="Times New Roman" w:cs="Times New Roman"/>
          <w:color w:val="auto"/>
        </w:rPr>
        <w:t>GOMEZ, K.A. AND GOMEZ, A.A. 2010, Statistical procedures for Agricultural Research, Willey India P</w:t>
      </w:r>
      <w:r w:rsidR="000916D6" w:rsidRPr="004267DA">
        <w:rPr>
          <w:rFonts w:ascii="Times New Roman" w:hAnsi="Times New Roman" w:cs="Times New Roman"/>
          <w:color w:val="auto"/>
        </w:rPr>
        <w:t xml:space="preserve"> </w:t>
      </w:r>
      <w:r w:rsidRPr="004267DA">
        <w:rPr>
          <w:rFonts w:ascii="Times New Roman" w:hAnsi="Times New Roman" w:cs="Times New Roman"/>
          <w:color w:val="auto"/>
        </w:rPr>
        <w:t>vt. Ltd., New Delhi.</w:t>
      </w:r>
    </w:p>
    <w:p w:rsidR="00160622" w:rsidRPr="004267DA" w:rsidRDefault="00160622" w:rsidP="00237E13">
      <w:pPr>
        <w:pStyle w:val="ListParagraph"/>
        <w:ind w:left="540" w:hanging="270"/>
        <w:jc w:val="both"/>
      </w:pPr>
    </w:p>
    <w:p w:rsidR="00740AA1" w:rsidRPr="004267DA" w:rsidRDefault="00740AA1" w:rsidP="00237E13">
      <w:pPr>
        <w:pStyle w:val="ListParagraph"/>
        <w:numPr>
          <w:ilvl w:val="0"/>
          <w:numId w:val="12"/>
        </w:numPr>
        <w:ind w:hanging="270"/>
        <w:jc w:val="both"/>
      </w:pPr>
      <w:r w:rsidRPr="004267DA">
        <w:t>GUPTA, A.K., MISHRA, R., SAIKIA, D., SHANKER, K., NEGI, A.S., TANDON, S., KALRA, A., LAL, R.K. DHAWAN, O.P., SHASANY, A.K., ZAIM, M., KUMAR, S., TOMAR, V.K.S., SRIVASTAVA, A., UJJAGIR, R. AND KHWAJA,S. 2015.Registration of a high rhizome and high curucminoid yielding variety of Turmeric (</w:t>
      </w:r>
      <w:r w:rsidRPr="004267DA">
        <w:rPr>
          <w:i/>
        </w:rPr>
        <w:t>Curcuma longa</w:t>
      </w:r>
      <w:r w:rsidRPr="004267DA">
        <w:t xml:space="preserve"> L) CIM-Pitamber. Journal of Medicinal and Aromatic Plant Sciences. 37(</w:t>
      </w:r>
      <w:r w:rsidRPr="004267DA">
        <w:rPr>
          <w:b/>
        </w:rPr>
        <w:t>1-4</w:t>
      </w:r>
      <w:r w:rsidRPr="004267DA">
        <w:t>):49-54.</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 xml:space="preserve">KADAM, J.H., KHAPARE, L.S., JADHAV, R.M. AND SHIRKE,G.D.,2023. Evaluation of Turmeric Cultivars for Curcumin under Konkan Condition, Maharashtra, India. </w:t>
      </w:r>
      <w:r w:rsidRPr="004267DA">
        <w:rPr>
          <w:i/>
        </w:rPr>
        <w:t>Indian Journal of Ecology</w:t>
      </w:r>
      <w:r w:rsidRPr="004267DA">
        <w:t>. 50(</w:t>
      </w:r>
      <w:r w:rsidRPr="004267DA">
        <w:rPr>
          <w:b/>
        </w:rPr>
        <w:t>5</w:t>
      </w:r>
      <w:r w:rsidRPr="004267DA">
        <w:t xml:space="preserve">):1440-1442. </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 xml:space="preserve"> KAMAL KANT., GHANSHYAM, S. K., GUPTA, S. K., PATHAK, A. B. PATEL., SANOJ KUMAR., AMIT KUMAR, R., VISHWAKARMA. AND R. K. SOHANE., 2020. Effect of Varietal Replacement Demonstration on the Yield and Economics of Turmeric (Curcuma longa) cv. Rajendra Sonia in Bhagalpur District of Bihar, India. </w:t>
      </w:r>
      <w:r w:rsidRPr="004267DA">
        <w:rPr>
          <w:i/>
        </w:rPr>
        <w:t>International Journal of Current Microbiology and Applied Sciences.</w:t>
      </w:r>
      <w:r w:rsidRPr="004267DA">
        <w:t xml:space="preserve"> 9</w:t>
      </w:r>
      <w:r w:rsidRPr="004267DA">
        <w:rPr>
          <w:b/>
        </w:rPr>
        <w:t>(2</w:t>
      </w:r>
      <w:r w:rsidRPr="004267DA">
        <w:t>): 1842-1848.</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 xml:space="preserve"> KUMAR, M.</w:t>
      </w:r>
      <w:r w:rsidR="00FA0B4A" w:rsidRPr="004267DA">
        <w:t xml:space="preserve"> </w:t>
      </w:r>
      <w:r w:rsidRPr="004267DA">
        <w:t>A. B., YOGESH, G. S., NAV,I S. S., NARESH, N.T. AND CHANDRAKALA HANAGI. 2017, Varietal Performance of Turmeric (</w:t>
      </w:r>
      <w:r w:rsidRPr="004267DA">
        <w:rPr>
          <w:i/>
        </w:rPr>
        <w:t>Curcuma Longa</w:t>
      </w:r>
      <w:r w:rsidRPr="004267DA">
        <w:t xml:space="preserve"> L.) in Chamarajanagar District of Karnataka. </w:t>
      </w:r>
      <w:r w:rsidRPr="004267DA">
        <w:rPr>
          <w:i/>
        </w:rPr>
        <w:t>Journal of Krishi Vigyan,</w:t>
      </w:r>
      <w:r w:rsidRPr="004267DA">
        <w:t xml:space="preserve"> 2017, 6(</w:t>
      </w:r>
      <w:r w:rsidRPr="004267DA">
        <w:rPr>
          <w:b/>
        </w:rPr>
        <w:t>1</w:t>
      </w:r>
      <w:r w:rsidRPr="004267DA">
        <w:t>) : 217-220.</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 xml:space="preserve">MEENA, M.L., PUSHPA SINGH., KUNDLU.M.S., 2021, FLD turmeric (Rajendra soniya) in Muzzaffarpur, Bihar Adoption Horizantal spread and satisfaction level. </w:t>
      </w:r>
      <w:r w:rsidRPr="004267DA">
        <w:rPr>
          <w:i/>
        </w:rPr>
        <w:t>Indian Journal of Extension Education</w:t>
      </w:r>
      <w:r w:rsidRPr="004267DA">
        <w:t>. 57;(</w:t>
      </w:r>
      <w:r w:rsidRPr="004267DA">
        <w:rPr>
          <w:b/>
        </w:rPr>
        <w:t>4</w:t>
      </w:r>
      <w:r w:rsidRPr="004267DA">
        <w:t>).</w:t>
      </w:r>
    </w:p>
    <w:p w:rsidR="00FB6F05" w:rsidRPr="004267DA" w:rsidRDefault="00FB6F05" w:rsidP="00237E13">
      <w:pPr>
        <w:pStyle w:val="ListParagraph"/>
        <w:ind w:left="540" w:hanging="270"/>
        <w:jc w:val="both"/>
      </w:pPr>
    </w:p>
    <w:p w:rsidR="00FB6F05" w:rsidRPr="004267DA" w:rsidRDefault="00FB6F05" w:rsidP="00237E13">
      <w:pPr>
        <w:pStyle w:val="ListParagraph"/>
        <w:keepLines/>
        <w:numPr>
          <w:ilvl w:val="0"/>
          <w:numId w:val="12"/>
        </w:numPr>
        <w:autoSpaceDE w:val="0"/>
        <w:autoSpaceDN w:val="0"/>
        <w:adjustRightInd w:val="0"/>
        <w:ind w:hanging="270"/>
        <w:jc w:val="both"/>
      </w:pPr>
      <w:r w:rsidRPr="004267DA">
        <w:t>PANSE, V. G. AND SUKHATME, P. V., 1967, Statistical methods for agricultural workers. ICAR, New Delhi, pp.145.</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 xml:space="preserve">RESHMA, H.M. AND VISHWANATH, Y.C., 2020, </w:t>
      </w:r>
      <w:r w:rsidRPr="004267DA">
        <w:rPr>
          <w:i/>
        </w:rPr>
        <w:t xml:space="preserve">Journal of Pharmacognosy and Phytochemistry </w:t>
      </w:r>
      <w:r w:rsidRPr="004267DA">
        <w:t>2020; 9(</w:t>
      </w:r>
      <w:r w:rsidRPr="004267DA">
        <w:rPr>
          <w:b/>
        </w:rPr>
        <w:t>4</w:t>
      </w:r>
      <w:r w:rsidRPr="004267DA">
        <w:t>): 1198-1203.</w:t>
      </w:r>
    </w:p>
    <w:p w:rsidR="00FB6F05" w:rsidRPr="004267DA" w:rsidRDefault="00FB6F05" w:rsidP="00237E13">
      <w:pPr>
        <w:pStyle w:val="ListParagraph"/>
        <w:ind w:left="540" w:hanging="270"/>
        <w:jc w:val="both"/>
      </w:pPr>
    </w:p>
    <w:p w:rsidR="00FB6F05" w:rsidRPr="004267DA" w:rsidRDefault="00FB6F05" w:rsidP="00237E13">
      <w:pPr>
        <w:pStyle w:val="ListParagraph"/>
        <w:numPr>
          <w:ilvl w:val="0"/>
          <w:numId w:val="12"/>
        </w:numPr>
        <w:ind w:hanging="270"/>
        <w:jc w:val="both"/>
      </w:pPr>
      <w:r w:rsidRPr="004267DA">
        <w:t>SASIKUMAR, B., JOHNSON, K. GEORGE, AND JOHN ZACHARIAH.T., 1996, IISR Prabha and IISR Pratibha- two new high yielding and high quality turmeric (</w:t>
      </w:r>
      <w:r w:rsidRPr="004267DA">
        <w:rPr>
          <w:i/>
        </w:rPr>
        <w:t>Curcuma Longa</w:t>
      </w:r>
      <w:r w:rsidRPr="004267DA">
        <w:t xml:space="preserve"> L) varieties. </w:t>
      </w:r>
      <w:r w:rsidRPr="004267DA">
        <w:rPr>
          <w:i/>
        </w:rPr>
        <w:t>Journal of Spices &amp; Aromatic crops</w:t>
      </w:r>
      <w:r w:rsidRPr="004267DA">
        <w:t>. 5(</w:t>
      </w:r>
      <w:r w:rsidRPr="004267DA">
        <w:rPr>
          <w:b/>
        </w:rPr>
        <w:t>1</w:t>
      </w:r>
      <w:r w:rsidRPr="004267DA">
        <w:t>):41-48.</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lastRenderedPageBreak/>
        <w:t>SASIKUMAR, B., JOHNSON GEORGE, K., SAJI, K.V. AND JOHN ZACHARIAH.T., 2004, Two new high yielding high curcumin turmeric (</w:t>
      </w:r>
      <w:r w:rsidRPr="004267DA">
        <w:rPr>
          <w:i/>
        </w:rPr>
        <w:t>Curcuma Longa</w:t>
      </w:r>
      <w:r w:rsidRPr="004267DA">
        <w:t xml:space="preserve"> L) varieties IISR Kedaram and IISR Alleppey Supreme. </w:t>
      </w:r>
      <w:r w:rsidRPr="004267DA">
        <w:rPr>
          <w:i/>
        </w:rPr>
        <w:t>Journal of Spices &amp; Aromatic crops</w:t>
      </w:r>
      <w:r w:rsidRPr="004267DA">
        <w:t>. 14(</w:t>
      </w:r>
      <w:r w:rsidRPr="004267DA">
        <w:rPr>
          <w:b/>
        </w:rPr>
        <w:t>1</w:t>
      </w:r>
      <w:r w:rsidRPr="004267DA">
        <w:t>):71-74.</w:t>
      </w:r>
    </w:p>
    <w:p w:rsidR="000916D6" w:rsidRPr="004267DA" w:rsidRDefault="000916D6" w:rsidP="00237E13">
      <w:pPr>
        <w:pStyle w:val="ListParagraph"/>
        <w:ind w:left="540" w:hanging="270"/>
        <w:jc w:val="both"/>
      </w:pPr>
    </w:p>
    <w:p w:rsidR="000916D6" w:rsidRPr="004267DA" w:rsidRDefault="000916D6" w:rsidP="00237E13">
      <w:pPr>
        <w:pStyle w:val="ListParagraph"/>
        <w:numPr>
          <w:ilvl w:val="0"/>
          <w:numId w:val="12"/>
        </w:numPr>
        <w:ind w:hanging="270"/>
        <w:jc w:val="both"/>
      </w:pPr>
      <w:r w:rsidRPr="004267DA">
        <w:t>SINGH, A.K. 2013, Evaluation of turmeric (</w:t>
      </w:r>
      <w:r w:rsidRPr="004267DA">
        <w:rPr>
          <w:i/>
        </w:rPr>
        <w:t>Curcuma longa</w:t>
      </w:r>
      <w:r w:rsidRPr="004267DA">
        <w:t xml:space="preserve"> L.) genotypes for yield attributes, yield and reaction to foliar diseases. </w:t>
      </w:r>
      <w:r w:rsidRPr="004267DA">
        <w:rPr>
          <w:i/>
        </w:rPr>
        <w:t>Journal of Spices and Aromatic Crops</w:t>
      </w:r>
      <w:r w:rsidRPr="004267DA">
        <w:t>. 22 (</w:t>
      </w:r>
      <w:r w:rsidRPr="004267DA">
        <w:rPr>
          <w:b/>
        </w:rPr>
        <w:t>2</w:t>
      </w:r>
      <w:r w:rsidRPr="004267DA">
        <w:t>) : 238–240.</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 xml:space="preserve">VINAY, G.M., DIVYA, H.V., PRASAD, Y.P. AND RAJANNA, J.G., 2023, Introduction of turmeric (Curcuma longa) high yielding cultivar IISR Prathibha in Mysore district of Karnataka, India. </w:t>
      </w:r>
      <w:r w:rsidRPr="004267DA">
        <w:rPr>
          <w:i/>
        </w:rPr>
        <w:t>The Pharma Innovation Journal</w:t>
      </w:r>
      <w:r w:rsidRPr="004267DA">
        <w:t xml:space="preserve"> 2023; 12(</w:t>
      </w:r>
      <w:r w:rsidRPr="004267DA">
        <w:rPr>
          <w:b/>
        </w:rPr>
        <w:t>7</w:t>
      </w:r>
      <w:r w:rsidRPr="004267DA">
        <w:t>): 1413-1416.</w:t>
      </w:r>
    </w:p>
    <w:p w:rsidR="00160622" w:rsidRPr="004267DA" w:rsidRDefault="00160622" w:rsidP="004653A4">
      <w:pPr>
        <w:jc w:val="center"/>
        <w:rPr>
          <w:rFonts w:ascii="Times New Roman" w:hAnsi="Times New Roman" w:cs="Times New Roman"/>
          <w:b/>
          <w:color w:val="1D1B11" w:themeColor="background2" w:themeShade="1A"/>
          <w:sz w:val="28"/>
          <w:szCs w:val="28"/>
        </w:rPr>
      </w:pPr>
    </w:p>
    <w:p w:rsidR="004653A4" w:rsidRPr="004267DA" w:rsidRDefault="004653A4" w:rsidP="004653A4">
      <w:pPr>
        <w:jc w:val="center"/>
        <w:rPr>
          <w:rFonts w:ascii="Times New Roman" w:hAnsi="Times New Roman" w:cs="Times New Roman"/>
          <w:b/>
          <w:color w:val="1D1B11" w:themeColor="background2" w:themeShade="1A"/>
          <w:sz w:val="28"/>
          <w:szCs w:val="28"/>
        </w:rPr>
      </w:pPr>
      <w:r w:rsidRPr="004267DA">
        <w:rPr>
          <w:rFonts w:ascii="Times New Roman" w:hAnsi="Times New Roman" w:cs="Times New Roman"/>
          <w:b/>
          <w:color w:val="1D1B11" w:themeColor="background2" w:themeShade="1A"/>
          <w:sz w:val="28"/>
          <w:szCs w:val="28"/>
        </w:rPr>
        <w:t>PHOTOGRAPHS</w:t>
      </w:r>
    </w:p>
    <w:p w:rsidR="004653A4" w:rsidRPr="004267DA" w:rsidRDefault="004653A4" w:rsidP="004653A4">
      <w:pPr>
        <w:tabs>
          <w:tab w:val="center" w:pos="4666"/>
          <w:tab w:val="left" w:pos="5461"/>
        </w:tabs>
        <w:rPr>
          <w:rFonts w:ascii="Times New Roman" w:hAnsi="Times New Roman" w:cs="Times New Roman"/>
          <w:b/>
          <w:color w:val="002060"/>
          <w:sz w:val="28"/>
          <w:szCs w:val="28"/>
        </w:rPr>
      </w:pPr>
      <w:r w:rsidRPr="004267DA">
        <w:rPr>
          <w:rFonts w:ascii="Times New Roman" w:hAnsi="Times New Roman" w:cs="Times New Roman"/>
          <w:b/>
          <w:noProof/>
          <w:color w:val="002060"/>
          <w:sz w:val="28"/>
          <w:szCs w:val="28"/>
        </w:rPr>
        <w:drawing>
          <wp:anchor distT="0" distB="0" distL="114300" distR="114300" simplePos="0" relativeHeight="251613184" behindDoc="0" locked="0" layoutInCell="1" allowOverlap="1">
            <wp:simplePos x="0" y="0"/>
            <wp:positionH relativeFrom="column">
              <wp:posOffset>19050</wp:posOffset>
            </wp:positionH>
            <wp:positionV relativeFrom="paragraph">
              <wp:posOffset>6956</wp:posOffset>
            </wp:positionV>
            <wp:extent cx="5924550" cy="4104168"/>
            <wp:effectExtent l="19050" t="0" r="0" b="0"/>
            <wp:wrapNone/>
            <wp:docPr id="15" name="Picture 1" descr="C:\Users\Admin\Downloads\1643868881962.jpg"/>
            <wp:cNvGraphicFramePr/>
            <a:graphic xmlns:a="http://schemas.openxmlformats.org/drawingml/2006/main">
              <a:graphicData uri="http://schemas.openxmlformats.org/drawingml/2006/picture">
                <pic:pic xmlns:pic="http://schemas.openxmlformats.org/drawingml/2006/picture">
                  <pic:nvPicPr>
                    <pic:cNvPr id="4" name="Picture 3" descr="C:\Users\Admin\Downloads\1643868881962.jpg"/>
                    <pic:cNvPicPr>
                      <a:picLocks noChangeAspect="1" noChangeArrowheads="1"/>
                    </pic:cNvPicPr>
                  </pic:nvPicPr>
                  <pic:blipFill>
                    <a:blip r:embed="rId16" cstate="print"/>
                    <a:srcRect l="18333" r="21667"/>
                    <a:stretch>
                      <a:fillRect/>
                    </a:stretch>
                  </pic:blipFill>
                  <pic:spPr bwMode="auto">
                    <a:xfrm>
                      <a:off x="0" y="0"/>
                      <a:ext cx="5924550" cy="4104168"/>
                    </a:xfrm>
                    <a:prstGeom prst="rect">
                      <a:avLst/>
                    </a:prstGeom>
                    <a:noFill/>
                  </pic:spPr>
                </pic:pic>
              </a:graphicData>
            </a:graphic>
          </wp:anchor>
        </w:drawing>
      </w:r>
      <w:r w:rsidRPr="004267DA">
        <w:rPr>
          <w:rFonts w:ascii="Times New Roman" w:hAnsi="Times New Roman" w:cs="Times New Roman"/>
          <w:b/>
          <w:color w:val="002060"/>
          <w:sz w:val="28"/>
          <w:szCs w:val="28"/>
        </w:rPr>
        <w:t xml:space="preserve"> </w:t>
      </w: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tabs>
          <w:tab w:val="center" w:pos="4666"/>
          <w:tab w:val="left" w:pos="5380"/>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r>
      <w:r w:rsidRPr="004267DA">
        <w:rPr>
          <w:rFonts w:ascii="Times New Roman" w:hAnsi="Times New Roman" w:cs="Times New Roman"/>
          <w:b/>
          <w:color w:val="002060"/>
          <w:sz w:val="28"/>
          <w:szCs w:val="28"/>
        </w:rPr>
        <w:tab/>
      </w:r>
    </w:p>
    <w:p w:rsidR="004653A4" w:rsidRPr="004267DA" w:rsidRDefault="004653A4" w:rsidP="004653A4">
      <w:pPr>
        <w:tabs>
          <w:tab w:val="left" w:pos="1848"/>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tabs>
          <w:tab w:val="left" w:pos="1920"/>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r>
    </w:p>
    <w:p w:rsidR="004653A4" w:rsidRPr="004267DA" w:rsidRDefault="004267DA" w:rsidP="004653A4">
      <w:pPr>
        <w:tabs>
          <w:tab w:val="left" w:pos="598"/>
        </w:tabs>
        <w:rPr>
          <w:rFonts w:ascii="Times New Roman" w:hAnsi="Times New Roman" w:cs="Times New Roman"/>
          <w:b/>
          <w:color w:val="002060"/>
          <w:sz w:val="28"/>
          <w:szCs w:val="28"/>
        </w:rPr>
      </w:pPr>
      <w:r w:rsidRPr="004267DA">
        <w:rPr>
          <w:rFonts w:ascii="Times New Roman" w:hAnsi="Times New Roman" w:cs="Times New Roman"/>
          <w:b/>
          <w:noProof/>
          <w:color w:val="002060"/>
          <w:sz w:val="28"/>
          <w:szCs w:val="28"/>
        </w:rPr>
        <w:drawing>
          <wp:anchor distT="0" distB="0" distL="114300" distR="114300" simplePos="0" relativeHeight="251614208" behindDoc="0" locked="0" layoutInCell="1" allowOverlap="1">
            <wp:simplePos x="0" y="0"/>
            <wp:positionH relativeFrom="column">
              <wp:posOffset>-8245</wp:posOffset>
            </wp:positionH>
            <wp:positionV relativeFrom="paragraph">
              <wp:posOffset>245565</wp:posOffset>
            </wp:positionV>
            <wp:extent cx="5426407" cy="3584973"/>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17"/>
                    <a:srcRect t="18246"/>
                    <a:stretch>
                      <a:fillRect/>
                    </a:stretch>
                  </pic:blipFill>
                  <pic:spPr bwMode="auto">
                    <a:xfrm>
                      <a:off x="0" y="0"/>
                      <a:ext cx="5426407" cy="35849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53A4" w:rsidRPr="004267DA">
        <w:rPr>
          <w:rFonts w:ascii="Times New Roman" w:hAnsi="Times New Roman" w:cs="Times New Roman"/>
          <w:b/>
          <w:color w:val="002060"/>
          <w:sz w:val="28"/>
          <w:szCs w:val="28"/>
        </w:rPr>
        <w:tab/>
      </w:r>
      <w:r w:rsidR="004653A4" w:rsidRPr="004267DA">
        <w:rPr>
          <w:rFonts w:ascii="Times New Roman" w:hAnsi="Times New Roman" w:cs="Times New Roman"/>
          <w:b/>
          <w:color w:val="002060"/>
          <w:sz w:val="28"/>
          <w:szCs w:val="28"/>
        </w:rPr>
        <w:tab/>
      </w: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267DA" w:rsidP="004653A4">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Fig 1: </w:t>
      </w:r>
      <w:r w:rsidR="004653A4" w:rsidRPr="004267DA">
        <w:rPr>
          <w:rFonts w:ascii="Times New Roman" w:hAnsi="Times New Roman" w:cs="Times New Roman"/>
          <w:b/>
          <w:color w:val="002060"/>
          <w:sz w:val="28"/>
          <w:szCs w:val="28"/>
        </w:rPr>
        <w:t>IISR Pratibha field view and Rhizome</w:t>
      </w: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r w:rsidRPr="004267DA">
        <w:rPr>
          <w:rFonts w:ascii="Times New Roman" w:hAnsi="Times New Roman" w:cs="Times New Roman"/>
          <w:b/>
          <w:noProof/>
          <w:color w:val="002060"/>
          <w:sz w:val="28"/>
          <w:szCs w:val="28"/>
        </w:rPr>
        <w:drawing>
          <wp:anchor distT="0" distB="0" distL="114300" distR="114300" simplePos="0" relativeHeight="251612160" behindDoc="0" locked="0" layoutInCell="1" allowOverlap="1">
            <wp:simplePos x="0" y="0"/>
            <wp:positionH relativeFrom="column">
              <wp:posOffset>19050</wp:posOffset>
            </wp:positionH>
            <wp:positionV relativeFrom="paragraph">
              <wp:posOffset>-13866</wp:posOffset>
            </wp:positionV>
            <wp:extent cx="5924550" cy="3848986"/>
            <wp:effectExtent l="19050" t="0" r="0" b="0"/>
            <wp:wrapNone/>
            <wp:docPr id="59" name="Picture 3" descr="C:\Users\Admin\Desktop\NABARD Project\IMG-20220111-WA0017.jpg"/>
            <wp:cNvGraphicFramePr/>
            <a:graphic xmlns:a="http://schemas.openxmlformats.org/drawingml/2006/main">
              <a:graphicData uri="http://schemas.openxmlformats.org/drawingml/2006/picture">
                <pic:pic xmlns:pic="http://schemas.openxmlformats.org/drawingml/2006/picture">
                  <pic:nvPicPr>
                    <pic:cNvPr id="6" name="Picture 3" descr="C:\Users\Admin\Desktop\NABARD Project\IMG-20220111-WA0017.jpg"/>
                    <pic:cNvPicPr>
                      <a:picLocks noChangeAspect="1" noChangeArrowheads="1"/>
                    </pic:cNvPicPr>
                  </pic:nvPicPr>
                  <pic:blipFill>
                    <a:blip r:embed="rId18"/>
                    <a:srcRect l="4575" t="14198"/>
                    <a:stretch>
                      <a:fillRect/>
                    </a:stretch>
                  </pic:blipFill>
                  <pic:spPr bwMode="auto">
                    <a:xfrm>
                      <a:off x="0" y="0"/>
                      <a:ext cx="5924550" cy="3848986"/>
                    </a:xfrm>
                    <a:prstGeom prst="rect">
                      <a:avLst/>
                    </a:prstGeom>
                    <a:noFill/>
                  </pic:spPr>
                </pic:pic>
              </a:graphicData>
            </a:graphic>
          </wp:anchor>
        </w:drawing>
      </w:r>
    </w:p>
    <w:p w:rsidR="004653A4" w:rsidRPr="004267DA" w:rsidRDefault="00032251" w:rsidP="004653A4">
      <w:pPr>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rPr>
        <mc:AlternateContent>
          <mc:Choice Requires="wps">
            <w:drawing>
              <wp:anchor distT="0" distB="0" distL="114300" distR="114300" simplePos="0" relativeHeight="251702272" behindDoc="0" locked="0" layoutInCell="1" allowOverlap="1">
                <wp:simplePos x="0" y="0"/>
                <wp:positionH relativeFrom="column">
                  <wp:posOffset>3118485</wp:posOffset>
                </wp:positionH>
                <wp:positionV relativeFrom="paragraph">
                  <wp:posOffset>273050</wp:posOffset>
                </wp:positionV>
                <wp:extent cx="351155" cy="287655"/>
                <wp:effectExtent l="13335" t="9525" r="6985" b="7620"/>
                <wp:wrapNone/>
                <wp:docPr id="90"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87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margin-left:245.55pt;margin-top:21.5pt;width:27.65pt;height:2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"/>
            </w:pict>
          </mc:Fallback>
        </mc:AlternateContent>
      </w:r>
    </w:p>
    <w:p w:rsidR="004653A4" w:rsidRPr="004267DA" w:rsidRDefault="00032251" w:rsidP="004653A4">
      <w:pPr>
        <w:tabs>
          <w:tab w:val="left" w:pos="2550"/>
        </w:tabs>
        <w:rPr>
          <w:rFonts w:ascii="Times New Roman" w:hAnsi="Times New Roman" w:cs="Times New Roman"/>
          <w:b/>
          <w:color w:val="002060"/>
          <w:sz w:val="28"/>
          <w:szCs w:val="28"/>
        </w:rPr>
      </w:pPr>
      <w:r>
        <w:rPr>
          <w:rFonts w:ascii="Times New Roman" w:hAnsi="Times New Roman" w:cs="Times New Roman"/>
          <w:b/>
          <w:noProof/>
          <w:color w:val="002060"/>
          <w:sz w:val="28"/>
          <w:szCs w:val="28"/>
        </w:rPr>
        <mc:AlternateContent>
          <mc:Choice Requires="wps">
            <w:drawing>
              <wp:anchor distT="0" distB="0" distL="114300" distR="114300" simplePos="0" relativeHeight="251703296" behindDoc="0" locked="0" layoutInCell="1" allowOverlap="1">
                <wp:simplePos x="0" y="0"/>
                <wp:positionH relativeFrom="column">
                  <wp:posOffset>2172335</wp:posOffset>
                </wp:positionH>
                <wp:positionV relativeFrom="paragraph">
                  <wp:posOffset>106680</wp:posOffset>
                </wp:positionV>
                <wp:extent cx="351155" cy="287655"/>
                <wp:effectExtent l="10160" t="5080" r="10160" b="12065"/>
                <wp:wrapNone/>
                <wp:docPr id="89"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87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margin-left:171.05pt;margin-top:8.4pt;width:27.65pt;height:2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"/>
            </w:pict>
          </mc:Fallback>
        </mc:AlternateContent>
      </w:r>
      <w:r w:rsidR="004653A4" w:rsidRPr="004267DA">
        <w:rPr>
          <w:rFonts w:ascii="Times New Roman" w:hAnsi="Times New Roman" w:cs="Times New Roman"/>
          <w:b/>
          <w:color w:val="002060"/>
          <w:sz w:val="28"/>
          <w:szCs w:val="28"/>
        </w:rPr>
        <w:tab/>
      </w:r>
    </w:p>
    <w:p w:rsidR="004653A4" w:rsidRPr="004267DA" w:rsidRDefault="00032251" w:rsidP="004653A4">
      <w:pPr>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rPr>
        <mc:AlternateContent>
          <mc:Choice Requires="wps">
            <w:drawing>
              <wp:anchor distT="0" distB="0" distL="114300" distR="114300" simplePos="0" relativeHeight="251701248" behindDoc="0" locked="0" layoutInCell="1" allowOverlap="1">
                <wp:simplePos x="0" y="0"/>
                <wp:positionH relativeFrom="column">
                  <wp:posOffset>691515</wp:posOffset>
                </wp:positionH>
                <wp:positionV relativeFrom="paragraph">
                  <wp:posOffset>87630</wp:posOffset>
                </wp:positionV>
                <wp:extent cx="351155" cy="287655"/>
                <wp:effectExtent l="5715" t="5080" r="5080" b="12065"/>
                <wp:wrapNone/>
                <wp:docPr id="88"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87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54.45pt;margin-top:6.9pt;width:27.65pt;height:2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"/>
            </w:pict>
          </mc:Fallback>
        </mc:AlternateContent>
      </w: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tabs>
          <w:tab w:val="left" w:pos="555"/>
          <w:tab w:val="left" w:pos="8430"/>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r>
      <w:r w:rsidRPr="004267DA">
        <w:rPr>
          <w:rFonts w:ascii="Times New Roman" w:hAnsi="Times New Roman" w:cs="Times New Roman"/>
          <w:b/>
          <w:color w:val="002060"/>
          <w:sz w:val="28"/>
          <w:szCs w:val="28"/>
        </w:rPr>
        <w:tab/>
      </w: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tabs>
          <w:tab w:val="left" w:pos="1680"/>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t xml:space="preserve">   </w:t>
      </w: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2: </w:t>
      </w:r>
      <w:r w:rsidR="004653A4" w:rsidRPr="004267DA">
        <w:rPr>
          <w:rFonts w:ascii="Times New Roman" w:hAnsi="Times New Roman" w:cs="Times New Roman"/>
          <w:b/>
          <w:sz w:val="28"/>
          <w:szCs w:val="28"/>
        </w:rPr>
        <w:t>IISR Pratibha Seed production block at Nagavalli, Chamarajanagar</w:t>
      </w:r>
    </w:p>
    <w:p w:rsidR="004653A4" w:rsidRPr="004267DA" w:rsidRDefault="004267DA" w:rsidP="004653A4">
      <w:pPr>
        <w:tabs>
          <w:tab w:val="left" w:pos="2250"/>
        </w:tabs>
        <w:rPr>
          <w:rFonts w:ascii="Times New Roman" w:hAnsi="Times New Roman" w:cs="Times New Roman"/>
          <w:sz w:val="28"/>
          <w:szCs w:val="28"/>
        </w:rPr>
      </w:pPr>
      <w:r w:rsidRPr="004267DA">
        <w:rPr>
          <w:rFonts w:ascii="Times New Roman" w:hAnsi="Times New Roman" w:cs="Times New Roman"/>
          <w:noProof/>
          <w:sz w:val="28"/>
          <w:szCs w:val="28"/>
        </w:rPr>
        <w:drawing>
          <wp:anchor distT="0" distB="0" distL="114300" distR="114300" simplePos="0" relativeHeight="251615232" behindDoc="0" locked="0" layoutInCell="1" allowOverlap="1">
            <wp:simplePos x="0" y="0"/>
            <wp:positionH relativeFrom="column">
              <wp:posOffset>-144780</wp:posOffset>
            </wp:positionH>
            <wp:positionV relativeFrom="paragraph">
              <wp:posOffset>144145</wp:posOffset>
            </wp:positionV>
            <wp:extent cx="5234940" cy="3641090"/>
            <wp:effectExtent l="0" t="0" r="0" b="0"/>
            <wp:wrapNone/>
            <wp:docPr id="3" name="Picture 2" descr="C:\Users\ADMIN\Desktop\2023\2024 photos\2024\IMG_20240219_145855.jpg"/>
            <wp:cNvGraphicFramePr/>
            <a:graphic xmlns:a="http://schemas.openxmlformats.org/drawingml/2006/main">
              <a:graphicData uri="http://schemas.openxmlformats.org/drawingml/2006/picture">
                <pic:pic xmlns:pic="http://schemas.openxmlformats.org/drawingml/2006/picture">
                  <pic:nvPicPr>
                    <pic:cNvPr id="3074" name="Picture 2" descr="C:\Users\ADMIN\Desktop\2023\2024 photos\2024\IMG_20240219_145855.jpg"/>
                    <pic:cNvPicPr>
                      <a:picLocks noChangeAspect="1" noChangeArrowheads="1"/>
                    </pic:cNvPicPr>
                  </pic:nvPicPr>
                  <pic:blipFill>
                    <a:blip r:embed="rId19" cstate="print"/>
                    <a:srcRect l="15547" t="2422" r="15547" b="2534"/>
                    <a:stretch>
                      <a:fillRect/>
                    </a:stretch>
                  </pic:blipFill>
                  <pic:spPr bwMode="auto">
                    <a:xfrm>
                      <a:off x="0" y="0"/>
                      <a:ext cx="5234940" cy="3641090"/>
                    </a:xfrm>
                    <a:prstGeom prst="rect">
                      <a:avLst/>
                    </a:prstGeom>
                    <a:noFill/>
                  </pic:spPr>
                </pic:pic>
              </a:graphicData>
            </a:graphic>
            <wp14:sizeRelH relativeFrom="margin">
              <wp14:pctWidth>0</wp14:pctWidth>
            </wp14:sizeRelH>
            <wp14:sizeRelV relativeFrom="margin">
              <wp14:pctHeight>0</wp14:pctHeight>
            </wp14:sizeRelV>
          </wp:anchor>
        </w:drawing>
      </w: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3: </w:t>
      </w:r>
      <w:r w:rsidR="004653A4" w:rsidRPr="004267DA">
        <w:rPr>
          <w:rFonts w:ascii="Times New Roman" w:hAnsi="Times New Roman" w:cs="Times New Roman"/>
          <w:b/>
          <w:sz w:val="28"/>
          <w:szCs w:val="28"/>
        </w:rPr>
        <w:t>Comparision of</w:t>
      </w:r>
      <w:r w:rsidR="004653A4" w:rsidRPr="004267DA">
        <w:rPr>
          <w:rFonts w:ascii="Times New Roman" w:hAnsi="Times New Roman" w:cs="Times New Roman"/>
          <w:sz w:val="28"/>
          <w:szCs w:val="28"/>
        </w:rPr>
        <w:t xml:space="preserve"> </w:t>
      </w:r>
      <w:r w:rsidR="004653A4" w:rsidRPr="004267DA">
        <w:rPr>
          <w:rFonts w:ascii="Times New Roman" w:hAnsi="Times New Roman" w:cs="Times New Roman"/>
          <w:b/>
          <w:sz w:val="28"/>
          <w:szCs w:val="28"/>
        </w:rPr>
        <w:t>IISR Pratibha v/s Salem local rhizomes</w:t>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r w:rsidRPr="004267DA">
        <w:rPr>
          <w:rFonts w:ascii="Times New Roman" w:hAnsi="Times New Roman" w:cs="Times New Roman"/>
          <w:b/>
          <w:noProof/>
          <w:sz w:val="28"/>
          <w:szCs w:val="28"/>
        </w:rPr>
        <w:drawing>
          <wp:anchor distT="0" distB="0" distL="114300" distR="114300" simplePos="0" relativeHeight="251616256" behindDoc="0" locked="0" layoutInCell="1" allowOverlap="1">
            <wp:simplePos x="0" y="0"/>
            <wp:positionH relativeFrom="column">
              <wp:posOffset>89033</wp:posOffset>
            </wp:positionH>
            <wp:positionV relativeFrom="paragraph">
              <wp:posOffset>-183987</wp:posOffset>
            </wp:positionV>
            <wp:extent cx="5924550" cy="4114800"/>
            <wp:effectExtent l="19050" t="0" r="0" b="0"/>
            <wp:wrapNone/>
            <wp:docPr id="4" name="Picture 3"/>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20" cstate="print"/>
                    <a:srcRect t="7407" b="8643"/>
                    <a:stretch>
                      <a:fillRect/>
                    </a:stretch>
                  </pic:blipFill>
                  <pic:spPr bwMode="auto">
                    <a:xfrm>
                      <a:off x="0" y="0"/>
                      <a:ext cx="5924550" cy="4114800"/>
                    </a:xfrm>
                    <a:prstGeom prst="rect">
                      <a:avLst/>
                    </a:prstGeom>
                    <a:noFill/>
                    <a:ln w="9525">
                      <a:noFill/>
                      <a:miter lim="800000"/>
                      <a:headEnd/>
                      <a:tailEnd/>
                    </a:ln>
                  </pic:spPr>
                </pic:pic>
              </a:graphicData>
            </a:graphic>
          </wp:anchor>
        </w:drawing>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2512"/>
        </w:tabs>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Fig 4:</w:t>
      </w:r>
      <w:r w:rsidR="004653A4" w:rsidRPr="004267DA">
        <w:rPr>
          <w:rFonts w:ascii="Times New Roman" w:hAnsi="Times New Roman" w:cs="Times New Roman"/>
          <w:b/>
          <w:sz w:val="28"/>
          <w:szCs w:val="28"/>
        </w:rPr>
        <w:t>Comparision of</w:t>
      </w:r>
      <w:r w:rsidR="004653A4" w:rsidRPr="004267DA">
        <w:rPr>
          <w:rFonts w:ascii="Times New Roman" w:hAnsi="Times New Roman" w:cs="Times New Roman"/>
          <w:sz w:val="28"/>
          <w:szCs w:val="28"/>
        </w:rPr>
        <w:t xml:space="preserve"> </w:t>
      </w:r>
      <w:r w:rsidR="004653A4" w:rsidRPr="004267DA">
        <w:rPr>
          <w:rFonts w:ascii="Times New Roman" w:hAnsi="Times New Roman" w:cs="Times New Roman"/>
          <w:b/>
          <w:sz w:val="28"/>
          <w:szCs w:val="28"/>
        </w:rPr>
        <w:t>IISR Pratibha v/s Salem local rhizomes</w:t>
      </w:r>
    </w:p>
    <w:p w:rsidR="004653A4" w:rsidRPr="004267DA" w:rsidRDefault="004653A4" w:rsidP="004653A4">
      <w:pPr>
        <w:tabs>
          <w:tab w:val="left" w:pos="2696"/>
        </w:tabs>
        <w:rPr>
          <w:rFonts w:ascii="Times New Roman" w:hAnsi="Times New Roman" w:cs="Times New Roman"/>
          <w:sz w:val="28"/>
          <w:szCs w:val="28"/>
        </w:rPr>
      </w:pPr>
      <w:r w:rsidRPr="004267DA">
        <w:rPr>
          <w:rFonts w:ascii="Times New Roman" w:hAnsi="Times New Roman" w:cs="Times New Roman"/>
          <w:noProof/>
          <w:sz w:val="28"/>
          <w:szCs w:val="28"/>
        </w:rPr>
        <w:drawing>
          <wp:anchor distT="0" distB="0" distL="114300" distR="114300" simplePos="0" relativeHeight="251617280" behindDoc="0" locked="0" layoutInCell="1" allowOverlap="1">
            <wp:simplePos x="0" y="0"/>
            <wp:positionH relativeFrom="column">
              <wp:posOffset>93478</wp:posOffset>
            </wp:positionH>
            <wp:positionV relativeFrom="paragraph">
              <wp:posOffset>146226</wp:posOffset>
            </wp:positionV>
            <wp:extent cx="5924550" cy="4253024"/>
            <wp:effectExtent l="19050" t="0" r="0" b="0"/>
            <wp:wrapNone/>
            <wp:docPr id="5" name="Picture 4" descr="C:\Users\Admin\Desktop\2023 kvk\21-06-2023 farm trail photos\IMG_20230529_144634.jpg"/>
            <wp:cNvGraphicFramePr/>
            <a:graphic xmlns:a="http://schemas.openxmlformats.org/drawingml/2006/main">
              <a:graphicData uri="http://schemas.openxmlformats.org/drawingml/2006/picture">
                <pic:pic xmlns:pic="http://schemas.openxmlformats.org/drawingml/2006/picture">
                  <pic:nvPicPr>
                    <pic:cNvPr id="4" name="Picture 2" descr="C:\Users\Admin\Desktop\2023 kvk\21-06-2023 farm trail photos\IMG_20230529_144634.jpg"/>
                    <pic:cNvPicPr>
                      <a:picLocks noChangeAspect="1" noChangeArrowheads="1"/>
                    </pic:cNvPicPr>
                  </pic:nvPicPr>
                  <pic:blipFill>
                    <a:blip r:embed="rId21" cstate="print"/>
                    <a:srcRect t="21667"/>
                    <a:stretch>
                      <a:fillRect/>
                    </a:stretch>
                  </pic:blipFill>
                  <pic:spPr bwMode="auto">
                    <a:xfrm>
                      <a:off x="0" y="0"/>
                      <a:ext cx="5924550" cy="4253024"/>
                    </a:xfrm>
                    <a:prstGeom prst="rect">
                      <a:avLst/>
                    </a:prstGeom>
                    <a:noFill/>
                  </pic:spPr>
                </pic:pic>
              </a:graphicData>
            </a:graphic>
          </wp:anchor>
        </w:drawing>
      </w:r>
    </w:p>
    <w:p w:rsidR="004653A4" w:rsidRPr="004267DA" w:rsidRDefault="004653A4" w:rsidP="004653A4">
      <w:pPr>
        <w:rPr>
          <w:rFonts w:ascii="Times New Roman" w:hAnsi="Times New Roman" w:cs="Times New Roman"/>
          <w:sz w:val="28"/>
          <w:szCs w:val="28"/>
        </w:rPr>
      </w:pP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simplePos x="0" y="0"/>
                <wp:positionH relativeFrom="column">
                  <wp:posOffset>2200910</wp:posOffset>
                </wp:positionH>
                <wp:positionV relativeFrom="paragraph">
                  <wp:posOffset>330835</wp:posOffset>
                </wp:positionV>
                <wp:extent cx="276225" cy="287020"/>
                <wp:effectExtent l="10160" t="6350" r="8890" b="11430"/>
                <wp:wrapNone/>
                <wp:docPr id="87"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26" style="position:absolute;margin-left:173.3pt;margin-top:26.05pt;width:21.75pt;height:2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simplePos x="0" y="0"/>
                <wp:positionH relativeFrom="column">
                  <wp:posOffset>956945</wp:posOffset>
                </wp:positionH>
                <wp:positionV relativeFrom="paragraph">
                  <wp:posOffset>288290</wp:posOffset>
                </wp:positionV>
                <wp:extent cx="276225" cy="287020"/>
                <wp:effectExtent l="13970" t="11430" r="5080" b="6350"/>
                <wp:wrapNone/>
                <wp:docPr id="86"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75.35pt;margin-top:22.7pt;width:21.75pt;height:2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"/>
            </w:pict>
          </mc:Fallback>
        </mc:AlternateContent>
      </w:r>
    </w:p>
    <w:p w:rsidR="004653A4" w:rsidRPr="004267DA" w:rsidRDefault="00032251"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simplePos x="0" y="0"/>
                <wp:positionH relativeFrom="column">
                  <wp:posOffset>4735195</wp:posOffset>
                </wp:positionH>
                <wp:positionV relativeFrom="paragraph">
                  <wp:posOffset>354330</wp:posOffset>
                </wp:positionV>
                <wp:extent cx="276225" cy="287020"/>
                <wp:effectExtent l="10795" t="10795" r="8255" b="6985"/>
                <wp:wrapNone/>
                <wp:docPr id="8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margin-left:372.85pt;margin-top:27.9pt;width:21.75pt;height:2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3608070</wp:posOffset>
                </wp:positionH>
                <wp:positionV relativeFrom="paragraph">
                  <wp:posOffset>287020</wp:posOffset>
                </wp:positionV>
                <wp:extent cx="276225" cy="287020"/>
                <wp:effectExtent l="7620" t="10160" r="11430" b="7620"/>
                <wp:wrapNone/>
                <wp:docPr id="84"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margin-left:284.1pt;margin-top:22.6pt;width:21.75pt;height:2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simplePos x="0" y="0"/>
                <wp:positionH relativeFrom="column">
                  <wp:posOffset>3215005</wp:posOffset>
                </wp:positionH>
                <wp:positionV relativeFrom="paragraph">
                  <wp:posOffset>25400</wp:posOffset>
                </wp:positionV>
                <wp:extent cx="276225" cy="287020"/>
                <wp:effectExtent l="5080" t="5715" r="13970" b="12065"/>
                <wp:wrapNone/>
                <wp:docPr id="8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253.15pt;margin-top:2pt;width:21.75pt;height:2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3321050</wp:posOffset>
                </wp:positionH>
                <wp:positionV relativeFrom="paragraph">
                  <wp:posOffset>287020</wp:posOffset>
                </wp:positionV>
                <wp:extent cx="276225" cy="287020"/>
                <wp:effectExtent l="6350" t="10160" r="12700" b="7620"/>
                <wp:wrapNone/>
                <wp:docPr id="82"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261.5pt;margin-top:22.6pt;width:21.75pt;height:2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simplePos x="0" y="0"/>
                <wp:positionH relativeFrom="column">
                  <wp:posOffset>1353185</wp:posOffset>
                </wp:positionH>
                <wp:positionV relativeFrom="paragraph">
                  <wp:posOffset>78105</wp:posOffset>
                </wp:positionV>
                <wp:extent cx="276225" cy="287020"/>
                <wp:effectExtent l="10160" t="10795" r="8890" b="6985"/>
                <wp:wrapNone/>
                <wp:docPr id="81"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106.55pt;margin-top:6.15pt;width:21.75pt;height:2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simplePos x="0" y="0"/>
                <wp:positionH relativeFrom="column">
                  <wp:posOffset>3803015</wp:posOffset>
                </wp:positionH>
                <wp:positionV relativeFrom="paragraph">
                  <wp:posOffset>152400</wp:posOffset>
                </wp:positionV>
                <wp:extent cx="276225" cy="287020"/>
                <wp:effectExtent l="12065" t="8890" r="6985" b="8890"/>
                <wp:wrapNone/>
                <wp:docPr id="80"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6" style="position:absolute;margin-left:299.45pt;margin-top:12pt;width:21.75pt;height:2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4327525</wp:posOffset>
                </wp:positionH>
                <wp:positionV relativeFrom="paragraph">
                  <wp:posOffset>191770</wp:posOffset>
                </wp:positionV>
                <wp:extent cx="276225" cy="287020"/>
                <wp:effectExtent l="12700" t="10160" r="6350" b="7620"/>
                <wp:wrapNone/>
                <wp:docPr id="79"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6" style="position:absolute;margin-left:340.75pt;margin-top:15.1pt;width:21.75pt;height:2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simplePos x="0" y="0"/>
                <wp:positionH relativeFrom="column">
                  <wp:posOffset>5054600</wp:posOffset>
                </wp:positionH>
                <wp:positionV relativeFrom="paragraph">
                  <wp:posOffset>322580</wp:posOffset>
                </wp:positionV>
                <wp:extent cx="276225" cy="287020"/>
                <wp:effectExtent l="6350" t="7620" r="12700" b="10160"/>
                <wp:wrapNone/>
                <wp:docPr id="78"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398pt;margin-top:25.4pt;width:21.75pt;height:2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simplePos x="0" y="0"/>
                <wp:positionH relativeFrom="column">
                  <wp:posOffset>1708785</wp:posOffset>
                </wp:positionH>
                <wp:positionV relativeFrom="paragraph">
                  <wp:posOffset>25400</wp:posOffset>
                </wp:positionV>
                <wp:extent cx="276225" cy="287020"/>
                <wp:effectExtent l="13335" t="5715" r="5715" b="12065"/>
                <wp:wrapNone/>
                <wp:docPr id="77"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134.55pt;margin-top:2pt;width:21.75pt;height:2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"/>
            </w:pict>
          </mc:Fallback>
        </mc:AlternateContent>
      </w:r>
      <w:r w:rsidR="004653A4" w:rsidRPr="004267DA">
        <w:rPr>
          <w:rFonts w:ascii="Times New Roman" w:hAnsi="Times New Roman" w:cs="Times New Roman"/>
          <w:sz w:val="28"/>
          <w:szCs w:val="28"/>
        </w:rPr>
        <w:tab/>
      </w:r>
      <w:r w:rsidR="004653A4" w:rsidRPr="004267DA">
        <w:rPr>
          <w:rFonts w:ascii="Times New Roman" w:hAnsi="Times New Roman" w:cs="Times New Roman"/>
          <w:b/>
          <w:sz w:val="28"/>
          <w:szCs w:val="28"/>
        </w:rPr>
        <w:t>Comparision of</w:t>
      </w:r>
      <w:r w:rsidR="004653A4" w:rsidRPr="004267DA">
        <w:rPr>
          <w:rFonts w:ascii="Times New Roman" w:hAnsi="Times New Roman" w:cs="Times New Roman"/>
          <w:sz w:val="28"/>
          <w:szCs w:val="28"/>
        </w:rPr>
        <w:t xml:space="preserve"> </w:t>
      </w:r>
      <w:r w:rsidR="004653A4" w:rsidRPr="004267DA">
        <w:rPr>
          <w:rFonts w:ascii="Times New Roman" w:hAnsi="Times New Roman" w:cs="Times New Roman"/>
          <w:b/>
          <w:sz w:val="28"/>
          <w:szCs w:val="28"/>
        </w:rPr>
        <w:t>IISR Pratibha v/s Salem local rhizomes</w:t>
      </w: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5: </w:t>
      </w:r>
      <w:r w:rsidR="004653A4" w:rsidRPr="004267DA">
        <w:rPr>
          <w:rFonts w:ascii="Times New Roman" w:hAnsi="Times New Roman" w:cs="Times New Roman"/>
          <w:b/>
          <w:sz w:val="28"/>
          <w:szCs w:val="28"/>
        </w:rPr>
        <w:t>IISR Pratibha seed distributed to farmers through FLD</w:t>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r w:rsidRPr="004267DA">
        <w:rPr>
          <w:rFonts w:ascii="Times New Roman" w:hAnsi="Times New Roman" w:cs="Times New Roman"/>
          <w:b/>
          <w:noProof/>
          <w:sz w:val="28"/>
          <w:szCs w:val="28"/>
        </w:rPr>
        <w:drawing>
          <wp:anchor distT="0" distB="0" distL="114300" distR="114300" simplePos="0" relativeHeight="251618304" behindDoc="0" locked="0" layoutInCell="1" allowOverlap="1">
            <wp:simplePos x="0" y="0"/>
            <wp:positionH relativeFrom="column">
              <wp:posOffset>382771</wp:posOffset>
            </wp:positionH>
            <wp:positionV relativeFrom="paragraph">
              <wp:posOffset>-311578</wp:posOffset>
            </wp:positionV>
            <wp:extent cx="5582093" cy="4029739"/>
            <wp:effectExtent l="19050" t="0" r="0" b="0"/>
            <wp:wrapNone/>
            <wp:docPr id="6" name="Picture 5" descr="C:\Users\ADMIN\Desktop\2023\2023 photos\Data photos\Field photo\1706888355239.jpg"/>
            <wp:cNvGraphicFramePr/>
            <a:graphic xmlns:a="http://schemas.openxmlformats.org/drawingml/2006/main">
              <a:graphicData uri="http://schemas.openxmlformats.org/drawingml/2006/picture">
                <pic:pic xmlns:pic="http://schemas.openxmlformats.org/drawingml/2006/picture">
                  <pic:nvPicPr>
                    <pic:cNvPr id="31746" name="Picture 2" descr="C:\Users\ADMIN\Desktop\2023\2023 photos\Data photos\Field photo\1706888355239.jpg"/>
                    <pic:cNvPicPr>
                      <a:picLocks noChangeAspect="1" noChangeArrowheads="1"/>
                    </pic:cNvPicPr>
                  </pic:nvPicPr>
                  <pic:blipFill>
                    <a:blip r:embed="rId22" cstate="print"/>
                    <a:srcRect/>
                    <a:stretch>
                      <a:fillRect/>
                    </a:stretch>
                  </pic:blipFill>
                  <pic:spPr bwMode="auto">
                    <a:xfrm>
                      <a:off x="0" y="0"/>
                      <a:ext cx="5582093" cy="4029739"/>
                    </a:xfrm>
                    <a:prstGeom prst="rect">
                      <a:avLst/>
                    </a:prstGeom>
                    <a:noFill/>
                  </pic:spPr>
                </pic:pic>
              </a:graphicData>
            </a:graphic>
          </wp:anchor>
        </w:drawing>
      </w:r>
    </w:p>
    <w:p w:rsidR="004653A4" w:rsidRPr="004267DA" w:rsidRDefault="004653A4" w:rsidP="004653A4">
      <w:pPr>
        <w:tabs>
          <w:tab w:val="left" w:pos="1021"/>
        </w:tabs>
        <w:rPr>
          <w:rFonts w:ascii="Times New Roman" w:hAnsi="Times New Roman" w:cs="Times New Roman"/>
          <w:sz w:val="28"/>
          <w:szCs w:val="28"/>
        </w:rPr>
      </w:pPr>
    </w:p>
    <w:p w:rsidR="004653A4" w:rsidRPr="004267DA" w:rsidRDefault="00032251" w:rsidP="004653A4">
      <w:pPr>
        <w:tabs>
          <w:tab w:val="left" w:pos="1976"/>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3707130</wp:posOffset>
                </wp:positionH>
                <wp:positionV relativeFrom="paragraph">
                  <wp:posOffset>236855</wp:posOffset>
                </wp:positionV>
                <wp:extent cx="234315" cy="223520"/>
                <wp:effectExtent l="11430" t="5715" r="11430" b="8890"/>
                <wp:wrapNone/>
                <wp:docPr id="76"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3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291.9pt;margin-top:18.65pt;width:18.45pt;height:1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3081020</wp:posOffset>
                </wp:positionH>
                <wp:positionV relativeFrom="paragraph">
                  <wp:posOffset>141605</wp:posOffset>
                </wp:positionV>
                <wp:extent cx="234315" cy="223520"/>
                <wp:effectExtent l="13970" t="5715" r="8890" b="8890"/>
                <wp:wrapNone/>
                <wp:docPr id="75"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3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242.6pt;margin-top:11.15pt;width:18.45pt;height:1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2139950</wp:posOffset>
                </wp:positionH>
                <wp:positionV relativeFrom="paragraph">
                  <wp:posOffset>141605</wp:posOffset>
                </wp:positionV>
                <wp:extent cx="234315" cy="223520"/>
                <wp:effectExtent l="6350" t="5715" r="6985" b="8890"/>
                <wp:wrapNone/>
                <wp:docPr id="74"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3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168.5pt;margin-top:11.15pt;width:18.45pt;height:1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1562735</wp:posOffset>
                </wp:positionH>
                <wp:positionV relativeFrom="paragraph">
                  <wp:posOffset>84455</wp:posOffset>
                </wp:positionV>
                <wp:extent cx="234315" cy="223520"/>
                <wp:effectExtent l="10160" t="5715" r="12700" b="8890"/>
                <wp:wrapNone/>
                <wp:docPr id="73"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3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123.05pt;margin-top:6.65pt;width:18.45pt;height:1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"/>
            </w:pict>
          </mc:Fallback>
        </mc:AlternateContent>
      </w:r>
    </w:p>
    <w:p w:rsidR="004653A4" w:rsidRPr="004267DA" w:rsidRDefault="00032251" w:rsidP="004653A4">
      <w:pPr>
        <w:tabs>
          <w:tab w:val="left" w:pos="1976"/>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5649595</wp:posOffset>
                </wp:positionH>
                <wp:positionV relativeFrom="paragraph">
                  <wp:posOffset>12700</wp:posOffset>
                </wp:positionV>
                <wp:extent cx="234315" cy="223520"/>
                <wp:effectExtent l="10795" t="10160" r="12065" b="13970"/>
                <wp:wrapNone/>
                <wp:docPr id="72"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3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444.85pt;margin-top:1pt;width:18.45pt;height:1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3990975</wp:posOffset>
                </wp:positionH>
                <wp:positionV relativeFrom="paragraph">
                  <wp:posOffset>12700</wp:posOffset>
                </wp:positionV>
                <wp:extent cx="234315" cy="223520"/>
                <wp:effectExtent l="9525" t="10160" r="13335" b="13970"/>
                <wp:wrapNone/>
                <wp:docPr id="71"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3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314.25pt;margin-top:1pt;width:18.45pt;height:1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"/>
            </w:pict>
          </mc:Fallback>
        </mc:AlternateConten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6: </w:t>
      </w:r>
      <w:r w:rsidR="004653A4" w:rsidRPr="004267DA">
        <w:rPr>
          <w:rFonts w:ascii="Times New Roman" w:hAnsi="Times New Roman" w:cs="Times New Roman"/>
          <w:b/>
          <w:sz w:val="28"/>
          <w:szCs w:val="28"/>
        </w:rPr>
        <w:t>IISR Pratibha seed production block visit by Horticulture department officials</w:t>
      </w:r>
    </w:p>
    <w:p w:rsidR="004653A4" w:rsidRPr="004267DA" w:rsidRDefault="004653A4" w:rsidP="004653A4">
      <w:pPr>
        <w:rPr>
          <w:rFonts w:ascii="Times New Roman" w:hAnsi="Times New Roman" w:cs="Times New Roman"/>
          <w:sz w:val="28"/>
          <w:szCs w:val="28"/>
        </w:rPr>
      </w:pPr>
      <w:r w:rsidRPr="004267DA">
        <w:rPr>
          <w:rFonts w:ascii="Times New Roman" w:hAnsi="Times New Roman" w:cs="Times New Roman"/>
          <w:noProof/>
          <w:sz w:val="28"/>
          <w:szCs w:val="28"/>
        </w:rPr>
        <w:drawing>
          <wp:anchor distT="0" distB="0" distL="114300" distR="114300" simplePos="0" relativeHeight="251619328" behindDoc="0" locked="0" layoutInCell="1" allowOverlap="1">
            <wp:simplePos x="0" y="0"/>
            <wp:positionH relativeFrom="column">
              <wp:posOffset>178538</wp:posOffset>
            </wp:positionH>
            <wp:positionV relativeFrom="paragraph">
              <wp:posOffset>8595</wp:posOffset>
            </wp:positionV>
            <wp:extent cx="5924550" cy="4444409"/>
            <wp:effectExtent l="19050" t="0" r="0" b="0"/>
            <wp:wrapNone/>
            <wp:docPr id="7" name="Picture 5" descr="D:\2024-25\projects\NABARD Project-2022-23\NABARD photos\IMG-2022010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4-25\projects\NABARD Project-2022-23\NABARD photos\IMG-20220105-WA0030.jpg"/>
                    <pic:cNvPicPr>
                      <a:picLocks noChangeAspect="1" noChangeArrowheads="1"/>
                    </pic:cNvPicPr>
                  </pic:nvPicPr>
                  <pic:blipFill>
                    <a:blip r:embed="rId23"/>
                    <a:srcRect/>
                    <a:stretch>
                      <a:fillRect/>
                    </a:stretch>
                  </pic:blipFill>
                  <pic:spPr bwMode="auto">
                    <a:xfrm>
                      <a:off x="0" y="0"/>
                      <a:ext cx="5924550" cy="4444409"/>
                    </a:xfrm>
                    <a:prstGeom prst="rect">
                      <a:avLst/>
                    </a:prstGeom>
                    <a:noFill/>
                    <a:ln w="9525">
                      <a:noFill/>
                      <a:miter lim="800000"/>
                      <a:headEnd/>
                      <a:tailEnd/>
                    </a:ln>
                  </pic:spPr>
                </pic:pic>
              </a:graphicData>
            </a:graphic>
          </wp:anchor>
        </w:drawing>
      </w: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2294"/>
          <w:tab w:val="left" w:pos="3765"/>
        </w:tabs>
        <w:spacing w:after="0"/>
        <w:rPr>
          <w:rFonts w:ascii="Times New Roman" w:hAnsi="Times New Roman" w:cs="Times New Roman"/>
          <w:sz w:val="28"/>
          <w:szCs w:val="28"/>
        </w:rPr>
      </w:pPr>
      <w:r w:rsidRPr="004267DA">
        <w:rPr>
          <w:rFonts w:ascii="Times New Roman" w:hAnsi="Times New Roman" w:cs="Times New Roman"/>
          <w:sz w:val="28"/>
          <w:szCs w:val="28"/>
        </w:rPr>
        <w:tab/>
      </w:r>
      <w:r w:rsidRPr="004267DA">
        <w:rPr>
          <w:rFonts w:ascii="Times New Roman" w:hAnsi="Times New Roman" w:cs="Times New Roman"/>
          <w:sz w:val="28"/>
          <w:szCs w:val="28"/>
        </w:rPr>
        <w:tab/>
      </w: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7: </w:t>
      </w:r>
      <w:r w:rsidR="004653A4" w:rsidRPr="004267DA">
        <w:rPr>
          <w:rFonts w:ascii="Times New Roman" w:hAnsi="Times New Roman" w:cs="Times New Roman"/>
          <w:b/>
          <w:sz w:val="28"/>
          <w:szCs w:val="28"/>
        </w:rPr>
        <w:t>Capacity building programme</w:t>
      </w:r>
    </w:p>
    <w:p w:rsidR="004653A4" w:rsidRPr="004267DA" w:rsidRDefault="004653A4" w:rsidP="004653A4">
      <w:pPr>
        <w:pStyle w:val="NormalWeb"/>
      </w:pPr>
    </w:p>
    <w:p w:rsidR="004653A4" w:rsidRPr="004267DA" w:rsidRDefault="004653A4" w:rsidP="004653A4">
      <w:pPr>
        <w:tabs>
          <w:tab w:val="left" w:pos="1825"/>
        </w:tabs>
        <w:rPr>
          <w:rFonts w:ascii="Times New Roman" w:hAnsi="Times New Roman" w:cs="Times New Roman"/>
          <w:sz w:val="28"/>
          <w:szCs w:val="28"/>
        </w:rPr>
      </w:pPr>
      <w:r w:rsidRPr="004267DA">
        <w:rPr>
          <w:rFonts w:ascii="Times New Roman" w:hAnsi="Times New Roman" w:cs="Times New Roman"/>
          <w:noProof/>
          <w:sz w:val="28"/>
          <w:szCs w:val="28"/>
        </w:rPr>
        <w:drawing>
          <wp:anchor distT="0" distB="0" distL="114300" distR="114300" simplePos="0" relativeHeight="251620352" behindDoc="0" locked="0" layoutInCell="1" allowOverlap="1">
            <wp:simplePos x="0" y="0"/>
            <wp:positionH relativeFrom="column">
              <wp:posOffset>156845</wp:posOffset>
            </wp:positionH>
            <wp:positionV relativeFrom="paragraph">
              <wp:posOffset>-513715</wp:posOffset>
            </wp:positionV>
            <wp:extent cx="6019800" cy="3561715"/>
            <wp:effectExtent l="19050" t="0" r="0" b="0"/>
            <wp:wrapNone/>
            <wp:docPr id="8" name="Picture 6" descr="D:\2024-25\projects\NABARD Project-2022-23\NABARD photos\IMG-202201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4-25\projects\NABARD Project-2022-23\NABARD photos\IMG-20220111-WA0010.jpg"/>
                    <pic:cNvPicPr>
                      <a:picLocks noChangeAspect="1" noChangeArrowheads="1"/>
                    </pic:cNvPicPr>
                  </pic:nvPicPr>
                  <pic:blipFill>
                    <a:blip r:embed="rId24"/>
                    <a:srcRect/>
                    <a:stretch>
                      <a:fillRect/>
                    </a:stretch>
                  </pic:blipFill>
                  <pic:spPr bwMode="auto">
                    <a:xfrm>
                      <a:off x="0" y="0"/>
                      <a:ext cx="6019800" cy="3561715"/>
                    </a:xfrm>
                    <a:prstGeom prst="rect">
                      <a:avLst/>
                    </a:prstGeom>
                    <a:noFill/>
                    <a:ln w="9525">
                      <a:noFill/>
                      <a:miter lim="800000"/>
                      <a:headEnd/>
                      <a:tailEnd/>
                    </a:ln>
                  </pic:spPr>
                </pic:pic>
              </a:graphicData>
            </a:graphic>
          </wp:anchor>
        </w:drawing>
      </w: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1424940</wp:posOffset>
                </wp:positionH>
                <wp:positionV relativeFrom="paragraph">
                  <wp:posOffset>55880</wp:posOffset>
                </wp:positionV>
                <wp:extent cx="258445" cy="165735"/>
                <wp:effectExtent l="5715" t="9525" r="12065" b="5715"/>
                <wp:wrapNone/>
                <wp:docPr id="70"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165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12.2pt;margin-top:4.4pt;width:20.35pt;height:1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3399155</wp:posOffset>
                </wp:positionH>
                <wp:positionV relativeFrom="paragraph">
                  <wp:posOffset>359410</wp:posOffset>
                </wp:positionV>
                <wp:extent cx="258445" cy="165735"/>
                <wp:effectExtent l="8255" t="8255" r="9525" b="6985"/>
                <wp:wrapNone/>
                <wp:docPr id="6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165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267.65pt;margin-top:28.3pt;width:20.35pt;height:1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3955415</wp:posOffset>
                </wp:positionH>
                <wp:positionV relativeFrom="paragraph">
                  <wp:posOffset>193675</wp:posOffset>
                </wp:positionV>
                <wp:extent cx="258445" cy="165735"/>
                <wp:effectExtent l="12065" t="13970" r="5715" b="10795"/>
                <wp:wrapNone/>
                <wp:docPr id="6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165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311.45pt;margin-top:15.25pt;width:20.35pt;height:1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"/>
            </w:pict>
          </mc:Fallback>
        </mc:AlternateContent>
      </w: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2948940</wp:posOffset>
                </wp:positionH>
                <wp:positionV relativeFrom="paragraph">
                  <wp:posOffset>26670</wp:posOffset>
                </wp:positionV>
                <wp:extent cx="258445" cy="165735"/>
                <wp:effectExtent l="5715" t="8890" r="12065" b="6350"/>
                <wp:wrapNone/>
                <wp:docPr id="67"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165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232.2pt;margin-top:2.1pt;width:20.35pt;height:1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"/>
            </w:pict>
          </mc:Fallback>
        </mc:AlternateConten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8: </w:t>
      </w:r>
      <w:r w:rsidR="004653A4" w:rsidRPr="004267DA">
        <w:rPr>
          <w:rFonts w:ascii="Times New Roman" w:hAnsi="Times New Roman" w:cs="Times New Roman"/>
          <w:b/>
          <w:sz w:val="28"/>
          <w:szCs w:val="28"/>
        </w:rPr>
        <w:t xml:space="preserve">IISR Pratibha seed production block </w:t>
      </w:r>
    </w:p>
    <w:p w:rsidR="004653A4" w:rsidRPr="004267DA" w:rsidRDefault="004653A4" w:rsidP="004653A4">
      <w:pPr>
        <w:tabs>
          <w:tab w:val="left" w:pos="2193"/>
        </w:tabs>
        <w:rPr>
          <w:rFonts w:ascii="Times New Roman" w:hAnsi="Times New Roman" w:cs="Times New Roman"/>
          <w:sz w:val="28"/>
          <w:szCs w:val="28"/>
        </w:rPr>
      </w:pPr>
      <w:r w:rsidRPr="004267DA">
        <w:rPr>
          <w:rFonts w:ascii="Times New Roman" w:hAnsi="Times New Roman" w:cs="Times New Roman"/>
          <w:noProof/>
          <w:sz w:val="28"/>
          <w:szCs w:val="28"/>
        </w:rPr>
        <w:drawing>
          <wp:anchor distT="0" distB="0" distL="114300" distR="114300" simplePos="0" relativeHeight="251621376" behindDoc="0" locked="0" layoutInCell="1" allowOverlap="1">
            <wp:simplePos x="0" y="0"/>
            <wp:positionH relativeFrom="column">
              <wp:posOffset>136008</wp:posOffset>
            </wp:positionH>
            <wp:positionV relativeFrom="paragraph">
              <wp:posOffset>317264</wp:posOffset>
            </wp:positionV>
            <wp:extent cx="6060563" cy="4540102"/>
            <wp:effectExtent l="19050" t="0" r="0" b="0"/>
            <wp:wrapNone/>
            <wp:docPr id="9" name="Picture 9" descr="D:\2024-25\projects\NABARD Project-2022-23\NABARD photos\NABARD Team visit\167401420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4-25\projects\NABARD Project-2022-23\NABARD photos\NABARD Team visit\1674014208172.jpg"/>
                    <pic:cNvPicPr>
                      <a:picLocks noChangeAspect="1" noChangeArrowheads="1"/>
                    </pic:cNvPicPr>
                  </pic:nvPicPr>
                  <pic:blipFill>
                    <a:blip r:embed="rId25"/>
                    <a:srcRect/>
                    <a:stretch>
                      <a:fillRect/>
                    </a:stretch>
                  </pic:blipFill>
                  <pic:spPr bwMode="auto">
                    <a:xfrm>
                      <a:off x="0" y="0"/>
                      <a:ext cx="6060563" cy="4540102"/>
                    </a:xfrm>
                    <a:prstGeom prst="rect">
                      <a:avLst/>
                    </a:prstGeom>
                    <a:noFill/>
                    <a:ln w="9525">
                      <a:noFill/>
                      <a:miter lim="800000"/>
                      <a:headEnd/>
                      <a:tailEnd/>
                    </a:ln>
                  </pic:spPr>
                </pic:pic>
              </a:graphicData>
            </a:graphic>
          </wp:anchor>
        </w:drawing>
      </w:r>
    </w:p>
    <w:p w:rsidR="004653A4" w:rsidRPr="004267DA" w:rsidRDefault="004653A4" w:rsidP="004653A4">
      <w:pPr>
        <w:pStyle w:val="NormalWeb"/>
      </w:pP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777875</wp:posOffset>
                </wp:positionH>
                <wp:positionV relativeFrom="paragraph">
                  <wp:posOffset>288925</wp:posOffset>
                </wp:positionV>
                <wp:extent cx="318770" cy="425450"/>
                <wp:effectExtent l="6350" t="6350" r="8255" b="6350"/>
                <wp:wrapNone/>
                <wp:docPr id="66"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61.25pt;margin-top:22.75pt;width:25.1pt;height: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2556510</wp:posOffset>
                </wp:positionH>
                <wp:positionV relativeFrom="paragraph">
                  <wp:posOffset>210820</wp:posOffset>
                </wp:positionV>
                <wp:extent cx="318770" cy="425450"/>
                <wp:effectExtent l="13335" t="13970" r="10795" b="8255"/>
                <wp:wrapNone/>
                <wp:docPr id="65"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201.3pt;margin-top:16.6pt;width:25.1pt;height: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"/>
            </w:pict>
          </mc:Fallback>
        </mc:AlternateContent>
      </w: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3591560</wp:posOffset>
                </wp:positionH>
                <wp:positionV relativeFrom="paragraph">
                  <wp:posOffset>274320</wp:posOffset>
                </wp:positionV>
                <wp:extent cx="318770" cy="425450"/>
                <wp:effectExtent l="10160" t="11430" r="13970" b="10795"/>
                <wp:wrapNone/>
                <wp:docPr id="64"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282.8pt;margin-top:21.6pt;width:25.1pt;height: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"/>
            </w:pict>
          </mc:Fallback>
        </mc:AlternateContent>
      </w: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4761230</wp:posOffset>
                </wp:positionH>
                <wp:positionV relativeFrom="paragraph">
                  <wp:posOffset>51435</wp:posOffset>
                </wp:positionV>
                <wp:extent cx="318770" cy="425450"/>
                <wp:effectExtent l="8255" t="7620" r="6350" b="5080"/>
                <wp:wrapNone/>
                <wp:docPr id="6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374.9pt;margin-top:4.05pt;width:25.1pt;height: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"/>
            </w:pict>
          </mc:Fallback>
        </mc:AlternateConten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9: </w:t>
      </w:r>
      <w:r w:rsidR="004653A4" w:rsidRPr="004267DA">
        <w:rPr>
          <w:rFonts w:ascii="Times New Roman" w:hAnsi="Times New Roman" w:cs="Times New Roman"/>
          <w:b/>
          <w:sz w:val="28"/>
          <w:szCs w:val="28"/>
        </w:rPr>
        <w:t>IISR Pratibha seed production block visit by NABARD officials</w:t>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032251" w:rsidP="004653A4">
      <w:pPr>
        <w:pStyle w:val="NormalWeb"/>
      </w:pPr>
      <w:r>
        <w:rPr>
          <w:noProof/>
          <w:lang w:val="en-IN" w:eastAsia="en-IN"/>
        </w:rPr>
        <mc:AlternateContent>
          <mc:Choice Requires="wps">
            <w:drawing>
              <wp:anchor distT="0" distB="0" distL="114300" distR="114300" simplePos="0" relativeHeight="251674624" behindDoc="0" locked="0" layoutInCell="1" allowOverlap="1">
                <wp:simplePos x="0" y="0"/>
                <wp:positionH relativeFrom="column">
                  <wp:posOffset>418465</wp:posOffset>
                </wp:positionH>
                <wp:positionV relativeFrom="paragraph">
                  <wp:posOffset>281940</wp:posOffset>
                </wp:positionV>
                <wp:extent cx="318770" cy="425450"/>
                <wp:effectExtent l="8890" t="8890" r="5715" b="13335"/>
                <wp:wrapNone/>
                <wp:docPr id="62"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32.95pt;margin-top:22.2pt;width:25.1pt;height: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"/>
            </w:pict>
          </mc:Fallback>
        </mc:AlternateContent>
      </w:r>
      <w:r>
        <w:rPr>
          <w:noProof/>
          <w:lang w:val="en-IN" w:eastAsia="en-IN"/>
        </w:rPr>
        <mc:AlternateContent>
          <mc:Choice Requires="wps">
            <w:drawing>
              <wp:anchor distT="0" distB="0" distL="114300" distR="114300" simplePos="0" relativeHeight="251672576" behindDoc="0" locked="0" layoutInCell="1" allowOverlap="1">
                <wp:simplePos x="0" y="0"/>
                <wp:positionH relativeFrom="column">
                  <wp:posOffset>1489710</wp:posOffset>
                </wp:positionH>
                <wp:positionV relativeFrom="paragraph">
                  <wp:posOffset>229870</wp:posOffset>
                </wp:positionV>
                <wp:extent cx="318770" cy="425450"/>
                <wp:effectExtent l="13335" t="13970" r="10795" b="8255"/>
                <wp:wrapNone/>
                <wp:docPr id="61"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117.3pt;margin-top:18.1pt;width:25.1pt;height: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"/>
            </w:pict>
          </mc:Fallback>
        </mc:AlternateContent>
      </w:r>
      <w:r>
        <w:rPr>
          <w:noProof/>
          <w:lang w:val="en-IN" w:eastAsia="en-IN"/>
        </w:rPr>
        <mc:AlternateContent>
          <mc:Choice Requires="wps">
            <w:drawing>
              <wp:anchor distT="0" distB="0" distL="114300" distR="114300" simplePos="0" relativeHeight="251673600" behindDoc="0" locked="0" layoutInCell="1" allowOverlap="1">
                <wp:simplePos x="0" y="0"/>
                <wp:positionH relativeFrom="column">
                  <wp:posOffset>1808480</wp:posOffset>
                </wp:positionH>
                <wp:positionV relativeFrom="paragraph">
                  <wp:posOffset>328295</wp:posOffset>
                </wp:positionV>
                <wp:extent cx="318770" cy="425450"/>
                <wp:effectExtent l="8255" t="7620" r="6350" b="5080"/>
                <wp:wrapNone/>
                <wp:docPr id="60"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142.4pt;margin-top:25.85pt;width:25.1pt;height: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"/>
            </w:pict>
          </mc:Fallback>
        </mc:AlternateContent>
      </w:r>
      <w:r>
        <w:rPr>
          <w:noProof/>
          <w:lang w:val="en-IN" w:eastAsia="en-IN"/>
        </w:rPr>
        <mc:AlternateContent>
          <mc:Choice Requires="wps">
            <w:drawing>
              <wp:anchor distT="0" distB="0" distL="114300" distR="114300" simplePos="0" relativeHeight="251668480" behindDoc="0" locked="0" layoutInCell="1" allowOverlap="1">
                <wp:simplePos x="0" y="0"/>
                <wp:positionH relativeFrom="column">
                  <wp:posOffset>2219325</wp:posOffset>
                </wp:positionH>
                <wp:positionV relativeFrom="paragraph">
                  <wp:posOffset>186690</wp:posOffset>
                </wp:positionV>
                <wp:extent cx="318770" cy="425450"/>
                <wp:effectExtent l="9525" t="8890" r="5080" b="13335"/>
                <wp:wrapNone/>
                <wp:docPr id="58"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174.75pt;margin-top:14.7pt;width:25.1pt;height: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"/>
            </w:pict>
          </mc:Fallback>
        </mc:AlternateContent>
      </w:r>
      <w:r>
        <w:rPr>
          <w:noProof/>
          <w:lang w:val="en-IN" w:eastAsia="en-IN"/>
        </w:rPr>
        <mc:AlternateContent>
          <mc:Choice Requires="wps">
            <w:drawing>
              <wp:anchor distT="0" distB="0" distL="114300" distR="114300" simplePos="0" relativeHeight="251669504" behindDoc="0" locked="0" layoutInCell="1" allowOverlap="1">
                <wp:simplePos x="0" y="0"/>
                <wp:positionH relativeFrom="column">
                  <wp:posOffset>3020695</wp:posOffset>
                </wp:positionH>
                <wp:positionV relativeFrom="paragraph">
                  <wp:posOffset>459105</wp:posOffset>
                </wp:positionV>
                <wp:extent cx="318770" cy="425450"/>
                <wp:effectExtent l="10795" t="5080" r="13335" b="7620"/>
                <wp:wrapNone/>
                <wp:docPr id="5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237.85pt;margin-top:36.15pt;width:25.1pt;height: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"/>
            </w:pict>
          </mc:Fallback>
        </mc:AlternateContent>
      </w:r>
      <w:r>
        <w:rPr>
          <w:noProof/>
          <w:lang w:val="en-IN" w:eastAsia="en-IN"/>
        </w:rPr>
        <mc:AlternateContent>
          <mc:Choice Requires="wps">
            <w:drawing>
              <wp:anchor distT="0" distB="0" distL="114300" distR="114300" simplePos="0" relativeHeight="251670528" behindDoc="0" locked="0" layoutInCell="1" allowOverlap="1">
                <wp:simplePos x="0" y="0"/>
                <wp:positionH relativeFrom="column">
                  <wp:posOffset>4098290</wp:posOffset>
                </wp:positionH>
                <wp:positionV relativeFrom="paragraph">
                  <wp:posOffset>459105</wp:posOffset>
                </wp:positionV>
                <wp:extent cx="318770" cy="425450"/>
                <wp:effectExtent l="12065" t="5080" r="12065" b="7620"/>
                <wp:wrapNone/>
                <wp:docPr id="5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322.7pt;margin-top:36.15pt;width:25.1pt;height: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"/>
            </w:pict>
          </mc:Fallback>
        </mc:AlternateContent>
      </w:r>
      <w:r>
        <w:rPr>
          <w:noProof/>
          <w:lang w:val="en-IN" w:eastAsia="en-IN"/>
        </w:rPr>
        <mc:AlternateContent>
          <mc:Choice Requires="wps">
            <w:drawing>
              <wp:anchor distT="0" distB="0" distL="114300" distR="114300" simplePos="0" relativeHeight="251671552" behindDoc="0" locked="0" layoutInCell="1" allowOverlap="1">
                <wp:simplePos x="0" y="0"/>
                <wp:positionH relativeFrom="column">
                  <wp:posOffset>5589905</wp:posOffset>
                </wp:positionH>
                <wp:positionV relativeFrom="paragraph">
                  <wp:posOffset>427355</wp:posOffset>
                </wp:positionV>
                <wp:extent cx="318770" cy="425450"/>
                <wp:effectExtent l="8255" t="11430" r="6350" b="10795"/>
                <wp:wrapNone/>
                <wp:docPr id="5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440.15pt;margin-top:33.65pt;width:25.1pt;height: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"/>
            </w:pict>
          </mc:Fallback>
        </mc:AlternateContent>
      </w:r>
      <w:r>
        <w:rPr>
          <w:noProof/>
          <w:lang w:val="en-IN" w:eastAsia="en-IN"/>
        </w:rPr>
        <mc:AlternateContent>
          <mc:Choice Requires="wps">
            <w:drawing>
              <wp:anchor distT="0" distB="0" distL="114300" distR="114300" simplePos="0" relativeHeight="251667456" behindDoc="0" locked="0" layoutInCell="1" allowOverlap="1">
                <wp:simplePos x="0" y="0"/>
                <wp:positionH relativeFrom="column">
                  <wp:posOffset>4555490</wp:posOffset>
                </wp:positionH>
                <wp:positionV relativeFrom="paragraph">
                  <wp:posOffset>427355</wp:posOffset>
                </wp:positionV>
                <wp:extent cx="318770" cy="425450"/>
                <wp:effectExtent l="12065" t="11430" r="12065" b="10795"/>
                <wp:wrapNone/>
                <wp:docPr id="54"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358.7pt;margin-top:33.65pt;width:25.1pt;height: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"/>
            </w:pict>
          </mc:Fallback>
        </mc:AlternateContent>
      </w:r>
      <w:r w:rsidR="004653A4" w:rsidRPr="004267DA">
        <w:rPr>
          <w:noProof/>
          <w:lang w:val="en-IN" w:eastAsia="en-IN"/>
        </w:rPr>
        <w:drawing>
          <wp:anchor distT="0" distB="0" distL="114300" distR="114300" simplePos="0" relativeHeight="251622400" behindDoc="0" locked="0" layoutInCell="1" allowOverlap="1">
            <wp:simplePos x="0" y="0"/>
            <wp:positionH relativeFrom="column">
              <wp:posOffset>40315</wp:posOffset>
            </wp:positionH>
            <wp:positionV relativeFrom="paragraph">
              <wp:posOffset>-300946</wp:posOffset>
            </wp:positionV>
            <wp:extent cx="6115936" cy="3732028"/>
            <wp:effectExtent l="19050" t="0" r="0" b="0"/>
            <wp:wrapNone/>
            <wp:docPr id="12" name="Picture 12" descr="D:\2024-25\projects\NABARD Project-2022-23\selected NABARD iisr pratibha project photos 2022-23\FIELD VISI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4-25\projects\NABARD Project-2022-23\selected NABARD iisr pratibha project photos 2022-23\FIELD VISITS.jpeg"/>
                    <pic:cNvPicPr>
                      <a:picLocks noChangeAspect="1" noChangeArrowheads="1"/>
                    </pic:cNvPicPr>
                  </pic:nvPicPr>
                  <pic:blipFill>
                    <a:blip r:embed="rId26"/>
                    <a:srcRect t="21124"/>
                    <a:stretch>
                      <a:fillRect/>
                    </a:stretch>
                  </pic:blipFill>
                  <pic:spPr bwMode="auto">
                    <a:xfrm>
                      <a:off x="0" y="0"/>
                      <a:ext cx="6115936" cy="3732028"/>
                    </a:xfrm>
                    <a:prstGeom prst="rect">
                      <a:avLst/>
                    </a:prstGeom>
                    <a:noFill/>
                    <a:ln w="9525">
                      <a:noFill/>
                      <a:miter lim="800000"/>
                      <a:headEnd/>
                      <a:tailEnd/>
                    </a:ln>
                  </pic:spPr>
                </pic:pic>
              </a:graphicData>
            </a:graphic>
          </wp:anchor>
        </w:drawing>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1624"/>
        </w:tabs>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10: </w:t>
      </w:r>
      <w:r w:rsidR="004653A4" w:rsidRPr="004267DA">
        <w:rPr>
          <w:rFonts w:ascii="Times New Roman" w:hAnsi="Times New Roman" w:cs="Times New Roman"/>
          <w:b/>
          <w:sz w:val="28"/>
          <w:szCs w:val="28"/>
        </w:rPr>
        <w:t>IISR Pratibha seed production block visit by Horticulture department officials</w:t>
      </w:r>
    </w:p>
    <w:p w:rsidR="004653A4" w:rsidRPr="004267DA" w:rsidRDefault="004653A4" w:rsidP="004653A4">
      <w:pPr>
        <w:tabs>
          <w:tab w:val="left" w:pos="1289"/>
        </w:tabs>
        <w:rPr>
          <w:rFonts w:ascii="Times New Roman" w:hAnsi="Times New Roman" w:cs="Times New Roman"/>
          <w:sz w:val="28"/>
          <w:szCs w:val="28"/>
        </w:rPr>
      </w:pPr>
      <w:r w:rsidRPr="004267DA">
        <w:rPr>
          <w:rFonts w:ascii="Times New Roman" w:hAnsi="Times New Roman" w:cs="Times New Roman"/>
          <w:noProof/>
          <w:sz w:val="28"/>
          <w:szCs w:val="28"/>
        </w:rPr>
        <w:drawing>
          <wp:anchor distT="0" distB="0" distL="114300" distR="114300" simplePos="0" relativeHeight="251623424" behindDoc="0" locked="0" layoutInCell="1" allowOverlap="1">
            <wp:simplePos x="0" y="0"/>
            <wp:positionH relativeFrom="column">
              <wp:posOffset>40315</wp:posOffset>
            </wp:positionH>
            <wp:positionV relativeFrom="paragraph">
              <wp:posOffset>211233</wp:posOffset>
            </wp:positionV>
            <wp:extent cx="6093401" cy="3987210"/>
            <wp:effectExtent l="19050" t="0" r="2599" b="0"/>
            <wp:wrapNone/>
            <wp:docPr id="10" name="Picture 15" descr="D:\2024-25\projects\NABARD Project-2022-23\selected NABARD iisr pratibha project photos 2022-23\PMC MEET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24-25\projects\NABARD Project-2022-23\selected NABARD iisr pratibha project photos 2022-23\PMC MEETING.jpeg"/>
                    <pic:cNvPicPr>
                      <a:picLocks noChangeAspect="1" noChangeArrowheads="1"/>
                    </pic:cNvPicPr>
                  </pic:nvPicPr>
                  <pic:blipFill>
                    <a:blip r:embed="rId27"/>
                    <a:srcRect/>
                    <a:stretch>
                      <a:fillRect/>
                    </a:stretch>
                  </pic:blipFill>
                  <pic:spPr bwMode="auto">
                    <a:xfrm>
                      <a:off x="0" y="0"/>
                      <a:ext cx="6099029" cy="3990893"/>
                    </a:xfrm>
                    <a:prstGeom prst="rect">
                      <a:avLst/>
                    </a:prstGeom>
                    <a:noFill/>
                    <a:ln w="9525">
                      <a:noFill/>
                      <a:miter lim="800000"/>
                      <a:headEnd/>
                      <a:tailEnd/>
                    </a:ln>
                  </pic:spPr>
                </pic:pic>
              </a:graphicData>
            </a:graphic>
          </wp:anchor>
        </w:drawing>
      </w:r>
    </w:p>
    <w:p w:rsidR="004653A4" w:rsidRPr="004267DA" w:rsidRDefault="004653A4" w:rsidP="004653A4">
      <w:pPr>
        <w:rPr>
          <w:rFonts w:ascii="Times New Roman" w:hAnsi="Times New Roman" w:cs="Times New Roman"/>
          <w:sz w:val="28"/>
          <w:szCs w:val="28"/>
        </w:rPr>
      </w:pPr>
    </w:p>
    <w:p w:rsidR="004653A4" w:rsidRPr="004267DA" w:rsidRDefault="004653A4" w:rsidP="004653A4">
      <w:pPr>
        <w:pStyle w:val="NormalWeb"/>
      </w:pPr>
      <w:r w:rsidRPr="004267DA">
        <w:rPr>
          <w:sz w:val="28"/>
          <w:szCs w:val="28"/>
        </w:rPr>
        <w:tab/>
      </w:r>
    </w:p>
    <w:p w:rsidR="004653A4" w:rsidRPr="004267DA" w:rsidRDefault="004653A4" w:rsidP="004653A4">
      <w:pPr>
        <w:tabs>
          <w:tab w:val="left" w:pos="1088"/>
        </w:tabs>
        <w:rPr>
          <w:rFonts w:ascii="Times New Roman" w:hAnsi="Times New Roman" w:cs="Times New Roman"/>
          <w:sz w:val="28"/>
          <w:szCs w:val="28"/>
        </w:rPr>
      </w:pP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1386840</wp:posOffset>
                </wp:positionH>
                <wp:positionV relativeFrom="paragraph">
                  <wp:posOffset>14605</wp:posOffset>
                </wp:positionV>
                <wp:extent cx="318770" cy="425450"/>
                <wp:effectExtent l="5715" t="12065" r="8890" b="10160"/>
                <wp:wrapNone/>
                <wp:docPr id="53"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109.2pt;margin-top:1.15pt;width:25.1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1985645</wp:posOffset>
                </wp:positionH>
                <wp:positionV relativeFrom="paragraph">
                  <wp:posOffset>50165</wp:posOffset>
                </wp:positionV>
                <wp:extent cx="318770" cy="425450"/>
                <wp:effectExtent l="13970" t="9525" r="10160" b="12700"/>
                <wp:wrapNone/>
                <wp:docPr id="5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156.35pt;margin-top:3.95pt;width:25.1pt;height: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2924810</wp:posOffset>
                </wp:positionH>
                <wp:positionV relativeFrom="paragraph">
                  <wp:posOffset>14605</wp:posOffset>
                </wp:positionV>
                <wp:extent cx="318770" cy="425450"/>
                <wp:effectExtent l="10160" t="12065" r="13970" b="10160"/>
                <wp:wrapNone/>
                <wp:docPr id="51"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230.3pt;margin-top:1.15pt;width:25.1pt;height: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3544570</wp:posOffset>
                </wp:positionH>
                <wp:positionV relativeFrom="paragraph">
                  <wp:posOffset>50165</wp:posOffset>
                </wp:positionV>
                <wp:extent cx="318770" cy="425450"/>
                <wp:effectExtent l="10795" t="9525" r="13335" b="12700"/>
                <wp:wrapNone/>
                <wp:docPr id="50"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279.1pt;margin-top:3.95pt;width:25.1pt;height: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3813810</wp:posOffset>
                </wp:positionH>
                <wp:positionV relativeFrom="paragraph">
                  <wp:posOffset>149225</wp:posOffset>
                </wp:positionV>
                <wp:extent cx="318770" cy="425450"/>
                <wp:effectExtent l="13335" t="13335" r="10795" b="8890"/>
                <wp:wrapNone/>
                <wp:docPr id="4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300.3pt;margin-top:11.75pt;width:25.1pt;height: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"/>
            </w:pict>
          </mc:Fallback>
        </mc:AlternateContent>
      </w: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4859655</wp:posOffset>
                </wp:positionH>
                <wp:positionV relativeFrom="paragraph">
                  <wp:posOffset>184150</wp:posOffset>
                </wp:positionV>
                <wp:extent cx="318770" cy="425450"/>
                <wp:effectExtent l="11430" t="10160" r="12700" b="12065"/>
                <wp:wrapNone/>
                <wp:docPr id="48"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382.65pt;margin-top:14.5pt;width:25.1pt;height: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"/>
            </w:pict>
          </mc:Fallback>
        </mc:AlternateContent>
      </w: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751840</wp:posOffset>
                </wp:positionH>
                <wp:positionV relativeFrom="paragraph">
                  <wp:posOffset>148590</wp:posOffset>
                </wp:positionV>
                <wp:extent cx="318770" cy="425450"/>
                <wp:effectExtent l="8890" t="12700" r="5715" b="9525"/>
                <wp:wrapNone/>
                <wp:docPr id="47"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59.2pt;margin-top:11.7pt;width:25.1pt;height: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"/>
            </w:pict>
          </mc:Fallback>
        </mc:AlternateConten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11: </w:t>
      </w:r>
      <w:r w:rsidR="004653A4" w:rsidRPr="004267DA">
        <w:rPr>
          <w:rFonts w:ascii="Times New Roman" w:hAnsi="Times New Roman" w:cs="Times New Roman"/>
          <w:b/>
          <w:sz w:val="28"/>
          <w:szCs w:val="28"/>
        </w:rPr>
        <w:t>Meeting with Horticulture department officials regarding seed production activities</w:t>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pStyle w:val="NormalWeb"/>
      </w:pPr>
    </w:p>
    <w:p w:rsidR="004653A4" w:rsidRPr="004267DA" w:rsidRDefault="004653A4" w:rsidP="004653A4">
      <w:pPr>
        <w:tabs>
          <w:tab w:val="left" w:pos="3765"/>
        </w:tabs>
        <w:spacing w:after="0"/>
        <w:jc w:val="center"/>
        <w:rPr>
          <w:rFonts w:ascii="Times New Roman" w:hAnsi="Times New Roman" w:cs="Times New Roman"/>
          <w:b/>
          <w:sz w:val="28"/>
          <w:szCs w:val="28"/>
        </w:rPr>
      </w:pPr>
      <w:r w:rsidRPr="004267DA">
        <w:rPr>
          <w:rFonts w:ascii="Times New Roman" w:hAnsi="Times New Roman" w:cs="Times New Roman"/>
          <w:b/>
          <w:noProof/>
          <w:sz w:val="28"/>
          <w:szCs w:val="28"/>
        </w:rPr>
        <w:drawing>
          <wp:anchor distT="0" distB="0" distL="114300" distR="114300" simplePos="0" relativeHeight="251624448" behindDoc="0" locked="0" layoutInCell="1" allowOverlap="1">
            <wp:simplePos x="0" y="0"/>
            <wp:positionH relativeFrom="column">
              <wp:posOffset>-66011</wp:posOffset>
            </wp:positionH>
            <wp:positionV relativeFrom="paragraph">
              <wp:posOffset>-194620</wp:posOffset>
            </wp:positionV>
            <wp:extent cx="6115936" cy="4114800"/>
            <wp:effectExtent l="19050" t="0" r="0" b="0"/>
            <wp:wrapNone/>
            <wp:docPr id="20" name="Picture 20" descr="D:\2024-25\projects\NABARD Project-2022-23\selected NABARD iisr pratibha project photos 2022-23\varieties exhibition at K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24-25\projects\NABARD Project-2022-23\selected NABARD iisr pratibha project photos 2022-23\varieties exhibition at KVK.jpg"/>
                    <pic:cNvPicPr>
                      <a:picLocks noChangeAspect="1" noChangeArrowheads="1"/>
                    </pic:cNvPicPr>
                  </pic:nvPicPr>
                  <pic:blipFill>
                    <a:blip r:embed="rId28" cstate="print"/>
                    <a:srcRect/>
                    <a:stretch>
                      <a:fillRect/>
                    </a:stretch>
                  </pic:blipFill>
                  <pic:spPr bwMode="auto">
                    <a:xfrm>
                      <a:off x="0" y="0"/>
                      <a:ext cx="6115936" cy="4114800"/>
                    </a:xfrm>
                    <a:prstGeom prst="rect">
                      <a:avLst/>
                    </a:prstGeom>
                    <a:noFill/>
                    <a:ln w="9525">
                      <a:noFill/>
                      <a:miter lim="800000"/>
                      <a:headEnd/>
                      <a:tailEnd/>
                    </a:ln>
                  </pic:spPr>
                </pic:pic>
              </a:graphicData>
            </a:graphic>
          </wp:anchor>
        </w:drawing>
      </w:r>
    </w:p>
    <w:p w:rsidR="004653A4" w:rsidRPr="004267DA" w:rsidRDefault="00032251" w:rsidP="004653A4">
      <w:pPr>
        <w:tabs>
          <w:tab w:val="left" w:pos="1306"/>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5168" behindDoc="0" locked="0" layoutInCell="1" allowOverlap="1">
                <wp:simplePos x="0" y="0"/>
                <wp:positionH relativeFrom="column">
                  <wp:posOffset>5277485</wp:posOffset>
                </wp:positionH>
                <wp:positionV relativeFrom="paragraph">
                  <wp:posOffset>357505</wp:posOffset>
                </wp:positionV>
                <wp:extent cx="318770" cy="425450"/>
                <wp:effectExtent l="10160" t="12065" r="13970" b="10160"/>
                <wp:wrapNone/>
                <wp:docPr id="46"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415.55pt;margin-top:28.15pt;width:25.1pt;height: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"/>
            </w:pict>
          </mc:Fallback>
        </mc:AlternateContent>
      </w: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1474470</wp:posOffset>
                </wp:positionH>
                <wp:positionV relativeFrom="paragraph">
                  <wp:posOffset>254000</wp:posOffset>
                </wp:positionV>
                <wp:extent cx="318770" cy="425450"/>
                <wp:effectExtent l="7620" t="13335" r="6985" b="8890"/>
                <wp:wrapNone/>
                <wp:docPr id="4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116.1pt;margin-top:20pt;width:25.1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804545</wp:posOffset>
                </wp:positionH>
                <wp:positionV relativeFrom="paragraph">
                  <wp:posOffset>41910</wp:posOffset>
                </wp:positionV>
                <wp:extent cx="318770" cy="425450"/>
                <wp:effectExtent l="13970" t="10795" r="10160" b="11430"/>
                <wp:wrapNone/>
                <wp:docPr id="4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63.35pt;margin-top:3.3pt;width:25.1pt;height: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simplePos x="0" y="0"/>
                <wp:positionH relativeFrom="column">
                  <wp:posOffset>2186940</wp:posOffset>
                </wp:positionH>
                <wp:positionV relativeFrom="paragraph">
                  <wp:posOffset>137160</wp:posOffset>
                </wp:positionV>
                <wp:extent cx="318770" cy="425450"/>
                <wp:effectExtent l="5715" t="10795" r="8890" b="11430"/>
                <wp:wrapNone/>
                <wp:docPr id="4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172.2pt;margin-top:10.8pt;width:25.1pt;height: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simplePos x="0" y="0"/>
                <wp:positionH relativeFrom="column">
                  <wp:posOffset>2800350</wp:posOffset>
                </wp:positionH>
                <wp:positionV relativeFrom="paragraph">
                  <wp:posOffset>342900</wp:posOffset>
                </wp:positionV>
                <wp:extent cx="318770" cy="425450"/>
                <wp:effectExtent l="9525" t="6985" r="5080" b="5715"/>
                <wp:wrapNone/>
                <wp:docPr id="42"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220.5pt;margin-top:27pt;width:25.1pt;height: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2096" behindDoc="0" locked="0" layoutInCell="1" allowOverlap="1">
                <wp:simplePos x="0" y="0"/>
                <wp:positionH relativeFrom="column">
                  <wp:posOffset>3608070</wp:posOffset>
                </wp:positionH>
                <wp:positionV relativeFrom="paragraph">
                  <wp:posOffset>123190</wp:posOffset>
                </wp:positionV>
                <wp:extent cx="318770" cy="425450"/>
                <wp:effectExtent l="7620" t="6350" r="6985" b="6350"/>
                <wp:wrapNone/>
                <wp:docPr id="4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284.1pt;margin-top:9.7pt;width:25.1pt;height: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3120" behindDoc="0" locked="0" layoutInCell="1" allowOverlap="1">
                <wp:simplePos x="0" y="0"/>
                <wp:positionH relativeFrom="column">
                  <wp:posOffset>4121785</wp:posOffset>
                </wp:positionH>
                <wp:positionV relativeFrom="paragraph">
                  <wp:posOffset>293370</wp:posOffset>
                </wp:positionV>
                <wp:extent cx="318770" cy="425450"/>
                <wp:effectExtent l="6985" t="5080" r="7620" b="7620"/>
                <wp:wrapNone/>
                <wp:docPr id="40"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24.55pt;margin-top:23.1pt;width:25.1pt;height:3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simplePos x="0" y="0"/>
                <wp:positionH relativeFrom="column">
                  <wp:posOffset>4405630</wp:posOffset>
                </wp:positionH>
                <wp:positionV relativeFrom="paragraph">
                  <wp:posOffset>293370</wp:posOffset>
                </wp:positionV>
                <wp:extent cx="318770" cy="425450"/>
                <wp:effectExtent l="5080" t="5080" r="9525" b="7620"/>
                <wp:wrapNone/>
                <wp:docPr id="39"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346.9pt;margin-top:23.1pt;width:25.1pt;height: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1072" behindDoc="0" locked="0" layoutInCell="1" allowOverlap="1">
                <wp:simplePos x="0" y="0"/>
                <wp:positionH relativeFrom="column">
                  <wp:posOffset>212725</wp:posOffset>
                </wp:positionH>
                <wp:positionV relativeFrom="paragraph">
                  <wp:posOffset>342900</wp:posOffset>
                </wp:positionV>
                <wp:extent cx="318770" cy="425450"/>
                <wp:effectExtent l="12700" t="6985" r="11430" b="5715"/>
                <wp:wrapNone/>
                <wp:docPr id="38"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25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16.75pt;margin-top:27pt;width:25.1pt;height: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"/>
            </w:pict>
          </mc:Fallback>
        </mc:AlternateConten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12: </w:t>
      </w:r>
      <w:r w:rsidR="004653A4" w:rsidRPr="004267DA">
        <w:rPr>
          <w:rFonts w:ascii="Times New Roman" w:hAnsi="Times New Roman" w:cs="Times New Roman"/>
          <w:b/>
          <w:sz w:val="28"/>
          <w:szCs w:val="28"/>
        </w:rPr>
        <w:t>Exhibition of IISR Pratibha to Horticulture department officials</w:t>
      </w:r>
    </w:p>
    <w:p w:rsidR="004653A4" w:rsidRPr="004267DA" w:rsidRDefault="004653A4" w:rsidP="004653A4">
      <w:pPr>
        <w:tabs>
          <w:tab w:val="left" w:pos="1641"/>
        </w:tabs>
        <w:rPr>
          <w:rFonts w:ascii="Times New Roman" w:hAnsi="Times New Roman" w:cs="Times New Roman"/>
          <w:sz w:val="28"/>
          <w:szCs w:val="28"/>
        </w:rPr>
      </w:pPr>
      <w:r w:rsidRPr="004267DA">
        <w:rPr>
          <w:rFonts w:ascii="Times New Roman" w:hAnsi="Times New Roman" w:cs="Times New Roman"/>
          <w:noProof/>
          <w:sz w:val="28"/>
          <w:szCs w:val="28"/>
        </w:rPr>
        <w:drawing>
          <wp:anchor distT="0" distB="0" distL="114300" distR="114300" simplePos="0" relativeHeight="251625472" behindDoc="0" locked="0" layoutInCell="1" allowOverlap="1">
            <wp:simplePos x="0" y="0"/>
            <wp:positionH relativeFrom="column">
              <wp:posOffset>40315</wp:posOffset>
            </wp:positionH>
            <wp:positionV relativeFrom="paragraph">
              <wp:posOffset>132331</wp:posOffset>
            </wp:positionV>
            <wp:extent cx="6062773" cy="3784946"/>
            <wp:effectExtent l="19050" t="0" r="0" b="0"/>
            <wp:wrapNone/>
            <wp:docPr id="11" name="Picture 6" descr="C:\Users\Admin\Downloads\20220111_121228.jpg"/>
            <wp:cNvGraphicFramePr/>
            <a:graphic xmlns:a="http://schemas.openxmlformats.org/drawingml/2006/main">
              <a:graphicData uri="http://schemas.openxmlformats.org/drawingml/2006/picture">
                <pic:pic xmlns:pic="http://schemas.openxmlformats.org/drawingml/2006/picture">
                  <pic:nvPicPr>
                    <pic:cNvPr id="5" name="Picture 2" descr="C:\Users\Admin\Downloads\20220111_121228.jpg"/>
                    <pic:cNvPicPr>
                      <a:picLocks noChangeAspect="1" noChangeArrowheads="1"/>
                    </pic:cNvPicPr>
                  </pic:nvPicPr>
                  <pic:blipFill>
                    <a:blip r:embed="rId29" cstate="print"/>
                    <a:srcRect/>
                    <a:stretch>
                      <a:fillRect/>
                    </a:stretch>
                  </pic:blipFill>
                  <pic:spPr bwMode="auto">
                    <a:xfrm>
                      <a:off x="0" y="0"/>
                      <a:ext cx="6062219" cy="3784600"/>
                    </a:xfrm>
                    <a:prstGeom prst="rect">
                      <a:avLst/>
                    </a:prstGeom>
                    <a:noFill/>
                  </pic:spPr>
                </pic:pic>
              </a:graphicData>
            </a:graphic>
          </wp:anchor>
        </w:drawing>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1172"/>
        </w:tabs>
        <w:jc w:val="center"/>
        <w:rPr>
          <w:rFonts w:ascii="Times New Roman" w:hAnsi="Times New Roman" w:cs="Times New Roman"/>
          <w:b/>
          <w:sz w:val="28"/>
          <w:szCs w:val="28"/>
        </w:rPr>
      </w:pPr>
      <w:r>
        <w:rPr>
          <w:rFonts w:ascii="Times New Roman" w:hAnsi="Times New Roman" w:cs="Times New Roman"/>
          <w:b/>
          <w:sz w:val="28"/>
          <w:szCs w:val="28"/>
        </w:rPr>
        <w:t xml:space="preserve">Fig 13: </w:t>
      </w:r>
      <w:r w:rsidR="004653A4" w:rsidRPr="004267DA">
        <w:rPr>
          <w:rFonts w:ascii="Times New Roman" w:hAnsi="Times New Roman" w:cs="Times New Roman"/>
          <w:b/>
          <w:sz w:val="28"/>
          <w:szCs w:val="28"/>
        </w:rPr>
        <w:t>IISR Pratibha seed production block</w:t>
      </w:r>
    </w:p>
    <w:p w:rsidR="004653A4" w:rsidRPr="004267DA" w:rsidRDefault="004653A4" w:rsidP="004653A4">
      <w:pPr>
        <w:tabs>
          <w:tab w:val="left" w:pos="1172"/>
        </w:tabs>
        <w:jc w:val="center"/>
        <w:rPr>
          <w:rFonts w:ascii="Times New Roman" w:hAnsi="Times New Roman" w:cs="Times New Roman"/>
          <w:b/>
          <w:sz w:val="28"/>
          <w:szCs w:val="28"/>
        </w:rPr>
      </w:pPr>
    </w:p>
    <w:p w:rsidR="004653A4" w:rsidRPr="004267DA" w:rsidRDefault="004653A4" w:rsidP="004653A4">
      <w:pPr>
        <w:tabs>
          <w:tab w:val="left" w:pos="1172"/>
        </w:tabs>
        <w:jc w:val="center"/>
        <w:rPr>
          <w:rFonts w:ascii="Times New Roman" w:hAnsi="Times New Roman" w:cs="Times New Roman"/>
          <w:b/>
          <w:sz w:val="28"/>
          <w:szCs w:val="28"/>
        </w:rPr>
      </w:pPr>
    </w:p>
    <w:p w:rsidR="00731C87" w:rsidRPr="004267DA" w:rsidRDefault="00731C87" w:rsidP="004653A4">
      <w:pPr>
        <w:tabs>
          <w:tab w:val="left" w:pos="1172"/>
        </w:tabs>
        <w:jc w:val="center"/>
        <w:rPr>
          <w:rFonts w:ascii="Times New Roman" w:hAnsi="Times New Roman" w:cs="Times New Roman"/>
          <w:b/>
          <w:sz w:val="28"/>
          <w:szCs w:val="28"/>
        </w:rPr>
      </w:pPr>
    </w:p>
    <w:p w:rsidR="00731C87" w:rsidRPr="004267DA" w:rsidRDefault="00731C87" w:rsidP="004653A4">
      <w:pPr>
        <w:tabs>
          <w:tab w:val="left" w:pos="1172"/>
        </w:tabs>
        <w:jc w:val="center"/>
        <w:rPr>
          <w:rFonts w:ascii="Times New Roman" w:hAnsi="Times New Roman" w:cs="Times New Roman"/>
          <w:b/>
          <w:sz w:val="28"/>
          <w:szCs w:val="28"/>
        </w:rPr>
      </w:pPr>
      <w:r w:rsidRPr="004267DA">
        <w:rPr>
          <w:rFonts w:ascii="Times New Roman" w:hAnsi="Times New Roman" w:cs="Times New Roman"/>
          <w:b/>
          <w:noProof/>
          <w:sz w:val="28"/>
          <w:szCs w:val="28"/>
        </w:rPr>
        <w:drawing>
          <wp:anchor distT="0" distB="0" distL="114300" distR="114300" simplePos="0" relativeHeight="251626496" behindDoc="0" locked="0" layoutInCell="1" allowOverlap="1">
            <wp:simplePos x="0" y="0"/>
            <wp:positionH relativeFrom="column">
              <wp:posOffset>238125</wp:posOffset>
            </wp:positionH>
            <wp:positionV relativeFrom="paragraph">
              <wp:posOffset>-68580</wp:posOffset>
            </wp:positionV>
            <wp:extent cx="5553075" cy="3790950"/>
            <wp:effectExtent l="19050" t="0" r="9525" b="0"/>
            <wp:wrapNone/>
            <wp:docPr id="13" name="Picture 7" descr="C:\Users\kvk\Downloads\20210423_095751.jpg"/>
            <wp:cNvGraphicFramePr/>
            <a:graphic xmlns:a="http://schemas.openxmlformats.org/drawingml/2006/main">
              <a:graphicData uri="http://schemas.openxmlformats.org/drawingml/2006/picture">
                <pic:pic xmlns:pic="http://schemas.openxmlformats.org/drawingml/2006/picture">
                  <pic:nvPicPr>
                    <pic:cNvPr id="6" name="Picture 5" descr="C:\Users\kvk\Downloads\20210423_095751.jpg"/>
                    <pic:cNvPicPr/>
                  </pic:nvPicPr>
                  <pic:blipFill>
                    <a:blip r:embed="rId30" cstate="print"/>
                    <a:srcRect/>
                    <a:stretch>
                      <a:fillRect/>
                    </a:stretch>
                  </pic:blipFill>
                  <pic:spPr bwMode="auto">
                    <a:xfrm>
                      <a:off x="0" y="0"/>
                      <a:ext cx="5553075" cy="3790950"/>
                    </a:xfrm>
                    <a:prstGeom prst="rect">
                      <a:avLst/>
                    </a:prstGeom>
                    <a:noFill/>
                    <a:ln w="9525">
                      <a:noFill/>
                      <a:miter lim="800000"/>
                      <a:headEnd/>
                      <a:tailEnd/>
                    </a:ln>
                  </pic:spPr>
                </pic:pic>
              </a:graphicData>
            </a:graphic>
          </wp:anchor>
        </w:drawing>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tabs>
          <w:tab w:val="left" w:pos="1172"/>
        </w:tabs>
        <w:jc w:val="center"/>
        <w:rPr>
          <w:rFonts w:ascii="Times New Roman" w:hAnsi="Times New Roman" w:cs="Times New Roman"/>
          <w:b/>
          <w:sz w:val="28"/>
          <w:szCs w:val="28"/>
        </w:rPr>
      </w:pPr>
      <w:r w:rsidRPr="004267DA">
        <w:rPr>
          <w:rFonts w:ascii="Times New Roman" w:hAnsi="Times New Roman" w:cs="Times New Roman"/>
          <w:sz w:val="28"/>
          <w:szCs w:val="28"/>
        </w:rPr>
        <w:tab/>
      </w:r>
      <w:r w:rsidRPr="004267DA">
        <w:rPr>
          <w:rFonts w:ascii="Times New Roman" w:hAnsi="Times New Roman" w:cs="Times New Roman"/>
          <w:b/>
          <w:sz w:val="28"/>
          <w:szCs w:val="28"/>
        </w:rPr>
        <w:t>I</w:t>
      </w:r>
    </w:p>
    <w:p w:rsidR="004653A4" w:rsidRPr="004267DA" w:rsidRDefault="004267DA" w:rsidP="004653A4">
      <w:pPr>
        <w:tabs>
          <w:tab w:val="left" w:pos="1172"/>
        </w:tabs>
        <w:jc w:val="center"/>
        <w:rPr>
          <w:rFonts w:ascii="Times New Roman" w:hAnsi="Times New Roman" w:cs="Times New Roman"/>
          <w:b/>
          <w:sz w:val="28"/>
          <w:szCs w:val="28"/>
        </w:rPr>
      </w:pPr>
      <w:r>
        <w:rPr>
          <w:rFonts w:ascii="Times New Roman" w:hAnsi="Times New Roman" w:cs="Times New Roman"/>
          <w:b/>
          <w:sz w:val="28"/>
          <w:szCs w:val="28"/>
        </w:rPr>
        <w:t>FIg 14:</w:t>
      </w:r>
      <w:commentRangeStart w:id="4"/>
      <w:r>
        <w:rPr>
          <w:rFonts w:ascii="Times New Roman" w:hAnsi="Times New Roman" w:cs="Times New Roman"/>
          <w:b/>
          <w:sz w:val="28"/>
          <w:szCs w:val="28"/>
        </w:rPr>
        <w:t xml:space="preserve"> </w:t>
      </w:r>
      <w:r w:rsidR="004653A4" w:rsidRPr="004267DA">
        <w:rPr>
          <w:rFonts w:ascii="Times New Roman" w:hAnsi="Times New Roman" w:cs="Times New Roman"/>
          <w:b/>
          <w:sz w:val="28"/>
          <w:szCs w:val="28"/>
        </w:rPr>
        <w:t xml:space="preserve">ISR </w:t>
      </w:r>
      <w:commentRangeEnd w:id="4"/>
      <w:r w:rsidR="00032251">
        <w:rPr>
          <w:rStyle w:val="CommentReference"/>
        </w:rPr>
        <w:commentReference w:id="4"/>
      </w:r>
      <w:r w:rsidR="004653A4" w:rsidRPr="004267DA">
        <w:rPr>
          <w:rFonts w:ascii="Times New Roman" w:hAnsi="Times New Roman" w:cs="Times New Roman"/>
          <w:b/>
          <w:sz w:val="28"/>
          <w:szCs w:val="28"/>
        </w:rPr>
        <w:t>Pratibha seed storage</w:t>
      </w:r>
    </w:p>
    <w:p w:rsidR="004653A4" w:rsidRPr="004267DA" w:rsidRDefault="004653A4" w:rsidP="004653A4">
      <w:pPr>
        <w:tabs>
          <w:tab w:val="left" w:pos="3299"/>
        </w:tabs>
        <w:rPr>
          <w:rFonts w:ascii="Times New Roman" w:hAnsi="Times New Roman" w:cs="Times New Roman"/>
          <w:sz w:val="28"/>
          <w:szCs w:val="28"/>
        </w:rPr>
      </w:pPr>
      <w:r w:rsidRPr="004267DA">
        <w:rPr>
          <w:rFonts w:ascii="Times New Roman" w:hAnsi="Times New Roman" w:cs="Times New Roman"/>
          <w:noProof/>
          <w:sz w:val="28"/>
          <w:szCs w:val="28"/>
        </w:rPr>
        <w:drawing>
          <wp:anchor distT="0" distB="0" distL="114300" distR="114300" simplePos="0" relativeHeight="251627520" behindDoc="0" locked="0" layoutInCell="1" allowOverlap="1">
            <wp:simplePos x="0" y="0"/>
            <wp:positionH relativeFrom="column">
              <wp:posOffset>114742</wp:posOffset>
            </wp:positionH>
            <wp:positionV relativeFrom="paragraph">
              <wp:posOffset>202196</wp:posOffset>
            </wp:positionV>
            <wp:extent cx="5605573" cy="3902149"/>
            <wp:effectExtent l="19050" t="0" r="0" b="0"/>
            <wp:wrapNone/>
            <wp:docPr id="16" name="Picture 8" descr="C:\Users\kvk\Downloads\20210420_114234.jpg"/>
            <wp:cNvGraphicFramePr/>
            <a:graphic xmlns:a="http://schemas.openxmlformats.org/drawingml/2006/main">
              <a:graphicData uri="http://schemas.openxmlformats.org/drawingml/2006/picture">
                <pic:pic xmlns:pic="http://schemas.openxmlformats.org/drawingml/2006/picture">
                  <pic:nvPicPr>
                    <pic:cNvPr id="4" name="Picture 3" descr="C:\Users\kvk\Downloads\20210420_114234.jpg"/>
                    <pic:cNvPicPr/>
                  </pic:nvPicPr>
                  <pic:blipFill>
                    <a:blip r:embed="rId31" cstate="print"/>
                    <a:srcRect/>
                    <a:stretch>
                      <a:fillRect/>
                    </a:stretch>
                  </pic:blipFill>
                  <pic:spPr bwMode="auto">
                    <a:xfrm>
                      <a:off x="0" y="0"/>
                      <a:ext cx="5605467" cy="3902075"/>
                    </a:xfrm>
                    <a:prstGeom prst="rect">
                      <a:avLst/>
                    </a:prstGeom>
                    <a:noFill/>
                    <a:ln w="9525">
                      <a:noFill/>
                      <a:miter lim="800000"/>
                      <a:headEnd/>
                      <a:tailEnd/>
                    </a:ln>
                  </pic:spPr>
                </pic:pic>
              </a:graphicData>
            </a:graphic>
          </wp:anchor>
        </w:drawing>
      </w:r>
    </w:p>
    <w:p w:rsidR="004653A4" w:rsidRPr="004267DA" w:rsidRDefault="004653A4" w:rsidP="004653A4">
      <w:pPr>
        <w:rPr>
          <w:rFonts w:ascii="Times New Roman" w:hAnsi="Times New Roman" w:cs="Times New Roman"/>
          <w:sz w:val="28"/>
          <w:szCs w:val="28"/>
        </w:rPr>
      </w:pPr>
    </w:p>
    <w:p w:rsidR="004653A4" w:rsidRPr="004267DA" w:rsidRDefault="004653A4" w:rsidP="004653A4">
      <w:pPr>
        <w:tabs>
          <w:tab w:val="left" w:pos="2327"/>
        </w:tabs>
        <w:rPr>
          <w:rFonts w:ascii="Times New Roman" w:hAnsi="Times New Roman" w:cs="Times New Roman"/>
          <w:sz w:val="28"/>
          <w:szCs w:val="28"/>
        </w:rPr>
      </w:pPr>
      <w:r w:rsidRPr="004267DA">
        <w:rPr>
          <w:rFonts w:ascii="Times New Roman" w:hAnsi="Times New Roman" w:cs="Times New Roman"/>
          <w:sz w:val="28"/>
          <w:szCs w:val="28"/>
        </w:rPr>
        <w:tab/>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43904" behindDoc="0" locked="0" layoutInCell="1" allowOverlap="1">
                <wp:simplePos x="0" y="0"/>
                <wp:positionH relativeFrom="column">
                  <wp:posOffset>1322070</wp:posOffset>
                </wp:positionH>
                <wp:positionV relativeFrom="paragraph">
                  <wp:posOffset>121920</wp:posOffset>
                </wp:positionV>
                <wp:extent cx="223520" cy="148590"/>
                <wp:effectExtent l="7620" t="13970" r="6985" b="8890"/>
                <wp:wrapNone/>
                <wp:docPr id="3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104.1pt;margin-top:9.6pt;width:17.6pt;height:1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4928" behindDoc="0" locked="0" layoutInCell="1" allowOverlap="1">
                <wp:simplePos x="0" y="0"/>
                <wp:positionH relativeFrom="column">
                  <wp:posOffset>1963420</wp:posOffset>
                </wp:positionH>
                <wp:positionV relativeFrom="paragraph">
                  <wp:posOffset>89535</wp:posOffset>
                </wp:positionV>
                <wp:extent cx="223520" cy="148590"/>
                <wp:effectExtent l="10795" t="10160" r="13335" b="12700"/>
                <wp:wrapNone/>
                <wp:docPr id="3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54.6pt;margin-top:7.05pt;width:17.6pt;height:1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5952" behindDoc="0" locked="0" layoutInCell="1" allowOverlap="1">
                <wp:simplePos x="0" y="0"/>
                <wp:positionH relativeFrom="column">
                  <wp:posOffset>2668270</wp:posOffset>
                </wp:positionH>
                <wp:positionV relativeFrom="paragraph">
                  <wp:posOffset>89535</wp:posOffset>
                </wp:positionV>
                <wp:extent cx="223520" cy="148590"/>
                <wp:effectExtent l="10795" t="10160" r="13335" b="12700"/>
                <wp:wrapNone/>
                <wp:docPr id="3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210.1pt;margin-top:7.05pt;width:17.6pt;height:1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6976" behindDoc="0" locked="0" layoutInCell="1" allowOverlap="1">
                <wp:simplePos x="0" y="0"/>
                <wp:positionH relativeFrom="column">
                  <wp:posOffset>2938145</wp:posOffset>
                </wp:positionH>
                <wp:positionV relativeFrom="paragraph">
                  <wp:posOffset>278130</wp:posOffset>
                </wp:positionV>
                <wp:extent cx="223520" cy="148590"/>
                <wp:effectExtent l="13970" t="8255" r="10160" b="5080"/>
                <wp:wrapNone/>
                <wp:docPr id="3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231.35pt;margin-top:21.9pt;width:17.6pt;height:1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8000" behindDoc="0" locked="0" layoutInCell="1" allowOverlap="1">
                <wp:simplePos x="0" y="0"/>
                <wp:positionH relativeFrom="column">
                  <wp:posOffset>3342005</wp:posOffset>
                </wp:positionH>
                <wp:positionV relativeFrom="paragraph">
                  <wp:posOffset>193040</wp:posOffset>
                </wp:positionV>
                <wp:extent cx="223520" cy="148590"/>
                <wp:effectExtent l="8255" t="8890" r="6350" b="13970"/>
                <wp:wrapNone/>
                <wp:docPr id="3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263.15pt;margin-top:15.2pt;width:17.6pt;height:1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9024" behindDoc="0" locked="0" layoutInCell="1" allowOverlap="1">
                <wp:simplePos x="0" y="0"/>
                <wp:positionH relativeFrom="column">
                  <wp:posOffset>4029710</wp:posOffset>
                </wp:positionH>
                <wp:positionV relativeFrom="paragraph">
                  <wp:posOffset>69215</wp:posOffset>
                </wp:positionV>
                <wp:extent cx="223520" cy="148590"/>
                <wp:effectExtent l="10160" t="8890" r="13970" b="13970"/>
                <wp:wrapNone/>
                <wp:docPr id="3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317.3pt;margin-top:5.45pt;width:17.6pt;height: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0048" behindDoc="0" locked="0" layoutInCell="1" allowOverlap="1">
                <wp:simplePos x="0" y="0"/>
                <wp:positionH relativeFrom="column">
                  <wp:posOffset>4798695</wp:posOffset>
                </wp:positionH>
                <wp:positionV relativeFrom="paragraph">
                  <wp:posOffset>253365</wp:posOffset>
                </wp:positionV>
                <wp:extent cx="223520" cy="148590"/>
                <wp:effectExtent l="7620" t="12065" r="6985" b="10795"/>
                <wp:wrapNone/>
                <wp:docPr id="3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377.85pt;margin-top:19.95pt;width:17.6pt;height:1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2880" behindDoc="0" locked="0" layoutInCell="1" allowOverlap="1">
                <wp:simplePos x="0" y="0"/>
                <wp:positionH relativeFrom="column">
                  <wp:posOffset>627380</wp:posOffset>
                </wp:positionH>
                <wp:positionV relativeFrom="paragraph">
                  <wp:posOffset>121920</wp:posOffset>
                </wp:positionV>
                <wp:extent cx="223520" cy="148590"/>
                <wp:effectExtent l="8255" t="13970" r="6350" b="8890"/>
                <wp:wrapNone/>
                <wp:docPr id="3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9.4pt;margin-top:9.6pt;width:17.6pt;height:1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"/>
            </w:pict>
          </mc:Fallback>
        </mc:AlternateConten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1172"/>
        </w:tabs>
        <w:jc w:val="center"/>
        <w:rPr>
          <w:rFonts w:ascii="Times New Roman" w:hAnsi="Times New Roman" w:cs="Times New Roman"/>
          <w:b/>
          <w:sz w:val="28"/>
          <w:szCs w:val="28"/>
        </w:rPr>
      </w:pPr>
      <w:r>
        <w:rPr>
          <w:rFonts w:ascii="Times New Roman" w:hAnsi="Times New Roman" w:cs="Times New Roman"/>
          <w:b/>
          <w:sz w:val="28"/>
          <w:szCs w:val="28"/>
        </w:rPr>
        <w:t xml:space="preserve">Fig 19: </w:t>
      </w:r>
      <w:commentRangeStart w:id="5"/>
      <w:r w:rsidR="004653A4" w:rsidRPr="004267DA">
        <w:rPr>
          <w:rFonts w:ascii="Times New Roman" w:hAnsi="Times New Roman" w:cs="Times New Roman"/>
          <w:b/>
          <w:sz w:val="28"/>
          <w:szCs w:val="28"/>
        </w:rPr>
        <w:t>ISR</w:t>
      </w:r>
      <w:commentRangeEnd w:id="5"/>
      <w:r w:rsidR="00032251">
        <w:rPr>
          <w:rStyle w:val="CommentReference"/>
        </w:rPr>
        <w:commentReference w:id="5"/>
      </w:r>
      <w:r w:rsidR="004653A4" w:rsidRPr="004267DA">
        <w:rPr>
          <w:rFonts w:ascii="Times New Roman" w:hAnsi="Times New Roman" w:cs="Times New Roman"/>
          <w:b/>
          <w:sz w:val="28"/>
          <w:szCs w:val="28"/>
        </w:rPr>
        <w:t xml:space="preserve"> Pratibha seed distribution to Souharda FPO Ankanashettipura</w:t>
      </w:r>
    </w:p>
    <w:p w:rsidR="004653A4" w:rsidRPr="004267DA" w:rsidRDefault="004653A4" w:rsidP="004653A4">
      <w:pPr>
        <w:tabs>
          <w:tab w:val="left" w:pos="1172"/>
        </w:tabs>
        <w:jc w:val="center"/>
        <w:rPr>
          <w:rFonts w:ascii="Times New Roman" w:hAnsi="Times New Roman" w:cs="Times New Roman"/>
          <w:b/>
          <w:sz w:val="28"/>
          <w:szCs w:val="28"/>
        </w:rPr>
      </w:pPr>
    </w:p>
    <w:p w:rsidR="004653A4" w:rsidRPr="004267DA" w:rsidRDefault="00731C87" w:rsidP="004653A4">
      <w:pPr>
        <w:tabs>
          <w:tab w:val="left" w:pos="1172"/>
        </w:tabs>
        <w:jc w:val="center"/>
        <w:rPr>
          <w:rFonts w:ascii="Times New Roman" w:hAnsi="Times New Roman" w:cs="Times New Roman"/>
          <w:b/>
          <w:sz w:val="28"/>
          <w:szCs w:val="28"/>
        </w:rPr>
      </w:pPr>
      <w:bookmarkStart w:id="6" w:name="_GoBack"/>
      <w:bookmarkEnd w:id="6"/>
      <w:r w:rsidRPr="004267DA">
        <w:rPr>
          <w:rFonts w:ascii="Times New Roman" w:hAnsi="Times New Roman" w:cs="Times New Roman"/>
          <w:b/>
          <w:noProof/>
          <w:sz w:val="28"/>
          <w:szCs w:val="28"/>
        </w:rPr>
        <w:drawing>
          <wp:anchor distT="0" distB="0" distL="114300" distR="114300" simplePos="0" relativeHeight="251628544" behindDoc="0" locked="0" layoutInCell="1" allowOverlap="1">
            <wp:simplePos x="0" y="0"/>
            <wp:positionH relativeFrom="column">
              <wp:posOffset>-152400</wp:posOffset>
            </wp:positionH>
            <wp:positionV relativeFrom="paragraph">
              <wp:posOffset>26670</wp:posOffset>
            </wp:positionV>
            <wp:extent cx="6086475" cy="4933950"/>
            <wp:effectExtent l="19050" t="0" r="9525" b="0"/>
            <wp:wrapNone/>
            <wp:docPr id="23" name="Picture 23" descr="D:\2024-25\projects\NABARD Project-2022-23\selected NABARD iisr pratibha project photos 2022-23\buyer se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024-25\projects\NABARD Project-2022-23\selected NABARD iisr pratibha project photos 2022-23\buyer seeler.jpg"/>
                    <pic:cNvPicPr>
                      <a:picLocks noChangeAspect="1" noChangeArrowheads="1"/>
                    </pic:cNvPicPr>
                  </pic:nvPicPr>
                  <pic:blipFill>
                    <a:blip r:embed="rId32" cstate="print"/>
                    <a:srcRect/>
                    <a:stretch>
                      <a:fillRect/>
                    </a:stretch>
                  </pic:blipFill>
                  <pic:spPr bwMode="auto">
                    <a:xfrm>
                      <a:off x="0" y="0"/>
                      <a:ext cx="6086475" cy="4933950"/>
                    </a:xfrm>
                    <a:prstGeom prst="rect">
                      <a:avLst/>
                    </a:prstGeom>
                    <a:noFill/>
                    <a:ln w="9525">
                      <a:noFill/>
                      <a:miter lim="800000"/>
                      <a:headEnd/>
                      <a:tailEnd/>
                    </a:ln>
                  </pic:spPr>
                </pic:pic>
              </a:graphicData>
            </a:graphic>
          </wp:anchor>
        </w:drawing>
      </w:r>
    </w:p>
    <w:p w:rsidR="004653A4" w:rsidRPr="004267DA" w:rsidRDefault="004653A4" w:rsidP="004653A4">
      <w:pPr>
        <w:pStyle w:val="NormalWeb"/>
      </w:pPr>
    </w:p>
    <w:p w:rsidR="004653A4" w:rsidRPr="004267DA" w:rsidRDefault="004653A4" w:rsidP="004653A4">
      <w:pPr>
        <w:tabs>
          <w:tab w:val="left" w:pos="1172"/>
        </w:tabs>
        <w:jc w:val="center"/>
        <w:rPr>
          <w:rFonts w:ascii="Times New Roman" w:hAnsi="Times New Roman" w:cs="Times New Roman"/>
          <w:b/>
          <w:sz w:val="28"/>
          <w:szCs w:val="28"/>
        </w:rPr>
      </w:pPr>
    </w:p>
    <w:p w:rsidR="004653A4" w:rsidRPr="004267DA" w:rsidRDefault="004653A4" w:rsidP="004653A4">
      <w:pPr>
        <w:tabs>
          <w:tab w:val="left" w:pos="2394"/>
        </w:tabs>
        <w:rPr>
          <w:rFonts w:ascii="Times New Roman" w:hAnsi="Times New Roman" w:cs="Times New Roman"/>
          <w:sz w:val="28"/>
          <w:szCs w:val="28"/>
        </w:rPr>
      </w:pP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37760" behindDoc="0" locked="0" layoutInCell="1" allowOverlap="1">
                <wp:simplePos x="0" y="0"/>
                <wp:positionH relativeFrom="column">
                  <wp:posOffset>4453890</wp:posOffset>
                </wp:positionH>
                <wp:positionV relativeFrom="paragraph">
                  <wp:posOffset>255270</wp:posOffset>
                </wp:positionV>
                <wp:extent cx="154305" cy="170180"/>
                <wp:effectExtent l="5715" t="5715" r="11430" b="5080"/>
                <wp:wrapNone/>
                <wp:docPr id="2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350.7pt;margin-top:20.1pt;width:12.15pt;height:1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BiGgIAAC4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6736" behindDoc="0" locked="0" layoutInCell="1" allowOverlap="1">
                <wp:simplePos x="0" y="0"/>
                <wp:positionH relativeFrom="column">
                  <wp:posOffset>4608195</wp:posOffset>
                </wp:positionH>
                <wp:positionV relativeFrom="paragraph">
                  <wp:posOffset>315595</wp:posOffset>
                </wp:positionV>
                <wp:extent cx="154305" cy="170180"/>
                <wp:effectExtent l="7620" t="8890" r="9525" b="11430"/>
                <wp:wrapNone/>
                <wp:docPr id="2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362.85pt;margin-top:24.85pt;width:12.15pt;height:13.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"/>
            </w:pict>
          </mc:Fallback>
        </mc:AlternateContent>
      </w: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35712" behindDoc="0" locked="0" layoutInCell="1" allowOverlap="1">
                <wp:simplePos x="0" y="0"/>
                <wp:positionH relativeFrom="column">
                  <wp:posOffset>2435860</wp:posOffset>
                </wp:positionH>
                <wp:positionV relativeFrom="paragraph">
                  <wp:posOffset>311150</wp:posOffset>
                </wp:positionV>
                <wp:extent cx="154305" cy="170180"/>
                <wp:effectExtent l="6985" t="13970" r="10160" b="6350"/>
                <wp:wrapNone/>
                <wp:docPr id="2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91.8pt;margin-top:24.5pt;width:12.15pt;height:13.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1616" behindDoc="0" locked="0" layoutInCell="1" allowOverlap="1">
                <wp:simplePos x="0" y="0"/>
                <wp:positionH relativeFrom="column">
                  <wp:posOffset>3431540</wp:posOffset>
                </wp:positionH>
                <wp:positionV relativeFrom="paragraph">
                  <wp:posOffset>254635</wp:posOffset>
                </wp:positionV>
                <wp:extent cx="154305" cy="170180"/>
                <wp:effectExtent l="12065" t="5080" r="5080" b="5715"/>
                <wp:wrapNone/>
                <wp:docPr id="2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270.2pt;margin-top:20.05pt;width:12.15pt;height:13.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2640" behindDoc="0" locked="0" layoutInCell="1" allowOverlap="1">
                <wp:simplePos x="0" y="0"/>
                <wp:positionH relativeFrom="column">
                  <wp:posOffset>3743325</wp:posOffset>
                </wp:positionH>
                <wp:positionV relativeFrom="paragraph">
                  <wp:posOffset>204470</wp:posOffset>
                </wp:positionV>
                <wp:extent cx="154305" cy="170180"/>
                <wp:effectExtent l="9525" t="12065" r="7620" b="8255"/>
                <wp:wrapNone/>
                <wp:docPr id="2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294.75pt;margin-top:16.1pt;width:12.15pt;height:13.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29568" behindDoc="0" locked="0" layoutInCell="1" allowOverlap="1">
                <wp:simplePos x="0" y="0"/>
                <wp:positionH relativeFrom="column">
                  <wp:posOffset>2860675</wp:posOffset>
                </wp:positionH>
                <wp:positionV relativeFrom="paragraph">
                  <wp:posOffset>311150</wp:posOffset>
                </wp:positionV>
                <wp:extent cx="154305" cy="170180"/>
                <wp:effectExtent l="12700" t="13970" r="13970" b="6350"/>
                <wp:wrapNone/>
                <wp:docPr id="2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25.25pt;margin-top:24.5pt;width:12.15pt;height:13.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"/>
            </w:pict>
          </mc:Fallback>
        </mc:AlternateContent>
      </w: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38784" behindDoc="0" locked="0" layoutInCell="1" allowOverlap="1">
                <wp:simplePos x="0" y="0"/>
                <wp:positionH relativeFrom="column">
                  <wp:posOffset>404495</wp:posOffset>
                </wp:positionH>
                <wp:positionV relativeFrom="paragraph">
                  <wp:posOffset>62865</wp:posOffset>
                </wp:positionV>
                <wp:extent cx="154305" cy="170180"/>
                <wp:effectExtent l="13970" t="13335" r="12700" b="6985"/>
                <wp:wrapNone/>
                <wp:docPr id="2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31.85pt;margin-top:4.95pt;width:12.15pt;height:1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9808" behindDoc="0" locked="0" layoutInCell="1" allowOverlap="1">
                <wp:simplePos x="0" y="0"/>
                <wp:positionH relativeFrom="column">
                  <wp:posOffset>1386205</wp:posOffset>
                </wp:positionH>
                <wp:positionV relativeFrom="paragraph">
                  <wp:posOffset>105410</wp:posOffset>
                </wp:positionV>
                <wp:extent cx="154305" cy="170180"/>
                <wp:effectExtent l="5080" t="8255" r="12065" b="12065"/>
                <wp:wrapNone/>
                <wp:docPr id="2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09.15pt;margin-top:8.3pt;width:12.15pt;height:13.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4688" behindDoc="0" locked="0" layoutInCell="1" allowOverlap="1">
                <wp:simplePos x="0" y="0"/>
                <wp:positionH relativeFrom="column">
                  <wp:posOffset>1857375</wp:posOffset>
                </wp:positionH>
                <wp:positionV relativeFrom="paragraph">
                  <wp:posOffset>12700</wp:posOffset>
                </wp:positionV>
                <wp:extent cx="154305" cy="170180"/>
                <wp:effectExtent l="9525" t="10795" r="7620" b="9525"/>
                <wp:wrapNone/>
                <wp:docPr id="1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46.25pt;margin-top:1pt;width:12.15pt;height:13.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2LGQIAAC0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0592" behindDoc="0" locked="0" layoutInCell="1" allowOverlap="1">
                <wp:simplePos x="0" y="0"/>
                <wp:positionH relativeFrom="column">
                  <wp:posOffset>4682490</wp:posOffset>
                </wp:positionH>
                <wp:positionV relativeFrom="paragraph">
                  <wp:posOffset>176530</wp:posOffset>
                </wp:positionV>
                <wp:extent cx="154305" cy="170180"/>
                <wp:effectExtent l="5715" t="12700" r="11430" b="7620"/>
                <wp:wrapNone/>
                <wp:docPr id="1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68.7pt;margin-top:13.9pt;width:12.15pt;height:13.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3664" behindDoc="0" locked="0" layoutInCell="1" allowOverlap="1">
                <wp:simplePos x="0" y="0"/>
                <wp:positionH relativeFrom="column">
                  <wp:posOffset>3916680</wp:posOffset>
                </wp:positionH>
                <wp:positionV relativeFrom="paragraph">
                  <wp:posOffset>38100</wp:posOffset>
                </wp:positionV>
                <wp:extent cx="154305" cy="170180"/>
                <wp:effectExtent l="11430" t="7620" r="5715" b="12700"/>
                <wp:wrapNone/>
                <wp:docPr id="1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308.4pt;margin-top:3pt;width:12.15pt;height:13.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"/>
            </w:pict>
          </mc:Fallback>
        </mc:AlternateContent>
      </w: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40832" behindDoc="0" locked="0" layoutInCell="1" allowOverlap="1">
                <wp:simplePos x="0" y="0"/>
                <wp:positionH relativeFrom="column">
                  <wp:posOffset>57150</wp:posOffset>
                </wp:positionH>
                <wp:positionV relativeFrom="paragraph">
                  <wp:posOffset>330835</wp:posOffset>
                </wp:positionV>
                <wp:extent cx="229870" cy="318770"/>
                <wp:effectExtent l="9525" t="5715" r="8255" b="8890"/>
                <wp:wrapNone/>
                <wp:docPr id="1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3187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5pt;margin-top:26.05pt;width:18.1pt;height:2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"/>
            </w:pict>
          </mc:Fallback>
        </mc:AlternateContent>
      </w:r>
    </w:p>
    <w:p w:rsidR="004653A4" w:rsidRPr="004267DA" w:rsidRDefault="00032251" w:rsidP="004653A4">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41856" behindDoc="0" locked="0" layoutInCell="1" allowOverlap="1">
                <wp:simplePos x="0" y="0"/>
                <wp:positionH relativeFrom="column">
                  <wp:posOffset>1176655</wp:posOffset>
                </wp:positionH>
                <wp:positionV relativeFrom="paragraph">
                  <wp:posOffset>36195</wp:posOffset>
                </wp:positionV>
                <wp:extent cx="229870" cy="318770"/>
                <wp:effectExtent l="5080" t="6350" r="12700" b="8255"/>
                <wp:wrapNone/>
                <wp:docPr id="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3187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92.65pt;margin-top:2.85pt;width:18.1pt;height:25.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"/>
            </w:pict>
          </mc:Fallback>
        </mc:AlternateConten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9C612F" w:rsidRDefault="004267DA" w:rsidP="004653A4">
      <w:pPr>
        <w:jc w:val="center"/>
        <w:rPr>
          <w:rFonts w:ascii="Times New Roman" w:hAnsi="Times New Roman" w:cs="Times New Roman"/>
          <w:b/>
          <w:sz w:val="28"/>
          <w:szCs w:val="28"/>
        </w:rPr>
      </w:pPr>
      <w:r>
        <w:rPr>
          <w:rFonts w:ascii="Times New Roman" w:hAnsi="Times New Roman" w:cs="Times New Roman"/>
          <w:b/>
          <w:sz w:val="28"/>
          <w:szCs w:val="28"/>
        </w:rPr>
        <w:t xml:space="preserve">Fig 20: </w:t>
      </w:r>
      <w:r w:rsidR="004653A4" w:rsidRPr="004267DA">
        <w:rPr>
          <w:rFonts w:ascii="Times New Roman" w:hAnsi="Times New Roman" w:cs="Times New Roman"/>
          <w:b/>
          <w:sz w:val="28"/>
          <w:szCs w:val="28"/>
        </w:rPr>
        <w:t>Buyer sellers meet- for promotion of IISR Pratibha turmeric</w:t>
      </w:r>
    </w:p>
    <w:p w:rsidR="007D1C78" w:rsidRDefault="007D1C78" w:rsidP="009A461E">
      <w:pPr>
        <w:jc w:val="both"/>
        <w:rPr>
          <w:rFonts w:ascii="Times New Roman" w:hAnsi="Times New Roman" w:cs="Times New Roman"/>
          <w:b/>
          <w:sz w:val="28"/>
          <w:szCs w:val="28"/>
        </w:rPr>
      </w:pPr>
    </w:p>
    <w:sectPr w:rsidR="007D1C78" w:rsidSect="007A31DC">
      <w:pgSz w:w="11906" w:h="16838"/>
      <w:pgMar w:top="993" w:right="1133" w:bottom="709"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ell" w:date="2025-11-18T18:57:00Z" w:initials="D">
    <w:p w:rsidR="007B4CAC" w:rsidRDefault="007B4CAC">
      <w:pPr>
        <w:pStyle w:val="CommentText"/>
      </w:pPr>
      <w:r>
        <w:rPr>
          <w:rStyle w:val="CommentReference"/>
        </w:rPr>
        <w:annotationRef/>
      </w:r>
      <w:r>
        <w:t>1350-1500 acres</w:t>
      </w:r>
    </w:p>
  </w:comment>
  <w:comment w:id="1" w:author="Dell" w:date="2025-11-18T18:59:00Z" w:initials="D">
    <w:p w:rsidR="007B4CAC" w:rsidRDefault="007B4CAC">
      <w:pPr>
        <w:pStyle w:val="CommentText"/>
      </w:pPr>
      <w:r>
        <w:rPr>
          <w:rStyle w:val="CommentReference"/>
        </w:rPr>
        <w:annotationRef/>
      </w:r>
      <w:r>
        <w:t>Emphasis</w:t>
      </w:r>
    </w:p>
  </w:comment>
  <w:comment w:id="2" w:author="Dell" w:date="2025-11-18T19:03:00Z" w:initials="D">
    <w:p w:rsidR="007B4CAC" w:rsidRDefault="007B4CAC">
      <w:pPr>
        <w:pStyle w:val="CommentText"/>
      </w:pPr>
      <w:r>
        <w:rPr>
          <w:rStyle w:val="CommentReference"/>
        </w:rPr>
        <w:annotationRef/>
      </w:r>
      <w:r>
        <w:t>Mention the full form atleast at the first instance</w:t>
      </w:r>
    </w:p>
  </w:comment>
  <w:comment w:id="3" w:author="Dell" w:date="2025-11-18T19:06:00Z" w:initials="D">
    <w:p w:rsidR="00032251" w:rsidRDefault="00032251">
      <w:pPr>
        <w:pStyle w:val="CommentText"/>
      </w:pPr>
      <w:r>
        <w:rPr>
          <w:rStyle w:val="CommentReference"/>
        </w:rPr>
        <w:annotationRef/>
      </w:r>
      <w:r>
        <w:t>tolerant</w:t>
      </w:r>
    </w:p>
  </w:comment>
  <w:comment w:id="4" w:author="Dell" w:date="2025-11-18T19:09:00Z" w:initials="D">
    <w:p w:rsidR="00032251" w:rsidRDefault="00032251">
      <w:pPr>
        <w:pStyle w:val="CommentText"/>
      </w:pPr>
      <w:r>
        <w:rPr>
          <w:rStyle w:val="CommentReference"/>
        </w:rPr>
        <w:annotationRef/>
      </w:r>
      <w:r>
        <w:t>IISR Pratibha</w:t>
      </w:r>
    </w:p>
  </w:comment>
  <w:comment w:id="5" w:author="Dell" w:date="2025-11-18T19:09:00Z" w:initials="D">
    <w:p w:rsidR="00032251" w:rsidRDefault="00032251">
      <w:pPr>
        <w:pStyle w:val="CommentText"/>
      </w:pPr>
      <w:r>
        <w:rPr>
          <w:rStyle w:val="CommentReference"/>
        </w:rPr>
        <w:annotationRef/>
      </w:r>
      <w:r>
        <w:t>IISR Pratibha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C71" w:rsidRDefault="00A32C71" w:rsidP="006A6186">
      <w:pPr>
        <w:spacing w:after="0" w:line="240" w:lineRule="auto"/>
      </w:pPr>
      <w:r>
        <w:separator/>
      </w:r>
    </w:p>
  </w:endnote>
  <w:endnote w:type="continuationSeparator" w:id="0">
    <w:p w:rsidR="00A32C71" w:rsidRDefault="00A32C71" w:rsidP="006A6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CAC" w:rsidRDefault="007B4C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CAC" w:rsidRDefault="007B4C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CAC" w:rsidRDefault="007B4C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C71" w:rsidRDefault="00A32C71" w:rsidP="006A6186">
      <w:pPr>
        <w:spacing w:after="0" w:line="240" w:lineRule="auto"/>
      </w:pPr>
      <w:r>
        <w:separator/>
      </w:r>
    </w:p>
  </w:footnote>
  <w:footnote w:type="continuationSeparator" w:id="0">
    <w:p w:rsidR="00A32C71" w:rsidRDefault="00A32C71" w:rsidP="006A61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CAC" w:rsidRDefault="007B4C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1141" o:spid="_x0000_s2050" type="#_x0000_t136" style="position:absolute;margin-left:0;margin-top:0;width:553.2pt;height:104.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CAC" w:rsidRDefault="007B4C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1142" o:spid="_x0000_s2051" type="#_x0000_t136" style="position:absolute;margin-left:0;margin-top:0;width:553.2pt;height:104.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CAC" w:rsidRDefault="007B4C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1140" o:spid="_x0000_s2049" type="#_x0000_t136" style="position:absolute;margin-left:0;margin-top:0;width:553.2pt;height:104.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pt;height:10.9pt" o:bullet="t">
        <v:imagedata r:id="rId1" o:title="mso71A8"/>
      </v:shape>
    </w:pict>
  </w:numPicBullet>
  <w:numPicBullet w:numPicBulletId="1">
    <w:pict>
      <v:shape id="_x0000_i1031" type="#_x0000_t75" style="width:10.9pt;height:10.9pt" o:bullet="t">
        <v:imagedata r:id="rId2" o:title="msoAC3A"/>
      </v:shape>
    </w:pict>
  </w:numPicBullet>
  <w:abstractNum w:abstractNumId="0">
    <w:nsid w:val="02231F31"/>
    <w:multiLevelType w:val="hybridMultilevel"/>
    <w:tmpl w:val="EDA0A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805C3"/>
    <w:multiLevelType w:val="hybridMultilevel"/>
    <w:tmpl w:val="339C44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DD0807"/>
    <w:multiLevelType w:val="hybridMultilevel"/>
    <w:tmpl w:val="33F0042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E1D77"/>
    <w:multiLevelType w:val="hybridMultilevel"/>
    <w:tmpl w:val="22A221A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
    <w:nsid w:val="16876C86"/>
    <w:multiLevelType w:val="hybridMultilevel"/>
    <w:tmpl w:val="366087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6E6FB5"/>
    <w:multiLevelType w:val="hybridMultilevel"/>
    <w:tmpl w:val="04523C68"/>
    <w:lvl w:ilvl="0" w:tplc="E854782E">
      <w:start w:val="5"/>
      <w:numFmt w:val="bullet"/>
      <w:lvlText w:val=""/>
      <w:lvlJc w:val="left"/>
      <w:pPr>
        <w:ind w:left="2610" w:hanging="360"/>
      </w:pPr>
      <w:rPr>
        <w:rFonts w:ascii="Symbol" w:eastAsiaTheme="minorEastAsia" w:hAnsi="Symbol" w:cs="Times New Roman" w:hint="default"/>
      </w:rPr>
    </w:lvl>
    <w:lvl w:ilvl="1" w:tplc="40090003">
      <w:start w:val="1"/>
      <w:numFmt w:val="bullet"/>
      <w:lvlText w:val="o"/>
      <w:lvlJc w:val="left"/>
      <w:pPr>
        <w:ind w:left="3330" w:hanging="360"/>
      </w:pPr>
      <w:rPr>
        <w:rFonts w:ascii="Courier New" w:hAnsi="Courier New" w:cs="Courier New" w:hint="default"/>
      </w:rPr>
    </w:lvl>
    <w:lvl w:ilvl="2" w:tplc="40090005" w:tentative="1">
      <w:start w:val="1"/>
      <w:numFmt w:val="bullet"/>
      <w:lvlText w:val=""/>
      <w:lvlJc w:val="left"/>
      <w:pPr>
        <w:ind w:left="4050" w:hanging="360"/>
      </w:pPr>
      <w:rPr>
        <w:rFonts w:ascii="Wingdings" w:hAnsi="Wingdings" w:hint="default"/>
      </w:rPr>
    </w:lvl>
    <w:lvl w:ilvl="3" w:tplc="40090001" w:tentative="1">
      <w:start w:val="1"/>
      <w:numFmt w:val="bullet"/>
      <w:lvlText w:val=""/>
      <w:lvlJc w:val="left"/>
      <w:pPr>
        <w:ind w:left="4770" w:hanging="360"/>
      </w:pPr>
      <w:rPr>
        <w:rFonts w:ascii="Symbol" w:hAnsi="Symbol" w:hint="default"/>
      </w:rPr>
    </w:lvl>
    <w:lvl w:ilvl="4" w:tplc="40090003" w:tentative="1">
      <w:start w:val="1"/>
      <w:numFmt w:val="bullet"/>
      <w:lvlText w:val="o"/>
      <w:lvlJc w:val="left"/>
      <w:pPr>
        <w:ind w:left="5490" w:hanging="360"/>
      </w:pPr>
      <w:rPr>
        <w:rFonts w:ascii="Courier New" w:hAnsi="Courier New" w:cs="Courier New" w:hint="default"/>
      </w:rPr>
    </w:lvl>
    <w:lvl w:ilvl="5" w:tplc="40090005" w:tentative="1">
      <w:start w:val="1"/>
      <w:numFmt w:val="bullet"/>
      <w:lvlText w:val=""/>
      <w:lvlJc w:val="left"/>
      <w:pPr>
        <w:ind w:left="6210" w:hanging="360"/>
      </w:pPr>
      <w:rPr>
        <w:rFonts w:ascii="Wingdings" w:hAnsi="Wingdings" w:hint="default"/>
      </w:rPr>
    </w:lvl>
    <w:lvl w:ilvl="6" w:tplc="40090001" w:tentative="1">
      <w:start w:val="1"/>
      <w:numFmt w:val="bullet"/>
      <w:lvlText w:val=""/>
      <w:lvlJc w:val="left"/>
      <w:pPr>
        <w:ind w:left="6930" w:hanging="360"/>
      </w:pPr>
      <w:rPr>
        <w:rFonts w:ascii="Symbol" w:hAnsi="Symbol" w:hint="default"/>
      </w:rPr>
    </w:lvl>
    <w:lvl w:ilvl="7" w:tplc="40090003" w:tentative="1">
      <w:start w:val="1"/>
      <w:numFmt w:val="bullet"/>
      <w:lvlText w:val="o"/>
      <w:lvlJc w:val="left"/>
      <w:pPr>
        <w:ind w:left="7650" w:hanging="360"/>
      </w:pPr>
      <w:rPr>
        <w:rFonts w:ascii="Courier New" w:hAnsi="Courier New" w:cs="Courier New" w:hint="default"/>
      </w:rPr>
    </w:lvl>
    <w:lvl w:ilvl="8" w:tplc="40090005" w:tentative="1">
      <w:start w:val="1"/>
      <w:numFmt w:val="bullet"/>
      <w:lvlText w:val=""/>
      <w:lvlJc w:val="left"/>
      <w:pPr>
        <w:ind w:left="8370" w:hanging="360"/>
      </w:pPr>
      <w:rPr>
        <w:rFonts w:ascii="Wingdings" w:hAnsi="Wingdings" w:hint="default"/>
      </w:rPr>
    </w:lvl>
  </w:abstractNum>
  <w:abstractNum w:abstractNumId="6">
    <w:nsid w:val="1E3634DE"/>
    <w:multiLevelType w:val="hybridMultilevel"/>
    <w:tmpl w:val="AC5E40C4"/>
    <w:lvl w:ilvl="0" w:tplc="04090007">
      <w:start w:val="1"/>
      <w:numFmt w:val="bullet"/>
      <w:lvlText w:val=""/>
      <w:lvlPicBulletId w:val="0"/>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7">
    <w:nsid w:val="23F40B14"/>
    <w:multiLevelType w:val="hybridMultilevel"/>
    <w:tmpl w:val="422E671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A7655D"/>
    <w:multiLevelType w:val="hybridMultilevel"/>
    <w:tmpl w:val="C63A5C5A"/>
    <w:lvl w:ilvl="0" w:tplc="0409000F">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3C67732D"/>
    <w:multiLevelType w:val="hybridMultilevel"/>
    <w:tmpl w:val="FFF626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887C6A"/>
    <w:multiLevelType w:val="hybridMultilevel"/>
    <w:tmpl w:val="BAE0D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640A4A"/>
    <w:multiLevelType w:val="hybridMultilevel"/>
    <w:tmpl w:val="EDD0FC56"/>
    <w:lvl w:ilvl="0" w:tplc="173E13AE">
      <w:start w:val="1"/>
      <w:numFmt w:val="bullet"/>
      <w:lvlText w:val="•"/>
      <w:lvlJc w:val="left"/>
      <w:pPr>
        <w:tabs>
          <w:tab w:val="num" w:pos="720"/>
        </w:tabs>
        <w:ind w:left="720" w:hanging="360"/>
      </w:pPr>
      <w:rPr>
        <w:rFonts w:ascii="Times New Roman" w:hAnsi="Times New Roman" w:hint="default"/>
      </w:rPr>
    </w:lvl>
    <w:lvl w:ilvl="1" w:tplc="489615FE" w:tentative="1">
      <w:start w:val="1"/>
      <w:numFmt w:val="bullet"/>
      <w:lvlText w:val="•"/>
      <w:lvlJc w:val="left"/>
      <w:pPr>
        <w:tabs>
          <w:tab w:val="num" w:pos="1440"/>
        </w:tabs>
        <w:ind w:left="1440" w:hanging="360"/>
      </w:pPr>
      <w:rPr>
        <w:rFonts w:ascii="Times New Roman" w:hAnsi="Times New Roman" w:hint="default"/>
      </w:rPr>
    </w:lvl>
    <w:lvl w:ilvl="2" w:tplc="2F6CBCFC" w:tentative="1">
      <w:start w:val="1"/>
      <w:numFmt w:val="bullet"/>
      <w:lvlText w:val="•"/>
      <w:lvlJc w:val="left"/>
      <w:pPr>
        <w:tabs>
          <w:tab w:val="num" w:pos="2160"/>
        </w:tabs>
        <w:ind w:left="2160" w:hanging="360"/>
      </w:pPr>
      <w:rPr>
        <w:rFonts w:ascii="Times New Roman" w:hAnsi="Times New Roman" w:hint="default"/>
      </w:rPr>
    </w:lvl>
    <w:lvl w:ilvl="3" w:tplc="9754DDAA" w:tentative="1">
      <w:start w:val="1"/>
      <w:numFmt w:val="bullet"/>
      <w:lvlText w:val="•"/>
      <w:lvlJc w:val="left"/>
      <w:pPr>
        <w:tabs>
          <w:tab w:val="num" w:pos="2880"/>
        </w:tabs>
        <w:ind w:left="2880" w:hanging="360"/>
      </w:pPr>
      <w:rPr>
        <w:rFonts w:ascii="Times New Roman" w:hAnsi="Times New Roman" w:hint="default"/>
      </w:rPr>
    </w:lvl>
    <w:lvl w:ilvl="4" w:tplc="44E2EC06" w:tentative="1">
      <w:start w:val="1"/>
      <w:numFmt w:val="bullet"/>
      <w:lvlText w:val="•"/>
      <w:lvlJc w:val="left"/>
      <w:pPr>
        <w:tabs>
          <w:tab w:val="num" w:pos="3600"/>
        </w:tabs>
        <w:ind w:left="3600" w:hanging="360"/>
      </w:pPr>
      <w:rPr>
        <w:rFonts w:ascii="Times New Roman" w:hAnsi="Times New Roman" w:hint="default"/>
      </w:rPr>
    </w:lvl>
    <w:lvl w:ilvl="5" w:tplc="603A2FFA" w:tentative="1">
      <w:start w:val="1"/>
      <w:numFmt w:val="bullet"/>
      <w:lvlText w:val="•"/>
      <w:lvlJc w:val="left"/>
      <w:pPr>
        <w:tabs>
          <w:tab w:val="num" w:pos="4320"/>
        </w:tabs>
        <w:ind w:left="4320" w:hanging="360"/>
      </w:pPr>
      <w:rPr>
        <w:rFonts w:ascii="Times New Roman" w:hAnsi="Times New Roman" w:hint="default"/>
      </w:rPr>
    </w:lvl>
    <w:lvl w:ilvl="6" w:tplc="D9B6DBB8" w:tentative="1">
      <w:start w:val="1"/>
      <w:numFmt w:val="bullet"/>
      <w:lvlText w:val="•"/>
      <w:lvlJc w:val="left"/>
      <w:pPr>
        <w:tabs>
          <w:tab w:val="num" w:pos="5040"/>
        </w:tabs>
        <w:ind w:left="5040" w:hanging="360"/>
      </w:pPr>
      <w:rPr>
        <w:rFonts w:ascii="Times New Roman" w:hAnsi="Times New Roman" w:hint="default"/>
      </w:rPr>
    </w:lvl>
    <w:lvl w:ilvl="7" w:tplc="D3946216" w:tentative="1">
      <w:start w:val="1"/>
      <w:numFmt w:val="bullet"/>
      <w:lvlText w:val="•"/>
      <w:lvlJc w:val="left"/>
      <w:pPr>
        <w:tabs>
          <w:tab w:val="num" w:pos="5760"/>
        </w:tabs>
        <w:ind w:left="5760" w:hanging="360"/>
      </w:pPr>
      <w:rPr>
        <w:rFonts w:ascii="Times New Roman" w:hAnsi="Times New Roman" w:hint="default"/>
      </w:rPr>
    </w:lvl>
    <w:lvl w:ilvl="8" w:tplc="6ABE5DC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8201B04"/>
    <w:multiLevelType w:val="hybridMultilevel"/>
    <w:tmpl w:val="40E6261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876AE3"/>
    <w:multiLevelType w:val="hybridMultilevel"/>
    <w:tmpl w:val="8DB28460"/>
    <w:lvl w:ilvl="0" w:tplc="07E4F6FA">
      <w:start w:val="6"/>
      <w:numFmt w:val="upperLetter"/>
      <w:lvlText w:val="%1."/>
      <w:lvlJc w:val="left"/>
      <w:pPr>
        <w:ind w:left="720" w:hanging="360"/>
      </w:pPr>
      <w:rPr>
        <w:rFonts w:eastAsia="Georgia"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C80B12"/>
    <w:multiLevelType w:val="hybridMultilevel"/>
    <w:tmpl w:val="B9BE3E3A"/>
    <w:lvl w:ilvl="0" w:tplc="04090001">
      <w:start w:val="1"/>
      <w:numFmt w:val="bullet"/>
      <w:lvlText w:val=""/>
      <w:lvlJc w:val="left"/>
      <w:pPr>
        <w:ind w:left="800" w:hanging="360"/>
      </w:pPr>
      <w:rPr>
        <w:rFonts w:ascii="Symbol" w:hAnsi="Symbol" w:hint="default"/>
      </w:rPr>
    </w:lvl>
    <w:lvl w:ilvl="1" w:tplc="04090003">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5">
    <w:nsid w:val="60432AE1"/>
    <w:multiLevelType w:val="hybridMultilevel"/>
    <w:tmpl w:val="73AE6B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49B52B3"/>
    <w:multiLevelType w:val="hybridMultilevel"/>
    <w:tmpl w:val="A10235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782A2DE4"/>
    <w:multiLevelType w:val="hybridMultilevel"/>
    <w:tmpl w:val="5CF6D0F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DE3BF5"/>
    <w:multiLevelType w:val="hybridMultilevel"/>
    <w:tmpl w:val="E2BCCD8A"/>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6"/>
  </w:num>
  <w:num w:numId="4">
    <w:abstractNumId w:val="13"/>
  </w:num>
  <w:num w:numId="5">
    <w:abstractNumId w:val="10"/>
  </w:num>
  <w:num w:numId="6">
    <w:abstractNumId w:val="14"/>
  </w:num>
  <w:num w:numId="7">
    <w:abstractNumId w:val="18"/>
  </w:num>
  <w:num w:numId="8">
    <w:abstractNumId w:val="17"/>
  </w:num>
  <w:num w:numId="9">
    <w:abstractNumId w:val="16"/>
  </w:num>
  <w:num w:numId="10">
    <w:abstractNumId w:val="7"/>
  </w:num>
  <w:num w:numId="11">
    <w:abstractNumId w:val="12"/>
  </w:num>
  <w:num w:numId="12">
    <w:abstractNumId w:val="8"/>
  </w:num>
  <w:num w:numId="13">
    <w:abstractNumId w:val="5"/>
  </w:num>
  <w:num w:numId="14">
    <w:abstractNumId w:val="11"/>
  </w:num>
  <w:num w:numId="15">
    <w:abstractNumId w:val="4"/>
  </w:num>
  <w:num w:numId="16">
    <w:abstractNumId w:val="9"/>
  </w:num>
  <w:num w:numId="17">
    <w:abstractNumId w:val="0"/>
  </w:num>
  <w:num w:numId="18">
    <w:abstractNumId w:val="15"/>
  </w:num>
  <w:num w:numId="1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C2E"/>
    <w:rsid w:val="0000358A"/>
    <w:rsid w:val="00004724"/>
    <w:rsid w:val="0000599D"/>
    <w:rsid w:val="0000612B"/>
    <w:rsid w:val="000065AA"/>
    <w:rsid w:val="00007849"/>
    <w:rsid w:val="00007B08"/>
    <w:rsid w:val="0001091A"/>
    <w:rsid w:val="0001273A"/>
    <w:rsid w:val="00013138"/>
    <w:rsid w:val="00013931"/>
    <w:rsid w:val="00015ED8"/>
    <w:rsid w:val="00016302"/>
    <w:rsid w:val="000226D1"/>
    <w:rsid w:val="00023088"/>
    <w:rsid w:val="000251B4"/>
    <w:rsid w:val="00032251"/>
    <w:rsid w:val="00032CE3"/>
    <w:rsid w:val="000339BF"/>
    <w:rsid w:val="0003498E"/>
    <w:rsid w:val="00035679"/>
    <w:rsid w:val="00040CB9"/>
    <w:rsid w:val="00042CE5"/>
    <w:rsid w:val="00046358"/>
    <w:rsid w:val="0004674D"/>
    <w:rsid w:val="00046D8F"/>
    <w:rsid w:val="00050A36"/>
    <w:rsid w:val="0005248C"/>
    <w:rsid w:val="00053DB2"/>
    <w:rsid w:val="000559E3"/>
    <w:rsid w:val="00055EE7"/>
    <w:rsid w:val="0005798E"/>
    <w:rsid w:val="000648A9"/>
    <w:rsid w:val="00065091"/>
    <w:rsid w:val="0007008C"/>
    <w:rsid w:val="0007192C"/>
    <w:rsid w:val="00074535"/>
    <w:rsid w:val="00076F5D"/>
    <w:rsid w:val="000770E6"/>
    <w:rsid w:val="000773F8"/>
    <w:rsid w:val="0008397F"/>
    <w:rsid w:val="00087319"/>
    <w:rsid w:val="00087E6D"/>
    <w:rsid w:val="00090C3C"/>
    <w:rsid w:val="000916D6"/>
    <w:rsid w:val="000926BA"/>
    <w:rsid w:val="000927EC"/>
    <w:rsid w:val="0009441D"/>
    <w:rsid w:val="000951CA"/>
    <w:rsid w:val="00095DE5"/>
    <w:rsid w:val="00096DD6"/>
    <w:rsid w:val="000978F0"/>
    <w:rsid w:val="000A0D18"/>
    <w:rsid w:val="000A3975"/>
    <w:rsid w:val="000A3A2F"/>
    <w:rsid w:val="000A3C58"/>
    <w:rsid w:val="000A4AB0"/>
    <w:rsid w:val="000B0C2D"/>
    <w:rsid w:val="000B13C6"/>
    <w:rsid w:val="000B199C"/>
    <w:rsid w:val="000B1DD5"/>
    <w:rsid w:val="000B3905"/>
    <w:rsid w:val="000B3CCD"/>
    <w:rsid w:val="000B4A5A"/>
    <w:rsid w:val="000B5210"/>
    <w:rsid w:val="000B7787"/>
    <w:rsid w:val="000C0253"/>
    <w:rsid w:val="000C23BF"/>
    <w:rsid w:val="000C2610"/>
    <w:rsid w:val="000C316B"/>
    <w:rsid w:val="000C388E"/>
    <w:rsid w:val="000C5F21"/>
    <w:rsid w:val="000C61B9"/>
    <w:rsid w:val="000D0D9B"/>
    <w:rsid w:val="000D1731"/>
    <w:rsid w:val="000D1822"/>
    <w:rsid w:val="000D1C4A"/>
    <w:rsid w:val="000D31F5"/>
    <w:rsid w:val="000D35A8"/>
    <w:rsid w:val="000D376B"/>
    <w:rsid w:val="000D6011"/>
    <w:rsid w:val="000E002C"/>
    <w:rsid w:val="000E04E6"/>
    <w:rsid w:val="000E429A"/>
    <w:rsid w:val="000E4538"/>
    <w:rsid w:val="000E45BB"/>
    <w:rsid w:val="000E4FDF"/>
    <w:rsid w:val="000E629A"/>
    <w:rsid w:val="000E69C0"/>
    <w:rsid w:val="000F10DB"/>
    <w:rsid w:val="000F1D01"/>
    <w:rsid w:val="000F50EE"/>
    <w:rsid w:val="000F7B81"/>
    <w:rsid w:val="00101D7A"/>
    <w:rsid w:val="00104175"/>
    <w:rsid w:val="00110199"/>
    <w:rsid w:val="00110895"/>
    <w:rsid w:val="00112094"/>
    <w:rsid w:val="0011621F"/>
    <w:rsid w:val="00122AD0"/>
    <w:rsid w:val="0012444D"/>
    <w:rsid w:val="00125FE4"/>
    <w:rsid w:val="00131056"/>
    <w:rsid w:val="00131286"/>
    <w:rsid w:val="00131846"/>
    <w:rsid w:val="00131937"/>
    <w:rsid w:val="0013395C"/>
    <w:rsid w:val="001344D2"/>
    <w:rsid w:val="00134B08"/>
    <w:rsid w:val="001373E7"/>
    <w:rsid w:val="00140986"/>
    <w:rsid w:val="00141900"/>
    <w:rsid w:val="001426D8"/>
    <w:rsid w:val="00142D2F"/>
    <w:rsid w:val="001455E2"/>
    <w:rsid w:val="0014604C"/>
    <w:rsid w:val="00154065"/>
    <w:rsid w:val="0015418A"/>
    <w:rsid w:val="00157934"/>
    <w:rsid w:val="0016020E"/>
    <w:rsid w:val="00160622"/>
    <w:rsid w:val="00161E17"/>
    <w:rsid w:val="00163760"/>
    <w:rsid w:val="001639EC"/>
    <w:rsid w:val="00165850"/>
    <w:rsid w:val="00166595"/>
    <w:rsid w:val="00166688"/>
    <w:rsid w:val="0016674C"/>
    <w:rsid w:val="0016687E"/>
    <w:rsid w:val="00170D81"/>
    <w:rsid w:val="00170E9A"/>
    <w:rsid w:val="001710C9"/>
    <w:rsid w:val="0017396A"/>
    <w:rsid w:val="00182B36"/>
    <w:rsid w:val="001831D6"/>
    <w:rsid w:val="00183DEF"/>
    <w:rsid w:val="00185F0E"/>
    <w:rsid w:val="001863F3"/>
    <w:rsid w:val="00186F31"/>
    <w:rsid w:val="00187533"/>
    <w:rsid w:val="00187D8B"/>
    <w:rsid w:val="00190EB0"/>
    <w:rsid w:val="00192037"/>
    <w:rsid w:val="00193B59"/>
    <w:rsid w:val="001943BD"/>
    <w:rsid w:val="0019478C"/>
    <w:rsid w:val="001A1283"/>
    <w:rsid w:val="001A34E1"/>
    <w:rsid w:val="001B23DF"/>
    <w:rsid w:val="001B2927"/>
    <w:rsid w:val="001B3126"/>
    <w:rsid w:val="001B6168"/>
    <w:rsid w:val="001C3C3C"/>
    <w:rsid w:val="001C4055"/>
    <w:rsid w:val="001C47B7"/>
    <w:rsid w:val="001C5616"/>
    <w:rsid w:val="001D120E"/>
    <w:rsid w:val="001D2B9F"/>
    <w:rsid w:val="001D4108"/>
    <w:rsid w:val="001D4AB5"/>
    <w:rsid w:val="001E51AE"/>
    <w:rsid w:val="001E6D44"/>
    <w:rsid w:val="001F5F68"/>
    <w:rsid w:val="00201E55"/>
    <w:rsid w:val="002036E1"/>
    <w:rsid w:val="00205778"/>
    <w:rsid w:val="002057CF"/>
    <w:rsid w:val="00210AB4"/>
    <w:rsid w:val="002116D8"/>
    <w:rsid w:val="00211C6A"/>
    <w:rsid w:val="00212A6C"/>
    <w:rsid w:val="0021317C"/>
    <w:rsid w:val="00217937"/>
    <w:rsid w:val="002225B1"/>
    <w:rsid w:val="00222795"/>
    <w:rsid w:val="00222ED3"/>
    <w:rsid w:val="0022343A"/>
    <w:rsid w:val="00232D1B"/>
    <w:rsid w:val="002343F4"/>
    <w:rsid w:val="0023547B"/>
    <w:rsid w:val="0023796D"/>
    <w:rsid w:val="00237E13"/>
    <w:rsid w:val="0024462D"/>
    <w:rsid w:val="00245174"/>
    <w:rsid w:val="00246EDC"/>
    <w:rsid w:val="0024753E"/>
    <w:rsid w:val="00252921"/>
    <w:rsid w:val="00253962"/>
    <w:rsid w:val="0026172E"/>
    <w:rsid w:val="002628F2"/>
    <w:rsid w:val="00265D04"/>
    <w:rsid w:val="00270224"/>
    <w:rsid w:val="00270E1E"/>
    <w:rsid w:val="00270FFB"/>
    <w:rsid w:val="00272C48"/>
    <w:rsid w:val="002736C4"/>
    <w:rsid w:val="00274C17"/>
    <w:rsid w:val="00275F06"/>
    <w:rsid w:val="002766E9"/>
    <w:rsid w:val="00283E75"/>
    <w:rsid w:val="00283FAE"/>
    <w:rsid w:val="002861E4"/>
    <w:rsid w:val="00291258"/>
    <w:rsid w:val="0029698E"/>
    <w:rsid w:val="002A018C"/>
    <w:rsid w:val="002A1D5A"/>
    <w:rsid w:val="002A35EB"/>
    <w:rsid w:val="002A4F64"/>
    <w:rsid w:val="002A6BE9"/>
    <w:rsid w:val="002B0D5D"/>
    <w:rsid w:val="002B1C4A"/>
    <w:rsid w:val="002B63D1"/>
    <w:rsid w:val="002C1186"/>
    <w:rsid w:val="002C2F86"/>
    <w:rsid w:val="002C3B0C"/>
    <w:rsid w:val="002C5E01"/>
    <w:rsid w:val="002C70B4"/>
    <w:rsid w:val="002D0721"/>
    <w:rsid w:val="002D3C8B"/>
    <w:rsid w:val="002D4DAE"/>
    <w:rsid w:val="002E4B68"/>
    <w:rsid w:val="002F0FCD"/>
    <w:rsid w:val="002F124A"/>
    <w:rsid w:val="002F1C50"/>
    <w:rsid w:val="002F1D21"/>
    <w:rsid w:val="002F2939"/>
    <w:rsid w:val="002F42E9"/>
    <w:rsid w:val="002F61E4"/>
    <w:rsid w:val="002F7699"/>
    <w:rsid w:val="002F7B0E"/>
    <w:rsid w:val="00301C16"/>
    <w:rsid w:val="0030382E"/>
    <w:rsid w:val="003071EE"/>
    <w:rsid w:val="00310B59"/>
    <w:rsid w:val="003153A5"/>
    <w:rsid w:val="0032261F"/>
    <w:rsid w:val="00322935"/>
    <w:rsid w:val="00324575"/>
    <w:rsid w:val="003270DA"/>
    <w:rsid w:val="003277EF"/>
    <w:rsid w:val="00332456"/>
    <w:rsid w:val="00337387"/>
    <w:rsid w:val="00340993"/>
    <w:rsid w:val="00343B22"/>
    <w:rsid w:val="00344050"/>
    <w:rsid w:val="00344AD5"/>
    <w:rsid w:val="003454AD"/>
    <w:rsid w:val="00350157"/>
    <w:rsid w:val="003509AE"/>
    <w:rsid w:val="00352B82"/>
    <w:rsid w:val="00355455"/>
    <w:rsid w:val="00355CBF"/>
    <w:rsid w:val="00357EA5"/>
    <w:rsid w:val="003613E0"/>
    <w:rsid w:val="00361C43"/>
    <w:rsid w:val="0036582F"/>
    <w:rsid w:val="00367FEC"/>
    <w:rsid w:val="00373C72"/>
    <w:rsid w:val="003745FB"/>
    <w:rsid w:val="00375702"/>
    <w:rsid w:val="00375784"/>
    <w:rsid w:val="00380AE8"/>
    <w:rsid w:val="003810EF"/>
    <w:rsid w:val="003832C1"/>
    <w:rsid w:val="00386762"/>
    <w:rsid w:val="003A0627"/>
    <w:rsid w:val="003A0825"/>
    <w:rsid w:val="003A0C25"/>
    <w:rsid w:val="003A1C19"/>
    <w:rsid w:val="003A25CB"/>
    <w:rsid w:val="003A5EFA"/>
    <w:rsid w:val="003B0F64"/>
    <w:rsid w:val="003B17FD"/>
    <w:rsid w:val="003B4312"/>
    <w:rsid w:val="003B5F8A"/>
    <w:rsid w:val="003B6F01"/>
    <w:rsid w:val="003C14B5"/>
    <w:rsid w:val="003C2674"/>
    <w:rsid w:val="003C29E4"/>
    <w:rsid w:val="003C5311"/>
    <w:rsid w:val="003C7BEE"/>
    <w:rsid w:val="003D0F66"/>
    <w:rsid w:val="003D0F69"/>
    <w:rsid w:val="003D2E16"/>
    <w:rsid w:val="003E0307"/>
    <w:rsid w:val="003E09A3"/>
    <w:rsid w:val="003E0E28"/>
    <w:rsid w:val="003E6743"/>
    <w:rsid w:val="003F157B"/>
    <w:rsid w:val="003F1A44"/>
    <w:rsid w:val="003F3F04"/>
    <w:rsid w:val="003F44A5"/>
    <w:rsid w:val="003F6E8E"/>
    <w:rsid w:val="003F7A0C"/>
    <w:rsid w:val="003F7E17"/>
    <w:rsid w:val="00404587"/>
    <w:rsid w:val="00405F49"/>
    <w:rsid w:val="00406B79"/>
    <w:rsid w:val="00411F04"/>
    <w:rsid w:val="00414499"/>
    <w:rsid w:val="00415460"/>
    <w:rsid w:val="004164EF"/>
    <w:rsid w:val="0041710F"/>
    <w:rsid w:val="004176A8"/>
    <w:rsid w:val="00421AB4"/>
    <w:rsid w:val="0042280E"/>
    <w:rsid w:val="00424B45"/>
    <w:rsid w:val="004261E8"/>
    <w:rsid w:val="004267DA"/>
    <w:rsid w:val="0043022C"/>
    <w:rsid w:val="00432840"/>
    <w:rsid w:val="004359C5"/>
    <w:rsid w:val="00437B30"/>
    <w:rsid w:val="00437FC9"/>
    <w:rsid w:val="0044028A"/>
    <w:rsid w:val="00441ACA"/>
    <w:rsid w:val="004420F8"/>
    <w:rsid w:val="00442B92"/>
    <w:rsid w:val="004443D8"/>
    <w:rsid w:val="004452E8"/>
    <w:rsid w:val="00445DAE"/>
    <w:rsid w:val="00447A69"/>
    <w:rsid w:val="004503D6"/>
    <w:rsid w:val="004517C6"/>
    <w:rsid w:val="00451CBB"/>
    <w:rsid w:val="004530DD"/>
    <w:rsid w:val="0045405B"/>
    <w:rsid w:val="00456244"/>
    <w:rsid w:val="004564E8"/>
    <w:rsid w:val="00456C75"/>
    <w:rsid w:val="0045715B"/>
    <w:rsid w:val="004626F4"/>
    <w:rsid w:val="004637EB"/>
    <w:rsid w:val="004653A4"/>
    <w:rsid w:val="004659B8"/>
    <w:rsid w:val="004659D2"/>
    <w:rsid w:val="00467043"/>
    <w:rsid w:val="0047163F"/>
    <w:rsid w:val="004738CA"/>
    <w:rsid w:val="004738FD"/>
    <w:rsid w:val="00477676"/>
    <w:rsid w:val="00477DD6"/>
    <w:rsid w:val="00480A6E"/>
    <w:rsid w:val="004923A2"/>
    <w:rsid w:val="004927B1"/>
    <w:rsid w:val="00495E73"/>
    <w:rsid w:val="00497605"/>
    <w:rsid w:val="004A3B8A"/>
    <w:rsid w:val="004A77A7"/>
    <w:rsid w:val="004A7E5F"/>
    <w:rsid w:val="004B077C"/>
    <w:rsid w:val="004B6672"/>
    <w:rsid w:val="004B723E"/>
    <w:rsid w:val="004C1D6D"/>
    <w:rsid w:val="004C3C66"/>
    <w:rsid w:val="004C3C96"/>
    <w:rsid w:val="004C5757"/>
    <w:rsid w:val="004D03D0"/>
    <w:rsid w:val="004D1FD3"/>
    <w:rsid w:val="004D5A57"/>
    <w:rsid w:val="004D6269"/>
    <w:rsid w:val="004E1557"/>
    <w:rsid w:val="004E1877"/>
    <w:rsid w:val="004F0B71"/>
    <w:rsid w:val="004F1E86"/>
    <w:rsid w:val="004F2764"/>
    <w:rsid w:val="004F2A87"/>
    <w:rsid w:val="004F4CCB"/>
    <w:rsid w:val="004F5891"/>
    <w:rsid w:val="004F5E82"/>
    <w:rsid w:val="004F6651"/>
    <w:rsid w:val="004F6AC6"/>
    <w:rsid w:val="00501AB4"/>
    <w:rsid w:val="00502C2E"/>
    <w:rsid w:val="00504947"/>
    <w:rsid w:val="0050512B"/>
    <w:rsid w:val="005113F6"/>
    <w:rsid w:val="005162C2"/>
    <w:rsid w:val="00517F2C"/>
    <w:rsid w:val="00524B40"/>
    <w:rsid w:val="00526CF8"/>
    <w:rsid w:val="00527B20"/>
    <w:rsid w:val="00532ACB"/>
    <w:rsid w:val="005403DE"/>
    <w:rsid w:val="00544677"/>
    <w:rsid w:val="00545840"/>
    <w:rsid w:val="00550959"/>
    <w:rsid w:val="00551F6C"/>
    <w:rsid w:val="00552976"/>
    <w:rsid w:val="00557F9F"/>
    <w:rsid w:val="00560F47"/>
    <w:rsid w:val="00561632"/>
    <w:rsid w:val="00563183"/>
    <w:rsid w:val="00565293"/>
    <w:rsid w:val="00567311"/>
    <w:rsid w:val="00567C67"/>
    <w:rsid w:val="00570677"/>
    <w:rsid w:val="00570E0D"/>
    <w:rsid w:val="00570E14"/>
    <w:rsid w:val="00571BDD"/>
    <w:rsid w:val="00571E0A"/>
    <w:rsid w:val="00573924"/>
    <w:rsid w:val="005748A4"/>
    <w:rsid w:val="005757D4"/>
    <w:rsid w:val="00575B0F"/>
    <w:rsid w:val="0057735A"/>
    <w:rsid w:val="00581D49"/>
    <w:rsid w:val="005853AF"/>
    <w:rsid w:val="00585FF1"/>
    <w:rsid w:val="00586922"/>
    <w:rsid w:val="005869A7"/>
    <w:rsid w:val="00595D9C"/>
    <w:rsid w:val="005960AA"/>
    <w:rsid w:val="005970AA"/>
    <w:rsid w:val="00597C2E"/>
    <w:rsid w:val="005A0DED"/>
    <w:rsid w:val="005A3622"/>
    <w:rsid w:val="005A4456"/>
    <w:rsid w:val="005B14A8"/>
    <w:rsid w:val="005B2E9E"/>
    <w:rsid w:val="005B7CF0"/>
    <w:rsid w:val="005D58A6"/>
    <w:rsid w:val="005D5A3A"/>
    <w:rsid w:val="005D61F2"/>
    <w:rsid w:val="005E419C"/>
    <w:rsid w:val="005E5CD8"/>
    <w:rsid w:val="005F4CB3"/>
    <w:rsid w:val="005F4EB9"/>
    <w:rsid w:val="00600297"/>
    <w:rsid w:val="00603F32"/>
    <w:rsid w:val="00606285"/>
    <w:rsid w:val="006113E7"/>
    <w:rsid w:val="006124F2"/>
    <w:rsid w:val="00612D49"/>
    <w:rsid w:val="00622206"/>
    <w:rsid w:val="00622483"/>
    <w:rsid w:val="00622746"/>
    <w:rsid w:val="00626560"/>
    <w:rsid w:val="00626CDC"/>
    <w:rsid w:val="00630198"/>
    <w:rsid w:val="00630C6D"/>
    <w:rsid w:val="00631163"/>
    <w:rsid w:val="00632412"/>
    <w:rsid w:val="00633BFD"/>
    <w:rsid w:val="0063434D"/>
    <w:rsid w:val="0063441E"/>
    <w:rsid w:val="00635300"/>
    <w:rsid w:val="006361F8"/>
    <w:rsid w:val="00637911"/>
    <w:rsid w:val="006440B2"/>
    <w:rsid w:val="00646889"/>
    <w:rsid w:val="00652550"/>
    <w:rsid w:val="00652F6E"/>
    <w:rsid w:val="0065337B"/>
    <w:rsid w:val="006564A7"/>
    <w:rsid w:val="0066000A"/>
    <w:rsid w:val="00660E00"/>
    <w:rsid w:val="00662887"/>
    <w:rsid w:val="00662D74"/>
    <w:rsid w:val="0066457B"/>
    <w:rsid w:val="0066615A"/>
    <w:rsid w:val="00673F11"/>
    <w:rsid w:val="006751D4"/>
    <w:rsid w:val="006757B7"/>
    <w:rsid w:val="00677A87"/>
    <w:rsid w:val="006801C6"/>
    <w:rsid w:val="00680AEB"/>
    <w:rsid w:val="006811B2"/>
    <w:rsid w:val="00682F37"/>
    <w:rsid w:val="0068364E"/>
    <w:rsid w:val="0068416E"/>
    <w:rsid w:val="00684C66"/>
    <w:rsid w:val="0068666A"/>
    <w:rsid w:val="00687224"/>
    <w:rsid w:val="00687F07"/>
    <w:rsid w:val="00692762"/>
    <w:rsid w:val="00692C2C"/>
    <w:rsid w:val="00692C74"/>
    <w:rsid w:val="00693306"/>
    <w:rsid w:val="0069408B"/>
    <w:rsid w:val="006966BE"/>
    <w:rsid w:val="006A36A7"/>
    <w:rsid w:val="006A3994"/>
    <w:rsid w:val="006A5502"/>
    <w:rsid w:val="006A6186"/>
    <w:rsid w:val="006A69DD"/>
    <w:rsid w:val="006A6B5C"/>
    <w:rsid w:val="006B0EF7"/>
    <w:rsid w:val="006B2D67"/>
    <w:rsid w:val="006B2F03"/>
    <w:rsid w:val="006B3200"/>
    <w:rsid w:val="006B5625"/>
    <w:rsid w:val="006B5B32"/>
    <w:rsid w:val="006C0EDB"/>
    <w:rsid w:val="006C3CC9"/>
    <w:rsid w:val="006C3D3B"/>
    <w:rsid w:val="006D00D2"/>
    <w:rsid w:val="006D2746"/>
    <w:rsid w:val="006D3A1F"/>
    <w:rsid w:val="006E01D8"/>
    <w:rsid w:val="006E5613"/>
    <w:rsid w:val="006E59ED"/>
    <w:rsid w:val="006F0F71"/>
    <w:rsid w:val="006F1AD0"/>
    <w:rsid w:val="006F253B"/>
    <w:rsid w:val="006F267C"/>
    <w:rsid w:val="006F3B63"/>
    <w:rsid w:val="006F3BAB"/>
    <w:rsid w:val="006F551C"/>
    <w:rsid w:val="007004E3"/>
    <w:rsid w:val="00701869"/>
    <w:rsid w:val="00701DC8"/>
    <w:rsid w:val="00704350"/>
    <w:rsid w:val="0070483B"/>
    <w:rsid w:val="00706BAF"/>
    <w:rsid w:val="00707BAF"/>
    <w:rsid w:val="00711757"/>
    <w:rsid w:val="00713EF2"/>
    <w:rsid w:val="00714B32"/>
    <w:rsid w:val="007206B6"/>
    <w:rsid w:val="00721344"/>
    <w:rsid w:val="007218D5"/>
    <w:rsid w:val="00724CFC"/>
    <w:rsid w:val="00725041"/>
    <w:rsid w:val="0072534E"/>
    <w:rsid w:val="007272B5"/>
    <w:rsid w:val="007274F1"/>
    <w:rsid w:val="00727C75"/>
    <w:rsid w:val="007314E8"/>
    <w:rsid w:val="00731B24"/>
    <w:rsid w:val="00731C87"/>
    <w:rsid w:val="00733BAB"/>
    <w:rsid w:val="00736357"/>
    <w:rsid w:val="00736C84"/>
    <w:rsid w:val="00740AA1"/>
    <w:rsid w:val="0074192D"/>
    <w:rsid w:val="0074217B"/>
    <w:rsid w:val="00742B2B"/>
    <w:rsid w:val="00742E7B"/>
    <w:rsid w:val="00751B32"/>
    <w:rsid w:val="00754CCB"/>
    <w:rsid w:val="00760030"/>
    <w:rsid w:val="00762D52"/>
    <w:rsid w:val="0076327B"/>
    <w:rsid w:val="007640B2"/>
    <w:rsid w:val="00765DC0"/>
    <w:rsid w:val="0076658B"/>
    <w:rsid w:val="00766F3F"/>
    <w:rsid w:val="00773F58"/>
    <w:rsid w:val="00774093"/>
    <w:rsid w:val="00774DBB"/>
    <w:rsid w:val="00775EF2"/>
    <w:rsid w:val="00776B3F"/>
    <w:rsid w:val="007772ED"/>
    <w:rsid w:val="00777BA4"/>
    <w:rsid w:val="00777E1A"/>
    <w:rsid w:val="00781F40"/>
    <w:rsid w:val="007824C9"/>
    <w:rsid w:val="00783396"/>
    <w:rsid w:val="00783EFF"/>
    <w:rsid w:val="007876B3"/>
    <w:rsid w:val="00787FD0"/>
    <w:rsid w:val="00790661"/>
    <w:rsid w:val="00792878"/>
    <w:rsid w:val="00793749"/>
    <w:rsid w:val="00795118"/>
    <w:rsid w:val="0079561B"/>
    <w:rsid w:val="007958CF"/>
    <w:rsid w:val="00796FD7"/>
    <w:rsid w:val="00797308"/>
    <w:rsid w:val="007A09F8"/>
    <w:rsid w:val="007A0CF6"/>
    <w:rsid w:val="007A31DC"/>
    <w:rsid w:val="007A434E"/>
    <w:rsid w:val="007A4633"/>
    <w:rsid w:val="007A468B"/>
    <w:rsid w:val="007A691E"/>
    <w:rsid w:val="007A750D"/>
    <w:rsid w:val="007A75BE"/>
    <w:rsid w:val="007A7696"/>
    <w:rsid w:val="007A7B50"/>
    <w:rsid w:val="007A7F54"/>
    <w:rsid w:val="007B3415"/>
    <w:rsid w:val="007B4BFA"/>
    <w:rsid w:val="007B4CAC"/>
    <w:rsid w:val="007B4CC1"/>
    <w:rsid w:val="007B526E"/>
    <w:rsid w:val="007C0681"/>
    <w:rsid w:val="007C1F6E"/>
    <w:rsid w:val="007C38E2"/>
    <w:rsid w:val="007C403E"/>
    <w:rsid w:val="007C547B"/>
    <w:rsid w:val="007C7149"/>
    <w:rsid w:val="007D1C78"/>
    <w:rsid w:val="007D20FC"/>
    <w:rsid w:val="007D53B4"/>
    <w:rsid w:val="007E2D06"/>
    <w:rsid w:val="007E44BC"/>
    <w:rsid w:val="007E52FB"/>
    <w:rsid w:val="007E699E"/>
    <w:rsid w:val="007F1F7D"/>
    <w:rsid w:val="007F20B8"/>
    <w:rsid w:val="007F34C4"/>
    <w:rsid w:val="007F39B7"/>
    <w:rsid w:val="007F39BA"/>
    <w:rsid w:val="007F4C31"/>
    <w:rsid w:val="007F56A4"/>
    <w:rsid w:val="0080106C"/>
    <w:rsid w:val="0080177F"/>
    <w:rsid w:val="00801ABA"/>
    <w:rsid w:val="00804B03"/>
    <w:rsid w:val="008100F0"/>
    <w:rsid w:val="008107FE"/>
    <w:rsid w:val="008117D0"/>
    <w:rsid w:val="00812146"/>
    <w:rsid w:val="008132A7"/>
    <w:rsid w:val="00814B49"/>
    <w:rsid w:val="00816303"/>
    <w:rsid w:val="00816AC8"/>
    <w:rsid w:val="00816BDC"/>
    <w:rsid w:val="0081751C"/>
    <w:rsid w:val="008203B4"/>
    <w:rsid w:val="0082065C"/>
    <w:rsid w:val="00820D17"/>
    <w:rsid w:val="008217B7"/>
    <w:rsid w:val="008218AB"/>
    <w:rsid w:val="00824768"/>
    <w:rsid w:val="00826294"/>
    <w:rsid w:val="00834A83"/>
    <w:rsid w:val="00835680"/>
    <w:rsid w:val="00842AC4"/>
    <w:rsid w:val="00856425"/>
    <w:rsid w:val="00857A82"/>
    <w:rsid w:val="00857C51"/>
    <w:rsid w:val="00860927"/>
    <w:rsid w:val="00860BD8"/>
    <w:rsid w:val="00865162"/>
    <w:rsid w:val="0087113C"/>
    <w:rsid w:val="00873CE8"/>
    <w:rsid w:val="00874B90"/>
    <w:rsid w:val="00874E5C"/>
    <w:rsid w:val="00876C66"/>
    <w:rsid w:val="008779BF"/>
    <w:rsid w:val="00877C15"/>
    <w:rsid w:val="00880114"/>
    <w:rsid w:val="00881DD1"/>
    <w:rsid w:val="00883A26"/>
    <w:rsid w:val="00883AF2"/>
    <w:rsid w:val="00885557"/>
    <w:rsid w:val="00887F39"/>
    <w:rsid w:val="008922B1"/>
    <w:rsid w:val="00892D92"/>
    <w:rsid w:val="00893E51"/>
    <w:rsid w:val="00896864"/>
    <w:rsid w:val="00897AC9"/>
    <w:rsid w:val="00897C56"/>
    <w:rsid w:val="008B0656"/>
    <w:rsid w:val="008B1E1B"/>
    <w:rsid w:val="008C0530"/>
    <w:rsid w:val="008C1618"/>
    <w:rsid w:val="008C18D4"/>
    <w:rsid w:val="008C4706"/>
    <w:rsid w:val="008C59B6"/>
    <w:rsid w:val="008C7B3F"/>
    <w:rsid w:val="008D252A"/>
    <w:rsid w:val="008D4D22"/>
    <w:rsid w:val="008E26E1"/>
    <w:rsid w:val="008E2B02"/>
    <w:rsid w:val="008E453D"/>
    <w:rsid w:val="008E4E8E"/>
    <w:rsid w:val="008E5BD0"/>
    <w:rsid w:val="008E63A0"/>
    <w:rsid w:val="008F0EA4"/>
    <w:rsid w:val="008F3CD1"/>
    <w:rsid w:val="008F63D0"/>
    <w:rsid w:val="00901A55"/>
    <w:rsid w:val="00902A44"/>
    <w:rsid w:val="0090502D"/>
    <w:rsid w:val="0090758B"/>
    <w:rsid w:val="00907EE6"/>
    <w:rsid w:val="0092220B"/>
    <w:rsid w:val="0092520A"/>
    <w:rsid w:val="00925EA7"/>
    <w:rsid w:val="009267C1"/>
    <w:rsid w:val="00931DD0"/>
    <w:rsid w:val="00932424"/>
    <w:rsid w:val="00936824"/>
    <w:rsid w:val="00940C60"/>
    <w:rsid w:val="00940DFC"/>
    <w:rsid w:val="0094141B"/>
    <w:rsid w:val="00942B67"/>
    <w:rsid w:val="00943001"/>
    <w:rsid w:val="009465B2"/>
    <w:rsid w:val="00947107"/>
    <w:rsid w:val="009473A0"/>
    <w:rsid w:val="00947E0D"/>
    <w:rsid w:val="00950305"/>
    <w:rsid w:val="00950DAD"/>
    <w:rsid w:val="0095191A"/>
    <w:rsid w:val="00951A07"/>
    <w:rsid w:val="00952759"/>
    <w:rsid w:val="00954CA6"/>
    <w:rsid w:val="009566D6"/>
    <w:rsid w:val="0096187A"/>
    <w:rsid w:val="00962866"/>
    <w:rsid w:val="009635C1"/>
    <w:rsid w:val="00964003"/>
    <w:rsid w:val="00967614"/>
    <w:rsid w:val="009710B9"/>
    <w:rsid w:val="00976B70"/>
    <w:rsid w:val="00977B0F"/>
    <w:rsid w:val="009813BA"/>
    <w:rsid w:val="009818DC"/>
    <w:rsid w:val="00981921"/>
    <w:rsid w:val="00983A5F"/>
    <w:rsid w:val="0098400D"/>
    <w:rsid w:val="00985451"/>
    <w:rsid w:val="00985C76"/>
    <w:rsid w:val="00986F13"/>
    <w:rsid w:val="00987111"/>
    <w:rsid w:val="009916F4"/>
    <w:rsid w:val="009931C7"/>
    <w:rsid w:val="00993BB3"/>
    <w:rsid w:val="00993C45"/>
    <w:rsid w:val="0099736B"/>
    <w:rsid w:val="009A0470"/>
    <w:rsid w:val="009A0B39"/>
    <w:rsid w:val="009A461E"/>
    <w:rsid w:val="009A53FB"/>
    <w:rsid w:val="009B11F1"/>
    <w:rsid w:val="009B1633"/>
    <w:rsid w:val="009B4F06"/>
    <w:rsid w:val="009B572F"/>
    <w:rsid w:val="009B5BDE"/>
    <w:rsid w:val="009C1B3D"/>
    <w:rsid w:val="009C1C82"/>
    <w:rsid w:val="009C5994"/>
    <w:rsid w:val="009C5E9E"/>
    <w:rsid w:val="009C612F"/>
    <w:rsid w:val="009D2379"/>
    <w:rsid w:val="009D4119"/>
    <w:rsid w:val="009D4E1D"/>
    <w:rsid w:val="009D5003"/>
    <w:rsid w:val="009D6054"/>
    <w:rsid w:val="009D783F"/>
    <w:rsid w:val="009D7951"/>
    <w:rsid w:val="009E1006"/>
    <w:rsid w:val="009E4D6E"/>
    <w:rsid w:val="009E5693"/>
    <w:rsid w:val="009F0734"/>
    <w:rsid w:val="009F1275"/>
    <w:rsid w:val="009F1A6C"/>
    <w:rsid w:val="009F72B6"/>
    <w:rsid w:val="00A013D8"/>
    <w:rsid w:val="00A0177F"/>
    <w:rsid w:val="00A0383F"/>
    <w:rsid w:val="00A04D92"/>
    <w:rsid w:val="00A07572"/>
    <w:rsid w:val="00A107AC"/>
    <w:rsid w:val="00A111DA"/>
    <w:rsid w:val="00A12C3C"/>
    <w:rsid w:val="00A151E2"/>
    <w:rsid w:val="00A2052B"/>
    <w:rsid w:val="00A20BDA"/>
    <w:rsid w:val="00A21161"/>
    <w:rsid w:val="00A22165"/>
    <w:rsid w:val="00A2220B"/>
    <w:rsid w:val="00A22745"/>
    <w:rsid w:val="00A23837"/>
    <w:rsid w:val="00A23CF5"/>
    <w:rsid w:val="00A27835"/>
    <w:rsid w:val="00A30D71"/>
    <w:rsid w:val="00A32C71"/>
    <w:rsid w:val="00A36594"/>
    <w:rsid w:val="00A366DD"/>
    <w:rsid w:val="00A372B2"/>
    <w:rsid w:val="00A37669"/>
    <w:rsid w:val="00A459F4"/>
    <w:rsid w:val="00A46300"/>
    <w:rsid w:val="00A46ADE"/>
    <w:rsid w:val="00A46C2D"/>
    <w:rsid w:val="00A47F65"/>
    <w:rsid w:val="00A5346F"/>
    <w:rsid w:val="00A56ACC"/>
    <w:rsid w:val="00A56CC9"/>
    <w:rsid w:val="00A57BE3"/>
    <w:rsid w:val="00A60961"/>
    <w:rsid w:val="00A62BF7"/>
    <w:rsid w:val="00A639E4"/>
    <w:rsid w:val="00A64513"/>
    <w:rsid w:val="00A64656"/>
    <w:rsid w:val="00A67163"/>
    <w:rsid w:val="00A70E64"/>
    <w:rsid w:val="00A720F7"/>
    <w:rsid w:val="00A72D23"/>
    <w:rsid w:val="00A744AC"/>
    <w:rsid w:val="00A74932"/>
    <w:rsid w:val="00A75971"/>
    <w:rsid w:val="00A75EAB"/>
    <w:rsid w:val="00A775CE"/>
    <w:rsid w:val="00A803F4"/>
    <w:rsid w:val="00A80868"/>
    <w:rsid w:val="00A814A6"/>
    <w:rsid w:val="00A81EE8"/>
    <w:rsid w:val="00A862E7"/>
    <w:rsid w:val="00A87915"/>
    <w:rsid w:val="00A9098F"/>
    <w:rsid w:val="00A91E18"/>
    <w:rsid w:val="00A92157"/>
    <w:rsid w:val="00A93427"/>
    <w:rsid w:val="00A94E5C"/>
    <w:rsid w:val="00A974AD"/>
    <w:rsid w:val="00AA0BF6"/>
    <w:rsid w:val="00AA42B7"/>
    <w:rsid w:val="00AA6CB9"/>
    <w:rsid w:val="00AA7871"/>
    <w:rsid w:val="00AB0C3F"/>
    <w:rsid w:val="00AB15B6"/>
    <w:rsid w:val="00AB1AA8"/>
    <w:rsid w:val="00AB472F"/>
    <w:rsid w:val="00AB6F97"/>
    <w:rsid w:val="00AB79FA"/>
    <w:rsid w:val="00AC0783"/>
    <w:rsid w:val="00AC368D"/>
    <w:rsid w:val="00AC71BB"/>
    <w:rsid w:val="00AD0DB9"/>
    <w:rsid w:val="00AD3BE9"/>
    <w:rsid w:val="00AD759D"/>
    <w:rsid w:val="00AE4DC7"/>
    <w:rsid w:val="00AE5D06"/>
    <w:rsid w:val="00AE75ED"/>
    <w:rsid w:val="00AF360A"/>
    <w:rsid w:val="00AF3862"/>
    <w:rsid w:val="00AF3A2E"/>
    <w:rsid w:val="00AF5DD5"/>
    <w:rsid w:val="00B02AD4"/>
    <w:rsid w:val="00B11944"/>
    <w:rsid w:val="00B13F1F"/>
    <w:rsid w:val="00B14424"/>
    <w:rsid w:val="00B167EC"/>
    <w:rsid w:val="00B171C5"/>
    <w:rsid w:val="00B17368"/>
    <w:rsid w:val="00B177E6"/>
    <w:rsid w:val="00B17BE8"/>
    <w:rsid w:val="00B22148"/>
    <w:rsid w:val="00B2280A"/>
    <w:rsid w:val="00B27FB3"/>
    <w:rsid w:val="00B33052"/>
    <w:rsid w:val="00B3522C"/>
    <w:rsid w:val="00B35A61"/>
    <w:rsid w:val="00B37671"/>
    <w:rsid w:val="00B41937"/>
    <w:rsid w:val="00B42767"/>
    <w:rsid w:val="00B4303A"/>
    <w:rsid w:val="00B524B8"/>
    <w:rsid w:val="00B53694"/>
    <w:rsid w:val="00B545CB"/>
    <w:rsid w:val="00B55EBA"/>
    <w:rsid w:val="00B56155"/>
    <w:rsid w:val="00B60935"/>
    <w:rsid w:val="00B61542"/>
    <w:rsid w:val="00B63BF7"/>
    <w:rsid w:val="00B648B0"/>
    <w:rsid w:val="00B65288"/>
    <w:rsid w:val="00B65D36"/>
    <w:rsid w:val="00B65F76"/>
    <w:rsid w:val="00B66095"/>
    <w:rsid w:val="00B6616B"/>
    <w:rsid w:val="00B6687F"/>
    <w:rsid w:val="00B670D8"/>
    <w:rsid w:val="00B67B20"/>
    <w:rsid w:val="00B67D61"/>
    <w:rsid w:val="00B71108"/>
    <w:rsid w:val="00B71E19"/>
    <w:rsid w:val="00B71ED9"/>
    <w:rsid w:val="00B768B4"/>
    <w:rsid w:val="00B845A4"/>
    <w:rsid w:val="00B84B99"/>
    <w:rsid w:val="00B8638F"/>
    <w:rsid w:val="00B86396"/>
    <w:rsid w:val="00B8674A"/>
    <w:rsid w:val="00B919D3"/>
    <w:rsid w:val="00B91F5C"/>
    <w:rsid w:val="00B92612"/>
    <w:rsid w:val="00B9546A"/>
    <w:rsid w:val="00B9555B"/>
    <w:rsid w:val="00BA0006"/>
    <w:rsid w:val="00BA08C3"/>
    <w:rsid w:val="00BA1968"/>
    <w:rsid w:val="00BA4474"/>
    <w:rsid w:val="00BA701F"/>
    <w:rsid w:val="00BA7EA7"/>
    <w:rsid w:val="00BB12DE"/>
    <w:rsid w:val="00BB1CDC"/>
    <w:rsid w:val="00BB2CF1"/>
    <w:rsid w:val="00BB431F"/>
    <w:rsid w:val="00BC0019"/>
    <w:rsid w:val="00BC20DF"/>
    <w:rsid w:val="00BC5863"/>
    <w:rsid w:val="00BC6819"/>
    <w:rsid w:val="00BD50EA"/>
    <w:rsid w:val="00BD64B7"/>
    <w:rsid w:val="00BE0C05"/>
    <w:rsid w:val="00BE5538"/>
    <w:rsid w:val="00BF24F3"/>
    <w:rsid w:val="00BF4291"/>
    <w:rsid w:val="00BF7A78"/>
    <w:rsid w:val="00BF7E74"/>
    <w:rsid w:val="00C01B54"/>
    <w:rsid w:val="00C0513C"/>
    <w:rsid w:val="00C05F69"/>
    <w:rsid w:val="00C06B84"/>
    <w:rsid w:val="00C0769A"/>
    <w:rsid w:val="00C07858"/>
    <w:rsid w:val="00C1577F"/>
    <w:rsid w:val="00C15ED8"/>
    <w:rsid w:val="00C16327"/>
    <w:rsid w:val="00C17676"/>
    <w:rsid w:val="00C17C6F"/>
    <w:rsid w:val="00C20297"/>
    <w:rsid w:val="00C20764"/>
    <w:rsid w:val="00C218CC"/>
    <w:rsid w:val="00C22F50"/>
    <w:rsid w:val="00C24231"/>
    <w:rsid w:val="00C25891"/>
    <w:rsid w:val="00C25AB2"/>
    <w:rsid w:val="00C25C7C"/>
    <w:rsid w:val="00C261D3"/>
    <w:rsid w:val="00C35D01"/>
    <w:rsid w:val="00C371E7"/>
    <w:rsid w:val="00C40A8B"/>
    <w:rsid w:val="00C414B8"/>
    <w:rsid w:val="00C44648"/>
    <w:rsid w:val="00C45C08"/>
    <w:rsid w:val="00C45E9A"/>
    <w:rsid w:val="00C47B23"/>
    <w:rsid w:val="00C50D9F"/>
    <w:rsid w:val="00C516B4"/>
    <w:rsid w:val="00C545FF"/>
    <w:rsid w:val="00C62035"/>
    <w:rsid w:val="00C67D67"/>
    <w:rsid w:val="00C7318A"/>
    <w:rsid w:val="00C76293"/>
    <w:rsid w:val="00C77E94"/>
    <w:rsid w:val="00C80757"/>
    <w:rsid w:val="00C8227F"/>
    <w:rsid w:val="00C835A1"/>
    <w:rsid w:val="00C83F73"/>
    <w:rsid w:val="00C851F7"/>
    <w:rsid w:val="00C8684B"/>
    <w:rsid w:val="00C90179"/>
    <w:rsid w:val="00C9044A"/>
    <w:rsid w:val="00C9677B"/>
    <w:rsid w:val="00CA065A"/>
    <w:rsid w:val="00CA4647"/>
    <w:rsid w:val="00CA7C20"/>
    <w:rsid w:val="00CB09B3"/>
    <w:rsid w:val="00CB2845"/>
    <w:rsid w:val="00CB2F4D"/>
    <w:rsid w:val="00CB31DE"/>
    <w:rsid w:val="00CB51DC"/>
    <w:rsid w:val="00CB5A20"/>
    <w:rsid w:val="00CB5DC3"/>
    <w:rsid w:val="00CC0DA2"/>
    <w:rsid w:val="00CC2FDD"/>
    <w:rsid w:val="00CC6A0E"/>
    <w:rsid w:val="00CD0F52"/>
    <w:rsid w:val="00CD4082"/>
    <w:rsid w:val="00CD596B"/>
    <w:rsid w:val="00CD5DA2"/>
    <w:rsid w:val="00CD77D7"/>
    <w:rsid w:val="00CE23CB"/>
    <w:rsid w:val="00CE568E"/>
    <w:rsid w:val="00CF0545"/>
    <w:rsid w:val="00CF267B"/>
    <w:rsid w:val="00CF2D43"/>
    <w:rsid w:val="00CF535B"/>
    <w:rsid w:val="00D0399F"/>
    <w:rsid w:val="00D05007"/>
    <w:rsid w:val="00D0703C"/>
    <w:rsid w:val="00D110CA"/>
    <w:rsid w:val="00D11C8D"/>
    <w:rsid w:val="00D165E3"/>
    <w:rsid w:val="00D16883"/>
    <w:rsid w:val="00D22167"/>
    <w:rsid w:val="00D25641"/>
    <w:rsid w:val="00D25923"/>
    <w:rsid w:val="00D276A8"/>
    <w:rsid w:val="00D279D1"/>
    <w:rsid w:val="00D27B0E"/>
    <w:rsid w:val="00D315D7"/>
    <w:rsid w:val="00D34E72"/>
    <w:rsid w:val="00D435AC"/>
    <w:rsid w:val="00D44624"/>
    <w:rsid w:val="00D458CF"/>
    <w:rsid w:val="00D51FA0"/>
    <w:rsid w:val="00D53C02"/>
    <w:rsid w:val="00D5698F"/>
    <w:rsid w:val="00D56CB7"/>
    <w:rsid w:val="00D57517"/>
    <w:rsid w:val="00D63478"/>
    <w:rsid w:val="00D64DE5"/>
    <w:rsid w:val="00D64F15"/>
    <w:rsid w:val="00D6728D"/>
    <w:rsid w:val="00D7036E"/>
    <w:rsid w:val="00D71E0A"/>
    <w:rsid w:val="00D7292C"/>
    <w:rsid w:val="00D7475C"/>
    <w:rsid w:val="00D77EDD"/>
    <w:rsid w:val="00D8064F"/>
    <w:rsid w:val="00D80935"/>
    <w:rsid w:val="00D809FC"/>
    <w:rsid w:val="00D823F5"/>
    <w:rsid w:val="00D83DE7"/>
    <w:rsid w:val="00D9395E"/>
    <w:rsid w:val="00D95CEE"/>
    <w:rsid w:val="00D96A43"/>
    <w:rsid w:val="00DA09DD"/>
    <w:rsid w:val="00DA0F33"/>
    <w:rsid w:val="00DA10BB"/>
    <w:rsid w:val="00DA3206"/>
    <w:rsid w:val="00DA51FA"/>
    <w:rsid w:val="00DB4E52"/>
    <w:rsid w:val="00DB6621"/>
    <w:rsid w:val="00DC144B"/>
    <w:rsid w:val="00DC20B4"/>
    <w:rsid w:val="00DC3371"/>
    <w:rsid w:val="00DC468F"/>
    <w:rsid w:val="00DC4B6F"/>
    <w:rsid w:val="00DC73A7"/>
    <w:rsid w:val="00DC79FA"/>
    <w:rsid w:val="00DD3087"/>
    <w:rsid w:val="00DD4AC9"/>
    <w:rsid w:val="00DD620F"/>
    <w:rsid w:val="00DD69B8"/>
    <w:rsid w:val="00DD77F6"/>
    <w:rsid w:val="00DD789F"/>
    <w:rsid w:val="00DD7F79"/>
    <w:rsid w:val="00DE02FB"/>
    <w:rsid w:val="00DE094C"/>
    <w:rsid w:val="00DE41C8"/>
    <w:rsid w:val="00DE7CAA"/>
    <w:rsid w:val="00DF1D16"/>
    <w:rsid w:val="00DF3FD0"/>
    <w:rsid w:val="00DF5058"/>
    <w:rsid w:val="00DF5F01"/>
    <w:rsid w:val="00DF6D19"/>
    <w:rsid w:val="00DF7386"/>
    <w:rsid w:val="00E010D4"/>
    <w:rsid w:val="00E0649A"/>
    <w:rsid w:val="00E116D3"/>
    <w:rsid w:val="00E13DA3"/>
    <w:rsid w:val="00E25E34"/>
    <w:rsid w:val="00E30F2D"/>
    <w:rsid w:val="00E32366"/>
    <w:rsid w:val="00E36CCF"/>
    <w:rsid w:val="00E42212"/>
    <w:rsid w:val="00E42937"/>
    <w:rsid w:val="00E4340B"/>
    <w:rsid w:val="00E4535E"/>
    <w:rsid w:val="00E456F4"/>
    <w:rsid w:val="00E4759B"/>
    <w:rsid w:val="00E5001E"/>
    <w:rsid w:val="00E54238"/>
    <w:rsid w:val="00E57836"/>
    <w:rsid w:val="00E57A62"/>
    <w:rsid w:val="00E6019B"/>
    <w:rsid w:val="00E62499"/>
    <w:rsid w:val="00E6327C"/>
    <w:rsid w:val="00E63F27"/>
    <w:rsid w:val="00E6767C"/>
    <w:rsid w:val="00E6771C"/>
    <w:rsid w:val="00E74F51"/>
    <w:rsid w:val="00E87999"/>
    <w:rsid w:val="00E90896"/>
    <w:rsid w:val="00E90F70"/>
    <w:rsid w:val="00E926C6"/>
    <w:rsid w:val="00E92796"/>
    <w:rsid w:val="00E92E01"/>
    <w:rsid w:val="00E9327A"/>
    <w:rsid w:val="00E945B4"/>
    <w:rsid w:val="00E95F54"/>
    <w:rsid w:val="00E97226"/>
    <w:rsid w:val="00E97E10"/>
    <w:rsid w:val="00EA1877"/>
    <w:rsid w:val="00EA36DB"/>
    <w:rsid w:val="00EA51DC"/>
    <w:rsid w:val="00EA73F4"/>
    <w:rsid w:val="00EB5BEC"/>
    <w:rsid w:val="00EB66CB"/>
    <w:rsid w:val="00EB7DE1"/>
    <w:rsid w:val="00EC10D2"/>
    <w:rsid w:val="00EC3B4C"/>
    <w:rsid w:val="00EC3BAB"/>
    <w:rsid w:val="00EC48D7"/>
    <w:rsid w:val="00EC5790"/>
    <w:rsid w:val="00EC65C2"/>
    <w:rsid w:val="00ED11B3"/>
    <w:rsid w:val="00ED1B69"/>
    <w:rsid w:val="00ED25C4"/>
    <w:rsid w:val="00ED4E04"/>
    <w:rsid w:val="00EE05E5"/>
    <w:rsid w:val="00EE0D9A"/>
    <w:rsid w:val="00EF0EC9"/>
    <w:rsid w:val="00EF1711"/>
    <w:rsid w:val="00EF2B1D"/>
    <w:rsid w:val="00EF2F48"/>
    <w:rsid w:val="00EF33A0"/>
    <w:rsid w:val="00EF34CC"/>
    <w:rsid w:val="00F00C3E"/>
    <w:rsid w:val="00F02915"/>
    <w:rsid w:val="00F02DBB"/>
    <w:rsid w:val="00F045B0"/>
    <w:rsid w:val="00F11F82"/>
    <w:rsid w:val="00F13C3F"/>
    <w:rsid w:val="00F15412"/>
    <w:rsid w:val="00F21905"/>
    <w:rsid w:val="00F21B27"/>
    <w:rsid w:val="00F2364E"/>
    <w:rsid w:val="00F239ED"/>
    <w:rsid w:val="00F242A6"/>
    <w:rsid w:val="00F30DA1"/>
    <w:rsid w:val="00F31108"/>
    <w:rsid w:val="00F348A7"/>
    <w:rsid w:val="00F35268"/>
    <w:rsid w:val="00F375D8"/>
    <w:rsid w:val="00F3781D"/>
    <w:rsid w:val="00F37A29"/>
    <w:rsid w:val="00F4054B"/>
    <w:rsid w:val="00F41231"/>
    <w:rsid w:val="00F41A20"/>
    <w:rsid w:val="00F42814"/>
    <w:rsid w:val="00F54518"/>
    <w:rsid w:val="00F5485B"/>
    <w:rsid w:val="00F55138"/>
    <w:rsid w:val="00F563C7"/>
    <w:rsid w:val="00F574B3"/>
    <w:rsid w:val="00F61ABC"/>
    <w:rsid w:val="00F61BC5"/>
    <w:rsid w:val="00F65153"/>
    <w:rsid w:val="00F71355"/>
    <w:rsid w:val="00F719CC"/>
    <w:rsid w:val="00F72775"/>
    <w:rsid w:val="00F8068B"/>
    <w:rsid w:val="00F807F6"/>
    <w:rsid w:val="00F80BA7"/>
    <w:rsid w:val="00F823C6"/>
    <w:rsid w:val="00F8350F"/>
    <w:rsid w:val="00F83E93"/>
    <w:rsid w:val="00F84D89"/>
    <w:rsid w:val="00F8518F"/>
    <w:rsid w:val="00F90DCA"/>
    <w:rsid w:val="00F92388"/>
    <w:rsid w:val="00F92D57"/>
    <w:rsid w:val="00F949DE"/>
    <w:rsid w:val="00F955BC"/>
    <w:rsid w:val="00F95D99"/>
    <w:rsid w:val="00F96686"/>
    <w:rsid w:val="00F97B69"/>
    <w:rsid w:val="00FA02E7"/>
    <w:rsid w:val="00FA0B4A"/>
    <w:rsid w:val="00FA2ABD"/>
    <w:rsid w:val="00FB15BA"/>
    <w:rsid w:val="00FB22AD"/>
    <w:rsid w:val="00FB51F5"/>
    <w:rsid w:val="00FB54A1"/>
    <w:rsid w:val="00FB66CE"/>
    <w:rsid w:val="00FB6A77"/>
    <w:rsid w:val="00FB6F05"/>
    <w:rsid w:val="00FC36B4"/>
    <w:rsid w:val="00FC666B"/>
    <w:rsid w:val="00FD00EC"/>
    <w:rsid w:val="00FD0106"/>
    <w:rsid w:val="00FD4C4E"/>
    <w:rsid w:val="00FD57D6"/>
    <w:rsid w:val="00FD60FF"/>
    <w:rsid w:val="00FE4457"/>
    <w:rsid w:val="00FE7BD1"/>
    <w:rsid w:val="00FF4D24"/>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FE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1D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581D49"/>
    <w:pPr>
      <w:widowControl w:val="0"/>
      <w:autoSpaceDE w:val="0"/>
      <w:autoSpaceDN w:val="0"/>
      <w:spacing w:after="0" w:line="240" w:lineRule="auto"/>
      <w:ind w:left="220"/>
      <w:outlineLvl w:val="1"/>
    </w:pPr>
    <w:rPr>
      <w:rFonts w:ascii="Times New Roman" w:eastAsia="Times New Roman" w:hAnsi="Times New Roman" w:cs="Times New Roman"/>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C2E"/>
    <w:pPr>
      <w:spacing w:after="0" w:line="240" w:lineRule="auto"/>
      <w:ind w:left="720"/>
      <w:contextualSpacing/>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9F72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762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2D52"/>
    <w:rPr>
      <w:rFonts w:ascii="Tahoma" w:hAnsi="Tahoma" w:cs="Tahoma"/>
      <w:sz w:val="16"/>
      <w:szCs w:val="16"/>
    </w:rPr>
  </w:style>
  <w:style w:type="character" w:styleId="Hyperlink">
    <w:name w:val="Hyperlink"/>
    <w:basedOn w:val="DefaultParagraphFont"/>
    <w:rsid w:val="00B67D61"/>
    <w:rPr>
      <w:color w:val="0000FF"/>
      <w:u w:val="single"/>
    </w:rPr>
  </w:style>
  <w:style w:type="paragraph" w:styleId="NormalWeb">
    <w:name w:val="Normal (Web)"/>
    <w:basedOn w:val="Normal"/>
    <w:uiPriority w:val="99"/>
    <w:unhideWhenUsed/>
    <w:rsid w:val="0055297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6A6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186"/>
  </w:style>
  <w:style w:type="paragraph" w:styleId="Footer">
    <w:name w:val="footer"/>
    <w:basedOn w:val="Normal"/>
    <w:link w:val="FooterChar"/>
    <w:uiPriority w:val="99"/>
    <w:unhideWhenUsed/>
    <w:rsid w:val="006A6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186"/>
  </w:style>
  <w:style w:type="character" w:customStyle="1" w:styleId="Heading2Char">
    <w:name w:val="Heading 2 Char"/>
    <w:basedOn w:val="DefaultParagraphFont"/>
    <w:link w:val="Heading2"/>
    <w:uiPriority w:val="1"/>
    <w:rsid w:val="00581D49"/>
    <w:rPr>
      <w:rFonts w:ascii="Times New Roman" w:eastAsia="Times New Roman" w:hAnsi="Times New Roman" w:cs="Times New Roman"/>
      <w:b/>
      <w:bCs/>
      <w:sz w:val="26"/>
      <w:szCs w:val="26"/>
      <w:lang w:val="en-US" w:eastAsia="en-US"/>
    </w:rPr>
  </w:style>
  <w:style w:type="paragraph" w:customStyle="1" w:styleId="TableParagraph">
    <w:name w:val="Table Paragraph"/>
    <w:basedOn w:val="Normal"/>
    <w:uiPriority w:val="1"/>
    <w:qFormat/>
    <w:rsid w:val="00581D49"/>
    <w:pPr>
      <w:widowControl w:val="0"/>
      <w:autoSpaceDE w:val="0"/>
      <w:autoSpaceDN w:val="0"/>
      <w:spacing w:after="0" w:line="240" w:lineRule="auto"/>
      <w:ind w:left="107"/>
    </w:pPr>
    <w:rPr>
      <w:rFonts w:ascii="Times New Roman" w:eastAsia="Times New Roman" w:hAnsi="Times New Roman" w:cs="Times New Roman"/>
      <w:lang w:val="en-US" w:eastAsia="en-US"/>
    </w:rPr>
  </w:style>
  <w:style w:type="paragraph" w:styleId="BodyText">
    <w:name w:val="Body Text"/>
    <w:basedOn w:val="Normal"/>
    <w:link w:val="BodyTextChar"/>
    <w:uiPriority w:val="1"/>
    <w:qFormat/>
    <w:rsid w:val="00581D49"/>
    <w:pPr>
      <w:widowControl w:val="0"/>
      <w:autoSpaceDE w:val="0"/>
      <w:autoSpaceDN w:val="0"/>
      <w:spacing w:after="0" w:line="240" w:lineRule="auto"/>
    </w:pPr>
    <w:rPr>
      <w:rFonts w:ascii="Times New Roman" w:eastAsia="Times New Roman" w:hAnsi="Times New Roman" w:cs="Times New Roman"/>
      <w:b/>
      <w:bCs/>
      <w:sz w:val="24"/>
      <w:szCs w:val="24"/>
      <w:lang w:val="en-US" w:eastAsia="en-US"/>
    </w:rPr>
  </w:style>
  <w:style w:type="character" w:customStyle="1" w:styleId="BodyTextChar">
    <w:name w:val="Body Text Char"/>
    <w:basedOn w:val="DefaultParagraphFont"/>
    <w:link w:val="BodyText"/>
    <w:uiPriority w:val="1"/>
    <w:rsid w:val="00581D49"/>
    <w:rPr>
      <w:rFonts w:ascii="Times New Roman" w:eastAsia="Times New Roman" w:hAnsi="Times New Roman" w:cs="Times New Roman"/>
      <w:b/>
      <w:bCs/>
      <w:sz w:val="24"/>
      <w:szCs w:val="24"/>
      <w:lang w:val="en-US" w:eastAsia="en-US"/>
    </w:rPr>
  </w:style>
  <w:style w:type="character" w:customStyle="1" w:styleId="Heading1Char">
    <w:name w:val="Heading 1 Char"/>
    <w:basedOn w:val="DefaultParagraphFont"/>
    <w:link w:val="Heading1"/>
    <w:uiPriority w:val="9"/>
    <w:rsid w:val="00581D49"/>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131937"/>
    <w:pPr>
      <w:autoSpaceDE w:val="0"/>
      <w:autoSpaceDN w:val="0"/>
      <w:adjustRightInd w:val="0"/>
      <w:spacing w:after="0" w:line="240" w:lineRule="auto"/>
    </w:pPr>
    <w:rPr>
      <w:rFonts w:ascii="Calibri" w:hAnsi="Calibri" w:cs="Calibri"/>
      <w:color w:val="000000"/>
      <w:sz w:val="24"/>
      <w:szCs w:val="24"/>
      <w:lang w:val="en-US"/>
    </w:rPr>
  </w:style>
  <w:style w:type="character" w:customStyle="1" w:styleId="UnresolvedMention">
    <w:name w:val="Unresolved Mention"/>
    <w:basedOn w:val="DefaultParagraphFont"/>
    <w:uiPriority w:val="99"/>
    <w:semiHidden/>
    <w:unhideWhenUsed/>
    <w:rsid w:val="00626560"/>
    <w:rPr>
      <w:color w:val="605E5C"/>
      <w:shd w:val="clear" w:color="auto" w:fill="E1DFDD"/>
    </w:rPr>
  </w:style>
  <w:style w:type="character" w:styleId="CommentReference">
    <w:name w:val="annotation reference"/>
    <w:basedOn w:val="DefaultParagraphFont"/>
    <w:uiPriority w:val="99"/>
    <w:semiHidden/>
    <w:unhideWhenUsed/>
    <w:rsid w:val="007B4CAC"/>
    <w:rPr>
      <w:sz w:val="16"/>
      <w:szCs w:val="16"/>
    </w:rPr>
  </w:style>
  <w:style w:type="paragraph" w:styleId="CommentText">
    <w:name w:val="annotation text"/>
    <w:basedOn w:val="Normal"/>
    <w:link w:val="CommentTextChar"/>
    <w:uiPriority w:val="99"/>
    <w:semiHidden/>
    <w:unhideWhenUsed/>
    <w:rsid w:val="007B4CAC"/>
    <w:pPr>
      <w:spacing w:line="240" w:lineRule="auto"/>
    </w:pPr>
    <w:rPr>
      <w:sz w:val="20"/>
      <w:szCs w:val="20"/>
    </w:rPr>
  </w:style>
  <w:style w:type="character" w:customStyle="1" w:styleId="CommentTextChar">
    <w:name w:val="Comment Text Char"/>
    <w:basedOn w:val="DefaultParagraphFont"/>
    <w:link w:val="CommentText"/>
    <w:uiPriority w:val="99"/>
    <w:semiHidden/>
    <w:rsid w:val="007B4CAC"/>
    <w:rPr>
      <w:sz w:val="20"/>
      <w:szCs w:val="20"/>
    </w:rPr>
  </w:style>
  <w:style w:type="paragraph" w:styleId="CommentSubject">
    <w:name w:val="annotation subject"/>
    <w:basedOn w:val="CommentText"/>
    <w:next w:val="CommentText"/>
    <w:link w:val="CommentSubjectChar"/>
    <w:uiPriority w:val="99"/>
    <w:semiHidden/>
    <w:unhideWhenUsed/>
    <w:rsid w:val="007B4CAC"/>
    <w:rPr>
      <w:b/>
      <w:bCs/>
    </w:rPr>
  </w:style>
  <w:style w:type="character" w:customStyle="1" w:styleId="CommentSubjectChar">
    <w:name w:val="Comment Subject Char"/>
    <w:basedOn w:val="CommentTextChar"/>
    <w:link w:val="CommentSubject"/>
    <w:uiPriority w:val="99"/>
    <w:semiHidden/>
    <w:rsid w:val="007B4CA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1D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581D49"/>
    <w:pPr>
      <w:widowControl w:val="0"/>
      <w:autoSpaceDE w:val="0"/>
      <w:autoSpaceDN w:val="0"/>
      <w:spacing w:after="0" w:line="240" w:lineRule="auto"/>
      <w:ind w:left="220"/>
      <w:outlineLvl w:val="1"/>
    </w:pPr>
    <w:rPr>
      <w:rFonts w:ascii="Times New Roman" w:eastAsia="Times New Roman" w:hAnsi="Times New Roman" w:cs="Times New Roman"/>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C2E"/>
    <w:pPr>
      <w:spacing w:after="0" w:line="240" w:lineRule="auto"/>
      <w:ind w:left="720"/>
      <w:contextualSpacing/>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9F72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762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2D52"/>
    <w:rPr>
      <w:rFonts w:ascii="Tahoma" w:hAnsi="Tahoma" w:cs="Tahoma"/>
      <w:sz w:val="16"/>
      <w:szCs w:val="16"/>
    </w:rPr>
  </w:style>
  <w:style w:type="character" w:styleId="Hyperlink">
    <w:name w:val="Hyperlink"/>
    <w:basedOn w:val="DefaultParagraphFont"/>
    <w:rsid w:val="00B67D61"/>
    <w:rPr>
      <w:color w:val="0000FF"/>
      <w:u w:val="single"/>
    </w:rPr>
  </w:style>
  <w:style w:type="paragraph" w:styleId="NormalWeb">
    <w:name w:val="Normal (Web)"/>
    <w:basedOn w:val="Normal"/>
    <w:uiPriority w:val="99"/>
    <w:unhideWhenUsed/>
    <w:rsid w:val="0055297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6A6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186"/>
  </w:style>
  <w:style w:type="paragraph" w:styleId="Footer">
    <w:name w:val="footer"/>
    <w:basedOn w:val="Normal"/>
    <w:link w:val="FooterChar"/>
    <w:uiPriority w:val="99"/>
    <w:unhideWhenUsed/>
    <w:rsid w:val="006A6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186"/>
  </w:style>
  <w:style w:type="character" w:customStyle="1" w:styleId="Heading2Char">
    <w:name w:val="Heading 2 Char"/>
    <w:basedOn w:val="DefaultParagraphFont"/>
    <w:link w:val="Heading2"/>
    <w:uiPriority w:val="1"/>
    <w:rsid w:val="00581D49"/>
    <w:rPr>
      <w:rFonts w:ascii="Times New Roman" w:eastAsia="Times New Roman" w:hAnsi="Times New Roman" w:cs="Times New Roman"/>
      <w:b/>
      <w:bCs/>
      <w:sz w:val="26"/>
      <w:szCs w:val="26"/>
      <w:lang w:val="en-US" w:eastAsia="en-US"/>
    </w:rPr>
  </w:style>
  <w:style w:type="paragraph" w:customStyle="1" w:styleId="TableParagraph">
    <w:name w:val="Table Paragraph"/>
    <w:basedOn w:val="Normal"/>
    <w:uiPriority w:val="1"/>
    <w:qFormat/>
    <w:rsid w:val="00581D49"/>
    <w:pPr>
      <w:widowControl w:val="0"/>
      <w:autoSpaceDE w:val="0"/>
      <w:autoSpaceDN w:val="0"/>
      <w:spacing w:after="0" w:line="240" w:lineRule="auto"/>
      <w:ind w:left="107"/>
    </w:pPr>
    <w:rPr>
      <w:rFonts w:ascii="Times New Roman" w:eastAsia="Times New Roman" w:hAnsi="Times New Roman" w:cs="Times New Roman"/>
      <w:lang w:val="en-US" w:eastAsia="en-US"/>
    </w:rPr>
  </w:style>
  <w:style w:type="paragraph" w:styleId="BodyText">
    <w:name w:val="Body Text"/>
    <w:basedOn w:val="Normal"/>
    <w:link w:val="BodyTextChar"/>
    <w:uiPriority w:val="1"/>
    <w:qFormat/>
    <w:rsid w:val="00581D49"/>
    <w:pPr>
      <w:widowControl w:val="0"/>
      <w:autoSpaceDE w:val="0"/>
      <w:autoSpaceDN w:val="0"/>
      <w:spacing w:after="0" w:line="240" w:lineRule="auto"/>
    </w:pPr>
    <w:rPr>
      <w:rFonts w:ascii="Times New Roman" w:eastAsia="Times New Roman" w:hAnsi="Times New Roman" w:cs="Times New Roman"/>
      <w:b/>
      <w:bCs/>
      <w:sz w:val="24"/>
      <w:szCs w:val="24"/>
      <w:lang w:val="en-US" w:eastAsia="en-US"/>
    </w:rPr>
  </w:style>
  <w:style w:type="character" w:customStyle="1" w:styleId="BodyTextChar">
    <w:name w:val="Body Text Char"/>
    <w:basedOn w:val="DefaultParagraphFont"/>
    <w:link w:val="BodyText"/>
    <w:uiPriority w:val="1"/>
    <w:rsid w:val="00581D49"/>
    <w:rPr>
      <w:rFonts w:ascii="Times New Roman" w:eastAsia="Times New Roman" w:hAnsi="Times New Roman" w:cs="Times New Roman"/>
      <w:b/>
      <w:bCs/>
      <w:sz w:val="24"/>
      <w:szCs w:val="24"/>
      <w:lang w:val="en-US" w:eastAsia="en-US"/>
    </w:rPr>
  </w:style>
  <w:style w:type="character" w:customStyle="1" w:styleId="Heading1Char">
    <w:name w:val="Heading 1 Char"/>
    <w:basedOn w:val="DefaultParagraphFont"/>
    <w:link w:val="Heading1"/>
    <w:uiPriority w:val="9"/>
    <w:rsid w:val="00581D49"/>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131937"/>
    <w:pPr>
      <w:autoSpaceDE w:val="0"/>
      <w:autoSpaceDN w:val="0"/>
      <w:adjustRightInd w:val="0"/>
      <w:spacing w:after="0" w:line="240" w:lineRule="auto"/>
    </w:pPr>
    <w:rPr>
      <w:rFonts w:ascii="Calibri" w:hAnsi="Calibri" w:cs="Calibri"/>
      <w:color w:val="000000"/>
      <w:sz w:val="24"/>
      <w:szCs w:val="24"/>
      <w:lang w:val="en-US"/>
    </w:rPr>
  </w:style>
  <w:style w:type="character" w:customStyle="1" w:styleId="UnresolvedMention">
    <w:name w:val="Unresolved Mention"/>
    <w:basedOn w:val="DefaultParagraphFont"/>
    <w:uiPriority w:val="99"/>
    <w:semiHidden/>
    <w:unhideWhenUsed/>
    <w:rsid w:val="00626560"/>
    <w:rPr>
      <w:color w:val="605E5C"/>
      <w:shd w:val="clear" w:color="auto" w:fill="E1DFDD"/>
    </w:rPr>
  </w:style>
  <w:style w:type="character" w:styleId="CommentReference">
    <w:name w:val="annotation reference"/>
    <w:basedOn w:val="DefaultParagraphFont"/>
    <w:uiPriority w:val="99"/>
    <w:semiHidden/>
    <w:unhideWhenUsed/>
    <w:rsid w:val="007B4CAC"/>
    <w:rPr>
      <w:sz w:val="16"/>
      <w:szCs w:val="16"/>
    </w:rPr>
  </w:style>
  <w:style w:type="paragraph" w:styleId="CommentText">
    <w:name w:val="annotation text"/>
    <w:basedOn w:val="Normal"/>
    <w:link w:val="CommentTextChar"/>
    <w:uiPriority w:val="99"/>
    <w:semiHidden/>
    <w:unhideWhenUsed/>
    <w:rsid w:val="007B4CAC"/>
    <w:pPr>
      <w:spacing w:line="240" w:lineRule="auto"/>
    </w:pPr>
    <w:rPr>
      <w:sz w:val="20"/>
      <w:szCs w:val="20"/>
    </w:rPr>
  </w:style>
  <w:style w:type="character" w:customStyle="1" w:styleId="CommentTextChar">
    <w:name w:val="Comment Text Char"/>
    <w:basedOn w:val="DefaultParagraphFont"/>
    <w:link w:val="CommentText"/>
    <w:uiPriority w:val="99"/>
    <w:semiHidden/>
    <w:rsid w:val="007B4CAC"/>
    <w:rPr>
      <w:sz w:val="20"/>
      <w:szCs w:val="20"/>
    </w:rPr>
  </w:style>
  <w:style w:type="paragraph" w:styleId="CommentSubject">
    <w:name w:val="annotation subject"/>
    <w:basedOn w:val="CommentText"/>
    <w:next w:val="CommentText"/>
    <w:link w:val="CommentSubjectChar"/>
    <w:uiPriority w:val="99"/>
    <w:semiHidden/>
    <w:unhideWhenUsed/>
    <w:rsid w:val="007B4CAC"/>
    <w:rPr>
      <w:b/>
      <w:bCs/>
    </w:rPr>
  </w:style>
  <w:style w:type="character" w:customStyle="1" w:styleId="CommentSubjectChar">
    <w:name w:val="Comment Subject Char"/>
    <w:basedOn w:val="CommentTextChar"/>
    <w:link w:val="CommentSubject"/>
    <w:uiPriority w:val="99"/>
    <w:semiHidden/>
    <w:rsid w:val="007B4C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928">
      <w:bodyDiv w:val="1"/>
      <w:marLeft w:val="0"/>
      <w:marRight w:val="0"/>
      <w:marTop w:val="0"/>
      <w:marBottom w:val="0"/>
      <w:divBdr>
        <w:top w:val="none" w:sz="0" w:space="0" w:color="auto"/>
        <w:left w:val="none" w:sz="0" w:space="0" w:color="auto"/>
        <w:bottom w:val="none" w:sz="0" w:space="0" w:color="auto"/>
        <w:right w:val="none" w:sz="0" w:space="0" w:color="auto"/>
      </w:divBdr>
    </w:div>
    <w:div w:id="42029062">
      <w:bodyDiv w:val="1"/>
      <w:marLeft w:val="0"/>
      <w:marRight w:val="0"/>
      <w:marTop w:val="0"/>
      <w:marBottom w:val="0"/>
      <w:divBdr>
        <w:top w:val="none" w:sz="0" w:space="0" w:color="auto"/>
        <w:left w:val="none" w:sz="0" w:space="0" w:color="auto"/>
        <w:bottom w:val="none" w:sz="0" w:space="0" w:color="auto"/>
        <w:right w:val="none" w:sz="0" w:space="0" w:color="auto"/>
      </w:divBdr>
    </w:div>
    <w:div w:id="99763933">
      <w:bodyDiv w:val="1"/>
      <w:marLeft w:val="0"/>
      <w:marRight w:val="0"/>
      <w:marTop w:val="0"/>
      <w:marBottom w:val="0"/>
      <w:divBdr>
        <w:top w:val="none" w:sz="0" w:space="0" w:color="auto"/>
        <w:left w:val="none" w:sz="0" w:space="0" w:color="auto"/>
        <w:bottom w:val="none" w:sz="0" w:space="0" w:color="auto"/>
        <w:right w:val="none" w:sz="0" w:space="0" w:color="auto"/>
      </w:divBdr>
    </w:div>
    <w:div w:id="113326464">
      <w:bodyDiv w:val="1"/>
      <w:marLeft w:val="0"/>
      <w:marRight w:val="0"/>
      <w:marTop w:val="0"/>
      <w:marBottom w:val="0"/>
      <w:divBdr>
        <w:top w:val="none" w:sz="0" w:space="0" w:color="auto"/>
        <w:left w:val="none" w:sz="0" w:space="0" w:color="auto"/>
        <w:bottom w:val="none" w:sz="0" w:space="0" w:color="auto"/>
        <w:right w:val="none" w:sz="0" w:space="0" w:color="auto"/>
      </w:divBdr>
    </w:div>
    <w:div w:id="139352411">
      <w:bodyDiv w:val="1"/>
      <w:marLeft w:val="0"/>
      <w:marRight w:val="0"/>
      <w:marTop w:val="0"/>
      <w:marBottom w:val="0"/>
      <w:divBdr>
        <w:top w:val="none" w:sz="0" w:space="0" w:color="auto"/>
        <w:left w:val="none" w:sz="0" w:space="0" w:color="auto"/>
        <w:bottom w:val="none" w:sz="0" w:space="0" w:color="auto"/>
        <w:right w:val="none" w:sz="0" w:space="0" w:color="auto"/>
      </w:divBdr>
    </w:div>
    <w:div w:id="191697295">
      <w:bodyDiv w:val="1"/>
      <w:marLeft w:val="0"/>
      <w:marRight w:val="0"/>
      <w:marTop w:val="0"/>
      <w:marBottom w:val="0"/>
      <w:divBdr>
        <w:top w:val="none" w:sz="0" w:space="0" w:color="auto"/>
        <w:left w:val="none" w:sz="0" w:space="0" w:color="auto"/>
        <w:bottom w:val="none" w:sz="0" w:space="0" w:color="auto"/>
        <w:right w:val="none" w:sz="0" w:space="0" w:color="auto"/>
      </w:divBdr>
    </w:div>
    <w:div w:id="222643034">
      <w:bodyDiv w:val="1"/>
      <w:marLeft w:val="0"/>
      <w:marRight w:val="0"/>
      <w:marTop w:val="0"/>
      <w:marBottom w:val="0"/>
      <w:divBdr>
        <w:top w:val="none" w:sz="0" w:space="0" w:color="auto"/>
        <w:left w:val="none" w:sz="0" w:space="0" w:color="auto"/>
        <w:bottom w:val="none" w:sz="0" w:space="0" w:color="auto"/>
        <w:right w:val="none" w:sz="0" w:space="0" w:color="auto"/>
      </w:divBdr>
    </w:div>
    <w:div w:id="225382467">
      <w:bodyDiv w:val="1"/>
      <w:marLeft w:val="0"/>
      <w:marRight w:val="0"/>
      <w:marTop w:val="0"/>
      <w:marBottom w:val="0"/>
      <w:divBdr>
        <w:top w:val="none" w:sz="0" w:space="0" w:color="auto"/>
        <w:left w:val="none" w:sz="0" w:space="0" w:color="auto"/>
        <w:bottom w:val="none" w:sz="0" w:space="0" w:color="auto"/>
        <w:right w:val="none" w:sz="0" w:space="0" w:color="auto"/>
      </w:divBdr>
    </w:div>
    <w:div w:id="296447795">
      <w:bodyDiv w:val="1"/>
      <w:marLeft w:val="0"/>
      <w:marRight w:val="0"/>
      <w:marTop w:val="0"/>
      <w:marBottom w:val="0"/>
      <w:divBdr>
        <w:top w:val="none" w:sz="0" w:space="0" w:color="auto"/>
        <w:left w:val="none" w:sz="0" w:space="0" w:color="auto"/>
        <w:bottom w:val="none" w:sz="0" w:space="0" w:color="auto"/>
        <w:right w:val="none" w:sz="0" w:space="0" w:color="auto"/>
      </w:divBdr>
    </w:div>
    <w:div w:id="308051188">
      <w:bodyDiv w:val="1"/>
      <w:marLeft w:val="0"/>
      <w:marRight w:val="0"/>
      <w:marTop w:val="0"/>
      <w:marBottom w:val="0"/>
      <w:divBdr>
        <w:top w:val="none" w:sz="0" w:space="0" w:color="auto"/>
        <w:left w:val="none" w:sz="0" w:space="0" w:color="auto"/>
        <w:bottom w:val="none" w:sz="0" w:space="0" w:color="auto"/>
        <w:right w:val="none" w:sz="0" w:space="0" w:color="auto"/>
      </w:divBdr>
    </w:div>
    <w:div w:id="350306945">
      <w:bodyDiv w:val="1"/>
      <w:marLeft w:val="0"/>
      <w:marRight w:val="0"/>
      <w:marTop w:val="0"/>
      <w:marBottom w:val="0"/>
      <w:divBdr>
        <w:top w:val="none" w:sz="0" w:space="0" w:color="auto"/>
        <w:left w:val="none" w:sz="0" w:space="0" w:color="auto"/>
        <w:bottom w:val="none" w:sz="0" w:space="0" w:color="auto"/>
        <w:right w:val="none" w:sz="0" w:space="0" w:color="auto"/>
      </w:divBdr>
    </w:div>
    <w:div w:id="360278109">
      <w:bodyDiv w:val="1"/>
      <w:marLeft w:val="0"/>
      <w:marRight w:val="0"/>
      <w:marTop w:val="0"/>
      <w:marBottom w:val="0"/>
      <w:divBdr>
        <w:top w:val="none" w:sz="0" w:space="0" w:color="auto"/>
        <w:left w:val="none" w:sz="0" w:space="0" w:color="auto"/>
        <w:bottom w:val="none" w:sz="0" w:space="0" w:color="auto"/>
        <w:right w:val="none" w:sz="0" w:space="0" w:color="auto"/>
      </w:divBdr>
    </w:div>
    <w:div w:id="467550873">
      <w:bodyDiv w:val="1"/>
      <w:marLeft w:val="0"/>
      <w:marRight w:val="0"/>
      <w:marTop w:val="0"/>
      <w:marBottom w:val="0"/>
      <w:divBdr>
        <w:top w:val="none" w:sz="0" w:space="0" w:color="auto"/>
        <w:left w:val="none" w:sz="0" w:space="0" w:color="auto"/>
        <w:bottom w:val="none" w:sz="0" w:space="0" w:color="auto"/>
        <w:right w:val="none" w:sz="0" w:space="0" w:color="auto"/>
      </w:divBdr>
    </w:div>
    <w:div w:id="500898825">
      <w:bodyDiv w:val="1"/>
      <w:marLeft w:val="0"/>
      <w:marRight w:val="0"/>
      <w:marTop w:val="0"/>
      <w:marBottom w:val="0"/>
      <w:divBdr>
        <w:top w:val="none" w:sz="0" w:space="0" w:color="auto"/>
        <w:left w:val="none" w:sz="0" w:space="0" w:color="auto"/>
        <w:bottom w:val="none" w:sz="0" w:space="0" w:color="auto"/>
        <w:right w:val="none" w:sz="0" w:space="0" w:color="auto"/>
      </w:divBdr>
    </w:div>
    <w:div w:id="754134462">
      <w:bodyDiv w:val="1"/>
      <w:marLeft w:val="0"/>
      <w:marRight w:val="0"/>
      <w:marTop w:val="0"/>
      <w:marBottom w:val="0"/>
      <w:divBdr>
        <w:top w:val="none" w:sz="0" w:space="0" w:color="auto"/>
        <w:left w:val="none" w:sz="0" w:space="0" w:color="auto"/>
        <w:bottom w:val="none" w:sz="0" w:space="0" w:color="auto"/>
        <w:right w:val="none" w:sz="0" w:space="0" w:color="auto"/>
      </w:divBdr>
    </w:div>
    <w:div w:id="765737204">
      <w:bodyDiv w:val="1"/>
      <w:marLeft w:val="0"/>
      <w:marRight w:val="0"/>
      <w:marTop w:val="0"/>
      <w:marBottom w:val="0"/>
      <w:divBdr>
        <w:top w:val="none" w:sz="0" w:space="0" w:color="auto"/>
        <w:left w:val="none" w:sz="0" w:space="0" w:color="auto"/>
        <w:bottom w:val="none" w:sz="0" w:space="0" w:color="auto"/>
        <w:right w:val="none" w:sz="0" w:space="0" w:color="auto"/>
      </w:divBdr>
      <w:divsChild>
        <w:div w:id="2144813262">
          <w:marLeft w:val="0"/>
          <w:marRight w:val="0"/>
          <w:marTop w:val="0"/>
          <w:marBottom w:val="0"/>
          <w:divBdr>
            <w:top w:val="none" w:sz="0" w:space="0" w:color="auto"/>
            <w:left w:val="none" w:sz="0" w:space="0" w:color="auto"/>
            <w:bottom w:val="none" w:sz="0" w:space="0" w:color="auto"/>
            <w:right w:val="none" w:sz="0" w:space="0" w:color="auto"/>
          </w:divBdr>
        </w:div>
      </w:divsChild>
    </w:div>
    <w:div w:id="809519306">
      <w:bodyDiv w:val="1"/>
      <w:marLeft w:val="0"/>
      <w:marRight w:val="0"/>
      <w:marTop w:val="0"/>
      <w:marBottom w:val="0"/>
      <w:divBdr>
        <w:top w:val="none" w:sz="0" w:space="0" w:color="auto"/>
        <w:left w:val="none" w:sz="0" w:space="0" w:color="auto"/>
        <w:bottom w:val="none" w:sz="0" w:space="0" w:color="auto"/>
        <w:right w:val="none" w:sz="0" w:space="0" w:color="auto"/>
      </w:divBdr>
    </w:div>
    <w:div w:id="880433341">
      <w:bodyDiv w:val="1"/>
      <w:marLeft w:val="0"/>
      <w:marRight w:val="0"/>
      <w:marTop w:val="0"/>
      <w:marBottom w:val="0"/>
      <w:divBdr>
        <w:top w:val="none" w:sz="0" w:space="0" w:color="auto"/>
        <w:left w:val="none" w:sz="0" w:space="0" w:color="auto"/>
        <w:bottom w:val="none" w:sz="0" w:space="0" w:color="auto"/>
        <w:right w:val="none" w:sz="0" w:space="0" w:color="auto"/>
      </w:divBdr>
    </w:div>
    <w:div w:id="895287534">
      <w:bodyDiv w:val="1"/>
      <w:marLeft w:val="0"/>
      <w:marRight w:val="0"/>
      <w:marTop w:val="0"/>
      <w:marBottom w:val="0"/>
      <w:divBdr>
        <w:top w:val="none" w:sz="0" w:space="0" w:color="auto"/>
        <w:left w:val="none" w:sz="0" w:space="0" w:color="auto"/>
        <w:bottom w:val="none" w:sz="0" w:space="0" w:color="auto"/>
        <w:right w:val="none" w:sz="0" w:space="0" w:color="auto"/>
      </w:divBdr>
    </w:div>
    <w:div w:id="953710122">
      <w:bodyDiv w:val="1"/>
      <w:marLeft w:val="0"/>
      <w:marRight w:val="0"/>
      <w:marTop w:val="0"/>
      <w:marBottom w:val="0"/>
      <w:divBdr>
        <w:top w:val="none" w:sz="0" w:space="0" w:color="auto"/>
        <w:left w:val="none" w:sz="0" w:space="0" w:color="auto"/>
        <w:bottom w:val="none" w:sz="0" w:space="0" w:color="auto"/>
        <w:right w:val="none" w:sz="0" w:space="0" w:color="auto"/>
      </w:divBdr>
    </w:div>
    <w:div w:id="982470826">
      <w:bodyDiv w:val="1"/>
      <w:marLeft w:val="0"/>
      <w:marRight w:val="0"/>
      <w:marTop w:val="0"/>
      <w:marBottom w:val="0"/>
      <w:divBdr>
        <w:top w:val="none" w:sz="0" w:space="0" w:color="auto"/>
        <w:left w:val="none" w:sz="0" w:space="0" w:color="auto"/>
        <w:bottom w:val="none" w:sz="0" w:space="0" w:color="auto"/>
        <w:right w:val="none" w:sz="0" w:space="0" w:color="auto"/>
      </w:divBdr>
    </w:div>
    <w:div w:id="1041248574">
      <w:bodyDiv w:val="1"/>
      <w:marLeft w:val="0"/>
      <w:marRight w:val="0"/>
      <w:marTop w:val="0"/>
      <w:marBottom w:val="0"/>
      <w:divBdr>
        <w:top w:val="none" w:sz="0" w:space="0" w:color="auto"/>
        <w:left w:val="none" w:sz="0" w:space="0" w:color="auto"/>
        <w:bottom w:val="none" w:sz="0" w:space="0" w:color="auto"/>
        <w:right w:val="none" w:sz="0" w:space="0" w:color="auto"/>
      </w:divBdr>
    </w:div>
    <w:div w:id="1151211001">
      <w:bodyDiv w:val="1"/>
      <w:marLeft w:val="0"/>
      <w:marRight w:val="0"/>
      <w:marTop w:val="0"/>
      <w:marBottom w:val="0"/>
      <w:divBdr>
        <w:top w:val="none" w:sz="0" w:space="0" w:color="auto"/>
        <w:left w:val="none" w:sz="0" w:space="0" w:color="auto"/>
        <w:bottom w:val="none" w:sz="0" w:space="0" w:color="auto"/>
        <w:right w:val="none" w:sz="0" w:space="0" w:color="auto"/>
      </w:divBdr>
    </w:div>
    <w:div w:id="1253704333">
      <w:bodyDiv w:val="1"/>
      <w:marLeft w:val="0"/>
      <w:marRight w:val="0"/>
      <w:marTop w:val="0"/>
      <w:marBottom w:val="0"/>
      <w:divBdr>
        <w:top w:val="none" w:sz="0" w:space="0" w:color="auto"/>
        <w:left w:val="none" w:sz="0" w:space="0" w:color="auto"/>
        <w:bottom w:val="none" w:sz="0" w:space="0" w:color="auto"/>
        <w:right w:val="none" w:sz="0" w:space="0" w:color="auto"/>
      </w:divBdr>
    </w:div>
    <w:div w:id="1269045874">
      <w:bodyDiv w:val="1"/>
      <w:marLeft w:val="0"/>
      <w:marRight w:val="0"/>
      <w:marTop w:val="0"/>
      <w:marBottom w:val="0"/>
      <w:divBdr>
        <w:top w:val="none" w:sz="0" w:space="0" w:color="auto"/>
        <w:left w:val="none" w:sz="0" w:space="0" w:color="auto"/>
        <w:bottom w:val="none" w:sz="0" w:space="0" w:color="auto"/>
        <w:right w:val="none" w:sz="0" w:space="0" w:color="auto"/>
      </w:divBdr>
    </w:div>
    <w:div w:id="1413504195">
      <w:bodyDiv w:val="1"/>
      <w:marLeft w:val="0"/>
      <w:marRight w:val="0"/>
      <w:marTop w:val="0"/>
      <w:marBottom w:val="0"/>
      <w:divBdr>
        <w:top w:val="none" w:sz="0" w:space="0" w:color="auto"/>
        <w:left w:val="none" w:sz="0" w:space="0" w:color="auto"/>
        <w:bottom w:val="none" w:sz="0" w:space="0" w:color="auto"/>
        <w:right w:val="none" w:sz="0" w:space="0" w:color="auto"/>
      </w:divBdr>
      <w:divsChild>
        <w:div w:id="493498140">
          <w:marLeft w:val="0"/>
          <w:marRight w:val="0"/>
          <w:marTop w:val="0"/>
          <w:marBottom w:val="0"/>
          <w:divBdr>
            <w:top w:val="none" w:sz="0" w:space="0" w:color="auto"/>
            <w:left w:val="none" w:sz="0" w:space="0" w:color="auto"/>
            <w:bottom w:val="none" w:sz="0" w:space="0" w:color="auto"/>
            <w:right w:val="none" w:sz="0" w:space="0" w:color="auto"/>
          </w:divBdr>
        </w:div>
      </w:divsChild>
    </w:div>
    <w:div w:id="1480222603">
      <w:bodyDiv w:val="1"/>
      <w:marLeft w:val="0"/>
      <w:marRight w:val="0"/>
      <w:marTop w:val="0"/>
      <w:marBottom w:val="0"/>
      <w:divBdr>
        <w:top w:val="none" w:sz="0" w:space="0" w:color="auto"/>
        <w:left w:val="none" w:sz="0" w:space="0" w:color="auto"/>
        <w:bottom w:val="none" w:sz="0" w:space="0" w:color="auto"/>
        <w:right w:val="none" w:sz="0" w:space="0" w:color="auto"/>
      </w:divBdr>
    </w:div>
    <w:div w:id="1531916427">
      <w:bodyDiv w:val="1"/>
      <w:marLeft w:val="0"/>
      <w:marRight w:val="0"/>
      <w:marTop w:val="0"/>
      <w:marBottom w:val="0"/>
      <w:divBdr>
        <w:top w:val="none" w:sz="0" w:space="0" w:color="auto"/>
        <w:left w:val="none" w:sz="0" w:space="0" w:color="auto"/>
        <w:bottom w:val="none" w:sz="0" w:space="0" w:color="auto"/>
        <w:right w:val="none" w:sz="0" w:space="0" w:color="auto"/>
      </w:divBdr>
    </w:div>
    <w:div w:id="1667828209">
      <w:bodyDiv w:val="1"/>
      <w:marLeft w:val="0"/>
      <w:marRight w:val="0"/>
      <w:marTop w:val="0"/>
      <w:marBottom w:val="0"/>
      <w:divBdr>
        <w:top w:val="none" w:sz="0" w:space="0" w:color="auto"/>
        <w:left w:val="none" w:sz="0" w:space="0" w:color="auto"/>
        <w:bottom w:val="none" w:sz="0" w:space="0" w:color="auto"/>
        <w:right w:val="none" w:sz="0" w:space="0" w:color="auto"/>
      </w:divBdr>
    </w:div>
    <w:div w:id="1795564834">
      <w:bodyDiv w:val="1"/>
      <w:marLeft w:val="0"/>
      <w:marRight w:val="0"/>
      <w:marTop w:val="0"/>
      <w:marBottom w:val="0"/>
      <w:divBdr>
        <w:top w:val="none" w:sz="0" w:space="0" w:color="auto"/>
        <w:left w:val="none" w:sz="0" w:space="0" w:color="auto"/>
        <w:bottom w:val="none" w:sz="0" w:space="0" w:color="auto"/>
        <w:right w:val="none" w:sz="0" w:space="0" w:color="auto"/>
      </w:divBdr>
    </w:div>
    <w:div w:id="1816990968">
      <w:bodyDiv w:val="1"/>
      <w:marLeft w:val="0"/>
      <w:marRight w:val="0"/>
      <w:marTop w:val="0"/>
      <w:marBottom w:val="0"/>
      <w:divBdr>
        <w:top w:val="none" w:sz="0" w:space="0" w:color="auto"/>
        <w:left w:val="none" w:sz="0" w:space="0" w:color="auto"/>
        <w:bottom w:val="none" w:sz="0" w:space="0" w:color="auto"/>
        <w:right w:val="none" w:sz="0" w:space="0" w:color="auto"/>
      </w:divBdr>
    </w:div>
    <w:div w:id="1933854617">
      <w:bodyDiv w:val="1"/>
      <w:marLeft w:val="0"/>
      <w:marRight w:val="0"/>
      <w:marTop w:val="0"/>
      <w:marBottom w:val="0"/>
      <w:divBdr>
        <w:top w:val="none" w:sz="0" w:space="0" w:color="auto"/>
        <w:left w:val="none" w:sz="0" w:space="0" w:color="auto"/>
        <w:bottom w:val="none" w:sz="0" w:space="0" w:color="auto"/>
        <w:right w:val="none" w:sz="0" w:space="0" w:color="auto"/>
      </w:divBdr>
    </w:div>
    <w:div w:id="1986546422">
      <w:bodyDiv w:val="1"/>
      <w:marLeft w:val="0"/>
      <w:marRight w:val="0"/>
      <w:marTop w:val="0"/>
      <w:marBottom w:val="0"/>
      <w:divBdr>
        <w:top w:val="none" w:sz="0" w:space="0" w:color="auto"/>
        <w:left w:val="none" w:sz="0" w:space="0" w:color="auto"/>
        <w:bottom w:val="none" w:sz="0" w:space="0" w:color="auto"/>
        <w:right w:val="none" w:sz="0" w:space="0" w:color="auto"/>
      </w:divBdr>
    </w:div>
    <w:div w:id="1986887088">
      <w:bodyDiv w:val="1"/>
      <w:marLeft w:val="0"/>
      <w:marRight w:val="0"/>
      <w:marTop w:val="0"/>
      <w:marBottom w:val="0"/>
      <w:divBdr>
        <w:top w:val="none" w:sz="0" w:space="0" w:color="auto"/>
        <w:left w:val="none" w:sz="0" w:space="0" w:color="auto"/>
        <w:bottom w:val="none" w:sz="0" w:space="0" w:color="auto"/>
        <w:right w:val="none" w:sz="0" w:space="0" w:color="auto"/>
      </w:divBdr>
    </w:div>
    <w:div w:id="2009938079">
      <w:bodyDiv w:val="1"/>
      <w:marLeft w:val="0"/>
      <w:marRight w:val="0"/>
      <w:marTop w:val="0"/>
      <w:marBottom w:val="0"/>
      <w:divBdr>
        <w:top w:val="none" w:sz="0" w:space="0" w:color="auto"/>
        <w:left w:val="none" w:sz="0" w:space="0" w:color="auto"/>
        <w:bottom w:val="none" w:sz="0" w:space="0" w:color="auto"/>
        <w:right w:val="none" w:sz="0" w:space="0" w:color="auto"/>
      </w:divBdr>
    </w:div>
    <w:div w:id="20640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A88F7-D220-4CBE-BD1A-4E20F8106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6216</Words>
  <Characters>35435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41568</CharactersWithSpaces>
  <SharedDoc>false</SharedDoc>
  <HLinks>
    <vt:vector size="6" baseType="variant">
      <vt:variant>
        <vt:i4>6422541</vt:i4>
      </vt:variant>
      <vt:variant>
        <vt:i4>0</vt:i4>
      </vt:variant>
      <vt:variant>
        <vt:i4>0</vt:i4>
      </vt:variant>
      <vt:variant>
        <vt:i4>5</vt:i4>
      </vt:variant>
      <vt:variant>
        <vt:lpwstr>mailto:kvkchnagara@icar.gov.in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Dell</cp:lastModifiedBy>
  <cp:revision>2</cp:revision>
  <cp:lastPrinted>2025-08-09T06:43:00Z</cp:lastPrinted>
  <dcterms:created xsi:type="dcterms:W3CDTF">2025-11-18T13:40:00Z</dcterms:created>
  <dcterms:modified xsi:type="dcterms:W3CDTF">2025-11-18T13:40:00Z</dcterms:modified>
</cp:coreProperties>
</file>