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A1F" w:rsidRPr="001B2A1F" w:rsidRDefault="001B2A1F" w:rsidP="001B2A1F">
      <w:pPr>
        <w:spacing w:before="100" w:beforeAutospacing="1" w:after="120" w:line="240" w:lineRule="auto"/>
        <w:jc w:val="right"/>
        <w:outlineLvl w:val="0"/>
        <w:rPr>
          <w:rFonts w:ascii="Arial" w:eastAsia="Times New Roman" w:hAnsi="Arial" w:cs="Arial"/>
          <w:b/>
          <w:bCs/>
          <w:i/>
          <w:color w:val="1B1C1D"/>
          <w:kern w:val="36"/>
          <w:sz w:val="32"/>
          <w:szCs w:val="24"/>
          <w:u w:val="single"/>
          <w:lang w:eastAsia="en-IN"/>
        </w:rPr>
      </w:pPr>
      <w:r w:rsidRPr="001B2A1F">
        <w:rPr>
          <w:rFonts w:ascii="Arial" w:eastAsia="Times New Roman" w:hAnsi="Arial" w:cs="Arial"/>
          <w:b/>
          <w:bCs/>
          <w:i/>
          <w:color w:val="1B1C1D"/>
          <w:kern w:val="36"/>
          <w:sz w:val="32"/>
          <w:szCs w:val="24"/>
          <w:u w:val="single"/>
          <w:lang w:eastAsia="en-IN"/>
        </w:rPr>
        <w:t>Review Article</w:t>
      </w:r>
    </w:p>
    <w:p w:rsidR="000E5D56" w:rsidRPr="000D5648" w:rsidRDefault="000E5D56" w:rsidP="00D5074B">
      <w:pPr>
        <w:spacing w:before="100" w:beforeAutospacing="1" w:after="120" w:line="240" w:lineRule="auto"/>
        <w:jc w:val="both"/>
        <w:outlineLvl w:val="0"/>
        <w:rPr>
          <w:rFonts w:ascii="Arial" w:eastAsia="Times New Roman" w:hAnsi="Arial" w:cs="Arial"/>
          <w:b/>
          <w:bCs/>
          <w:color w:val="1B1C1D"/>
          <w:kern w:val="36"/>
          <w:sz w:val="24"/>
          <w:szCs w:val="24"/>
          <w:lang w:eastAsia="en-IN"/>
        </w:rPr>
      </w:pPr>
      <w:r w:rsidRPr="000D5648">
        <w:rPr>
          <w:rFonts w:ascii="Arial" w:eastAsia="Times New Roman" w:hAnsi="Arial" w:cs="Arial"/>
          <w:b/>
          <w:bCs/>
          <w:color w:val="1B1C1D"/>
          <w:kern w:val="36"/>
          <w:sz w:val="24"/>
          <w:szCs w:val="24"/>
          <w:lang w:eastAsia="en-IN"/>
        </w:rPr>
        <w:t>Advancements and Challenges in Rice Science: A Review of Recent Progress and Future Perspectives</w:t>
      </w:r>
    </w:p>
    <w:p w:rsidR="003B1A65" w:rsidRPr="000D5648" w:rsidRDefault="003B1A65" w:rsidP="002C697F">
      <w:pPr>
        <w:spacing w:before="100" w:beforeAutospacing="1" w:after="120" w:line="240" w:lineRule="auto"/>
        <w:jc w:val="both"/>
        <w:outlineLvl w:val="0"/>
        <w:rPr>
          <w:rFonts w:ascii="Arial" w:eastAsia="Times New Roman" w:hAnsi="Arial" w:cs="Arial"/>
          <w:bCs/>
          <w:color w:val="1B1C1D"/>
          <w:kern w:val="36"/>
          <w:sz w:val="24"/>
          <w:szCs w:val="24"/>
          <w:lang w:eastAsia="en-IN"/>
        </w:rPr>
        <w:sectPr w:rsidR="003B1A65" w:rsidRPr="000D5648" w:rsidSect="005420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B558C9" w:rsidRDefault="00B558C9" w:rsidP="008B6FB9">
      <w:pPr>
        <w:spacing w:after="0" w:line="240" w:lineRule="auto"/>
        <w:ind w:left="-57" w:right="-57"/>
        <w:jc w:val="center"/>
        <w:outlineLvl w:val="0"/>
        <w:rPr>
          <w:rFonts w:ascii="Arial" w:eastAsia="Times New Roman" w:hAnsi="Arial" w:cs="Arial"/>
          <w:bCs/>
          <w:color w:val="1B1C1D"/>
          <w:kern w:val="36"/>
          <w:sz w:val="24"/>
          <w:szCs w:val="24"/>
          <w:lang w:eastAsia="en-IN"/>
        </w:rPr>
      </w:pPr>
    </w:p>
    <w:p w:rsidR="005420CE" w:rsidRPr="000D5648" w:rsidRDefault="005420CE" w:rsidP="008B6FB9">
      <w:pPr>
        <w:spacing w:after="0" w:line="240" w:lineRule="auto"/>
        <w:ind w:left="-57" w:right="-57"/>
        <w:jc w:val="center"/>
        <w:outlineLvl w:val="0"/>
        <w:rPr>
          <w:rFonts w:ascii="Arial" w:eastAsia="Times New Roman" w:hAnsi="Arial" w:cs="Arial"/>
          <w:bCs/>
          <w:color w:val="1B1C1D"/>
          <w:kern w:val="36"/>
          <w:sz w:val="24"/>
          <w:szCs w:val="24"/>
          <w:lang w:eastAsia="en-IN"/>
        </w:rPr>
      </w:pPr>
    </w:p>
    <w:p w:rsidR="000E5D56" w:rsidRPr="000D5648" w:rsidRDefault="008B6FB9" w:rsidP="000E5D56">
      <w:pPr>
        <w:spacing w:before="100" w:beforeAutospacing="1" w:after="120" w:line="240" w:lineRule="auto"/>
        <w:jc w:val="both"/>
        <w:outlineLvl w:val="1"/>
        <w:rPr>
          <w:rFonts w:ascii="Arial" w:eastAsia="Times New Roman" w:hAnsi="Arial" w:cs="Arial"/>
          <w:b/>
          <w:bCs/>
          <w:color w:val="1B1C1D"/>
          <w:szCs w:val="24"/>
          <w:lang w:eastAsia="en-IN"/>
        </w:rPr>
      </w:pPr>
      <w:r w:rsidRPr="000D5648">
        <w:rPr>
          <w:rFonts w:ascii="Arial" w:eastAsia="Times New Roman" w:hAnsi="Arial" w:cs="Arial"/>
          <w:b/>
          <w:bCs/>
          <w:color w:val="1B1C1D"/>
          <w:szCs w:val="24"/>
          <w:lang w:eastAsia="en-IN"/>
        </w:rPr>
        <w:t>ABSTRACT</w:t>
      </w:r>
    </w:p>
    <w:p w:rsidR="000E5D56" w:rsidRPr="000D5648" w:rsidRDefault="000E5D56" w:rsidP="000E5D56">
      <w:pPr>
        <w:spacing w:before="100" w:beforeAutospacing="1" w:after="0" w:line="240" w:lineRule="auto"/>
        <w:jc w:val="both"/>
        <w:rPr>
          <w:rFonts w:ascii="Arial" w:eastAsia="Calibri" w:hAnsi="Arial" w:cs="Arial"/>
          <w:sz w:val="20"/>
          <w:lang w:val="en-US"/>
        </w:rPr>
      </w:pPr>
      <w:r w:rsidRPr="000D5648">
        <w:rPr>
          <w:rFonts w:ascii="Arial" w:eastAsia="Calibri" w:hAnsi="Arial" w:cs="Arial"/>
          <w:sz w:val="20"/>
          <w:lang w:val="en-US"/>
        </w:rPr>
        <w:t>Rice (</w:t>
      </w:r>
      <w:r w:rsidRPr="000D5648">
        <w:rPr>
          <w:rFonts w:ascii="Arial" w:eastAsia="Calibri" w:hAnsi="Arial" w:cs="Arial"/>
          <w:i/>
          <w:sz w:val="20"/>
          <w:lang w:val="en-US"/>
        </w:rPr>
        <w:t>Oryza sativa</w:t>
      </w:r>
      <w:r w:rsidRPr="000D5648">
        <w:rPr>
          <w:rFonts w:ascii="Arial" w:eastAsia="Calibri" w:hAnsi="Arial" w:cs="Arial"/>
          <w:sz w:val="20"/>
          <w:lang w:val="en-US"/>
        </w:rPr>
        <w:t xml:space="preserve"> L.) is a cornerstone of global food security, serving as a primary dietary staple for billions worldwide. Significant advancements in rice science, encompassing traditional breeding, molecular genetics, and biotechnology, have revolutionized its cultivation and improvement. This review synthesizes recent progress in enhancing rice productivity, nutritional quality, and resilience to adverse conditions. It delves into the sophisticated application of molecular markers and cutting-edge genetic engineering techniques, such as CRISPR/Cas9, which have enabled precise trait manipulation. Despite these strides, rice cultivation faces multifaceted challenges, including the impacts of climate change, persistent biotic and abiotic stresses, and socio-economic hurdles. This paper critically examines these challenges and outlines future perspectives aimed at developing climate-resilient, high-yielding, and nutritionally superior rice varieties through integrated, sustainable approaches.</w:t>
      </w:r>
    </w:p>
    <w:p w:rsidR="002C697F" w:rsidRPr="000D5648" w:rsidRDefault="002C697F" w:rsidP="002C697F">
      <w:pPr>
        <w:pStyle w:val="NormalWeb"/>
        <w:spacing w:after="120" w:afterAutospacing="0"/>
        <w:rPr>
          <w:rFonts w:ascii="Arial" w:hAnsi="Arial" w:cs="Arial"/>
          <w:color w:val="1B1C1D"/>
          <w:sz w:val="20"/>
          <w:szCs w:val="20"/>
        </w:rPr>
      </w:pPr>
      <w:proofErr w:type="gramStart"/>
      <w:r w:rsidRPr="000D5648">
        <w:rPr>
          <w:rFonts w:ascii="Arial" w:hAnsi="Arial" w:cs="Arial"/>
          <w:b/>
          <w:i/>
          <w:color w:val="1B1C1D"/>
          <w:sz w:val="22"/>
          <w:szCs w:val="22"/>
        </w:rPr>
        <w:t>Keywords</w:t>
      </w:r>
      <w:r w:rsidRPr="000D5648">
        <w:rPr>
          <w:rFonts w:ascii="Arial" w:hAnsi="Arial" w:cs="Arial"/>
          <w:color w:val="1B1C1D"/>
          <w:sz w:val="22"/>
          <w:szCs w:val="22"/>
        </w:rPr>
        <w:t>:-</w:t>
      </w:r>
      <w:proofErr w:type="gramEnd"/>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Rice (</w:t>
      </w:r>
      <w:r w:rsidRPr="000D5648">
        <w:rPr>
          <w:rFonts w:ascii="Arial" w:hAnsi="Arial" w:cs="Arial"/>
          <w:bCs/>
          <w:i/>
          <w:iCs/>
          <w:color w:val="1B1C1D"/>
          <w:sz w:val="20"/>
          <w:szCs w:val="20"/>
          <w:bdr w:val="none" w:sz="0" w:space="0" w:color="auto" w:frame="1"/>
        </w:rPr>
        <w:t>Oryza sativa</w:t>
      </w:r>
      <w:r w:rsidRPr="000D5648">
        <w:rPr>
          <w:rFonts w:ascii="Arial" w:hAnsi="Arial" w:cs="Arial"/>
          <w:bCs/>
          <w:color w:val="1B1C1D"/>
          <w:sz w:val="20"/>
          <w:szCs w:val="20"/>
          <w:bdr w:val="none" w:sz="0" w:space="0" w:color="auto" w:frame="1"/>
        </w:rPr>
        <w:t xml:space="preserve"> L.)</w:t>
      </w:r>
      <w:r w:rsidRPr="000D5648">
        <w:rPr>
          <w:rFonts w:ascii="Arial" w:hAnsi="Arial" w:cs="Arial"/>
          <w:color w:val="1B1C1D"/>
          <w:sz w:val="20"/>
          <w:szCs w:val="20"/>
        </w:rPr>
        <w:t xml:space="preserve">, </w:t>
      </w:r>
      <w:proofErr w:type="spellStart"/>
      <w:r w:rsidRPr="000D5648">
        <w:rPr>
          <w:rFonts w:ascii="Arial" w:hAnsi="Arial" w:cs="Arial"/>
          <w:bCs/>
          <w:color w:val="1B1C1D"/>
          <w:sz w:val="20"/>
          <w:szCs w:val="20"/>
          <w:bdr w:val="none" w:sz="0" w:space="0" w:color="auto" w:frame="1"/>
        </w:rPr>
        <w:t>MolecularBreeding</w:t>
      </w:r>
      <w:proofErr w:type="spellEnd"/>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CRISPR/Cas9</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Biofortification</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Abiotic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Drought</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Biotic Stress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Climate Change</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Genomic Selection (GS)</w:t>
      </w:r>
      <w:r w:rsidRPr="000D5648">
        <w:rPr>
          <w:rFonts w:ascii="Arial" w:hAnsi="Arial" w:cs="Arial"/>
          <w:color w:val="1B1C1D"/>
          <w:sz w:val="20"/>
          <w:szCs w:val="20"/>
        </w:rPr>
        <w:t xml:space="preserve">, </w:t>
      </w:r>
      <w:r w:rsidRPr="000D5648">
        <w:rPr>
          <w:rFonts w:ascii="Arial" w:hAnsi="Arial" w:cs="Arial"/>
          <w:bCs/>
          <w:color w:val="1B1C1D"/>
          <w:sz w:val="20"/>
          <w:szCs w:val="20"/>
          <w:bdr w:val="none" w:sz="0" w:space="0" w:color="auto" w:frame="1"/>
        </w:rPr>
        <w:t>Food Security</w:t>
      </w:r>
    </w:p>
    <w:p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4"/>
          <w:szCs w:val="24"/>
          <w:lang w:eastAsia="en-IN"/>
        </w:rPr>
        <w:sectPr w:rsidR="009F3D16" w:rsidRPr="000D5648" w:rsidSect="005420CE">
          <w:type w:val="continuous"/>
          <w:pgSz w:w="11906" w:h="16838"/>
          <w:pgMar w:top="1440" w:right="1440" w:bottom="1440" w:left="1440" w:header="708" w:footer="708" w:gutter="0"/>
          <w:cols w:space="708"/>
          <w:docGrid w:linePitch="360"/>
        </w:sectPr>
      </w:pPr>
    </w:p>
    <w:p w:rsidR="000E5D56" w:rsidRPr="000D5648" w:rsidRDefault="000E5D56" w:rsidP="000E5D56">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1. Introduction</w:t>
      </w:r>
    </w:p>
    <w:p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Rice (</w:t>
      </w:r>
      <w:r w:rsidRPr="000D5648">
        <w:rPr>
          <w:rFonts w:ascii="Arial" w:eastAsia="Times New Roman" w:hAnsi="Arial" w:cs="Arial"/>
          <w:i/>
          <w:iCs/>
          <w:color w:val="1B1C1D"/>
          <w:sz w:val="20"/>
          <w:szCs w:val="20"/>
          <w:bdr w:val="none" w:sz="0" w:space="0" w:color="auto" w:frame="1"/>
          <w:lang w:eastAsia="en-IN"/>
        </w:rPr>
        <w:t>Oryza sativa</w:t>
      </w:r>
      <w:r w:rsidRPr="000D5648">
        <w:rPr>
          <w:rFonts w:ascii="Arial" w:eastAsia="Times New Roman" w:hAnsi="Arial" w:cs="Arial"/>
          <w:color w:val="1B1C1D"/>
          <w:sz w:val="20"/>
          <w:szCs w:val="20"/>
          <w:lang w:eastAsia="en-IN"/>
        </w:rPr>
        <w:t xml:space="preserve"> L.), a self-pollinating annual cereal crop belonging to the </w:t>
      </w:r>
      <w:proofErr w:type="spellStart"/>
      <w:r w:rsidRPr="000D5648">
        <w:rPr>
          <w:rFonts w:ascii="Arial" w:eastAsia="Times New Roman" w:hAnsi="Arial" w:cs="Arial"/>
          <w:color w:val="1B1C1D"/>
          <w:sz w:val="20"/>
          <w:szCs w:val="20"/>
          <w:lang w:eastAsia="en-IN"/>
        </w:rPr>
        <w:t>Poaceae</w:t>
      </w:r>
      <w:proofErr w:type="spellEnd"/>
      <w:r w:rsidRPr="000D5648">
        <w:rPr>
          <w:rFonts w:ascii="Arial" w:eastAsia="Times New Roman" w:hAnsi="Arial" w:cs="Arial"/>
          <w:color w:val="1B1C1D"/>
          <w:sz w:val="20"/>
          <w:szCs w:val="20"/>
          <w:lang w:eastAsia="en-IN"/>
        </w:rPr>
        <w:t xml:space="preserve"> family with a chromosomal number of 2n=24, is the most important food crop globally, feeding over 60% of the world's population and providing approximately 75% of their daily calories and 55% of their protein (Meena et al., 2023). The increasing global population necessitates continuous efforts to enhance rice productivity and ensure nutritional security (Raza et al., 2020). Over the past decades, significant advancements in rice science have contributed to remarkable increases in yield and quality. These advancements span various domains, from traditional breeding practices to the sophisticated application of molecular biology and genetic engineering (Sajid et al., 2017).</w:t>
      </w:r>
    </w:p>
    <w:p w:rsidR="00465D26" w:rsidRPr="000D5648" w:rsidRDefault="000E5D56" w:rsidP="003E3F74">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Despite impressive progress, rice cultivation is fraught with numerous challenges. Climate change, characterized by erratic rainfall, rising temperatures, and extreme weather events, poses a substantial threat to rice production systems worldwide (</w:t>
      </w:r>
      <w:proofErr w:type="spellStart"/>
      <w:r w:rsidRPr="000D5648">
        <w:rPr>
          <w:rFonts w:ascii="Arial" w:eastAsia="Times New Roman" w:hAnsi="Arial" w:cs="Arial"/>
          <w:color w:val="1B1C1D"/>
          <w:sz w:val="20"/>
          <w:szCs w:val="20"/>
          <w:lang w:eastAsia="en-IN"/>
        </w:rPr>
        <w:t>Demeke</w:t>
      </w:r>
      <w:proofErr w:type="spellEnd"/>
      <w:r w:rsidRPr="000D5648">
        <w:rPr>
          <w:rFonts w:ascii="Arial" w:eastAsia="Times New Roman" w:hAnsi="Arial" w:cs="Arial"/>
          <w:color w:val="1B1C1D"/>
          <w:sz w:val="20"/>
          <w:szCs w:val="20"/>
          <w:lang w:eastAsia="en-IN"/>
        </w:rPr>
        <w:t xml:space="preserve"> et al., 2023; </w:t>
      </w:r>
      <w:r w:rsidR="002D7A25" w:rsidRPr="000D5648">
        <w:rPr>
          <w:rFonts w:ascii="Arial" w:hAnsi="Arial" w:cs="Arial"/>
          <w:sz w:val="20"/>
          <w:szCs w:val="20"/>
        </w:rPr>
        <w:t xml:space="preserve">Ansari </w:t>
      </w:r>
      <w:r w:rsidRPr="000D5648">
        <w:rPr>
          <w:rFonts w:ascii="Arial" w:eastAsia="Times New Roman" w:hAnsi="Arial" w:cs="Arial"/>
          <w:color w:val="1B1C1D"/>
          <w:sz w:val="20"/>
          <w:szCs w:val="20"/>
          <w:lang w:eastAsia="en-IN"/>
        </w:rPr>
        <w:t xml:space="preserve">et al., 2021). Biotic stresses, such as pests and diseases, and abiotic stresses, including drought, salinity, and temperature extremes, continue to cause significant yield losses (Haque et al., 2021;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Socio-economic factors, such as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scarcity and high production costs, further exacerbate these issues.</w:t>
      </w:r>
    </w:p>
    <w:p w:rsidR="000E5D56" w:rsidRPr="000D5648" w:rsidRDefault="000E5D56" w:rsidP="00465D26">
      <w:pPr>
        <w:spacing w:after="0" w:line="360" w:lineRule="auto"/>
        <w:ind w:firstLine="72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This review aims to provide a comprehensive overview of the recent advancements in rice science, highlighting the progress made in </w:t>
      </w:r>
      <w:r w:rsidR="00490A7D">
        <w:rPr>
          <w:rFonts w:ascii="Arial" w:eastAsia="Times New Roman" w:hAnsi="Arial" w:cs="Arial"/>
          <w:color w:val="1B1C1D"/>
          <w:sz w:val="20"/>
          <w:szCs w:val="20"/>
          <w:lang w:eastAsia="en-IN"/>
        </w:rPr>
        <w:t xml:space="preserve">the field of </w:t>
      </w:r>
      <w:r w:rsidRPr="000D5648">
        <w:rPr>
          <w:rFonts w:ascii="Arial" w:eastAsia="Times New Roman" w:hAnsi="Arial" w:cs="Arial"/>
          <w:color w:val="1B1C1D"/>
          <w:sz w:val="20"/>
          <w:szCs w:val="20"/>
          <w:lang w:eastAsia="en-IN"/>
        </w:rPr>
        <w:t xml:space="preserve">breeding, genetics, and biotechnology. It will critically </w:t>
      </w:r>
      <w:proofErr w:type="spellStart"/>
      <w:r w:rsidRPr="000D5648">
        <w:rPr>
          <w:rFonts w:ascii="Arial" w:eastAsia="Times New Roman" w:hAnsi="Arial" w:cs="Arial"/>
          <w:color w:val="1B1C1D"/>
          <w:sz w:val="20"/>
          <w:szCs w:val="20"/>
          <w:lang w:eastAsia="en-IN"/>
        </w:rPr>
        <w:t>analyze</w:t>
      </w:r>
      <w:proofErr w:type="spellEnd"/>
      <w:r w:rsidRPr="000D5648">
        <w:rPr>
          <w:rFonts w:ascii="Arial" w:eastAsia="Times New Roman" w:hAnsi="Arial" w:cs="Arial"/>
          <w:color w:val="1B1C1D"/>
          <w:sz w:val="20"/>
          <w:szCs w:val="20"/>
          <w:lang w:eastAsia="en-IN"/>
        </w:rPr>
        <w:t xml:space="preserve"> the persistent challenges in rice </w:t>
      </w:r>
      <w:r w:rsidR="00795A26">
        <w:rPr>
          <w:rFonts w:ascii="Arial" w:eastAsia="Times New Roman" w:hAnsi="Arial" w:cs="Arial"/>
          <w:color w:val="1B1C1D"/>
          <w:sz w:val="20"/>
          <w:szCs w:val="20"/>
          <w:lang w:eastAsia="en-IN"/>
        </w:rPr>
        <w:t xml:space="preserve">crop </w:t>
      </w:r>
      <w:r w:rsidRPr="000D5648">
        <w:rPr>
          <w:rFonts w:ascii="Arial" w:eastAsia="Times New Roman" w:hAnsi="Arial" w:cs="Arial"/>
          <w:color w:val="1B1C1D"/>
          <w:sz w:val="20"/>
          <w:szCs w:val="20"/>
          <w:lang w:eastAsia="en-IN"/>
        </w:rPr>
        <w:t>cultivation and explore future perspectives and strategies to ensure sustainable rice production and global food security in the face of evolving environmental and societal demands.</w:t>
      </w:r>
    </w:p>
    <w:p w:rsidR="000E5D56" w:rsidRPr="000D5648" w:rsidRDefault="000E5D56" w:rsidP="000E5D56">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lastRenderedPageBreak/>
        <w:t>2. Advancements in Rice Science</w:t>
      </w:r>
    </w:p>
    <w:p w:rsidR="000E5D56" w:rsidRPr="000D5648" w:rsidRDefault="000E5D56" w:rsidP="00C64B8D">
      <w:pPr>
        <w:pStyle w:val="NormalWeb"/>
        <w:jc w:val="both"/>
        <w:rPr>
          <w:rFonts w:ascii="Arial" w:hAnsi="Arial" w:cs="Arial"/>
          <w:sz w:val="20"/>
          <w:szCs w:val="20"/>
        </w:rPr>
      </w:pPr>
      <w:r w:rsidRPr="000D5648">
        <w:rPr>
          <w:rFonts w:ascii="Arial" w:hAnsi="Arial" w:cs="Arial"/>
          <w:color w:val="1B1C1D"/>
          <w:sz w:val="20"/>
          <w:szCs w:val="20"/>
        </w:rPr>
        <w:t>Recent decades have witnessed transformative advancements in rice science, driven by a deeper understanding of its genetics and the development of sophisticated biotechnological tools. These advancements are crucial for addressing the growing global food demand and ensuring nutritional security</w:t>
      </w:r>
      <w:r w:rsidR="00C64B8D" w:rsidRPr="000D5648">
        <w:rPr>
          <w:rStyle w:val="Heading2Char"/>
          <w:rFonts w:ascii="Arial" w:eastAsiaTheme="minorHAnsi" w:hAnsi="Arial" w:cs="Arial"/>
          <w:sz w:val="20"/>
          <w:szCs w:val="20"/>
        </w:rPr>
        <w:t xml:space="preserve"> </w:t>
      </w:r>
      <w:r w:rsidR="00C64B8D" w:rsidRPr="000D5648">
        <w:rPr>
          <w:rFonts w:ascii="Arial" w:hAnsi="Arial" w:cs="Arial"/>
          <w:sz w:val="20"/>
          <w:szCs w:val="20"/>
        </w:rPr>
        <w:t>(Khan, 2024)</w:t>
      </w:r>
      <w:r w:rsidRPr="000D5648">
        <w:rPr>
          <w:rFonts w:ascii="Arial" w:hAnsi="Arial" w:cs="Arial"/>
          <w:color w:val="1B1C1D"/>
          <w:sz w:val="20"/>
          <w:szCs w:val="20"/>
        </w:rPr>
        <w:t>.</w:t>
      </w:r>
    </w:p>
    <w:p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2.1. Genomic Research and Omics Technologies</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Genomic research has revolutionized rice breeding by providing unprecedented insights into the crop's genetic architecture. The sequencing of the rice genome in 2005 marked a significant milestone, making rice a model species for monocotyledonous plant genomic studies (Yu et al., 2022). This foundational work has been expanded by numerous high-quality reference genomes and resequencing datasets, enabling precise identification and mapping of a vast number of genes linked to important agronomic traits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w:t>
      </w:r>
    </w:p>
    <w:p w:rsidR="000E5D56" w:rsidRPr="000D5648" w:rsidRDefault="000E5D56" w:rsidP="000E5D56">
      <w:pPr>
        <w:spacing w:before="100" w:beforeAutospacing="1" w:after="240" w:line="240" w:lineRule="auto"/>
        <w:jc w:val="both"/>
        <w:rPr>
          <w:rFonts w:ascii="Arial" w:eastAsia="Times New Roman" w:hAnsi="Arial" w:cs="Arial"/>
          <w:color w:val="FF0000"/>
          <w:sz w:val="20"/>
          <w:szCs w:val="20"/>
          <w:lang w:eastAsia="en-IN"/>
        </w:rPr>
      </w:pPr>
      <w:r w:rsidRPr="000D5648">
        <w:rPr>
          <w:rFonts w:ascii="Arial" w:eastAsia="Times New Roman" w:hAnsi="Arial" w:cs="Arial"/>
          <w:color w:val="1B1C1D"/>
          <w:sz w:val="20"/>
          <w:szCs w:val="20"/>
          <w:lang w:eastAsia="en-IN"/>
        </w:rPr>
        <w:t>Omics technologies, including genomics, transcriptomics, proteomics, and epigenomics, have deepened the understanding of gene transmission and permeation of crucial traits and quantitative trait loci (QTLs)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This has facilitated the pinpointing of key gene modules and the analysis of mechanisms underlying essential traits, guiding genetic improvement efforts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For instance, transcriptome atlases and expression databases provide extensive data on gene expression patterns across different developmental stages and tissues, revealing co-expression networks and functional insights (Wang et al., 2024, </w:t>
      </w:r>
      <w:proofErr w:type="spellStart"/>
      <w:r w:rsidRPr="000D5648">
        <w:rPr>
          <w:rFonts w:ascii="Arial" w:eastAsia="Times New Roman" w:hAnsi="Arial" w:cs="Arial"/>
          <w:color w:val="1B1C1D"/>
          <w:sz w:val="20"/>
          <w:szCs w:val="20"/>
          <w:lang w:eastAsia="en-IN"/>
        </w:rPr>
        <w:t>Huo</w:t>
      </w:r>
      <w:proofErr w:type="spellEnd"/>
      <w:r w:rsidRPr="000D5648">
        <w:rPr>
          <w:rFonts w:ascii="Arial" w:eastAsia="Times New Roman" w:hAnsi="Arial" w:cs="Arial"/>
          <w:color w:val="1B1C1D"/>
          <w:sz w:val="20"/>
          <w:szCs w:val="20"/>
          <w:lang w:eastAsia="en-IN"/>
        </w:rPr>
        <w:t xml:space="preserve"> et al., 2024). Genome-wide molecular navigation, combining molecular markers, QTN allele frequency analysis, computer simulation, and machine learning, is emerging as a crucial tool for efficient and precise crop genetic improvemen</w:t>
      </w:r>
      <w:r w:rsidRPr="000D5648">
        <w:rPr>
          <w:rFonts w:ascii="Arial" w:eastAsia="Times New Roman" w:hAnsi="Arial" w:cs="Arial"/>
          <w:color w:val="000000" w:themeColor="text1"/>
          <w:sz w:val="20"/>
          <w:szCs w:val="20"/>
          <w:lang w:eastAsia="en-IN"/>
        </w:rPr>
        <w:t>t.</w:t>
      </w:r>
    </w:p>
    <w:p w:rsidR="000E5D56" w:rsidRPr="000D5648"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0D5648">
        <w:rPr>
          <w:rFonts w:ascii="Arial" w:eastAsia="Times New Roman" w:hAnsi="Arial" w:cs="Arial"/>
          <w:b/>
          <w:bCs/>
          <w:color w:val="1B1C1D"/>
          <w:lang w:eastAsia="en-IN"/>
        </w:rPr>
        <w:t>2.2. Molecular Breeding and Marker-Assisted Selection (MAS)</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Molecular markers have become indispensable tools in modern plant breeding, enabling accurate and efficient selection of desirable traits (Chaudhary et al., 2025). DNA markers, being stable and unaffected by environmental factors, are distributed throughout the genome and can be identified at any developmental stage, offering consistent and precise genotypic information compared to phenotypic evaluation (Akhtar et al., 2010).</w:t>
      </w:r>
    </w:p>
    <w:p w:rsidR="000E5D56" w:rsidRPr="003A21C7"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3A21C7">
        <w:rPr>
          <w:rFonts w:ascii="Arial" w:eastAsia="Times New Roman" w:hAnsi="Arial" w:cs="Arial"/>
          <w:b/>
          <w:color w:val="1B1C1D"/>
          <w:sz w:val="20"/>
          <w:szCs w:val="20"/>
          <w:lang w:eastAsia="en-IN"/>
        </w:rPr>
        <w:t>Key molecular breeding techniques include:</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Quantitative Trait Locus (QTL) Mapping:</w:t>
      </w:r>
      <w:r w:rsidRPr="000D5648">
        <w:rPr>
          <w:rFonts w:ascii="Arial" w:eastAsia="Times New Roman" w:hAnsi="Arial" w:cs="Arial"/>
          <w:color w:val="1B1C1D"/>
          <w:sz w:val="20"/>
          <w:szCs w:val="20"/>
          <w:lang w:eastAsia="en-IN"/>
        </w:rPr>
        <w:t xml:space="preserve"> This technique identifies specific genomic regions associated with quantitative traits that are economically important, such as yield, stress tolerance, and nutritional content (Chaudhary et al., 2025). High-density mapping using SNP markers has refined QTL detection, as seen in studies identifying QTLs for grain protein content in rice</w:t>
      </w:r>
      <w:r w:rsidRPr="000D5648">
        <w:rPr>
          <w:rFonts w:ascii="Arial" w:eastAsia="Times New Roman" w:hAnsi="Arial" w:cs="Arial"/>
          <w:color w:val="000000" w:themeColor="text1"/>
          <w:sz w:val="20"/>
          <w:szCs w:val="20"/>
          <w:lang w:eastAsia="en-IN"/>
        </w:rPr>
        <w:t>.</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Marker-Assisted Selection (MAS):</w:t>
      </w:r>
      <w:r w:rsidRPr="000D5648">
        <w:rPr>
          <w:rFonts w:ascii="Arial" w:eastAsia="Times New Roman" w:hAnsi="Arial" w:cs="Arial"/>
          <w:color w:val="1B1C1D"/>
          <w:sz w:val="20"/>
          <w:szCs w:val="20"/>
          <w:lang w:eastAsia="en-IN"/>
        </w:rPr>
        <w:t xml:space="preserve"> MAS utilizes DNA markers tightly linked to target loci to select for desired traits, significantly accelerating breeding cycles. It is particularly effective for traits that are difficult or expensive to phenotype conventionally, such as disease resistance or abiotic stress tolerance (Chukwu et al., 2019). MAS has been widely applied to </w:t>
      </w:r>
      <w:proofErr w:type="spellStart"/>
      <w:r w:rsidRPr="000D5648">
        <w:rPr>
          <w:rFonts w:ascii="Arial" w:eastAsia="Times New Roman" w:hAnsi="Arial" w:cs="Arial"/>
          <w:color w:val="1B1C1D"/>
          <w:sz w:val="20"/>
          <w:szCs w:val="20"/>
          <w:lang w:eastAsia="en-IN"/>
        </w:rPr>
        <w:t>introgress</w:t>
      </w:r>
      <w:proofErr w:type="spellEnd"/>
      <w:r w:rsidRPr="000D5648">
        <w:rPr>
          <w:rFonts w:ascii="Arial" w:eastAsia="Times New Roman" w:hAnsi="Arial" w:cs="Arial"/>
          <w:color w:val="1B1C1D"/>
          <w:sz w:val="20"/>
          <w:szCs w:val="20"/>
          <w:lang w:eastAsia="en-IN"/>
        </w:rPr>
        <w:t xml:space="preserve"> major genes or QTLs into elite rice varieties, for example, resistance to bacterial blight and blast disease (Akhtar et al., 2010; Chukwu et al., 2019).</w:t>
      </w:r>
    </w:p>
    <w:p w:rsidR="000E5D56" w:rsidRPr="000D5648" w:rsidRDefault="000E5D56" w:rsidP="00875AFE">
      <w:pPr>
        <w:pStyle w:val="NormalWeb"/>
        <w:jc w:val="both"/>
        <w:rPr>
          <w:rFonts w:ascii="Arial" w:hAnsi="Arial" w:cs="Arial"/>
          <w:sz w:val="20"/>
          <w:szCs w:val="20"/>
        </w:rPr>
      </w:pPr>
      <w:r w:rsidRPr="000D5648">
        <w:rPr>
          <w:rFonts w:ascii="Arial" w:hAnsi="Arial" w:cs="Arial"/>
          <w:b/>
          <w:bCs/>
          <w:color w:val="1B1C1D"/>
          <w:sz w:val="20"/>
          <w:szCs w:val="20"/>
          <w:bdr w:val="none" w:sz="0" w:space="0" w:color="auto" w:frame="1"/>
        </w:rPr>
        <w:t>Gene Pyramiding:</w:t>
      </w:r>
      <w:r w:rsidRPr="000D5648">
        <w:rPr>
          <w:rFonts w:ascii="Arial" w:hAnsi="Arial" w:cs="Arial"/>
          <w:color w:val="1B1C1D"/>
          <w:sz w:val="20"/>
          <w:szCs w:val="20"/>
        </w:rPr>
        <w:t xml:space="preserve"> This advanced strategy involves combining multiple resistance genes into a single genotype to achieve broad-spectrum and durable resistance against pathogens (Haque et al., 2021). </w:t>
      </w:r>
      <w:r w:rsidR="008D5845" w:rsidRPr="000D5648">
        <w:rPr>
          <w:rFonts w:ascii="Arial" w:hAnsi="Arial" w:cs="Arial"/>
          <w:color w:val="1B1C1D"/>
          <w:sz w:val="20"/>
          <w:szCs w:val="20"/>
        </w:rPr>
        <w:t>MAS facilitate</w:t>
      </w:r>
      <w:r w:rsidRPr="000D5648">
        <w:rPr>
          <w:rFonts w:ascii="Arial" w:hAnsi="Arial" w:cs="Arial"/>
          <w:color w:val="1B1C1D"/>
          <w:sz w:val="20"/>
          <w:szCs w:val="20"/>
        </w:rPr>
        <w:t xml:space="preserve"> this process by enabling the identification of plants carrying multiple desirable genes, a task that is extremely challenging with conventional methods alone (Chukwu et al., 2019). Successfully pyramided genes in rice include those for bacterial blight and blast resistance</w:t>
      </w:r>
      <w:r w:rsidR="00694612" w:rsidRPr="000D5648">
        <w:rPr>
          <w:rFonts w:ascii="Arial" w:hAnsi="Arial" w:cs="Arial"/>
          <w:color w:val="1B1C1D"/>
          <w:sz w:val="20"/>
          <w:szCs w:val="20"/>
        </w:rPr>
        <w:t xml:space="preserve"> </w:t>
      </w:r>
      <w:r w:rsidR="00694612" w:rsidRPr="000D5648">
        <w:rPr>
          <w:rFonts w:ascii="Arial" w:hAnsi="Arial" w:cs="Arial"/>
          <w:sz w:val="20"/>
          <w:szCs w:val="20"/>
        </w:rPr>
        <w:t>(</w:t>
      </w:r>
      <w:proofErr w:type="spellStart"/>
      <w:r w:rsidR="00694612" w:rsidRPr="000D5648">
        <w:rPr>
          <w:rFonts w:ascii="Arial" w:hAnsi="Arial" w:cs="Arial"/>
          <w:sz w:val="20"/>
          <w:szCs w:val="20"/>
        </w:rPr>
        <w:t>Balachiranjeevi</w:t>
      </w:r>
      <w:proofErr w:type="spellEnd"/>
      <w:r w:rsidR="00694612" w:rsidRPr="000D5648">
        <w:rPr>
          <w:rFonts w:ascii="Arial" w:hAnsi="Arial" w:cs="Arial"/>
          <w:sz w:val="20"/>
          <w:szCs w:val="20"/>
        </w:rPr>
        <w:t xml:space="preserve"> et al., 2018)</w:t>
      </w:r>
      <w:r w:rsidRPr="000D5648">
        <w:rPr>
          <w:rFonts w:ascii="Arial" w:hAnsi="Arial" w:cs="Arial"/>
          <w:color w:val="1B1C1D"/>
          <w:sz w:val="20"/>
          <w:szCs w:val="20"/>
        </w:rPr>
        <w:t>.</w:t>
      </w:r>
    </w:p>
    <w:p w:rsidR="000E5D56" w:rsidRPr="000D5648" w:rsidRDefault="000E5D56" w:rsidP="000E5D56">
      <w:pPr>
        <w:numPr>
          <w:ilvl w:val="0"/>
          <w:numId w:val="1"/>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 Selection (GS):</w:t>
      </w:r>
      <w:r w:rsidRPr="000D5648">
        <w:rPr>
          <w:rFonts w:ascii="Arial" w:eastAsia="Times New Roman" w:hAnsi="Arial" w:cs="Arial"/>
          <w:color w:val="1B1C1D"/>
          <w:sz w:val="20"/>
          <w:szCs w:val="20"/>
          <w:lang w:eastAsia="en-IN"/>
        </w:rPr>
        <w:t xml:space="preserve"> GS utilizes genome-wide molecular markers to predict breeding values of individuals, accelerating the selection process, especially for quantitative traits controlled by many genes with low heritability (Yu et al., 2022). GS enhances genetic gain per unit time and has shown promise in improving yield, disease resistance, and drought tolerance in rice (IRRI Education, 2025).</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lastRenderedPageBreak/>
        <w:t>2.3. Genetic Engineering and Genome Editing</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Genetic engineering has enabled the precise manipulation of rice genomes to introduce or enhance desirable traits, overcoming limitations of conventional breeding that involve random mixing of thousands of genes (Haque et al., 2021; </w:t>
      </w:r>
      <w:proofErr w:type="spellStart"/>
      <w:r w:rsidRPr="000D5648">
        <w:rPr>
          <w:rFonts w:ascii="Arial" w:eastAsia="Times New Roman" w:hAnsi="Arial" w:cs="Arial"/>
          <w:color w:val="1B1C1D"/>
          <w:sz w:val="20"/>
          <w:szCs w:val="20"/>
          <w:lang w:eastAsia="en-IN"/>
        </w:rPr>
        <w:t>Koti</w:t>
      </w:r>
      <w:proofErr w:type="spellEnd"/>
      <w:r w:rsidRPr="000D5648">
        <w:rPr>
          <w:rFonts w:ascii="Arial" w:eastAsia="Times New Roman" w:hAnsi="Arial" w:cs="Arial"/>
          <w:color w:val="1B1C1D"/>
          <w:sz w:val="20"/>
          <w:szCs w:val="20"/>
          <w:lang w:eastAsia="en-IN"/>
        </w:rPr>
        <w:t xml:space="preserve"> &amp; Bill, 2025).</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Key genetic engineering and genome editing technologies include:</w:t>
      </w:r>
    </w:p>
    <w:p w:rsidR="000E5D56" w:rsidRPr="000D5648" w:rsidRDefault="000E5D56" w:rsidP="000E5D56">
      <w:pPr>
        <w:numPr>
          <w:ilvl w:val="0"/>
          <w:numId w:val="2"/>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Transgenic Approaches:</w:t>
      </w:r>
      <w:r w:rsidRPr="000D5648">
        <w:rPr>
          <w:rFonts w:ascii="Arial" w:eastAsia="Times New Roman" w:hAnsi="Arial" w:cs="Arial"/>
          <w:color w:val="1B1C1D"/>
          <w:sz w:val="20"/>
          <w:szCs w:val="20"/>
          <w:lang w:eastAsia="en-IN"/>
        </w:rPr>
        <w:t xml:space="preserve"> These involve transferring desirable genes from any source (plants, animals, microorganisms, or synthetic genes) across taxonomic boundaries into rice (Haque et al., 2021). Transgenic rice varieties have been developed for herbicide tolerance (e.g., </w:t>
      </w:r>
      <w:proofErr w:type="spellStart"/>
      <w:r w:rsidRPr="000D5648">
        <w:rPr>
          <w:rFonts w:ascii="Arial" w:eastAsia="Times New Roman" w:hAnsi="Arial" w:cs="Arial"/>
          <w:color w:val="1B1C1D"/>
          <w:sz w:val="20"/>
          <w:szCs w:val="20"/>
          <w:lang w:eastAsia="en-IN"/>
        </w:rPr>
        <w:t>glufosinate</w:t>
      </w:r>
      <w:proofErr w:type="spellEnd"/>
      <w:r w:rsidRPr="000D5648">
        <w:rPr>
          <w:rFonts w:ascii="Arial" w:eastAsia="Times New Roman" w:hAnsi="Arial" w:cs="Arial"/>
          <w:color w:val="1B1C1D"/>
          <w:sz w:val="20"/>
          <w:szCs w:val="20"/>
          <w:lang w:eastAsia="en-IN"/>
        </w:rPr>
        <w:t xml:space="preserve">-resistant rice), insect resistance (e.g., </w:t>
      </w:r>
      <w:proofErr w:type="spellStart"/>
      <w:r w:rsidRPr="000D5648">
        <w:rPr>
          <w:rFonts w:ascii="Arial" w:eastAsia="Times New Roman" w:hAnsi="Arial" w:cs="Arial"/>
          <w:color w:val="1B1C1D"/>
          <w:sz w:val="20"/>
          <w:szCs w:val="20"/>
          <w:lang w:eastAsia="en-IN"/>
        </w:rPr>
        <w:t>Bt</w:t>
      </w:r>
      <w:proofErr w:type="spellEnd"/>
      <w:r w:rsidRPr="000D5648">
        <w:rPr>
          <w:rFonts w:ascii="Arial" w:eastAsia="Times New Roman" w:hAnsi="Arial" w:cs="Arial"/>
          <w:color w:val="1B1C1D"/>
          <w:sz w:val="20"/>
          <w:szCs w:val="20"/>
          <w:lang w:eastAsia="en-IN"/>
        </w:rPr>
        <w:t xml:space="preserve"> rice producing </w:t>
      </w:r>
      <w:r w:rsidRPr="000D5648">
        <w:rPr>
          <w:rFonts w:ascii="Arial" w:eastAsia="Times New Roman" w:hAnsi="Arial" w:cs="Arial"/>
          <w:i/>
          <w:iCs/>
          <w:color w:val="1B1C1D"/>
          <w:sz w:val="20"/>
          <w:szCs w:val="20"/>
          <w:bdr w:val="none" w:sz="0" w:space="0" w:color="auto" w:frame="1"/>
          <w:lang w:eastAsia="en-IN"/>
        </w:rPr>
        <w:t>Bacillus thuringiensis</w:t>
      </w:r>
      <w:r w:rsidR="00036D60" w:rsidRPr="000D5648">
        <w:rPr>
          <w:rFonts w:ascii="Arial" w:eastAsia="Times New Roman" w:hAnsi="Arial" w:cs="Arial"/>
          <w:color w:val="1B1C1D"/>
          <w:sz w:val="20"/>
          <w:szCs w:val="20"/>
          <w:lang w:eastAsia="en-IN"/>
        </w:rPr>
        <w:t xml:space="preserve"> toxins), and virus resistance.</w:t>
      </w:r>
    </w:p>
    <w:p w:rsidR="000E5D56" w:rsidRPr="000D5648" w:rsidRDefault="000E5D56" w:rsidP="000E5D56">
      <w:pPr>
        <w:numPr>
          <w:ilvl w:val="0"/>
          <w:numId w:val="2"/>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Agrobacterium-Mediated Transformation:</w:t>
      </w:r>
      <w:r w:rsidRPr="000D5648">
        <w:rPr>
          <w:rFonts w:ascii="Arial" w:eastAsia="Times New Roman" w:hAnsi="Arial" w:cs="Arial"/>
          <w:color w:val="1B1C1D"/>
          <w:sz w:val="20"/>
          <w:szCs w:val="20"/>
          <w:lang w:eastAsia="en-IN"/>
        </w:rPr>
        <w:t xml:space="preserve"> This widely used method mimics the natural gene transfer system of </w:t>
      </w:r>
      <w:r w:rsidRPr="000D5648">
        <w:rPr>
          <w:rFonts w:ascii="Arial" w:eastAsia="Times New Roman" w:hAnsi="Arial" w:cs="Arial"/>
          <w:i/>
          <w:iCs/>
          <w:color w:val="1B1C1D"/>
          <w:sz w:val="20"/>
          <w:szCs w:val="20"/>
          <w:bdr w:val="none" w:sz="0" w:space="0" w:color="auto" w:frame="1"/>
          <w:lang w:eastAsia="en-IN"/>
        </w:rPr>
        <w:t>Agrobacterium tumefaciens</w:t>
      </w:r>
      <w:r w:rsidRPr="000D5648">
        <w:rPr>
          <w:rFonts w:ascii="Arial" w:eastAsia="Times New Roman" w:hAnsi="Arial" w:cs="Arial"/>
          <w:color w:val="1B1C1D"/>
          <w:sz w:val="20"/>
          <w:szCs w:val="20"/>
          <w:lang w:eastAsia="en-IN"/>
        </w:rPr>
        <w:t xml:space="preserve"> to introduce foreign genes into rice. It offers advantages such as stable transgene integration and cost-effectiveness (</w:t>
      </w:r>
      <w:proofErr w:type="spellStart"/>
      <w:r w:rsidRPr="000D5648">
        <w:rPr>
          <w:rFonts w:ascii="Arial" w:eastAsia="Times New Roman" w:hAnsi="Arial" w:cs="Arial"/>
          <w:color w:val="1B1C1D"/>
          <w:sz w:val="20"/>
          <w:szCs w:val="20"/>
          <w:lang w:eastAsia="en-IN"/>
        </w:rPr>
        <w:t>Gelvin</w:t>
      </w:r>
      <w:proofErr w:type="spellEnd"/>
      <w:r w:rsidRPr="000D5648">
        <w:rPr>
          <w:rFonts w:ascii="Arial" w:eastAsia="Times New Roman" w:hAnsi="Arial" w:cs="Arial"/>
          <w:color w:val="1B1C1D"/>
          <w:sz w:val="20"/>
          <w:szCs w:val="20"/>
          <w:lang w:eastAsia="en-IN"/>
        </w:rPr>
        <w:t>, 2003; Rahman et al., 2023). While historically limited to dicotyledonous plants, advancements in tissue culture methods have enabled successful transformation of monocotyledonous plants like rice (Rahman et al., 2023).</w:t>
      </w:r>
    </w:p>
    <w:p w:rsidR="002535F2" w:rsidRPr="000D5648" w:rsidRDefault="000E5D56" w:rsidP="004505F2">
      <w:pPr>
        <w:pStyle w:val="NormalWeb"/>
        <w:jc w:val="both"/>
        <w:rPr>
          <w:rFonts w:ascii="Arial" w:hAnsi="Arial" w:cs="Arial"/>
          <w:color w:val="1B1C1D"/>
          <w:sz w:val="20"/>
          <w:szCs w:val="20"/>
        </w:rPr>
      </w:pPr>
      <w:r w:rsidRPr="000D5648">
        <w:rPr>
          <w:rFonts w:ascii="Arial" w:hAnsi="Arial" w:cs="Arial"/>
          <w:b/>
          <w:bCs/>
          <w:color w:val="1B1C1D"/>
          <w:sz w:val="20"/>
          <w:szCs w:val="20"/>
          <w:bdr w:val="none" w:sz="0" w:space="0" w:color="auto" w:frame="1"/>
        </w:rPr>
        <w:t>CRISPR/Cas9 System:</w:t>
      </w:r>
      <w:r w:rsidRPr="000D5648">
        <w:rPr>
          <w:rFonts w:ascii="Arial" w:hAnsi="Arial" w:cs="Arial"/>
          <w:color w:val="1B1C1D"/>
          <w:sz w:val="20"/>
          <w:szCs w:val="20"/>
        </w:rPr>
        <w:t xml:space="preserve"> This revolutionary genome editing tool offers unparalleled precision in making targeted genetic modifications (Gan &amp; Ling, 2022). It utilizes a simple guide RNA to direct the Cas9 nuclease to specific genomic locations, enabling precise cuts and edits within the plant genome (Mao et al., 2019). CRISPR/Cas9 has been widely adopted in rice for functional characterization of genes and trait improvement, including enhancing thermotolerance, salt tolerance, and disease resistance (Gan &amp; Ling, 2022). Over a hundred genes have been edited in rice using CRISPR-Cas technology, providing valuable insights into functional genomics and crop improvement. Multiplex genome editing systems using tRNA processing systems have also been developed for rice, allowing simulta</w:t>
      </w:r>
      <w:r w:rsidR="00647E35" w:rsidRPr="000D5648">
        <w:rPr>
          <w:rFonts w:ascii="Arial" w:hAnsi="Arial" w:cs="Arial"/>
          <w:color w:val="1B1C1D"/>
          <w:sz w:val="20"/>
          <w:szCs w:val="20"/>
        </w:rPr>
        <w:t>neous editing of multiple genes</w:t>
      </w:r>
      <w:r w:rsidR="004505F2" w:rsidRPr="000D5648">
        <w:rPr>
          <w:rStyle w:val="Heading2Char"/>
          <w:rFonts w:ascii="Arial" w:eastAsiaTheme="minorHAnsi" w:hAnsi="Arial" w:cs="Arial"/>
          <w:sz w:val="20"/>
          <w:szCs w:val="20"/>
        </w:rPr>
        <w:t xml:space="preserve"> </w:t>
      </w:r>
      <w:r w:rsidR="004505F2" w:rsidRPr="000D5648">
        <w:rPr>
          <w:rFonts w:ascii="Arial" w:hAnsi="Arial" w:cs="Arial"/>
          <w:sz w:val="20"/>
          <w:szCs w:val="20"/>
        </w:rPr>
        <w:t>(</w:t>
      </w:r>
      <w:proofErr w:type="spellStart"/>
      <w:r w:rsidR="004505F2" w:rsidRPr="000D5648">
        <w:rPr>
          <w:rFonts w:ascii="Arial" w:hAnsi="Arial" w:cs="Arial"/>
          <w:sz w:val="20"/>
          <w:szCs w:val="20"/>
        </w:rPr>
        <w:t>Bahariah</w:t>
      </w:r>
      <w:proofErr w:type="spellEnd"/>
      <w:r w:rsidR="004505F2" w:rsidRPr="000D5648">
        <w:rPr>
          <w:rFonts w:ascii="Arial" w:hAnsi="Arial" w:cs="Arial"/>
          <w:sz w:val="20"/>
          <w:szCs w:val="20"/>
        </w:rPr>
        <w:t xml:space="preserve"> et al., 2021)</w:t>
      </w:r>
      <w:r w:rsidR="00647E35" w:rsidRPr="000D5648">
        <w:rPr>
          <w:rFonts w:ascii="Arial" w:hAnsi="Arial" w:cs="Arial"/>
          <w:color w:val="1B1C1D"/>
          <w:sz w:val="20"/>
          <w:szCs w:val="20"/>
        </w:rPr>
        <w:t>.</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2.4. Nutritional Enhancement (Biofortification)</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Nutritional enhancement of rice, often termed biofortification, is a critical area of research aimed at combating micronutrient malnutrition, or "hidden hunger," which affects billions globally (Paul et al., 2024).</w:t>
      </w:r>
    </w:p>
    <w:p w:rsidR="000E5D56" w:rsidRPr="00A96058" w:rsidRDefault="000E5D56" w:rsidP="000E5D56">
      <w:pPr>
        <w:spacing w:before="100" w:beforeAutospacing="1" w:after="120" w:line="240" w:lineRule="auto"/>
        <w:jc w:val="both"/>
        <w:rPr>
          <w:rFonts w:ascii="Arial" w:eastAsia="Times New Roman" w:hAnsi="Arial" w:cs="Arial"/>
          <w:b/>
          <w:color w:val="1B1C1D"/>
          <w:sz w:val="20"/>
          <w:szCs w:val="20"/>
          <w:lang w:eastAsia="en-IN"/>
        </w:rPr>
      </w:pPr>
      <w:r w:rsidRPr="00A96058">
        <w:rPr>
          <w:rFonts w:ascii="Arial" w:eastAsia="Times New Roman" w:hAnsi="Arial" w:cs="Arial"/>
          <w:b/>
          <w:color w:val="1B1C1D"/>
          <w:sz w:val="20"/>
          <w:szCs w:val="20"/>
          <w:lang w:eastAsia="en-IN"/>
        </w:rPr>
        <w:t>Key strategies for nutritional enhancement include:</w:t>
      </w:r>
    </w:p>
    <w:p w:rsidR="001A21A5"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Micronutrient Biofortification:</w:t>
      </w:r>
      <w:r w:rsidRPr="000D5648">
        <w:rPr>
          <w:rFonts w:ascii="Arial" w:eastAsia="Times New Roman" w:hAnsi="Arial" w:cs="Arial"/>
          <w:color w:val="1B1C1D"/>
          <w:sz w:val="20"/>
          <w:szCs w:val="20"/>
          <w:lang w:eastAsia="en-IN"/>
        </w:rPr>
        <w:t xml:space="preserve"> Rice varieties are engineered or bred to contain higher levels of essential micronutrients </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like iron (Fe), zinc (Zn), and provitamin A (Paul et al., 2024). Golden Rice, engineered to produce high levels of provitamin A (β-carotene) in its grain, is a prominent example addressing vitamin A deficiency in rice-dependent populations (Das et al., 2020). Other efforts include increasing Fe and Zn content through the introduction of ferritin genes and </w:t>
      </w:r>
      <w:proofErr w:type="spellStart"/>
      <w:r w:rsidRPr="000D5648">
        <w:rPr>
          <w:rFonts w:ascii="Arial" w:eastAsia="Times New Roman" w:hAnsi="Arial" w:cs="Arial"/>
          <w:color w:val="1B1C1D"/>
          <w:sz w:val="20"/>
          <w:szCs w:val="20"/>
          <w:lang w:eastAsia="en-IN"/>
        </w:rPr>
        <w:t>nicotianamine</w:t>
      </w:r>
      <w:proofErr w:type="spellEnd"/>
      <w:r w:rsidRPr="000D5648">
        <w:rPr>
          <w:rFonts w:ascii="Arial" w:eastAsia="Times New Roman" w:hAnsi="Arial" w:cs="Arial"/>
          <w:color w:val="1B1C1D"/>
          <w:sz w:val="20"/>
          <w:szCs w:val="20"/>
          <w:lang w:eastAsia="en-IN"/>
        </w:rPr>
        <w:t xml:space="preserve"> synthase genes (Das et al., 2020).</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Amino Acid and Protein Enhancement:</w:t>
      </w:r>
      <w:r w:rsidRPr="000D5648">
        <w:rPr>
          <w:rFonts w:ascii="Arial" w:eastAsia="Times New Roman" w:hAnsi="Arial" w:cs="Arial"/>
          <w:color w:val="1B1C1D"/>
          <w:sz w:val="20"/>
          <w:szCs w:val="20"/>
          <w:lang w:eastAsia="en-IN"/>
        </w:rPr>
        <w:t xml:space="preserve"> Research focuses on increasing limiting essential amino acids like lysine, threonine, and tryptophan in rice grains (Das et al., 2020). This is achieved through genetic engineering, for instance, by overexpressing lysine-rich proteins or modifying biosynthetic pathways (Das et al., 2020).</w:t>
      </w:r>
    </w:p>
    <w:p w:rsidR="000E5D56" w:rsidRPr="000D5648" w:rsidRDefault="000E5D56" w:rsidP="000E5D56">
      <w:pPr>
        <w:numPr>
          <w:ilvl w:val="0"/>
          <w:numId w:val="3"/>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Starch Quality Improvement:</w:t>
      </w:r>
      <w:r w:rsidRPr="000D5648">
        <w:rPr>
          <w:rFonts w:ascii="Arial" w:eastAsia="Times New Roman" w:hAnsi="Arial" w:cs="Arial"/>
          <w:color w:val="1B1C1D"/>
          <w:sz w:val="20"/>
          <w:szCs w:val="20"/>
          <w:lang w:eastAsia="en-IN"/>
        </w:rPr>
        <w:t xml:space="preserve"> Efforts are made to develop rice with high amylose content, which provides resistant starch, offering protective effects against colorectal cancer and contributing to better </w:t>
      </w:r>
      <w:proofErr w:type="spellStart"/>
      <w:r w:rsidRPr="000D5648">
        <w:rPr>
          <w:rFonts w:ascii="Arial" w:eastAsia="Times New Roman" w:hAnsi="Arial" w:cs="Arial"/>
          <w:color w:val="1B1C1D"/>
          <w:sz w:val="20"/>
          <w:szCs w:val="20"/>
          <w:lang w:eastAsia="en-IN"/>
        </w:rPr>
        <w:t>glycemic</w:t>
      </w:r>
      <w:proofErr w:type="spellEnd"/>
      <w:r w:rsidRPr="000D5648">
        <w:rPr>
          <w:rFonts w:ascii="Arial" w:eastAsia="Times New Roman" w:hAnsi="Arial" w:cs="Arial"/>
          <w:color w:val="1B1C1D"/>
          <w:sz w:val="20"/>
          <w:szCs w:val="20"/>
          <w:lang w:eastAsia="en-IN"/>
        </w:rPr>
        <w:t xml:space="preserve"> control for diabetic individuals (Das et al., 2020).</w:t>
      </w:r>
    </w:p>
    <w:p w:rsidR="003B1A65" w:rsidRPr="000D5648" w:rsidRDefault="000E5D56" w:rsidP="000D5648">
      <w:pPr>
        <w:spacing w:before="100" w:beforeAutospacing="1" w:after="240" w:line="240" w:lineRule="auto"/>
        <w:jc w:val="both"/>
        <w:rPr>
          <w:rFonts w:ascii="Arial" w:eastAsia="Times New Roman" w:hAnsi="Arial" w:cs="Arial"/>
          <w:color w:val="1B1C1D"/>
          <w:sz w:val="20"/>
          <w:szCs w:val="20"/>
          <w:lang w:eastAsia="en-IN"/>
        </w:rPr>
        <w:sectPr w:rsidR="003B1A65" w:rsidRPr="000D5648" w:rsidSect="005420CE">
          <w:type w:val="continuous"/>
          <w:pgSz w:w="11906" w:h="16838"/>
          <w:pgMar w:top="1440" w:right="1440" w:bottom="1440" w:left="1440" w:header="708" w:footer="708" w:gutter="0"/>
          <w:cols w:space="708"/>
          <w:docGrid w:linePitch="360"/>
        </w:sectPr>
      </w:pPr>
      <w:r w:rsidRPr="000D5648">
        <w:rPr>
          <w:rFonts w:ascii="Arial" w:eastAsia="Times New Roman" w:hAnsi="Arial" w:cs="Arial"/>
          <w:color w:val="1B1C1D"/>
          <w:sz w:val="20"/>
          <w:szCs w:val="20"/>
          <w:lang w:eastAsia="en-IN"/>
        </w:rPr>
        <w:t>These advancements collectively contribute to developing rice as a more resili</w:t>
      </w:r>
      <w:r w:rsidR="003A21C7">
        <w:rPr>
          <w:rFonts w:ascii="Arial" w:eastAsia="Times New Roman" w:hAnsi="Arial" w:cs="Arial"/>
          <w:color w:val="1B1C1D"/>
          <w:sz w:val="20"/>
          <w:szCs w:val="20"/>
          <w:lang w:eastAsia="en-IN"/>
        </w:rPr>
        <w:t>ent, productive, and nutritious crop, crucial for global food security.</w:t>
      </w:r>
    </w:p>
    <w:p w:rsidR="009F3D16" w:rsidRPr="000D5648" w:rsidRDefault="009F3D16" w:rsidP="003C1740">
      <w:pPr>
        <w:pStyle w:val="Heading3"/>
        <w:rPr>
          <w:rFonts w:ascii="Arial" w:hAnsi="Arial" w:cs="Arial"/>
          <w:sz w:val="20"/>
          <w:szCs w:val="20"/>
        </w:rPr>
        <w:sectPr w:rsidR="009F3D16" w:rsidRPr="000D5648" w:rsidSect="005420CE">
          <w:type w:val="continuous"/>
          <w:pgSz w:w="11906" w:h="16838"/>
          <w:pgMar w:top="1440" w:right="1440" w:bottom="1440" w:left="1440" w:header="708" w:footer="708" w:gutter="0"/>
          <w:cols w:num="2" w:space="708"/>
          <w:docGrid w:linePitch="360"/>
        </w:sectPr>
      </w:pPr>
    </w:p>
    <w:p w:rsidR="003B1A65" w:rsidRPr="000D5648" w:rsidRDefault="009279D2" w:rsidP="00203437">
      <w:pPr>
        <w:pStyle w:val="Heading3"/>
        <w:rPr>
          <w:rFonts w:ascii="Arial" w:hAnsi="Arial" w:cs="Arial"/>
          <w:sz w:val="20"/>
          <w:szCs w:val="20"/>
        </w:rPr>
        <w:sectPr w:rsidR="003B1A65" w:rsidRPr="000D5648" w:rsidSect="005420CE">
          <w:type w:val="continuous"/>
          <w:pgSz w:w="11906" w:h="16838"/>
          <w:pgMar w:top="1440" w:right="1440" w:bottom="1440" w:left="1440" w:header="708" w:footer="708" w:gutter="0"/>
          <w:cols w:space="708"/>
          <w:docGrid w:linePitch="360"/>
        </w:sectPr>
      </w:pPr>
      <w:r w:rsidRPr="000D5648">
        <w:rPr>
          <w:rFonts w:ascii="Arial" w:hAnsi="Arial" w:cs="Arial"/>
          <w:sz w:val="20"/>
          <w:szCs w:val="20"/>
        </w:rPr>
        <w:lastRenderedPageBreak/>
        <w:t xml:space="preserve">Table </w:t>
      </w:r>
      <w:r w:rsidR="003C1740" w:rsidRPr="000D5648">
        <w:rPr>
          <w:rFonts w:ascii="Arial" w:hAnsi="Arial" w:cs="Arial"/>
          <w:sz w:val="20"/>
          <w:szCs w:val="20"/>
        </w:rPr>
        <w:t>1: Summary of Key Genetic and Biotechnological Approaches for Rice Improvement</w:t>
      </w:r>
    </w:p>
    <w:p w:rsidR="003C1740" w:rsidRPr="000D5648" w:rsidRDefault="00226BB8" w:rsidP="00203437">
      <w:pPr>
        <w:pStyle w:val="Heading3"/>
        <w:rPr>
          <w:rFonts w:ascii="Arial" w:hAnsi="Arial" w:cs="Arial"/>
          <w:sz w:val="20"/>
          <w:szCs w:val="20"/>
        </w:rPr>
      </w:pPr>
      <w:r w:rsidRPr="000D5648">
        <w:rPr>
          <w:rFonts w:ascii="Arial" w:hAnsi="Arial" w:cs="Arial"/>
          <w:noProof/>
          <w:sz w:val="20"/>
          <w:szCs w:val="20"/>
        </w:rPr>
        <w:drawing>
          <wp:inline distT="0" distB="0" distL="0" distR="0" wp14:anchorId="21F872F0" wp14:editId="535E175C">
            <wp:extent cx="6305550" cy="8515350"/>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F3D16" w:rsidRPr="000D5648" w:rsidRDefault="009F3D16" w:rsidP="000E5D56">
      <w:pPr>
        <w:spacing w:before="100" w:beforeAutospacing="1" w:after="120" w:line="240" w:lineRule="auto"/>
        <w:jc w:val="both"/>
        <w:outlineLvl w:val="1"/>
        <w:rPr>
          <w:rFonts w:ascii="Arial" w:eastAsia="Times New Roman" w:hAnsi="Arial" w:cs="Arial"/>
          <w:b/>
          <w:bCs/>
          <w:color w:val="1B1C1D"/>
          <w:sz w:val="20"/>
          <w:szCs w:val="20"/>
          <w:lang w:eastAsia="en-IN"/>
        </w:rPr>
        <w:sectPr w:rsidR="009F3D16" w:rsidRPr="000D5648" w:rsidSect="005420CE">
          <w:type w:val="continuous"/>
          <w:pgSz w:w="11906" w:h="16838"/>
          <w:pgMar w:top="1440" w:right="1440" w:bottom="1440" w:left="1440" w:header="708" w:footer="708" w:gutter="0"/>
          <w:cols w:space="708"/>
          <w:docGrid w:linePitch="360"/>
        </w:sectPr>
      </w:pPr>
    </w:p>
    <w:p w:rsidR="000E5D56" w:rsidRPr="000D5648" w:rsidRDefault="000E5D56" w:rsidP="000E5D56">
      <w:pPr>
        <w:spacing w:before="100" w:beforeAutospacing="1" w:after="120" w:line="240" w:lineRule="auto"/>
        <w:jc w:val="both"/>
        <w:outlineLvl w:val="1"/>
        <w:rPr>
          <w:rFonts w:ascii="Arial" w:eastAsia="Times New Roman" w:hAnsi="Arial" w:cs="Arial"/>
          <w:b/>
          <w:bCs/>
          <w:color w:val="1B1C1D"/>
          <w:sz w:val="20"/>
          <w:szCs w:val="20"/>
          <w:lang w:eastAsia="en-IN"/>
        </w:rPr>
      </w:pPr>
      <w:r w:rsidRPr="000D5648">
        <w:rPr>
          <w:rFonts w:ascii="Arial" w:eastAsia="Times New Roman" w:hAnsi="Arial" w:cs="Arial"/>
          <w:b/>
          <w:bCs/>
          <w:color w:val="1B1C1D"/>
          <w:sz w:val="20"/>
          <w:szCs w:val="20"/>
          <w:lang w:eastAsia="en-IN"/>
        </w:rPr>
        <w:lastRenderedPageBreak/>
        <w:t>3. Challenges in Rice Science</w:t>
      </w:r>
    </w:p>
    <w:p w:rsidR="000E5D56"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Despite the significant advancements, rice science and cultivation face substantial and complex challenges that threaten global food security and sustainable agricultural practices.</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3.1. Abiotic Stresses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Abiotic stresses are major limiting factors for rice production worldwide, causing considerable yield losses.</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Drought and Water Scarcity:</w:t>
      </w:r>
      <w:r w:rsidRPr="000D5648">
        <w:rPr>
          <w:rFonts w:ascii="Arial" w:eastAsia="Times New Roman" w:hAnsi="Arial" w:cs="Arial"/>
          <w:color w:val="1B1C1D"/>
          <w:sz w:val="20"/>
          <w:szCs w:val="20"/>
          <w:lang w:eastAsia="en-IN"/>
        </w:rPr>
        <w:t xml:space="preserve"> Rainfed rice environments, which account for a large portion of the total rice harvested area, are particularly vulnerable to water stresses. Drought can reduce rice yields by 30–70% with even short delays in transplantation. Climate change is projected to intensify drought events, further impacting rice production (</w:t>
      </w:r>
      <w:proofErr w:type="spellStart"/>
      <w:r w:rsidRPr="000D5648">
        <w:rPr>
          <w:rFonts w:ascii="Arial" w:eastAsia="Times New Roman" w:hAnsi="Arial" w:cs="Arial"/>
          <w:color w:val="1B1C1D"/>
          <w:sz w:val="20"/>
          <w:szCs w:val="20"/>
          <w:lang w:eastAsia="en-IN"/>
        </w:rPr>
        <w:t>Demeke</w:t>
      </w:r>
      <w:proofErr w:type="spellEnd"/>
      <w:r w:rsidRPr="000D5648">
        <w:rPr>
          <w:rFonts w:ascii="Arial" w:eastAsia="Times New Roman" w:hAnsi="Arial" w:cs="Arial"/>
          <w:color w:val="1B1C1D"/>
          <w:sz w:val="20"/>
          <w:szCs w:val="20"/>
          <w:lang w:eastAsia="en-IN"/>
        </w:rPr>
        <w:t xml:space="preserve"> et al., 2023;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Rice cultivation requires large amounts of water, and securing enough water for crops in drought-prone areas is a struggle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Salinity:</w:t>
      </w:r>
      <w:r w:rsidRPr="000D5648">
        <w:rPr>
          <w:rFonts w:ascii="Arial" w:eastAsia="Times New Roman" w:hAnsi="Arial" w:cs="Arial"/>
          <w:color w:val="1B1C1D"/>
          <w:sz w:val="20"/>
          <w:szCs w:val="20"/>
          <w:lang w:eastAsia="en-IN"/>
        </w:rPr>
        <w:t xml:space="preserve"> Salinity stress is a significant constraint, especially in areas with saline soils. It impairs plant ionic regulation and osmotic adjustment, leading to reduced yields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With rising sea levels and increased irrigation, salinity is expected to intensify due to climate change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Temperature Extremes:</w:t>
      </w:r>
      <w:r w:rsidRPr="000D5648">
        <w:rPr>
          <w:rFonts w:ascii="Arial" w:eastAsia="Times New Roman" w:hAnsi="Arial" w:cs="Arial"/>
          <w:color w:val="1B1C1D"/>
          <w:sz w:val="20"/>
          <w:szCs w:val="20"/>
          <w:lang w:eastAsia="en-IN"/>
        </w:rPr>
        <w:t xml:space="preserve"> Both high and low temperatures adversely affect rice growth and yield. Extreme heat events (over 35°C for even a few hours) can impair plant physiology and deteriorate grain quantity and quality (Haque et al., 2021;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Low temperature is also a major concern in temperate regions, leading to poor establishment and high grain sterility.</w:t>
      </w:r>
    </w:p>
    <w:p w:rsidR="000E5D56" w:rsidRPr="000D5648" w:rsidRDefault="000E5D56" w:rsidP="000E5D56">
      <w:pPr>
        <w:numPr>
          <w:ilvl w:val="0"/>
          <w:numId w:val="4"/>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Soil-Related Constraints:</w:t>
      </w:r>
      <w:r w:rsidRPr="000D5648">
        <w:rPr>
          <w:rFonts w:ascii="Arial" w:eastAsia="Times New Roman" w:hAnsi="Arial" w:cs="Arial"/>
          <w:color w:val="1B1C1D"/>
          <w:sz w:val="20"/>
          <w:szCs w:val="20"/>
          <w:lang w:eastAsia="en-IN"/>
        </w:rPr>
        <w:t xml:space="preserve"> Issues such as soil acidity, nutrient deficiencies, and toxicities (e.g., excess Fe and Al) impede rice production in various regions. Suboptimal nutrient management, particularly inefficient nitrogen (N) use, leads to low N fertilizer recovery efficiency (20–40%), causing N losses and environmental pollution (Yao et al., 2018). Intensive farming methods and indiscriminate use of chemical fertilizers also contribute to declining soil fertility and increased soil salinity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3.2. Biotic Stresses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Pests and diseases are persistent threats that cause significant yield losses and compromise rice quality.</w:t>
      </w:r>
    </w:p>
    <w:p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Diseases:</w:t>
      </w:r>
      <w:r w:rsidRPr="000D5648">
        <w:rPr>
          <w:rFonts w:ascii="Arial" w:eastAsia="Times New Roman" w:hAnsi="Arial" w:cs="Arial"/>
          <w:color w:val="1B1C1D"/>
          <w:sz w:val="20"/>
          <w:szCs w:val="20"/>
          <w:lang w:eastAsia="en-IN"/>
        </w:rPr>
        <w:t xml:space="preserve"> Over 70 diseases caused by fungi, bacteria, viruses, or nematodes have been recorded in rice (Zhang et al., 2009). Bacterial leaf blight (BLB), caused by </w:t>
      </w:r>
      <w:r w:rsidRPr="000D5648">
        <w:rPr>
          <w:rFonts w:ascii="Arial" w:eastAsia="Times New Roman" w:hAnsi="Arial" w:cs="Arial"/>
          <w:i/>
          <w:iCs/>
          <w:color w:val="1B1C1D"/>
          <w:sz w:val="20"/>
          <w:szCs w:val="20"/>
          <w:bdr w:val="none" w:sz="0" w:space="0" w:color="auto" w:frame="1"/>
          <w:lang w:eastAsia="en-IN"/>
        </w:rPr>
        <w:t xml:space="preserve">Xanthomonas </w:t>
      </w:r>
      <w:proofErr w:type="spellStart"/>
      <w:r w:rsidRPr="000D5648">
        <w:rPr>
          <w:rFonts w:ascii="Arial" w:eastAsia="Times New Roman" w:hAnsi="Arial" w:cs="Arial"/>
          <w:i/>
          <w:iCs/>
          <w:color w:val="1B1C1D"/>
          <w:sz w:val="20"/>
          <w:szCs w:val="20"/>
          <w:bdr w:val="none" w:sz="0" w:space="0" w:color="auto" w:frame="1"/>
          <w:lang w:eastAsia="en-IN"/>
        </w:rPr>
        <w:t>oryzae</w:t>
      </w:r>
      <w:proofErr w:type="spellEnd"/>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color w:val="1B1C1D"/>
          <w:sz w:val="20"/>
          <w:szCs w:val="20"/>
          <w:lang w:eastAsia="en-IN"/>
        </w:rPr>
        <w:t>pv</w:t>
      </w:r>
      <w:proofErr w:type="spellEnd"/>
      <w:r w:rsidRPr="000D5648">
        <w:rPr>
          <w:rFonts w:ascii="Arial" w:eastAsia="Times New Roman" w:hAnsi="Arial" w:cs="Arial"/>
          <w:color w:val="1B1C1D"/>
          <w:sz w:val="20"/>
          <w:szCs w:val="20"/>
          <w:lang w:eastAsia="en-IN"/>
        </w:rPr>
        <w:t xml:space="preserve">. </w:t>
      </w:r>
      <w:proofErr w:type="spellStart"/>
      <w:r w:rsidRPr="000D5648">
        <w:rPr>
          <w:rFonts w:ascii="Arial" w:eastAsia="Times New Roman" w:hAnsi="Arial" w:cs="Arial"/>
          <w:i/>
          <w:iCs/>
          <w:color w:val="1B1C1D"/>
          <w:sz w:val="20"/>
          <w:szCs w:val="20"/>
          <w:bdr w:val="none" w:sz="0" w:space="0" w:color="auto" w:frame="1"/>
          <w:lang w:eastAsia="en-IN"/>
        </w:rPr>
        <w:t>oryzae</w:t>
      </w:r>
      <w:proofErr w:type="spellEnd"/>
      <w:r w:rsidRPr="000D5648">
        <w:rPr>
          <w:rFonts w:ascii="Arial" w:eastAsia="Times New Roman" w:hAnsi="Arial" w:cs="Arial"/>
          <w:color w:val="1B1C1D"/>
          <w:sz w:val="20"/>
          <w:szCs w:val="20"/>
          <w:lang w:eastAsia="en-IN"/>
        </w:rPr>
        <w:t xml:space="preserve">, is a major threat, with evolving bacterial races breaking down single-gene resistance (Chukwu et al., 2019). Blast disease, caused by </w:t>
      </w:r>
      <w:proofErr w:type="spellStart"/>
      <w:r w:rsidRPr="000D5648">
        <w:rPr>
          <w:rFonts w:ascii="Arial" w:eastAsia="Times New Roman" w:hAnsi="Arial" w:cs="Arial"/>
          <w:i/>
          <w:iCs/>
          <w:color w:val="1B1C1D"/>
          <w:sz w:val="20"/>
          <w:szCs w:val="20"/>
          <w:bdr w:val="none" w:sz="0" w:space="0" w:color="auto" w:frame="1"/>
          <w:lang w:eastAsia="en-IN"/>
        </w:rPr>
        <w:t>Magnaporthe</w:t>
      </w:r>
      <w:proofErr w:type="spellEnd"/>
      <w:r w:rsidRPr="000D5648">
        <w:rPr>
          <w:rFonts w:ascii="Arial" w:eastAsia="Times New Roman" w:hAnsi="Arial" w:cs="Arial"/>
          <w:i/>
          <w:iCs/>
          <w:color w:val="1B1C1D"/>
          <w:sz w:val="20"/>
          <w:szCs w:val="20"/>
          <w:bdr w:val="none" w:sz="0" w:space="0" w:color="auto" w:frame="1"/>
          <w:lang w:eastAsia="en-IN"/>
        </w:rPr>
        <w:t xml:space="preserve"> </w:t>
      </w:r>
      <w:proofErr w:type="spellStart"/>
      <w:r w:rsidRPr="000D5648">
        <w:rPr>
          <w:rFonts w:ascii="Arial" w:eastAsia="Times New Roman" w:hAnsi="Arial" w:cs="Arial"/>
          <w:i/>
          <w:iCs/>
          <w:color w:val="1B1C1D"/>
          <w:sz w:val="20"/>
          <w:szCs w:val="20"/>
          <w:bdr w:val="none" w:sz="0" w:space="0" w:color="auto" w:frame="1"/>
          <w:lang w:eastAsia="en-IN"/>
        </w:rPr>
        <w:t>grisea</w:t>
      </w:r>
      <w:proofErr w:type="spellEnd"/>
      <w:r w:rsidRPr="000D5648">
        <w:rPr>
          <w:rFonts w:ascii="Arial" w:eastAsia="Times New Roman" w:hAnsi="Arial" w:cs="Arial"/>
          <w:color w:val="1B1C1D"/>
          <w:sz w:val="20"/>
          <w:szCs w:val="20"/>
          <w:lang w:eastAsia="en-IN"/>
        </w:rPr>
        <w:t xml:space="preserve">, is another serious fungal disease affecting rice worldwide (Akhtar et al., 2010). Other common diseases include sheath rot, </w:t>
      </w:r>
      <w:proofErr w:type="spellStart"/>
      <w:r w:rsidRPr="000D5648">
        <w:rPr>
          <w:rFonts w:ascii="Arial" w:eastAsia="Times New Roman" w:hAnsi="Arial" w:cs="Arial"/>
          <w:color w:val="1B1C1D"/>
          <w:sz w:val="20"/>
          <w:szCs w:val="20"/>
          <w:lang w:eastAsia="en-IN"/>
        </w:rPr>
        <w:t>tungro</w:t>
      </w:r>
      <w:proofErr w:type="spellEnd"/>
      <w:r w:rsidRPr="000D5648">
        <w:rPr>
          <w:rFonts w:ascii="Arial" w:eastAsia="Times New Roman" w:hAnsi="Arial" w:cs="Arial"/>
          <w:color w:val="1B1C1D"/>
          <w:sz w:val="20"/>
          <w:szCs w:val="20"/>
          <w:lang w:eastAsia="en-IN"/>
        </w:rPr>
        <w:t xml:space="preserve"> virus, rice grain dwarf virus, and false smut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0D5648" w:rsidRDefault="000E5D56" w:rsidP="000E5D56">
      <w:pPr>
        <w:numPr>
          <w:ilvl w:val="0"/>
          <w:numId w:val="5"/>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Pest Infestation:</w:t>
      </w:r>
      <w:r w:rsidRPr="000D5648">
        <w:rPr>
          <w:rFonts w:ascii="Arial" w:eastAsia="Times New Roman" w:hAnsi="Arial" w:cs="Arial"/>
          <w:color w:val="1B1C1D"/>
          <w:sz w:val="20"/>
          <w:szCs w:val="20"/>
          <w:lang w:eastAsia="en-IN"/>
        </w:rPr>
        <w:t xml:space="preserve"> Insects and other pests lead to considerable damage. Common pests include brown plant hopper, rice </w:t>
      </w:r>
      <w:proofErr w:type="spellStart"/>
      <w:r w:rsidRPr="000D5648">
        <w:rPr>
          <w:rFonts w:ascii="Arial" w:eastAsia="Times New Roman" w:hAnsi="Arial" w:cs="Arial"/>
          <w:color w:val="1B1C1D"/>
          <w:sz w:val="20"/>
          <w:szCs w:val="20"/>
          <w:lang w:eastAsia="en-IN"/>
        </w:rPr>
        <w:t>hispa</w:t>
      </w:r>
      <w:proofErr w:type="spellEnd"/>
      <w:r w:rsidRPr="000D5648">
        <w:rPr>
          <w:rFonts w:ascii="Arial" w:eastAsia="Times New Roman" w:hAnsi="Arial" w:cs="Arial"/>
          <w:color w:val="1B1C1D"/>
          <w:sz w:val="20"/>
          <w:szCs w:val="20"/>
          <w:lang w:eastAsia="en-IN"/>
        </w:rPr>
        <w:t>, rice stem borer, armyworm, and rice bug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 Climate change is exacerbating pest issues, with farmers reporting increased insect infestation and the outbreak of new ins</w:t>
      </w:r>
      <w:r w:rsidR="006474FD" w:rsidRPr="000D5648">
        <w:rPr>
          <w:rFonts w:ascii="Arial" w:eastAsia="Times New Roman" w:hAnsi="Arial" w:cs="Arial"/>
          <w:color w:val="1B1C1D"/>
          <w:sz w:val="20"/>
          <w:szCs w:val="20"/>
          <w:lang w:eastAsia="en-IN"/>
        </w:rPr>
        <w:t>ect types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rsidR="000E5D56" w:rsidRPr="003A21C7" w:rsidRDefault="000E5D56" w:rsidP="000E5D56">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3.3. Socio-Economic and Environmental Challenges</w:t>
      </w:r>
    </w:p>
    <w:p w:rsidR="000E5D56" w:rsidRPr="000D5648" w:rsidRDefault="000E5D56" w:rsidP="000E5D56">
      <w:pPr>
        <w:spacing w:before="100" w:beforeAutospacing="1" w:after="12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Beyond direct agricultural threats, broader socio-economic and environmental factors pose significant challenges.</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proofErr w:type="spellStart"/>
      <w:r w:rsidRPr="000D5648">
        <w:rPr>
          <w:rFonts w:ascii="Arial" w:eastAsia="Times New Roman" w:hAnsi="Arial" w:cs="Arial"/>
          <w:b/>
          <w:bCs/>
          <w:color w:val="1B1C1D"/>
          <w:sz w:val="20"/>
          <w:szCs w:val="20"/>
          <w:bdr w:val="none" w:sz="0" w:space="0" w:color="auto" w:frame="1"/>
          <w:lang w:eastAsia="en-IN"/>
        </w:rPr>
        <w:t>Labor</w:t>
      </w:r>
      <w:proofErr w:type="spellEnd"/>
      <w:r w:rsidRPr="000D5648">
        <w:rPr>
          <w:rFonts w:ascii="Arial" w:eastAsia="Times New Roman" w:hAnsi="Arial" w:cs="Arial"/>
          <w:b/>
          <w:bCs/>
          <w:color w:val="1B1C1D"/>
          <w:sz w:val="20"/>
          <w:szCs w:val="20"/>
          <w:bdr w:val="none" w:sz="0" w:space="0" w:color="auto" w:frame="1"/>
          <w:lang w:eastAsia="en-IN"/>
        </w:rPr>
        <w:t xml:space="preserve"> Scarcity and Cost:</w:t>
      </w:r>
      <w:r w:rsidRPr="000D5648">
        <w:rPr>
          <w:rFonts w:ascii="Arial" w:eastAsia="Times New Roman" w:hAnsi="Arial" w:cs="Arial"/>
          <w:color w:val="1B1C1D"/>
          <w:sz w:val="20"/>
          <w:szCs w:val="20"/>
          <w:lang w:eastAsia="en-IN"/>
        </w:rPr>
        <w:t xml:space="preserve"> Rice cultivation is </w:t>
      </w:r>
      <w:proofErr w:type="spellStart"/>
      <w:r w:rsidRPr="000D5648">
        <w:rPr>
          <w:rFonts w:ascii="Arial" w:eastAsia="Times New Roman" w:hAnsi="Arial" w:cs="Arial"/>
          <w:color w:val="1B1C1D"/>
          <w:sz w:val="20"/>
          <w:szCs w:val="20"/>
          <w:lang w:eastAsia="en-IN"/>
        </w:rPr>
        <w:t>labor-intensive</w:t>
      </w:r>
      <w:proofErr w:type="spellEnd"/>
      <w:r w:rsidRPr="000D5648">
        <w:rPr>
          <w:rFonts w:ascii="Arial" w:eastAsia="Times New Roman" w:hAnsi="Arial" w:cs="Arial"/>
          <w:color w:val="1B1C1D"/>
          <w:sz w:val="20"/>
          <w:szCs w:val="20"/>
          <w:lang w:eastAsia="en-IN"/>
        </w:rPr>
        <w:t xml:space="preserve">, and the mass rural-to-urban migration of youth has led to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shortages and increased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costs, significantly impacting rice production systems.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shortages can delay rice transplantation, reducing yields significantly.</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 Change Impacts:</w:t>
      </w:r>
      <w:r w:rsidRPr="000D5648">
        <w:rPr>
          <w:rFonts w:ascii="Arial" w:eastAsia="Times New Roman" w:hAnsi="Arial" w:cs="Arial"/>
          <w:color w:val="1B1C1D"/>
          <w:sz w:val="20"/>
          <w:szCs w:val="20"/>
          <w:lang w:eastAsia="en-IN"/>
        </w:rPr>
        <w:t xml:space="preserve"> Beyond direct stress, climate change leads to unpredictable rainfall patterns, increased frequency of extreme weather events (droughts, floods), and shifts in growing </w:t>
      </w:r>
      <w:r w:rsidRPr="000D5648">
        <w:rPr>
          <w:rFonts w:ascii="Arial" w:eastAsia="Times New Roman" w:hAnsi="Arial" w:cs="Arial"/>
          <w:color w:val="1B1C1D"/>
          <w:sz w:val="20"/>
          <w:szCs w:val="20"/>
          <w:lang w:eastAsia="en-IN"/>
        </w:rPr>
        <w:lastRenderedPageBreak/>
        <w:t>seasons, complicating rice management strategies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 These changes necessitate dynamic cropping calendars and modernized irrigation system</w:t>
      </w:r>
      <w:r w:rsidR="006474FD" w:rsidRPr="000D5648">
        <w:rPr>
          <w:rFonts w:ascii="Arial" w:eastAsia="Times New Roman" w:hAnsi="Arial" w:cs="Arial"/>
          <w:color w:val="1B1C1D"/>
          <w:sz w:val="20"/>
          <w:szCs w:val="20"/>
          <w:lang w:eastAsia="en-IN"/>
        </w:rPr>
        <w:t>s (</w:t>
      </w:r>
      <w:proofErr w:type="spellStart"/>
      <w:r w:rsidR="006474FD" w:rsidRPr="000D5648">
        <w:rPr>
          <w:rFonts w:ascii="Arial" w:eastAsia="Times New Roman" w:hAnsi="Arial" w:cs="Arial"/>
          <w:color w:val="1B1C1D"/>
          <w:sz w:val="20"/>
          <w:szCs w:val="20"/>
          <w:lang w:eastAsia="en-IN"/>
        </w:rPr>
        <w:t>Yusoff</w:t>
      </w:r>
      <w:proofErr w:type="spellEnd"/>
      <w:r w:rsidR="006474FD" w:rsidRPr="000D5648">
        <w:rPr>
          <w:rFonts w:ascii="Arial" w:eastAsia="Times New Roman" w:hAnsi="Arial" w:cs="Arial"/>
          <w:color w:val="1B1C1D"/>
          <w:sz w:val="20"/>
          <w:szCs w:val="20"/>
          <w:lang w:eastAsia="en-IN"/>
        </w:rPr>
        <w:t xml:space="preserve"> et al., 2021,</w:t>
      </w:r>
      <w:r w:rsidRPr="000D5648">
        <w:rPr>
          <w:rFonts w:ascii="Arial" w:eastAsia="Times New Roman" w:hAnsi="Arial" w:cs="Arial"/>
          <w:color w:val="1B1C1D"/>
          <w:sz w:val="20"/>
          <w:szCs w:val="20"/>
          <w:lang w:eastAsia="en-IN"/>
        </w:rPr>
        <w:t xml:space="preserve">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et al., 2021).</w:t>
      </w:r>
    </w:p>
    <w:p w:rsidR="000E5D56" w:rsidRPr="000D5648" w:rsidRDefault="000E5D56" w:rsidP="000E5D56">
      <w:pPr>
        <w:numPr>
          <w:ilvl w:val="0"/>
          <w:numId w:val="6"/>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Public Acceptance and Regulatory Hurdles:</w:t>
      </w:r>
      <w:r w:rsidRPr="000D5648">
        <w:rPr>
          <w:rFonts w:ascii="Arial" w:eastAsia="Times New Roman" w:hAnsi="Arial" w:cs="Arial"/>
          <w:color w:val="1B1C1D"/>
          <w:sz w:val="20"/>
          <w:szCs w:val="20"/>
          <w:lang w:eastAsia="en-IN"/>
        </w:rPr>
        <w:t xml:space="preserve"> The commercialization of genetically modified (GM) crops, including rice, faces challenges due to public </w:t>
      </w:r>
      <w:proofErr w:type="spellStart"/>
      <w:r w:rsidRPr="000D5648">
        <w:rPr>
          <w:rFonts w:ascii="Arial" w:eastAsia="Times New Roman" w:hAnsi="Arial" w:cs="Arial"/>
          <w:color w:val="1B1C1D"/>
          <w:sz w:val="20"/>
          <w:szCs w:val="20"/>
          <w:lang w:eastAsia="en-IN"/>
        </w:rPr>
        <w:t>skepticism</w:t>
      </w:r>
      <w:proofErr w:type="spellEnd"/>
      <w:r w:rsidRPr="000D5648">
        <w:rPr>
          <w:rFonts w:ascii="Arial" w:eastAsia="Times New Roman" w:hAnsi="Arial" w:cs="Arial"/>
          <w:color w:val="1B1C1D"/>
          <w:sz w:val="20"/>
          <w:szCs w:val="20"/>
          <w:lang w:eastAsia="en-IN"/>
        </w:rPr>
        <w:t xml:space="preserve"> and stringent regulatory frameworks</w:t>
      </w:r>
      <w:r w:rsidR="004C278A" w:rsidRPr="000D5648">
        <w:rPr>
          <w:rFonts w:ascii="Arial" w:hAnsi="Arial" w:cs="Arial"/>
          <w:sz w:val="20"/>
          <w:szCs w:val="20"/>
        </w:rPr>
        <w:t xml:space="preserve"> </w:t>
      </w:r>
      <w:r w:rsidR="004C278A" w:rsidRPr="000D5648">
        <w:rPr>
          <w:rFonts w:ascii="Arial" w:eastAsia="Times New Roman" w:hAnsi="Arial" w:cs="Arial"/>
          <w:color w:val="1B1C1D"/>
          <w:sz w:val="20"/>
          <w:szCs w:val="20"/>
          <w:lang w:eastAsia="en-IN"/>
        </w:rPr>
        <w:t>(Chen et al., 2011)</w:t>
      </w:r>
      <w:r w:rsidRPr="000D5648">
        <w:rPr>
          <w:rFonts w:ascii="Arial" w:eastAsia="Times New Roman" w:hAnsi="Arial" w:cs="Arial"/>
          <w:color w:val="1B1C1D"/>
          <w:sz w:val="20"/>
          <w:szCs w:val="20"/>
          <w:lang w:eastAsia="en-IN"/>
        </w:rPr>
        <w:t>, particularly in regions like the European Union (Callaway, 2018). Biosafety concerns related to transgene integration and potential off-target effects also contri</w:t>
      </w:r>
      <w:r w:rsidR="00CD1276" w:rsidRPr="000D5648">
        <w:rPr>
          <w:rFonts w:ascii="Arial" w:eastAsia="Times New Roman" w:hAnsi="Arial" w:cs="Arial"/>
          <w:color w:val="1B1C1D"/>
          <w:sz w:val="20"/>
          <w:szCs w:val="20"/>
          <w:lang w:eastAsia="en-IN"/>
        </w:rPr>
        <w:t>bute to regulatory complexities.</w:t>
      </w:r>
    </w:p>
    <w:p w:rsidR="00EB3B6B" w:rsidRPr="000D5648" w:rsidRDefault="000E5D56" w:rsidP="000E5D56">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Addressing these multifaceted challenges requires integrated and collaborative efforts across various disciplines, combining advanced scientific approaches with practical, locally adapted solutions.</w:t>
      </w:r>
    </w:p>
    <w:p w:rsidR="009F3D16" w:rsidRPr="000D5648" w:rsidRDefault="009F3D16" w:rsidP="00EB3B6B">
      <w:pPr>
        <w:pStyle w:val="Heading3"/>
        <w:rPr>
          <w:rFonts w:ascii="Arial" w:hAnsi="Arial" w:cs="Arial"/>
          <w:sz w:val="20"/>
          <w:szCs w:val="20"/>
        </w:rPr>
        <w:sectPr w:rsidR="009F3D16" w:rsidRPr="000D5648" w:rsidSect="005420CE">
          <w:type w:val="continuous"/>
          <w:pgSz w:w="11906" w:h="16838"/>
          <w:pgMar w:top="1440" w:right="1440" w:bottom="1440" w:left="1440" w:header="708" w:footer="708" w:gutter="0"/>
          <w:cols w:space="708"/>
          <w:docGrid w:linePitch="360"/>
        </w:sectPr>
      </w:pPr>
    </w:p>
    <w:p w:rsidR="00EB3B6B" w:rsidRPr="003A21C7" w:rsidRDefault="009279D2" w:rsidP="00EB3B6B">
      <w:pPr>
        <w:pStyle w:val="Heading3"/>
        <w:rPr>
          <w:rFonts w:ascii="Arial" w:hAnsi="Arial" w:cs="Arial"/>
          <w:sz w:val="22"/>
          <w:szCs w:val="22"/>
        </w:rPr>
      </w:pPr>
      <w:r w:rsidRPr="003A21C7">
        <w:rPr>
          <w:rFonts w:ascii="Arial" w:hAnsi="Arial" w:cs="Arial"/>
          <w:sz w:val="22"/>
          <w:szCs w:val="22"/>
        </w:rPr>
        <w:t>Table 2</w:t>
      </w:r>
      <w:r w:rsidR="00EB3B6B" w:rsidRPr="003A21C7">
        <w:rPr>
          <w:rFonts w:ascii="Arial" w:hAnsi="Arial" w:cs="Arial"/>
          <w:sz w:val="22"/>
          <w:szCs w:val="22"/>
        </w:rPr>
        <w:t>: Major Challenges in Rice Cultivation and Potential Solutions</w:t>
      </w:r>
    </w:p>
    <w:tbl>
      <w:tblPr>
        <w:tblStyle w:val="TableGrid"/>
        <w:tblW w:w="0" w:type="auto"/>
        <w:tblLook w:val="04A0" w:firstRow="1" w:lastRow="0" w:firstColumn="1" w:lastColumn="0" w:noHBand="0" w:noVBand="1"/>
      </w:tblPr>
      <w:tblGrid>
        <w:gridCol w:w="1852"/>
        <w:gridCol w:w="3466"/>
        <w:gridCol w:w="3924"/>
      </w:tblGrid>
      <w:tr w:rsidR="006E4A54" w:rsidRPr="000D5648" w:rsidTr="00EB3B6B">
        <w:trPr>
          <w:trHeight w:val="20"/>
        </w:trPr>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Challenge Category</w:t>
            </w:r>
          </w:p>
        </w:tc>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Specific Challenges</w:t>
            </w:r>
          </w:p>
        </w:tc>
        <w:tc>
          <w:tcPr>
            <w:tcW w:w="0" w:type="auto"/>
            <w:hideMark/>
          </w:tcPr>
          <w:p w:rsidR="00EB3B6B" w:rsidRPr="000D5648" w:rsidRDefault="00EB3B6B" w:rsidP="00EB3B6B">
            <w:pPr>
              <w:jc w:val="both"/>
              <w:rPr>
                <w:rFonts w:ascii="Arial" w:hAnsi="Arial" w:cs="Arial"/>
                <w:b/>
                <w:sz w:val="20"/>
                <w:szCs w:val="20"/>
              </w:rPr>
            </w:pPr>
            <w:r w:rsidRPr="000D5648">
              <w:rPr>
                <w:rFonts w:ascii="Arial" w:hAnsi="Arial" w:cs="Arial"/>
                <w:b/>
                <w:sz w:val="20"/>
                <w:szCs w:val="20"/>
              </w:rPr>
              <w:t>Potential Solutions / Strategies</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Abiotic Stresses</w:t>
            </w: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b/>
                <w:bCs/>
                <w:sz w:val="20"/>
                <w:szCs w:val="20"/>
              </w:rPr>
              <w:t>Drought &amp; Water Scarcity:</w:t>
            </w:r>
            <w:r w:rsidRPr="000D5648">
              <w:rPr>
                <w:rFonts w:ascii="Arial" w:hAnsi="Arial" w:cs="Arial"/>
                <w:sz w:val="20"/>
                <w:szCs w:val="20"/>
              </w:rPr>
              <w:t xml:space="preserve"> Significant yield reduction in rainfed areas.</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t>Development of drought-tolerant varieties using molecular breeding; adoption of water-saving practices like the System of Rice Intensification (SRI) and intermittent irrigation (FAO, 2012; Haque 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Salinity:</w:t>
            </w:r>
            <w:r w:rsidRPr="000D5648">
              <w:rPr>
                <w:rFonts w:ascii="Arial" w:hAnsi="Arial" w:cs="Arial"/>
                <w:sz w:val="20"/>
                <w:szCs w:val="20"/>
              </w:rPr>
              <w:t xml:space="preserve"> Impaired ionic regulation and osmotic adjustment, intensified by climate change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t xml:space="preserve">Incorporating salt-tolerant genes and QTLs (e.g., </w:t>
            </w:r>
            <w:proofErr w:type="spellStart"/>
            <w:r w:rsidRPr="000D5648">
              <w:rPr>
                <w:rFonts w:ascii="Arial" w:hAnsi="Arial" w:cs="Arial"/>
                <w:i/>
                <w:iCs/>
                <w:sz w:val="20"/>
                <w:szCs w:val="20"/>
              </w:rPr>
              <w:t>Saltol</w:t>
            </w:r>
            <w:proofErr w:type="spellEnd"/>
            <w:r w:rsidRPr="000D5648">
              <w:rPr>
                <w:rFonts w:ascii="Arial" w:hAnsi="Arial" w:cs="Arial"/>
                <w:sz w:val="20"/>
                <w:szCs w:val="20"/>
              </w:rPr>
              <w:t>); utilizing beneficial microbes to mitigate ion toxicity and enhance plant resilience (</w:t>
            </w:r>
            <w:proofErr w:type="spellStart"/>
            <w:r w:rsidRPr="000D5648">
              <w:rPr>
                <w:rFonts w:ascii="Arial" w:hAnsi="Arial" w:cs="Arial"/>
                <w:sz w:val="20"/>
                <w:szCs w:val="20"/>
              </w:rPr>
              <w:t>Akhlasur</w:t>
            </w:r>
            <w:proofErr w:type="spellEnd"/>
            <w:r w:rsidRPr="000D5648">
              <w:rPr>
                <w:rFonts w:ascii="Arial" w:hAnsi="Arial" w:cs="Arial"/>
                <w:sz w:val="20"/>
                <w:szCs w:val="20"/>
              </w:rPr>
              <w:t xml:space="preserve"> Rahman et al., 2024; </w:t>
            </w:r>
            <w:proofErr w:type="spellStart"/>
            <w:r w:rsidRPr="000D5648">
              <w:rPr>
                <w:rFonts w:ascii="Arial" w:hAnsi="Arial" w:cs="Arial"/>
                <w:sz w:val="20"/>
                <w:szCs w:val="20"/>
              </w:rPr>
              <w:t>Salwan</w:t>
            </w:r>
            <w:proofErr w:type="spellEnd"/>
            <w:r w:rsidRPr="000D5648">
              <w:rPr>
                <w:rFonts w:ascii="Arial" w:hAnsi="Arial" w:cs="Arial"/>
                <w:sz w:val="20"/>
                <w:szCs w:val="20"/>
              </w:rPr>
              <w:t xml:space="preserve"> et al., 2019).</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C37AE1">
            <w:pPr>
              <w:jc w:val="both"/>
              <w:rPr>
                <w:rFonts w:ascii="Arial" w:hAnsi="Arial" w:cs="Arial"/>
                <w:sz w:val="20"/>
                <w:szCs w:val="20"/>
              </w:rPr>
            </w:pPr>
            <w:r w:rsidRPr="000D5648">
              <w:rPr>
                <w:rFonts w:ascii="Arial" w:hAnsi="Arial" w:cs="Arial"/>
                <w:b/>
                <w:bCs/>
                <w:sz w:val="20"/>
                <w:szCs w:val="20"/>
              </w:rPr>
              <w:t>Temperature Extremes:</w:t>
            </w:r>
            <w:r w:rsidRPr="000D5648">
              <w:rPr>
                <w:rFonts w:ascii="Arial" w:hAnsi="Arial" w:cs="Arial"/>
                <w:sz w:val="20"/>
                <w:szCs w:val="20"/>
              </w:rPr>
              <w:t xml:space="preserve"> High temperatures cause grain quality deterioration, while low temperatures lead to sterility (Haque et al., 2021).</w:t>
            </w:r>
          </w:p>
        </w:tc>
        <w:tc>
          <w:tcPr>
            <w:tcW w:w="0" w:type="auto"/>
            <w:hideMark/>
          </w:tcPr>
          <w:p w:rsidR="00EB3B6B" w:rsidRPr="000D5648" w:rsidRDefault="00EB3B6B" w:rsidP="00036D60">
            <w:pPr>
              <w:jc w:val="both"/>
              <w:rPr>
                <w:rFonts w:ascii="Arial" w:hAnsi="Arial" w:cs="Arial"/>
                <w:sz w:val="20"/>
                <w:szCs w:val="20"/>
              </w:rPr>
            </w:pPr>
            <w:r w:rsidRPr="000D5648">
              <w:rPr>
                <w:rFonts w:ascii="Arial" w:hAnsi="Arial" w:cs="Arial"/>
                <w:sz w:val="20"/>
                <w:szCs w:val="20"/>
              </w:rPr>
              <w:t>Breeding for heat and cold-tolerant varieties; using CRISPR/Cas9 to enhance stress-responsive genes and improve thermotolerance (Gan &amp; Ling, 2022).</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b/>
                <w:bCs/>
                <w:sz w:val="20"/>
                <w:szCs w:val="20"/>
              </w:rPr>
              <w:t>Soil Constraints:</w:t>
            </w:r>
            <w:r w:rsidRPr="000D5648">
              <w:rPr>
                <w:rFonts w:ascii="Arial" w:hAnsi="Arial" w:cs="Arial"/>
                <w:sz w:val="20"/>
                <w:szCs w:val="20"/>
              </w:rPr>
              <w:t xml:space="preserve"> Nutrient deficiencies, toxicities, and declining fertility due to intensive farming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c>
          <w:tcPr>
            <w:tcW w:w="0" w:type="auto"/>
            <w:hideMark/>
          </w:tcPr>
          <w:p w:rsidR="00EB3B6B" w:rsidRPr="000D5648" w:rsidRDefault="00EB3B6B" w:rsidP="00AC58EB">
            <w:pPr>
              <w:jc w:val="both"/>
              <w:rPr>
                <w:rFonts w:ascii="Arial" w:hAnsi="Arial" w:cs="Arial"/>
                <w:sz w:val="20"/>
                <w:szCs w:val="20"/>
              </w:rPr>
            </w:pPr>
            <w:r w:rsidRPr="000D5648">
              <w:rPr>
                <w:rFonts w:ascii="Arial" w:hAnsi="Arial" w:cs="Arial"/>
                <w:sz w:val="20"/>
                <w:szCs w:val="20"/>
              </w:rPr>
              <w:t xml:space="preserve">Implementation of site-specific nutrient management; use of beneficial microbes for nutrient </w:t>
            </w:r>
            <w:proofErr w:type="spellStart"/>
            <w:r w:rsidRPr="000D5648">
              <w:rPr>
                <w:rFonts w:ascii="Arial" w:hAnsi="Arial" w:cs="Arial"/>
                <w:sz w:val="20"/>
                <w:szCs w:val="20"/>
              </w:rPr>
              <w:t>bioassimilation</w:t>
            </w:r>
            <w:proofErr w:type="spellEnd"/>
            <w:r w:rsidRPr="000D5648">
              <w:rPr>
                <w:rFonts w:ascii="Arial" w:hAnsi="Arial" w:cs="Arial"/>
                <w:sz w:val="20"/>
                <w:szCs w:val="20"/>
              </w:rPr>
              <w:t xml:space="preserve"> and improving soil health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Biotic Stresses</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Diseases:</w:t>
            </w:r>
            <w:r w:rsidRPr="000D5648">
              <w:rPr>
                <w:rFonts w:ascii="Arial" w:hAnsi="Arial" w:cs="Arial"/>
                <w:sz w:val="20"/>
                <w:szCs w:val="20"/>
              </w:rPr>
              <w:t xml:space="preserve"> Bacterial leaf blight (BLB) and blast disease cause major crop losses (Akhtar et al., 2010; Chukwu et al., 2019).</w:t>
            </w:r>
          </w:p>
        </w:tc>
        <w:tc>
          <w:tcPr>
            <w:tcW w:w="0" w:type="auto"/>
            <w:hideMark/>
          </w:tcPr>
          <w:p w:rsidR="00EB3B6B" w:rsidRPr="000D5648" w:rsidRDefault="00EB3B6B" w:rsidP="009E324D">
            <w:pPr>
              <w:jc w:val="both"/>
              <w:rPr>
                <w:rFonts w:ascii="Arial" w:hAnsi="Arial" w:cs="Arial"/>
                <w:sz w:val="20"/>
                <w:szCs w:val="20"/>
              </w:rPr>
            </w:pPr>
            <w:r w:rsidRPr="000D5648">
              <w:rPr>
                <w:rFonts w:ascii="Arial" w:hAnsi="Arial" w:cs="Arial"/>
                <w:sz w:val="20"/>
                <w:szCs w:val="20"/>
              </w:rPr>
              <w:t>Gene pyramiding to stack multiple resistance genes for durable, broad-spectrum resistance; Integrated Pest Management (IPM) strategies (Haque 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b/>
                <w:bCs/>
                <w:sz w:val="20"/>
                <w:szCs w:val="20"/>
              </w:rPr>
              <w:t>Pest Infestation:</w:t>
            </w:r>
            <w:r w:rsidRPr="000D5648">
              <w:rPr>
                <w:rFonts w:ascii="Arial" w:hAnsi="Arial" w:cs="Arial"/>
                <w:sz w:val="20"/>
                <w:szCs w:val="20"/>
              </w:rPr>
              <w:t xml:space="preserve"> Damage from pests like brown plant hopper and stem borer, exacerbated by climate change (</w:t>
            </w:r>
            <w:proofErr w:type="spellStart"/>
            <w:r w:rsidRPr="000D5648">
              <w:rPr>
                <w:rFonts w:ascii="Arial" w:hAnsi="Arial" w:cs="Arial"/>
                <w:sz w:val="20"/>
                <w:szCs w:val="20"/>
              </w:rPr>
              <w:t>Organica</w:t>
            </w:r>
            <w:proofErr w:type="spellEnd"/>
            <w:r w:rsidRPr="000D5648">
              <w:rPr>
                <w:rFonts w:ascii="Arial" w:hAnsi="Arial" w:cs="Arial"/>
                <w:sz w:val="20"/>
                <w:szCs w:val="20"/>
              </w:rPr>
              <w:t xml:space="preserve"> Biotech, 2025;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rsidR="00EB3B6B" w:rsidRPr="000D5648" w:rsidRDefault="00EB3B6B" w:rsidP="00036D60">
            <w:pPr>
              <w:jc w:val="both"/>
              <w:rPr>
                <w:rFonts w:ascii="Arial" w:hAnsi="Arial" w:cs="Arial"/>
                <w:sz w:val="20"/>
                <w:szCs w:val="20"/>
              </w:rPr>
            </w:pPr>
            <w:r w:rsidRPr="000D5648">
              <w:rPr>
                <w:rFonts w:ascii="Arial" w:hAnsi="Arial" w:cs="Arial"/>
                <w:sz w:val="20"/>
                <w:szCs w:val="20"/>
              </w:rPr>
              <w:t xml:space="preserve">Development of transgenic </w:t>
            </w:r>
            <w:proofErr w:type="spellStart"/>
            <w:r w:rsidRPr="000D5648">
              <w:rPr>
                <w:rFonts w:ascii="Arial" w:hAnsi="Arial" w:cs="Arial"/>
                <w:sz w:val="20"/>
                <w:szCs w:val="20"/>
              </w:rPr>
              <w:t>Bt</w:t>
            </w:r>
            <w:proofErr w:type="spellEnd"/>
            <w:r w:rsidRPr="000D5648">
              <w:rPr>
                <w:rFonts w:ascii="Arial" w:hAnsi="Arial" w:cs="Arial"/>
                <w:sz w:val="20"/>
                <w:szCs w:val="20"/>
              </w:rPr>
              <w:t xml:space="preserve"> rice for insect resistance; promoting natural pest management with biopesticides and natural predators.</w:t>
            </w:r>
          </w:p>
        </w:tc>
      </w:tr>
      <w:tr w:rsidR="00EB3B6B" w:rsidRPr="000D5648" w:rsidTr="00EB3B6B">
        <w:trPr>
          <w:trHeight w:val="20"/>
        </w:trPr>
        <w:tc>
          <w:tcPr>
            <w:tcW w:w="0" w:type="auto"/>
            <w:vMerge w:val="restart"/>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Socio-Economic &amp; Environmental</w:t>
            </w:r>
          </w:p>
        </w:tc>
        <w:tc>
          <w:tcPr>
            <w:tcW w:w="0" w:type="auto"/>
            <w:hideMark/>
          </w:tcPr>
          <w:p w:rsidR="00EB3B6B" w:rsidRPr="000D5648" w:rsidRDefault="00EB3B6B" w:rsidP="00AC58EB">
            <w:pPr>
              <w:jc w:val="both"/>
              <w:rPr>
                <w:rFonts w:ascii="Arial" w:hAnsi="Arial" w:cs="Arial"/>
                <w:sz w:val="20"/>
                <w:szCs w:val="20"/>
              </w:rPr>
            </w:pPr>
            <w:proofErr w:type="spellStart"/>
            <w:r w:rsidRPr="000D5648">
              <w:rPr>
                <w:rFonts w:ascii="Arial" w:hAnsi="Arial" w:cs="Arial"/>
                <w:b/>
                <w:bCs/>
                <w:sz w:val="20"/>
                <w:szCs w:val="20"/>
              </w:rPr>
              <w:t>Labor</w:t>
            </w:r>
            <w:proofErr w:type="spellEnd"/>
            <w:r w:rsidRPr="000D5648">
              <w:rPr>
                <w:rFonts w:ascii="Arial" w:hAnsi="Arial" w:cs="Arial"/>
                <w:b/>
                <w:bCs/>
                <w:sz w:val="20"/>
                <w:szCs w:val="20"/>
              </w:rPr>
              <w:t xml:space="preserve"> Scarcity:</w:t>
            </w:r>
            <w:r w:rsidRPr="000D5648">
              <w:rPr>
                <w:rFonts w:ascii="Arial" w:hAnsi="Arial" w:cs="Arial"/>
                <w:sz w:val="20"/>
                <w:szCs w:val="20"/>
              </w:rPr>
              <w:t xml:space="preserve"> Rural-to-urban migration leads to higher </w:t>
            </w:r>
            <w:proofErr w:type="spellStart"/>
            <w:r w:rsidRPr="000D5648">
              <w:rPr>
                <w:rFonts w:ascii="Arial" w:hAnsi="Arial" w:cs="Arial"/>
                <w:sz w:val="20"/>
                <w:szCs w:val="20"/>
              </w:rPr>
              <w:t>labor</w:t>
            </w:r>
            <w:proofErr w:type="spellEnd"/>
            <w:r w:rsidRPr="000D5648">
              <w:rPr>
                <w:rFonts w:ascii="Arial" w:hAnsi="Arial" w:cs="Arial"/>
                <w:sz w:val="20"/>
                <w:szCs w:val="20"/>
              </w:rPr>
              <w:t xml:space="preserve"> costs and delayed </w:t>
            </w:r>
            <w:r w:rsidR="00AC58EB" w:rsidRPr="000D5648">
              <w:rPr>
                <w:rFonts w:ascii="Arial" w:hAnsi="Arial" w:cs="Arial"/>
                <w:sz w:val="20"/>
                <w:szCs w:val="20"/>
              </w:rPr>
              <w:t>crop management.</w:t>
            </w:r>
          </w:p>
        </w:tc>
        <w:tc>
          <w:tcPr>
            <w:tcW w:w="0" w:type="auto"/>
            <w:hideMark/>
          </w:tcPr>
          <w:p w:rsidR="00EB3B6B" w:rsidRPr="000D5648" w:rsidRDefault="00EB3B6B" w:rsidP="003E3F74">
            <w:pPr>
              <w:jc w:val="both"/>
              <w:rPr>
                <w:rFonts w:ascii="Arial" w:hAnsi="Arial" w:cs="Arial"/>
                <w:sz w:val="20"/>
                <w:szCs w:val="20"/>
              </w:rPr>
            </w:pPr>
            <w:r w:rsidRPr="000D5648">
              <w:rPr>
                <w:rFonts w:ascii="Arial" w:hAnsi="Arial" w:cs="Arial"/>
                <w:sz w:val="20"/>
                <w:szCs w:val="20"/>
              </w:rPr>
              <w:t xml:space="preserve">Promotion and adoption of </w:t>
            </w:r>
            <w:proofErr w:type="spellStart"/>
            <w:r w:rsidRPr="000D5648">
              <w:rPr>
                <w:rFonts w:ascii="Arial" w:hAnsi="Arial" w:cs="Arial"/>
                <w:sz w:val="20"/>
                <w:szCs w:val="20"/>
              </w:rPr>
              <w:t>labor-saving</w:t>
            </w:r>
            <w:proofErr w:type="spellEnd"/>
            <w:r w:rsidRPr="000D5648">
              <w:rPr>
                <w:rFonts w:ascii="Arial" w:hAnsi="Arial" w:cs="Arial"/>
                <w:sz w:val="20"/>
                <w:szCs w:val="20"/>
              </w:rPr>
              <w:t xml:space="preserve"> technologies like laser land </w:t>
            </w:r>
            <w:proofErr w:type="spellStart"/>
            <w:r w:rsidRPr="000D5648">
              <w:rPr>
                <w:rFonts w:ascii="Arial" w:hAnsi="Arial" w:cs="Arial"/>
                <w:sz w:val="20"/>
                <w:szCs w:val="20"/>
              </w:rPr>
              <w:t>leveling</w:t>
            </w:r>
            <w:proofErr w:type="spellEnd"/>
            <w:r w:rsidRPr="000D5648">
              <w:rPr>
                <w:rFonts w:ascii="Arial" w:hAnsi="Arial" w:cs="Arial"/>
                <w:sz w:val="20"/>
                <w:szCs w:val="20"/>
              </w:rPr>
              <w:t xml:space="preserve"> and direct seeding methods (FAO, 2012).</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b/>
                <w:bCs/>
                <w:sz w:val="20"/>
                <w:szCs w:val="20"/>
              </w:rPr>
              <w:t>Climate Change Impacts:</w:t>
            </w:r>
            <w:r w:rsidRPr="000D5648">
              <w:rPr>
                <w:rFonts w:ascii="Arial" w:hAnsi="Arial" w:cs="Arial"/>
                <w:sz w:val="20"/>
                <w:szCs w:val="20"/>
              </w:rPr>
              <w:t xml:space="preserve"> Unpredictable rainfall, extreme weather events, and shifting growing seasons (</w:t>
            </w:r>
            <w:r w:rsidR="002D7A25" w:rsidRPr="000D5648">
              <w:rPr>
                <w:rFonts w:ascii="Arial" w:hAnsi="Arial" w:cs="Arial"/>
                <w:sz w:val="20"/>
                <w:szCs w:val="20"/>
              </w:rPr>
              <w:t xml:space="preserve">Ansari </w:t>
            </w:r>
            <w:r w:rsidRPr="000D5648">
              <w:rPr>
                <w:rFonts w:ascii="Arial" w:hAnsi="Arial" w:cs="Arial"/>
                <w:sz w:val="20"/>
                <w:szCs w:val="20"/>
              </w:rPr>
              <w:t>et al., 2021).</w:t>
            </w:r>
          </w:p>
        </w:tc>
        <w:tc>
          <w:tcPr>
            <w:tcW w:w="0" w:type="auto"/>
            <w:hideMark/>
          </w:tcPr>
          <w:p w:rsidR="00EB3B6B" w:rsidRPr="000D5648" w:rsidRDefault="00EB3B6B" w:rsidP="002D7A25">
            <w:pPr>
              <w:jc w:val="both"/>
              <w:rPr>
                <w:rFonts w:ascii="Arial" w:hAnsi="Arial" w:cs="Arial"/>
                <w:sz w:val="20"/>
                <w:szCs w:val="20"/>
              </w:rPr>
            </w:pPr>
            <w:r w:rsidRPr="000D5648">
              <w:rPr>
                <w:rFonts w:ascii="Arial" w:hAnsi="Arial" w:cs="Arial"/>
                <w:sz w:val="20"/>
                <w:szCs w:val="20"/>
              </w:rPr>
              <w:t>Development of climate-resilient varieties tolerant to multiple stresses; implementing dynamic cropping calendars and modernizing irrigation systems (</w:t>
            </w:r>
            <w:r w:rsidR="002D7A25" w:rsidRPr="000D5648">
              <w:rPr>
                <w:rFonts w:ascii="Arial" w:hAnsi="Arial" w:cs="Arial"/>
                <w:sz w:val="20"/>
                <w:szCs w:val="20"/>
              </w:rPr>
              <w:t xml:space="preserve">Ansari </w:t>
            </w:r>
            <w:r w:rsidRPr="000D5648">
              <w:rPr>
                <w:rFonts w:ascii="Arial" w:hAnsi="Arial" w:cs="Arial"/>
                <w:sz w:val="20"/>
                <w:szCs w:val="20"/>
              </w:rPr>
              <w:t>et al., 2021).</w:t>
            </w:r>
          </w:p>
        </w:tc>
      </w:tr>
      <w:tr w:rsidR="00EB3B6B" w:rsidRPr="000D5648" w:rsidTr="00EB3B6B">
        <w:trPr>
          <w:trHeight w:val="20"/>
        </w:trPr>
        <w:tc>
          <w:tcPr>
            <w:tcW w:w="0" w:type="auto"/>
            <w:vMerge/>
            <w:hideMark/>
          </w:tcPr>
          <w:p w:rsidR="00EB3B6B" w:rsidRPr="000D5648" w:rsidRDefault="00EB3B6B" w:rsidP="00EB3B6B">
            <w:pPr>
              <w:jc w:val="both"/>
              <w:rPr>
                <w:rFonts w:ascii="Arial" w:hAnsi="Arial" w:cs="Arial"/>
                <w:sz w:val="20"/>
                <w:szCs w:val="20"/>
              </w:rPr>
            </w:pP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b/>
                <w:bCs/>
                <w:sz w:val="20"/>
                <w:szCs w:val="20"/>
              </w:rPr>
              <w:t>Regulatory &amp; Public Acceptance:</w:t>
            </w:r>
            <w:r w:rsidRPr="000D5648">
              <w:rPr>
                <w:rFonts w:ascii="Arial" w:hAnsi="Arial" w:cs="Arial"/>
                <w:sz w:val="20"/>
                <w:szCs w:val="20"/>
              </w:rPr>
              <w:t xml:space="preserve"> Stringent regulatory hurdles and public </w:t>
            </w:r>
            <w:proofErr w:type="spellStart"/>
            <w:r w:rsidRPr="000D5648">
              <w:rPr>
                <w:rFonts w:ascii="Arial" w:hAnsi="Arial" w:cs="Arial"/>
                <w:sz w:val="20"/>
                <w:szCs w:val="20"/>
              </w:rPr>
              <w:t>skepticism</w:t>
            </w:r>
            <w:proofErr w:type="spellEnd"/>
            <w:r w:rsidRPr="000D5648">
              <w:rPr>
                <w:rFonts w:ascii="Arial" w:hAnsi="Arial" w:cs="Arial"/>
                <w:sz w:val="20"/>
                <w:szCs w:val="20"/>
              </w:rPr>
              <w:t xml:space="preserve"> slow the commercialization of GM crops </w:t>
            </w:r>
            <w:r w:rsidRPr="000D5648">
              <w:rPr>
                <w:rFonts w:ascii="Arial" w:hAnsi="Arial" w:cs="Arial"/>
                <w:sz w:val="20"/>
                <w:szCs w:val="20"/>
              </w:rPr>
              <w:lastRenderedPageBreak/>
              <w:t>(Chen et al., 2011).</w:t>
            </w:r>
          </w:p>
        </w:tc>
        <w:tc>
          <w:tcPr>
            <w:tcW w:w="0" w:type="auto"/>
            <w:hideMark/>
          </w:tcPr>
          <w:p w:rsidR="00EB3B6B" w:rsidRPr="000D5648" w:rsidRDefault="00EB3B6B" w:rsidP="00EB3B6B">
            <w:pPr>
              <w:jc w:val="both"/>
              <w:rPr>
                <w:rFonts w:ascii="Arial" w:hAnsi="Arial" w:cs="Arial"/>
                <w:sz w:val="20"/>
                <w:szCs w:val="20"/>
              </w:rPr>
            </w:pPr>
            <w:r w:rsidRPr="000D5648">
              <w:rPr>
                <w:rFonts w:ascii="Arial" w:hAnsi="Arial" w:cs="Arial"/>
                <w:sz w:val="20"/>
                <w:szCs w:val="20"/>
              </w:rPr>
              <w:lastRenderedPageBreak/>
              <w:t xml:space="preserve">Fostering constructive public dialogue to clarify benefits and risks; establishing transparent and efficient regulatory frameworks for gene-edited and GM </w:t>
            </w:r>
            <w:r w:rsidRPr="000D5648">
              <w:rPr>
                <w:rFonts w:ascii="Arial" w:hAnsi="Arial" w:cs="Arial"/>
                <w:sz w:val="20"/>
                <w:szCs w:val="20"/>
              </w:rPr>
              <w:lastRenderedPageBreak/>
              <w:t>crops (</w:t>
            </w:r>
            <w:proofErr w:type="spellStart"/>
            <w:r w:rsidRPr="000D5648">
              <w:rPr>
                <w:rFonts w:ascii="Arial" w:hAnsi="Arial" w:cs="Arial"/>
                <w:sz w:val="20"/>
                <w:szCs w:val="20"/>
              </w:rPr>
              <w:t>Koti</w:t>
            </w:r>
            <w:proofErr w:type="spellEnd"/>
            <w:r w:rsidRPr="000D5648">
              <w:rPr>
                <w:rFonts w:ascii="Arial" w:hAnsi="Arial" w:cs="Arial"/>
                <w:sz w:val="20"/>
                <w:szCs w:val="20"/>
              </w:rPr>
              <w:t xml:space="preserve"> &amp; Bill, 2025; Paul et al., 2024).</w:t>
            </w:r>
          </w:p>
        </w:tc>
      </w:tr>
    </w:tbl>
    <w:p w:rsidR="008C5181" w:rsidRPr="000D5648" w:rsidRDefault="008C5181" w:rsidP="008C5181">
      <w:pPr>
        <w:spacing w:before="100" w:beforeAutospacing="1" w:after="120" w:line="240" w:lineRule="auto"/>
        <w:jc w:val="both"/>
        <w:outlineLvl w:val="1"/>
        <w:rPr>
          <w:rFonts w:ascii="Arial" w:eastAsia="Times New Roman" w:hAnsi="Arial" w:cs="Arial"/>
          <w:b/>
          <w:bCs/>
          <w:color w:val="1B1C1D"/>
          <w:sz w:val="20"/>
          <w:szCs w:val="20"/>
          <w:lang w:eastAsia="en-IN"/>
        </w:rPr>
        <w:sectPr w:rsidR="008C5181" w:rsidRPr="000D5648" w:rsidSect="005420CE">
          <w:type w:val="continuous"/>
          <w:pgSz w:w="11906" w:h="16838"/>
          <w:pgMar w:top="1440" w:right="1440" w:bottom="1440" w:left="1440" w:header="708" w:footer="708" w:gutter="0"/>
          <w:cols w:space="708"/>
          <w:docGrid w:linePitch="360"/>
        </w:sectPr>
      </w:pPr>
    </w:p>
    <w:p w:rsidR="000E5D56" w:rsidRPr="003A21C7"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4. Recent Progress and Future Perspectives</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Recent progress in rice science is paving the way for a more resilient and sustainable future for rice cultivation. This progress, coupled with innovative future perspectives, aims to address the existing challenges.</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4.1. Advanced Breeding and Genetic Approaches</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Genomics-Assisted Breeding:</w:t>
      </w:r>
      <w:r w:rsidRPr="000D5648">
        <w:rPr>
          <w:rFonts w:ascii="Arial" w:eastAsia="Times New Roman" w:hAnsi="Arial" w:cs="Arial"/>
          <w:color w:val="1B1C1D"/>
          <w:sz w:val="20"/>
          <w:szCs w:val="20"/>
          <w:lang w:eastAsia="en-IN"/>
        </w:rPr>
        <w:t xml:space="preserve"> Continued advancements in rice genomics are crucial for identifying and utilizing outstanding functional genes (</w:t>
      </w:r>
      <w:proofErr w:type="spellStart"/>
      <w:r w:rsidRPr="000D5648">
        <w:rPr>
          <w:rFonts w:ascii="Arial" w:eastAsia="Times New Roman" w:hAnsi="Arial" w:cs="Arial"/>
          <w:color w:val="1B1C1D"/>
          <w:sz w:val="20"/>
          <w:szCs w:val="20"/>
          <w:lang w:eastAsia="en-IN"/>
        </w:rPr>
        <w:t>McCouch</w:t>
      </w:r>
      <w:proofErr w:type="spellEnd"/>
      <w:r w:rsidRPr="000D5648">
        <w:rPr>
          <w:rFonts w:ascii="Arial" w:eastAsia="Times New Roman" w:hAnsi="Arial" w:cs="Arial"/>
          <w:color w:val="1B1C1D"/>
          <w:sz w:val="20"/>
          <w:szCs w:val="20"/>
          <w:lang w:eastAsia="en-IN"/>
        </w:rPr>
        <w:t xml:space="preserve"> &amp; Committee on Gene Symbolization, 2008). This includes fine-tuned genetic engineering and the precise dissection of the genetic architecture of complex traits, such as grain yield and quality (Yu et al., 2022; The "One IRRI rice breeding strategy" emphasizes accelerating breeding programs for high-yielding varieties with resistance to both biotic and abiotic stresses, and improved grain quality and nutritional value (IRRI Education, 2025).</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Gene Editing Technologies:</w:t>
      </w:r>
      <w:r w:rsidRPr="000D5648">
        <w:rPr>
          <w:rFonts w:ascii="Arial" w:eastAsia="Times New Roman" w:hAnsi="Arial" w:cs="Arial"/>
          <w:color w:val="1B1C1D"/>
          <w:sz w:val="20"/>
          <w:szCs w:val="20"/>
          <w:lang w:eastAsia="en-IN"/>
        </w:rPr>
        <w:t xml:space="preserve"> CRISPR/Cas9 and its variants are at the forefront of genetic manipulation. Future research will focus on developing nutrient-dense varieties by overcoming technical limitations in delivery methods and accelerating deployment (Gan &amp; Ling, 2022). This involves creating multi-nutrient biofortified varieties and optimizing post-harvest processing to reduce nutrient losses (Das et al., 2020). The ability to precisely edit genes allows for the enhancement of desirable traits and the reduction of anti-nutritional factors (</w:t>
      </w:r>
      <w:proofErr w:type="spellStart"/>
      <w:r w:rsidRPr="000D5648">
        <w:rPr>
          <w:rFonts w:ascii="Arial" w:eastAsia="Times New Roman" w:hAnsi="Arial" w:cs="Arial"/>
          <w:color w:val="1B1C1D"/>
          <w:sz w:val="20"/>
          <w:szCs w:val="20"/>
          <w:lang w:eastAsia="en-IN"/>
        </w:rPr>
        <w:t>Sahu</w:t>
      </w:r>
      <w:proofErr w:type="spellEnd"/>
      <w:r w:rsidRPr="000D5648">
        <w:rPr>
          <w:rFonts w:ascii="Arial" w:eastAsia="Times New Roman" w:hAnsi="Arial" w:cs="Arial"/>
          <w:color w:val="1B1C1D"/>
          <w:sz w:val="20"/>
          <w:szCs w:val="20"/>
          <w:lang w:eastAsia="en-IN"/>
        </w:rPr>
        <w:t xml:space="preserve"> et al., 2024).</w:t>
      </w:r>
    </w:p>
    <w:p w:rsidR="000E5D56" w:rsidRPr="000D5648" w:rsidRDefault="000E5D56" w:rsidP="008C5181">
      <w:pPr>
        <w:numPr>
          <w:ilvl w:val="0"/>
          <w:numId w:val="7"/>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Exploiting Genetic Diversity:</w:t>
      </w:r>
      <w:r w:rsidRPr="000D5648">
        <w:rPr>
          <w:rFonts w:ascii="Arial" w:eastAsia="Times New Roman" w:hAnsi="Arial" w:cs="Arial"/>
          <w:color w:val="1B1C1D"/>
          <w:sz w:val="20"/>
          <w:szCs w:val="20"/>
          <w:lang w:eastAsia="en-IN"/>
        </w:rPr>
        <w:t xml:space="preserve"> There is immense potential in leveraging the wide genetic diversity within rice germplasm, including wild rice species, for improved abiotic stress resistance (e.g., drought, submergence tolerance, anaerobic resistance). Functional gene analysis will continue to be a priority to elucidate genetic networks and molecular mechanisms controlling agronomically important traits (Yang et al., 2022).</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4.2. Climate Change Adaptation Strategies</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Climate-Resilient Varieties:</w:t>
      </w:r>
      <w:r w:rsidRPr="000D5648">
        <w:rPr>
          <w:rFonts w:ascii="Arial" w:eastAsia="Times New Roman" w:hAnsi="Arial" w:cs="Arial"/>
          <w:color w:val="1B1C1D"/>
          <w:sz w:val="20"/>
          <w:szCs w:val="20"/>
          <w:lang w:eastAsia="en-IN"/>
        </w:rPr>
        <w:t xml:space="preserve"> The development of climate-resilient rice varieties capable of tolerating multiple stresses, such as drought, heat, and salinity, is a key focus (Haque et al., 2021). This involves incorporating salt-tolerant genes and QTLs like </w:t>
      </w:r>
      <w:proofErr w:type="spellStart"/>
      <w:r w:rsidRPr="000D5648">
        <w:rPr>
          <w:rFonts w:ascii="Arial" w:eastAsia="Times New Roman" w:hAnsi="Arial" w:cs="Arial"/>
          <w:color w:val="1B1C1D"/>
          <w:sz w:val="20"/>
          <w:szCs w:val="20"/>
          <w:lang w:eastAsia="en-IN"/>
        </w:rPr>
        <w:t>Saltol</w:t>
      </w:r>
      <w:proofErr w:type="spellEnd"/>
      <w:r w:rsidRPr="000D5648">
        <w:rPr>
          <w:rFonts w:ascii="Arial" w:eastAsia="Times New Roman" w:hAnsi="Arial" w:cs="Arial"/>
          <w:color w:val="1B1C1D"/>
          <w:sz w:val="20"/>
          <w:szCs w:val="20"/>
          <w:lang w:eastAsia="en-IN"/>
        </w:rPr>
        <w:t>, and utilizing molecular tools like CRISPR/Cas9 to enhance stress-responsive genes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The Australian rice industry has already developed adaptive capacity through breeding cold-tolerant varieties and optim</w:t>
      </w:r>
      <w:r w:rsidR="00036D60" w:rsidRPr="000D5648">
        <w:rPr>
          <w:rFonts w:ascii="Arial" w:eastAsia="Times New Roman" w:hAnsi="Arial" w:cs="Arial"/>
          <w:color w:val="1B1C1D"/>
          <w:sz w:val="20"/>
          <w:szCs w:val="20"/>
          <w:lang w:eastAsia="en-IN"/>
        </w:rPr>
        <w:t>izing water-efficient practices.</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Agronomic Innovations:</w:t>
      </w:r>
      <w:r w:rsidRPr="000D5648">
        <w:rPr>
          <w:rFonts w:ascii="Arial" w:eastAsia="Times New Roman" w:hAnsi="Arial" w:cs="Arial"/>
          <w:color w:val="1B1C1D"/>
          <w:sz w:val="20"/>
          <w:szCs w:val="20"/>
          <w:lang w:eastAsia="en-IN"/>
        </w:rPr>
        <w:t xml:space="preserve"> Adaptive strategies include developing dynamic cropping calendars, modernizing irrigation systems, and implementing integrated plant nutrient management (</w:t>
      </w:r>
      <w:r w:rsidR="002D7A25" w:rsidRPr="000D5648">
        <w:rPr>
          <w:rFonts w:ascii="Arial" w:hAnsi="Arial" w:cs="Arial"/>
          <w:sz w:val="20"/>
          <w:szCs w:val="20"/>
        </w:rPr>
        <w:t>Ansari</w:t>
      </w:r>
      <w:r w:rsidR="002D7A25"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 xml:space="preserve">et al., 2021). Site-specific nutrient management and </w:t>
      </w:r>
      <w:proofErr w:type="spellStart"/>
      <w:r w:rsidRPr="000D5648">
        <w:rPr>
          <w:rFonts w:ascii="Arial" w:eastAsia="Times New Roman" w:hAnsi="Arial" w:cs="Arial"/>
          <w:color w:val="1B1C1D"/>
          <w:sz w:val="20"/>
          <w:szCs w:val="20"/>
          <w:lang w:eastAsia="en-IN"/>
        </w:rPr>
        <w:t>labor-saving</w:t>
      </w:r>
      <w:proofErr w:type="spellEnd"/>
      <w:r w:rsidRPr="000D5648">
        <w:rPr>
          <w:rFonts w:ascii="Arial" w:eastAsia="Times New Roman" w:hAnsi="Arial" w:cs="Arial"/>
          <w:color w:val="1B1C1D"/>
          <w:sz w:val="20"/>
          <w:szCs w:val="20"/>
          <w:lang w:eastAsia="en-IN"/>
        </w:rPr>
        <w:t xml:space="preserve"> technologies are also critical for sustainable intensification, especia</w:t>
      </w:r>
      <w:r w:rsidR="00AC58EB" w:rsidRPr="000D5648">
        <w:rPr>
          <w:rFonts w:ascii="Arial" w:eastAsia="Times New Roman" w:hAnsi="Arial" w:cs="Arial"/>
          <w:color w:val="1B1C1D"/>
          <w:sz w:val="20"/>
          <w:szCs w:val="20"/>
          <w:lang w:eastAsia="en-IN"/>
        </w:rPr>
        <w:t xml:space="preserve">lly in rainfed rice cultivation. </w:t>
      </w:r>
      <w:r w:rsidRPr="000D5648">
        <w:rPr>
          <w:rFonts w:ascii="Arial" w:eastAsia="Times New Roman" w:hAnsi="Arial" w:cs="Arial"/>
          <w:color w:val="1B1C1D"/>
          <w:sz w:val="20"/>
          <w:szCs w:val="20"/>
          <w:lang w:eastAsia="en-IN"/>
        </w:rPr>
        <w:t xml:space="preserve">Technologies like the System of Rice Intensification (SRI), laser land </w:t>
      </w:r>
      <w:proofErr w:type="spellStart"/>
      <w:r w:rsidRPr="000D5648">
        <w:rPr>
          <w:rFonts w:ascii="Arial" w:eastAsia="Times New Roman" w:hAnsi="Arial" w:cs="Arial"/>
          <w:color w:val="1B1C1D"/>
          <w:sz w:val="20"/>
          <w:szCs w:val="20"/>
          <w:lang w:eastAsia="en-IN"/>
        </w:rPr>
        <w:t>leveling</w:t>
      </w:r>
      <w:proofErr w:type="spellEnd"/>
      <w:r w:rsidRPr="000D5648">
        <w:rPr>
          <w:rFonts w:ascii="Arial" w:eastAsia="Times New Roman" w:hAnsi="Arial" w:cs="Arial"/>
          <w:color w:val="1B1C1D"/>
          <w:sz w:val="20"/>
          <w:szCs w:val="20"/>
          <w:lang w:eastAsia="en-IN"/>
        </w:rPr>
        <w:t>, and rotational/intermittent irrigation are also vital for sustainable rice production (FAO, 2012).</w:t>
      </w:r>
    </w:p>
    <w:p w:rsidR="000E5D56" w:rsidRPr="000D5648" w:rsidRDefault="000E5D56" w:rsidP="008C5181">
      <w:pPr>
        <w:numPr>
          <w:ilvl w:val="0"/>
          <w:numId w:val="8"/>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Microbial Interventions:</w:t>
      </w:r>
      <w:r w:rsidRPr="000D5648">
        <w:rPr>
          <w:rFonts w:ascii="Arial" w:eastAsia="Times New Roman" w:hAnsi="Arial" w:cs="Arial"/>
          <w:color w:val="1B1C1D"/>
          <w:sz w:val="20"/>
          <w:szCs w:val="20"/>
          <w:lang w:eastAsia="en-IN"/>
        </w:rPr>
        <w:t xml:space="preserve"> Enhancing plant resilience through beneficial microbial communities is gaining traction. Research indicates that microbes, such as </w:t>
      </w:r>
      <w:r w:rsidRPr="000D5648">
        <w:rPr>
          <w:rFonts w:ascii="Arial" w:eastAsia="Times New Roman" w:hAnsi="Arial" w:cs="Arial"/>
          <w:i/>
          <w:iCs/>
          <w:color w:val="1B1C1D"/>
          <w:sz w:val="20"/>
          <w:szCs w:val="20"/>
          <w:bdr w:val="none" w:sz="0" w:space="0" w:color="auto" w:frame="1"/>
          <w:lang w:eastAsia="en-IN"/>
        </w:rPr>
        <w:t>Bacillus</w:t>
      </w:r>
      <w:r w:rsidRPr="000D5648">
        <w:rPr>
          <w:rFonts w:ascii="Arial" w:eastAsia="Times New Roman" w:hAnsi="Arial" w:cs="Arial"/>
          <w:color w:val="1B1C1D"/>
          <w:sz w:val="20"/>
          <w:szCs w:val="20"/>
          <w:lang w:eastAsia="en-IN"/>
        </w:rPr>
        <w:t xml:space="preserve"> and </w:t>
      </w:r>
      <w:r w:rsidRPr="000D5648">
        <w:rPr>
          <w:rFonts w:ascii="Arial" w:eastAsia="Times New Roman" w:hAnsi="Arial" w:cs="Arial"/>
          <w:i/>
          <w:iCs/>
          <w:color w:val="1B1C1D"/>
          <w:sz w:val="20"/>
          <w:szCs w:val="20"/>
          <w:bdr w:val="none" w:sz="0" w:space="0" w:color="auto" w:frame="1"/>
          <w:lang w:eastAsia="en-IN"/>
        </w:rPr>
        <w:t>Pseudomonas</w:t>
      </w:r>
      <w:r w:rsidRPr="000D5648">
        <w:rPr>
          <w:rFonts w:ascii="Arial" w:eastAsia="Times New Roman" w:hAnsi="Arial" w:cs="Arial"/>
          <w:color w:val="1B1C1D"/>
          <w:sz w:val="20"/>
          <w:szCs w:val="20"/>
          <w:lang w:eastAsia="en-IN"/>
        </w:rPr>
        <w:t xml:space="preserve"> species, can improve salt tolerance by producing exopolysaccharides, while mycorrhizal fungi enhance osmotic equilibrium and mitigate ion toxicity (Ali et al., 2024,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 </w:t>
      </w:r>
      <w:proofErr w:type="spellStart"/>
      <w:r w:rsidRPr="000D5648">
        <w:rPr>
          <w:rFonts w:ascii="Arial" w:eastAsia="Times New Roman" w:hAnsi="Arial" w:cs="Arial"/>
          <w:color w:val="1B1C1D"/>
          <w:sz w:val="20"/>
          <w:szCs w:val="20"/>
          <w:lang w:eastAsia="en-IN"/>
        </w:rPr>
        <w:t>Basit</w:t>
      </w:r>
      <w:proofErr w:type="spellEnd"/>
      <w:r w:rsidRPr="000D5648">
        <w:rPr>
          <w:rFonts w:ascii="Arial" w:eastAsia="Times New Roman" w:hAnsi="Arial" w:cs="Arial"/>
          <w:color w:val="1B1C1D"/>
          <w:sz w:val="20"/>
          <w:szCs w:val="20"/>
          <w:lang w:eastAsia="en-IN"/>
        </w:rPr>
        <w:t xml:space="preserve"> et al., 2024, </w:t>
      </w:r>
      <w:proofErr w:type="spellStart"/>
      <w:r w:rsidRPr="000D5648">
        <w:rPr>
          <w:rFonts w:ascii="Arial" w:eastAsia="Times New Roman" w:hAnsi="Arial" w:cs="Arial"/>
          <w:color w:val="1B1C1D"/>
          <w:sz w:val="20"/>
          <w:szCs w:val="20"/>
          <w:lang w:eastAsia="en-IN"/>
        </w:rPr>
        <w:t>Akhlasur</w:t>
      </w:r>
      <w:proofErr w:type="spellEnd"/>
      <w:r w:rsidRPr="000D5648">
        <w:rPr>
          <w:rFonts w:ascii="Arial" w:eastAsia="Times New Roman" w:hAnsi="Arial" w:cs="Arial"/>
          <w:color w:val="1B1C1D"/>
          <w:sz w:val="20"/>
          <w:szCs w:val="20"/>
          <w:lang w:eastAsia="en-IN"/>
        </w:rPr>
        <w:t xml:space="preserve"> Rahman et al., 2024</w:t>
      </w:r>
      <w:r w:rsidR="00135D1A" w:rsidRPr="000D5648">
        <w:rPr>
          <w:rFonts w:ascii="Arial" w:eastAsia="Times New Roman" w:hAnsi="Arial" w:cs="Arial"/>
          <w:color w:val="1B1C1D"/>
          <w:sz w:val="20"/>
          <w:szCs w:val="20"/>
          <w:lang w:eastAsia="en-IN"/>
        </w:rPr>
        <w:t xml:space="preserve">, </w:t>
      </w:r>
      <w:proofErr w:type="spellStart"/>
      <w:r w:rsidR="00135D1A" w:rsidRPr="000D5648">
        <w:rPr>
          <w:rStyle w:val="paperpal-citation"/>
          <w:rFonts w:ascii="Arial" w:hAnsi="Arial" w:cs="Arial"/>
          <w:sz w:val="20"/>
          <w:szCs w:val="20"/>
        </w:rPr>
        <w:t>Salwan</w:t>
      </w:r>
      <w:proofErr w:type="spellEnd"/>
      <w:r w:rsidR="00135D1A" w:rsidRPr="000D5648">
        <w:rPr>
          <w:rStyle w:val="paperpal-citation"/>
          <w:rFonts w:ascii="Arial" w:hAnsi="Arial" w:cs="Arial"/>
          <w:sz w:val="20"/>
          <w:szCs w:val="20"/>
        </w:rPr>
        <w:t xml:space="preserve"> et al., 2019</w:t>
      </w:r>
      <w:r w:rsidRPr="000D5648">
        <w:rPr>
          <w:rFonts w:ascii="Arial" w:eastAsia="Times New Roman" w:hAnsi="Arial" w:cs="Arial"/>
          <w:color w:val="1B1C1D"/>
          <w:sz w:val="20"/>
          <w:szCs w:val="20"/>
          <w:lang w:eastAsia="en-IN"/>
        </w:rPr>
        <w:t xml:space="preserve">). Beneficial microbes also help in nutrient </w:t>
      </w:r>
      <w:proofErr w:type="spellStart"/>
      <w:r w:rsidRPr="000D5648">
        <w:rPr>
          <w:rFonts w:ascii="Arial" w:eastAsia="Times New Roman" w:hAnsi="Arial" w:cs="Arial"/>
          <w:color w:val="1B1C1D"/>
          <w:sz w:val="20"/>
          <w:szCs w:val="20"/>
          <w:lang w:eastAsia="en-IN"/>
        </w:rPr>
        <w:t>bioassimilation</w:t>
      </w:r>
      <w:proofErr w:type="spellEnd"/>
      <w:r w:rsidRPr="000D5648">
        <w:rPr>
          <w:rFonts w:ascii="Arial" w:eastAsia="Times New Roman" w:hAnsi="Arial" w:cs="Arial"/>
          <w:color w:val="1B1C1D"/>
          <w:sz w:val="20"/>
          <w:szCs w:val="20"/>
          <w:lang w:eastAsia="en-IN"/>
        </w:rPr>
        <w:t xml:space="preserve"> and act as shields against disease and stressors (</w:t>
      </w:r>
      <w:proofErr w:type="spellStart"/>
      <w:r w:rsidRPr="000D5648">
        <w:rPr>
          <w:rFonts w:ascii="Arial" w:eastAsia="Times New Roman" w:hAnsi="Arial" w:cs="Arial"/>
          <w:color w:val="1B1C1D"/>
          <w:sz w:val="20"/>
          <w:szCs w:val="20"/>
          <w:lang w:eastAsia="en-IN"/>
        </w:rPr>
        <w:t>Organica</w:t>
      </w:r>
      <w:proofErr w:type="spellEnd"/>
      <w:r w:rsidRPr="000D5648">
        <w:rPr>
          <w:rFonts w:ascii="Arial" w:eastAsia="Times New Roman" w:hAnsi="Arial" w:cs="Arial"/>
          <w:color w:val="1B1C1D"/>
          <w:sz w:val="20"/>
          <w:szCs w:val="20"/>
          <w:lang w:eastAsia="en-IN"/>
        </w:rPr>
        <w:t xml:space="preserve"> Biotech, 2025).</w:t>
      </w:r>
    </w:p>
    <w:p w:rsidR="000E5D56" w:rsidRPr="003A21C7" w:rsidRDefault="000E5D56" w:rsidP="008C5181">
      <w:pPr>
        <w:spacing w:before="100" w:beforeAutospacing="1" w:after="120" w:line="240" w:lineRule="auto"/>
        <w:jc w:val="both"/>
        <w:outlineLvl w:val="2"/>
        <w:rPr>
          <w:rFonts w:ascii="Arial" w:eastAsia="Times New Roman" w:hAnsi="Arial" w:cs="Arial"/>
          <w:b/>
          <w:bCs/>
          <w:color w:val="1B1C1D"/>
          <w:lang w:eastAsia="en-IN"/>
        </w:rPr>
      </w:pPr>
      <w:r w:rsidRPr="003A21C7">
        <w:rPr>
          <w:rFonts w:ascii="Arial" w:eastAsia="Times New Roman" w:hAnsi="Arial" w:cs="Arial"/>
          <w:b/>
          <w:bCs/>
          <w:color w:val="1B1C1D"/>
          <w:lang w:eastAsia="en-IN"/>
        </w:rPr>
        <w:t>4.3. Sustainable Production and Commercialization</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Integrated Pest and Disease Management:</w:t>
      </w:r>
      <w:r w:rsidRPr="000D5648">
        <w:rPr>
          <w:rFonts w:ascii="Arial" w:eastAsia="Times New Roman" w:hAnsi="Arial" w:cs="Arial"/>
          <w:color w:val="1B1C1D"/>
          <w:sz w:val="20"/>
          <w:szCs w:val="20"/>
          <w:lang w:eastAsia="en-IN"/>
        </w:rPr>
        <w:t xml:space="preserve"> Efforts are underway to develop rice varieties tolerant to pests and diseases, reducing reliance on chemical pesticides and promoting sustainable agricultural practices. This includes pyramiding multiple insecticidal genes for broad resistance against different rice pests (Maqbool et al., 2001). Natural pest management using natural predators and biopesticides is also part of sustainable practices.</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Addressing Regulatory and Public Acceptance Issues:</w:t>
      </w:r>
      <w:r w:rsidRPr="000D5648">
        <w:rPr>
          <w:rFonts w:ascii="Arial" w:eastAsia="Times New Roman" w:hAnsi="Arial" w:cs="Arial"/>
          <w:color w:val="1B1C1D"/>
          <w:sz w:val="20"/>
          <w:szCs w:val="20"/>
          <w:lang w:eastAsia="en-IN"/>
        </w:rPr>
        <w:t xml:space="preserve"> Future efforts must focus on fostering constructive dialogue with the public to enhance understanding and clarify the benefits and risks </w:t>
      </w:r>
      <w:r w:rsidRPr="000D5648">
        <w:rPr>
          <w:rFonts w:ascii="Arial" w:eastAsia="Times New Roman" w:hAnsi="Arial" w:cs="Arial"/>
          <w:color w:val="1B1C1D"/>
          <w:sz w:val="20"/>
          <w:szCs w:val="20"/>
          <w:lang w:eastAsia="en-IN"/>
        </w:rPr>
        <w:lastRenderedPageBreak/>
        <w:t>associated with GM crops (</w:t>
      </w:r>
      <w:proofErr w:type="spellStart"/>
      <w:r w:rsidRPr="000D5648">
        <w:rPr>
          <w:rFonts w:ascii="Arial" w:eastAsia="Times New Roman" w:hAnsi="Arial" w:cs="Arial"/>
          <w:color w:val="1B1C1D"/>
          <w:sz w:val="20"/>
          <w:szCs w:val="20"/>
          <w:lang w:eastAsia="en-IN"/>
        </w:rPr>
        <w:t>Koti</w:t>
      </w:r>
      <w:proofErr w:type="spellEnd"/>
      <w:r w:rsidRPr="000D5648">
        <w:rPr>
          <w:rFonts w:ascii="Arial" w:eastAsia="Times New Roman" w:hAnsi="Arial" w:cs="Arial"/>
          <w:color w:val="1B1C1D"/>
          <w:sz w:val="20"/>
          <w:szCs w:val="20"/>
          <w:lang w:eastAsia="en-IN"/>
        </w:rPr>
        <w:t xml:space="preserve"> &amp; Bill, 2025). Establishing regulatory frameworks that facilitate the approval and dissemination of biofortified crops, while ensuring transparency and safety, is key to achieving broad-scale impact (Paul et al., 2024). There is a global trend towards exempting certain gene-edited plants from stringent GMO regulations, which may accelerate their commercialization (</w:t>
      </w:r>
      <w:proofErr w:type="spellStart"/>
      <w:r w:rsidRPr="000D5648">
        <w:rPr>
          <w:rFonts w:ascii="Arial" w:eastAsia="Times New Roman" w:hAnsi="Arial" w:cs="Arial"/>
          <w:color w:val="1B1C1D"/>
          <w:sz w:val="20"/>
          <w:szCs w:val="20"/>
          <w:lang w:eastAsia="en-IN"/>
        </w:rPr>
        <w:t>Sprink</w:t>
      </w:r>
      <w:proofErr w:type="spellEnd"/>
      <w:r w:rsidRPr="000D5648">
        <w:rPr>
          <w:rFonts w:ascii="Arial" w:eastAsia="Times New Roman" w:hAnsi="Arial" w:cs="Arial"/>
          <w:color w:val="1B1C1D"/>
          <w:sz w:val="20"/>
          <w:szCs w:val="20"/>
          <w:lang w:eastAsia="en-IN"/>
        </w:rPr>
        <w:t xml:space="preserve"> et al., 2022).</w:t>
      </w:r>
    </w:p>
    <w:p w:rsidR="000E5D56" w:rsidRPr="000D5648" w:rsidRDefault="000E5D56" w:rsidP="008C5181">
      <w:pPr>
        <w:numPr>
          <w:ilvl w:val="0"/>
          <w:numId w:val="9"/>
        </w:numPr>
        <w:spacing w:before="100" w:beforeAutospacing="1" w:after="0" w:line="240" w:lineRule="auto"/>
        <w:ind w:left="0"/>
        <w:jc w:val="both"/>
        <w:rPr>
          <w:rFonts w:ascii="Arial" w:eastAsia="Times New Roman" w:hAnsi="Arial" w:cs="Arial"/>
          <w:color w:val="1B1C1D"/>
          <w:sz w:val="20"/>
          <w:szCs w:val="20"/>
          <w:lang w:eastAsia="en-IN"/>
        </w:rPr>
      </w:pPr>
      <w:r w:rsidRPr="000D5648">
        <w:rPr>
          <w:rFonts w:ascii="Arial" w:eastAsia="Times New Roman" w:hAnsi="Arial" w:cs="Arial"/>
          <w:b/>
          <w:bCs/>
          <w:color w:val="1B1C1D"/>
          <w:sz w:val="20"/>
          <w:szCs w:val="20"/>
          <w:bdr w:val="none" w:sz="0" w:space="0" w:color="auto" w:frame="1"/>
          <w:lang w:eastAsia="en-IN"/>
        </w:rPr>
        <w:t>Yield and Quality Enhancement:</w:t>
      </w:r>
      <w:r w:rsidRPr="000D5648">
        <w:rPr>
          <w:rFonts w:ascii="Arial" w:eastAsia="Times New Roman" w:hAnsi="Arial" w:cs="Arial"/>
          <w:color w:val="1B1C1D"/>
          <w:sz w:val="20"/>
          <w:szCs w:val="20"/>
          <w:lang w:eastAsia="en-IN"/>
        </w:rPr>
        <w:t xml:space="preserve"> Continuous focus will be on developing ultra-high-yielding varieties while maintaining superior grain quality (Paul et al., 2</w:t>
      </w:r>
      <w:r w:rsidRPr="000D5648">
        <w:rPr>
          <w:rFonts w:ascii="Arial" w:eastAsia="Times New Roman" w:hAnsi="Arial" w:cs="Arial"/>
          <w:color w:val="000000" w:themeColor="text1"/>
          <w:sz w:val="20"/>
          <w:szCs w:val="20"/>
          <w:lang w:eastAsia="en-IN"/>
        </w:rPr>
        <w:t xml:space="preserve">024). Research </w:t>
      </w:r>
      <w:r w:rsidRPr="000D5648">
        <w:rPr>
          <w:rFonts w:ascii="Arial" w:eastAsia="Times New Roman" w:hAnsi="Arial" w:cs="Arial"/>
          <w:color w:val="1B1C1D"/>
          <w:sz w:val="20"/>
          <w:szCs w:val="20"/>
          <w:lang w:eastAsia="en-IN"/>
        </w:rPr>
        <w:t>efforts will contribute to improving grain quality by acquiring basic genetic knowledge of grain components, such as reducing grain chalkiness which negatively affects appearance, cooking, and milling qualities (Paul et al., 2024).</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These advancements and future directions highlight a multidisciplinary and integrated approach to tackling the complex challenges facing rice production, aiming for a secure and sustainable food future.</w:t>
      </w:r>
    </w:p>
    <w:p w:rsidR="000E5D56" w:rsidRPr="000D5648" w:rsidRDefault="000E5D56" w:rsidP="008C5181">
      <w:pPr>
        <w:spacing w:before="100" w:beforeAutospacing="1" w:after="120" w:line="240" w:lineRule="auto"/>
        <w:jc w:val="both"/>
        <w:outlineLvl w:val="1"/>
        <w:rPr>
          <w:rFonts w:ascii="Arial" w:eastAsia="Times New Roman" w:hAnsi="Arial" w:cs="Arial"/>
          <w:b/>
          <w:bCs/>
          <w:color w:val="1B1C1D"/>
          <w:lang w:eastAsia="en-IN"/>
        </w:rPr>
      </w:pPr>
      <w:r w:rsidRPr="000D5648">
        <w:rPr>
          <w:rFonts w:ascii="Arial" w:eastAsia="Times New Roman" w:hAnsi="Arial" w:cs="Arial"/>
          <w:b/>
          <w:bCs/>
          <w:color w:val="1B1C1D"/>
          <w:lang w:eastAsia="en-IN"/>
        </w:rPr>
        <w:t>5. Conclusion</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Rice, as a global staple, is at the nexus of intricate challenges and </w:t>
      </w:r>
      <w:proofErr w:type="gramStart"/>
      <w:r w:rsidRPr="000D5648">
        <w:rPr>
          <w:rFonts w:ascii="Arial" w:eastAsia="Times New Roman" w:hAnsi="Arial" w:cs="Arial"/>
          <w:color w:val="1B1C1D"/>
          <w:sz w:val="20"/>
          <w:szCs w:val="20"/>
          <w:lang w:eastAsia="en-IN"/>
        </w:rPr>
        <w:t>ground</w:t>
      </w:r>
      <w:r w:rsidR="00C60BFA" w:rsidRPr="000D5648">
        <w:rPr>
          <w:rFonts w:ascii="Arial" w:eastAsia="Times New Roman" w:hAnsi="Arial" w:cs="Arial"/>
          <w:color w:val="1B1C1D"/>
          <w:sz w:val="20"/>
          <w:szCs w:val="20"/>
          <w:lang w:eastAsia="en-IN"/>
        </w:rPr>
        <w:t xml:space="preserve"> </w:t>
      </w:r>
      <w:r w:rsidRPr="000D5648">
        <w:rPr>
          <w:rFonts w:ascii="Arial" w:eastAsia="Times New Roman" w:hAnsi="Arial" w:cs="Arial"/>
          <w:color w:val="1B1C1D"/>
          <w:sz w:val="20"/>
          <w:szCs w:val="20"/>
          <w:lang w:eastAsia="en-IN"/>
        </w:rPr>
        <w:t>breaking</w:t>
      </w:r>
      <w:proofErr w:type="gramEnd"/>
      <w:r w:rsidRPr="000D5648">
        <w:rPr>
          <w:rFonts w:ascii="Arial" w:eastAsia="Times New Roman" w:hAnsi="Arial" w:cs="Arial"/>
          <w:color w:val="1B1C1D"/>
          <w:sz w:val="20"/>
          <w:szCs w:val="20"/>
          <w:lang w:eastAsia="en-IN"/>
        </w:rPr>
        <w:t xml:space="preserve"> scientific advancements. The review underscores the significant progress achieved through genomic research, advanced molecular breeding techniques like MAS and genomic selection, and revolutionary gene editing tools such as CRISPR/Cas9. These innovations have provided unprecedented precision in enhancing yield, improving nutritional profiles through biofortification, and developing resistance against a spectrum of biotic and abiotic stresses.</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However, the journey toward sustainable rice cultivation is far from over. Persistent challenges, exacerbated by climate change, include erratic weather patterns, pervasive abiotic stresses like drought and salinity, and the continuous co-evolution of pests and diseases. Socio-economic factors, including </w:t>
      </w:r>
      <w:proofErr w:type="spellStart"/>
      <w:r w:rsidRPr="000D5648">
        <w:rPr>
          <w:rFonts w:ascii="Arial" w:eastAsia="Times New Roman" w:hAnsi="Arial" w:cs="Arial"/>
          <w:color w:val="1B1C1D"/>
          <w:sz w:val="20"/>
          <w:szCs w:val="20"/>
          <w:lang w:eastAsia="en-IN"/>
        </w:rPr>
        <w:t>labor</w:t>
      </w:r>
      <w:proofErr w:type="spellEnd"/>
      <w:r w:rsidRPr="000D5648">
        <w:rPr>
          <w:rFonts w:ascii="Arial" w:eastAsia="Times New Roman" w:hAnsi="Arial" w:cs="Arial"/>
          <w:color w:val="1B1C1D"/>
          <w:sz w:val="20"/>
          <w:szCs w:val="20"/>
          <w:lang w:eastAsia="en-IN"/>
        </w:rPr>
        <w:t xml:space="preserve"> dynamics and public acceptance of new technologies, add further layers of complexity.</w:t>
      </w:r>
    </w:p>
    <w:p w:rsidR="000E5D56" w:rsidRPr="000D5648" w:rsidRDefault="000E5D56" w:rsidP="008C5181">
      <w:pPr>
        <w:spacing w:before="100" w:beforeAutospacing="1" w:after="240" w:line="240" w:lineRule="auto"/>
        <w:jc w:val="both"/>
        <w:rPr>
          <w:rFonts w:ascii="Arial" w:eastAsia="Times New Roman" w:hAnsi="Arial" w:cs="Arial"/>
          <w:color w:val="1B1C1D"/>
          <w:sz w:val="20"/>
          <w:szCs w:val="20"/>
          <w:lang w:eastAsia="en-IN"/>
        </w:rPr>
      </w:pPr>
      <w:r w:rsidRPr="000D5648">
        <w:rPr>
          <w:rFonts w:ascii="Arial" w:eastAsia="Times New Roman" w:hAnsi="Arial" w:cs="Arial"/>
          <w:color w:val="1B1C1D"/>
          <w:sz w:val="20"/>
          <w:szCs w:val="20"/>
          <w:lang w:eastAsia="en-IN"/>
        </w:rPr>
        <w:t xml:space="preserve">Future efforts must embrace an integrated and multidisciplinary approach. This involves not only the continued refinement of genetic and biotechnological tools but also a concerted focus on ecological and socio-economic dimensions. Developing climate-resilient varieties, implementing sustainable agronomic practices, harnessing beneficial microbial interactions, and fostering open dialogue with stakeholders are crucial steps. By strategically combining these advancements and proactively addressing the multifaceted challenges, rice science can ensure global food and nutritional security for generations to come, transforming rice cultivation into a truly resilient and sustainable agricultural </w:t>
      </w:r>
      <w:r w:rsidR="00D64AF1" w:rsidRPr="000D5648">
        <w:rPr>
          <w:rFonts w:ascii="Arial" w:eastAsia="Times New Roman" w:hAnsi="Arial" w:cs="Arial"/>
          <w:color w:val="1B1C1D"/>
          <w:sz w:val="20"/>
          <w:szCs w:val="20"/>
          <w:lang w:eastAsia="en-IN"/>
        </w:rPr>
        <w:t>endeavour</w:t>
      </w:r>
      <w:r w:rsidRPr="000D5648">
        <w:rPr>
          <w:rFonts w:ascii="Arial" w:eastAsia="Times New Roman" w:hAnsi="Arial" w:cs="Arial"/>
          <w:color w:val="1B1C1D"/>
          <w:sz w:val="20"/>
          <w:szCs w:val="20"/>
          <w:lang w:eastAsia="en-IN"/>
        </w:rPr>
        <w:t>.</w:t>
      </w:r>
    </w:p>
    <w:p w:rsidR="008C5181" w:rsidRPr="000D5648" w:rsidRDefault="008C5181" w:rsidP="000E5D56">
      <w:pPr>
        <w:spacing w:before="100" w:beforeAutospacing="1" w:after="240" w:line="240" w:lineRule="auto"/>
        <w:jc w:val="both"/>
        <w:rPr>
          <w:rFonts w:ascii="Arial" w:eastAsia="Times New Roman" w:hAnsi="Arial" w:cs="Arial"/>
          <w:b/>
          <w:color w:val="1B1C1D"/>
          <w:sz w:val="20"/>
          <w:szCs w:val="20"/>
          <w:lang w:eastAsia="en-IN"/>
        </w:rPr>
        <w:sectPr w:rsidR="008C5181" w:rsidRPr="000D5648" w:rsidSect="005420CE">
          <w:type w:val="continuous"/>
          <w:pgSz w:w="11906" w:h="16838"/>
          <w:pgMar w:top="1440" w:right="1440" w:bottom="1440" w:left="1440" w:header="708" w:footer="708" w:gutter="0"/>
          <w:cols w:space="708"/>
          <w:docGrid w:linePitch="360"/>
        </w:sectPr>
      </w:pPr>
    </w:p>
    <w:p w:rsidR="00BE3A46" w:rsidRPr="000D5648" w:rsidRDefault="00BE3A46" w:rsidP="002E1536">
      <w:pPr>
        <w:spacing w:before="100" w:beforeAutospacing="1" w:after="120" w:line="240" w:lineRule="auto"/>
        <w:jc w:val="both"/>
        <w:outlineLvl w:val="1"/>
        <w:rPr>
          <w:rFonts w:ascii="Arial" w:eastAsia="Times New Roman" w:hAnsi="Arial" w:cs="Arial"/>
          <w:b/>
          <w:bCs/>
          <w:color w:val="1B1C1D"/>
          <w:sz w:val="20"/>
          <w:szCs w:val="20"/>
          <w:lang w:eastAsia="en-IN"/>
        </w:rPr>
      </w:pPr>
      <w:bookmarkStart w:id="0" w:name="_GoBack"/>
      <w:bookmarkEnd w:id="0"/>
    </w:p>
    <w:p w:rsidR="002E1536" w:rsidRPr="003A21C7" w:rsidRDefault="002E1536" w:rsidP="002E1536">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Consent (where ever applicable)</w:t>
      </w:r>
    </w:p>
    <w:p w:rsidR="002E1536" w:rsidRPr="000D5648" w:rsidRDefault="002E1536" w:rsidP="002E1536">
      <w:pPr>
        <w:spacing w:before="100" w:beforeAutospacing="1" w:after="120" w:line="240" w:lineRule="auto"/>
        <w:jc w:val="both"/>
        <w:outlineLvl w:val="1"/>
        <w:rPr>
          <w:rFonts w:ascii="Arial" w:eastAsia="Times New Roman" w:hAnsi="Arial" w:cs="Arial"/>
          <w:bCs/>
          <w:color w:val="1B1C1D"/>
          <w:sz w:val="20"/>
          <w:szCs w:val="20"/>
          <w:lang w:eastAsia="en-IN"/>
        </w:rPr>
      </w:pPr>
      <w:r w:rsidRPr="000D5648">
        <w:rPr>
          <w:rFonts w:ascii="Arial" w:eastAsia="Times New Roman" w:hAnsi="Arial" w:cs="Arial"/>
          <w:bCs/>
          <w:color w:val="1B1C1D"/>
          <w:sz w:val="20"/>
          <w:szCs w:val="20"/>
          <w:lang w:eastAsia="en-IN"/>
        </w:rPr>
        <w:t>The consent is not applicable.</w:t>
      </w:r>
    </w:p>
    <w:p w:rsidR="002E1536" w:rsidRPr="003A21C7" w:rsidRDefault="002E1536" w:rsidP="002E1536">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ETHICAL APPROVAL (WHERE EVER APPLICABLE)</w:t>
      </w:r>
    </w:p>
    <w:p w:rsidR="00114B58" w:rsidRPr="000D5648" w:rsidRDefault="002E1536" w:rsidP="002E1536">
      <w:pPr>
        <w:spacing w:before="100" w:beforeAutospacing="1" w:after="120" w:line="240" w:lineRule="auto"/>
        <w:jc w:val="both"/>
        <w:outlineLvl w:val="1"/>
        <w:rPr>
          <w:rFonts w:ascii="Arial" w:eastAsia="Times New Roman" w:hAnsi="Arial" w:cs="Arial"/>
          <w:bCs/>
          <w:color w:val="1B1C1D"/>
          <w:sz w:val="20"/>
          <w:szCs w:val="20"/>
          <w:lang w:eastAsia="en-IN"/>
        </w:rPr>
      </w:pPr>
      <w:r w:rsidRPr="000D5648">
        <w:rPr>
          <w:rFonts w:ascii="Arial" w:eastAsia="Times New Roman" w:hAnsi="Arial" w:cs="Arial"/>
          <w:bCs/>
          <w:color w:val="1B1C1D"/>
          <w:sz w:val="20"/>
          <w:szCs w:val="20"/>
          <w:lang w:eastAsia="en-IN"/>
        </w:rPr>
        <w:t>This Section has Not Applicable for this Manuscript</w:t>
      </w:r>
    </w:p>
    <w:p w:rsidR="00114B58" w:rsidRPr="003A21C7" w:rsidRDefault="000E5D56" w:rsidP="00114B58">
      <w:pPr>
        <w:spacing w:before="100" w:beforeAutospacing="1" w:after="120" w:line="240" w:lineRule="auto"/>
        <w:jc w:val="both"/>
        <w:outlineLvl w:val="1"/>
        <w:rPr>
          <w:rFonts w:ascii="Arial" w:eastAsia="Times New Roman" w:hAnsi="Arial" w:cs="Arial"/>
          <w:b/>
          <w:bCs/>
          <w:color w:val="1B1C1D"/>
          <w:lang w:eastAsia="en-IN"/>
        </w:rPr>
      </w:pPr>
      <w:r w:rsidRPr="003A21C7">
        <w:rPr>
          <w:rFonts w:ascii="Arial" w:eastAsia="Times New Roman" w:hAnsi="Arial" w:cs="Arial"/>
          <w:b/>
          <w:bCs/>
          <w:color w:val="1B1C1D"/>
          <w:lang w:eastAsia="en-IN"/>
        </w:rPr>
        <w:t>References</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t>Akhlasur</w:t>
      </w:r>
      <w:proofErr w:type="spellEnd"/>
      <w:r w:rsidRPr="00952F17">
        <w:rPr>
          <w:rFonts w:ascii="Arial" w:eastAsia="Times New Roman" w:hAnsi="Arial" w:cs="Arial"/>
          <w:color w:val="1B1C1D"/>
          <w:sz w:val="20"/>
          <w:szCs w:val="20"/>
          <w:lang w:eastAsia="en-IN"/>
        </w:rPr>
        <w:t xml:space="preserve"> Rahman, M., Islam, M. R., </w:t>
      </w:r>
      <w:proofErr w:type="spellStart"/>
      <w:r w:rsidRPr="00952F17">
        <w:rPr>
          <w:rFonts w:ascii="Arial" w:eastAsia="Times New Roman" w:hAnsi="Arial" w:cs="Arial"/>
          <w:color w:val="1B1C1D"/>
          <w:sz w:val="20"/>
          <w:szCs w:val="20"/>
          <w:lang w:eastAsia="en-IN"/>
        </w:rPr>
        <w:t>Baten</w:t>
      </w:r>
      <w:proofErr w:type="spellEnd"/>
      <w:r w:rsidRPr="00952F17">
        <w:rPr>
          <w:rFonts w:ascii="Arial" w:eastAsia="Times New Roman" w:hAnsi="Arial" w:cs="Arial"/>
          <w:color w:val="1B1C1D"/>
          <w:sz w:val="20"/>
          <w:szCs w:val="20"/>
          <w:lang w:eastAsia="en-IN"/>
        </w:rPr>
        <w:t xml:space="preserve">, M. A., Begum, S., </w:t>
      </w:r>
      <w:proofErr w:type="spellStart"/>
      <w:r w:rsidRPr="00952F17">
        <w:rPr>
          <w:rFonts w:ascii="Arial" w:eastAsia="Times New Roman" w:hAnsi="Arial" w:cs="Arial"/>
          <w:color w:val="1B1C1D"/>
          <w:sz w:val="20"/>
          <w:szCs w:val="20"/>
          <w:lang w:eastAsia="en-IN"/>
        </w:rPr>
        <w:t>Sarker</w:t>
      </w:r>
      <w:proofErr w:type="spellEnd"/>
      <w:r w:rsidRPr="00952F17">
        <w:rPr>
          <w:rFonts w:ascii="Arial" w:eastAsia="Times New Roman" w:hAnsi="Arial" w:cs="Arial"/>
          <w:color w:val="1B1C1D"/>
          <w:sz w:val="20"/>
          <w:szCs w:val="20"/>
          <w:lang w:eastAsia="en-IN"/>
        </w:rPr>
        <w:t xml:space="preserve">, A., &amp; </w:t>
      </w:r>
      <w:proofErr w:type="spellStart"/>
      <w:r w:rsidRPr="00952F17">
        <w:rPr>
          <w:rFonts w:ascii="Arial" w:eastAsia="Times New Roman" w:hAnsi="Arial" w:cs="Arial"/>
          <w:color w:val="1B1C1D"/>
          <w:sz w:val="20"/>
          <w:szCs w:val="20"/>
          <w:lang w:eastAsia="en-IN"/>
        </w:rPr>
        <w:t>Talukder</w:t>
      </w:r>
      <w:proofErr w:type="spellEnd"/>
      <w:r w:rsidRPr="00952F17">
        <w:rPr>
          <w:rFonts w:ascii="Arial" w:eastAsia="Times New Roman" w:hAnsi="Arial" w:cs="Arial"/>
          <w:color w:val="1B1C1D"/>
          <w:sz w:val="20"/>
          <w:szCs w:val="20"/>
          <w:lang w:eastAsia="en-IN"/>
        </w:rPr>
        <w:t xml:space="preserve">, M. S. R. (2024). A comprehensive review on rice responses and tolerance to salt stress. </w:t>
      </w:r>
      <w:r w:rsidRPr="00952F17">
        <w:rPr>
          <w:rFonts w:ascii="Arial" w:eastAsia="Times New Roman" w:hAnsi="Arial" w:cs="Arial"/>
          <w:i/>
          <w:iCs/>
          <w:color w:val="1B1C1D"/>
          <w:sz w:val="20"/>
          <w:szCs w:val="20"/>
          <w:bdr w:val="none" w:sz="0" w:space="0" w:color="auto" w:frame="1"/>
          <w:lang w:eastAsia="en-IN"/>
        </w:rPr>
        <w:t>Frontiers in Plant Science</w:t>
      </w:r>
      <w:r w:rsidRPr="00952F17">
        <w:rPr>
          <w:rFonts w:ascii="Arial" w:eastAsia="Times New Roman" w:hAnsi="Arial" w:cs="Arial"/>
          <w:color w:val="1B1C1D"/>
          <w:sz w:val="20"/>
          <w:szCs w:val="20"/>
          <w:lang w:eastAsia="en-IN"/>
        </w:rPr>
        <w:t xml:space="preserve">. </w:t>
      </w:r>
      <w:hyperlink r:id="rId19" w:tgtFrame="_blank" w:history="1">
        <w:r w:rsidRPr="00952F17">
          <w:rPr>
            <w:rFonts w:ascii="Arial" w:eastAsia="Times New Roman" w:hAnsi="Arial" w:cs="Arial"/>
            <w:color w:val="0B57D0"/>
            <w:sz w:val="20"/>
            <w:szCs w:val="20"/>
            <w:u w:val="single"/>
            <w:bdr w:val="none" w:sz="0" w:space="0" w:color="auto" w:frame="1"/>
            <w:lang w:eastAsia="en-IN"/>
          </w:rPr>
          <w:t>https://www.frontiersin.org/journals/plant-science/articles/10.3389/fpls.2025.1561280/pdf</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Akhtar, S., Bhat, M. A., </w:t>
      </w:r>
      <w:proofErr w:type="spellStart"/>
      <w:r w:rsidRPr="00952F17">
        <w:rPr>
          <w:rFonts w:ascii="Arial" w:eastAsia="Times New Roman" w:hAnsi="Arial" w:cs="Arial"/>
          <w:color w:val="1B1C1D"/>
          <w:sz w:val="20"/>
          <w:szCs w:val="20"/>
          <w:lang w:eastAsia="en-IN"/>
        </w:rPr>
        <w:t>Wani</w:t>
      </w:r>
      <w:proofErr w:type="spellEnd"/>
      <w:r w:rsidRPr="00952F17">
        <w:rPr>
          <w:rFonts w:ascii="Arial" w:eastAsia="Times New Roman" w:hAnsi="Arial" w:cs="Arial"/>
          <w:color w:val="1B1C1D"/>
          <w:sz w:val="20"/>
          <w:szCs w:val="20"/>
          <w:lang w:eastAsia="en-IN"/>
        </w:rPr>
        <w:t xml:space="preserve">, S. A., Bhat, K. A., </w:t>
      </w:r>
      <w:proofErr w:type="spellStart"/>
      <w:r w:rsidRPr="00952F17">
        <w:rPr>
          <w:rFonts w:ascii="Arial" w:eastAsia="Times New Roman" w:hAnsi="Arial" w:cs="Arial"/>
          <w:color w:val="1B1C1D"/>
          <w:sz w:val="20"/>
          <w:szCs w:val="20"/>
          <w:lang w:eastAsia="en-IN"/>
        </w:rPr>
        <w:t>Chalkoo</w:t>
      </w:r>
      <w:proofErr w:type="spellEnd"/>
      <w:r w:rsidRPr="00952F17">
        <w:rPr>
          <w:rFonts w:ascii="Arial" w:eastAsia="Times New Roman" w:hAnsi="Arial" w:cs="Arial"/>
          <w:color w:val="1B1C1D"/>
          <w:sz w:val="20"/>
          <w:szCs w:val="20"/>
          <w:lang w:eastAsia="en-IN"/>
        </w:rPr>
        <w:t xml:space="preserve">, S., Mir, M. R., &amp; </w:t>
      </w:r>
      <w:proofErr w:type="spellStart"/>
      <w:r w:rsidRPr="00952F17">
        <w:rPr>
          <w:rFonts w:ascii="Arial" w:eastAsia="Times New Roman" w:hAnsi="Arial" w:cs="Arial"/>
          <w:color w:val="1B1C1D"/>
          <w:sz w:val="20"/>
          <w:szCs w:val="20"/>
          <w:lang w:eastAsia="en-IN"/>
        </w:rPr>
        <w:t>Wani</w:t>
      </w:r>
      <w:proofErr w:type="spellEnd"/>
      <w:r w:rsidRPr="00952F17">
        <w:rPr>
          <w:rFonts w:ascii="Arial" w:eastAsia="Times New Roman" w:hAnsi="Arial" w:cs="Arial"/>
          <w:color w:val="1B1C1D"/>
          <w:sz w:val="20"/>
          <w:szCs w:val="20"/>
          <w:lang w:eastAsia="en-IN"/>
        </w:rPr>
        <w:t xml:space="preserve">, S. A. (2010). Marker Assisted Selection in Rice. </w:t>
      </w:r>
      <w:r w:rsidRPr="00952F17">
        <w:rPr>
          <w:rFonts w:ascii="Arial" w:eastAsia="Times New Roman" w:hAnsi="Arial" w:cs="Arial"/>
          <w:i/>
          <w:iCs/>
          <w:color w:val="1B1C1D"/>
          <w:sz w:val="20"/>
          <w:szCs w:val="20"/>
          <w:bdr w:val="none" w:sz="0" w:space="0" w:color="auto" w:frame="1"/>
          <w:lang w:eastAsia="en-IN"/>
        </w:rPr>
        <w:t>Journal of Phytology</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2</w:t>
      </w:r>
      <w:r w:rsidRPr="00952F17">
        <w:rPr>
          <w:rFonts w:ascii="Arial" w:eastAsia="Times New Roman" w:hAnsi="Arial" w:cs="Arial"/>
          <w:color w:val="1B1C1D"/>
          <w:sz w:val="20"/>
          <w:szCs w:val="20"/>
          <w:lang w:eastAsia="en-IN"/>
        </w:rPr>
        <w:t xml:space="preserve">(10), 66–81.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lastRenderedPageBreak/>
        <w:t>Algarni</w:t>
      </w:r>
      <w:proofErr w:type="spellEnd"/>
      <w:r w:rsidRPr="00952F17">
        <w:rPr>
          <w:rFonts w:ascii="Arial" w:eastAsia="Times New Roman" w:hAnsi="Arial" w:cs="Arial"/>
          <w:color w:val="1B1C1D"/>
          <w:sz w:val="20"/>
          <w:szCs w:val="20"/>
          <w:lang w:eastAsia="en-IN"/>
        </w:rPr>
        <w:t xml:space="preserve">, S. </w:t>
      </w:r>
      <w:proofErr w:type="gramStart"/>
      <w:r w:rsidRPr="00952F17">
        <w:rPr>
          <w:rFonts w:ascii="Arial" w:eastAsia="Times New Roman" w:hAnsi="Arial" w:cs="Arial"/>
          <w:color w:val="1B1C1D"/>
          <w:sz w:val="20"/>
          <w:szCs w:val="20"/>
          <w:lang w:eastAsia="en-IN"/>
        </w:rPr>
        <w:t>M. .</w:t>
      </w:r>
      <w:proofErr w:type="gramEnd"/>
      <w:r w:rsidRPr="00952F17">
        <w:rPr>
          <w:rFonts w:ascii="Arial" w:eastAsia="Times New Roman" w:hAnsi="Arial" w:cs="Arial"/>
          <w:color w:val="1B1C1D"/>
          <w:sz w:val="20"/>
          <w:szCs w:val="20"/>
          <w:lang w:eastAsia="en-IN"/>
        </w:rPr>
        <w:t xml:space="preserve">, </w:t>
      </w:r>
      <w:proofErr w:type="spellStart"/>
      <w:r w:rsidRPr="00952F17">
        <w:rPr>
          <w:rFonts w:ascii="Arial" w:eastAsia="Times New Roman" w:hAnsi="Arial" w:cs="Arial"/>
          <w:color w:val="1B1C1D"/>
          <w:sz w:val="20"/>
          <w:szCs w:val="20"/>
          <w:lang w:eastAsia="en-IN"/>
        </w:rPr>
        <w:t>Elshekh</w:t>
      </w:r>
      <w:proofErr w:type="spellEnd"/>
      <w:r w:rsidRPr="00952F17">
        <w:rPr>
          <w:rFonts w:ascii="Arial" w:eastAsia="Times New Roman" w:hAnsi="Arial" w:cs="Arial"/>
          <w:color w:val="1B1C1D"/>
          <w:sz w:val="20"/>
          <w:szCs w:val="20"/>
          <w:lang w:eastAsia="en-IN"/>
        </w:rPr>
        <w:t xml:space="preserve">, M. E. ., </w:t>
      </w:r>
      <w:proofErr w:type="spellStart"/>
      <w:r w:rsidRPr="00952F17">
        <w:rPr>
          <w:rFonts w:ascii="Arial" w:eastAsia="Times New Roman" w:hAnsi="Arial" w:cs="Arial"/>
          <w:color w:val="1B1C1D"/>
          <w:sz w:val="20"/>
          <w:szCs w:val="20"/>
          <w:lang w:eastAsia="en-IN"/>
        </w:rPr>
        <w:t>Agiza</w:t>
      </w:r>
      <w:proofErr w:type="spellEnd"/>
      <w:r w:rsidRPr="00952F17">
        <w:rPr>
          <w:rFonts w:ascii="Arial" w:eastAsia="Times New Roman" w:hAnsi="Arial" w:cs="Arial"/>
          <w:color w:val="1B1C1D"/>
          <w:sz w:val="20"/>
          <w:szCs w:val="20"/>
          <w:lang w:eastAsia="en-IN"/>
        </w:rPr>
        <w:t xml:space="preserve">, A. M. A. ., &amp; Nassar, F. S. . (2025). </w:t>
      </w:r>
      <w:proofErr w:type="spellStart"/>
      <w:r w:rsidRPr="00952F17">
        <w:rPr>
          <w:rFonts w:ascii="Arial" w:eastAsia="Times New Roman" w:hAnsi="Arial" w:cs="Arial"/>
          <w:color w:val="1B1C1D"/>
          <w:sz w:val="20"/>
          <w:szCs w:val="20"/>
          <w:lang w:eastAsia="en-IN"/>
        </w:rPr>
        <w:t>Analyzing</w:t>
      </w:r>
      <w:proofErr w:type="spellEnd"/>
      <w:r w:rsidRPr="00952F17">
        <w:rPr>
          <w:rFonts w:ascii="Arial" w:eastAsia="Times New Roman" w:hAnsi="Arial" w:cs="Arial"/>
          <w:color w:val="1B1C1D"/>
          <w:sz w:val="20"/>
          <w:szCs w:val="20"/>
          <w:lang w:eastAsia="en-IN"/>
        </w:rPr>
        <w:t xml:space="preserve"> the impact of climate change on rice production and strategies for enhancing efficiency, sustainability, and global food security. International Journal of Innovative Research and Scientific Studies, 8(2), 2946–2957. </w:t>
      </w:r>
      <w:hyperlink r:id="rId20" w:history="1">
        <w:r w:rsidRPr="00952F17">
          <w:rPr>
            <w:rStyle w:val="Hyperlink"/>
            <w:rFonts w:ascii="Arial" w:eastAsia="Times New Roman" w:hAnsi="Arial" w:cs="Arial"/>
            <w:sz w:val="20"/>
            <w:szCs w:val="20"/>
            <w:lang w:eastAsia="en-IN"/>
          </w:rPr>
          <w:t>https://doi.org/10.53894/ijirss.v8i2.5888</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hAnsi="Arial" w:cs="Arial"/>
          <w:sz w:val="20"/>
          <w:szCs w:val="20"/>
        </w:rPr>
        <w:t>Bahariah</w:t>
      </w:r>
      <w:proofErr w:type="spellEnd"/>
      <w:r w:rsidRPr="00952F17">
        <w:rPr>
          <w:rFonts w:ascii="Arial" w:hAnsi="Arial" w:cs="Arial"/>
          <w:sz w:val="20"/>
          <w:szCs w:val="20"/>
        </w:rPr>
        <w:t xml:space="preserve">, B., Abdul Masani, M. Y., Abd </w:t>
      </w:r>
      <w:proofErr w:type="spellStart"/>
      <w:r w:rsidRPr="00952F17">
        <w:rPr>
          <w:rFonts w:ascii="Arial" w:hAnsi="Arial" w:cs="Arial"/>
          <w:sz w:val="20"/>
          <w:szCs w:val="20"/>
        </w:rPr>
        <w:t>Rasid</w:t>
      </w:r>
      <w:proofErr w:type="spellEnd"/>
      <w:r w:rsidRPr="00952F17">
        <w:rPr>
          <w:rFonts w:ascii="Arial" w:hAnsi="Arial" w:cs="Arial"/>
          <w:sz w:val="20"/>
          <w:szCs w:val="20"/>
        </w:rPr>
        <w:t xml:space="preserve">, O., </w:t>
      </w:r>
      <w:r w:rsidRPr="00952F17">
        <w:rPr>
          <w:rStyle w:val="mord"/>
          <w:rFonts w:ascii="Arial" w:hAnsi="Arial" w:cs="Arial"/>
          <w:sz w:val="20"/>
          <w:szCs w:val="20"/>
        </w:rPr>
        <w:t>&amp;</w:t>
      </w:r>
      <w:r w:rsidRPr="00952F17">
        <w:rPr>
          <w:rFonts w:ascii="Arial" w:hAnsi="Arial" w:cs="Arial"/>
          <w:sz w:val="20"/>
          <w:szCs w:val="20"/>
        </w:rPr>
        <w:t xml:space="preserve"> Ahmad </w:t>
      </w:r>
      <w:proofErr w:type="spellStart"/>
      <w:r w:rsidRPr="00952F17">
        <w:rPr>
          <w:rFonts w:ascii="Arial" w:hAnsi="Arial" w:cs="Arial"/>
          <w:sz w:val="20"/>
          <w:szCs w:val="20"/>
        </w:rPr>
        <w:t>Parveez</w:t>
      </w:r>
      <w:proofErr w:type="spellEnd"/>
      <w:r w:rsidRPr="00952F17">
        <w:rPr>
          <w:rFonts w:ascii="Arial" w:hAnsi="Arial" w:cs="Arial"/>
          <w:sz w:val="20"/>
          <w:szCs w:val="20"/>
        </w:rPr>
        <w:t xml:space="preserve">, G. K. (2021). Multiplex CRISPR/Cas9-mediated genome editing of the </w:t>
      </w:r>
      <w:r w:rsidRPr="00952F17">
        <w:rPr>
          <w:rStyle w:val="mord"/>
          <w:rFonts w:ascii="Arial" w:hAnsi="Arial" w:cs="Arial"/>
          <w:sz w:val="20"/>
          <w:szCs w:val="20"/>
        </w:rPr>
        <w:t>FAD2</w:t>
      </w:r>
      <w:r w:rsidRPr="00952F17">
        <w:rPr>
          <w:rFonts w:ascii="Arial" w:hAnsi="Arial" w:cs="Arial"/>
          <w:sz w:val="20"/>
          <w:szCs w:val="20"/>
        </w:rPr>
        <w:t xml:space="preserve"> gene in rice: A model genome editing system for oil palm. </w:t>
      </w:r>
      <w:r w:rsidRPr="00952F17">
        <w:rPr>
          <w:rFonts w:ascii="Arial" w:hAnsi="Arial" w:cs="Arial"/>
          <w:i/>
          <w:iCs/>
          <w:sz w:val="20"/>
          <w:szCs w:val="20"/>
        </w:rPr>
        <w:t>Journal of Genetic Engineering and Biotechnology</w:t>
      </w:r>
      <w:r w:rsidRPr="00952F17">
        <w:rPr>
          <w:rFonts w:ascii="Arial" w:hAnsi="Arial" w:cs="Arial"/>
          <w:sz w:val="20"/>
          <w:szCs w:val="20"/>
        </w:rPr>
        <w:t xml:space="preserve">, </w:t>
      </w:r>
      <w:r w:rsidRPr="00952F17">
        <w:rPr>
          <w:rFonts w:ascii="Arial" w:hAnsi="Arial" w:cs="Arial"/>
          <w:i/>
          <w:iCs/>
          <w:sz w:val="20"/>
          <w:szCs w:val="20"/>
        </w:rPr>
        <w:t>19</w:t>
      </w:r>
      <w:r w:rsidRPr="00952F17">
        <w:rPr>
          <w:rFonts w:ascii="Arial" w:hAnsi="Arial" w:cs="Arial"/>
          <w:sz w:val="20"/>
          <w:szCs w:val="20"/>
        </w:rPr>
        <w:t xml:space="preserve">(1), 86. </w:t>
      </w:r>
      <w:hyperlink r:id="rId21" w:tgtFrame="_blank" w:history="1">
        <w:r w:rsidRPr="00952F17">
          <w:rPr>
            <w:rStyle w:val="Hyperlink"/>
            <w:rFonts w:ascii="Arial" w:hAnsi="Arial" w:cs="Arial"/>
            <w:sz w:val="20"/>
            <w:szCs w:val="20"/>
          </w:rPr>
          <w:t>https://doi.org/10.1186/s43141-021-00185-4</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hAnsi="Arial" w:cs="Arial"/>
          <w:sz w:val="20"/>
          <w:szCs w:val="20"/>
        </w:rPr>
        <w:t>Balachiranjeevi</w:t>
      </w:r>
      <w:proofErr w:type="spellEnd"/>
      <w:r w:rsidRPr="00952F17">
        <w:rPr>
          <w:rFonts w:ascii="Arial" w:hAnsi="Arial" w:cs="Arial"/>
          <w:sz w:val="20"/>
          <w:szCs w:val="20"/>
        </w:rPr>
        <w:t xml:space="preserve">, C. H., Bhaskar Naik, S., Abhilash Kumar, V., Harika, G., Mahadev Swamy, H. K., </w:t>
      </w:r>
      <w:proofErr w:type="spellStart"/>
      <w:r w:rsidRPr="00952F17">
        <w:rPr>
          <w:rFonts w:ascii="Arial" w:hAnsi="Arial" w:cs="Arial"/>
          <w:sz w:val="20"/>
          <w:szCs w:val="20"/>
        </w:rPr>
        <w:t>Hajira</w:t>
      </w:r>
      <w:proofErr w:type="spellEnd"/>
      <w:r w:rsidRPr="00952F17">
        <w:rPr>
          <w:rFonts w:ascii="Arial" w:hAnsi="Arial" w:cs="Arial"/>
          <w:sz w:val="20"/>
          <w:szCs w:val="20"/>
        </w:rPr>
        <w:t xml:space="preserve">, S., </w:t>
      </w:r>
      <w:proofErr w:type="spellStart"/>
      <w:r w:rsidRPr="00952F17">
        <w:rPr>
          <w:rFonts w:ascii="Arial" w:hAnsi="Arial" w:cs="Arial"/>
          <w:sz w:val="20"/>
          <w:szCs w:val="20"/>
        </w:rPr>
        <w:t>Dilip</w:t>
      </w:r>
      <w:proofErr w:type="spellEnd"/>
      <w:r w:rsidRPr="00952F17">
        <w:rPr>
          <w:rFonts w:ascii="Arial" w:hAnsi="Arial" w:cs="Arial"/>
          <w:sz w:val="20"/>
          <w:szCs w:val="20"/>
        </w:rPr>
        <w:t xml:space="preserve"> Kumar, T., </w:t>
      </w:r>
      <w:proofErr w:type="spellStart"/>
      <w:r w:rsidRPr="00952F17">
        <w:rPr>
          <w:rFonts w:ascii="Arial" w:hAnsi="Arial" w:cs="Arial"/>
          <w:sz w:val="20"/>
          <w:szCs w:val="20"/>
        </w:rPr>
        <w:t>Anila</w:t>
      </w:r>
      <w:proofErr w:type="spellEnd"/>
      <w:r w:rsidRPr="00952F17">
        <w:rPr>
          <w:rFonts w:ascii="Arial" w:hAnsi="Arial" w:cs="Arial"/>
          <w:sz w:val="20"/>
          <w:szCs w:val="20"/>
        </w:rPr>
        <w:t xml:space="preserve">, M., Kale, R. R., </w:t>
      </w:r>
      <w:proofErr w:type="spellStart"/>
      <w:r w:rsidRPr="00952F17">
        <w:rPr>
          <w:rFonts w:ascii="Arial" w:hAnsi="Arial" w:cs="Arial"/>
          <w:sz w:val="20"/>
          <w:szCs w:val="20"/>
        </w:rPr>
        <w:t>Yugender</w:t>
      </w:r>
      <w:proofErr w:type="spellEnd"/>
      <w:r w:rsidRPr="00952F17">
        <w:rPr>
          <w:rFonts w:ascii="Arial" w:hAnsi="Arial" w:cs="Arial"/>
          <w:sz w:val="20"/>
          <w:szCs w:val="20"/>
        </w:rPr>
        <w:t xml:space="preserve">, A., </w:t>
      </w:r>
      <w:proofErr w:type="spellStart"/>
      <w:r w:rsidRPr="00952F17">
        <w:rPr>
          <w:rFonts w:ascii="Arial" w:hAnsi="Arial" w:cs="Arial"/>
          <w:sz w:val="20"/>
          <w:szCs w:val="20"/>
        </w:rPr>
        <w:t>Pranathi</w:t>
      </w:r>
      <w:proofErr w:type="spellEnd"/>
      <w:r w:rsidRPr="00952F17">
        <w:rPr>
          <w:rFonts w:ascii="Arial" w:hAnsi="Arial" w:cs="Arial"/>
          <w:sz w:val="20"/>
          <w:szCs w:val="20"/>
        </w:rPr>
        <w:t xml:space="preserve">, K., Koushik, M. B. V. N., </w:t>
      </w:r>
      <w:proofErr w:type="spellStart"/>
      <w:r w:rsidRPr="00952F17">
        <w:rPr>
          <w:rFonts w:ascii="Arial" w:hAnsi="Arial" w:cs="Arial"/>
          <w:sz w:val="20"/>
          <w:szCs w:val="20"/>
        </w:rPr>
        <w:t>Suneetha</w:t>
      </w:r>
      <w:proofErr w:type="spellEnd"/>
      <w:r w:rsidRPr="00952F17">
        <w:rPr>
          <w:rFonts w:ascii="Arial" w:hAnsi="Arial" w:cs="Arial"/>
          <w:sz w:val="20"/>
          <w:szCs w:val="20"/>
        </w:rPr>
        <w:t xml:space="preserve">, K., </w:t>
      </w:r>
      <w:proofErr w:type="spellStart"/>
      <w:r w:rsidRPr="00952F17">
        <w:rPr>
          <w:rFonts w:ascii="Arial" w:hAnsi="Arial" w:cs="Arial"/>
          <w:sz w:val="20"/>
          <w:szCs w:val="20"/>
        </w:rPr>
        <w:t>Bhadana</w:t>
      </w:r>
      <w:proofErr w:type="spellEnd"/>
      <w:r w:rsidRPr="00952F17">
        <w:rPr>
          <w:rFonts w:ascii="Arial" w:hAnsi="Arial" w:cs="Arial"/>
          <w:sz w:val="20"/>
          <w:szCs w:val="20"/>
        </w:rPr>
        <w:t xml:space="preserve">, V. P., </w:t>
      </w:r>
      <w:proofErr w:type="spellStart"/>
      <w:r w:rsidRPr="00952F17">
        <w:rPr>
          <w:rFonts w:ascii="Arial" w:hAnsi="Arial" w:cs="Arial"/>
          <w:sz w:val="20"/>
          <w:szCs w:val="20"/>
        </w:rPr>
        <w:t>Hariprasad</w:t>
      </w:r>
      <w:proofErr w:type="spellEnd"/>
      <w:r w:rsidRPr="00952F17">
        <w:rPr>
          <w:rFonts w:ascii="Arial" w:hAnsi="Arial" w:cs="Arial"/>
          <w:sz w:val="20"/>
          <w:szCs w:val="20"/>
        </w:rPr>
        <w:t xml:space="preserve">, A. S., Prasad, M. S., </w:t>
      </w:r>
      <w:proofErr w:type="spellStart"/>
      <w:r w:rsidRPr="00952F17">
        <w:rPr>
          <w:rFonts w:ascii="Arial" w:hAnsi="Arial" w:cs="Arial"/>
          <w:sz w:val="20"/>
          <w:szCs w:val="20"/>
        </w:rPr>
        <w:t>Laha</w:t>
      </w:r>
      <w:proofErr w:type="spellEnd"/>
      <w:r w:rsidRPr="00952F17">
        <w:rPr>
          <w:rFonts w:ascii="Arial" w:hAnsi="Arial" w:cs="Arial"/>
          <w:sz w:val="20"/>
          <w:szCs w:val="20"/>
        </w:rPr>
        <w:t xml:space="preserve">, G. S., Rekha, G., Balachandran, S. M., ... Sundaram, R. M. (2018). Marker-assisted pyramiding of two major, broad-spectrum bacterial blight resistance genes, </w:t>
      </w:r>
      <w:r w:rsidRPr="00952F17">
        <w:rPr>
          <w:rStyle w:val="mord"/>
          <w:rFonts w:ascii="Arial" w:hAnsi="Arial" w:cs="Arial"/>
          <w:sz w:val="20"/>
          <w:szCs w:val="20"/>
        </w:rPr>
        <w:t>Xa21</w:t>
      </w:r>
      <w:r w:rsidRPr="00952F17">
        <w:rPr>
          <w:rFonts w:ascii="Arial" w:hAnsi="Arial" w:cs="Arial"/>
          <w:sz w:val="20"/>
          <w:szCs w:val="20"/>
        </w:rPr>
        <w:t xml:space="preserve"> and </w:t>
      </w:r>
      <w:r w:rsidRPr="00952F17">
        <w:rPr>
          <w:rStyle w:val="mord"/>
          <w:rFonts w:ascii="Arial" w:hAnsi="Arial" w:cs="Arial"/>
          <w:sz w:val="20"/>
          <w:szCs w:val="20"/>
        </w:rPr>
        <w:t>Xa33</w:t>
      </w:r>
      <w:r w:rsidRPr="00952F17">
        <w:rPr>
          <w:rFonts w:ascii="Arial" w:hAnsi="Arial" w:cs="Arial"/>
          <w:sz w:val="20"/>
          <w:szCs w:val="20"/>
        </w:rPr>
        <w:t xml:space="preserve"> into an elite maintainer line of rice, DRR17B. </w:t>
      </w:r>
      <w:proofErr w:type="spellStart"/>
      <w:r w:rsidRPr="00952F17">
        <w:rPr>
          <w:rFonts w:ascii="Arial" w:hAnsi="Arial" w:cs="Arial"/>
          <w:i/>
          <w:iCs/>
          <w:sz w:val="20"/>
          <w:szCs w:val="20"/>
        </w:rPr>
        <w:t>PLoS</w:t>
      </w:r>
      <w:proofErr w:type="spellEnd"/>
      <w:r w:rsidRPr="00952F17">
        <w:rPr>
          <w:rFonts w:ascii="Arial" w:hAnsi="Arial" w:cs="Arial"/>
          <w:i/>
          <w:iCs/>
          <w:sz w:val="20"/>
          <w:szCs w:val="20"/>
        </w:rPr>
        <w:t xml:space="preserve"> ONE</w:t>
      </w:r>
      <w:r w:rsidRPr="00952F17">
        <w:rPr>
          <w:rFonts w:ascii="Arial" w:hAnsi="Arial" w:cs="Arial"/>
          <w:sz w:val="20"/>
          <w:szCs w:val="20"/>
        </w:rPr>
        <w:t xml:space="preserve">, </w:t>
      </w:r>
      <w:r w:rsidRPr="00952F17">
        <w:rPr>
          <w:rFonts w:ascii="Arial" w:hAnsi="Arial" w:cs="Arial"/>
          <w:i/>
          <w:iCs/>
          <w:sz w:val="20"/>
          <w:szCs w:val="20"/>
        </w:rPr>
        <w:t>13</w:t>
      </w:r>
      <w:r w:rsidRPr="00952F17">
        <w:rPr>
          <w:rFonts w:ascii="Arial" w:hAnsi="Arial" w:cs="Arial"/>
          <w:sz w:val="20"/>
          <w:szCs w:val="20"/>
        </w:rPr>
        <w:t xml:space="preserve">(10), e0201271. </w:t>
      </w:r>
      <w:hyperlink r:id="rId22" w:tgtFrame="_blank" w:history="1">
        <w:r w:rsidRPr="00952F17">
          <w:rPr>
            <w:rStyle w:val="Hyperlink"/>
            <w:rFonts w:ascii="Arial" w:hAnsi="Arial" w:cs="Arial"/>
            <w:sz w:val="20"/>
            <w:szCs w:val="20"/>
          </w:rPr>
          <w:t>https://doi.org/10.1371/journal.pone.0201271</w:t>
        </w:r>
      </w:hyperlink>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Chaudhary, D., Joshi, S., &amp; Arora, A. (2025). Molecular markers and its breeding approaches in crop improvement. </w:t>
      </w:r>
      <w:r w:rsidRPr="000D5648">
        <w:rPr>
          <w:rStyle w:val="citation-97"/>
          <w:rFonts w:ascii="Arial" w:hAnsi="Arial" w:cs="Arial"/>
          <w:sz w:val="20"/>
          <w:szCs w:val="20"/>
        </w:rPr>
        <w:t xml:space="preserve">In </w:t>
      </w:r>
      <w:r w:rsidRPr="000D5648">
        <w:rPr>
          <w:rStyle w:val="citation-97"/>
          <w:rFonts w:ascii="Arial" w:hAnsi="Arial" w:cs="Arial"/>
          <w:i/>
          <w:iCs/>
          <w:sz w:val="20"/>
          <w:szCs w:val="20"/>
        </w:rPr>
        <w:t>Molecular markers and its breeding approaches in crop improvement</w:t>
      </w:r>
      <w:r w:rsidRPr="000D5648">
        <w:rPr>
          <w:rStyle w:val="citation-97"/>
          <w:rFonts w:ascii="Arial" w:hAnsi="Arial" w:cs="Arial"/>
          <w:sz w:val="20"/>
          <w:szCs w:val="20"/>
        </w:rPr>
        <w:t xml:space="preserve"> (pp. 108–127). </w:t>
      </w:r>
      <w:hyperlink r:id="rId23" w:tgtFrame="_blank" w:history="1">
        <w:r w:rsidRPr="000D5648">
          <w:rPr>
            <w:rStyle w:val="citation-97"/>
            <w:rFonts w:ascii="Arial" w:hAnsi="Arial" w:cs="Arial"/>
            <w:color w:val="0000FF"/>
            <w:sz w:val="20"/>
            <w:szCs w:val="20"/>
            <w:u w:val="single"/>
          </w:rPr>
          <w:t>https://doi.org/10.37446/edibook072024/108-127</w:t>
        </w:r>
      </w:hyperlink>
      <w:r w:rsidRPr="000D5648">
        <w:rPr>
          <w:rStyle w:val="citation-97"/>
          <w:rFonts w:ascii="Arial" w:hAnsi="Arial" w:cs="Arial"/>
          <w:sz w:val="20"/>
          <w:szCs w:val="20"/>
        </w:rPr>
        <w:t xml:space="preserve">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Chen, M., Shelton, A., &amp; Ye, G.-Y. (2011). Insect-resistant genetically modified rice in China: From research to commercialization. </w:t>
      </w:r>
      <w:r w:rsidRPr="000D5648">
        <w:rPr>
          <w:rStyle w:val="citation-96"/>
          <w:rFonts w:ascii="Arial" w:hAnsi="Arial" w:cs="Arial"/>
          <w:i/>
          <w:iCs/>
          <w:sz w:val="20"/>
          <w:szCs w:val="20"/>
        </w:rPr>
        <w:t>Annual Review of Entomology</w:t>
      </w:r>
      <w:r w:rsidRPr="000D5648">
        <w:rPr>
          <w:rStyle w:val="citation-96"/>
          <w:rFonts w:ascii="Arial" w:hAnsi="Arial" w:cs="Arial"/>
          <w:sz w:val="20"/>
          <w:szCs w:val="20"/>
        </w:rPr>
        <w:t xml:space="preserve">, </w:t>
      </w:r>
      <w:r w:rsidRPr="000D5648">
        <w:rPr>
          <w:rStyle w:val="citation-96"/>
          <w:rFonts w:ascii="Arial" w:hAnsi="Arial" w:cs="Arial"/>
          <w:i/>
          <w:iCs/>
          <w:sz w:val="20"/>
          <w:szCs w:val="20"/>
        </w:rPr>
        <w:t>56</w:t>
      </w:r>
      <w:r w:rsidRPr="000D5648">
        <w:rPr>
          <w:rStyle w:val="citation-96"/>
          <w:rFonts w:ascii="Arial" w:hAnsi="Arial" w:cs="Arial"/>
          <w:sz w:val="20"/>
          <w:szCs w:val="20"/>
        </w:rPr>
        <w:t xml:space="preserve">, 81–101. </w:t>
      </w:r>
      <w:hyperlink r:id="rId24" w:tgtFrame="_blank" w:history="1">
        <w:r w:rsidRPr="000D5648">
          <w:rPr>
            <w:rStyle w:val="citation-96"/>
            <w:rFonts w:ascii="Arial" w:hAnsi="Arial" w:cs="Arial"/>
            <w:color w:val="0000FF"/>
            <w:sz w:val="20"/>
            <w:szCs w:val="20"/>
            <w:u w:val="single"/>
          </w:rPr>
          <w:t>https://doi.org/10.1146/annurev-ento-120709-144810</w:t>
        </w:r>
      </w:hyperlink>
      <w:r w:rsidRPr="000D5648">
        <w:rPr>
          <w:rStyle w:val="citation-96"/>
          <w:rFonts w:ascii="Arial" w:hAnsi="Arial" w:cs="Arial"/>
          <w:sz w:val="20"/>
          <w:szCs w:val="20"/>
        </w:rPr>
        <w:t xml:space="preserve">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Chukwu, S. C., </w:t>
      </w:r>
      <w:proofErr w:type="spellStart"/>
      <w:r w:rsidRPr="00952F17">
        <w:rPr>
          <w:rFonts w:ascii="Arial" w:eastAsia="Times New Roman" w:hAnsi="Arial" w:cs="Arial"/>
          <w:color w:val="1B1C1D"/>
          <w:sz w:val="20"/>
          <w:szCs w:val="20"/>
          <w:lang w:eastAsia="en-IN"/>
        </w:rPr>
        <w:t>Rafii</w:t>
      </w:r>
      <w:proofErr w:type="spellEnd"/>
      <w:r w:rsidRPr="00952F17">
        <w:rPr>
          <w:rFonts w:ascii="Arial" w:eastAsia="Times New Roman" w:hAnsi="Arial" w:cs="Arial"/>
          <w:color w:val="1B1C1D"/>
          <w:sz w:val="20"/>
          <w:szCs w:val="20"/>
          <w:lang w:eastAsia="en-IN"/>
        </w:rPr>
        <w:t xml:space="preserve">, M. Y., </w:t>
      </w:r>
      <w:proofErr w:type="spellStart"/>
      <w:r w:rsidRPr="00952F17">
        <w:rPr>
          <w:rFonts w:ascii="Arial" w:eastAsia="Times New Roman" w:hAnsi="Arial" w:cs="Arial"/>
          <w:color w:val="1B1C1D"/>
          <w:sz w:val="20"/>
          <w:szCs w:val="20"/>
          <w:lang w:eastAsia="en-IN"/>
        </w:rPr>
        <w:t>Ramlee</w:t>
      </w:r>
      <w:proofErr w:type="spellEnd"/>
      <w:r w:rsidRPr="00952F17">
        <w:rPr>
          <w:rFonts w:ascii="Arial" w:eastAsia="Times New Roman" w:hAnsi="Arial" w:cs="Arial"/>
          <w:color w:val="1B1C1D"/>
          <w:sz w:val="20"/>
          <w:szCs w:val="20"/>
          <w:lang w:eastAsia="en-IN"/>
        </w:rPr>
        <w:t xml:space="preserve">, S. I., Ismail, S. I., </w:t>
      </w:r>
      <w:proofErr w:type="spellStart"/>
      <w:r w:rsidRPr="00952F17">
        <w:rPr>
          <w:rFonts w:ascii="Arial" w:eastAsia="Times New Roman" w:hAnsi="Arial" w:cs="Arial"/>
          <w:color w:val="1B1C1D"/>
          <w:sz w:val="20"/>
          <w:szCs w:val="20"/>
          <w:lang w:eastAsia="en-IN"/>
        </w:rPr>
        <w:t>Oladosu</w:t>
      </w:r>
      <w:proofErr w:type="spellEnd"/>
      <w:r w:rsidRPr="00952F17">
        <w:rPr>
          <w:rFonts w:ascii="Arial" w:eastAsia="Times New Roman" w:hAnsi="Arial" w:cs="Arial"/>
          <w:color w:val="1B1C1D"/>
          <w:sz w:val="20"/>
          <w:szCs w:val="20"/>
          <w:lang w:eastAsia="en-IN"/>
        </w:rPr>
        <w:t xml:space="preserve">, Y., </w:t>
      </w:r>
      <w:proofErr w:type="spellStart"/>
      <w:r w:rsidRPr="00952F17">
        <w:rPr>
          <w:rFonts w:ascii="Arial" w:eastAsia="Times New Roman" w:hAnsi="Arial" w:cs="Arial"/>
          <w:color w:val="1B1C1D"/>
          <w:sz w:val="20"/>
          <w:szCs w:val="20"/>
          <w:lang w:eastAsia="en-IN"/>
        </w:rPr>
        <w:t>Onyishi</w:t>
      </w:r>
      <w:proofErr w:type="spellEnd"/>
      <w:r w:rsidRPr="00952F17">
        <w:rPr>
          <w:rFonts w:ascii="Arial" w:eastAsia="Times New Roman" w:hAnsi="Arial" w:cs="Arial"/>
          <w:color w:val="1B1C1D"/>
          <w:sz w:val="20"/>
          <w:szCs w:val="20"/>
          <w:lang w:eastAsia="en-IN"/>
        </w:rPr>
        <w:t xml:space="preserve">, G., </w:t>
      </w:r>
      <w:proofErr w:type="spellStart"/>
      <w:r w:rsidRPr="00952F17">
        <w:rPr>
          <w:rFonts w:ascii="Arial" w:eastAsia="Times New Roman" w:hAnsi="Arial" w:cs="Arial"/>
          <w:color w:val="1B1C1D"/>
          <w:sz w:val="20"/>
          <w:szCs w:val="20"/>
          <w:lang w:eastAsia="en-IN"/>
        </w:rPr>
        <w:t>Utobo</w:t>
      </w:r>
      <w:proofErr w:type="spellEnd"/>
      <w:r w:rsidRPr="00952F17">
        <w:rPr>
          <w:rFonts w:ascii="Arial" w:eastAsia="Times New Roman" w:hAnsi="Arial" w:cs="Arial"/>
          <w:color w:val="1B1C1D"/>
          <w:sz w:val="20"/>
          <w:szCs w:val="20"/>
          <w:lang w:eastAsia="en-IN"/>
        </w:rPr>
        <w:t xml:space="preserve">, E., </w:t>
      </w:r>
      <w:proofErr w:type="spellStart"/>
      <w:r w:rsidRPr="00952F17">
        <w:rPr>
          <w:rFonts w:ascii="Arial" w:eastAsia="Times New Roman" w:hAnsi="Arial" w:cs="Arial"/>
          <w:color w:val="1B1C1D"/>
          <w:sz w:val="20"/>
          <w:szCs w:val="20"/>
          <w:lang w:eastAsia="en-IN"/>
        </w:rPr>
        <w:t>Ekwu</w:t>
      </w:r>
      <w:proofErr w:type="spellEnd"/>
      <w:r w:rsidRPr="00952F17">
        <w:rPr>
          <w:rFonts w:ascii="Arial" w:eastAsia="Times New Roman" w:hAnsi="Arial" w:cs="Arial"/>
          <w:color w:val="1B1C1D"/>
          <w:sz w:val="20"/>
          <w:szCs w:val="20"/>
          <w:lang w:eastAsia="en-IN"/>
        </w:rPr>
        <w:t xml:space="preserve">, L., </w:t>
      </w:r>
      <w:proofErr w:type="spellStart"/>
      <w:r w:rsidRPr="00952F17">
        <w:rPr>
          <w:rFonts w:ascii="Arial" w:eastAsia="Times New Roman" w:hAnsi="Arial" w:cs="Arial"/>
          <w:color w:val="1B1C1D"/>
          <w:sz w:val="20"/>
          <w:szCs w:val="20"/>
          <w:lang w:eastAsia="en-IN"/>
        </w:rPr>
        <w:t>Swaray</w:t>
      </w:r>
      <w:proofErr w:type="spellEnd"/>
      <w:r w:rsidRPr="00952F17">
        <w:rPr>
          <w:rFonts w:ascii="Arial" w:eastAsia="Times New Roman" w:hAnsi="Arial" w:cs="Arial"/>
          <w:color w:val="1B1C1D"/>
          <w:sz w:val="20"/>
          <w:szCs w:val="20"/>
          <w:lang w:eastAsia="en-IN"/>
        </w:rPr>
        <w:t>, S., &amp; Jalloh, M. (2019). Marker-assisted selection and gene pyramiding for resistance to bacterial leaf blight disease of rice (</w:t>
      </w:r>
      <w:r w:rsidRPr="00952F17">
        <w:rPr>
          <w:rFonts w:ascii="Arial" w:eastAsia="Times New Roman" w:hAnsi="Arial" w:cs="Arial"/>
          <w:i/>
          <w:iCs/>
          <w:color w:val="1B1C1D"/>
          <w:sz w:val="20"/>
          <w:szCs w:val="20"/>
          <w:bdr w:val="none" w:sz="0" w:space="0" w:color="auto" w:frame="1"/>
          <w:lang w:eastAsia="en-IN"/>
        </w:rPr>
        <w:t>Oryza sativa</w:t>
      </w:r>
      <w:r w:rsidRPr="00952F17">
        <w:rPr>
          <w:rFonts w:ascii="Arial" w:eastAsia="Times New Roman" w:hAnsi="Arial" w:cs="Arial"/>
          <w:color w:val="1B1C1D"/>
          <w:sz w:val="20"/>
          <w:szCs w:val="20"/>
          <w:lang w:eastAsia="en-IN"/>
        </w:rPr>
        <w:t xml:space="preserve"> L.). </w:t>
      </w:r>
      <w:r w:rsidRPr="00952F17">
        <w:rPr>
          <w:rFonts w:ascii="Arial" w:eastAsia="Times New Roman" w:hAnsi="Arial" w:cs="Arial"/>
          <w:i/>
          <w:iCs/>
          <w:color w:val="1B1C1D"/>
          <w:sz w:val="20"/>
          <w:szCs w:val="20"/>
          <w:bdr w:val="none" w:sz="0" w:space="0" w:color="auto" w:frame="1"/>
          <w:lang w:eastAsia="en-IN"/>
        </w:rPr>
        <w:t>Biotechnology &amp; Biotechnological Equipment</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33</w:t>
      </w:r>
      <w:r w:rsidRPr="00952F17">
        <w:rPr>
          <w:rFonts w:ascii="Arial" w:eastAsia="Times New Roman" w:hAnsi="Arial" w:cs="Arial"/>
          <w:color w:val="1B1C1D"/>
          <w:sz w:val="20"/>
          <w:szCs w:val="20"/>
          <w:lang w:eastAsia="en-IN"/>
        </w:rPr>
        <w:t xml:space="preserve">(1), 440–455. </w:t>
      </w:r>
      <w:hyperlink r:id="rId25" w:tgtFrame="_blank" w:history="1">
        <w:r w:rsidRPr="00952F17">
          <w:rPr>
            <w:rFonts w:ascii="Arial" w:eastAsia="Times New Roman" w:hAnsi="Arial" w:cs="Arial"/>
            <w:color w:val="0B57D0"/>
            <w:sz w:val="20"/>
            <w:szCs w:val="20"/>
            <w:u w:val="single"/>
            <w:bdr w:val="none" w:sz="0" w:space="0" w:color="auto" w:frame="1"/>
            <w:lang w:eastAsia="en-IN"/>
          </w:rPr>
          <w:t>https://www.tandfonline.com/doi/pdf/10.1080/13102818.2019.1584054</w:t>
        </w:r>
      </w:hyperlink>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Das, P., Adak, S., &amp; </w:t>
      </w:r>
      <w:proofErr w:type="spellStart"/>
      <w:r w:rsidRPr="000D5648">
        <w:rPr>
          <w:rFonts w:ascii="Arial" w:hAnsi="Arial" w:cs="Arial"/>
          <w:sz w:val="20"/>
          <w:szCs w:val="20"/>
        </w:rPr>
        <w:t>Lahiri</w:t>
      </w:r>
      <w:proofErr w:type="spellEnd"/>
      <w:r w:rsidRPr="000D5648">
        <w:rPr>
          <w:rFonts w:ascii="Arial" w:hAnsi="Arial" w:cs="Arial"/>
          <w:sz w:val="20"/>
          <w:szCs w:val="20"/>
        </w:rPr>
        <w:t xml:space="preserve"> Majumder, A. (2020). Genetic manipulation for improved nutritional quality in rice. </w:t>
      </w:r>
      <w:r w:rsidRPr="000D5648">
        <w:rPr>
          <w:rStyle w:val="citation-93"/>
          <w:rFonts w:ascii="Arial" w:hAnsi="Arial" w:cs="Arial"/>
          <w:i/>
          <w:iCs/>
          <w:sz w:val="20"/>
          <w:szCs w:val="20"/>
        </w:rPr>
        <w:t>Frontiers in Genetics</w:t>
      </w:r>
      <w:r w:rsidRPr="000D5648">
        <w:rPr>
          <w:rStyle w:val="citation-93"/>
          <w:rFonts w:ascii="Arial" w:hAnsi="Arial" w:cs="Arial"/>
          <w:sz w:val="20"/>
          <w:szCs w:val="20"/>
        </w:rPr>
        <w:t xml:space="preserve">, </w:t>
      </w:r>
      <w:r w:rsidRPr="000D5648">
        <w:rPr>
          <w:rStyle w:val="citation-93"/>
          <w:rFonts w:ascii="Arial" w:hAnsi="Arial" w:cs="Arial"/>
          <w:i/>
          <w:iCs/>
          <w:sz w:val="20"/>
          <w:szCs w:val="20"/>
        </w:rPr>
        <w:t>11</w:t>
      </w:r>
      <w:r w:rsidRPr="000D5648">
        <w:rPr>
          <w:rStyle w:val="citation-93"/>
          <w:rFonts w:ascii="Arial" w:hAnsi="Arial" w:cs="Arial"/>
          <w:sz w:val="20"/>
          <w:szCs w:val="20"/>
        </w:rPr>
        <w:t xml:space="preserve">, 776. </w:t>
      </w:r>
      <w:hyperlink r:id="rId26" w:tgtFrame="_blank" w:history="1">
        <w:r w:rsidRPr="000D5648">
          <w:rPr>
            <w:rStyle w:val="citation-93"/>
            <w:rFonts w:ascii="Arial" w:hAnsi="Arial" w:cs="Arial"/>
            <w:color w:val="0000FF"/>
            <w:sz w:val="20"/>
            <w:szCs w:val="20"/>
            <w:u w:val="single"/>
          </w:rPr>
          <w:t>https://doi.org/10.3389/fgene.2020.00776</w:t>
        </w:r>
      </w:hyperlink>
      <w:r w:rsidRPr="000D5648">
        <w:rPr>
          <w:rStyle w:val="citation-93"/>
          <w:rFonts w:ascii="Arial" w:hAnsi="Arial" w:cs="Arial"/>
          <w:sz w:val="20"/>
          <w:szCs w:val="20"/>
        </w:rPr>
        <w:t xml:space="preserve"> </w:t>
      </w:r>
    </w:p>
    <w:p w:rsidR="00114B58" w:rsidRPr="000D5648" w:rsidRDefault="00114B58" w:rsidP="00952F17">
      <w:pPr>
        <w:pStyle w:val="NormalWeb"/>
        <w:ind w:left="360"/>
        <w:rPr>
          <w:rFonts w:ascii="Arial" w:hAnsi="Arial" w:cs="Arial"/>
          <w:sz w:val="20"/>
          <w:szCs w:val="20"/>
        </w:rPr>
      </w:pPr>
      <w:proofErr w:type="spellStart"/>
      <w:r w:rsidRPr="000D5648">
        <w:rPr>
          <w:rFonts w:ascii="Arial" w:hAnsi="Arial" w:cs="Arial"/>
          <w:sz w:val="20"/>
          <w:szCs w:val="20"/>
        </w:rPr>
        <w:t>Demeke</w:t>
      </w:r>
      <w:proofErr w:type="spellEnd"/>
      <w:r w:rsidRPr="000D5648">
        <w:rPr>
          <w:rFonts w:ascii="Arial" w:hAnsi="Arial" w:cs="Arial"/>
          <w:sz w:val="20"/>
          <w:szCs w:val="20"/>
        </w:rPr>
        <w:t xml:space="preserve">, B., </w:t>
      </w:r>
      <w:proofErr w:type="spellStart"/>
      <w:r w:rsidRPr="000D5648">
        <w:rPr>
          <w:rFonts w:ascii="Arial" w:hAnsi="Arial" w:cs="Arial"/>
          <w:sz w:val="20"/>
          <w:szCs w:val="20"/>
        </w:rPr>
        <w:t>Dejene</w:t>
      </w:r>
      <w:proofErr w:type="spellEnd"/>
      <w:r w:rsidRPr="000D5648">
        <w:rPr>
          <w:rFonts w:ascii="Arial" w:hAnsi="Arial" w:cs="Arial"/>
          <w:sz w:val="20"/>
          <w:szCs w:val="20"/>
        </w:rPr>
        <w:t>, T., &amp; Abebe, D. (2023). Genetic variability, heritability, and genetic advance of morphological, yield related and quality traits in upland rice (</w:t>
      </w:r>
      <w:r w:rsidRPr="000D5648">
        <w:rPr>
          <w:rFonts w:ascii="Arial" w:hAnsi="Arial" w:cs="Arial"/>
          <w:i/>
          <w:iCs/>
          <w:sz w:val="20"/>
          <w:szCs w:val="20"/>
        </w:rPr>
        <w:t>Oryza Sativa</w:t>
      </w:r>
      <w:r w:rsidRPr="000D5648">
        <w:rPr>
          <w:rFonts w:ascii="Arial" w:hAnsi="Arial" w:cs="Arial"/>
          <w:sz w:val="20"/>
          <w:szCs w:val="20"/>
        </w:rPr>
        <w:t xml:space="preserve"> L.) genotypes at </w:t>
      </w:r>
      <w:proofErr w:type="spellStart"/>
      <w:r w:rsidRPr="000D5648">
        <w:rPr>
          <w:rFonts w:ascii="Arial" w:hAnsi="Arial" w:cs="Arial"/>
          <w:sz w:val="20"/>
          <w:szCs w:val="20"/>
        </w:rPr>
        <w:t>pawe</w:t>
      </w:r>
      <w:proofErr w:type="spellEnd"/>
      <w:r w:rsidRPr="000D5648">
        <w:rPr>
          <w:rFonts w:ascii="Arial" w:hAnsi="Arial" w:cs="Arial"/>
          <w:sz w:val="20"/>
          <w:szCs w:val="20"/>
        </w:rPr>
        <w:t xml:space="preserve">, </w:t>
      </w:r>
      <w:proofErr w:type="spellStart"/>
      <w:r w:rsidRPr="000D5648">
        <w:rPr>
          <w:rFonts w:ascii="Arial" w:hAnsi="Arial" w:cs="Arial"/>
          <w:sz w:val="20"/>
          <w:szCs w:val="20"/>
        </w:rPr>
        <w:t>northwestern</w:t>
      </w:r>
      <w:proofErr w:type="spellEnd"/>
      <w:r w:rsidRPr="000D5648">
        <w:rPr>
          <w:rFonts w:ascii="Arial" w:hAnsi="Arial" w:cs="Arial"/>
          <w:sz w:val="20"/>
          <w:szCs w:val="20"/>
        </w:rPr>
        <w:t xml:space="preserve"> Ethiopia. </w:t>
      </w:r>
      <w:r w:rsidRPr="000D5648">
        <w:rPr>
          <w:rStyle w:val="citation-92"/>
          <w:rFonts w:ascii="Arial" w:hAnsi="Arial" w:cs="Arial"/>
          <w:i/>
          <w:iCs/>
          <w:sz w:val="20"/>
          <w:szCs w:val="20"/>
        </w:rPr>
        <w:t>Cogent Food &amp; Agriculture</w:t>
      </w:r>
      <w:r w:rsidRPr="000D5648">
        <w:rPr>
          <w:rStyle w:val="citation-92"/>
          <w:rFonts w:ascii="Arial" w:hAnsi="Arial" w:cs="Arial"/>
          <w:sz w:val="20"/>
          <w:szCs w:val="20"/>
        </w:rPr>
        <w:t xml:space="preserve">, </w:t>
      </w:r>
      <w:r w:rsidRPr="000D5648">
        <w:rPr>
          <w:rStyle w:val="citation-92"/>
          <w:rFonts w:ascii="Arial" w:hAnsi="Arial" w:cs="Arial"/>
          <w:i/>
          <w:iCs/>
          <w:sz w:val="20"/>
          <w:szCs w:val="20"/>
        </w:rPr>
        <w:t>9</w:t>
      </w:r>
      <w:r w:rsidRPr="000D5648">
        <w:rPr>
          <w:rStyle w:val="citation-92"/>
          <w:rFonts w:ascii="Arial" w:hAnsi="Arial" w:cs="Arial"/>
          <w:sz w:val="20"/>
          <w:szCs w:val="20"/>
        </w:rPr>
        <w:t xml:space="preserve">(1). </w:t>
      </w:r>
      <w:hyperlink r:id="rId27" w:tgtFrame="_blank" w:history="1">
        <w:r w:rsidRPr="000D5648">
          <w:rPr>
            <w:rStyle w:val="citation-92"/>
            <w:rFonts w:ascii="Arial" w:hAnsi="Arial" w:cs="Arial"/>
            <w:color w:val="0000FF"/>
            <w:sz w:val="20"/>
            <w:szCs w:val="20"/>
            <w:u w:val="single"/>
          </w:rPr>
          <w:t>https://doi.org/10.1080/23311932.2022.2157099</w:t>
        </w:r>
      </w:hyperlink>
      <w:r w:rsidRPr="000D5648">
        <w:rPr>
          <w:rStyle w:val="citation-92"/>
          <w:rFonts w:ascii="Arial" w:hAnsi="Arial" w:cs="Arial"/>
          <w:sz w:val="20"/>
          <w:szCs w:val="20"/>
        </w:rPr>
        <w:t xml:space="preserve">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FAO. (2012). </w:t>
      </w:r>
      <w:r w:rsidRPr="00952F17">
        <w:rPr>
          <w:rFonts w:ascii="Arial" w:eastAsia="Times New Roman" w:hAnsi="Arial" w:cs="Arial"/>
          <w:i/>
          <w:iCs/>
          <w:color w:val="1B1C1D"/>
          <w:sz w:val="20"/>
          <w:szCs w:val="20"/>
          <w:bdr w:val="none" w:sz="0" w:space="0" w:color="auto" w:frame="1"/>
          <w:lang w:eastAsia="en-IN"/>
        </w:rPr>
        <w:t>Plant Production and Protection Division: How to manage rice sustainably</w:t>
      </w:r>
      <w:r w:rsidRPr="00952F17">
        <w:rPr>
          <w:rFonts w:ascii="Arial" w:eastAsia="Times New Roman" w:hAnsi="Arial" w:cs="Arial"/>
          <w:color w:val="1B1C1D"/>
          <w:sz w:val="20"/>
          <w:szCs w:val="20"/>
          <w:lang w:eastAsia="en-IN"/>
        </w:rPr>
        <w:t xml:space="preserve">. </w:t>
      </w:r>
      <w:hyperlink r:id="rId28" w:tgtFrame="_blank" w:history="1">
        <w:r w:rsidRPr="00952F17">
          <w:rPr>
            <w:rFonts w:ascii="Arial" w:eastAsia="Times New Roman" w:hAnsi="Arial" w:cs="Arial"/>
            <w:color w:val="0B57D0"/>
            <w:sz w:val="20"/>
            <w:szCs w:val="20"/>
            <w:u w:val="single"/>
            <w:bdr w:val="none" w:sz="0" w:space="0" w:color="auto" w:frame="1"/>
            <w:lang w:eastAsia="en-IN"/>
          </w:rPr>
          <w:t>https://www.fao.org/agriculture/crops/thematic-sitemap/theme/spi/scpi-home/managing-ecosystems/sustainable-rice-systems/rice-how/en/</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Gan, W. C., &amp; Ling, A. P. K. (2022). CRISPR/Cas9 in plant biotechnology: applications and challenges. </w:t>
      </w:r>
      <w:proofErr w:type="spellStart"/>
      <w:r w:rsidRPr="00952F17">
        <w:rPr>
          <w:rFonts w:ascii="Arial" w:eastAsia="Times New Roman" w:hAnsi="Arial" w:cs="Arial"/>
          <w:i/>
          <w:iCs/>
          <w:color w:val="1B1C1D"/>
          <w:sz w:val="20"/>
          <w:szCs w:val="20"/>
          <w:lang w:eastAsia="en-IN"/>
        </w:rPr>
        <w:t>Biotechnologia</w:t>
      </w:r>
      <w:proofErr w:type="spellEnd"/>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103</w:t>
      </w:r>
      <w:r w:rsidRPr="00952F17">
        <w:rPr>
          <w:rFonts w:ascii="Arial" w:eastAsia="Times New Roman" w:hAnsi="Arial" w:cs="Arial"/>
          <w:color w:val="1B1C1D"/>
          <w:sz w:val="20"/>
          <w:szCs w:val="20"/>
          <w:lang w:eastAsia="en-IN"/>
        </w:rPr>
        <w:t xml:space="preserve">(1), 81–93. </w:t>
      </w:r>
      <w:hyperlink r:id="rId29" w:history="1">
        <w:r w:rsidRPr="00952F17">
          <w:rPr>
            <w:rStyle w:val="Hyperlink"/>
            <w:rFonts w:ascii="Arial" w:eastAsia="Times New Roman" w:hAnsi="Arial" w:cs="Arial"/>
            <w:sz w:val="20"/>
            <w:szCs w:val="20"/>
            <w:lang w:eastAsia="en-IN"/>
          </w:rPr>
          <w:t>https://doi.org/10.5114/bta.2022.113919</w:t>
        </w:r>
      </w:hyperlink>
    </w:p>
    <w:p w:rsidR="00114B58" w:rsidRPr="000D5648" w:rsidRDefault="00114B58" w:rsidP="00952F17">
      <w:pPr>
        <w:pStyle w:val="NormalWeb"/>
        <w:ind w:left="360"/>
        <w:rPr>
          <w:rFonts w:ascii="Arial" w:hAnsi="Arial" w:cs="Arial"/>
          <w:sz w:val="20"/>
          <w:szCs w:val="20"/>
        </w:rPr>
      </w:pPr>
      <w:proofErr w:type="spellStart"/>
      <w:r w:rsidRPr="000D5648">
        <w:rPr>
          <w:rFonts w:ascii="Arial" w:hAnsi="Arial" w:cs="Arial"/>
          <w:sz w:val="20"/>
          <w:szCs w:val="20"/>
        </w:rPr>
        <w:t>Gelvin</w:t>
      </w:r>
      <w:proofErr w:type="spellEnd"/>
      <w:r w:rsidRPr="000D5648">
        <w:rPr>
          <w:rFonts w:ascii="Arial" w:hAnsi="Arial" w:cs="Arial"/>
          <w:sz w:val="20"/>
          <w:szCs w:val="20"/>
        </w:rPr>
        <w:t xml:space="preserve">, S. B. (2003). </w:t>
      </w:r>
      <w:r w:rsidRPr="000D5648">
        <w:rPr>
          <w:rFonts w:ascii="Arial" w:hAnsi="Arial" w:cs="Arial"/>
          <w:i/>
          <w:iCs/>
          <w:sz w:val="20"/>
          <w:szCs w:val="20"/>
        </w:rPr>
        <w:t>Agrobacterium</w:t>
      </w:r>
      <w:r w:rsidRPr="000D5648">
        <w:rPr>
          <w:rFonts w:ascii="Arial" w:hAnsi="Arial" w:cs="Arial"/>
          <w:sz w:val="20"/>
          <w:szCs w:val="20"/>
        </w:rPr>
        <w:t xml:space="preserve">-mediated plant transformation: The biology behind the "gene-jockeying" tool. </w:t>
      </w:r>
      <w:r w:rsidRPr="000D5648">
        <w:rPr>
          <w:rStyle w:val="citation-89"/>
          <w:rFonts w:ascii="Arial" w:hAnsi="Arial" w:cs="Arial"/>
          <w:i/>
          <w:iCs/>
          <w:sz w:val="20"/>
          <w:szCs w:val="20"/>
        </w:rPr>
        <w:t>Microbiology and Molecular Biology Reviews</w:t>
      </w:r>
      <w:r w:rsidRPr="000D5648">
        <w:rPr>
          <w:rStyle w:val="citation-89"/>
          <w:rFonts w:ascii="Arial" w:hAnsi="Arial" w:cs="Arial"/>
          <w:sz w:val="20"/>
          <w:szCs w:val="20"/>
        </w:rPr>
        <w:t xml:space="preserve">, </w:t>
      </w:r>
      <w:r w:rsidRPr="000D5648">
        <w:rPr>
          <w:rStyle w:val="citation-89"/>
          <w:rFonts w:ascii="Arial" w:hAnsi="Arial" w:cs="Arial"/>
          <w:i/>
          <w:iCs/>
          <w:sz w:val="20"/>
          <w:szCs w:val="20"/>
        </w:rPr>
        <w:t>67</w:t>
      </w:r>
      <w:r w:rsidRPr="000D5648">
        <w:rPr>
          <w:rStyle w:val="citation-89"/>
          <w:rFonts w:ascii="Arial" w:hAnsi="Arial" w:cs="Arial"/>
          <w:sz w:val="20"/>
          <w:szCs w:val="20"/>
        </w:rPr>
        <w:t xml:space="preserve">(1), 16–37. </w:t>
      </w:r>
      <w:hyperlink r:id="rId30" w:tgtFrame="_blank" w:history="1">
        <w:r w:rsidRPr="000D5648">
          <w:rPr>
            <w:rStyle w:val="citation-89"/>
            <w:rFonts w:ascii="Arial" w:hAnsi="Arial" w:cs="Arial"/>
            <w:color w:val="0000FF"/>
            <w:sz w:val="20"/>
            <w:szCs w:val="20"/>
            <w:u w:val="single"/>
          </w:rPr>
          <w:t>https://doi.org/10.1128/MMBR.67.1.16-37.2003</w:t>
        </w:r>
      </w:hyperlink>
      <w:r w:rsidRPr="000D5648">
        <w:rPr>
          <w:rStyle w:val="citation-89"/>
          <w:rFonts w:ascii="Arial" w:hAnsi="Arial" w:cs="Arial"/>
          <w:sz w:val="20"/>
          <w:szCs w:val="20"/>
        </w:rPr>
        <w:t xml:space="preserve">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Haque, M. A., </w:t>
      </w:r>
      <w:proofErr w:type="spellStart"/>
      <w:r w:rsidRPr="000D5648">
        <w:rPr>
          <w:rFonts w:ascii="Arial" w:hAnsi="Arial" w:cs="Arial"/>
          <w:sz w:val="20"/>
          <w:szCs w:val="20"/>
        </w:rPr>
        <w:t>Rafii</w:t>
      </w:r>
      <w:proofErr w:type="spellEnd"/>
      <w:r w:rsidRPr="000D5648">
        <w:rPr>
          <w:rFonts w:ascii="Arial" w:hAnsi="Arial" w:cs="Arial"/>
          <w:sz w:val="20"/>
          <w:szCs w:val="20"/>
        </w:rPr>
        <w:t xml:space="preserve">, M. Y., </w:t>
      </w:r>
      <w:proofErr w:type="spellStart"/>
      <w:r w:rsidRPr="000D5648">
        <w:rPr>
          <w:rFonts w:ascii="Arial" w:hAnsi="Arial" w:cs="Arial"/>
          <w:sz w:val="20"/>
          <w:szCs w:val="20"/>
        </w:rPr>
        <w:t>Yusoff</w:t>
      </w:r>
      <w:proofErr w:type="spellEnd"/>
      <w:r w:rsidRPr="000D5648">
        <w:rPr>
          <w:rFonts w:ascii="Arial" w:hAnsi="Arial" w:cs="Arial"/>
          <w:sz w:val="20"/>
          <w:szCs w:val="20"/>
        </w:rPr>
        <w:t xml:space="preserve">, M. M., Ali, N. S., </w:t>
      </w:r>
      <w:proofErr w:type="spellStart"/>
      <w:r w:rsidRPr="000D5648">
        <w:rPr>
          <w:rFonts w:ascii="Arial" w:hAnsi="Arial" w:cs="Arial"/>
          <w:sz w:val="20"/>
          <w:szCs w:val="20"/>
        </w:rPr>
        <w:t>Yusuff</w:t>
      </w:r>
      <w:proofErr w:type="spellEnd"/>
      <w:r w:rsidRPr="000D5648">
        <w:rPr>
          <w:rFonts w:ascii="Arial" w:hAnsi="Arial" w:cs="Arial"/>
          <w:sz w:val="20"/>
          <w:szCs w:val="20"/>
        </w:rPr>
        <w:t xml:space="preserve">, O., Datta, D. R., </w:t>
      </w:r>
      <w:proofErr w:type="spellStart"/>
      <w:r w:rsidRPr="000D5648">
        <w:rPr>
          <w:rFonts w:ascii="Arial" w:hAnsi="Arial" w:cs="Arial"/>
          <w:sz w:val="20"/>
          <w:szCs w:val="20"/>
        </w:rPr>
        <w:t>Anisuzzaman</w:t>
      </w:r>
      <w:proofErr w:type="spellEnd"/>
      <w:r w:rsidRPr="000D5648">
        <w:rPr>
          <w:rFonts w:ascii="Arial" w:hAnsi="Arial" w:cs="Arial"/>
          <w:sz w:val="20"/>
          <w:szCs w:val="20"/>
        </w:rPr>
        <w:t xml:space="preserve">, M., &amp; </w:t>
      </w:r>
      <w:proofErr w:type="spellStart"/>
      <w:r w:rsidRPr="000D5648">
        <w:rPr>
          <w:rFonts w:ascii="Arial" w:hAnsi="Arial" w:cs="Arial"/>
          <w:sz w:val="20"/>
          <w:szCs w:val="20"/>
        </w:rPr>
        <w:t>Ikbal</w:t>
      </w:r>
      <w:proofErr w:type="spellEnd"/>
      <w:r w:rsidRPr="000D5648">
        <w:rPr>
          <w:rFonts w:ascii="Arial" w:hAnsi="Arial" w:cs="Arial"/>
          <w:sz w:val="20"/>
          <w:szCs w:val="20"/>
        </w:rPr>
        <w:t xml:space="preserve">, M. F. (2021). Recent advances in rice varietal development for durable resistance to biotic and abiotic stresses through marker-assisted gene pyramiding. </w:t>
      </w:r>
      <w:r w:rsidRPr="000D5648">
        <w:rPr>
          <w:rStyle w:val="citation-88"/>
          <w:rFonts w:ascii="Arial" w:hAnsi="Arial" w:cs="Arial"/>
          <w:i/>
          <w:iCs/>
          <w:sz w:val="20"/>
          <w:szCs w:val="20"/>
        </w:rPr>
        <w:t>Sustainability</w:t>
      </w:r>
      <w:r w:rsidRPr="000D5648">
        <w:rPr>
          <w:rStyle w:val="citation-88"/>
          <w:rFonts w:ascii="Arial" w:hAnsi="Arial" w:cs="Arial"/>
          <w:sz w:val="20"/>
          <w:szCs w:val="20"/>
        </w:rPr>
        <w:t xml:space="preserve">, </w:t>
      </w:r>
      <w:r w:rsidRPr="000D5648">
        <w:rPr>
          <w:rStyle w:val="citation-88"/>
          <w:rFonts w:ascii="Arial" w:hAnsi="Arial" w:cs="Arial"/>
          <w:i/>
          <w:iCs/>
          <w:sz w:val="20"/>
          <w:szCs w:val="20"/>
        </w:rPr>
        <w:t>13</w:t>
      </w:r>
      <w:r w:rsidRPr="000D5648">
        <w:rPr>
          <w:rStyle w:val="citation-88"/>
          <w:rFonts w:ascii="Arial" w:hAnsi="Arial" w:cs="Arial"/>
          <w:sz w:val="20"/>
          <w:szCs w:val="20"/>
        </w:rPr>
        <w:t xml:space="preserve">(19), 10806. </w:t>
      </w:r>
      <w:hyperlink r:id="rId31" w:tgtFrame="_blank" w:history="1">
        <w:r w:rsidRPr="000D5648">
          <w:rPr>
            <w:rStyle w:val="citation-88"/>
            <w:rFonts w:ascii="Arial" w:hAnsi="Arial" w:cs="Arial"/>
            <w:color w:val="0000FF"/>
            <w:sz w:val="20"/>
            <w:szCs w:val="20"/>
            <w:u w:val="single"/>
          </w:rPr>
          <w:t>https://doi.org/10.3390/su131910806</w:t>
        </w:r>
      </w:hyperlink>
      <w:r w:rsidRPr="000D5648">
        <w:rPr>
          <w:rStyle w:val="citation-88"/>
          <w:rFonts w:ascii="Arial" w:hAnsi="Arial" w:cs="Arial"/>
          <w:sz w:val="20"/>
          <w:szCs w:val="20"/>
        </w:rPr>
        <w:t xml:space="preserve"> </w:t>
      </w:r>
    </w:p>
    <w:p w:rsidR="00114B58" w:rsidRPr="000D5648" w:rsidRDefault="00114B58" w:rsidP="00952F17">
      <w:pPr>
        <w:pStyle w:val="NormalWeb"/>
        <w:ind w:left="360"/>
        <w:rPr>
          <w:rFonts w:ascii="Arial" w:hAnsi="Arial" w:cs="Arial"/>
          <w:sz w:val="20"/>
          <w:szCs w:val="20"/>
        </w:rPr>
      </w:pPr>
      <w:proofErr w:type="spellStart"/>
      <w:r w:rsidRPr="000D5648">
        <w:rPr>
          <w:rFonts w:ascii="Arial" w:hAnsi="Arial" w:cs="Arial"/>
          <w:sz w:val="20"/>
          <w:szCs w:val="20"/>
        </w:rPr>
        <w:t>Huo</w:t>
      </w:r>
      <w:proofErr w:type="spellEnd"/>
      <w:r w:rsidRPr="000D5648">
        <w:rPr>
          <w:rFonts w:ascii="Arial" w:hAnsi="Arial" w:cs="Arial"/>
          <w:sz w:val="20"/>
          <w:szCs w:val="20"/>
        </w:rPr>
        <w:t xml:space="preserve">, Q., Song, R., &amp; Ma, Z. (2024). Recent advances in exploring transcriptional regulatory landscape of crops. </w:t>
      </w:r>
      <w:r w:rsidRPr="000D5648">
        <w:rPr>
          <w:rStyle w:val="citation-87"/>
          <w:rFonts w:ascii="Arial" w:hAnsi="Arial" w:cs="Arial"/>
          <w:i/>
          <w:iCs/>
          <w:sz w:val="20"/>
          <w:szCs w:val="20"/>
        </w:rPr>
        <w:t>Frontiers in Plant Science</w:t>
      </w:r>
      <w:r w:rsidRPr="000D5648">
        <w:rPr>
          <w:rStyle w:val="citation-87"/>
          <w:rFonts w:ascii="Arial" w:hAnsi="Arial" w:cs="Arial"/>
          <w:sz w:val="20"/>
          <w:szCs w:val="20"/>
        </w:rPr>
        <w:t xml:space="preserve">. </w:t>
      </w:r>
      <w:hyperlink r:id="rId32" w:tgtFrame="_blank" w:history="1">
        <w:r w:rsidRPr="000D5648">
          <w:rPr>
            <w:rStyle w:val="citation-87"/>
            <w:rFonts w:ascii="Arial" w:hAnsi="Arial" w:cs="Arial"/>
            <w:color w:val="0000FF"/>
            <w:sz w:val="20"/>
            <w:szCs w:val="20"/>
            <w:u w:val="single"/>
          </w:rPr>
          <w:t>https://doi.org/10.3389/fpls.2024.1421503</w:t>
        </w:r>
      </w:hyperlink>
      <w:r w:rsidRPr="000D5648">
        <w:rPr>
          <w:rStyle w:val="citation-87"/>
          <w:rFonts w:ascii="Arial" w:hAnsi="Arial" w:cs="Arial"/>
          <w:sz w:val="20"/>
          <w:szCs w:val="20"/>
        </w:rPr>
        <w:t xml:space="preserve">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lastRenderedPageBreak/>
        <w:t xml:space="preserve">IRRI Education. (2025). </w:t>
      </w:r>
      <w:r w:rsidRPr="00952F17">
        <w:rPr>
          <w:rFonts w:ascii="Arial" w:eastAsia="Times New Roman" w:hAnsi="Arial" w:cs="Arial"/>
          <w:i/>
          <w:iCs/>
          <w:color w:val="1B1C1D"/>
          <w:sz w:val="20"/>
          <w:szCs w:val="20"/>
          <w:bdr w:val="none" w:sz="0" w:space="0" w:color="auto" w:frame="1"/>
          <w:lang w:eastAsia="en-IN"/>
        </w:rPr>
        <w:t>Recent Advances in Hybrid Rice Breeding</w:t>
      </w:r>
      <w:r w:rsidRPr="00952F17">
        <w:rPr>
          <w:rFonts w:ascii="Arial" w:eastAsia="Times New Roman" w:hAnsi="Arial" w:cs="Arial"/>
          <w:color w:val="1B1C1D"/>
          <w:sz w:val="20"/>
          <w:szCs w:val="20"/>
          <w:lang w:eastAsia="en-IN"/>
        </w:rPr>
        <w:t xml:space="preserve">. </w:t>
      </w:r>
      <w:hyperlink r:id="rId33" w:tgtFrame="_blank" w:history="1">
        <w:r w:rsidRPr="00952F17">
          <w:rPr>
            <w:rFonts w:ascii="Arial" w:eastAsia="Times New Roman" w:hAnsi="Arial" w:cs="Arial"/>
            <w:color w:val="0B57D0"/>
            <w:sz w:val="20"/>
            <w:szCs w:val="20"/>
            <w:u w:val="single"/>
            <w:bdr w:val="none" w:sz="0" w:space="0" w:color="auto" w:frame="1"/>
            <w:lang w:eastAsia="en-IN"/>
          </w:rPr>
          <w:t>https://education.irri.org/technology-transfer/recent-advances-in-hybrid-rice-breeding/</w:t>
        </w:r>
      </w:hyperlink>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Khan, N. (2024). Unlocking innovation in crop resilience and productivity: Breakthroughs in biotechnology and sustainable farming. </w:t>
      </w:r>
      <w:r w:rsidRPr="000D5648">
        <w:rPr>
          <w:rStyle w:val="citation-84"/>
          <w:rFonts w:ascii="Arial" w:hAnsi="Arial" w:cs="Arial"/>
          <w:i/>
          <w:iCs/>
          <w:sz w:val="20"/>
          <w:szCs w:val="20"/>
        </w:rPr>
        <w:t>Innovations &amp; Discoveries</w:t>
      </w:r>
      <w:r w:rsidRPr="000D5648">
        <w:rPr>
          <w:rStyle w:val="citation-84"/>
          <w:rFonts w:ascii="Arial" w:hAnsi="Arial" w:cs="Arial"/>
          <w:sz w:val="20"/>
          <w:szCs w:val="20"/>
        </w:rPr>
        <w:t xml:space="preserve">, </w:t>
      </w:r>
      <w:r w:rsidRPr="000D5648">
        <w:rPr>
          <w:rStyle w:val="citation-84"/>
          <w:rFonts w:ascii="Arial" w:hAnsi="Arial" w:cs="Arial"/>
          <w:i/>
          <w:iCs/>
          <w:sz w:val="20"/>
          <w:szCs w:val="20"/>
        </w:rPr>
        <w:t>1</w:t>
      </w:r>
      <w:r w:rsidRPr="000D5648">
        <w:rPr>
          <w:rStyle w:val="citation-84"/>
          <w:rFonts w:ascii="Arial" w:hAnsi="Arial" w:cs="Arial"/>
          <w:sz w:val="20"/>
          <w:szCs w:val="20"/>
        </w:rPr>
        <w:t xml:space="preserve">(4), 28. </w:t>
      </w:r>
    </w:p>
    <w:p w:rsidR="00114B58" w:rsidRPr="000D5648" w:rsidRDefault="00114B58" w:rsidP="00952F17">
      <w:pPr>
        <w:pStyle w:val="NormalWeb"/>
        <w:ind w:left="360"/>
        <w:rPr>
          <w:rFonts w:ascii="Arial" w:hAnsi="Arial" w:cs="Arial"/>
          <w:sz w:val="20"/>
          <w:szCs w:val="20"/>
        </w:rPr>
      </w:pPr>
      <w:proofErr w:type="spellStart"/>
      <w:r w:rsidRPr="000D5648">
        <w:rPr>
          <w:rFonts w:ascii="Arial" w:hAnsi="Arial" w:cs="Arial"/>
          <w:sz w:val="20"/>
          <w:szCs w:val="20"/>
        </w:rPr>
        <w:t>Koti</w:t>
      </w:r>
      <w:proofErr w:type="spellEnd"/>
      <w:r w:rsidRPr="000D5648">
        <w:rPr>
          <w:rFonts w:ascii="Arial" w:hAnsi="Arial" w:cs="Arial"/>
          <w:sz w:val="20"/>
          <w:szCs w:val="20"/>
        </w:rPr>
        <w:t xml:space="preserve">, P., &amp; Bill, T. (2025). Plant tissue culture and genetic transformation in crop improvement. </w:t>
      </w:r>
      <w:r w:rsidRPr="000D5648">
        <w:rPr>
          <w:rStyle w:val="citation-83"/>
          <w:rFonts w:ascii="Arial" w:hAnsi="Arial" w:cs="Arial"/>
          <w:i/>
          <w:iCs/>
          <w:sz w:val="20"/>
          <w:szCs w:val="20"/>
        </w:rPr>
        <w:t>Journal of Bacteriology &amp; Mycology Open Access</w:t>
      </w:r>
      <w:r w:rsidRPr="000D5648">
        <w:rPr>
          <w:rStyle w:val="citation-83"/>
          <w:rFonts w:ascii="Arial" w:hAnsi="Arial" w:cs="Arial"/>
          <w:sz w:val="20"/>
          <w:szCs w:val="20"/>
        </w:rPr>
        <w:t xml:space="preserve">, </w:t>
      </w:r>
      <w:r w:rsidRPr="000D5648">
        <w:rPr>
          <w:rStyle w:val="citation-83"/>
          <w:rFonts w:ascii="Arial" w:hAnsi="Arial" w:cs="Arial"/>
          <w:i/>
          <w:iCs/>
          <w:sz w:val="20"/>
          <w:szCs w:val="20"/>
        </w:rPr>
        <w:t>13</w:t>
      </w:r>
      <w:r w:rsidRPr="000D5648">
        <w:rPr>
          <w:rStyle w:val="citation-83"/>
          <w:rFonts w:ascii="Arial" w:hAnsi="Arial" w:cs="Arial"/>
          <w:sz w:val="20"/>
          <w:szCs w:val="20"/>
        </w:rPr>
        <w:t xml:space="preserve">(1), 61–69.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Mao, Y., Zhang, Z., &amp; Gao, C. (2019). Genetic improvement of plant nutrients. </w:t>
      </w:r>
      <w:r w:rsidRPr="000D5648">
        <w:rPr>
          <w:rStyle w:val="citation-82"/>
          <w:rFonts w:ascii="Arial" w:hAnsi="Arial" w:cs="Arial"/>
          <w:i/>
          <w:iCs/>
          <w:sz w:val="20"/>
          <w:szCs w:val="20"/>
        </w:rPr>
        <w:t>National Science Review</w:t>
      </w:r>
      <w:r w:rsidRPr="000D5648">
        <w:rPr>
          <w:rStyle w:val="citation-82"/>
          <w:rFonts w:ascii="Arial" w:hAnsi="Arial" w:cs="Arial"/>
          <w:sz w:val="20"/>
          <w:szCs w:val="20"/>
        </w:rPr>
        <w:t xml:space="preserve">, </w:t>
      </w:r>
      <w:r w:rsidRPr="000D5648">
        <w:rPr>
          <w:rStyle w:val="citation-82"/>
          <w:rFonts w:ascii="Arial" w:hAnsi="Arial" w:cs="Arial"/>
          <w:i/>
          <w:iCs/>
          <w:sz w:val="20"/>
          <w:szCs w:val="20"/>
        </w:rPr>
        <w:t>6</w:t>
      </w:r>
      <w:r w:rsidRPr="000D5648">
        <w:rPr>
          <w:rStyle w:val="citation-82"/>
          <w:rFonts w:ascii="Arial" w:hAnsi="Arial" w:cs="Arial"/>
          <w:sz w:val="20"/>
          <w:szCs w:val="20"/>
        </w:rPr>
        <w:t xml:space="preserve">(3), 421–437. </w:t>
      </w:r>
      <w:hyperlink r:id="rId34" w:tgtFrame="_blank" w:history="1">
        <w:r w:rsidRPr="000D5648">
          <w:rPr>
            <w:rStyle w:val="citation-82"/>
            <w:rFonts w:ascii="Arial" w:hAnsi="Arial" w:cs="Arial"/>
            <w:color w:val="0000FF"/>
            <w:sz w:val="20"/>
            <w:szCs w:val="20"/>
            <w:u w:val="single"/>
          </w:rPr>
          <w:t>https://doi.org/10.1093/nsr/nwz005</w:t>
        </w:r>
      </w:hyperlink>
      <w:r w:rsidRPr="000D5648">
        <w:rPr>
          <w:rStyle w:val="citation-82"/>
          <w:rFonts w:ascii="Arial" w:hAnsi="Arial" w:cs="Arial"/>
          <w:sz w:val="20"/>
          <w:szCs w:val="20"/>
        </w:rPr>
        <w:t xml:space="preserve"> </w:t>
      </w:r>
    </w:p>
    <w:p w:rsidR="00CC3285" w:rsidRPr="00952F17" w:rsidRDefault="004A07A6"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Fernando, Y., Ovenden, B., </w:t>
      </w:r>
      <w:proofErr w:type="spellStart"/>
      <w:r w:rsidRPr="00952F17">
        <w:rPr>
          <w:rFonts w:ascii="Arial" w:eastAsia="Times New Roman" w:hAnsi="Arial" w:cs="Arial"/>
          <w:color w:val="1B1C1D"/>
          <w:sz w:val="20"/>
          <w:szCs w:val="20"/>
          <w:lang w:eastAsia="en-IN"/>
        </w:rPr>
        <w:t>Sreenivasulu</w:t>
      </w:r>
      <w:proofErr w:type="spellEnd"/>
      <w:r w:rsidRPr="00952F17">
        <w:rPr>
          <w:rFonts w:ascii="Arial" w:eastAsia="Times New Roman" w:hAnsi="Arial" w:cs="Arial"/>
          <w:color w:val="1B1C1D"/>
          <w:sz w:val="20"/>
          <w:szCs w:val="20"/>
          <w:lang w:eastAsia="en-IN"/>
        </w:rPr>
        <w:t xml:space="preserve">, N., &amp; </w:t>
      </w:r>
      <w:proofErr w:type="spellStart"/>
      <w:r w:rsidRPr="00952F17">
        <w:rPr>
          <w:rFonts w:ascii="Arial" w:eastAsia="Times New Roman" w:hAnsi="Arial" w:cs="Arial"/>
          <w:color w:val="1B1C1D"/>
          <w:sz w:val="20"/>
          <w:szCs w:val="20"/>
          <w:lang w:eastAsia="en-IN"/>
        </w:rPr>
        <w:t>Butardo</w:t>
      </w:r>
      <w:proofErr w:type="spellEnd"/>
      <w:r w:rsidRPr="00952F17">
        <w:rPr>
          <w:rFonts w:ascii="Arial" w:eastAsia="Times New Roman" w:hAnsi="Arial" w:cs="Arial"/>
          <w:color w:val="1B1C1D"/>
          <w:sz w:val="20"/>
          <w:szCs w:val="20"/>
          <w:lang w:eastAsia="en-IN"/>
        </w:rPr>
        <w:t>, V., Jr. (2025). Climate Adaptation Strategies for Maintaining Rice Grain Quality in Temperate Regions. </w:t>
      </w:r>
      <w:r w:rsidRPr="00952F17">
        <w:rPr>
          <w:rFonts w:ascii="Arial" w:eastAsia="Times New Roman" w:hAnsi="Arial" w:cs="Arial"/>
          <w:i/>
          <w:iCs/>
          <w:color w:val="1B1C1D"/>
          <w:sz w:val="20"/>
          <w:szCs w:val="20"/>
          <w:lang w:eastAsia="en-IN"/>
        </w:rPr>
        <w:t>Biology</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14</w:t>
      </w:r>
      <w:r w:rsidRPr="00952F17">
        <w:rPr>
          <w:rFonts w:ascii="Arial" w:eastAsia="Times New Roman" w:hAnsi="Arial" w:cs="Arial"/>
          <w:color w:val="1B1C1D"/>
          <w:sz w:val="20"/>
          <w:szCs w:val="20"/>
          <w:lang w:eastAsia="en-IN"/>
        </w:rPr>
        <w:t xml:space="preserve">(7), 801. </w:t>
      </w:r>
      <w:hyperlink r:id="rId35" w:history="1">
        <w:r w:rsidR="00CC3285" w:rsidRPr="00952F17">
          <w:rPr>
            <w:rStyle w:val="Hyperlink"/>
            <w:rFonts w:ascii="Arial" w:eastAsia="Times New Roman" w:hAnsi="Arial" w:cs="Arial"/>
            <w:sz w:val="20"/>
            <w:szCs w:val="20"/>
            <w:lang w:eastAsia="en-IN"/>
          </w:rPr>
          <w:t>https://doi.org/10.3390/biology14070801</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Meena, D., Kumar, M., Sandhya, </w:t>
      </w:r>
      <w:proofErr w:type="spellStart"/>
      <w:r w:rsidRPr="00952F17">
        <w:rPr>
          <w:rFonts w:ascii="Arial" w:eastAsia="Times New Roman" w:hAnsi="Arial" w:cs="Arial"/>
          <w:color w:val="1B1C1D"/>
          <w:sz w:val="20"/>
          <w:szCs w:val="20"/>
          <w:lang w:eastAsia="en-IN"/>
        </w:rPr>
        <w:t>Koli</w:t>
      </w:r>
      <w:proofErr w:type="spellEnd"/>
      <w:r w:rsidRPr="00952F17">
        <w:rPr>
          <w:rFonts w:ascii="Arial" w:eastAsia="Times New Roman" w:hAnsi="Arial" w:cs="Arial"/>
          <w:color w:val="1B1C1D"/>
          <w:sz w:val="20"/>
          <w:szCs w:val="20"/>
          <w:lang w:eastAsia="en-IN"/>
        </w:rPr>
        <w:t xml:space="preserve">, N. R., </w:t>
      </w:r>
      <w:proofErr w:type="spellStart"/>
      <w:r w:rsidRPr="00952F17">
        <w:rPr>
          <w:rFonts w:ascii="Arial" w:eastAsia="Times New Roman" w:hAnsi="Arial" w:cs="Arial"/>
          <w:color w:val="1B1C1D"/>
          <w:sz w:val="20"/>
          <w:szCs w:val="20"/>
          <w:lang w:eastAsia="en-IN"/>
        </w:rPr>
        <w:t>Tak</w:t>
      </w:r>
      <w:proofErr w:type="spellEnd"/>
      <w:r w:rsidRPr="00952F17">
        <w:rPr>
          <w:rFonts w:ascii="Arial" w:eastAsia="Times New Roman" w:hAnsi="Arial" w:cs="Arial"/>
          <w:color w:val="1B1C1D"/>
          <w:sz w:val="20"/>
          <w:szCs w:val="20"/>
          <w:lang w:eastAsia="en-IN"/>
        </w:rPr>
        <w:t>, Y., &amp; Meena, A. K. (2023). CORRELATION AND PATH COEFFICIENT ANALYSIS FOR GRAIN YIELD IN RICE (</w:t>
      </w:r>
      <w:r w:rsidRPr="00952F17">
        <w:rPr>
          <w:rFonts w:ascii="Arial" w:eastAsia="Times New Roman" w:hAnsi="Arial" w:cs="Arial"/>
          <w:i/>
          <w:iCs/>
          <w:color w:val="1B1C1D"/>
          <w:sz w:val="20"/>
          <w:szCs w:val="20"/>
          <w:bdr w:val="none" w:sz="0" w:space="0" w:color="auto" w:frame="1"/>
          <w:lang w:eastAsia="en-IN"/>
        </w:rPr>
        <w:t>ORYZA SATIVA</w:t>
      </w:r>
      <w:r w:rsidRPr="00952F17">
        <w:rPr>
          <w:rFonts w:ascii="Arial" w:eastAsia="Times New Roman" w:hAnsi="Arial" w:cs="Arial"/>
          <w:color w:val="1B1C1D"/>
          <w:sz w:val="20"/>
          <w:szCs w:val="20"/>
          <w:lang w:eastAsia="en-IN"/>
        </w:rPr>
        <w:t xml:space="preserve"> L.) GENOTYPES. </w:t>
      </w:r>
      <w:r w:rsidRPr="00952F17">
        <w:rPr>
          <w:rFonts w:ascii="Arial" w:eastAsia="Times New Roman" w:hAnsi="Arial" w:cs="Arial"/>
          <w:i/>
          <w:iCs/>
          <w:color w:val="1B1C1D"/>
          <w:sz w:val="20"/>
          <w:szCs w:val="20"/>
          <w:bdr w:val="none" w:sz="0" w:space="0" w:color="auto" w:frame="1"/>
          <w:lang w:eastAsia="en-IN"/>
        </w:rPr>
        <w:t>Journal of Plant Development Sciences</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15</w:t>
      </w:r>
      <w:r w:rsidRPr="00952F17">
        <w:rPr>
          <w:rFonts w:ascii="Arial" w:eastAsia="Times New Roman" w:hAnsi="Arial" w:cs="Arial"/>
          <w:color w:val="1B1C1D"/>
          <w:sz w:val="20"/>
          <w:szCs w:val="20"/>
          <w:lang w:eastAsia="en-IN"/>
        </w:rPr>
        <w:t xml:space="preserve">(6), 319–323. </w:t>
      </w:r>
      <w:hyperlink r:id="rId36" w:tgtFrame="_blank" w:history="1">
        <w:r w:rsidRPr="00952F17">
          <w:rPr>
            <w:rFonts w:ascii="Arial" w:eastAsia="Times New Roman" w:hAnsi="Arial" w:cs="Arial"/>
            <w:color w:val="0B57D0"/>
            <w:sz w:val="20"/>
            <w:szCs w:val="20"/>
            <w:u w:val="single"/>
            <w:bdr w:val="none" w:sz="0" w:space="0" w:color="auto" w:frame="1"/>
            <w:lang w:eastAsia="en-IN"/>
          </w:rPr>
          <w:t>https://www.researchgate.net/publication/389296522_CORRELATION_AND_PATH_COEFFICIENT_ANALYSIS_FOR_GRAIN_YIELD_IN_RICE_ORYZA_SATIVA_L_GENOTYPES/download</w:t>
        </w:r>
      </w:hyperlink>
    </w:p>
    <w:p w:rsidR="00CC3285" w:rsidRPr="00952F17" w:rsidRDefault="00CC3285"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Kumar, N., </w:t>
      </w:r>
      <w:proofErr w:type="spellStart"/>
      <w:r w:rsidRPr="00952F17">
        <w:rPr>
          <w:rFonts w:ascii="Arial" w:eastAsia="Times New Roman" w:hAnsi="Arial" w:cs="Arial"/>
          <w:color w:val="1B1C1D"/>
          <w:sz w:val="20"/>
          <w:szCs w:val="20"/>
          <w:lang w:eastAsia="en-IN"/>
        </w:rPr>
        <w:t>Chhokar</w:t>
      </w:r>
      <w:proofErr w:type="spellEnd"/>
      <w:r w:rsidRPr="00952F17">
        <w:rPr>
          <w:rFonts w:ascii="Arial" w:eastAsia="Times New Roman" w:hAnsi="Arial" w:cs="Arial"/>
          <w:color w:val="1B1C1D"/>
          <w:sz w:val="20"/>
          <w:szCs w:val="20"/>
          <w:lang w:eastAsia="en-IN"/>
        </w:rPr>
        <w:t xml:space="preserve">, R. S., Meena, R. P., </w:t>
      </w:r>
      <w:proofErr w:type="spellStart"/>
      <w:r w:rsidRPr="00952F17">
        <w:rPr>
          <w:rFonts w:ascii="Arial" w:eastAsia="Times New Roman" w:hAnsi="Arial" w:cs="Arial"/>
          <w:color w:val="1B1C1D"/>
          <w:sz w:val="20"/>
          <w:szCs w:val="20"/>
          <w:lang w:eastAsia="en-IN"/>
        </w:rPr>
        <w:t>Kharub</w:t>
      </w:r>
      <w:proofErr w:type="spellEnd"/>
      <w:r w:rsidRPr="00952F17">
        <w:rPr>
          <w:rFonts w:ascii="Arial" w:eastAsia="Times New Roman" w:hAnsi="Arial" w:cs="Arial"/>
          <w:color w:val="1B1C1D"/>
          <w:sz w:val="20"/>
          <w:szCs w:val="20"/>
          <w:lang w:eastAsia="en-IN"/>
        </w:rPr>
        <w:t xml:space="preserve">, A. S., Gill, S. C., Tripathi, S. C., Gupta, O. P., </w:t>
      </w:r>
      <w:proofErr w:type="spellStart"/>
      <w:r w:rsidRPr="00952F17">
        <w:rPr>
          <w:rFonts w:ascii="Arial" w:eastAsia="Times New Roman" w:hAnsi="Arial" w:cs="Arial"/>
          <w:color w:val="1B1C1D"/>
          <w:sz w:val="20"/>
          <w:szCs w:val="20"/>
          <w:lang w:eastAsia="en-IN"/>
        </w:rPr>
        <w:t>Mangrauthia</w:t>
      </w:r>
      <w:proofErr w:type="spellEnd"/>
      <w:r w:rsidRPr="00952F17">
        <w:rPr>
          <w:rFonts w:ascii="Arial" w:eastAsia="Times New Roman" w:hAnsi="Arial" w:cs="Arial"/>
          <w:color w:val="1B1C1D"/>
          <w:sz w:val="20"/>
          <w:szCs w:val="20"/>
          <w:lang w:eastAsia="en-IN"/>
        </w:rPr>
        <w:t xml:space="preserve">, S. K., Sundaram, R. M., Sawant, C. P., Gupta, A., </w:t>
      </w:r>
      <w:proofErr w:type="spellStart"/>
      <w:r w:rsidRPr="00952F17">
        <w:rPr>
          <w:rFonts w:ascii="Arial" w:eastAsia="Times New Roman" w:hAnsi="Arial" w:cs="Arial"/>
          <w:color w:val="1B1C1D"/>
          <w:sz w:val="20"/>
          <w:szCs w:val="20"/>
          <w:lang w:eastAsia="en-IN"/>
        </w:rPr>
        <w:t>Naorem</w:t>
      </w:r>
      <w:proofErr w:type="spellEnd"/>
      <w:r w:rsidRPr="00952F17">
        <w:rPr>
          <w:rFonts w:ascii="Arial" w:eastAsia="Times New Roman" w:hAnsi="Arial" w:cs="Arial"/>
          <w:color w:val="1B1C1D"/>
          <w:sz w:val="20"/>
          <w:szCs w:val="20"/>
          <w:lang w:eastAsia="en-IN"/>
        </w:rPr>
        <w:t>, A., Kumar, M., &amp; Singh, G. P. (2022). Challenges and opportunities in productivity and sustainability of rice cultivation system: a critical review in Indian perspective. </w:t>
      </w:r>
      <w:r w:rsidRPr="00952F17">
        <w:rPr>
          <w:rFonts w:ascii="Arial" w:eastAsia="Times New Roman" w:hAnsi="Arial" w:cs="Arial"/>
          <w:i/>
          <w:iCs/>
          <w:color w:val="1B1C1D"/>
          <w:sz w:val="20"/>
          <w:szCs w:val="20"/>
          <w:lang w:eastAsia="en-IN"/>
        </w:rPr>
        <w:t>Cereal research communications</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50</w:t>
      </w:r>
      <w:r w:rsidRPr="00952F17">
        <w:rPr>
          <w:rFonts w:ascii="Arial" w:eastAsia="Times New Roman" w:hAnsi="Arial" w:cs="Arial"/>
          <w:color w:val="1B1C1D"/>
          <w:sz w:val="20"/>
          <w:szCs w:val="20"/>
          <w:lang w:eastAsia="en-IN"/>
        </w:rPr>
        <w:t xml:space="preserve">(4), 573–601. </w:t>
      </w:r>
      <w:hyperlink r:id="rId37" w:history="1">
        <w:r w:rsidRPr="00952F17">
          <w:rPr>
            <w:rStyle w:val="Hyperlink"/>
            <w:rFonts w:ascii="Arial" w:eastAsia="Times New Roman" w:hAnsi="Arial" w:cs="Arial"/>
            <w:sz w:val="20"/>
            <w:szCs w:val="20"/>
            <w:lang w:eastAsia="en-IN"/>
          </w:rPr>
          <w:t>https://doi.org/10.1007/s42976-021-00214-5</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eastAsia="Times New Roman" w:hAnsi="Arial" w:cs="Arial"/>
          <w:color w:val="1B1C1D"/>
          <w:sz w:val="20"/>
          <w:szCs w:val="20"/>
          <w:lang w:eastAsia="en-IN"/>
        </w:rPr>
        <w:t>Organica</w:t>
      </w:r>
      <w:proofErr w:type="spellEnd"/>
      <w:r w:rsidRPr="00952F17">
        <w:rPr>
          <w:rFonts w:ascii="Arial" w:eastAsia="Times New Roman" w:hAnsi="Arial" w:cs="Arial"/>
          <w:color w:val="1B1C1D"/>
          <w:sz w:val="20"/>
          <w:szCs w:val="20"/>
          <w:lang w:eastAsia="en-IN"/>
        </w:rPr>
        <w:t xml:space="preserve"> Biotech. (2025). </w:t>
      </w:r>
      <w:r w:rsidRPr="00952F17">
        <w:rPr>
          <w:rFonts w:ascii="Arial" w:eastAsia="Times New Roman" w:hAnsi="Arial" w:cs="Arial"/>
          <w:i/>
          <w:iCs/>
          <w:color w:val="1B1C1D"/>
          <w:sz w:val="20"/>
          <w:szCs w:val="20"/>
          <w:bdr w:val="none" w:sz="0" w:space="0" w:color="auto" w:frame="1"/>
          <w:lang w:eastAsia="en-IN"/>
        </w:rPr>
        <w:t xml:space="preserve">5 Emerging Challenges </w:t>
      </w:r>
      <w:proofErr w:type="gramStart"/>
      <w:r w:rsidRPr="00952F17">
        <w:rPr>
          <w:rFonts w:ascii="Arial" w:eastAsia="Times New Roman" w:hAnsi="Arial" w:cs="Arial"/>
          <w:i/>
          <w:iCs/>
          <w:color w:val="1B1C1D"/>
          <w:sz w:val="20"/>
          <w:szCs w:val="20"/>
          <w:bdr w:val="none" w:sz="0" w:space="0" w:color="auto" w:frame="1"/>
          <w:lang w:eastAsia="en-IN"/>
        </w:rPr>
        <w:t>In</w:t>
      </w:r>
      <w:proofErr w:type="gramEnd"/>
      <w:r w:rsidRPr="00952F17">
        <w:rPr>
          <w:rFonts w:ascii="Arial" w:eastAsia="Times New Roman" w:hAnsi="Arial" w:cs="Arial"/>
          <w:i/>
          <w:iCs/>
          <w:color w:val="1B1C1D"/>
          <w:sz w:val="20"/>
          <w:szCs w:val="20"/>
          <w:bdr w:val="none" w:sz="0" w:space="0" w:color="auto" w:frame="1"/>
          <w:lang w:eastAsia="en-IN"/>
        </w:rPr>
        <w:t xml:space="preserve"> Rice Cultivation Faced By Farmers</w:t>
      </w:r>
      <w:r w:rsidRPr="00952F17">
        <w:rPr>
          <w:rFonts w:ascii="Arial" w:eastAsia="Times New Roman" w:hAnsi="Arial" w:cs="Arial"/>
          <w:color w:val="1B1C1D"/>
          <w:sz w:val="20"/>
          <w:szCs w:val="20"/>
          <w:lang w:eastAsia="en-IN"/>
        </w:rPr>
        <w:t xml:space="preserve">. </w:t>
      </w:r>
      <w:hyperlink r:id="rId38" w:tgtFrame="_blank" w:history="1">
        <w:r w:rsidRPr="00952F17">
          <w:rPr>
            <w:rFonts w:ascii="Arial" w:eastAsia="Times New Roman" w:hAnsi="Arial" w:cs="Arial"/>
            <w:color w:val="0B57D0"/>
            <w:sz w:val="20"/>
            <w:szCs w:val="20"/>
            <w:u w:val="single"/>
            <w:bdr w:val="none" w:sz="0" w:space="0" w:color="auto" w:frame="1"/>
            <w:lang w:eastAsia="en-IN"/>
          </w:rPr>
          <w:t>https://organicabiotech.com/5-emerging-challenges-in-rice-cultivation-faced-by-farmers-organicas-solutions-to-high-yield-and-crop-management/</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Paul, M., </w:t>
      </w:r>
      <w:proofErr w:type="spellStart"/>
      <w:r w:rsidRPr="00952F17">
        <w:rPr>
          <w:rFonts w:ascii="Arial" w:eastAsia="Times New Roman" w:hAnsi="Arial" w:cs="Arial"/>
          <w:color w:val="1B1C1D"/>
          <w:sz w:val="20"/>
          <w:szCs w:val="20"/>
          <w:lang w:eastAsia="en-IN"/>
        </w:rPr>
        <w:t>Thriveni</w:t>
      </w:r>
      <w:proofErr w:type="spellEnd"/>
      <w:r w:rsidRPr="00952F17">
        <w:rPr>
          <w:rFonts w:ascii="Arial" w:eastAsia="Times New Roman" w:hAnsi="Arial" w:cs="Arial"/>
          <w:color w:val="1B1C1D"/>
          <w:sz w:val="20"/>
          <w:szCs w:val="20"/>
          <w:lang w:eastAsia="en-IN"/>
        </w:rPr>
        <w:t xml:space="preserve">, V., Niharika, M., Upadhyay, D. K., </w:t>
      </w:r>
      <w:proofErr w:type="spellStart"/>
      <w:r w:rsidRPr="00952F17">
        <w:rPr>
          <w:rFonts w:ascii="Arial" w:eastAsia="Times New Roman" w:hAnsi="Arial" w:cs="Arial"/>
          <w:color w:val="1B1C1D"/>
          <w:sz w:val="20"/>
          <w:szCs w:val="20"/>
          <w:lang w:eastAsia="en-IN"/>
        </w:rPr>
        <w:t>Kiro</w:t>
      </w:r>
      <w:proofErr w:type="spellEnd"/>
      <w:r w:rsidRPr="00952F17">
        <w:rPr>
          <w:rFonts w:ascii="Arial" w:eastAsia="Times New Roman" w:hAnsi="Arial" w:cs="Arial"/>
          <w:color w:val="1B1C1D"/>
          <w:sz w:val="20"/>
          <w:szCs w:val="20"/>
          <w:lang w:eastAsia="en-IN"/>
        </w:rPr>
        <w:t xml:space="preserve">, D., Verma, A., &amp; Patil, S. (2024). A review on Biofortification of Crops: A Nutritional Strategy for Combating Malnutrition. </w:t>
      </w:r>
      <w:r w:rsidRPr="00952F17">
        <w:rPr>
          <w:rFonts w:ascii="Arial" w:eastAsia="Times New Roman" w:hAnsi="Arial" w:cs="Arial"/>
          <w:i/>
          <w:iCs/>
          <w:color w:val="1B1C1D"/>
          <w:sz w:val="20"/>
          <w:szCs w:val="20"/>
          <w:bdr w:val="none" w:sz="0" w:space="0" w:color="auto" w:frame="1"/>
          <w:lang w:eastAsia="en-IN"/>
        </w:rPr>
        <w:t>European Journal of Nutrition &amp; Food Safety</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16</w:t>
      </w:r>
      <w:r w:rsidRPr="00952F17">
        <w:rPr>
          <w:rFonts w:ascii="Arial" w:eastAsia="Times New Roman" w:hAnsi="Arial" w:cs="Arial"/>
          <w:color w:val="1B1C1D"/>
          <w:sz w:val="20"/>
          <w:szCs w:val="20"/>
          <w:lang w:eastAsia="en-IN"/>
        </w:rPr>
        <w:t>(11), 63–77.</w:t>
      </w:r>
      <w:r w:rsidR="000018EF" w:rsidRPr="00952F17">
        <w:rPr>
          <w:rFonts w:ascii="Arial" w:hAnsi="Arial" w:cs="Arial"/>
          <w:sz w:val="20"/>
          <w:szCs w:val="20"/>
        </w:rPr>
        <w:t xml:space="preserve"> </w:t>
      </w:r>
      <w:hyperlink r:id="rId39" w:history="1">
        <w:r w:rsidR="000018EF" w:rsidRPr="00952F17">
          <w:rPr>
            <w:rStyle w:val="Hyperlink"/>
            <w:rFonts w:ascii="Arial" w:eastAsia="Times New Roman" w:hAnsi="Arial" w:cs="Arial"/>
            <w:sz w:val="20"/>
            <w:szCs w:val="20"/>
            <w:lang w:eastAsia="en-IN"/>
          </w:rPr>
          <w:t>10.9734/</w:t>
        </w:r>
        <w:proofErr w:type="spellStart"/>
        <w:r w:rsidR="000018EF" w:rsidRPr="00952F17">
          <w:rPr>
            <w:rStyle w:val="Hyperlink"/>
            <w:rFonts w:ascii="Arial" w:eastAsia="Times New Roman" w:hAnsi="Arial" w:cs="Arial"/>
            <w:sz w:val="20"/>
            <w:szCs w:val="20"/>
            <w:lang w:eastAsia="en-IN"/>
          </w:rPr>
          <w:t>ejnfs</w:t>
        </w:r>
        <w:proofErr w:type="spellEnd"/>
        <w:r w:rsidR="000018EF" w:rsidRPr="00952F17">
          <w:rPr>
            <w:rStyle w:val="Hyperlink"/>
            <w:rFonts w:ascii="Arial" w:eastAsia="Times New Roman" w:hAnsi="Arial" w:cs="Arial"/>
            <w:sz w:val="20"/>
            <w:szCs w:val="20"/>
            <w:lang w:eastAsia="en-IN"/>
          </w:rPr>
          <w:t>/2024/v16i111577</w:t>
        </w:r>
      </w:hyperlink>
      <w:r w:rsidRPr="00952F17">
        <w:rPr>
          <w:rFonts w:ascii="Arial" w:eastAsia="Times New Roman" w:hAnsi="Arial" w:cs="Arial"/>
          <w:color w:val="1B1C1D"/>
          <w:sz w:val="20"/>
          <w:szCs w:val="20"/>
          <w:lang w:eastAsia="en-IN"/>
        </w:rPr>
        <w:t xml:space="preserve"> </w:t>
      </w:r>
    </w:p>
    <w:p w:rsidR="00874C07" w:rsidRPr="000D5648" w:rsidRDefault="00874C07" w:rsidP="00952F17">
      <w:pPr>
        <w:rPr>
          <w:rFonts w:ascii="Arial" w:eastAsia="Times New Roman" w:hAnsi="Arial" w:cs="Arial"/>
          <w:color w:val="1B1C1D"/>
          <w:sz w:val="20"/>
          <w:szCs w:val="20"/>
          <w:lang w:eastAsia="en-IN"/>
        </w:rPr>
      </w:pPr>
    </w:p>
    <w:p w:rsidR="002D7A25" w:rsidRPr="00952F17" w:rsidRDefault="00874C07"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Ansari, A., Lin, Y.-P., &amp; </w:t>
      </w:r>
      <w:proofErr w:type="spellStart"/>
      <w:r w:rsidRPr="00952F17">
        <w:rPr>
          <w:rFonts w:ascii="Arial" w:eastAsia="Times New Roman" w:hAnsi="Arial" w:cs="Arial"/>
          <w:color w:val="1B1C1D"/>
          <w:sz w:val="20"/>
          <w:szCs w:val="20"/>
          <w:lang w:eastAsia="en-IN"/>
        </w:rPr>
        <w:t>Lur</w:t>
      </w:r>
      <w:proofErr w:type="spellEnd"/>
      <w:r w:rsidRPr="00952F17">
        <w:rPr>
          <w:rFonts w:ascii="Arial" w:eastAsia="Times New Roman" w:hAnsi="Arial" w:cs="Arial"/>
          <w:color w:val="1B1C1D"/>
          <w:sz w:val="20"/>
          <w:szCs w:val="20"/>
          <w:lang w:eastAsia="en-IN"/>
        </w:rPr>
        <w:t xml:space="preserve">, H.-S. (2021). Evaluating and Adapting Climate Change Impacts on Rice Production in Indonesia: A Case Study of the </w:t>
      </w:r>
      <w:proofErr w:type="spellStart"/>
      <w:r w:rsidRPr="00952F17">
        <w:rPr>
          <w:rFonts w:ascii="Arial" w:eastAsia="Times New Roman" w:hAnsi="Arial" w:cs="Arial"/>
          <w:color w:val="1B1C1D"/>
          <w:sz w:val="20"/>
          <w:szCs w:val="20"/>
          <w:lang w:eastAsia="en-IN"/>
        </w:rPr>
        <w:t>Keduang</w:t>
      </w:r>
      <w:proofErr w:type="spellEnd"/>
      <w:r w:rsidRPr="00952F17">
        <w:rPr>
          <w:rFonts w:ascii="Arial" w:eastAsia="Times New Roman" w:hAnsi="Arial" w:cs="Arial"/>
          <w:color w:val="1B1C1D"/>
          <w:sz w:val="20"/>
          <w:szCs w:val="20"/>
          <w:lang w:eastAsia="en-IN"/>
        </w:rPr>
        <w:t xml:space="preserve"> </w:t>
      </w:r>
      <w:proofErr w:type="spellStart"/>
      <w:r w:rsidRPr="00952F17">
        <w:rPr>
          <w:rFonts w:ascii="Arial" w:eastAsia="Times New Roman" w:hAnsi="Arial" w:cs="Arial"/>
          <w:color w:val="1B1C1D"/>
          <w:sz w:val="20"/>
          <w:szCs w:val="20"/>
          <w:lang w:eastAsia="en-IN"/>
        </w:rPr>
        <w:t>Subwatershed</w:t>
      </w:r>
      <w:proofErr w:type="spellEnd"/>
      <w:r w:rsidRPr="00952F17">
        <w:rPr>
          <w:rFonts w:ascii="Arial" w:eastAsia="Times New Roman" w:hAnsi="Arial" w:cs="Arial"/>
          <w:color w:val="1B1C1D"/>
          <w:sz w:val="20"/>
          <w:szCs w:val="20"/>
          <w:lang w:eastAsia="en-IN"/>
        </w:rPr>
        <w:t>, Central Java. </w:t>
      </w:r>
      <w:r w:rsidRPr="00952F17">
        <w:rPr>
          <w:rFonts w:ascii="Arial" w:eastAsia="Times New Roman" w:hAnsi="Arial" w:cs="Arial"/>
          <w:i/>
          <w:iCs/>
          <w:color w:val="1B1C1D"/>
          <w:sz w:val="20"/>
          <w:szCs w:val="20"/>
          <w:lang w:eastAsia="en-IN"/>
        </w:rPr>
        <w:t>Environments</w:t>
      </w:r>
      <w:r w:rsidRPr="00952F17">
        <w:rPr>
          <w:rFonts w:ascii="Arial" w:eastAsia="Times New Roman" w:hAnsi="Arial" w:cs="Arial"/>
          <w:color w:val="1B1C1D"/>
          <w:sz w:val="20"/>
          <w:szCs w:val="20"/>
          <w:lang w:eastAsia="en-IN"/>
        </w:rPr>
        <w:t>, </w:t>
      </w:r>
      <w:r w:rsidRPr="00952F17">
        <w:rPr>
          <w:rFonts w:ascii="Arial" w:eastAsia="Times New Roman" w:hAnsi="Arial" w:cs="Arial"/>
          <w:i/>
          <w:iCs/>
          <w:color w:val="1B1C1D"/>
          <w:sz w:val="20"/>
          <w:szCs w:val="20"/>
          <w:lang w:eastAsia="en-IN"/>
        </w:rPr>
        <w:t>8</w:t>
      </w:r>
      <w:r w:rsidRPr="00952F17">
        <w:rPr>
          <w:rFonts w:ascii="Arial" w:eastAsia="Times New Roman" w:hAnsi="Arial" w:cs="Arial"/>
          <w:color w:val="1B1C1D"/>
          <w:sz w:val="20"/>
          <w:szCs w:val="20"/>
          <w:lang w:eastAsia="en-IN"/>
        </w:rPr>
        <w:t xml:space="preserve">(11), 117. </w:t>
      </w:r>
      <w:hyperlink r:id="rId40" w:history="1">
        <w:r w:rsidR="002D7A25" w:rsidRPr="00952F17">
          <w:rPr>
            <w:rStyle w:val="Hyperlink"/>
            <w:rFonts w:ascii="Arial" w:eastAsia="Times New Roman" w:hAnsi="Arial" w:cs="Arial"/>
            <w:sz w:val="20"/>
            <w:szCs w:val="20"/>
            <w:lang w:eastAsia="en-IN"/>
          </w:rPr>
          <w:t>https://doi.org/10.3390/environments8110117</w:t>
        </w:r>
      </w:hyperlink>
      <w:r w:rsidR="002D7A25" w:rsidRPr="00952F17">
        <w:rPr>
          <w:rFonts w:ascii="Arial" w:eastAsia="Times New Roman" w:hAnsi="Arial" w:cs="Arial"/>
          <w:color w:val="1B1C1D"/>
          <w:sz w:val="20"/>
          <w:szCs w:val="20"/>
          <w:lang w:eastAsia="en-IN"/>
        </w:rPr>
        <w:t xml:space="preserve">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M. A., Begum, S., </w:t>
      </w:r>
      <w:proofErr w:type="spellStart"/>
      <w:r w:rsidRPr="000D5648">
        <w:rPr>
          <w:rFonts w:ascii="Arial" w:hAnsi="Arial" w:cs="Arial"/>
          <w:sz w:val="20"/>
          <w:szCs w:val="20"/>
        </w:rPr>
        <w:t>Sarker</w:t>
      </w:r>
      <w:proofErr w:type="spellEnd"/>
      <w:r w:rsidRPr="000D5648">
        <w:rPr>
          <w:rFonts w:ascii="Arial" w:hAnsi="Arial" w:cs="Arial"/>
          <w:sz w:val="20"/>
          <w:szCs w:val="20"/>
        </w:rPr>
        <w:t xml:space="preserve">, A., &amp; </w:t>
      </w:r>
      <w:proofErr w:type="spellStart"/>
      <w:r w:rsidRPr="000D5648">
        <w:rPr>
          <w:rFonts w:ascii="Arial" w:hAnsi="Arial" w:cs="Arial"/>
          <w:sz w:val="20"/>
          <w:szCs w:val="20"/>
        </w:rPr>
        <w:t>Talukder</w:t>
      </w:r>
      <w:proofErr w:type="spellEnd"/>
      <w:r w:rsidRPr="000D5648">
        <w:rPr>
          <w:rFonts w:ascii="Arial" w:hAnsi="Arial" w:cs="Arial"/>
          <w:sz w:val="20"/>
          <w:szCs w:val="20"/>
        </w:rPr>
        <w:t xml:space="preserve">, M. S. R. (2024). A comprehensive review on rice responses and tolerance to salt stress. </w:t>
      </w:r>
      <w:r w:rsidRPr="000D5648">
        <w:rPr>
          <w:rStyle w:val="citation-74"/>
          <w:rFonts w:ascii="Arial" w:hAnsi="Arial" w:cs="Arial"/>
          <w:i/>
          <w:iCs/>
          <w:sz w:val="20"/>
          <w:szCs w:val="20"/>
        </w:rPr>
        <w:t>Frontiers in Plant Science</w:t>
      </w:r>
      <w:r w:rsidRPr="000D5648">
        <w:rPr>
          <w:rStyle w:val="citation-74"/>
          <w:rFonts w:ascii="Arial" w:hAnsi="Arial" w:cs="Arial"/>
          <w:sz w:val="20"/>
          <w:szCs w:val="20"/>
        </w:rPr>
        <w:t xml:space="preserve">. </w:t>
      </w:r>
      <w:hyperlink r:id="rId41" w:tgtFrame="_blank" w:history="1">
        <w:r w:rsidRPr="000D5648">
          <w:rPr>
            <w:rStyle w:val="citation-74"/>
            <w:rFonts w:ascii="Arial" w:hAnsi="Arial" w:cs="Arial"/>
            <w:color w:val="0000FF"/>
            <w:sz w:val="20"/>
            <w:szCs w:val="20"/>
            <w:u w:val="single"/>
          </w:rPr>
          <w:t>https://doi.org/10.3389/fpls.2025.1561280</w:t>
        </w:r>
      </w:hyperlink>
      <w:r w:rsidRPr="000D5648">
        <w:rPr>
          <w:rStyle w:val="citation-74"/>
          <w:rFonts w:ascii="Arial" w:hAnsi="Arial" w:cs="Arial"/>
          <w:sz w:val="20"/>
          <w:szCs w:val="20"/>
        </w:rPr>
        <w:t xml:space="preserve">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Rahman, S. U., Khan, M. O., Ullah, R., Ahmad, F., &amp; Raza, G. (2023). Agrobacterium-mediated transformation for the development of transgenic crops; present and future prospects. </w:t>
      </w:r>
      <w:r w:rsidRPr="000D5648">
        <w:rPr>
          <w:rStyle w:val="citation-73"/>
          <w:rFonts w:ascii="Arial" w:hAnsi="Arial" w:cs="Arial"/>
          <w:i/>
          <w:iCs/>
          <w:sz w:val="20"/>
          <w:szCs w:val="20"/>
        </w:rPr>
        <w:t>Molecular Biotechnology</w:t>
      </w:r>
      <w:r w:rsidRPr="000D5648">
        <w:rPr>
          <w:rStyle w:val="citation-73"/>
          <w:rFonts w:ascii="Arial" w:hAnsi="Arial" w:cs="Arial"/>
          <w:sz w:val="20"/>
          <w:szCs w:val="20"/>
        </w:rPr>
        <w:t xml:space="preserve">. </w:t>
      </w:r>
      <w:hyperlink r:id="rId42" w:tgtFrame="_blank" w:history="1">
        <w:r w:rsidRPr="000D5648">
          <w:rPr>
            <w:rStyle w:val="citation-73"/>
            <w:rFonts w:ascii="Arial" w:hAnsi="Arial" w:cs="Arial"/>
            <w:color w:val="0000FF"/>
            <w:sz w:val="20"/>
            <w:szCs w:val="20"/>
            <w:u w:val="single"/>
          </w:rPr>
          <w:t>https://doi.org/10.1007/s12033-023-00813-z</w:t>
        </w:r>
      </w:hyperlink>
      <w:r w:rsidRPr="000D5648">
        <w:rPr>
          <w:rStyle w:val="citation-73"/>
          <w:rFonts w:ascii="Arial" w:hAnsi="Arial" w:cs="Arial"/>
          <w:sz w:val="20"/>
          <w:szCs w:val="20"/>
        </w:rPr>
        <w:t xml:space="preserve"> </w:t>
      </w:r>
    </w:p>
    <w:p w:rsidR="00114B58" w:rsidRPr="000D5648" w:rsidRDefault="00114B58" w:rsidP="00952F17">
      <w:pPr>
        <w:pStyle w:val="NormalWeb"/>
        <w:ind w:left="360"/>
        <w:rPr>
          <w:rStyle w:val="citation-72"/>
          <w:rFonts w:ascii="Arial" w:hAnsi="Arial" w:cs="Arial"/>
          <w:sz w:val="20"/>
          <w:szCs w:val="20"/>
        </w:rPr>
      </w:pPr>
      <w:r w:rsidRPr="000D5648">
        <w:rPr>
          <w:rFonts w:ascii="Arial" w:hAnsi="Arial" w:cs="Arial"/>
          <w:sz w:val="20"/>
          <w:szCs w:val="20"/>
        </w:rPr>
        <w:t xml:space="preserve">Raza, Q., Riaz, A., </w:t>
      </w:r>
      <w:proofErr w:type="spellStart"/>
      <w:r w:rsidRPr="000D5648">
        <w:rPr>
          <w:rFonts w:ascii="Arial" w:hAnsi="Arial" w:cs="Arial"/>
          <w:sz w:val="20"/>
          <w:szCs w:val="20"/>
        </w:rPr>
        <w:t>Saher</w:t>
      </w:r>
      <w:proofErr w:type="spellEnd"/>
      <w:r w:rsidRPr="000D5648">
        <w:rPr>
          <w:rFonts w:ascii="Arial" w:hAnsi="Arial" w:cs="Arial"/>
          <w:sz w:val="20"/>
          <w:szCs w:val="20"/>
        </w:rPr>
        <w:t xml:space="preserve">, H., Bibi, A., Raza, M. A., Ali, S. S., &amp; </w:t>
      </w:r>
      <w:proofErr w:type="spellStart"/>
      <w:r w:rsidRPr="000D5648">
        <w:rPr>
          <w:rFonts w:ascii="Arial" w:hAnsi="Arial" w:cs="Arial"/>
          <w:sz w:val="20"/>
          <w:szCs w:val="20"/>
        </w:rPr>
        <w:t>Sabar</w:t>
      </w:r>
      <w:proofErr w:type="spellEnd"/>
      <w:r w:rsidRPr="000D5648">
        <w:rPr>
          <w:rFonts w:ascii="Arial" w:hAnsi="Arial" w:cs="Arial"/>
          <w:sz w:val="20"/>
          <w:szCs w:val="20"/>
        </w:rPr>
        <w:t xml:space="preserve">, M. (2020). Grain Fe and Zn contents linked SSR markers based genetic diversity in rice. </w:t>
      </w:r>
      <w:proofErr w:type="spellStart"/>
      <w:r w:rsidRPr="000D5648">
        <w:rPr>
          <w:rStyle w:val="citation-72"/>
          <w:rFonts w:ascii="Arial" w:hAnsi="Arial" w:cs="Arial"/>
          <w:i/>
          <w:iCs/>
          <w:sz w:val="20"/>
          <w:szCs w:val="20"/>
        </w:rPr>
        <w:t>PLoS</w:t>
      </w:r>
      <w:proofErr w:type="spellEnd"/>
      <w:r w:rsidRPr="000D5648">
        <w:rPr>
          <w:rStyle w:val="citation-72"/>
          <w:rFonts w:ascii="Arial" w:hAnsi="Arial" w:cs="Arial"/>
          <w:i/>
          <w:iCs/>
          <w:sz w:val="20"/>
          <w:szCs w:val="20"/>
        </w:rPr>
        <w:t xml:space="preserve"> ONE</w:t>
      </w:r>
      <w:r w:rsidRPr="000D5648">
        <w:rPr>
          <w:rStyle w:val="citation-72"/>
          <w:rFonts w:ascii="Arial" w:hAnsi="Arial" w:cs="Arial"/>
          <w:sz w:val="20"/>
          <w:szCs w:val="20"/>
        </w:rPr>
        <w:t xml:space="preserve">, </w:t>
      </w:r>
      <w:r w:rsidRPr="000D5648">
        <w:rPr>
          <w:rStyle w:val="citation-72"/>
          <w:rFonts w:ascii="Arial" w:hAnsi="Arial" w:cs="Arial"/>
          <w:i/>
          <w:iCs/>
          <w:sz w:val="20"/>
          <w:szCs w:val="20"/>
        </w:rPr>
        <w:t>15</w:t>
      </w:r>
      <w:r w:rsidRPr="000D5648">
        <w:rPr>
          <w:rStyle w:val="citation-72"/>
          <w:rFonts w:ascii="Arial" w:hAnsi="Arial" w:cs="Arial"/>
          <w:sz w:val="20"/>
          <w:szCs w:val="20"/>
        </w:rPr>
        <w:t xml:space="preserve">(9), e0239739. </w:t>
      </w:r>
      <w:hyperlink r:id="rId43" w:tgtFrame="_blank" w:history="1">
        <w:r w:rsidRPr="000D5648">
          <w:rPr>
            <w:rStyle w:val="citation-72"/>
            <w:rFonts w:ascii="Arial" w:hAnsi="Arial" w:cs="Arial"/>
            <w:color w:val="0000FF"/>
            <w:sz w:val="20"/>
            <w:szCs w:val="20"/>
            <w:u w:val="single"/>
          </w:rPr>
          <w:t>https://doi.org/10.1371/journal.pone.0239739</w:t>
        </w:r>
      </w:hyperlink>
      <w:r w:rsidRPr="000D5648">
        <w:rPr>
          <w:rStyle w:val="citation-72"/>
          <w:rFonts w:ascii="Arial" w:hAnsi="Arial" w:cs="Arial"/>
          <w:sz w:val="20"/>
          <w:szCs w:val="20"/>
        </w:rPr>
        <w:t xml:space="preserve"> </w:t>
      </w:r>
    </w:p>
    <w:p w:rsidR="00406AAD" w:rsidRPr="000D5648" w:rsidRDefault="00406AAD" w:rsidP="00952F17">
      <w:pPr>
        <w:pStyle w:val="NormalWeb"/>
        <w:ind w:left="360"/>
        <w:rPr>
          <w:rFonts w:ascii="Arial" w:hAnsi="Arial" w:cs="Arial"/>
          <w:sz w:val="20"/>
          <w:szCs w:val="20"/>
        </w:rPr>
      </w:pPr>
      <w:proofErr w:type="spellStart"/>
      <w:r w:rsidRPr="000D5648">
        <w:rPr>
          <w:rFonts w:ascii="Arial" w:hAnsi="Arial" w:cs="Arial"/>
          <w:sz w:val="20"/>
          <w:szCs w:val="20"/>
        </w:rPr>
        <w:t>Sahu</w:t>
      </w:r>
      <w:proofErr w:type="spellEnd"/>
      <w:r w:rsidRPr="000D5648">
        <w:rPr>
          <w:rFonts w:ascii="Arial" w:hAnsi="Arial" w:cs="Arial"/>
          <w:sz w:val="20"/>
          <w:szCs w:val="20"/>
        </w:rPr>
        <w:t xml:space="preserve">, A., Verma, R., Gupta, U., Kashyap, S., &amp; </w:t>
      </w:r>
      <w:proofErr w:type="spellStart"/>
      <w:r w:rsidRPr="000D5648">
        <w:rPr>
          <w:rFonts w:ascii="Arial" w:hAnsi="Arial" w:cs="Arial"/>
          <w:sz w:val="20"/>
          <w:szCs w:val="20"/>
        </w:rPr>
        <w:t>Sanyal</w:t>
      </w:r>
      <w:proofErr w:type="spellEnd"/>
      <w:r w:rsidRPr="000D5648">
        <w:rPr>
          <w:rFonts w:ascii="Arial" w:hAnsi="Arial" w:cs="Arial"/>
          <w:sz w:val="20"/>
          <w:szCs w:val="20"/>
        </w:rPr>
        <w:t xml:space="preserve">, I. (2024). An Overview of Targeted Genome Editing Strategies for Reducing the Biosynthesis of Phytic Acid: </w:t>
      </w:r>
      <w:proofErr w:type="gramStart"/>
      <w:r w:rsidRPr="000D5648">
        <w:rPr>
          <w:rFonts w:ascii="Arial" w:hAnsi="Arial" w:cs="Arial"/>
          <w:sz w:val="20"/>
          <w:szCs w:val="20"/>
        </w:rPr>
        <w:t>an</w:t>
      </w:r>
      <w:proofErr w:type="gramEnd"/>
      <w:r w:rsidRPr="000D5648">
        <w:rPr>
          <w:rFonts w:ascii="Arial" w:hAnsi="Arial" w:cs="Arial"/>
          <w:sz w:val="20"/>
          <w:szCs w:val="20"/>
        </w:rPr>
        <w:t xml:space="preserve"> Anti-nutrient in Crop Plants. </w:t>
      </w:r>
      <w:r w:rsidRPr="000D5648">
        <w:rPr>
          <w:rFonts w:ascii="Arial" w:hAnsi="Arial" w:cs="Arial"/>
          <w:i/>
          <w:iCs/>
          <w:sz w:val="20"/>
          <w:szCs w:val="20"/>
        </w:rPr>
        <w:t>Molecular biotechnology</w:t>
      </w:r>
      <w:r w:rsidRPr="000D5648">
        <w:rPr>
          <w:rFonts w:ascii="Arial" w:hAnsi="Arial" w:cs="Arial"/>
          <w:sz w:val="20"/>
          <w:szCs w:val="20"/>
        </w:rPr>
        <w:t>, </w:t>
      </w:r>
      <w:r w:rsidRPr="000D5648">
        <w:rPr>
          <w:rFonts w:ascii="Arial" w:hAnsi="Arial" w:cs="Arial"/>
          <w:i/>
          <w:iCs/>
          <w:sz w:val="20"/>
          <w:szCs w:val="20"/>
        </w:rPr>
        <w:t>66</w:t>
      </w:r>
      <w:r w:rsidRPr="000D5648">
        <w:rPr>
          <w:rFonts w:ascii="Arial" w:hAnsi="Arial" w:cs="Arial"/>
          <w:sz w:val="20"/>
          <w:szCs w:val="20"/>
        </w:rPr>
        <w:t xml:space="preserve">(1), 11–25. </w:t>
      </w:r>
      <w:hyperlink r:id="rId44" w:history="1">
        <w:r w:rsidRPr="000D5648">
          <w:rPr>
            <w:rStyle w:val="Hyperlink"/>
            <w:rFonts w:ascii="Arial" w:hAnsi="Arial" w:cs="Arial"/>
            <w:sz w:val="20"/>
            <w:szCs w:val="20"/>
          </w:rPr>
          <w:t>https://doi.org/10.1007/s12033-023-00722-1</w:t>
        </w:r>
      </w:hyperlink>
      <w:r w:rsidRPr="000D5648">
        <w:rPr>
          <w:rFonts w:ascii="Arial" w:hAnsi="Arial" w:cs="Arial"/>
          <w:sz w:val="20"/>
          <w:szCs w:val="20"/>
        </w:rPr>
        <w:t xml:space="preserve"> </w:t>
      </w:r>
    </w:p>
    <w:p w:rsidR="00114B58" w:rsidRPr="00952F17" w:rsidRDefault="00114B58" w:rsidP="00952F17">
      <w:pPr>
        <w:spacing w:before="100" w:beforeAutospacing="1" w:after="0" w:line="240" w:lineRule="auto"/>
        <w:ind w:left="360"/>
        <w:jc w:val="both"/>
        <w:rPr>
          <w:rFonts w:ascii="Arial" w:hAnsi="Arial" w:cs="Arial"/>
          <w:sz w:val="20"/>
          <w:szCs w:val="20"/>
        </w:rPr>
      </w:pPr>
      <w:r w:rsidRPr="00952F17">
        <w:rPr>
          <w:rFonts w:ascii="Arial" w:eastAsia="Times New Roman" w:hAnsi="Arial" w:cs="Arial"/>
          <w:color w:val="1B1C1D"/>
          <w:sz w:val="20"/>
          <w:szCs w:val="20"/>
          <w:lang w:eastAsia="en-IN"/>
        </w:rPr>
        <w:lastRenderedPageBreak/>
        <w:t xml:space="preserve">Sajid, M., Hassan, Z., </w:t>
      </w:r>
      <w:proofErr w:type="spellStart"/>
      <w:r w:rsidRPr="00952F17">
        <w:rPr>
          <w:rFonts w:ascii="Arial" w:eastAsia="Times New Roman" w:hAnsi="Arial" w:cs="Arial"/>
          <w:color w:val="1B1C1D"/>
          <w:sz w:val="20"/>
          <w:szCs w:val="20"/>
          <w:lang w:eastAsia="en-IN"/>
        </w:rPr>
        <w:t>Sehrai</w:t>
      </w:r>
      <w:proofErr w:type="spellEnd"/>
      <w:r w:rsidRPr="00952F17">
        <w:rPr>
          <w:rFonts w:ascii="Arial" w:eastAsia="Times New Roman" w:hAnsi="Arial" w:cs="Arial"/>
          <w:color w:val="1B1C1D"/>
          <w:sz w:val="20"/>
          <w:szCs w:val="20"/>
          <w:lang w:eastAsia="en-IN"/>
        </w:rPr>
        <w:t xml:space="preserve">, G. H., Rana, M. A., </w:t>
      </w:r>
      <w:proofErr w:type="spellStart"/>
      <w:r w:rsidRPr="00952F17">
        <w:rPr>
          <w:rFonts w:ascii="Arial" w:eastAsia="Times New Roman" w:hAnsi="Arial" w:cs="Arial"/>
          <w:color w:val="1B1C1D"/>
          <w:sz w:val="20"/>
          <w:szCs w:val="20"/>
          <w:lang w:eastAsia="en-IN"/>
        </w:rPr>
        <w:t>Puchta</w:t>
      </w:r>
      <w:proofErr w:type="spellEnd"/>
      <w:r w:rsidRPr="00952F17">
        <w:rPr>
          <w:rFonts w:ascii="Arial" w:eastAsia="Times New Roman" w:hAnsi="Arial" w:cs="Arial"/>
          <w:color w:val="1B1C1D"/>
          <w:sz w:val="20"/>
          <w:szCs w:val="20"/>
          <w:lang w:eastAsia="en-IN"/>
        </w:rPr>
        <w:t xml:space="preserve">, H., &amp; Rao, A. Q. (2017). Plant genome editing using engineered nucleases and success of CRISPR/Cas9 system. </w:t>
      </w:r>
      <w:r w:rsidRPr="00952F17">
        <w:rPr>
          <w:rFonts w:ascii="Arial" w:eastAsia="Times New Roman" w:hAnsi="Arial" w:cs="Arial"/>
          <w:i/>
          <w:iCs/>
          <w:color w:val="1B1C1D"/>
          <w:sz w:val="20"/>
          <w:szCs w:val="20"/>
          <w:bdr w:val="none" w:sz="0" w:space="0" w:color="auto" w:frame="1"/>
          <w:lang w:eastAsia="en-IN"/>
        </w:rPr>
        <w:t>Advancements in Life Sciences</w:t>
      </w:r>
      <w:r w:rsidRPr="00952F17">
        <w:rPr>
          <w:rFonts w:ascii="Arial" w:eastAsia="Times New Roman" w:hAnsi="Arial" w:cs="Arial"/>
          <w:color w:val="1B1C1D"/>
          <w:sz w:val="20"/>
          <w:szCs w:val="20"/>
          <w:lang w:eastAsia="en-IN"/>
        </w:rPr>
        <w:t xml:space="preserve">, </w:t>
      </w:r>
      <w:r w:rsidRPr="00952F17">
        <w:rPr>
          <w:rFonts w:ascii="Arial" w:eastAsia="Times New Roman" w:hAnsi="Arial" w:cs="Arial"/>
          <w:i/>
          <w:iCs/>
          <w:color w:val="1B1C1D"/>
          <w:sz w:val="20"/>
          <w:szCs w:val="20"/>
          <w:bdr w:val="none" w:sz="0" w:space="0" w:color="auto" w:frame="1"/>
          <w:lang w:eastAsia="en-IN"/>
        </w:rPr>
        <w:t>4</w:t>
      </w:r>
      <w:r w:rsidRPr="00952F17">
        <w:rPr>
          <w:rFonts w:ascii="Arial" w:eastAsia="Times New Roman" w:hAnsi="Arial" w:cs="Arial"/>
          <w:color w:val="1B1C1D"/>
          <w:sz w:val="20"/>
          <w:szCs w:val="20"/>
          <w:lang w:eastAsia="en-IN"/>
        </w:rPr>
        <w:t xml:space="preserve">(4), 127–136.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proofErr w:type="spellStart"/>
      <w:r w:rsidRPr="00952F17">
        <w:rPr>
          <w:rFonts w:ascii="Arial" w:hAnsi="Arial" w:cs="Arial"/>
          <w:color w:val="222222"/>
          <w:sz w:val="20"/>
          <w:szCs w:val="20"/>
          <w:shd w:val="clear" w:color="auto" w:fill="FFFFFF"/>
        </w:rPr>
        <w:t>Salwan</w:t>
      </w:r>
      <w:proofErr w:type="spellEnd"/>
      <w:r w:rsidRPr="00952F17">
        <w:rPr>
          <w:rFonts w:ascii="Arial" w:hAnsi="Arial" w:cs="Arial"/>
          <w:color w:val="222222"/>
          <w:sz w:val="20"/>
          <w:szCs w:val="20"/>
          <w:shd w:val="clear" w:color="auto" w:fill="FFFFFF"/>
        </w:rPr>
        <w:t>, R., Sharma, A. &amp; Sharma, V. Microbes mediated plant stress tolerance in saline agricultural ecosystem. </w:t>
      </w:r>
      <w:r w:rsidRPr="00952F17">
        <w:rPr>
          <w:rFonts w:ascii="Arial" w:hAnsi="Arial" w:cs="Arial"/>
          <w:i/>
          <w:iCs/>
          <w:color w:val="222222"/>
          <w:sz w:val="20"/>
          <w:szCs w:val="20"/>
          <w:shd w:val="clear" w:color="auto" w:fill="FFFFFF"/>
        </w:rPr>
        <w:t>Plant Soil</w:t>
      </w:r>
      <w:r w:rsidRPr="00952F17">
        <w:rPr>
          <w:rFonts w:ascii="Arial" w:hAnsi="Arial" w:cs="Arial"/>
          <w:color w:val="222222"/>
          <w:sz w:val="20"/>
          <w:szCs w:val="20"/>
          <w:shd w:val="clear" w:color="auto" w:fill="FFFFFF"/>
        </w:rPr>
        <w:t> </w:t>
      </w:r>
      <w:r w:rsidRPr="00952F17">
        <w:rPr>
          <w:rFonts w:ascii="Arial" w:hAnsi="Arial" w:cs="Arial"/>
          <w:b/>
          <w:bCs/>
          <w:color w:val="222222"/>
          <w:sz w:val="20"/>
          <w:szCs w:val="20"/>
          <w:shd w:val="clear" w:color="auto" w:fill="FFFFFF"/>
        </w:rPr>
        <w:t>442</w:t>
      </w:r>
      <w:r w:rsidRPr="00952F17">
        <w:rPr>
          <w:rFonts w:ascii="Arial" w:hAnsi="Arial" w:cs="Arial"/>
          <w:color w:val="222222"/>
          <w:sz w:val="20"/>
          <w:szCs w:val="20"/>
          <w:shd w:val="clear" w:color="auto" w:fill="FFFFFF"/>
        </w:rPr>
        <w:t xml:space="preserve">, 1–22 (2019). </w:t>
      </w:r>
      <w:hyperlink r:id="rId45" w:history="1">
        <w:r w:rsidRPr="00952F17">
          <w:rPr>
            <w:rStyle w:val="Hyperlink"/>
            <w:rFonts w:ascii="Arial" w:hAnsi="Arial" w:cs="Arial"/>
            <w:sz w:val="20"/>
            <w:szCs w:val="20"/>
            <w:shd w:val="clear" w:color="auto" w:fill="FFFFFF"/>
          </w:rPr>
          <w:t>https://doi.org/10.1007/s11104-019-04202-x</w:t>
        </w:r>
      </w:hyperlink>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Yang, X., Yu, S., Yan, S., Wang, H., Fang, W., Chen, Y., Ma, X., &amp; Han, L. (2024). Progress in Rice Breeding Based on Genomic Research. Genes, 15(5), 564. </w:t>
      </w:r>
      <w:hyperlink r:id="rId46" w:history="1">
        <w:r w:rsidR="00E65B26" w:rsidRPr="00952F17">
          <w:rPr>
            <w:rStyle w:val="Hyperlink"/>
            <w:rFonts w:ascii="Arial" w:eastAsia="Times New Roman" w:hAnsi="Arial" w:cs="Arial"/>
            <w:sz w:val="20"/>
            <w:szCs w:val="20"/>
            <w:lang w:eastAsia="en-IN"/>
          </w:rPr>
          <w:t>https://doi.org/10.3390/genes15050564</w:t>
        </w:r>
      </w:hyperlink>
      <w:r w:rsidR="00E65B26" w:rsidRPr="00952F17">
        <w:rPr>
          <w:rFonts w:ascii="Arial" w:eastAsia="Times New Roman" w:hAnsi="Arial" w:cs="Arial"/>
          <w:color w:val="1B1C1D"/>
          <w:sz w:val="20"/>
          <w:szCs w:val="20"/>
          <w:lang w:eastAsia="en-IN"/>
        </w:rPr>
        <w:t xml:space="preserve"> </w:t>
      </w:r>
    </w:p>
    <w:p w:rsidR="00114B58" w:rsidRPr="000D5648" w:rsidRDefault="00114B58" w:rsidP="00952F17">
      <w:pPr>
        <w:pStyle w:val="NormalWeb"/>
        <w:ind w:left="360"/>
        <w:rPr>
          <w:rFonts w:ascii="Arial" w:hAnsi="Arial" w:cs="Arial"/>
          <w:sz w:val="20"/>
          <w:szCs w:val="20"/>
        </w:rPr>
      </w:pPr>
      <w:r w:rsidRPr="000D5648">
        <w:rPr>
          <w:rFonts w:ascii="Arial" w:hAnsi="Arial" w:cs="Arial"/>
          <w:sz w:val="20"/>
          <w:szCs w:val="20"/>
        </w:rPr>
        <w:t xml:space="preserve">Yu, P., Ye, C., Li, L., Yin, H., Zhao, J., Wang, Y., Zhang, Z., Li, W., Long, Y., Hu, X., Xiao, J., Jia, G., &amp; Tian, B. (2022). Genome-wide association study and genomic prediction for yield and grain quality traits of hybrid rice. </w:t>
      </w:r>
      <w:r w:rsidRPr="000D5648">
        <w:rPr>
          <w:rStyle w:val="citation-67"/>
          <w:rFonts w:ascii="Arial" w:hAnsi="Arial" w:cs="Arial"/>
          <w:i/>
          <w:iCs/>
          <w:sz w:val="20"/>
          <w:szCs w:val="20"/>
        </w:rPr>
        <w:t>Molecular Breeding</w:t>
      </w:r>
      <w:r w:rsidRPr="000D5648">
        <w:rPr>
          <w:rStyle w:val="citation-67"/>
          <w:rFonts w:ascii="Arial" w:hAnsi="Arial" w:cs="Arial"/>
          <w:sz w:val="20"/>
          <w:szCs w:val="20"/>
        </w:rPr>
        <w:t xml:space="preserve">, </w:t>
      </w:r>
      <w:r w:rsidRPr="000D5648">
        <w:rPr>
          <w:rStyle w:val="citation-67"/>
          <w:rFonts w:ascii="Arial" w:hAnsi="Arial" w:cs="Arial"/>
          <w:i/>
          <w:iCs/>
          <w:sz w:val="20"/>
          <w:szCs w:val="20"/>
        </w:rPr>
        <w:t>42</w:t>
      </w:r>
      <w:r w:rsidRPr="000D5648">
        <w:rPr>
          <w:rStyle w:val="citation-67"/>
          <w:rFonts w:ascii="Arial" w:hAnsi="Arial" w:cs="Arial"/>
          <w:sz w:val="20"/>
          <w:szCs w:val="20"/>
        </w:rPr>
        <w:t xml:space="preserve">(16), 1–12. </w:t>
      </w:r>
      <w:hyperlink r:id="rId47" w:tgtFrame="_blank" w:history="1">
        <w:r w:rsidRPr="000D5648">
          <w:rPr>
            <w:rStyle w:val="citation-67"/>
            <w:rFonts w:ascii="Arial" w:hAnsi="Arial" w:cs="Arial"/>
            <w:color w:val="0000FF"/>
            <w:sz w:val="20"/>
            <w:szCs w:val="20"/>
            <w:u w:val="single"/>
          </w:rPr>
          <w:t>https://doi.org/10.1007/s11032-022-01289-6</w:t>
        </w:r>
      </w:hyperlink>
      <w:r w:rsidRPr="000D5648">
        <w:rPr>
          <w:rStyle w:val="citation-67"/>
          <w:rFonts w:ascii="Arial" w:hAnsi="Arial" w:cs="Arial"/>
          <w:sz w:val="20"/>
          <w:szCs w:val="20"/>
        </w:rPr>
        <w:t xml:space="preserve"> </w:t>
      </w:r>
    </w:p>
    <w:p w:rsidR="00114B58" w:rsidRPr="00952F17" w:rsidRDefault="00114B58" w:rsidP="00952F17">
      <w:pPr>
        <w:spacing w:before="100" w:beforeAutospacing="1" w:after="0" w:line="240" w:lineRule="auto"/>
        <w:ind w:left="360"/>
        <w:jc w:val="both"/>
        <w:rPr>
          <w:rFonts w:ascii="Arial" w:eastAsia="Times New Roman" w:hAnsi="Arial" w:cs="Arial"/>
          <w:color w:val="1B1C1D"/>
          <w:sz w:val="20"/>
          <w:szCs w:val="20"/>
          <w:lang w:eastAsia="en-IN"/>
        </w:rPr>
      </w:pPr>
      <w:r w:rsidRPr="00952F17">
        <w:rPr>
          <w:rFonts w:ascii="Arial" w:eastAsia="Times New Roman" w:hAnsi="Arial" w:cs="Arial"/>
          <w:color w:val="1B1C1D"/>
          <w:sz w:val="20"/>
          <w:szCs w:val="20"/>
          <w:lang w:eastAsia="en-IN"/>
        </w:rPr>
        <w:t xml:space="preserve">Zafar, K., </w:t>
      </w:r>
      <w:proofErr w:type="spellStart"/>
      <w:r w:rsidRPr="00952F17">
        <w:rPr>
          <w:rFonts w:ascii="Arial" w:eastAsia="Times New Roman" w:hAnsi="Arial" w:cs="Arial"/>
          <w:color w:val="1B1C1D"/>
          <w:sz w:val="20"/>
          <w:szCs w:val="20"/>
          <w:lang w:eastAsia="en-IN"/>
        </w:rPr>
        <w:t>Sedeek</w:t>
      </w:r>
      <w:proofErr w:type="spellEnd"/>
      <w:r w:rsidRPr="00952F17">
        <w:rPr>
          <w:rFonts w:ascii="Arial" w:eastAsia="Times New Roman" w:hAnsi="Arial" w:cs="Arial"/>
          <w:color w:val="1B1C1D"/>
          <w:sz w:val="20"/>
          <w:szCs w:val="20"/>
          <w:lang w:eastAsia="en-IN"/>
        </w:rPr>
        <w:t xml:space="preserve">, K. E. M., Rao, G. S., Khan, M. Z., Amin, I., Kamel, R., Mukhtar, Z., Zafar, M., Mansoor, S., &amp; Mahfouz, M. M. (2020). Genome Editing Technologies for Rice Improvement: Progress, Prospects, and Safety Concerns. Frontiers in genome editing, 2, 5. </w:t>
      </w:r>
      <w:hyperlink r:id="rId48" w:history="1">
        <w:r w:rsidRPr="00952F17">
          <w:rPr>
            <w:rStyle w:val="Hyperlink"/>
            <w:rFonts w:ascii="Arial" w:eastAsia="Times New Roman" w:hAnsi="Arial" w:cs="Arial"/>
            <w:sz w:val="20"/>
            <w:szCs w:val="20"/>
            <w:lang w:eastAsia="en-IN"/>
          </w:rPr>
          <w:t>https://doi.org/10.3389/fgeed.2020.00005</w:t>
        </w:r>
      </w:hyperlink>
    </w:p>
    <w:p w:rsidR="00114B58" w:rsidRPr="000D5648" w:rsidRDefault="00114B58" w:rsidP="00952F17">
      <w:pPr>
        <w:pStyle w:val="NormalWeb"/>
        <w:ind w:left="720"/>
        <w:rPr>
          <w:rFonts w:ascii="Arial" w:hAnsi="Arial" w:cs="Arial"/>
          <w:sz w:val="20"/>
          <w:szCs w:val="20"/>
        </w:rPr>
      </w:pPr>
    </w:p>
    <w:sectPr w:rsidR="00114B58" w:rsidRPr="000D5648" w:rsidSect="005420C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3C2" w:rsidRDefault="00F063C2" w:rsidP="002535F2">
      <w:pPr>
        <w:spacing w:after="0" w:line="240" w:lineRule="auto"/>
      </w:pPr>
      <w:r>
        <w:separator/>
      </w:r>
    </w:p>
  </w:endnote>
  <w:endnote w:type="continuationSeparator" w:id="0">
    <w:p w:rsidR="00F063C2" w:rsidRDefault="00F063C2" w:rsidP="0025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CE" w:rsidRDefault="0054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B" w:rsidRPr="0099406C" w:rsidRDefault="000E401B" w:rsidP="0099406C">
    <w:pPr>
      <w:pStyle w:val="Footer"/>
    </w:pPr>
    <w:r w:rsidRPr="0099406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CE" w:rsidRDefault="0054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3C2" w:rsidRDefault="00F063C2" w:rsidP="002535F2">
      <w:pPr>
        <w:spacing w:after="0" w:line="240" w:lineRule="auto"/>
      </w:pPr>
      <w:r>
        <w:separator/>
      </w:r>
    </w:p>
  </w:footnote>
  <w:footnote w:type="continuationSeparator" w:id="0">
    <w:p w:rsidR="00F063C2" w:rsidRDefault="00F063C2" w:rsidP="00253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CE" w:rsidRDefault="0054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CE" w:rsidRDefault="0054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0CE" w:rsidRDefault="0054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15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28E"/>
    <w:multiLevelType w:val="multilevel"/>
    <w:tmpl w:val="A22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0CFF"/>
    <w:multiLevelType w:val="multilevel"/>
    <w:tmpl w:val="858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E2A78"/>
    <w:multiLevelType w:val="multilevel"/>
    <w:tmpl w:val="058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C0E2F"/>
    <w:multiLevelType w:val="multilevel"/>
    <w:tmpl w:val="9CE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405C"/>
    <w:multiLevelType w:val="multilevel"/>
    <w:tmpl w:val="B8D8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EFF"/>
    <w:multiLevelType w:val="multilevel"/>
    <w:tmpl w:val="C4D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03B5"/>
    <w:multiLevelType w:val="multilevel"/>
    <w:tmpl w:val="CE4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94360"/>
    <w:multiLevelType w:val="multilevel"/>
    <w:tmpl w:val="B66865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D4137"/>
    <w:multiLevelType w:val="multilevel"/>
    <w:tmpl w:val="4232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720517"/>
    <w:multiLevelType w:val="multilevel"/>
    <w:tmpl w:val="EB4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B2732"/>
    <w:multiLevelType w:val="hybridMultilevel"/>
    <w:tmpl w:val="C4DCA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AE339F"/>
    <w:multiLevelType w:val="multilevel"/>
    <w:tmpl w:val="201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0"/>
  </w:num>
  <w:num w:numId="6">
    <w:abstractNumId w:val="11"/>
  </w:num>
  <w:num w:numId="7">
    <w:abstractNumId w:val="3"/>
  </w:num>
  <w:num w:numId="8">
    <w:abstractNumId w:val="9"/>
  </w:num>
  <w:num w:numId="9">
    <w:abstractNumId w:val="8"/>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D56"/>
    <w:rsid w:val="000018EF"/>
    <w:rsid w:val="00036D60"/>
    <w:rsid w:val="00080472"/>
    <w:rsid w:val="00082EA6"/>
    <w:rsid w:val="00095EDC"/>
    <w:rsid w:val="000D5648"/>
    <w:rsid w:val="000E401B"/>
    <w:rsid w:val="000E5D56"/>
    <w:rsid w:val="00114B58"/>
    <w:rsid w:val="00135D1A"/>
    <w:rsid w:val="00136F06"/>
    <w:rsid w:val="00137A9D"/>
    <w:rsid w:val="0015490F"/>
    <w:rsid w:val="001A21A5"/>
    <w:rsid w:val="001B2A1F"/>
    <w:rsid w:val="001E23A6"/>
    <w:rsid w:val="00203437"/>
    <w:rsid w:val="00205321"/>
    <w:rsid w:val="00207B7D"/>
    <w:rsid w:val="00226BB8"/>
    <w:rsid w:val="002535F2"/>
    <w:rsid w:val="002A43FC"/>
    <w:rsid w:val="002B68E0"/>
    <w:rsid w:val="002C697F"/>
    <w:rsid w:val="002D7A25"/>
    <w:rsid w:val="002E1536"/>
    <w:rsid w:val="0030346F"/>
    <w:rsid w:val="00350B4D"/>
    <w:rsid w:val="00365679"/>
    <w:rsid w:val="003A21C7"/>
    <w:rsid w:val="003A7AB8"/>
    <w:rsid w:val="003B1A65"/>
    <w:rsid w:val="003C1740"/>
    <w:rsid w:val="003E3F74"/>
    <w:rsid w:val="00406AAD"/>
    <w:rsid w:val="00424EB8"/>
    <w:rsid w:val="004505F2"/>
    <w:rsid w:val="00465D26"/>
    <w:rsid w:val="00471438"/>
    <w:rsid w:val="00484664"/>
    <w:rsid w:val="00490A7D"/>
    <w:rsid w:val="004A07A6"/>
    <w:rsid w:val="004B2639"/>
    <w:rsid w:val="004C278A"/>
    <w:rsid w:val="005420CE"/>
    <w:rsid w:val="005454F2"/>
    <w:rsid w:val="00562D08"/>
    <w:rsid w:val="005F2382"/>
    <w:rsid w:val="006474FD"/>
    <w:rsid w:val="00647E35"/>
    <w:rsid w:val="00694612"/>
    <w:rsid w:val="006D0454"/>
    <w:rsid w:val="006E4A54"/>
    <w:rsid w:val="0071655B"/>
    <w:rsid w:val="00795A26"/>
    <w:rsid w:val="007C671F"/>
    <w:rsid w:val="008657B1"/>
    <w:rsid w:val="008667CD"/>
    <w:rsid w:val="00874C07"/>
    <w:rsid w:val="00875AFE"/>
    <w:rsid w:val="008B6FB9"/>
    <w:rsid w:val="008C5181"/>
    <w:rsid w:val="008D5845"/>
    <w:rsid w:val="009279D2"/>
    <w:rsid w:val="00952F17"/>
    <w:rsid w:val="00974845"/>
    <w:rsid w:val="0099406C"/>
    <w:rsid w:val="00997C71"/>
    <w:rsid w:val="009C2A43"/>
    <w:rsid w:val="009E324D"/>
    <w:rsid w:val="009F3D16"/>
    <w:rsid w:val="00A96058"/>
    <w:rsid w:val="00AC58EB"/>
    <w:rsid w:val="00AF0A95"/>
    <w:rsid w:val="00B1101B"/>
    <w:rsid w:val="00B2613D"/>
    <w:rsid w:val="00B558C9"/>
    <w:rsid w:val="00B67256"/>
    <w:rsid w:val="00BE3A46"/>
    <w:rsid w:val="00C17748"/>
    <w:rsid w:val="00C37AE1"/>
    <w:rsid w:val="00C431B0"/>
    <w:rsid w:val="00C5107C"/>
    <w:rsid w:val="00C60BFA"/>
    <w:rsid w:val="00C64B8D"/>
    <w:rsid w:val="00C66202"/>
    <w:rsid w:val="00C75A10"/>
    <w:rsid w:val="00CC3285"/>
    <w:rsid w:val="00CD1276"/>
    <w:rsid w:val="00CF4046"/>
    <w:rsid w:val="00D16A7B"/>
    <w:rsid w:val="00D24B67"/>
    <w:rsid w:val="00D36F65"/>
    <w:rsid w:val="00D3745E"/>
    <w:rsid w:val="00D5074B"/>
    <w:rsid w:val="00D525A1"/>
    <w:rsid w:val="00D64AF1"/>
    <w:rsid w:val="00DA20CB"/>
    <w:rsid w:val="00DC5F01"/>
    <w:rsid w:val="00DF0427"/>
    <w:rsid w:val="00E367AD"/>
    <w:rsid w:val="00E65B26"/>
    <w:rsid w:val="00EB3B6B"/>
    <w:rsid w:val="00EE7DCB"/>
    <w:rsid w:val="00F063C2"/>
    <w:rsid w:val="00F12849"/>
    <w:rsid w:val="00F65488"/>
    <w:rsid w:val="00F84C12"/>
    <w:rsid w:val="00FA0F6B"/>
    <w:rsid w:val="00FD7C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1881D"/>
  <w15:docId w15:val="{8A9E5C34-F068-41A5-B4C1-FEA6B2D1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E5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E5D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E5D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D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E5D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E5D56"/>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0E5D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E5D56"/>
    <w:rPr>
      <w:color w:val="0000FF"/>
      <w:u w:val="single"/>
    </w:rPr>
  </w:style>
  <w:style w:type="character" w:styleId="LineNumber">
    <w:name w:val="line number"/>
    <w:basedOn w:val="DefaultParagraphFont"/>
    <w:uiPriority w:val="99"/>
    <w:semiHidden/>
    <w:unhideWhenUsed/>
    <w:rsid w:val="00D64AF1"/>
  </w:style>
  <w:style w:type="character" w:customStyle="1" w:styleId="paperpal-citation">
    <w:name w:val="paperpal-citation"/>
    <w:basedOn w:val="DefaultParagraphFont"/>
    <w:rsid w:val="00C64B8D"/>
  </w:style>
  <w:style w:type="character" w:customStyle="1" w:styleId="mord">
    <w:name w:val="mord"/>
    <w:basedOn w:val="DefaultParagraphFont"/>
    <w:rsid w:val="00FD7C9F"/>
  </w:style>
  <w:style w:type="paragraph" w:styleId="Revision">
    <w:name w:val="Revision"/>
    <w:hidden/>
    <w:uiPriority w:val="99"/>
    <w:semiHidden/>
    <w:rsid w:val="00D5074B"/>
    <w:pPr>
      <w:spacing w:after="0" w:line="240" w:lineRule="auto"/>
    </w:pPr>
  </w:style>
  <w:style w:type="paragraph" w:styleId="BalloonText">
    <w:name w:val="Balloon Text"/>
    <w:basedOn w:val="Normal"/>
    <w:link w:val="BalloonTextChar"/>
    <w:uiPriority w:val="99"/>
    <w:semiHidden/>
    <w:unhideWhenUsed/>
    <w:rsid w:val="00D50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4B"/>
    <w:rPr>
      <w:rFonts w:ascii="Tahoma" w:hAnsi="Tahoma" w:cs="Tahoma"/>
      <w:sz w:val="16"/>
      <w:szCs w:val="16"/>
    </w:rPr>
  </w:style>
  <w:style w:type="paragraph" w:styleId="ListParagraph">
    <w:name w:val="List Paragraph"/>
    <w:basedOn w:val="Normal"/>
    <w:uiPriority w:val="34"/>
    <w:qFormat/>
    <w:rsid w:val="00365679"/>
    <w:pPr>
      <w:ind w:left="720"/>
      <w:contextualSpacing/>
    </w:pPr>
  </w:style>
  <w:style w:type="paragraph" w:styleId="Header">
    <w:name w:val="header"/>
    <w:basedOn w:val="Normal"/>
    <w:link w:val="HeaderChar"/>
    <w:uiPriority w:val="99"/>
    <w:unhideWhenUsed/>
    <w:rsid w:val="0025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F2"/>
  </w:style>
  <w:style w:type="paragraph" w:styleId="Footer">
    <w:name w:val="footer"/>
    <w:basedOn w:val="Normal"/>
    <w:link w:val="FooterChar"/>
    <w:uiPriority w:val="99"/>
    <w:unhideWhenUsed/>
    <w:rsid w:val="0025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F2"/>
  </w:style>
  <w:style w:type="character" w:customStyle="1" w:styleId="citation-29">
    <w:name w:val="citation-29"/>
    <w:basedOn w:val="DefaultParagraphFont"/>
    <w:rsid w:val="009C2A43"/>
  </w:style>
  <w:style w:type="character" w:customStyle="1" w:styleId="citation-28">
    <w:name w:val="citation-28"/>
    <w:basedOn w:val="DefaultParagraphFont"/>
    <w:rsid w:val="009C2A43"/>
  </w:style>
  <w:style w:type="character" w:customStyle="1" w:styleId="citation-27">
    <w:name w:val="citation-27"/>
    <w:basedOn w:val="DefaultParagraphFont"/>
    <w:rsid w:val="009C2A43"/>
  </w:style>
  <w:style w:type="character" w:customStyle="1" w:styleId="citation-26">
    <w:name w:val="citation-26"/>
    <w:basedOn w:val="DefaultParagraphFont"/>
    <w:rsid w:val="009C2A43"/>
  </w:style>
  <w:style w:type="character" w:customStyle="1" w:styleId="citation-25">
    <w:name w:val="citation-25"/>
    <w:basedOn w:val="DefaultParagraphFont"/>
    <w:rsid w:val="009C2A43"/>
  </w:style>
  <w:style w:type="character" w:customStyle="1" w:styleId="citation-24">
    <w:name w:val="citation-24"/>
    <w:basedOn w:val="DefaultParagraphFont"/>
    <w:rsid w:val="009C2A43"/>
  </w:style>
  <w:style w:type="character" w:customStyle="1" w:styleId="citation-23">
    <w:name w:val="citation-23"/>
    <w:basedOn w:val="DefaultParagraphFont"/>
    <w:rsid w:val="009C2A43"/>
  </w:style>
  <w:style w:type="character" w:customStyle="1" w:styleId="citation-22">
    <w:name w:val="citation-22"/>
    <w:basedOn w:val="DefaultParagraphFont"/>
    <w:rsid w:val="009C2A43"/>
  </w:style>
  <w:style w:type="character" w:customStyle="1" w:styleId="citation-21">
    <w:name w:val="citation-21"/>
    <w:basedOn w:val="DefaultParagraphFont"/>
    <w:rsid w:val="009C2A43"/>
  </w:style>
  <w:style w:type="character" w:customStyle="1" w:styleId="citation-20">
    <w:name w:val="citation-20"/>
    <w:basedOn w:val="DefaultParagraphFont"/>
    <w:rsid w:val="009C2A43"/>
  </w:style>
  <w:style w:type="character" w:customStyle="1" w:styleId="citation-19">
    <w:name w:val="citation-19"/>
    <w:basedOn w:val="DefaultParagraphFont"/>
    <w:rsid w:val="009C2A43"/>
  </w:style>
  <w:style w:type="character" w:customStyle="1" w:styleId="citation-18">
    <w:name w:val="citation-18"/>
    <w:basedOn w:val="DefaultParagraphFont"/>
    <w:rsid w:val="009C2A43"/>
  </w:style>
  <w:style w:type="character" w:customStyle="1" w:styleId="citation-17">
    <w:name w:val="citation-17"/>
    <w:basedOn w:val="DefaultParagraphFont"/>
    <w:rsid w:val="009C2A43"/>
  </w:style>
  <w:style w:type="character" w:customStyle="1" w:styleId="citation-16">
    <w:name w:val="citation-16"/>
    <w:basedOn w:val="DefaultParagraphFont"/>
    <w:rsid w:val="009C2A43"/>
  </w:style>
  <w:style w:type="character" w:customStyle="1" w:styleId="citation-15">
    <w:name w:val="citation-15"/>
    <w:basedOn w:val="DefaultParagraphFont"/>
    <w:rsid w:val="009C2A43"/>
  </w:style>
  <w:style w:type="table" w:styleId="TableGrid">
    <w:name w:val="Table Grid"/>
    <w:basedOn w:val="TableNormal"/>
    <w:uiPriority w:val="59"/>
    <w:rsid w:val="003C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5">
    <w:name w:val="citation-95"/>
    <w:basedOn w:val="DefaultParagraphFont"/>
    <w:rsid w:val="00FA0F6B"/>
  </w:style>
  <w:style w:type="character" w:customStyle="1" w:styleId="citation-101">
    <w:name w:val="citation-101"/>
    <w:basedOn w:val="DefaultParagraphFont"/>
    <w:rsid w:val="00FA0F6B"/>
  </w:style>
  <w:style w:type="character" w:customStyle="1" w:styleId="citation-100">
    <w:name w:val="citation-100"/>
    <w:basedOn w:val="DefaultParagraphFont"/>
    <w:rsid w:val="00FA0F6B"/>
  </w:style>
  <w:style w:type="character" w:customStyle="1" w:styleId="citation-99">
    <w:name w:val="citation-99"/>
    <w:basedOn w:val="DefaultParagraphFont"/>
    <w:rsid w:val="00FA0F6B"/>
  </w:style>
  <w:style w:type="character" w:customStyle="1" w:styleId="citation-98">
    <w:name w:val="citation-98"/>
    <w:basedOn w:val="DefaultParagraphFont"/>
    <w:rsid w:val="00FA0F6B"/>
  </w:style>
  <w:style w:type="character" w:customStyle="1" w:styleId="citation-97">
    <w:name w:val="citation-97"/>
    <w:basedOn w:val="DefaultParagraphFont"/>
    <w:rsid w:val="00FA0F6B"/>
  </w:style>
  <w:style w:type="character" w:customStyle="1" w:styleId="citation-96">
    <w:name w:val="citation-96"/>
    <w:basedOn w:val="DefaultParagraphFont"/>
    <w:rsid w:val="00FA0F6B"/>
  </w:style>
  <w:style w:type="character" w:customStyle="1" w:styleId="citation-94">
    <w:name w:val="citation-94"/>
    <w:basedOn w:val="DefaultParagraphFont"/>
    <w:rsid w:val="00FA0F6B"/>
  </w:style>
  <w:style w:type="character" w:customStyle="1" w:styleId="citation-93">
    <w:name w:val="citation-93"/>
    <w:basedOn w:val="DefaultParagraphFont"/>
    <w:rsid w:val="00FA0F6B"/>
  </w:style>
  <w:style w:type="character" w:customStyle="1" w:styleId="citation-92">
    <w:name w:val="citation-92"/>
    <w:basedOn w:val="DefaultParagraphFont"/>
    <w:rsid w:val="00FA0F6B"/>
  </w:style>
  <w:style w:type="character" w:customStyle="1" w:styleId="citation-91">
    <w:name w:val="citation-91"/>
    <w:basedOn w:val="DefaultParagraphFont"/>
    <w:rsid w:val="00FA0F6B"/>
  </w:style>
  <w:style w:type="character" w:customStyle="1" w:styleId="citation-90">
    <w:name w:val="citation-90"/>
    <w:basedOn w:val="DefaultParagraphFont"/>
    <w:rsid w:val="00FA0F6B"/>
  </w:style>
  <w:style w:type="character" w:customStyle="1" w:styleId="citation-89">
    <w:name w:val="citation-89"/>
    <w:basedOn w:val="DefaultParagraphFont"/>
    <w:rsid w:val="00FA0F6B"/>
  </w:style>
  <w:style w:type="character" w:customStyle="1" w:styleId="citation-88">
    <w:name w:val="citation-88"/>
    <w:basedOn w:val="DefaultParagraphFont"/>
    <w:rsid w:val="00FA0F6B"/>
  </w:style>
  <w:style w:type="character" w:customStyle="1" w:styleId="citation-87">
    <w:name w:val="citation-87"/>
    <w:basedOn w:val="DefaultParagraphFont"/>
    <w:rsid w:val="00FA0F6B"/>
  </w:style>
  <w:style w:type="character" w:customStyle="1" w:styleId="citation-86">
    <w:name w:val="citation-86"/>
    <w:basedOn w:val="DefaultParagraphFont"/>
    <w:rsid w:val="00FA0F6B"/>
  </w:style>
  <w:style w:type="character" w:customStyle="1" w:styleId="citation-85">
    <w:name w:val="citation-85"/>
    <w:basedOn w:val="DefaultParagraphFont"/>
    <w:rsid w:val="00FA0F6B"/>
  </w:style>
  <w:style w:type="character" w:customStyle="1" w:styleId="citation-84">
    <w:name w:val="citation-84"/>
    <w:basedOn w:val="DefaultParagraphFont"/>
    <w:rsid w:val="00FA0F6B"/>
  </w:style>
  <w:style w:type="character" w:customStyle="1" w:styleId="citation-83">
    <w:name w:val="citation-83"/>
    <w:basedOn w:val="DefaultParagraphFont"/>
    <w:rsid w:val="00FA0F6B"/>
  </w:style>
  <w:style w:type="character" w:customStyle="1" w:styleId="citation-82">
    <w:name w:val="citation-82"/>
    <w:basedOn w:val="DefaultParagraphFont"/>
    <w:rsid w:val="00FA0F6B"/>
  </w:style>
  <w:style w:type="character" w:customStyle="1" w:styleId="citation-81">
    <w:name w:val="citation-81"/>
    <w:basedOn w:val="DefaultParagraphFont"/>
    <w:rsid w:val="00FA0F6B"/>
  </w:style>
  <w:style w:type="character" w:customStyle="1" w:styleId="citation-80">
    <w:name w:val="citation-80"/>
    <w:basedOn w:val="DefaultParagraphFont"/>
    <w:rsid w:val="00FA0F6B"/>
  </w:style>
  <w:style w:type="character" w:customStyle="1" w:styleId="citation-79">
    <w:name w:val="citation-79"/>
    <w:basedOn w:val="DefaultParagraphFont"/>
    <w:rsid w:val="00FA0F6B"/>
  </w:style>
  <w:style w:type="character" w:customStyle="1" w:styleId="citation-78">
    <w:name w:val="citation-78"/>
    <w:basedOn w:val="DefaultParagraphFont"/>
    <w:rsid w:val="00FA0F6B"/>
  </w:style>
  <w:style w:type="character" w:customStyle="1" w:styleId="citation-77">
    <w:name w:val="citation-77"/>
    <w:basedOn w:val="DefaultParagraphFont"/>
    <w:rsid w:val="00FA0F6B"/>
  </w:style>
  <w:style w:type="character" w:customStyle="1" w:styleId="citation-76">
    <w:name w:val="citation-76"/>
    <w:basedOn w:val="DefaultParagraphFont"/>
    <w:rsid w:val="00FA0F6B"/>
  </w:style>
  <w:style w:type="character" w:customStyle="1" w:styleId="citation-75">
    <w:name w:val="citation-75"/>
    <w:basedOn w:val="DefaultParagraphFont"/>
    <w:rsid w:val="00FA0F6B"/>
  </w:style>
  <w:style w:type="character" w:customStyle="1" w:styleId="citation-74">
    <w:name w:val="citation-74"/>
    <w:basedOn w:val="DefaultParagraphFont"/>
    <w:rsid w:val="00FA0F6B"/>
  </w:style>
  <w:style w:type="character" w:customStyle="1" w:styleId="citation-73">
    <w:name w:val="citation-73"/>
    <w:basedOn w:val="DefaultParagraphFont"/>
    <w:rsid w:val="00FA0F6B"/>
  </w:style>
  <w:style w:type="character" w:customStyle="1" w:styleId="citation-72">
    <w:name w:val="citation-72"/>
    <w:basedOn w:val="DefaultParagraphFont"/>
    <w:rsid w:val="00FA0F6B"/>
  </w:style>
  <w:style w:type="character" w:customStyle="1" w:styleId="citation-71">
    <w:name w:val="citation-71"/>
    <w:basedOn w:val="DefaultParagraphFont"/>
    <w:rsid w:val="00FA0F6B"/>
  </w:style>
  <w:style w:type="character" w:customStyle="1" w:styleId="citation-70">
    <w:name w:val="citation-70"/>
    <w:basedOn w:val="DefaultParagraphFont"/>
    <w:rsid w:val="00FA0F6B"/>
  </w:style>
  <w:style w:type="character" w:customStyle="1" w:styleId="citation-69">
    <w:name w:val="citation-69"/>
    <w:basedOn w:val="DefaultParagraphFont"/>
    <w:rsid w:val="00FA0F6B"/>
  </w:style>
  <w:style w:type="character" w:customStyle="1" w:styleId="citation-68">
    <w:name w:val="citation-68"/>
    <w:basedOn w:val="DefaultParagraphFont"/>
    <w:rsid w:val="00FA0F6B"/>
  </w:style>
  <w:style w:type="character" w:customStyle="1" w:styleId="citation-67">
    <w:name w:val="citation-67"/>
    <w:basedOn w:val="DefaultParagraphFont"/>
    <w:rsid w:val="00FA0F6B"/>
  </w:style>
  <w:style w:type="character" w:customStyle="1" w:styleId="citation-66">
    <w:name w:val="citation-66"/>
    <w:basedOn w:val="DefaultParagraphFont"/>
    <w:rsid w:val="00FA0F6B"/>
  </w:style>
  <w:style w:type="character" w:styleId="UnresolvedMention">
    <w:name w:val="Unresolved Mention"/>
    <w:basedOn w:val="DefaultParagraphFont"/>
    <w:uiPriority w:val="99"/>
    <w:semiHidden/>
    <w:unhideWhenUsed/>
    <w:rsid w:val="0099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2423">
      <w:bodyDiv w:val="1"/>
      <w:marLeft w:val="0"/>
      <w:marRight w:val="0"/>
      <w:marTop w:val="0"/>
      <w:marBottom w:val="0"/>
      <w:divBdr>
        <w:top w:val="none" w:sz="0" w:space="0" w:color="auto"/>
        <w:left w:val="none" w:sz="0" w:space="0" w:color="auto"/>
        <w:bottom w:val="none" w:sz="0" w:space="0" w:color="auto"/>
        <w:right w:val="none" w:sz="0" w:space="0" w:color="auto"/>
      </w:divBdr>
    </w:div>
    <w:div w:id="88355525">
      <w:bodyDiv w:val="1"/>
      <w:marLeft w:val="0"/>
      <w:marRight w:val="0"/>
      <w:marTop w:val="0"/>
      <w:marBottom w:val="0"/>
      <w:divBdr>
        <w:top w:val="none" w:sz="0" w:space="0" w:color="auto"/>
        <w:left w:val="none" w:sz="0" w:space="0" w:color="auto"/>
        <w:bottom w:val="none" w:sz="0" w:space="0" w:color="auto"/>
        <w:right w:val="none" w:sz="0" w:space="0" w:color="auto"/>
      </w:divBdr>
      <w:divsChild>
        <w:div w:id="550849958">
          <w:marLeft w:val="0"/>
          <w:marRight w:val="0"/>
          <w:marTop w:val="0"/>
          <w:marBottom w:val="0"/>
          <w:divBdr>
            <w:top w:val="none" w:sz="0" w:space="0" w:color="auto"/>
            <w:left w:val="none" w:sz="0" w:space="0" w:color="auto"/>
            <w:bottom w:val="none" w:sz="0" w:space="0" w:color="auto"/>
            <w:right w:val="none" w:sz="0" w:space="0" w:color="auto"/>
          </w:divBdr>
          <w:divsChild>
            <w:div w:id="1391002091">
              <w:marLeft w:val="0"/>
              <w:marRight w:val="0"/>
              <w:marTop w:val="0"/>
              <w:marBottom w:val="0"/>
              <w:divBdr>
                <w:top w:val="none" w:sz="0" w:space="0" w:color="auto"/>
                <w:left w:val="none" w:sz="0" w:space="0" w:color="auto"/>
                <w:bottom w:val="none" w:sz="0" w:space="0" w:color="auto"/>
                <w:right w:val="none" w:sz="0" w:space="0" w:color="auto"/>
              </w:divBdr>
              <w:divsChild>
                <w:div w:id="830608057">
                  <w:marLeft w:val="0"/>
                  <w:marRight w:val="0"/>
                  <w:marTop w:val="0"/>
                  <w:marBottom w:val="0"/>
                  <w:divBdr>
                    <w:top w:val="none" w:sz="0" w:space="0" w:color="auto"/>
                    <w:left w:val="none" w:sz="0" w:space="0" w:color="auto"/>
                    <w:bottom w:val="none" w:sz="0" w:space="0" w:color="auto"/>
                    <w:right w:val="none" w:sz="0" w:space="0" w:color="auto"/>
                  </w:divBdr>
                  <w:divsChild>
                    <w:div w:id="20664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949">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sChild>
        <w:div w:id="921064788">
          <w:marLeft w:val="0"/>
          <w:marRight w:val="0"/>
          <w:marTop w:val="0"/>
          <w:marBottom w:val="0"/>
          <w:divBdr>
            <w:top w:val="none" w:sz="0" w:space="0" w:color="auto"/>
            <w:left w:val="none" w:sz="0" w:space="0" w:color="auto"/>
            <w:bottom w:val="none" w:sz="0" w:space="0" w:color="auto"/>
            <w:right w:val="none" w:sz="0" w:space="0" w:color="auto"/>
          </w:divBdr>
          <w:divsChild>
            <w:div w:id="744107299">
              <w:marLeft w:val="0"/>
              <w:marRight w:val="0"/>
              <w:marTop w:val="0"/>
              <w:marBottom w:val="225"/>
              <w:divBdr>
                <w:top w:val="none" w:sz="0" w:space="0" w:color="auto"/>
                <w:left w:val="none" w:sz="0" w:space="0" w:color="auto"/>
                <w:bottom w:val="none" w:sz="0" w:space="0" w:color="auto"/>
                <w:right w:val="none" w:sz="0" w:space="0" w:color="auto"/>
              </w:divBdr>
              <w:divsChild>
                <w:div w:id="718673132">
                  <w:marLeft w:val="0"/>
                  <w:marRight w:val="0"/>
                  <w:marTop w:val="0"/>
                  <w:marBottom w:val="225"/>
                  <w:divBdr>
                    <w:top w:val="none" w:sz="0" w:space="0" w:color="auto"/>
                    <w:left w:val="none" w:sz="0" w:space="0" w:color="auto"/>
                    <w:bottom w:val="none" w:sz="0" w:space="0" w:color="auto"/>
                    <w:right w:val="none" w:sz="0" w:space="0" w:color="auto"/>
                  </w:divBdr>
                  <w:divsChild>
                    <w:div w:id="47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7671">
      <w:bodyDiv w:val="1"/>
      <w:marLeft w:val="0"/>
      <w:marRight w:val="0"/>
      <w:marTop w:val="0"/>
      <w:marBottom w:val="0"/>
      <w:divBdr>
        <w:top w:val="none" w:sz="0" w:space="0" w:color="auto"/>
        <w:left w:val="none" w:sz="0" w:space="0" w:color="auto"/>
        <w:bottom w:val="none" w:sz="0" w:space="0" w:color="auto"/>
        <w:right w:val="none" w:sz="0" w:space="0" w:color="auto"/>
      </w:divBdr>
      <w:divsChild>
        <w:div w:id="1072890420">
          <w:marLeft w:val="0"/>
          <w:marRight w:val="0"/>
          <w:marTop w:val="0"/>
          <w:marBottom w:val="0"/>
          <w:divBdr>
            <w:top w:val="none" w:sz="0" w:space="0" w:color="auto"/>
            <w:left w:val="none" w:sz="0" w:space="0" w:color="auto"/>
            <w:bottom w:val="none" w:sz="0" w:space="0" w:color="auto"/>
            <w:right w:val="none" w:sz="0" w:space="0" w:color="auto"/>
          </w:divBdr>
          <w:divsChild>
            <w:div w:id="202179456">
              <w:marLeft w:val="0"/>
              <w:marRight w:val="0"/>
              <w:marTop w:val="0"/>
              <w:marBottom w:val="225"/>
              <w:divBdr>
                <w:top w:val="none" w:sz="0" w:space="0" w:color="auto"/>
                <w:left w:val="none" w:sz="0" w:space="0" w:color="auto"/>
                <w:bottom w:val="none" w:sz="0" w:space="0" w:color="auto"/>
                <w:right w:val="none" w:sz="0" w:space="0" w:color="auto"/>
              </w:divBdr>
              <w:divsChild>
                <w:div w:id="1353610652">
                  <w:marLeft w:val="0"/>
                  <w:marRight w:val="0"/>
                  <w:marTop w:val="0"/>
                  <w:marBottom w:val="225"/>
                  <w:divBdr>
                    <w:top w:val="none" w:sz="0" w:space="0" w:color="auto"/>
                    <w:left w:val="none" w:sz="0" w:space="0" w:color="auto"/>
                    <w:bottom w:val="none" w:sz="0" w:space="0" w:color="auto"/>
                    <w:right w:val="none" w:sz="0" w:space="0" w:color="auto"/>
                  </w:divBdr>
                  <w:divsChild>
                    <w:div w:id="8244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7709">
      <w:bodyDiv w:val="1"/>
      <w:marLeft w:val="0"/>
      <w:marRight w:val="0"/>
      <w:marTop w:val="0"/>
      <w:marBottom w:val="0"/>
      <w:divBdr>
        <w:top w:val="none" w:sz="0" w:space="0" w:color="auto"/>
        <w:left w:val="none" w:sz="0" w:space="0" w:color="auto"/>
        <w:bottom w:val="none" w:sz="0" w:space="0" w:color="auto"/>
        <w:right w:val="none" w:sz="0" w:space="0" w:color="auto"/>
      </w:divBdr>
    </w:div>
    <w:div w:id="506599835">
      <w:bodyDiv w:val="1"/>
      <w:marLeft w:val="0"/>
      <w:marRight w:val="0"/>
      <w:marTop w:val="0"/>
      <w:marBottom w:val="0"/>
      <w:divBdr>
        <w:top w:val="none" w:sz="0" w:space="0" w:color="auto"/>
        <w:left w:val="none" w:sz="0" w:space="0" w:color="auto"/>
        <w:bottom w:val="none" w:sz="0" w:space="0" w:color="auto"/>
        <w:right w:val="none" w:sz="0" w:space="0" w:color="auto"/>
      </w:divBdr>
    </w:div>
    <w:div w:id="578517012">
      <w:bodyDiv w:val="1"/>
      <w:marLeft w:val="0"/>
      <w:marRight w:val="0"/>
      <w:marTop w:val="0"/>
      <w:marBottom w:val="0"/>
      <w:divBdr>
        <w:top w:val="none" w:sz="0" w:space="0" w:color="auto"/>
        <w:left w:val="none" w:sz="0" w:space="0" w:color="auto"/>
        <w:bottom w:val="none" w:sz="0" w:space="0" w:color="auto"/>
        <w:right w:val="none" w:sz="0" w:space="0" w:color="auto"/>
      </w:divBdr>
      <w:divsChild>
        <w:div w:id="1074742917">
          <w:marLeft w:val="0"/>
          <w:marRight w:val="0"/>
          <w:marTop w:val="0"/>
          <w:marBottom w:val="0"/>
          <w:divBdr>
            <w:top w:val="none" w:sz="0" w:space="0" w:color="auto"/>
            <w:left w:val="none" w:sz="0" w:space="0" w:color="auto"/>
            <w:bottom w:val="none" w:sz="0" w:space="0" w:color="auto"/>
            <w:right w:val="none" w:sz="0" w:space="0" w:color="auto"/>
          </w:divBdr>
          <w:divsChild>
            <w:div w:id="1096638182">
              <w:marLeft w:val="0"/>
              <w:marRight w:val="0"/>
              <w:marTop w:val="0"/>
              <w:marBottom w:val="225"/>
              <w:divBdr>
                <w:top w:val="none" w:sz="0" w:space="0" w:color="auto"/>
                <w:left w:val="none" w:sz="0" w:space="0" w:color="auto"/>
                <w:bottom w:val="none" w:sz="0" w:space="0" w:color="auto"/>
                <w:right w:val="none" w:sz="0" w:space="0" w:color="auto"/>
              </w:divBdr>
              <w:divsChild>
                <w:div w:id="1083644231">
                  <w:marLeft w:val="0"/>
                  <w:marRight w:val="0"/>
                  <w:marTop w:val="0"/>
                  <w:marBottom w:val="225"/>
                  <w:divBdr>
                    <w:top w:val="none" w:sz="0" w:space="0" w:color="auto"/>
                    <w:left w:val="none" w:sz="0" w:space="0" w:color="auto"/>
                    <w:bottom w:val="none" w:sz="0" w:space="0" w:color="auto"/>
                    <w:right w:val="none" w:sz="0" w:space="0" w:color="auto"/>
                  </w:divBdr>
                  <w:divsChild>
                    <w:div w:id="982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91214">
      <w:bodyDiv w:val="1"/>
      <w:marLeft w:val="0"/>
      <w:marRight w:val="0"/>
      <w:marTop w:val="0"/>
      <w:marBottom w:val="0"/>
      <w:divBdr>
        <w:top w:val="none" w:sz="0" w:space="0" w:color="auto"/>
        <w:left w:val="none" w:sz="0" w:space="0" w:color="auto"/>
        <w:bottom w:val="none" w:sz="0" w:space="0" w:color="auto"/>
        <w:right w:val="none" w:sz="0" w:space="0" w:color="auto"/>
      </w:divBdr>
      <w:divsChild>
        <w:div w:id="1561093422">
          <w:marLeft w:val="0"/>
          <w:marRight w:val="0"/>
          <w:marTop w:val="0"/>
          <w:marBottom w:val="0"/>
          <w:divBdr>
            <w:top w:val="none" w:sz="0" w:space="0" w:color="auto"/>
            <w:left w:val="none" w:sz="0" w:space="0" w:color="auto"/>
            <w:bottom w:val="none" w:sz="0" w:space="0" w:color="auto"/>
            <w:right w:val="none" w:sz="0" w:space="0" w:color="auto"/>
          </w:divBdr>
          <w:divsChild>
            <w:div w:id="203444459">
              <w:marLeft w:val="0"/>
              <w:marRight w:val="0"/>
              <w:marTop w:val="0"/>
              <w:marBottom w:val="225"/>
              <w:divBdr>
                <w:top w:val="none" w:sz="0" w:space="0" w:color="auto"/>
                <w:left w:val="none" w:sz="0" w:space="0" w:color="auto"/>
                <w:bottom w:val="none" w:sz="0" w:space="0" w:color="auto"/>
                <w:right w:val="none" w:sz="0" w:space="0" w:color="auto"/>
              </w:divBdr>
              <w:divsChild>
                <w:div w:id="1479374216">
                  <w:marLeft w:val="0"/>
                  <w:marRight w:val="0"/>
                  <w:marTop w:val="0"/>
                  <w:marBottom w:val="225"/>
                  <w:divBdr>
                    <w:top w:val="none" w:sz="0" w:space="0" w:color="auto"/>
                    <w:left w:val="none" w:sz="0" w:space="0" w:color="auto"/>
                    <w:bottom w:val="none" w:sz="0" w:space="0" w:color="auto"/>
                    <w:right w:val="none" w:sz="0" w:space="0" w:color="auto"/>
                  </w:divBdr>
                  <w:divsChild>
                    <w:div w:id="93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8793">
      <w:bodyDiv w:val="1"/>
      <w:marLeft w:val="0"/>
      <w:marRight w:val="0"/>
      <w:marTop w:val="0"/>
      <w:marBottom w:val="0"/>
      <w:divBdr>
        <w:top w:val="none" w:sz="0" w:space="0" w:color="auto"/>
        <w:left w:val="none" w:sz="0" w:space="0" w:color="auto"/>
        <w:bottom w:val="none" w:sz="0" w:space="0" w:color="auto"/>
        <w:right w:val="none" w:sz="0" w:space="0" w:color="auto"/>
      </w:divBdr>
      <w:divsChild>
        <w:div w:id="1400833970">
          <w:marLeft w:val="0"/>
          <w:marRight w:val="0"/>
          <w:marTop w:val="0"/>
          <w:marBottom w:val="0"/>
          <w:divBdr>
            <w:top w:val="none" w:sz="0" w:space="0" w:color="auto"/>
            <w:left w:val="none" w:sz="0" w:space="0" w:color="auto"/>
            <w:bottom w:val="none" w:sz="0" w:space="0" w:color="auto"/>
            <w:right w:val="none" w:sz="0" w:space="0" w:color="auto"/>
          </w:divBdr>
          <w:divsChild>
            <w:div w:id="1813861300">
              <w:marLeft w:val="0"/>
              <w:marRight w:val="0"/>
              <w:marTop w:val="0"/>
              <w:marBottom w:val="225"/>
              <w:divBdr>
                <w:top w:val="none" w:sz="0" w:space="0" w:color="auto"/>
                <w:left w:val="none" w:sz="0" w:space="0" w:color="auto"/>
                <w:bottom w:val="none" w:sz="0" w:space="0" w:color="auto"/>
                <w:right w:val="none" w:sz="0" w:space="0" w:color="auto"/>
              </w:divBdr>
              <w:divsChild>
                <w:div w:id="1690178614">
                  <w:marLeft w:val="0"/>
                  <w:marRight w:val="0"/>
                  <w:marTop w:val="0"/>
                  <w:marBottom w:val="225"/>
                  <w:divBdr>
                    <w:top w:val="none" w:sz="0" w:space="0" w:color="auto"/>
                    <w:left w:val="none" w:sz="0" w:space="0" w:color="auto"/>
                    <w:bottom w:val="none" w:sz="0" w:space="0" w:color="auto"/>
                    <w:right w:val="none" w:sz="0" w:space="0" w:color="auto"/>
                  </w:divBdr>
                  <w:divsChild>
                    <w:div w:id="754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863">
      <w:bodyDiv w:val="1"/>
      <w:marLeft w:val="0"/>
      <w:marRight w:val="0"/>
      <w:marTop w:val="0"/>
      <w:marBottom w:val="0"/>
      <w:divBdr>
        <w:top w:val="none" w:sz="0" w:space="0" w:color="auto"/>
        <w:left w:val="none" w:sz="0" w:space="0" w:color="auto"/>
        <w:bottom w:val="none" w:sz="0" w:space="0" w:color="auto"/>
        <w:right w:val="none" w:sz="0" w:space="0" w:color="auto"/>
      </w:divBdr>
      <w:divsChild>
        <w:div w:id="826214257">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225"/>
              <w:divBdr>
                <w:top w:val="none" w:sz="0" w:space="0" w:color="auto"/>
                <w:left w:val="none" w:sz="0" w:space="0" w:color="auto"/>
                <w:bottom w:val="none" w:sz="0" w:space="0" w:color="auto"/>
                <w:right w:val="none" w:sz="0" w:space="0" w:color="auto"/>
              </w:divBdr>
              <w:divsChild>
                <w:div w:id="1226379310">
                  <w:marLeft w:val="0"/>
                  <w:marRight w:val="0"/>
                  <w:marTop w:val="0"/>
                  <w:marBottom w:val="225"/>
                  <w:divBdr>
                    <w:top w:val="none" w:sz="0" w:space="0" w:color="auto"/>
                    <w:left w:val="none" w:sz="0" w:space="0" w:color="auto"/>
                    <w:bottom w:val="none" w:sz="0" w:space="0" w:color="auto"/>
                    <w:right w:val="none" w:sz="0" w:space="0" w:color="auto"/>
                  </w:divBdr>
                  <w:divsChild>
                    <w:div w:id="550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2756">
      <w:bodyDiv w:val="1"/>
      <w:marLeft w:val="0"/>
      <w:marRight w:val="0"/>
      <w:marTop w:val="0"/>
      <w:marBottom w:val="0"/>
      <w:divBdr>
        <w:top w:val="none" w:sz="0" w:space="0" w:color="auto"/>
        <w:left w:val="none" w:sz="0" w:space="0" w:color="auto"/>
        <w:bottom w:val="none" w:sz="0" w:space="0" w:color="auto"/>
        <w:right w:val="none" w:sz="0" w:space="0" w:color="auto"/>
      </w:divBdr>
    </w:div>
    <w:div w:id="1408190828">
      <w:bodyDiv w:val="1"/>
      <w:marLeft w:val="0"/>
      <w:marRight w:val="0"/>
      <w:marTop w:val="0"/>
      <w:marBottom w:val="0"/>
      <w:divBdr>
        <w:top w:val="none" w:sz="0" w:space="0" w:color="auto"/>
        <w:left w:val="none" w:sz="0" w:space="0" w:color="auto"/>
        <w:bottom w:val="none" w:sz="0" w:space="0" w:color="auto"/>
        <w:right w:val="none" w:sz="0" w:space="0" w:color="auto"/>
      </w:divBdr>
      <w:divsChild>
        <w:div w:id="1488978688">
          <w:marLeft w:val="0"/>
          <w:marRight w:val="0"/>
          <w:marTop w:val="0"/>
          <w:marBottom w:val="0"/>
          <w:divBdr>
            <w:top w:val="none" w:sz="0" w:space="0" w:color="auto"/>
            <w:left w:val="none" w:sz="0" w:space="0" w:color="auto"/>
            <w:bottom w:val="none" w:sz="0" w:space="0" w:color="auto"/>
            <w:right w:val="none" w:sz="0" w:space="0" w:color="auto"/>
          </w:divBdr>
          <w:divsChild>
            <w:div w:id="807354328">
              <w:marLeft w:val="0"/>
              <w:marRight w:val="0"/>
              <w:marTop w:val="0"/>
              <w:marBottom w:val="225"/>
              <w:divBdr>
                <w:top w:val="none" w:sz="0" w:space="0" w:color="auto"/>
                <w:left w:val="none" w:sz="0" w:space="0" w:color="auto"/>
                <w:bottom w:val="none" w:sz="0" w:space="0" w:color="auto"/>
                <w:right w:val="none" w:sz="0" w:space="0" w:color="auto"/>
              </w:divBdr>
              <w:divsChild>
                <w:div w:id="1783186131">
                  <w:marLeft w:val="0"/>
                  <w:marRight w:val="0"/>
                  <w:marTop w:val="0"/>
                  <w:marBottom w:val="225"/>
                  <w:divBdr>
                    <w:top w:val="none" w:sz="0" w:space="0" w:color="auto"/>
                    <w:left w:val="none" w:sz="0" w:space="0" w:color="auto"/>
                    <w:bottom w:val="none" w:sz="0" w:space="0" w:color="auto"/>
                    <w:right w:val="none" w:sz="0" w:space="0" w:color="auto"/>
                  </w:divBdr>
                  <w:divsChild>
                    <w:div w:id="19462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6555">
          <w:marLeft w:val="0"/>
          <w:marRight w:val="0"/>
          <w:marTop w:val="0"/>
          <w:marBottom w:val="0"/>
          <w:divBdr>
            <w:top w:val="none" w:sz="0" w:space="0" w:color="auto"/>
            <w:left w:val="none" w:sz="0" w:space="0" w:color="auto"/>
            <w:bottom w:val="none" w:sz="0" w:space="0" w:color="auto"/>
            <w:right w:val="none" w:sz="0" w:space="0" w:color="auto"/>
          </w:divBdr>
          <w:divsChild>
            <w:div w:id="1763336596">
              <w:marLeft w:val="0"/>
              <w:marRight w:val="0"/>
              <w:marTop w:val="0"/>
              <w:marBottom w:val="0"/>
              <w:divBdr>
                <w:top w:val="none" w:sz="0" w:space="0" w:color="auto"/>
                <w:left w:val="none" w:sz="0" w:space="0" w:color="auto"/>
                <w:bottom w:val="none" w:sz="0" w:space="0" w:color="auto"/>
                <w:right w:val="none" w:sz="0" w:space="0" w:color="auto"/>
              </w:divBdr>
              <w:divsChild>
                <w:div w:id="793212255">
                  <w:marLeft w:val="0"/>
                  <w:marRight w:val="0"/>
                  <w:marTop w:val="0"/>
                  <w:marBottom w:val="0"/>
                  <w:divBdr>
                    <w:top w:val="none" w:sz="0" w:space="0" w:color="auto"/>
                    <w:left w:val="none" w:sz="0" w:space="0" w:color="auto"/>
                    <w:bottom w:val="none" w:sz="0" w:space="0" w:color="auto"/>
                    <w:right w:val="none" w:sz="0" w:space="0" w:color="auto"/>
                  </w:divBdr>
                  <w:divsChild>
                    <w:div w:id="6530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6377">
      <w:bodyDiv w:val="1"/>
      <w:marLeft w:val="0"/>
      <w:marRight w:val="0"/>
      <w:marTop w:val="0"/>
      <w:marBottom w:val="0"/>
      <w:divBdr>
        <w:top w:val="none" w:sz="0" w:space="0" w:color="auto"/>
        <w:left w:val="none" w:sz="0" w:space="0" w:color="auto"/>
        <w:bottom w:val="none" w:sz="0" w:space="0" w:color="auto"/>
        <w:right w:val="none" w:sz="0" w:space="0" w:color="auto"/>
      </w:divBdr>
    </w:div>
    <w:div w:id="1787768203">
      <w:bodyDiv w:val="1"/>
      <w:marLeft w:val="0"/>
      <w:marRight w:val="0"/>
      <w:marTop w:val="0"/>
      <w:marBottom w:val="0"/>
      <w:divBdr>
        <w:top w:val="none" w:sz="0" w:space="0" w:color="auto"/>
        <w:left w:val="none" w:sz="0" w:space="0" w:color="auto"/>
        <w:bottom w:val="none" w:sz="0" w:space="0" w:color="auto"/>
        <w:right w:val="none" w:sz="0" w:space="0" w:color="auto"/>
      </w:divBdr>
    </w:div>
    <w:div w:id="1891335327">
      <w:bodyDiv w:val="1"/>
      <w:marLeft w:val="0"/>
      <w:marRight w:val="0"/>
      <w:marTop w:val="0"/>
      <w:marBottom w:val="0"/>
      <w:divBdr>
        <w:top w:val="none" w:sz="0" w:space="0" w:color="auto"/>
        <w:left w:val="none" w:sz="0" w:space="0" w:color="auto"/>
        <w:bottom w:val="none" w:sz="0" w:space="0" w:color="auto"/>
        <w:right w:val="none" w:sz="0" w:space="0" w:color="auto"/>
      </w:divBdr>
      <w:divsChild>
        <w:div w:id="1068459752">
          <w:marLeft w:val="0"/>
          <w:marRight w:val="0"/>
          <w:marTop w:val="0"/>
          <w:marBottom w:val="0"/>
          <w:divBdr>
            <w:top w:val="none" w:sz="0" w:space="0" w:color="auto"/>
            <w:left w:val="none" w:sz="0" w:space="0" w:color="auto"/>
            <w:bottom w:val="none" w:sz="0" w:space="0" w:color="auto"/>
            <w:right w:val="none" w:sz="0" w:space="0" w:color="auto"/>
          </w:divBdr>
          <w:divsChild>
            <w:div w:id="293297801">
              <w:marLeft w:val="0"/>
              <w:marRight w:val="0"/>
              <w:marTop w:val="0"/>
              <w:marBottom w:val="0"/>
              <w:divBdr>
                <w:top w:val="none" w:sz="0" w:space="0" w:color="auto"/>
                <w:left w:val="none" w:sz="0" w:space="0" w:color="auto"/>
                <w:bottom w:val="none" w:sz="0" w:space="0" w:color="auto"/>
                <w:right w:val="none" w:sz="0" w:space="0" w:color="auto"/>
              </w:divBdr>
              <w:divsChild>
                <w:div w:id="310326172">
                  <w:marLeft w:val="0"/>
                  <w:marRight w:val="0"/>
                  <w:marTop w:val="0"/>
                  <w:marBottom w:val="0"/>
                  <w:divBdr>
                    <w:top w:val="none" w:sz="0" w:space="0" w:color="auto"/>
                    <w:left w:val="none" w:sz="0" w:space="0" w:color="auto"/>
                    <w:bottom w:val="none" w:sz="0" w:space="0" w:color="auto"/>
                    <w:right w:val="none" w:sz="0" w:space="0" w:color="auto"/>
                  </w:divBdr>
                  <w:divsChild>
                    <w:div w:id="33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3672">
      <w:bodyDiv w:val="1"/>
      <w:marLeft w:val="0"/>
      <w:marRight w:val="0"/>
      <w:marTop w:val="0"/>
      <w:marBottom w:val="0"/>
      <w:divBdr>
        <w:top w:val="none" w:sz="0" w:space="0" w:color="auto"/>
        <w:left w:val="none" w:sz="0" w:space="0" w:color="auto"/>
        <w:bottom w:val="none" w:sz="0" w:space="0" w:color="auto"/>
        <w:right w:val="none" w:sz="0" w:space="0" w:color="auto"/>
      </w:divBdr>
    </w:div>
    <w:div w:id="1949266390">
      <w:bodyDiv w:val="1"/>
      <w:marLeft w:val="0"/>
      <w:marRight w:val="0"/>
      <w:marTop w:val="0"/>
      <w:marBottom w:val="0"/>
      <w:divBdr>
        <w:top w:val="none" w:sz="0" w:space="0" w:color="auto"/>
        <w:left w:val="none" w:sz="0" w:space="0" w:color="auto"/>
        <w:bottom w:val="none" w:sz="0" w:space="0" w:color="auto"/>
        <w:right w:val="none" w:sz="0" w:space="0" w:color="auto"/>
      </w:divBdr>
      <w:divsChild>
        <w:div w:id="1126391543">
          <w:marLeft w:val="0"/>
          <w:marRight w:val="0"/>
          <w:marTop w:val="0"/>
          <w:marBottom w:val="0"/>
          <w:divBdr>
            <w:top w:val="none" w:sz="0" w:space="0" w:color="auto"/>
            <w:left w:val="none" w:sz="0" w:space="0" w:color="auto"/>
            <w:bottom w:val="none" w:sz="0" w:space="0" w:color="auto"/>
            <w:right w:val="none" w:sz="0" w:space="0" w:color="auto"/>
          </w:divBdr>
          <w:divsChild>
            <w:div w:id="1394232864">
              <w:marLeft w:val="0"/>
              <w:marRight w:val="0"/>
              <w:marTop w:val="0"/>
              <w:marBottom w:val="225"/>
              <w:divBdr>
                <w:top w:val="none" w:sz="0" w:space="0" w:color="auto"/>
                <w:left w:val="none" w:sz="0" w:space="0" w:color="auto"/>
                <w:bottom w:val="none" w:sz="0" w:space="0" w:color="auto"/>
                <w:right w:val="none" w:sz="0" w:space="0" w:color="auto"/>
              </w:divBdr>
              <w:divsChild>
                <w:div w:id="1842575881">
                  <w:marLeft w:val="0"/>
                  <w:marRight w:val="0"/>
                  <w:marTop w:val="0"/>
                  <w:marBottom w:val="225"/>
                  <w:divBdr>
                    <w:top w:val="none" w:sz="0" w:space="0" w:color="auto"/>
                    <w:left w:val="none" w:sz="0" w:space="0" w:color="auto"/>
                    <w:bottom w:val="none" w:sz="0" w:space="0" w:color="auto"/>
                    <w:right w:val="none" w:sz="0" w:space="0" w:color="auto"/>
                  </w:divBdr>
                  <w:divsChild>
                    <w:div w:id="53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8061">
      <w:bodyDiv w:val="1"/>
      <w:marLeft w:val="0"/>
      <w:marRight w:val="0"/>
      <w:marTop w:val="0"/>
      <w:marBottom w:val="0"/>
      <w:divBdr>
        <w:top w:val="none" w:sz="0" w:space="0" w:color="auto"/>
        <w:left w:val="none" w:sz="0" w:space="0" w:color="auto"/>
        <w:bottom w:val="none" w:sz="0" w:space="0" w:color="auto"/>
        <w:right w:val="none" w:sz="0" w:space="0" w:color="auto"/>
      </w:divBdr>
      <w:divsChild>
        <w:div w:id="825973038">
          <w:marLeft w:val="0"/>
          <w:marRight w:val="0"/>
          <w:marTop w:val="0"/>
          <w:marBottom w:val="0"/>
          <w:divBdr>
            <w:top w:val="none" w:sz="0" w:space="0" w:color="auto"/>
            <w:left w:val="none" w:sz="0" w:space="0" w:color="auto"/>
            <w:bottom w:val="none" w:sz="0" w:space="0" w:color="auto"/>
            <w:right w:val="none" w:sz="0" w:space="0" w:color="auto"/>
          </w:divBdr>
          <w:divsChild>
            <w:div w:id="1507018268">
              <w:marLeft w:val="0"/>
              <w:marRight w:val="0"/>
              <w:marTop w:val="0"/>
              <w:marBottom w:val="225"/>
              <w:divBdr>
                <w:top w:val="none" w:sz="0" w:space="0" w:color="auto"/>
                <w:left w:val="none" w:sz="0" w:space="0" w:color="auto"/>
                <w:bottom w:val="none" w:sz="0" w:space="0" w:color="auto"/>
                <w:right w:val="none" w:sz="0" w:space="0" w:color="auto"/>
              </w:divBdr>
              <w:divsChild>
                <w:div w:id="1011373231">
                  <w:marLeft w:val="0"/>
                  <w:marRight w:val="0"/>
                  <w:marTop w:val="0"/>
                  <w:marBottom w:val="225"/>
                  <w:divBdr>
                    <w:top w:val="none" w:sz="0" w:space="0" w:color="auto"/>
                    <w:left w:val="none" w:sz="0" w:space="0" w:color="auto"/>
                    <w:bottom w:val="none" w:sz="0" w:space="0" w:color="auto"/>
                    <w:right w:val="none" w:sz="0" w:space="0" w:color="auto"/>
                  </w:divBdr>
                  <w:divsChild>
                    <w:div w:id="4834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665034">
      <w:bodyDiv w:val="1"/>
      <w:marLeft w:val="0"/>
      <w:marRight w:val="0"/>
      <w:marTop w:val="0"/>
      <w:marBottom w:val="0"/>
      <w:divBdr>
        <w:top w:val="none" w:sz="0" w:space="0" w:color="auto"/>
        <w:left w:val="none" w:sz="0" w:space="0" w:color="auto"/>
        <w:bottom w:val="none" w:sz="0" w:space="0" w:color="auto"/>
        <w:right w:val="none" w:sz="0" w:space="0" w:color="auto"/>
      </w:divBdr>
      <w:divsChild>
        <w:div w:id="779376625">
          <w:marLeft w:val="0"/>
          <w:marRight w:val="0"/>
          <w:marTop w:val="0"/>
          <w:marBottom w:val="0"/>
          <w:divBdr>
            <w:top w:val="none" w:sz="0" w:space="0" w:color="auto"/>
            <w:left w:val="none" w:sz="0" w:space="0" w:color="auto"/>
            <w:bottom w:val="none" w:sz="0" w:space="0" w:color="auto"/>
            <w:right w:val="none" w:sz="0" w:space="0" w:color="auto"/>
          </w:divBdr>
          <w:divsChild>
            <w:div w:id="537857670">
              <w:marLeft w:val="0"/>
              <w:marRight w:val="0"/>
              <w:marTop w:val="0"/>
              <w:marBottom w:val="225"/>
              <w:divBdr>
                <w:top w:val="none" w:sz="0" w:space="0" w:color="auto"/>
                <w:left w:val="none" w:sz="0" w:space="0" w:color="auto"/>
                <w:bottom w:val="none" w:sz="0" w:space="0" w:color="auto"/>
                <w:right w:val="none" w:sz="0" w:space="0" w:color="auto"/>
              </w:divBdr>
              <w:divsChild>
                <w:div w:id="1159348987">
                  <w:marLeft w:val="0"/>
                  <w:marRight w:val="0"/>
                  <w:marTop w:val="0"/>
                  <w:marBottom w:val="225"/>
                  <w:divBdr>
                    <w:top w:val="none" w:sz="0" w:space="0" w:color="auto"/>
                    <w:left w:val="none" w:sz="0" w:space="0" w:color="auto"/>
                    <w:bottom w:val="none" w:sz="0" w:space="0" w:color="auto"/>
                    <w:right w:val="none" w:sz="0" w:space="0" w:color="auto"/>
                  </w:divBdr>
                  <w:divsChild>
                    <w:div w:id="4324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5636">
      <w:bodyDiv w:val="1"/>
      <w:marLeft w:val="0"/>
      <w:marRight w:val="0"/>
      <w:marTop w:val="0"/>
      <w:marBottom w:val="0"/>
      <w:divBdr>
        <w:top w:val="none" w:sz="0" w:space="0" w:color="auto"/>
        <w:left w:val="none" w:sz="0" w:space="0" w:color="auto"/>
        <w:bottom w:val="none" w:sz="0" w:space="0" w:color="auto"/>
        <w:right w:val="none" w:sz="0" w:space="0" w:color="auto"/>
      </w:divBdr>
      <w:divsChild>
        <w:div w:id="1074621027">
          <w:marLeft w:val="0"/>
          <w:marRight w:val="0"/>
          <w:marTop w:val="0"/>
          <w:marBottom w:val="0"/>
          <w:divBdr>
            <w:top w:val="none" w:sz="0" w:space="0" w:color="auto"/>
            <w:left w:val="none" w:sz="0" w:space="0" w:color="auto"/>
            <w:bottom w:val="none" w:sz="0" w:space="0" w:color="auto"/>
            <w:right w:val="none" w:sz="0" w:space="0" w:color="auto"/>
          </w:divBdr>
          <w:divsChild>
            <w:div w:id="1729187096">
              <w:marLeft w:val="0"/>
              <w:marRight w:val="0"/>
              <w:marTop w:val="0"/>
              <w:marBottom w:val="225"/>
              <w:divBdr>
                <w:top w:val="none" w:sz="0" w:space="0" w:color="auto"/>
                <w:left w:val="none" w:sz="0" w:space="0" w:color="auto"/>
                <w:bottom w:val="none" w:sz="0" w:space="0" w:color="auto"/>
                <w:right w:val="none" w:sz="0" w:space="0" w:color="auto"/>
              </w:divBdr>
              <w:divsChild>
                <w:div w:id="971984414">
                  <w:marLeft w:val="0"/>
                  <w:marRight w:val="0"/>
                  <w:marTop w:val="0"/>
                  <w:marBottom w:val="225"/>
                  <w:divBdr>
                    <w:top w:val="none" w:sz="0" w:space="0" w:color="auto"/>
                    <w:left w:val="none" w:sz="0" w:space="0" w:color="auto"/>
                    <w:bottom w:val="none" w:sz="0" w:space="0" w:color="auto"/>
                    <w:right w:val="none" w:sz="0" w:space="0" w:color="auto"/>
                  </w:divBdr>
                  <w:divsChild>
                    <w:div w:id="457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3389/fgene.2020.00776" TargetMode="External"/><Relationship Id="rId39" Type="http://schemas.openxmlformats.org/officeDocument/2006/relationships/hyperlink" Target="https://doi.org/10.9734/ejnfs/2024/v16i111577" TargetMode="External"/><Relationship Id="rId21" Type="http://schemas.openxmlformats.org/officeDocument/2006/relationships/hyperlink" Target="https://doi.org/10.1186/s43141-021-00185-4" TargetMode="External"/><Relationship Id="rId34" Type="http://schemas.openxmlformats.org/officeDocument/2006/relationships/hyperlink" Target="https://doi.org/10.1093/nsr/nwz005" TargetMode="External"/><Relationship Id="rId42" Type="http://schemas.openxmlformats.org/officeDocument/2006/relationships/hyperlink" Target="https://doi.org/10.1007/s12033-023-00813-z" TargetMode="External"/><Relationship Id="rId47" Type="http://schemas.openxmlformats.org/officeDocument/2006/relationships/hyperlink" Target="https://doi.org/10.1007/s11032-022-01289-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5114/bta.2022.113919" TargetMode="External"/><Relationship Id="rId11" Type="http://schemas.openxmlformats.org/officeDocument/2006/relationships/footer" Target="footer2.xml"/><Relationship Id="rId24" Type="http://schemas.openxmlformats.org/officeDocument/2006/relationships/hyperlink" Target="https://doi.org/10.1146/annurev-ento-120709-144810" TargetMode="External"/><Relationship Id="rId32" Type="http://schemas.openxmlformats.org/officeDocument/2006/relationships/hyperlink" Target="https://www.google.com/search?q=https://doi.org/10.3389/fpls.2024.1421503" TargetMode="External"/><Relationship Id="rId37" Type="http://schemas.openxmlformats.org/officeDocument/2006/relationships/hyperlink" Target="https://doi.org/10.1007/s42976-021-00214-5" TargetMode="External"/><Relationship Id="rId40" Type="http://schemas.openxmlformats.org/officeDocument/2006/relationships/hyperlink" Target="https://doi.org/10.3390/environments8110117" TargetMode="External"/><Relationship Id="rId45" Type="http://schemas.openxmlformats.org/officeDocument/2006/relationships/hyperlink" Target="https://doi.org/10.1007/s11104-019-04202-x"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org/10.37446/edibook072024/108-127" TargetMode="External"/><Relationship Id="rId28" Type="http://schemas.openxmlformats.org/officeDocument/2006/relationships/hyperlink" Target="https://www.fao.org/agriculture/crops/thematic-sitemap/theme/spi/scpi-home/managing-ecosystems/sustainable-rice-systems/rice-how/en/" TargetMode="External"/><Relationship Id="rId36" Type="http://schemas.openxmlformats.org/officeDocument/2006/relationships/hyperlink" Target="https://www.google.com/search?q=https://www.researchgate.net/publication/389296522_CORRELATION_AND_PATH_COEFFICIENT_ANALYSIS_FOR_GRAIN_YIELD_IN_RICE_ORYZA_SATIVA_L_GENOTYPES/download"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rontiersin.org/journals/plant-science/articles/10.3389/fpls.2025.1561280/pdf" TargetMode="External"/><Relationship Id="rId31" Type="http://schemas.openxmlformats.org/officeDocument/2006/relationships/hyperlink" Target="https://doi.org/10.3390/su131910806" TargetMode="External"/><Relationship Id="rId44" Type="http://schemas.openxmlformats.org/officeDocument/2006/relationships/hyperlink" Target="https://doi.org/10.1007/s12033-023-0072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371/journal.pone.0201271" TargetMode="External"/><Relationship Id="rId27" Type="http://schemas.openxmlformats.org/officeDocument/2006/relationships/hyperlink" Target="https://www.google.com/search?q=https://doi.org/10.1080/23311932.2022.2157099" TargetMode="External"/><Relationship Id="rId30" Type="http://schemas.openxmlformats.org/officeDocument/2006/relationships/hyperlink" Target="https://www.google.com/search?q=https://doi.org/10.1128/MMBR.67.1.16-37.2003" TargetMode="External"/><Relationship Id="rId35" Type="http://schemas.openxmlformats.org/officeDocument/2006/relationships/hyperlink" Target="https://doi.org/10.3390/biology14070801" TargetMode="External"/><Relationship Id="rId43" Type="http://schemas.openxmlformats.org/officeDocument/2006/relationships/hyperlink" Target="https://www.google.com/search?q=https://doi.org/10.1371/journal.pone.0239739" TargetMode="External"/><Relationship Id="rId48" Type="http://schemas.openxmlformats.org/officeDocument/2006/relationships/hyperlink" Target="https://doi.org/10.3389/fgeed.2020.0000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www.tandfonline.com/doi/pdf/10.1080/13102818.2019.1584054" TargetMode="External"/><Relationship Id="rId33" Type="http://schemas.openxmlformats.org/officeDocument/2006/relationships/hyperlink" Target="https://education.irri.org/technology-transfer/recent-advances-in-hybrid-rice-breeding/" TargetMode="External"/><Relationship Id="rId38" Type="http://schemas.openxmlformats.org/officeDocument/2006/relationships/hyperlink" Target="https://organicabiotech.com/5-emerging-challenges-in-rice-cultivation-faced-by-farmers-organicas-solutions-to-high-yield-and-crop-management/" TargetMode="External"/><Relationship Id="rId46" Type="http://schemas.openxmlformats.org/officeDocument/2006/relationships/hyperlink" Target="https://doi.org/10.3390/genes15050564" TargetMode="External"/><Relationship Id="rId20" Type="http://schemas.openxmlformats.org/officeDocument/2006/relationships/hyperlink" Target="https://doi.org/10.53894/ijirss.v8i2.5888" TargetMode="External"/><Relationship Id="rId41" Type="http://schemas.openxmlformats.org/officeDocument/2006/relationships/hyperlink" Target="https://doi.org/10.3389/fpls.2025.15612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0B3031-6672-4797-A180-2BCDB9073066}"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en-IN"/>
        </a:p>
      </dgm:t>
    </dgm:pt>
    <dgm:pt modelId="{A78EA406-7CF2-4184-8F65-623886419192}">
      <dgm:prSet phldrT="[Text]" custT="1"/>
      <dgm:spPr/>
      <dgm:t>
        <a:bodyPr/>
        <a:lstStyle/>
        <a:p>
          <a:r>
            <a:rPr lang="en-IN" sz="1000" b="1">
              <a:solidFill>
                <a:schemeClr val="accent4">
                  <a:lumMod val="75000"/>
                </a:schemeClr>
              </a:solidFill>
              <a:latin typeface="Arial" pitchFamily="34" charset="0"/>
              <a:cs typeface="Arial" pitchFamily="34" charset="0"/>
            </a:rPr>
            <a:t>Marker-Assisted Selection (MAS)</a:t>
          </a:r>
        </a:p>
      </dgm:t>
    </dgm:pt>
    <dgm:pt modelId="{0D4714CB-1409-4974-9FBB-B5A525695FB2}" type="parTrans" cxnId="{A96750A7-D293-4ECB-BB21-028B419DD95D}">
      <dgm:prSet/>
      <dgm:spPr/>
      <dgm:t>
        <a:bodyPr/>
        <a:lstStyle/>
        <a:p>
          <a:endParaRPr lang="en-IN" sz="1100">
            <a:latin typeface="Times New Roman" pitchFamily="18" charset="0"/>
            <a:cs typeface="Times New Roman" pitchFamily="18" charset="0"/>
          </a:endParaRPr>
        </a:p>
      </dgm:t>
    </dgm:pt>
    <dgm:pt modelId="{4659FC50-BFAB-4323-B3AD-B5D7676C57B8}" type="sibTrans" cxnId="{A96750A7-D293-4ECB-BB21-028B419DD95D}">
      <dgm:prSet/>
      <dgm:spPr/>
      <dgm:t>
        <a:bodyPr/>
        <a:lstStyle/>
        <a:p>
          <a:endParaRPr lang="en-IN" sz="1100">
            <a:latin typeface="Times New Roman" pitchFamily="18" charset="0"/>
            <a:cs typeface="Times New Roman" pitchFamily="18" charset="0"/>
          </a:endParaRPr>
        </a:p>
      </dgm:t>
    </dgm:pt>
    <dgm:pt modelId="{F2EB3466-E9C9-4CDD-8B07-1CA7FA6B6937}">
      <dgm:prSet phldrT="[Text]" custT="1"/>
      <dgm:spPr/>
      <dgm:t>
        <a:bodyPr/>
        <a:lstStyle/>
        <a:p>
          <a:r>
            <a:rPr lang="en-IN" sz="1000">
              <a:latin typeface="Arial" pitchFamily="34" charset="0"/>
              <a:cs typeface="Arial" pitchFamily="34" charset="0"/>
            </a:rPr>
            <a:t>Utilizes DNA markers tightly linked to target loci to indirectly select for desired agronomic traits (Chukwu et al., 2019).</a:t>
          </a:r>
        </a:p>
      </dgm:t>
    </dgm:pt>
    <dgm:pt modelId="{BE9E67C4-3A29-4469-92A8-97B5B84D5B4D}" type="parTrans" cxnId="{7FEE5D8D-0BF1-4914-AC0F-05816FF16C71}">
      <dgm:prSet/>
      <dgm:spPr/>
      <dgm:t>
        <a:bodyPr/>
        <a:lstStyle/>
        <a:p>
          <a:endParaRPr lang="en-IN" sz="1100">
            <a:latin typeface="Times New Roman" pitchFamily="18" charset="0"/>
            <a:cs typeface="Times New Roman" pitchFamily="18" charset="0"/>
          </a:endParaRPr>
        </a:p>
      </dgm:t>
    </dgm:pt>
    <dgm:pt modelId="{9FDE8554-D30C-4614-B039-ED3D3DBF65C3}" type="sibTrans" cxnId="{7FEE5D8D-0BF1-4914-AC0F-05816FF16C71}">
      <dgm:prSet/>
      <dgm:spPr/>
      <dgm:t>
        <a:bodyPr/>
        <a:lstStyle/>
        <a:p>
          <a:endParaRPr lang="en-IN" sz="1100">
            <a:latin typeface="Times New Roman" pitchFamily="18" charset="0"/>
            <a:cs typeface="Times New Roman" pitchFamily="18" charset="0"/>
          </a:endParaRPr>
        </a:p>
      </dgm:t>
    </dgm:pt>
    <dgm:pt modelId="{4184559B-F343-4504-B973-C27DB5C32B03}">
      <dgm:prSet custT="1"/>
      <dgm:spPr/>
      <dgm:t>
        <a:bodyPr/>
        <a:lstStyle/>
        <a:p>
          <a:r>
            <a:rPr lang="en-IN" sz="1100" b="1">
              <a:solidFill>
                <a:srgbClr val="0070C0"/>
              </a:solidFill>
              <a:latin typeface="Times New Roman" pitchFamily="18" charset="0"/>
              <a:cs typeface="Times New Roman" pitchFamily="18" charset="0"/>
            </a:rPr>
            <a:t>Gene </a:t>
          </a:r>
          <a:r>
            <a:rPr lang="en-IN" sz="1000" b="1">
              <a:solidFill>
                <a:srgbClr val="0070C0"/>
              </a:solidFill>
              <a:latin typeface="Arial" pitchFamily="34" charset="0"/>
              <a:cs typeface="Arial" pitchFamily="34" charset="0"/>
            </a:rPr>
            <a:t>Pyramidi</a:t>
          </a:r>
          <a:r>
            <a:rPr lang="en-IN" sz="1100" b="1">
              <a:solidFill>
                <a:srgbClr val="0070C0"/>
              </a:solidFill>
              <a:latin typeface="Times New Roman" pitchFamily="18" charset="0"/>
              <a:cs typeface="Times New Roman" pitchFamily="18" charset="0"/>
            </a:rPr>
            <a:t>ng</a:t>
          </a:r>
        </a:p>
      </dgm:t>
    </dgm:pt>
    <dgm:pt modelId="{AEC1332C-798F-4EE9-B882-2E12FCEADECE}" type="parTrans" cxnId="{13ADAAA8-2767-43EC-A11D-DA8C53AC25E8}">
      <dgm:prSet/>
      <dgm:spPr/>
      <dgm:t>
        <a:bodyPr/>
        <a:lstStyle/>
        <a:p>
          <a:endParaRPr lang="en-IN" sz="1100">
            <a:latin typeface="Times New Roman" pitchFamily="18" charset="0"/>
            <a:cs typeface="Times New Roman" pitchFamily="18" charset="0"/>
          </a:endParaRPr>
        </a:p>
      </dgm:t>
    </dgm:pt>
    <dgm:pt modelId="{EAEFCAB2-2882-44E3-A78B-AD0AC51DBF42}" type="sibTrans" cxnId="{13ADAAA8-2767-43EC-A11D-DA8C53AC25E8}">
      <dgm:prSet/>
      <dgm:spPr/>
      <dgm:t>
        <a:bodyPr/>
        <a:lstStyle/>
        <a:p>
          <a:endParaRPr lang="en-IN" sz="1100">
            <a:latin typeface="Times New Roman" pitchFamily="18" charset="0"/>
            <a:cs typeface="Times New Roman" pitchFamily="18" charset="0"/>
          </a:endParaRPr>
        </a:p>
      </dgm:t>
    </dgm:pt>
    <dgm:pt modelId="{F90A77CD-3C5A-4003-840C-6D66D22A2A8C}">
      <dgm:prSet custT="1"/>
      <dgm:spPr/>
      <dgm:t>
        <a:bodyPr/>
        <a:lstStyle/>
        <a:p>
          <a:r>
            <a:rPr lang="en-IN" sz="1100" b="1">
              <a:solidFill>
                <a:srgbClr val="FFC000"/>
              </a:solidFill>
              <a:latin typeface="Times New Roman" pitchFamily="18" charset="0"/>
              <a:cs typeface="Times New Roman" pitchFamily="18" charset="0"/>
            </a:rPr>
            <a:t>Genomic Selection (GS)</a:t>
          </a:r>
          <a:endParaRPr lang="en-IN" sz="1000" b="1">
            <a:solidFill>
              <a:srgbClr val="FFC000"/>
            </a:solidFill>
            <a:latin typeface="Arial" pitchFamily="34" charset="0"/>
            <a:cs typeface="Arial" pitchFamily="34" charset="0"/>
          </a:endParaRPr>
        </a:p>
      </dgm:t>
    </dgm:pt>
    <dgm:pt modelId="{32F20C39-F6A4-46AA-86CC-10BA708FF34A}" type="parTrans" cxnId="{054FD0CC-2AC3-41CB-B637-09B6F094E6B5}">
      <dgm:prSet/>
      <dgm:spPr/>
      <dgm:t>
        <a:bodyPr/>
        <a:lstStyle/>
        <a:p>
          <a:endParaRPr lang="en-IN" sz="1100">
            <a:latin typeface="Times New Roman" pitchFamily="18" charset="0"/>
            <a:cs typeface="Times New Roman" pitchFamily="18" charset="0"/>
          </a:endParaRPr>
        </a:p>
      </dgm:t>
    </dgm:pt>
    <dgm:pt modelId="{AC45A6EF-3015-45A3-BFCC-3A974DB72056}" type="sibTrans" cxnId="{054FD0CC-2AC3-41CB-B637-09B6F094E6B5}">
      <dgm:prSet/>
      <dgm:spPr/>
      <dgm:t>
        <a:bodyPr/>
        <a:lstStyle/>
        <a:p>
          <a:endParaRPr lang="en-IN" sz="1100">
            <a:latin typeface="Times New Roman" pitchFamily="18" charset="0"/>
            <a:cs typeface="Times New Roman" pitchFamily="18" charset="0"/>
          </a:endParaRPr>
        </a:p>
      </dgm:t>
    </dgm:pt>
    <dgm:pt modelId="{310355EE-DA1B-4D08-B18A-B94C7F1DDD1B}">
      <dgm:prSet custT="1"/>
      <dgm:spPr/>
      <dgm:t>
        <a:bodyPr/>
        <a:lstStyle/>
        <a:p>
          <a:r>
            <a:rPr lang="en-IN" sz="1000" b="1">
              <a:solidFill>
                <a:srgbClr val="C00000"/>
              </a:solidFill>
              <a:latin typeface="Arial" pitchFamily="34" charset="0"/>
              <a:cs typeface="Arial" pitchFamily="34" charset="0"/>
            </a:rPr>
            <a:t>Transgenic Approaches</a:t>
          </a:r>
        </a:p>
      </dgm:t>
    </dgm:pt>
    <dgm:pt modelId="{3A46E18D-5B53-4464-8D67-8A90B95A5740}" type="parTrans" cxnId="{E9F000C1-72DF-48F2-B1D0-321B72F6C9CA}">
      <dgm:prSet/>
      <dgm:spPr/>
      <dgm:t>
        <a:bodyPr/>
        <a:lstStyle/>
        <a:p>
          <a:endParaRPr lang="en-IN" sz="1100">
            <a:latin typeface="Times New Roman" pitchFamily="18" charset="0"/>
            <a:cs typeface="Times New Roman" pitchFamily="18" charset="0"/>
          </a:endParaRPr>
        </a:p>
      </dgm:t>
    </dgm:pt>
    <dgm:pt modelId="{1174EAD5-05CF-4CF5-89AD-685E5FFD344A}" type="sibTrans" cxnId="{E9F000C1-72DF-48F2-B1D0-321B72F6C9CA}">
      <dgm:prSet/>
      <dgm:spPr/>
      <dgm:t>
        <a:bodyPr/>
        <a:lstStyle/>
        <a:p>
          <a:endParaRPr lang="en-IN" sz="1100">
            <a:latin typeface="Times New Roman" pitchFamily="18" charset="0"/>
            <a:cs typeface="Times New Roman" pitchFamily="18" charset="0"/>
          </a:endParaRPr>
        </a:p>
      </dgm:t>
    </dgm:pt>
    <dgm:pt modelId="{BF6930EA-1161-433D-94FB-BA7B58831CBA}">
      <dgm:prSet custT="1"/>
      <dgm:spPr/>
      <dgm:t>
        <a:bodyPr/>
        <a:lstStyle/>
        <a:p>
          <a:r>
            <a:rPr lang="en-IN" sz="1000" b="1">
              <a:solidFill>
                <a:srgbClr val="002060"/>
              </a:solidFill>
              <a:latin typeface="Arial" pitchFamily="34" charset="0"/>
              <a:cs typeface="Arial" pitchFamily="34" charset="0"/>
            </a:rPr>
            <a:t>Approach/</a:t>
          </a:r>
        </a:p>
        <a:p>
          <a:r>
            <a:rPr lang="en-IN" sz="1000" b="1">
              <a:solidFill>
                <a:srgbClr val="002060"/>
              </a:solidFill>
              <a:latin typeface="Arial" pitchFamily="34" charset="0"/>
              <a:cs typeface="Arial" pitchFamily="34" charset="0"/>
            </a:rPr>
            <a:t>Technology</a:t>
          </a:r>
        </a:p>
      </dgm:t>
    </dgm:pt>
    <dgm:pt modelId="{44A00D94-45D9-487B-89D9-5A250B99C692}" type="parTrans" cxnId="{E59044F9-FB34-4012-87BB-6A40F8ABD70A}">
      <dgm:prSet/>
      <dgm:spPr/>
      <dgm:t>
        <a:bodyPr/>
        <a:lstStyle/>
        <a:p>
          <a:endParaRPr lang="en-IN" sz="1100">
            <a:latin typeface="Times New Roman" pitchFamily="18" charset="0"/>
            <a:cs typeface="Times New Roman" pitchFamily="18" charset="0"/>
          </a:endParaRPr>
        </a:p>
      </dgm:t>
    </dgm:pt>
    <dgm:pt modelId="{4178238D-C393-4CAB-8905-87CE8E8646BE}" type="sibTrans" cxnId="{E59044F9-FB34-4012-87BB-6A40F8ABD70A}">
      <dgm:prSet/>
      <dgm:spPr/>
      <dgm:t>
        <a:bodyPr/>
        <a:lstStyle/>
        <a:p>
          <a:endParaRPr lang="en-IN" sz="1100">
            <a:latin typeface="Times New Roman" pitchFamily="18" charset="0"/>
            <a:cs typeface="Times New Roman" pitchFamily="18" charset="0"/>
          </a:endParaRPr>
        </a:p>
      </dgm:t>
    </dgm:pt>
    <dgm:pt modelId="{C802F878-F737-4EAD-9A7D-AF785AEF9E5D}">
      <dgm:prSet custT="1"/>
      <dgm:spPr/>
      <dgm:t>
        <a:bodyPr/>
        <a:lstStyle/>
        <a:p>
          <a:pPr algn="ctr"/>
          <a:r>
            <a:rPr lang="en-IN" sz="1000" b="1">
              <a:solidFill>
                <a:srgbClr val="002060"/>
              </a:solidFill>
              <a:latin typeface="Arial" pitchFamily="34" charset="0"/>
              <a:cs typeface="Arial" pitchFamily="34" charset="0"/>
            </a:rPr>
            <a:t>Principle/Mechanism</a:t>
          </a:r>
        </a:p>
      </dgm:t>
    </dgm:pt>
    <dgm:pt modelId="{1213C461-54CB-43EF-98D0-8E8FB2F5B257}" type="parTrans" cxnId="{786AA2C1-F7DD-4BC6-AF0C-00A73F0271E1}">
      <dgm:prSet/>
      <dgm:spPr/>
      <dgm:t>
        <a:bodyPr/>
        <a:lstStyle/>
        <a:p>
          <a:endParaRPr lang="en-IN" sz="1100">
            <a:latin typeface="Times New Roman" pitchFamily="18" charset="0"/>
            <a:cs typeface="Times New Roman" pitchFamily="18" charset="0"/>
          </a:endParaRPr>
        </a:p>
      </dgm:t>
    </dgm:pt>
    <dgm:pt modelId="{36691762-1F5E-49AA-BD62-56A07A92DFEE}" type="sibTrans" cxnId="{786AA2C1-F7DD-4BC6-AF0C-00A73F0271E1}">
      <dgm:prSet/>
      <dgm:spPr/>
      <dgm:t>
        <a:bodyPr/>
        <a:lstStyle/>
        <a:p>
          <a:endParaRPr lang="en-IN" sz="1100">
            <a:latin typeface="Times New Roman" pitchFamily="18" charset="0"/>
            <a:cs typeface="Times New Roman" pitchFamily="18" charset="0"/>
          </a:endParaRPr>
        </a:p>
      </dgm:t>
    </dgm:pt>
    <dgm:pt modelId="{FDA24D37-E7CA-43D2-86C2-2E97F0DFDF85}">
      <dgm:prSet custT="1"/>
      <dgm:spPr/>
      <dgm:t>
        <a:bodyPr/>
        <a:lstStyle/>
        <a:p>
          <a:pPr algn="ctr"/>
          <a:r>
            <a:rPr lang="en-IN" sz="1000" b="1">
              <a:solidFill>
                <a:srgbClr val="002060"/>
              </a:solidFill>
              <a:latin typeface="Arial" pitchFamily="34" charset="0"/>
              <a:cs typeface="Arial" pitchFamily="34" charset="0"/>
            </a:rPr>
            <a:t>Specific Applications in Rice</a:t>
          </a:r>
        </a:p>
      </dgm:t>
    </dgm:pt>
    <dgm:pt modelId="{C881DE8F-4FB8-4FEF-B0A1-576D916A60E8}" type="parTrans" cxnId="{0D19AA74-2EBE-46D3-84EA-C6866C56B10C}">
      <dgm:prSet/>
      <dgm:spPr/>
      <dgm:t>
        <a:bodyPr/>
        <a:lstStyle/>
        <a:p>
          <a:endParaRPr lang="en-IN" sz="1100">
            <a:latin typeface="Times New Roman" pitchFamily="18" charset="0"/>
            <a:cs typeface="Times New Roman" pitchFamily="18" charset="0"/>
          </a:endParaRPr>
        </a:p>
      </dgm:t>
    </dgm:pt>
    <dgm:pt modelId="{5638E494-F334-47EC-ABD2-FFD4579625E4}" type="sibTrans" cxnId="{0D19AA74-2EBE-46D3-84EA-C6866C56B10C}">
      <dgm:prSet/>
      <dgm:spPr/>
      <dgm:t>
        <a:bodyPr/>
        <a:lstStyle/>
        <a:p>
          <a:endParaRPr lang="en-IN" sz="1100">
            <a:latin typeface="Times New Roman" pitchFamily="18" charset="0"/>
            <a:cs typeface="Times New Roman" pitchFamily="18" charset="0"/>
          </a:endParaRPr>
        </a:p>
      </dgm:t>
    </dgm:pt>
    <dgm:pt modelId="{62605CEB-E95F-456A-9B68-6B8992EC9D71}">
      <dgm:prSet custT="1"/>
      <dgm:spPr/>
      <dgm:t>
        <a:bodyPr/>
        <a:lstStyle/>
        <a:p>
          <a:pPr algn="ctr"/>
          <a:r>
            <a:rPr lang="en-IN" sz="1000" b="1">
              <a:solidFill>
                <a:srgbClr val="002060"/>
              </a:solidFill>
              <a:latin typeface="Arial" pitchFamily="34" charset="0"/>
              <a:cs typeface="Arial" pitchFamily="34" charset="0"/>
            </a:rPr>
            <a:t>Key Advantages &amp; Significance</a:t>
          </a:r>
        </a:p>
      </dgm:t>
    </dgm:pt>
    <dgm:pt modelId="{FBCE609B-D625-4F88-93F3-B31408FD87B4}" type="parTrans" cxnId="{9693DD6D-3080-439C-A323-79A05D731A51}">
      <dgm:prSet/>
      <dgm:spPr/>
      <dgm:t>
        <a:bodyPr/>
        <a:lstStyle/>
        <a:p>
          <a:endParaRPr lang="en-IN" sz="1100">
            <a:latin typeface="Times New Roman" pitchFamily="18" charset="0"/>
            <a:cs typeface="Times New Roman" pitchFamily="18" charset="0"/>
          </a:endParaRPr>
        </a:p>
      </dgm:t>
    </dgm:pt>
    <dgm:pt modelId="{4EEE1503-F756-455E-A095-D858F1541B84}" type="sibTrans" cxnId="{9693DD6D-3080-439C-A323-79A05D731A51}">
      <dgm:prSet/>
      <dgm:spPr/>
      <dgm:t>
        <a:bodyPr/>
        <a:lstStyle/>
        <a:p>
          <a:endParaRPr lang="en-IN" sz="1100">
            <a:latin typeface="Times New Roman" pitchFamily="18" charset="0"/>
            <a:cs typeface="Times New Roman" pitchFamily="18" charset="0"/>
          </a:endParaRPr>
        </a:p>
      </dgm:t>
    </dgm:pt>
    <dgm:pt modelId="{318FE8CF-28BF-4606-BCE7-305010066623}">
      <dgm:prSet custT="1"/>
      <dgm:spPr/>
      <dgm:t>
        <a:bodyPr/>
        <a:lstStyle/>
        <a:p>
          <a:r>
            <a:rPr lang="en-IN" sz="1000">
              <a:latin typeface="Arial" pitchFamily="34" charset="0"/>
              <a:cs typeface="Arial" pitchFamily="34" charset="0"/>
            </a:rPr>
            <a:t>Introgressing major genes or QTLs for resistance to bacterial blight and blast disease (Akhtar et al., 2010; Chukwu et al., 2019).</a:t>
          </a:r>
        </a:p>
      </dgm:t>
    </dgm:pt>
    <dgm:pt modelId="{6D8756D5-691D-4F52-ABF1-CCAB4B1E6E18}" type="sibTrans" cxnId="{CE838DD6-2825-4A75-A187-FB7FFC050504}">
      <dgm:prSet/>
      <dgm:spPr/>
      <dgm:t>
        <a:bodyPr/>
        <a:lstStyle/>
        <a:p>
          <a:endParaRPr lang="en-IN" sz="1100">
            <a:latin typeface="Times New Roman" pitchFamily="18" charset="0"/>
            <a:cs typeface="Times New Roman" pitchFamily="18" charset="0"/>
          </a:endParaRPr>
        </a:p>
      </dgm:t>
    </dgm:pt>
    <dgm:pt modelId="{3FC47D63-FA3E-4DEC-A863-BEA994352507}" type="parTrans" cxnId="{CE838DD6-2825-4A75-A187-FB7FFC050504}">
      <dgm:prSet/>
      <dgm:spPr/>
      <dgm:t>
        <a:bodyPr/>
        <a:lstStyle/>
        <a:p>
          <a:endParaRPr lang="en-IN" sz="1100">
            <a:latin typeface="Times New Roman" pitchFamily="18" charset="0"/>
            <a:cs typeface="Times New Roman" pitchFamily="18" charset="0"/>
          </a:endParaRPr>
        </a:p>
      </dgm:t>
    </dgm:pt>
    <dgm:pt modelId="{09115FA5-575E-45A6-8070-45672A51FED0}">
      <dgm:prSet custT="1"/>
      <dgm:spPr/>
      <dgm:t>
        <a:bodyPr/>
        <a:lstStyle/>
        <a:p>
          <a:r>
            <a:rPr lang="en-IN" sz="1000">
              <a:latin typeface="Arial" pitchFamily="34" charset="0"/>
              <a:cs typeface="Arial" pitchFamily="34" charset="0"/>
            </a:rPr>
            <a:t>Accelerates breeding cycles and is highly effective for traits that are difficult or costly to phenotype conventionally, such as disease resistance (Chukwu et al., 2019).</a:t>
          </a:r>
        </a:p>
      </dgm:t>
    </dgm:pt>
    <dgm:pt modelId="{B21E977A-3BDD-4937-80CA-A89BA94B3868}" type="parTrans" cxnId="{00307D5E-6EB3-4233-B9C6-AA62F08EA568}">
      <dgm:prSet/>
      <dgm:spPr/>
      <dgm:t>
        <a:bodyPr/>
        <a:lstStyle/>
        <a:p>
          <a:endParaRPr lang="en-IN" sz="1100">
            <a:latin typeface="Times New Roman" pitchFamily="18" charset="0"/>
            <a:cs typeface="Times New Roman" pitchFamily="18" charset="0"/>
          </a:endParaRPr>
        </a:p>
      </dgm:t>
    </dgm:pt>
    <dgm:pt modelId="{8C55D3DA-1D32-46AE-809D-D28D234F44DA}" type="sibTrans" cxnId="{00307D5E-6EB3-4233-B9C6-AA62F08EA568}">
      <dgm:prSet/>
      <dgm:spPr/>
      <dgm:t>
        <a:bodyPr/>
        <a:lstStyle/>
        <a:p>
          <a:endParaRPr lang="en-IN" sz="1100">
            <a:latin typeface="Times New Roman" pitchFamily="18" charset="0"/>
            <a:cs typeface="Times New Roman" pitchFamily="18" charset="0"/>
          </a:endParaRPr>
        </a:p>
      </dgm:t>
    </dgm:pt>
    <dgm:pt modelId="{77C03AE8-120D-40DE-A630-F048ACB0DE30}">
      <dgm:prSet custT="1"/>
      <dgm:spPr/>
      <dgm:t>
        <a:bodyPr/>
        <a:lstStyle/>
        <a:p>
          <a:r>
            <a:rPr lang="en-IN" sz="1000">
              <a:latin typeface="Arial" pitchFamily="34" charset="0"/>
              <a:cs typeface="Arial" pitchFamily="34" charset="0"/>
            </a:rPr>
            <a:t>Involves the transfer of desirable genes from any biological source (e.g., plants, bacteria) across species boundaries into the rice genome (Haque et al., 2021).</a:t>
          </a:r>
        </a:p>
      </dgm:t>
    </dgm:pt>
    <dgm:pt modelId="{DE6CE78D-1B9F-44BA-857B-0348D89ABAE4}" type="parTrans" cxnId="{9E8FACC7-CECE-413A-B20B-D31DBA533CE3}">
      <dgm:prSet/>
      <dgm:spPr/>
      <dgm:t>
        <a:bodyPr/>
        <a:lstStyle/>
        <a:p>
          <a:endParaRPr lang="en-IN" sz="1100">
            <a:latin typeface="Times New Roman" pitchFamily="18" charset="0"/>
            <a:cs typeface="Times New Roman" pitchFamily="18" charset="0"/>
          </a:endParaRPr>
        </a:p>
      </dgm:t>
    </dgm:pt>
    <dgm:pt modelId="{AF0443B0-AE80-4C52-B1DF-A9B64C196C6D}" type="sibTrans" cxnId="{9E8FACC7-CECE-413A-B20B-D31DBA533CE3}">
      <dgm:prSet/>
      <dgm:spPr/>
      <dgm:t>
        <a:bodyPr/>
        <a:lstStyle/>
        <a:p>
          <a:endParaRPr lang="en-IN" sz="1100">
            <a:latin typeface="Times New Roman" pitchFamily="18" charset="0"/>
            <a:cs typeface="Times New Roman" pitchFamily="18" charset="0"/>
          </a:endParaRPr>
        </a:p>
      </dgm:t>
    </dgm:pt>
    <dgm:pt modelId="{DA937B94-81D4-4007-A27B-5581FB776F7F}">
      <dgm:prSet custT="1"/>
      <dgm:spPr/>
      <dgm:t>
        <a:bodyPr/>
        <a:lstStyle/>
        <a:p>
          <a:r>
            <a:rPr lang="en-IN" sz="1000">
              <a:latin typeface="Arial" pitchFamily="34" charset="0"/>
              <a:cs typeface="Arial" pitchFamily="34" charset="0"/>
            </a:rPr>
            <a:t>Development of herbicide-tolerant rice, insect-resistant Bt rice, and nutritionally enhanced "Golden Rice" with high provitamin A (Das et al., 2020).</a:t>
          </a:r>
        </a:p>
      </dgm:t>
    </dgm:pt>
    <dgm:pt modelId="{03E091B3-5824-4612-B8E5-B709AF1D810C}" type="parTrans" cxnId="{6CBD054C-7743-45DF-BB51-9282F4B960E4}">
      <dgm:prSet/>
      <dgm:spPr/>
      <dgm:t>
        <a:bodyPr/>
        <a:lstStyle/>
        <a:p>
          <a:endParaRPr lang="en-IN" sz="1100">
            <a:latin typeface="Times New Roman" pitchFamily="18" charset="0"/>
            <a:cs typeface="Times New Roman" pitchFamily="18" charset="0"/>
          </a:endParaRPr>
        </a:p>
      </dgm:t>
    </dgm:pt>
    <dgm:pt modelId="{AF73F4EB-5500-49DB-AB30-CF8A7CE80132}" type="sibTrans" cxnId="{6CBD054C-7743-45DF-BB51-9282F4B960E4}">
      <dgm:prSet/>
      <dgm:spPr/>
      <dgm:t>
        <a:bodyPr/>
        <a:lstStyle/>
        <a:p>
          <a:endParaRPr lang="en-IN" sz="1100">
            <a:latin typeface="Times New Roman" pitchFamily="18" charset="0"/>
            <a:cs typeface="Times New Roman" pitchFamily="18" charset="0"/>
          </a:endParaRPr>
        </a:p>
      </dgm:t>
    </dgm:pt>
    <dgm:pt modelId="{04F9707B-9839-40E3-800A-0C7FBE60EEA8}">
      <dgm:prSet custT="1"/>
      <dgm:spPr/>
      <dgm:t>
        <a:bodyPr/>
        <a:lstStyle/>
        <a:p>
          <a:r>
            <a:rPr lang="en-IN" sz="1000">
              <a:latin typeface="Arial" pitchFamily="34" charset="0"/>
              <a:cs typeface="Arial" pitchFamily="34" charset="0"/>
            </a:rPr>
            <a:t>Overcomes the limitations of the rice gene pool by introducing novel traits that are not available through conventional breeding (Haque et al., 2021; Koti &amp; Bill, 2025).</a:t>
          </a:r>
        </a:p>
      </dgm:t>
    </dgm:pt>
    <dgm:pt modelId="{8FF8DB99-7784-46D7-8FBC-A8100D0D390A}" type="parTrans" cxnId="{C8A95621-2687-4EF4-BA86-05B03CB3C451}">
      <dgm:prSet/>
      <dgm:spPr/>
      <dgm:t>
        <a:bodyPr/>
        <a:lstStyle/>
        <a:p>
          <a:endParaRPr lang="en-IN" sz="1100">
            <a:latin typeface="Times New Roman" pitchFamily="18" charset="0"/>
            <a:cs typeface="Times New Roman" pitchFamily="18" charset="0"/>
          </a:endParaRPr>
        </a:p>
      </dgm:t>
    </dgm:pt>
    <dgm:pt modelId="{60FBCB3B-5545-4B29-9313-72B30E45C4A2}" type="sibTrans" cxnId="{C8A95621-2687-4EF4-BA86-05B03CB3C451}">
      <dgm:prSet/>
      <dgm:spPr/>
      <dgm:t>
        <a:bodyPr/>
        <a:lstStyle/>
        <a:p>
          <a:endParaRPr lang="en-IN" sz="1100">
            <a:latin typeface="Times New Roman" pitchFamily="18" charset="0"/>
            <a:cs typeface="Times New Roman" pitchFamily="18" charset="0"/>
          </a:endParaRPr>
        </a:p>
      </dgm:t>
    </dgm:pt>
    <dgm:pt modelId="{585D5AD4-2AA9-43A3-A95A-771DA9EE45FF}">
      <dgm:prSet custT="1"/>
      <dgm:spPr/>
      <dgm:t>
        <a:bodyPr/>
        <a:lstStyle/>
        <a:p>
          <a:r>
            <a:rPr lang="en-IN" sz="1100">
              <a:latin typeface="Times New Roman" pitchFamily="18" charset="0"/>
              <a:cs typeface="Times New Roman" pitchFamily="18" charset="0"/>
            </a:rPr>
            <a:t>Employs genome-wide </a:t>
          </a:r>
          <a:r>
            <a:rPr lang="en-IN" sz="1000">
              <a:latin typeface="Arial" pitchFamily="34" charset="0"/>
              <a:cs typeface="Arial" pitchFamily="34" charset="0"/>
            </a:rPr>
            <a:t>molecular markers to predict the genetic </a:t>
          </a:r>
          <a:r>
            <a:rPr lang="en-IN" sz="1100">
              <a:latin typeface="Times New Roman" pitchFamily="18" charset="0"/>
              <a:cs typeface="Times New Roman" pitchFamily="18" charset="0"/>
            </a:rPr>
            <a:t>merit (breeding value) of individuals for complex traits (Yu et al., 2022).</a:t>
          </a:r>
        </a:p>
      </dgm:t>
    </dgm:pt>
    <dgm:pt modelId="{1852E32C-19B0-4B22-A210-C20651B311F1}" type="parTrans" cxnId="{029667CC-7D72-45AE-BA44-15EFAF69ED92}">
      <dgm:prSet/>
      <dgm:spPr/>
      <dgm:t>
        <a:bodyPr/>
        <a:lstStyle/>
        <a:p>
          <a:endParaRPr lang="en-IN" sz="1100">
            <a:latin typeface="Times New Roman" pitchFamily="18" charset="0"/>
            <a:cs typeface="Times New Roman" pitchFamily="18" charset="0"/>
          </a:endParaRPr>
        </a:p>
      </dgm:t>
    </dgm:pt>
    <dgm:pt modelId="{9F9AAE3D-CF2C-4484-81C2-AC676F1CFD13}" type="sibTrans" cxnId="{029667CC-7D72-45AE-BA44-15EFAF69ED92}">
      <dgm:prSet/>
      <dgm:spPr/>
      <dgm:t>
        <a:bodyPr/>
        <a:lstStyle/>
        <a:p>
          <a:endParaRPr lang="en-IN" sz="1100">
            <a:latin typeface="Times New Roman" pitchFamily="18" charset="0"/>
            <a:cs typeface="Times New Roman" pitchFamily="18" charset="0"/>
          </a:endParaRPr>
        </a:p>
      </dgm:t>
    </dgm:pt>
    <dgm:pt modelId="{C5D74647-758C-4D01-8A50-5A8B2DCFB480}">
      <dgm:prSet custT="1"/>
      <dgm:spPr/>
      <dgm:t>
        <a:bodyPr/>
        <a:lstStyle/>
        <a:p>
          <a:r>
            <a:rPr lang="en-IN" sz="1000">
              <a:latin typeface="Arial" pitchFamily="34" charset="0"/>
              <a:cs typeface="Arial" pitchFamily="34" charset="0"/>
            </a:rPr>
            <a:t>Improving quantitative traits with low heritability, such as yield, drought tolerance, and </a:t>
          </a:r>
          <a:r>
            <a:rPr lang="en-IN" sz="1100">
              <a:latin typeface="Times New Roman" pitchFamily="18" charset="0"/>
              <a:cs typeface="Times New Roman" pitchFamily="18" charset="0"/>
            </a:rPr>
            <a:t>broad disease resistance (IRRI Education, 2025; Yu et al., 2022).</a:t>
          </a:r>
        </a:p>
      </dgm:t>
    </dgm:pt>
    <dgm:pt modelId="{D9CA94F5-CE22-4EB7-9DC7-5B40733A3069}" type="parTrans" cxnId="{7C084150-7432-45F8-ADCC-473BB5D14912}">
      <dgm:prSet/>
      <dgm:spPr/>
      <dgm:t>
        <a:bodyPr/>
        <a:lstStyle/>
        <a:p>
          <a:endParaRPr lang="en-IN" sz="1100">
            <a:latin typeface="Times New Roman" pitchFamily="18" charset="0"/>
            <a:cs typeface="Times New Roman" pitchFamily="18" charset="0"/>
          </a:endParaRPr>
        </a:p>
      </dgm:t>
    </dgm:pt>
    <dgm:pt modelId="{4C5F090E-1ACF-43E2-84AF-8F6BCAE0DCE8}" type="sibTrans" cxnId="{7C084150-7432-45F8-ADCC-473BB5D14912}">
      <dgm:prSet/>
      <dgm:spPr/>
      <dgm:t>
        <a:bodyPr/>
        <a:lstStyle/>
        <a:p>
          <a:endParaRPr lang="en-IN" sz="1100">
            <a:latin typeface="Times New Roman" pitchFamily="18" charset="0"/>
            <a:cs typeface="Times New Roman" pitchFamily="18" charset="0"/>
          </a:endParaRPr>
        </a:p>
      </dgm:t>
    </dgm:pt>
    <dgm:pt modelId="{C9813C9C-F938-4C56-9CC1-3E8027672E45}">
      <dgm:prSet custT="1"/>
      <dgm:spPr/>
      <dgm:t>
        <a:bodyPr/>
        <a:lstStyle/>
        <a:p>
          <a:r>
            <a:rPr lang="en-IN" sz="1100">
              <a:latin typeface="Times New Roman" pitchFamily="18" charset="0"/>
              <a:cs typeface="Times New Roman" pitchFamily="18" charset="0"/>
            </a:rPr>
            <a:t>Significantly enhances the </a:t>
          </a:r>
          <a:r>
            <a:rPr lang="en-IN" sz="1000">
              <a:latin typeface="Arial" pitchFamily="34" charset="0"/>
              <a:cs typeface="Arial" pitchFamily="34" charset="0"/>
            </a:rPr>
            <a:t>genetic gain per unit of time and improves the efficiency of selecting for complex traits </a:t>
          </a:r>
          <a:r>
            <a:rPr lang="en-IN" sz="1100">
              <a:latin typeface="Times New Roman" pitchFamily="18" charset="0"/>
              <a:cs typeface="Times New Roman" pitchFamily="18" charset="0"/>
            </a:rPr>
            <a:t>controlled by many genes (Yu et al., 2022).</a:t>
          </a:r>
        </a:p>
      </dgm:t>
    </dgm:pt>
    <dgm:pt modelId="{7D609103-33BC-4398-B543-2E7E17F43433}" type="parTrans" cxnId="{783B292A-BC9A-4E49-87E7-0B87AB1E030A}">
      <dgm:prSet/>
      <dgm:spPr/>
      <dgm:t>
        <a:bodyPr/>
        <a:lstStyle/>
        <a:p>
          <a:endParaRPr lang="en-IN" sz="1100">
            <a:latin typeface="Times New Roman" pitchFamily="18" charset="0"/>
            <a:cs typeface="Times New Roman" pitchFamily="18" charset="0"/>
          </a:endParaRPr>
        </a:p>
      </dgm:t>
    </dgm:pt>
    <dgm:pt modelId="{67A8FB6C-37B8-43AA-92E1-BF5D958A5A7C}" type="sibTrans" cxnId="{783B292A-BC9A-4E49-87E7-0B87AB1E030A}">
      <dgm:prSet/>
      <dgm:spPr/>
      <dgm:t>
        <a:bodyPr/>
        <a:lstStyle/>
        <a:p>
          <a:endParaRPr lang="en-IN" sz="1100">
            <a:latin typeface="Times New Roman" pitchFamily="18" charset="0"/>
            <a:cs typeface="Times New Roman" pitchFamily="18" charset="0"/>
          </a:endParaRPr>
        </a:p>
      </dgm:t>
    </dgm:pt>
    <dgm:pt modelId="{89A9FF0A-A3E1-4045-A20A-BACDA1C72387}">
      <dgm:prSet custT="1"/>
      <dgm:spPr/>
      <dgm:t>
        <a:bodyPr/>
        <a:lstStyle/>
        <a:p>
          <a:r>
            <a:rPr lang="en-IN" sz="1100">
              <a:latin typeface="Times New Roman" pitchFamily="18" charset="0"/>
              <a:cs typeface="Times New Roman" pitchFamily="18" charset="0"/>
            </a:rPr>
            <a:t>An advanced MAS </a:t>
          </a:r>
          <a:r>
            <a:rPr lang="en-IN" sz="1000">
              <a:latin typeface="Arial" pitchFamily="34" charset="0"/>
              <a:cs typeface="Arial" pitchFamily="34" charset="0"/>
            </a:rPr>
            <a:t>strategy that combines </a:t>
          </a:r>
          <a:r>
            <a:rPr lang="en-IN" sz="1100">
              <a:latin typeface="Times New Roman" pitchFamily="18" charset="0"/>
              <a:cs typeface="Times New Roman" pitchFamily="18" charset="0"/>
            </a:rPr>
            <a:t>multiple resistance genes into a single genotype (Haque et al., 2021).</a:t>
          </a:r>
        </a:p>
      </dgm:t>
    </dgm:pt>
    <dgm:pt modelId="{C728A168-DC92-4C7B-A1A5-35B85B4F729D}" type="parTrans" cxnId="{D42B1E31-D475-4F94-8B5F-87BEA8DB25FE}">
      <dgm:prSet/>
      <dgm:spPr/>
      <dgm:t>
        <a:bodyPr/>
        <a:lstStyle/>
        <a:p>
          <a:endParaRPr lang="en-IN" sz="1100">
            <a:latin typeface="Times New Roman" pitchFamily="18" charset="0"/>
            <a:cs typeface="Times New Roman" pitchFamily="18" charset="0"/>
          </a:endParaRPr>
        </a:p>
      </dgm:t>
    </dgm:pt>
    <dgm:pt modelId="{3BE426DB-8C8C-4101-B6C1-C63E8CB564B9}" type="sibTrans" cxnId="{D42B1E31-D475-4F94-8B5F-87BEA8DB25FE}">
      <dgm:prSet/>
      <dgm:spPr/>
      <dgm:t>
        <a:bodyPr/>
        <a:lstStyle/>
        <a:p>
          <a:endParaRPr lang="en-IN" sz="1100">
            <a:latin typeface="Times New Roman" pitchFamily="18" charset="0"/>
            <a:cs typeface="Times New Roman" pitchFamily="18" charset="0"/>
          </a:endParaRPr>
        </a:p>
      </dgm:t>
    </dgm:pt>
    <dgm:pt modelId="{A7A29089-746F-41CB-93CE-FF9171689C0E}">
      <dgm:prSet custT="1"/>
      <dgm:spPr/>
      <dgm:t>
        <a:bodyPr/>
        <a:lstStyle/>
        <a:p>
          <a:r>
            <a:rPr lang="en-IN" sz="1100">
              <a:latin typeface="Times New Roman" pitchFamily="18" charset="0"/>
              <a:cs typeface="Times New Roman" pitchFamily="18" charset="0"/>
            </a:rPr>
            <a:t>Stacking genes for </a:t>
          </a:r>
          <a:r>
            <a:rPr lang="en-IN" sz="1000">
              <a:latin typeface="Arial" pitchFamily="34" charset="0"/>
              <a:cs typeface="Arial" pitchFamily="34" charset="0"/>
            </a:rPr>
            <a:t>resistance to both bacterial blight (e.g., Xa21 and </a:t>
          </a:r>
          <a:r>
            <a:rPr lang="en-IN" sz="1100">
              <a:latin typeface="Times New Roman" pitchFamily="18" charset="0"/>
              <a:cs typeface="Times New Roman" pitchFamily="18" charset="0"/>
            </a:rPr>
            <a:t>Xa33) and blast disease to create more resilient varieties (Balachiranjeevi et al., 2018).</a:t>
          </a:r>
        </a:p>
      </dgm:t>
    </dgm:pt>
    <dgm:pt modelId="{620A3AC3-6C3A-407B-9E92-CC92942B4428}" type="parTrans" cxnId="{4913B409-A581-4932-B0A1-2F96B5F36FBA}">
      <dgm:prSet/>
      <dgm:spPr/>
      <dgm:t>
        <a:bodyPr/>
        <a:lstStyle/>
        <a:p>
          <a:endParaRPr lang="en-IN" sz="1100">
            <a:latin typeface="Times New Roman" pitchFamily="18" charset="0"/>
            <a:cs typeface="Times New Roman" pitchFamily="18" charset="0"/>
          </a:endParaRPr>
        </a:p>
      </dgm:t>
    </dgm:pt>
    <dgm:pt modelId="{2A19F5EE-E846-4B05-AC53-A61607EA64E6}" type="sibTrans" cxnId="{4913B409-A581-4932-B0A1-2F96B5F36FBA}">
      <dgm:prSet/>
      <dgm:spPr/>
      <dgm:t>
        <a:bodyPr/>
        <a:lstStyle/>
        <a:p>
          <a:endParaRPr lang="en-IN" sz="1100">
            <a:latin typeface="Times New Roman" pitchFamily="18" charset="0"/>
            <a:cs typeface="Times New Roman" pitchFamily="18" charset="0"/>
          </a:endParaRPr>
        </a:p>
      </dgm:t>
    </dgm:pt>
    <dgm:pt modelId="{AD393377-0C95-467A-B3C8-342CDD23D281}">
      <dgm:prSet custT="1"/>
      <dgm:spPr/>
      <dgm:t>
        <a:bodyPr/>
        <a:lstStyle/>
        <a:p>
          <a:r>
            <a:rPr lang="en-IN" sz="1100">
              <a:latin typeface="Times New Roman" pitchFamily="18" charset="0"/>
              <a:cs typeface="Times New Roman" pitchFamily="18" charset="0"/>
            </a:rPr>
            <a:t>Achieves broad-spectrum and </a:t>
          </a:r>
          <a:r>
            <a:rPr lang="en-IN" sz="1000">
              <a:latin typeface="Arial" pitchFamily="34" charset="0"/>
              <a:cs typeface="Arial" pitchFamily="34" charset="0"/>
            </a:rPr>
            <a:t>more durable resistance against </a:t>
          </a:r>
          <a:r>
            <a:rPr lang="en-IN" sz="1100">
              <a:latin typeface="Times New Roman" pitchFamily="18" charset="0"/>
              <a:cs typeface="Times New Roman" pitchFamily="18" charset="0"/>
            </a:rPr>
            <a:t>diverse pathogen races, which is challenging with single-gene resistance (Haque et al., 2021).</a:t>
          </a:r>
        </a:p>
      </dgm:t>
    </dgm:pt>
    <dgm:pt modelId="{254F5339-15D9-4AF8-BCDD-45780099DF40}" type="parTrans" cxnId="{D600BFAA-B883-40C0-A6FA-97BAAE5A5986}">
      <dgm:prSet/>
      <dgm:spPr/>
      <dgm:t>
        <a:bodyPr/>
        <a:lstStyle/>
        <a:p>
          <a:endParaRPr lang="en-IN" sz="1100">
            <a:latin typeface="Times New Roman" pitchFamily="18" charset="0"/>
            <a:cs typeface="Times New Roman" pitchFamily="18" charset="0"/>
          </a:endParaRPr>
        </a:p>
      </dgm:t>
    </dgm:pt>
    <dgm:pt modelId="{209B46A0-35A5-4A41-9026-226CCDCD45AD}" type="sibTrans" cxnId="{D600BFAA-B883-40C0-A6FA-97BAAE5A5986}">
      <dgm:prSet/>
      <dgm:spPr/>
      <dgm:t>
        <a:bodyPr/>
        <a:lstStyle/>
        <a:p>
          <a:endParaRPr lang="en-IN" sz="1100">
            <a:latin typeface="Times New Roman" pitchFamily="18" charset="0"/>
            <a:cs typeface="Times New Roman" pitchFamily="18" charset="0"/>
          </a:endParaRPr>
        </a:p>
      </dgm:t>
    </dgm:pt>
    <dgm:pt modelId="{C869A8C2-8B3E-42AA-98B9-3CC546903D6F}">
      <dgm:prSet custT="1"/>
      <dgm:spPr/>
      <dgm:t>
        <a:bodyPr/>
        <a:lstStyle/>
        <a:p>
          <a:r>
            <a:rPr lang="en-IN" sz="1100" b="1">
              <a:solidFill>
                <a:srgbClr val="7030A0"/>
              </a:solidFill>
              <a:latin typeface="Times New Roman" pitchFamily="18" charset="0"/>
              <a:cs typeface="Times New Roman" pitchFamily="18" charset="0"/>
            </a:rPr>
            <a:t>CRISPR/Cas9 </a:t>
          </a:r>
          <a:r>
            <a:rPr lang="en-IN" sz="1000" b="1">
              <a:solidFill>
                <a:srgbClr val="7030A0"/>
              </a:solidFill>
              <a:latin typeface="Arial" pitchFamily="34" charset="0"/>
              <a:cs typeface="Arial" pitchFamily="34" charset="0"/>
            </a:rPr>
            <a:t>Genome E</a:t>
          </a:r>
          <a:r>
            <a:rPr lang="en-IN" sz="1100" b="1">
              <a:solidFill>
                <a:srgbClr val="7030A0"/>
              </a:solidFill>
              <a:latin typeface="Times New Roman" pitchFamily="18" charset="0"/>
              <a:cs typeface="Times New Roman" pitchFamily="18" charset="0"/>
            </a:rPr>
            <a:t>diting</a:t>
          </a:r>
        </a:p>
      </dgm:t>
    </dgm:pt>
    <dgm:pt modelId="{1C27B4E8-50A7-45B0-9CD0-3CA1E0676700}" type="parTrans" cxnId="{65C97222-C812-4CF0-A346-55E4C53B999B}">
      <dgm:prSet/>
      <dgm:spPr/>
      <dgm:t>
        <a:bodyPr/>
        <a:lstStyle/>
        <a:p>
          <a:endParaRPr lang="en-IN" sz="1100">
            <a:latin typeface="Times New Roman" pitchFamily="18" charset="0"/>
            <a:cs typeface="Times New Roman" pitchFamily="18" charset="0"/>
          </a:endParaRPr>
        </a:p>
      </dgm:t>
    </dgm:pt>
    <dgm:pt modelId="{76D1A431-38C0-4352-9770-62E59DB17B69}" type="sibTrans" cxnId="{65C97222-C812-4CF0-A346-55E4C53B999B}">
      <dgm:prSet/>
      <dgm:spPr/>
      <dgm:t>
        <a:bodyPr/>
        <a:lstStyle/>
        <a:p>
          <a:endParaRPr lang="en-IN" sz="1100">
            <a:latin typeface="Times New Roman" pitchFamily="18" charset="0"/>
            <a:cs typeface="Times New Roman" pitchFamily="18" charset="0"/>
          </a:endParaRPr>
        </a:p>
      </dgm:t>
    </dgm:pt>
    <dgm:pt modelId="{30C6E572-E9D9-4DB8-A35B-DD873250E25A}">
      <dgm:prSet custT="1"/>
      <dgm:spPr/>
      <dgm:t>
        <a:bodyPr/>
        <a:lstStyle/>
        <a:p>
          <a:r>
            <a:rPr lang="en-IN" sz="1100">
              <a:latin typeface="Times New Roman" pitchFamily="18" charset="0"/>
              <a:cs typeface="Times New Roman" pitchFamily="18" charset="0"/>
            </a:rPr>
            <a:t>A revolutionary tool that </a:t>
          </a:r>
          <a:r>
            <a:rPr lang="en-IN" sz="1000">
              <a:latin typeface="Arial" pitchFamily="34" charset="0"/>
              <a:cs typeface="Arial" pitchFamily="34" charset="0"/>
            </a:rPr>
            <a:t>uses a guide RNA to direct the Cas9 </a:t>
          </a:r>
          <a:r>
            <a:rPr lang="en-IN" sz="1100">
              <a:latin typeface="Times New Roman" pitchFamily="18" charset="0"/>
              <a:cs typeface="Times New Roman" pitchFamily="18" charset="0"/>
            </a:rPr>
            <a:t>nuclease to make precise, targeted modifications at specific locations in the genome (Mao et al., 2019).</a:t>
          </a:r>
        </a:p>
      </dgm:t>
    </dgm:pt>
    <dgm:pt modelId="{5D7A84C5-3524-46B2-BABD-D924B96E5C05}" type="parTrans" cxnId="{35230BA2-4091-4BFE-A4AF-86CDDF0A0F8D}">
      <dgm:prSet/>
      <dgm:spPr/>
      <dgm:t>
        <a:bodyPr/>
        <a:lstStyle/>
        <a:p>
          <a:endParaRPr lang="en-IN" sz="1100">
            <a:latin typeface="Times New Roman" pitchFamily="18" charset="0"/>
            <a:cs typeface="Times New Roman" pitchFamily="18" charset="0"/>
          </a:endParaRPr>
        </a:p>
      </dgm:t>
    </dgm:pt>
    <dgm:pt modelId="{DD347094-7E85-4CCE-BD73-29D64903F56D}" type="sibTrans" cxnId="{35230BA2-4091-4BFE-A4AF-86CDDF0A0F8D}">
      <dgm:prSet/>
      <dgm:spPr/>
      <dgm:t>
        <a:bodyPr/>
        <a:lstStyle/>
        <a:p>
          <a:endParaRPr lang="en-IN" sz="1100">
            <a:latin typeface="Times New Roman" pitchFamily="18" charset="0"/>
            <a:cs typeface="Times New Roman" pitchFamily="18" charset="0"/>
          </a:endParaRPr>
        </a:p>
      </dgm:t>
    </dgm:pt>
    <dgm:pt modelId="{A29271E9-3EA4-4AB3-904E-E0809B6E8233}">
      <dgm:prSet custT="1"/>
      <dgm:spPr/>
      <dgm:t>
        <a:bodyPr/>
        <a:lstStyle/>
        <a:p>
          <a:r>
            <a:rPr lang="en-IN" sz="1100">
              <a:latin typeface="Times New Roman" pitchFamily="18" charset="0"/>
              <a:cs typeface="Times New Roman" pitchFamily="18" charset="0"/>
            </a:rPr>
            <a:t>Enhancing thermotolerance, salt tolerance, and disease </a:t>
          </a:r>
          <a:r>
            <a:rPr lang="en-IN" sz="1000">
              <a:latin typeface="Arial" pitchFamily="34" charset="0"/>
              <a:cs typeface="Arial" pitchFamily="34" charset="0"/>
            </a:rPr>
            <a:t>resistance; functional characterization of genes; and multiplex editing </a:t>
          </a:r>
          <a:r>
            <a:rPr lang="en-IN" sz="1100">
              <a:latin typeface="Times New Roman" pitchFamily="18" charset="0"/>
              <a:cs typeface="Times New Roman" pitchFamily="18" charset="0"/>
            </a:rPr>
            <a:t>of several genes simultaneously (Bahariah et al., 2021; Gan &amp; Ling, 2022).</a:t>
          </a:r>
        </a:p>
      </dgm:t>
    </dgm:pt>
    <dgm:pt modelId="{922B1088-9ADC-4C6A-ACFD-43A9236F70EE}" type="parTrans" cxnId="{D2AAD9AB-BA47-4E91-A22D-C1A168E8BA7E}">
      <dgm:prSet/>
      <dgm:spPr/>
      <dgm:t>
        <a:bodyPr/>
        <a:lstStyle/>
        <a:p>
          <a:endParaRPr lang="en-IN" sz="1100">
            <a:latin typeface="Times New Roman" pitchFamily="18" charset="0"/>
            <a:cs typeface="Times New Roman" pitchFamily="18" charset="0"/>
          </a:endParaRPr>
        </a:p>
      </dgm:t>
    </dgm:pt>
    <dgm:pt modelId="{A46B8C42-F626-4566-9CA2-F98805FE32D9}" type="sibTrans" cxnId="{D2AAD9AB-BA47-4E91-A22D-C1A168E8BA7E}">
      <dgm:prSet/>
      <dgm:spPr/>
      <dgm:t>
        <a:bodyPr/>
        <a:lstStyle/>
        <a:p>
          <a:endParaRPr lang="en-IN" sz="1100">
            <a:latin typeface="Times New Roman" pitchFamily="18" charset="0"/>
            <a:cs typeface="Times New Roman" pitchFamily="18" charset="0"/>
          </a:endParaRPr>
        </a:p>
      </dgm:t>
    </dgm:pt>
    <dgm:pt modelId="{2F65DC05-B7DC-406A-9771-9E14C01BDC3E}">
      <dgm:prSet custT="1"/>
      <dgm:spPr/>
      <dgm:t>
        <a:bodyPr/>
        <a:lstStyle/>
        <a:p>
          <a:r>
            <a:rPr lang="en-IN" sz="1100">
              <a:latin typeface="Times New Roman" pitchFamily="18" charset="0"/>
              <a:cs typeface="Times New Roman" pitchFamily="18" charset="0"/>
            </a:rPr>
            <a:t>Offers unparalleled precision for trait improvement, facilitates functional genomics </a:t>
          </a:r>
          <a:r>
            <a:rPr lang="en-IN" sz="1000">
              <a:latin typeface="Arial" pitchFamily="34" charset="0"/>
              <a:cs typeface="Arial" pitchFamily="34" charset="0"/>
            </a:rPr>
            <a:t>research, and can </a:t>
          </a:r>
          <a:r>
            <a:rPr lang="en-IN" sz="1100">
              <a:latin typeface="Times New Roman" pitchFamily="18" charset="0"/>
              <a:cs typeface="Times New Roman" pitchFamily="18" charset="0"/>
            </a:rPr>
            <a:t>create transgene-free edited plants, potentially simplifying regulatory approval (Gan &amp; Ling, 2022).</a:t>
          </a:r>
        </a:p>
      </dgm:t>
    </dgm:pt>
    <dgm:pt modelId="{72D3FF11-775A-4AD0-844C-08225DC35200}" type="parTrans" cxnId="{375408B2-E367-4C07-96B0-E54269BAB1B6}">
      <dgm:prSet/>
      <dgm:spPr/>
      <dgm:t>
        <a:bodyPr/>
        <a:lstStyle/>
        <a:p>
          <a:endParaRPr lang="en-IN" sz="1100">
            <a:latin typeface="Times New Roman" pitchFamily="18" charset="0"/>
            <a:cs typeface="Times New Roman" pitchFamily="18" charset="0"/>
          </a:endParaRPr>
        </a:p>
      </dgm:t>
    </dgm:pt>
    <dgm:pt modelId="{02818602-FE2F-4D57-82BB-DA07D1374977}" type="sibTrans" cxnId="{375408B2-E367-4C07-96B0-E54269BAB1B6}">
      <dgm:prSet/>
      <dgm:spPr/>
      <dgm:t>
        <a:bodyPr/>
        <a:lstStyle/>
        <a:p>
          <a:endParaRPr lang="en-IN" sz="1100">
            <a:latin typeface="Times New Roman" pitchFamily="18" charset="0"/>
            <a:cs typeface="Times New Roman" pitchFamily="18" charset="0"/>
          </a:endParaRPr>
        </a:p>
      </dgm:t>
    </dgm:pt>
    <dgm:pt modelId="{B93FF85E-A7BD-404F-B5AC-D8D136AE8E59}" type="pres">
      <dgm:prSet presAssocID="{F60B3031-6672-4797-A180-2BCDB9073066}" presName="vert0" presStyleCnt="0">
        <dgm:presLayoutVars>
          <dgm:dir/>
          <dgm:animOne val="branch"/>
          <dgm:animLvl val="lvl"/>
        </dgm:presLayoutVars>
      </dgm:prSet>
      <dgm:spPr/>
    </dgm:pt>
    <dgm:pt modelId="{1118B002-71ED-46E5-A012-E9BE58727F6E}" type="pres">
      <dgm:prSet presAssocID="{BF6930EA-1161-433D-94FB-BA7B58831CBA}" presName="thickLine" presStyleLbl="alignNode1" presStyleIdx="0" presStyleCnt="6"/>
      <dgm:spPr/>
    </dgm:pt>
    <dgm:pt modelId="{F2860331-B6B7-4E45-BBB8-2B8E7576EBD9}" type="pres">
      <dgm:prSet presAssocID="{BF6930EA-1161-433D-94FB-BA7B58831CBA}" presName="horz1" presStyleCnt="0"/>
      <dgm:spPr/>
    </dgm:pt>
    <dgm:pt modelId="{23207FBB-44BD-4AD1-B0DA-8D42A6C2E084}" type="pres">
      <dgm:prSet presAssocID="{BF6930EA-1161-433D-94FB-BA7B58831CBA}" presName="tx1" presStyleLbl="revTx" presStyleIdx="0" presStyleCnt="24" custScaleX="134847" custScaleY="20729" custLinFactNeighborX="940" custLinFactNeighborY="5392"/>
      <dgm:spPr/>
    </dgm:pt>
    <dgm:pt modelId="{25FC27CF-79D5-4575-983B-28F664D7A168}" type="pres">
      <dgm:prSet presAssocID="{BF6930EA-1161-433D-94FB-BA7B58831CBA}" presName="vert1" presStyleCnt="0"/>
      <dgm:spPr/>
    </dgm:pt>
    <dgm:pt modelId="{FCF8DAF1-E0AC-448D-BE0B-601E263C70BA}" type="pres">
      <dgm:prSet presAssocID="{C802F878-F737-4EAD-9A7D-AF785AEF9E5D}" presName="vertSpace2a" presStyleCnt="0"/>
      <dgm:spPr/>
    </dgm:pt>
    <dgm:pt modelId="{86044EFF-838A-4C33-870A-B4C8E173ADDE}" type="pres">
      <dgm:prSet presAssocID="{C802F878-F737-4EAD-9A7D-AF785AEF9E5D}" presName="horz2" presStyleCnt="0"/>
      <dgm:spPr/>
    </dgm:pt>
    <dgm:pt modelId="{8A089563-9E73-4AAA-B739-10443EBB4B76}" type="pres">
      <dgm:prSet presAssocID="{C802F878-F737-4EAD-9A7D-AF785AEF9E5D}" presName="horzSpace2" presStyleCnt="0"/>
      <dgm:spPr/>
    </dgm:pt>
    <dgm:pt modelId="{49C50344-CC14-4091-B2A5-88848D52B067}" type="pres">
      <dgm:prSet presAssocID="{C802F878-F737-4EAD-9A7D-AF785AEF9E5D}" presName="tx2" presStyleLbl="revTx" presStyleIdx="1" presStyleCnt="24" custScaleX="139879" custScaleY="14234" custLinFactNeighborX="5248" custLinFactNeighborY="-148"/>
      <dgm:spPr/>
    </dgm:pt>
    <dgm:pt modelId="{B829CD97-6A7B-4961-BD4A-8579B49D2639}" type="pres">
      <dgm:prSet presAssocID="{C802F878-F737-4EAD-9A7D-AF785AEF9E5D}" presName="vert2" presStyleCnt="0"/>
      <dgm:spPr/>
    </dgm:pt>
    <dgm:pt modelId="{5F4019CB-9CC0-444B-ADBA-E296E9EE07CC}" type="pres">
      <dgm:prSet presAssocID="{FDA24D37-E7CA-43D2-86C2-2E97F0DFDF85}" presName="horz3" presStyleCnt="0"/>
      <dgm:spPr/>
    </dgm:pt>
    <dgm:pt modelId="{01382238-4E0F-4D86-89D8-0E6687199F8D}" type="pres">
      <dgm:prSet presAssocID="{FDA24D37-E7CA-43D2-86C2-2E97F0DFDF85}" presName="horzSpace3" presStyleCnt="0"/>
      <dgm:spPr/>
    </dgm:pt>
    <dgm:pt modelId="{60C0ED5D-A33E-4716-B207-8DB197E19EB4}" type="pres">
      <dgm:prSet presAssocID="{FDA24D37-E7CA-43D2-86C2-2E97F0DFDF85}" presName="tx3" presStyleLbl="revTx" presStyleIdx="2" presStyleCnt="24" custScaleX="143038" custScaleY="29995" custLinFactNeighborX="24780" custLinFactNeighborY="-148"/>
      <dgm:spPr/>
    </dgm:pt>
    <dgm:pt modelId="{D8A1300D-3A22-41B4-831F-A1D5A12575BC}" type="pres">
      <dgm:prSet presAssocID="{FDA24D37-E7CA-43D2-86C2-2E97F0DFDF85}" presName="vert3" presStyleCnt="0"/>
      <dgm:spPr/>
    </dgm:pt>
    <dgm:pt modelId="{D4EE7D3E-E8F7-475E-B752-A1D654F21347}" type="pres">
      <dgm:prSet presAssocID="{62605CEB-E95F-456A-9B68-6B8992EC9D71}" presName="horz4" presStyleCnt="0"/>
      <dgm:spPr/>
    </dgm:pt>
    <dgm:pt modelId="{F13E0A42-4611-4824-B906-1EAFD6A12C6F}" type="pres">
      <dgm:prSet presAssocID="{62605CEB-E95F-456A-9B68-6B8992EC9D71}" presName="horzSpace4" presStyleCnt="0"/>
      <dgm:spPr/>
    </dgm:pt>
    <dgm:pt modelId="{E2D4EAE2-3ED2-427D-A79A-B80BAC41FA3C}" type="pres">
      <dgm:prSet presAssocID="{62605CEB-E95F-456A-9B68-6B8992EC9D71}" presName="tx4" presStyleLbl="revTx" presStyleIdx="3" presStyleCnt="24" custScaleX="122166" custScaleY="36302" custLinFactX="63771" custLinFactNeighborX="100000" custLinFactNeighborY="-148">
        <dgm:presLayoutVars>
          <dgm:bulletEnabled val="1"/>
        </dgm:presLayoutVars>
      </dgm:prSet>
      <dgm:spPr/>
    </dgm:pt>
    <dgm:pt modelId="{BA46122F-A8C3-4200-94FA-839030742D7E}" type="pres">
      <dgm:prSet presAssocID="{C802F878-F737-4EAD-9A7D-AF785AEF9E5D}" presName="thinLine2b" presStyleLbl="callout" presStyleIdx="0" presStyleCnt="6" custFlipVert="0" custSzY="45740" custScaleX="163720" custLinFactY="-183621" custLinFactNeighborX="153" custLinFactNeighborY="-200000"/>
      <dgm:spPr>
        <a:ln>
          <a:noFill/>
        </a:ln>
      </dgm:spPr>
    </dgm:pt>
    <dgm:pt modelId="{2AF6CAE0-55B3-494F-8F83-82B12A1E4EEB}" type="pres">
      <dgm:prSet presAssocID="{C802F878-F737-4EAD-9A7D-AF785AEF9E5D}" presName="vertSpace2b" presStyleCnt="0"/>
      <dgm:spPr/>
    </dgm:pt>
    <dgm:pt modelId="{86D0A31B-46D2-4A40-B964-B62594C96FDF}" type="pres">
      <dgm:prSet presAssocID="{A78EA406-7CF2-4184-8F65-623886419192}" presName="thickLine" presStyleLbl="alignNode1" presStyleIdx="1" presStyleCnt="6" custLinFactNeighborY="-23537"/>
      <dgm:spPr/>
    </dgm:pt>
    <dgm:pt modelId="{9240D9D4-1AD2-44C0-AF18-CC1E23D41D4D}" type="pres">
      <dgm:prSet presAssocID="{A78EA406-7CF2-4184-8F65-623886419192}" presName="horz1" presStyleCnt="0"/>
      <dgm:spPr/>
    </dgm:pt>
    <dgm:pt modelId="{92E53614-1606-4926-B214-3E498A9032D1}" type="pres">
      <dgm:prSet presAssocID="{A78EA406-7CF2-4184-8F65-623886419192}" presName="tx1" presStyleLbl="revTx" presStyleIdx="4" presStyleCnt="24" custScaleY="41364" custLinFactNeighborY="-3636"/>
      <dgm:spPr/>
    </dgm:pt>
    <dgm:pt modelId="{1C5E0FA7-1199-4BD3-9B67-BF60B20DA84C}" type="pres">
      <dgm:prSet presAssocID="{A78EA406-7CF2-4184-8F65-623886419192}" presName="vert1" presStyleCnt="0"/>
      <dgm:spPr/>
    </dgm:pt>
    <dgm:pt modelId="{B29A0021-D4E1-4F2B-AC4B-3D7A48CD75DB}" type="pres">
      <dgm:prSet presAssocID="{F2EB3466-E9C9-4CDD-8B07-1CA7FA6B6937}" presName="vertSpace2a" presStyleCnt="0"/>
      <dgm:spPr/>
    </dgm:pt>
    <dgm:pt modelId="{CC60ECA4-E77D-45B6-B661-D078D7338144}" type="pres">
      <dgm:prSet presAssocID="{F2EB3466-E9C9-4CDD-8B07-1CA7FA6B6937}" presName="horz2" presStyleCnt="0"/>
      <dgm:spPr/>
    </dgm:pt>
    <dgm:pt modelId="{EA65AE14-2899-477C-88FF-64904384B857}" type="pres">
      <dgm:prSet presAssocID="{F2EB3466-E9C9-4CDD-8B07-1CA7FA6B6937}" presName="horzSpace2" presStyleCnt="0"/>
      <dgm:spPr/>
    </dgm:pt>
    <dgm:pt modelId="{7F91CB3B-CA75-4150-8674-110B8947A637}" type="pres">
      <dgm:prSet presAssocID="{F2EB3466-E9C9-4CDD-8B07-1CA7FA6B6937}" presName="tx2" presStyleLbl="revTx" presStyleIdx="5" presStyleCnt="24" custScaleY="47196" custLinFactNeighborY="-12726"/>
      <dgm:spPr/>
    </dgm:pt>
    <dgm:pt modelId="{9140B27C-0333-4ED1-959E-E7A109FBC56C}" type="pres">
      <dgm:prSet presAssocID="{F2EB3466-E9C9-4CDD-8B07-1CA7FA6B6937}" presName="vert2" presStyleCnt="0"/>
      <dgm:spPr/>
    </dgm:pt>
    <dgm:pt modelId="{7FFA0A7E-57E5-45F2-AC6D-0592E638CD37}" type="pres">
      <dgm:prSet presAssocID="{318FE8CF-28BF-4606-BCE7-305010066623}" presName="horz3" presStyleCnt="0"/>
      <dgm:spPr/>
    </dgm:pt>
    <dgm:pt modelId="{9AF2D616-153C-4AFC-A87F-B2AFAE0A48B1}" type="pres">
      <dgm:prSet presAssocID="{318FE8CF-28BF-4606-BCE7-305010066623}" presName="horzSpace3" presStyleCnt="0"/>
      <dgm:spPr/>
    </dgm:pt>
    <dgm:pt modelId="{6F562B7A-5500-4A73-8AFD-301C142C178A}" type="pres">
      <dgm:prSet presAssocID="{318FE8CF-28BF-4606-BCE7-305010066623}" presName="tx3" presStyleLbl="revTx" presStyleIdx="6" presStyleCnt="24" custScaleY="49959" custLinFactNeighborY="-12726"/>
      <dgm:spPr/>
    </dgm:pt>
    <dgm:pt modelId="{043F401A-DBD1-496C-997D-E42D702E6205}" type="pres">
      <dgm:prSet presAssocID="{318FE8CF-28BF-4606-BCE7-305010066623}" presName="vert3" presStyleCnt="0"/>
      <dgm:spPr/>
    </dgm:pt>
    <dgm:pt modelId="{6E39D0C2-6A8E-4BF9-975A-106B0E70D9AB}" type="pres">
      <dgm:prSet presAssocID="{09115FA5-575E-45A6-8070-45672A51FED0}" presName="horz4" presStyleCnt="0"/>
      <dgm:spPr/>
    </dgm:pt>
    <dgm:pt modelId="{43AC9567-DFD6-495A-8BAF-A658E8CD7BFC}" type="pres">
      <dgm:prSet presAssocID="{09115FA5-575E-45A6-8070-45672A51FED0}" presName="horzSpace4" presStyleCnt="0"/>
      <dgm:spPr/>
    </dgm:pt>
    <dgm:pt modelId="{E1226007-F811-4F7B-8FAC-451E40DB38E3}" type="pres">
      <dgm:prSet presAssocID="{09115FA5-575E-45A6-8070-45672A51FED0}" presName="tx4" presStyleLbl="revTx" presStyleIdx="7" presStyleCnt="24" custScaleY="51209" custLinFactNeighborY="-12726">
        <dgm:presLayoutVars>
          <dgm:bulletEnabled val="1"/>
        </dgm:presLayoutVars>
      </dgm:prSet>
      <dgm:spPr/>
    </dgm:pt>
    <dgm:pt modelId="{EC254DE4-0216-4EB3-B122-00C782E8219E}" type="pres">
      <dgm:prSet presAssocID="{F2EB3466-E9C9-4CDD-8B07-1CA7FA6B6937}" presName="thinLine2b" presStyleLbl="callout" presStyleIdx="1" presStyleCnt="6" custLinFactNeighborX="-840" custLinFactNeighborY="11791"/>
      <dgm:spPr/>
    </dgm:pt>
    <dgm:pt modelId="{BB754259-2CFD-417E-9F44-826755D6A4B7}" type="pres">
      <dgm:prSet presAssocID="{F2EB3466-E9C9-4CDD-8B07-1CA7FA6B6937}" presName="vertSpace2b" presStyleCnt="0"/>
      <dgm:spPr/>
    </dgm:pt>
    <dgm:pt modelId="{EFA9D90A-401C-4621-915D-98F539A544F1}" type="pres">
      <dgm:prSet presAssocID="{310355EE-DA1B-4D08-B18A-B94C7F1DDD1B}" presName="thickLine" presStyleLbl="alignNode1" presStyleIdx="2" presStyleCnt="6"/>
      <dgm:spPr/>
    </dgm:pt>
    <dgm:pt modelId="{1C8E4457-D140-4BB4-B7F0-A01D313ADC82}" type="pres">
      <dgm:prSet presAssocID="{310355EE-DA1B-4D08-B18A-B94C7F1DDD1B}" presName="horz1" presStyleCnt="0"/>
      <dgm:spPr/>
    </dgm:pt>
    <dgm:pt modelId="{2EF66DB4-1E6B-4FF7-AA08-B50B6F332610}" type="pres">
      <dgm:prSet presAssocID="{310355EE-DA1B-4D08-B18A-B94C7F1DDD1B}" presName="tx1" presStyleLbl="revTx" presStyleIdx="8" presStyleCnt="24" custScaleY="42038" custLinFactNeighborY="11191"/>
      <dgm:spPr/>
    </dgm:pt>
    <dgm:pt modelId="{C2AE14DA-E3DE-4CC2-8212-425C0EECA809}" type="pres">
      <dgm:prSet presAssocID="{310355EE-DA1B-4D08-B18A-B94C7F1DDD1B}" presName="vert1" presStyleCnt="0"/>
      <dgm:spPr/>
    </dgm:pt>
    <dgm:pt modelId="{A2F0F4AD-D44C-4A4C-8C0E-52D5794F2650}" type="pres">
      <dgm:prSet presAssocID="{77C03AE8-120D-40DE-A630-F048ACB0DE30}" presName="vertSpace2a" presStyleCnt="0"/>
      <dgm:spPr/>
    </dgm:pt>
    <dgm:pt modelId="{2FBB09B5-DBB7-4814-86D8-60431E0372AA}" type="pres">
      <dgm:prSet presAssocID="{77C03AE8-120D-40DE-A630-F048ACB0DE30}" presName="horz2" presStyleCnt="0"/>
      <dgm:spPr/>
    </dgm:pt>
    <dgm:pt modelId="{61CD5A66-6643-4EE3-AFF4-1B3A66D52627}" type="pres">
      <dgm:prSet presAssocID="{77C03AE8-120D-40DE-A630-F048ACB0DE30}" presName="horzSpace2" presStyleCnt="0"/>
      <dgm:spPr/>
    </dgm:pt>
    <dgm:pt modelId="{76030AA3-C6EA-4E10-A12B-001A7B04EAF9}" type="pres">
      <dgm:prSet presAssocID="{77C03AE8-120D-40DE-A630-F048ACB0DE30}" presName="tx2" presStyleLbl="revTx" presStyleIdx="9" presStyleCnt="24" custScaleY="77934"/>
      <dgm:spPr/>
    </dgm:pt>
    <dgm:pt modelId="{1EB9246B-DDD0-4406-856E-DD5CF70DAE96}" type="pres">
      <dgm:prSet presAssocID="{77C03AE8-120D-40DE-A630-F048ACB0DE30}" presName="vert2" presStyleCnt="0"/>
      <dgm:spPr/>
    </dgm:pt>
    <dgm:pt modelId="{1B783CC8-8D89-4E73-9B45-5572458A133C}" type="pres">
      <dgm:prSet presAssocID="{DA937B94-81D4-4007-A27B-5581FB776F7F}" presName="horz3" presStyleCnt="0"/>
      <dgm:spPr/>
    </dgm:pt>
    <dgm:pt modelId="{D8F2D9CA-283A-4838-80D0-698F3C27223A}" type="pres">
      <dgm:prSet presAssocID="{DA937B94-81D4-4007-A27B-5581FB776F7F}" presName="horzSpace3" presStyleCnt="0"/>
      <dgm:spPr/>
    </dgm:pt>
    <dgm:pt modelId="{75519E47-F0FF-462C-A521-10B27212E4AA}" type="pres">
      <dgm:prSet presAssocID="{DA937B94-81D4-4007-A27B-5581FB776F7F}" presName="tx3" presStyleLbl="revTx" presStyleIdx="10" presStyleCnt="24" custScaleY="72401"/>
      <dgm:spPr/>
    </dgm:pt>
    <dgm:pt modelId="{875E8B3C-652D-49A2-8984-07091F89D76C}" type="pres">
      <dgm:prSet presAssocID="{DA937B94-81D4-4007-A27B-5581FB776F7F}" presName="vert3" presStyleCnt="0"/>
      <dgm:spPr/>
    </dgm:pt>
    <dgm:pt modelId="{8953B825-AC2C-4574-AFB7-F4013D1EE5B5}" type="pres">
      <dgm:prSet presAssocID="{04F9707B-9839-40E3-800A-0C7FBE60EEA8}" presName="horz4" presStyleCnt="0"/>
      <dgm:spPr/>
    </dgm:pt>
    <dgm:pt modelId="{E174C8C1-7EAF-4455-B0F4-1BAACF287968}" type="pres">
      <dgm:prSet presAssocID="{04F9707B-9839-40E3-800A-0C7FBE60EEA8}" presName="horzSpace4" presStyleCnt="0"/>
      <dgm:spPr/>
    </dgm:pt>
    <dgm:pt modelId="{109DE1D8-F151-4FC0-BCEC-9F0A9EF2E4B4}" type="pres">
      <dgm:prSet presAssocID="{04F9707B-9839-40E3-800A-0C7FBE60EEA8}" presName="tx4" presStyleLbl="revTx" presStyleIdx="11" presStyleCnt="24" custScaleY="66867">
        <dgm:presLayoutVars>
          <dgm:bulletEnabled val="1"/>
        </dgm:presLayoutVars>
      </dgm:prSet>
      <dgm:spPr/>
    </dgm:pt>
    <dgm:pt modelId="{B05E8D1E-F4B8-4162-BDE0-237DBA15650D}" type="pres">
      <dgm:prSet presAssocID="{77C03AE8-120D-40DE-A630-F048ACB0DE30}" presName="thinLine2b" presStyleLbl="callout" presStyleIdx="2" presStyleCnt="6" custLinFactY="-100000" custLinFactNeighborY="-117537"/>
      <dgm:spPr/>
    </dgm:pt>
    <dgm:pt modelId="{1950EBA5-254E-4190-B384-AE3DA4667A92}" type="pres">
      <dgm:prSet presAssocID="{77C03AE8-120D-40DE-A630-F048ACB0DE30}" presName="vertSpace2b" presStyleCnt="0"/>
      <dgm:spPr/>
    </dgm:pt>
    <dgm:pt modelId="{4857AA9B-2240-4B04-B672-1288099B5A79}" type="pres">
      <dgm:prSet presAssocID="{F90A77CD-3C5A-4003-840C-6D66D22A2A8C}" presName="thickLine" presStyleLbl="alignNode1" presStyleIdx="3" presStyleCnt="6" custLinFactNeighborY="-10889"/>
      <dgm:spPr/>
    </dgm:pt>
    <dgm:pt modelId="{0DF00E8E-8C89-4DDD-B24B-558C65330DD5}" type="pres">
      <dgm:prSet presAssocID="{F90A77CD-3C5A-4003-840C-6D66D22A2A8C}" presName="horz1" presStyleCnt="0"/>
      <dgm:spPr/>
    </dgm:pt>
    <dgm:pt modelId="{69F5CAA4-C384-49BE-A3DD-D9551F7191A9}" type="pres">
      <dgm:prSet presAssocID="{F90A77CD-3C5A-4003-840C-6D66D22A2A8C}" presName="tx1" presStyleLbl="revTx" presStyleIdx="12" presStyleCnt="24" custScaleY="33182" custLinFactNeighborY="8835"/>
      <dgm:spPr/>
    </dgm:pt>
    <dgm:pt modelId="{EE3E74DC-1C92-46EC-B3AA-38B06DEB8A47}" type="pres">
      <dgm:prSet presAssocID="{F90A77CD-3C5A-4003-840C-6D66D22A2A8C}" presName="vert1" presStyleCnt="0"/>
      <dgm:spPr/>
    </dgm:pt>
    <dgm:pt modelId="{4B67BF36-1F60-445D-B3A5-B455E800EDDF}" type="pres">
      <dgm:prSet presAssocID="{585D5AD4-2AA9-43A3-A95A-771DA9EE45FF}" presName="vertSpace2a" presStyleCnt="0"/>
      <dgm:spPr/>
    </dgm:pt>
    <dgm:pt modelId="{1B69B706-A1BE-49CE-AD00-573808EDBB92}" type="pres">
      <dgm:prSet presAssocID="{585D5AD4-2AA9-43A3-A95A-771DA9EE45FF}" presName="horz2" presStyleCnt="0"/>
      <dgm:spPr/>
    </dgm:pt>
    <dgm:pt modelId="{4FB75003-ABFD-4801-970D-CE0D3314DBCC}" type="pres">
      <dgm:prSet presAssocID="{585D5AD4-2AA9-43A3-A95A-771DA9EE45FF}" presName="horzSpace2" presStyleCnt="0"/>
      <dgm:spPr/>
    </dgm:pt>
    <dgm:pt modelId="{94A41269-20F9-4870-9F05-5E941A68DF4F}" type="pres">
      <dgm:prSet presAssocID="{585D5AD4-2AA9-43A3-A95A-771DA9EE45FF}" presName="tx2" presStyleLbl="revTx" presStyleIdx="13" presStyleCnt="24" custScaleY="58318"/>
      <dgm:spPr/>
    </dgm:pt>
    <dgm:pt modelId="{7EFB6DC2-0F58-4581-A480-AD01F39AA661}" type="pres">
      <dgm:prSet presAssocID="{585D5AD4-2AA9-43A3-A95A-771DA9EE45FF}" presName="vert2" presStyleCnt="0"/>
      <dgm:spPr/>
    </dgm:pt>
    <dgm:pt modelId="{146C8D97-A677-4F03-80CA-541101AA58C1}" type="pres">
      <dgm:prSet presAssocID="{C5D74647-758C-4D01-8A50-5A8B2DCFB480}" presName="horz3" presStyleCnt="0"/>
      <dgm:spPr/>
    </dgm:pt>
    <dgm:pt modelId="{3A9C2554-CB80-4D6E-886F-DE81FF666654}" type="pres">
      <dgm:prSet presAssocID="{C5D74647-758C-4D01-8A50-5A8B2DCFB480}" presName="horzSpace3" presStyleCnt="0"/>
      <dgm:spPr/>
    </dgm:pt>
    <dgm:pt modelId="{1BD5BFE4-EADC-486E-9864-F9DC7A8D2E76}" type="pres">
      <dgm:prSet presAssocID="{C5D74647-758C-4D01-8A50-5A8B2DCFB480}" presName="tx3" presStyleLbl="revTx" presStyleIdx="14" presStyleCnt="24" custScaleY="55071"/>
      <dgm:spPr/>
    </dgm:pt>
    <dgm:pt modelId="{7609B8FA-2290-451E-B4AB-F45B83CB03DE}" type="pres">
      <dgm:prSet presAssocID="{C5D74647-758C-4D01-8A50-5A8B2DCFB480}" presName="vert3" presStyleCnt="0"/>
      <dgm:spPr/>
    </dgm:pt>
    <dgm:pt modelId="{EEB71D30-5768-483B-8F95-589F01115311}" type="pres">
      <dgm:prSet presAssocID="{C9813C9C-F938-4C56-9CC1-3E8027672E45}" presName="horz4" presStyleCnt="0"/>
      <dgm:spPr/>
    </dgm:pt>
    <dgm:pt modelId="{6773FEAD-7B96-40E8-8D51-48E11133928F}" type="pres">
      <dgm:prSet presAssocID="{C9813C9C-F938-4C56-9CC1-3E8027672E45}" presName="horzSpace4" presStyleCnt="0"/>
      <dgm:spPr/>
    </dgm:pt>
    <dgm:pt modelId="{0F0043C6-E6C7-4E34-97EA-855FC65D6907}" type="pres">
      <dgm:prSet presAssocID="{C9813C9C-F938-4C56-9CC1-3E8027672E45}" presName="tx4" presStyleLbl="revTx" presStyleIdx="15" presStyleCnt="24" custScaleY="53336">
        <dgm:presLayoutVars>
          <dgm:bulletEnabled val="1"/>
        </dgm:presLayoutVars>
      </dgm:prSet>
      <dgm:spPr/>
    </dgm:pt>
    <dgm:pt modelId="{B6E475EB-C12E-46A5-9E61-E970EC4F5AB5}" type="pres">
      <dgm:prSet presAssocID="{585D5AD4-2AA9-43A3-A95A-771DA9EE45FF}" presName="thinLine2b" presStyleLbl="callout" presStyleIdx="3" presStyleCnt="6"/>
      <dgm:spPr/>
    </dgm:pt>
    <dgm:pt modelId="{9DA0EDD2-8A86-4778-8139-587B65105985}" type="pres">
      <dgm:prSet presAssocID="{585D5AD4-2AA9-43A3-A95A-771DA9EE45FF}" presName="vertSpace2b" presStyleCnt="0"/>
      <dgm:spPr/>
    </dgm:pt>
    <dgm:pt modelId="{5BF5DBE0-6131-4CB1-A348-54881E465E36}" type="pres">
      <dgm:prSet presAssocID="{4184559B-F343-4504-B973-C27DB5C32B03}" presName="thickLine" presStyleLbl="alignNode1" presStyleIdx="4" presStyleCnt="6"/>
      <dgm:spPr/>
    </dgm:pt>
    <dgm:pt modelId="{738452D6-949A-4755-A827-B4163835730A}" type="pres">
      <dgm:prSet presAssocID="{4184559B-F343-4504-B973-C27DB5C32B03}" presName="horz1" presStyleCnt="0"/>
      <dgm:spPr/>
    </dgm:pt>
    <dgm:pt modelId="{C7177A71-F4DF-4494-AA16-C2C385C37148}" type="pres">
      <dgm:prSet presAssocID="{4184559B-F343-4504-B973-C27DB5C32B03}" presName="tx1" presStyleLbl="revTx" presStyleIdx="16" presStyleCnt="24" custScaleY="30301" custLinFactNeighborY="10013"/>
      <dgm:spPr/>
    </dgm:pt>
    <dgm:pt modelId="{815822DE-72C6-407C-A0DC-A38D4992C7A6}" type="pres">
      <dgm:prSet presAssocID="{4184559B-F343-4504-B973-C27DB5C32B03}" presName="vert1" presStyleCnt="0"/>
      <dgm:spPr/>
    </dgm:pt>
    <dgm:pt modelId="{6CAF3A3A-5ED4-4ECD-9288-BEBCD38154E3}" type="pres">
      <dgm:prSet presAssocID="{89A9FF0A-A3E1-4045-A20A-BACDA1C72387}" presName="vertSpace2a" presStyleCnt="0"/>
      <dgm:spPr/>
    </dgm:pt>
    <dgm:pt modelId="{B311FA3F-DA88-4929-BC81-9D6173D4ECBD}" type="pres">
      <dgm:prSet presAssocID="{89A9FF0A-A3E1-4045-A20A-BACDA1C72387}" presName="horz2" presStyleCnt="0"/>
      <dgm:spPr/>
    </dgm:pt>
    <dgm:pt modelId="{410AD642-FC72-4D25-A08A-38B64445CA2C}" type="pres">
      <dgm:prSet presAssocID="{89A9FF0A-A3E1-4045-A20A-BACDA1C72387}" presName="horzSpace2" presStyleCnt="0"/>
      <dgm:spPr/>
    </dgm:pt>
    <dgm:pt modelId="{941EE431-56CC-4FB8-9493-D7E33952C999}" type="pres">
      <dgm:prSet presAssocID="{89A9FF0A-A3E1-4045-A20A-BACDA1C72387}" presName="tx2" presStyleLbl="revTx" presStyleIdx="17" presStyleCnt="24" custScaleY="41366"/>
      <dgm:spPr/>
    </dgm:pt>
    <dgm:pt modelId="{9BD6C9AC-E796-454D-BB67-FDC2502EB54D}" type="pres">
      <dgm:prSet presAssocID="{89A9FF0A-A3E1-4045-A20A-BACDA1C72387}" presName="vert2" presStyleCnt="0"/>
      <dgm:spPr/>
    </dgm:pt>
    <dgm:pt modelId="{4687A1B8-AE39-4D47-8F21-74DE39B0A87B}" type="pres">
      <dgm:prSet presAssocID="{A7A29089-746F-41CB-93CE-FF9171689C0E}" presName="horz3" presStyleCnt="0"/>
      <dgm:spPr/>
    </dgm:pt>
    <dgm:pt modelId="{79E5B55E-FAAF-4FA3-9ACF-5E34E0385EC0}" type="pres">
      <dgm:prSet presAssocID="{A7A29089-746F-41CB-93CE-FF9171689C0E}" presName="horzSpace3" presStyleCnt="0"/>
      <dgm:spPr/>
    </dgm:pt>
    <dgm:pt modelId="{2AA95699-4A52-44C2-AA03-646E4D0F709C}" type="pres">
      <dgm:prSet presAssocID="{A7A29089-746F-41CB-93CE-FF9171689C0E}" presName="tx3" presStyleLbl="revTx" presStyleIdx="18" presStyleCnt="24" custScaleY="57898"/>
      <dgm:spPr/>
    </dgm:pt>
    <dgm:pt modelId="{1C16A1FD-C1D2-407F-8F2E-B1D2AEDCDF2C}" type="pres">
      <dgm:prSet presAssocID="{A7A29089-746F-41CB-93CE-FF9171689C0E}" presName="vert3" presStyleCnt="0"/>
      <dgm:spPr/>
    </dgm:pt>
    <dgm:pt modelId="{0051D5A6-C863-414D-A768-8BC978B31F59}" type="pres">
      <dgm:prSet presAssocID="{AD393377-0C95-467A-B3C8-342CDD23D281}" presName="horz4" presStyleCnt="0"/>
      <dgm:spPr/>
    </dgm:pt>
    <dgm:pt modelId="{A40B95F2-AEA3-4B91-B71E-6DB5662BFFC2}" type="pres">
      <dgm:prSet presAssocID="{AD393377-0C95-467A-B3C8-342CDD23D281}" presName="horzSpace4" presStyleCnt="0"/>
      <dgm:spPr/>
    </dgm:pt>
    <dgm:pt modelId="{6783709E-37BB-4F8F-9CC0-701BEC996F38}" type="pres">
      <dgm:prSet presAssocID="{AD393377-0C95-467A-B3C8-342CDD23D281}" presName="tx4" presStyleLbl="revTx" presStyleIdx="19" presStyleCnt="24" custScaleY="53885">
        <dgm:presLayoutVars>
          <dgm:bulletEnabled val="1"/>
        </dgm:presLayoutVars>
      </dgm:prSet>
      <dgm:spPr/>
    </dgm:pt>
    <dgm:pt modelId="{D84A367D-064E-4F61-9201-FB983432E9A9}" type="pres">
      <dgm:prSet presAssocID="{89A9FF0A-A3E1-4045-A20A-BACDA1C72387}" presName="thinLine2b" presStyleLbl="callout" presStyleIdx="4" presStyleCnt="6"/>
      <dgm:spPr/>
    </dgm:pt>
    <dgm:pt modelId="{B35E6041-22B9-42E6-A1B4-AD9CF85CD241}" type="pres">
      <dgm:prSet presAssocID="{89A9FF0A-A3E1-4045-A20A-BACDA1C72387}" presName="vertSpace2b" presStyleCnt="0"/>
      <dgm:spPr/>
    </dgm:pt>
    <dgm:pt modelId="{638B009E-A89B-499F-BCC1-D27C4F251C1F}" type="pres">
      <dgm:prSet presAssocID="{C869A8C2-8B3E-42AA-98B9-3CC546903D6F}" presName="thickLine" presStyleLbl="alignNode1" presStyleIdx="5" presStyleCnt="6"/>
      <dgm:spPr/>
    </dgm:pt>
    <dgm:pt modelId="{9FC9BBFA-0405-423C-A3D8-67566364EAB2}" type="pres">
      <dgm:prSet presAssocID="{C869A8C2-8B3E-42AA-98B9-3CC546903D6F}" presName="horz1" presStyleCnt="0"/>
      <dgm:spPr/>
    </dgm:pt>
    <dgm:pt modelId="{F37C4F72-58C0-41C7-9D19-39042F995261}" type="pres">
      <dgm:prSet presAssocID="{C869A8C2-8B3E-42AA-98B9-3CC546903D6F}" presName="tx1" presStyleLbl="revTx" presStyleIdx="20" presStyleCnt="24" custScaleY="45600" custLinFactNeighborY="12390"/>
      <dgm:spPr/>
    </dgm:pt>
    <dgm:pt modelId="{BA5EE4BA-C2F6-4EC2-BE2B-B8DA9D0512BA}" type="pres">
      <dgm:prSet presAssocID="{C869A8C2-8B3E-42AA-98B9-3CC546903D6F}" presName="vert1" presStyleCnt="0"/>
      <dgm:spPr/>
    </dgm:pt>
    <dgm:pt modelId="{4350F333-2A94-4842-ABC4-00BEC37CE39F}" type="pres">
      <dgm:prSet presAssocID="{30C6E572-E9D9-4DB8-A35B-DD873250E25A}" presName="vertSpace2a" presStyleCnt="0"/>
      <dgm:spPr/>
    </dgm:pt>
    <dgm:pt modelId="{273501C2-1BEA-43AF-A128-2046D6D35BE1}" type="pres">
      <dgm:prSet presAssocID="{30C6E572-E9D9-4DB8-A35B-DD873250E25A}" presName="horz2" presStyleCnt="0"/>
      <dgm:spPr/>
    </dgm:pt>
    <dgm:pt modelId="{44C2156D-1639-4AD4-9FDF-80E91F7F9925}" type="pres">
      <dgm:prSet presAssocID="{30C6E572-E9D9-4DB8-A35B-DD873250E25A}" presName="horzSpace2" presStyleCnt="0"/>
      <dgm:spPr/>
    </dgm:pt>
    <dgm:pt modelId="{05F3AF7A-BA67-47E0-B869-E340CAA7AE17}" type="pres">
      <dgm:prSet presAssocID="{30C6E572-E9D9-4DB8-A35B-DD873250E25A}" presName="tx2" presStyleLbl="revTx" presStyleIdx="21" presStyleCnt="24" custScaleY="44670"/>
      <dgm:spPr/>
    </dgm:pt>
    <dgm:pt modelId="{88424DAA-EA19-479C-B6B1-29785EAA98DA}" type="pres">
      <dgm:prSet presAssocID="{30C6E572-E9D9-4DB8-A35B-DD873250E25A}" presName="vert2" presStyleCnt="0"/>
      <dgm:spPr/>
    </dgm:pt>
    <dgm:pt modelId="{35DFB07A-F623-44F7-A52A-0429335B5E93}" type="pres">
      <dgm:prSet presAssocID="{A29271E9-3EA4-4AB3-904E-E0809B6E8233}" presName="horz3" presStyleCnt="0"/>
      <dgm:spPr/>
    </dgm:pt>
    <dgm:pt modelId="{5A9A178D-E8A6-4FD5-B37A-2FF764AF5E23}" type="pres">
      <dgm:prSet presAssocID="{A29271E9-3EA4-4AB3-904E-E0809B6E8233}" presName="horzSpace3" presStyleCnt="0"/>
      <dgm:spPr/>
    </dgm:pt>
    <dgm:pt modelId="{ABE0EF23-C45E-493C-97CD-B8054E9CEAF1}" type="pres">
      <dgm:prSet presAssocID="{A29271E9-3EA4-4AB3-904E-E0809B6E8233}" presName="tx3" presStyleLbl="revTx" presStyleIdx="22" presStyleCnt="24" custScaleY="55375"/>
      <dgm:spPr/>
    </dgm:pt>
    <dgm:pt modelId="{6117404F-288B-4217-B1F1-1882DCF69A68}" type="pres">
      <dgm:prSet presAssocID="{A29271E9-3EA4-4AB3-904E-E0809B6E8233}" presName="vert3" presStyleCnt="0"/>
      <dgm:spPr/>
    </dgm:pt>
    <dgm:pt modelId="{E4071CE3-CF6C-481B-8C1F-C694F79FB8E4}" type="pres">
      <dgm:prSet presAssocID="{2F65DC05-B7DC-406A-9771-9E14C01BDC3E}" presName="horz4" presStyleCnt="0"/>
      <dgm:spPr/>
    </dgm:pt>
    <dgm:pt modelId="{DA570D14-437F-47B3-A140-43A278A2C85F}" type="pres">
      <dgm:prSet presAssocID="{2F65DC05-B7DC-406A-9771-9E14C01BDC3E}" presName="horzSpace4" presStyleCnt="0"/>
      <dgm:spPr/>
    </dgm:pt>
    <dgm:pt modelId="{26EA4E1C-6453-4E75-9C53-B41607121161}" type="pres">
      <dgm:prSet presAssocID="{2F65DC05-B7DC-406A-9771-9E14C01BDC3E}" presName="tx4" presStyleLbl="revTx" presStyleIdx="23" presStyleCnt="24" custScaleY="72373">
        <dgm:presLayoutVars>
          <dgm:bulletEnabled val="1"/>
        </dgm:presLayoutVars>
      </dgm:prSet>
      <dgm:spPr/>
    </dgm:pt>
    <dgm:pt modelId="{9EE6FC0D-6E4F-4042-9361-2A1EA03094F5}" type="pres">
      <dgm:prSet presAssocID="{30C6E572-E9D9-4DB8-A35B-DD873250E25A}" presName="thinLine2b" presStyleLbl="callout" presStyleIdx="5" presStyleCnt="6" custLinFactNeighborY="61200"/>
      <dgm:spPr/>
    </dgm:pt>
    <dgm:pt modelId="{3D6DD658-5AF3-49F1-9920-115720998D0C}" type="pres">
      <dgm:prSet presAssocID="{30C6E572-E9D9-4DB8-A35B-DD873250E25A}" presName="vertSpace2b" presStyleCnt="0"/>
      <dgm:spPr/>
    </dgm:pt>
  </dgm:ptLst>
  <dgm:cxnLst>
    <dgm:cxn modelId="{623BF706-912F-4653-8F92-2F81AAA93ABA}" type="presOf" srcId="{A7A29089-746F-41CB-93CE-FF9171689C0E}" destId="{2AA95699-4A52-44C2-AA03-646E4D0F709C}" srcOrd="0" destOrd="0" presId="urn:microsoft.com/office/officeart/2008/layout/LinedList"/>
    <dgm:cxn modelId="{4913B409-A581-4932-B0A1-2F96B5F36FBA}" srcId="{89A9FF0A-A3E1-4045-A20A-BACDA1C72387}" destId="{A7A29089-746F-41CB-93CE-FF9171689C0E}" srcOrd="0" destOrd="0" parTransId="{620A3AC3-6C3A-407B-9E92-CC92942B4428}" sibTransId="{2A19F5EE-E846-4B05-AC53-A61607EA64E6}"/>
    <dgm:cxn modelId="{3A53ED1D-E930-4899-B65F-09B0D9C74F5C}" type="presOf" srcId="{585D5AD4-2AA9-43A3-A95A-771DA9EE45FF}" destId="{94A41269-20F9-4870-9F05-5E941A68DF4F}" srcOrd="0" destOrd="0" presId="urn:microsoft.com/office/officeart/2008/layout/LinedList"/>
    <dgm:cxn modelId="{C8A95621-2687-4EF4-BA86-05B03CB3C451}" srcId="{DA937B94-81D4-4007-A27B-5581FB776F7F}" destId="{04F9707B-9839-40E3-800A-0C7FBE60EEA8}" srcOrd="0" destOrd="0" parTransId="{8FF8DB99-7784-46D7-8FBC-A8100D0D390A}" sibTransId="{60FBCB3B-5545-4B29-9313-72B30E45C4A2}"/>
    <dgm:cxn modelId="{65C97222-C812-4CF0-A346-55E4C53B999B}" srcId="{F60B3031-6672-4797-A180-2BCDB9073066}" destId="{C869A8C2-8B3E-42AA-98B9-3CC546903D6F}" srcOrd="5" destOrd="0" parTransId="{1C27B4E8-50A7-45B0-9CD0-3CA1E0676700}" sibTransId="{76D1A431-38C0-4352-9770-62E59DB17B69}"/>
    <dgm:cxn modelId="{EB66D029-F8A2-4835-96EE-D6584F943D61}" type="presOf" srcId="{62605CEB-E95F-456A-9B68-6B8992EC9D71}" destId="{E2D4EAE2-3ED2-427D-A79A-B80BAC41FA3C}" srcOrd="0" destOrd="0" presId="urn:microsoft.com/office/officeart/2008/layout/LinedList"/>
    <dgm:cxn modelId="{783B292A-BC9A-4E49-87E7-0B87AB1E030A}" srcId="{C5D74647-758C-4D01-8A50-5A8B2DCFB480}" destId="{C9813C9C-F938-4C56-9CC1-3E8027672E45}" srcOrd="0" destOrd="0" parTransId="{7D609103-33BC-4398-B543-2E7E17F43433}" sibTransId="{67A8FB6C-37B8-43AA-92E1-BF5D958A5A7C}"/>
    <dgm:cxn modelId="{D42B1E31-D475-4F94-8B5F-87BEA8DB25FE}" srcId="{4184559B-F343-4504-B973-C27DB5C32B03}" destId="{89A9FF0A-A3E1-4045-A20A-BACDA1C72387}" srcOrd="0" destOrd="0" parTransId="{C728A168-DC92-4C7B-A1A5-35B85B4F729D}" sibTransId="{3BE426DB-8C8C-4101-B6C1-C63E8CB564B9}"/>
    <dgm:cxn modelId="{00307D5E-6EB3-4233-B9C6-AA62F08EA568}" srcId="{318FE8CF-28BF-4606-BCE7-305010066623}" destId="{09115FA5-575E-45A6-8070-45672A51FED0}" srcOrd="0" destOrd="0" parTransId="{B21E977A-3BDD-4937-80CA-A89BA94B3868}" sibTransId="{8C55D3DA-1D32-46AE-809D-D28D234F44DA}"/>
    <dgm:cxn modelId="{72779446-3705-4508-8D65-10D80C099708}" type="presOf" srcId="{2F65DC05-B7DC-406A-9771-9E14C01BDC3E}" destId="{26EA4E1C-6453-4E75-9C53-B41607121161}" srcOrd="0" destOrd="0" presId="urn:microsoft.com/office/officeart/2008/layout/LinedList"/>
    <dgm:cxn modelId="{6CBD054C-7743-45DF-BB51-9282F4B960E4}" srcId="{77C03AE8-120D-40DE-A630-F048ACB0DE30}" destId="{DA937B94-81D4-4007-A27B-5581FB776F7F}" srcOrd="0" destOrd="0" parTransId="{03E091B3-5824-4612-B8E5-B709AF1D810C}" sibTransId="{AF73F4EB-5500-49DB-AB30-CF8A7CE80132}"/>
    <dgm:cxn modelId="{9693DD6D-3080-439C-A323-79A05D731A51}" srcId="{FDA24D37-E7CA-43D2-86C2-2E97F0DFDF85}" destId="{62605CEB-E95F-456A-9B68-6B8992EC9D71}" srcOrd="0" destOrd="0" parTransId="{FBCE609B-D625-4F88-93F3-B31408FD87B4}" sibTransId="{4EEE1503-F756-455E-A095-D858F1541B84}"/>
    <dgm:cxn modelId="{59565B6E-AA2D-41C0-A104-0D6AC42858B6}" type="presOf" srcId="{89A9FF0A-A3E1-4045-A20A-BACDA1C72387}" destId="{941EE431-56CC-4FB8-9493-D7E33952C999}" srcOrd="0" destOrd="0" presId="urn:microsoft.com/office/officeart/2008/layout/LinedList"/>
    <dgm:cxn modelId="{7C084150-7432-45F8-ADCC-473BB5D14912}" srcId="{585D5AD4-2AA9-43A3-A95A-771DA9EE45FF}" destId="{C5D74647-758C-4D01-8A50-5A8B2DCFB480}" srcOrd="0" destOrd="0" parTransId="{D9CA94F5-CE22-4EB7-9DC7-5B40733A3069}" sibTransId="{4C5F090E-1ACF-43E2-84AF-8F6BCAE0DCE8}"/>
    <dgm:cxn modelId="{278DEB52-828D-48EB-9453-CE6B50107600}" type="presOf" srcId="{AD393377-0C95-467A-B3C8-342CDD23D281}" destId="{6783709E-37BB-4F8F-9CC0-701BEC996F38}" srcOrd="0" destOrd="0" presId="urn:microsoft.com/office/officeart/2008/layout/LinedList"/>
    <dgm:cxn modelId="{D5988674-2D2D-4E06-B088-9B872D49AD80}" type="presOf" srcId="{F90A77CD-3C5A-4003-840C-6D66D22A2A8C}" destId="{69F5CAA4-C384-49BE-A3DD-D9551F7191A9}" srcOrd="0" destOrd="0" presId="urn:microsoft.com/office/officeart/2008/layout/LinedList"/>
    <dgm:cxn modelId="{0D19AA74-2EBE-46D3-84EA-C6866C56B10C}" srcId="{C802F878-F737-4EAD-9A7D-AF785AEF9E5D}" destId="{FDA24D37-E7CA-43D2-86C2-2E97F0DFDF85}" srcOrd="0" destOrd="0" parTransId="{C881DE8F-4FB8-4FEF-B0A1-576D916A60E8}" sibTransId="{5638E494-F334-47EC-ABD2-FFD4579625E4}"/>
    <dgm:cxn modelId="{FE6FB978-8B03-4128-8B1E-5E56B6CD9B41}" type="presOf" srcId="{BF6930EA-1161-433D-94FB-BA7B58831CBA}" destId="{23207FBB-44BD-4AD1-B0DA-8D42A6C2E084}" srcOrd="0" destOrd="0" presId="urn:microsoft.com/office/officeart/2008/layout/LinedList"/>
    <dgm:cxn modelId="{285BD679-9B5B-451E-8875-5F7DE27BE098}" type="presOf" srcId="{F60B3031-6672-4797-A180-2BCDB9073066}" destId="{B93FF85E-A7BD-404F-B5AC-D8D136AE8E59}" srcOrd="0" destOrd="0" presId="urn:microsoft.com/office/officeart/2008/layout/LinedList"/>
    <dgm:cxn modelId="{7AFB137D-2544-47B2-A8A3-3570F8CF2235}" type="presOf" srcId="{DA937B94-81D4-4007-A27B-5581FB776F7F}" destId="{75519E47-F0FF-462C-A521-10B27212E4AA}" srcOrd="0" destOrd="0" presId="urn:microsoft.com/office/officeart/2008/layout/LinedList"/>
    <dgm:cxn modelId="{6051D18B-80F8-42CC-8E8B-5F96F30F26FB}" type="presOf" srcId="{09115FA5-575E-45A6-8070-45672A51FED0}" destId="{E1226007-F811-4F7B-8FAC-451E40DB38E3}" srcOrd="0" destOrd="0" presId="urn:microsoft.com/office/officeart/2008/layout/LinedList"/>
    <dgm:cxn modelId="{7FEE5D8D-0BF1-4914-AC0F-05816FF16C71}" srcId="{A78EA406-7CF2-4184-8F65-623886419192}" destId="{F2EB3466-E9C9-4CDD-8B07-1CA7FA6B6937}" srcOrd="0" destOrd="0" parTransId="{BE9E67C4-3A29-4469-92A8-97B5B84D5B4D}" sibTransId="{9FDE8554-D30C-4614-B039-ED3D3DBF65C3}"/>
    <dgm:cxn modelId="{D8A34892-3178-4934-AC72-3ADD48FD80BD}" type="presOf" srcId="{4184559B-F343-4504-B973-C27DB5C32B03}" destId="{C7177A71-F4DF-4494-AA16-C2C385C37148}" srcOrd="0" destOrd="0" presId="urn:microsoft.com/office/officeart/2008/layout/LinedList"/>
    <dgm:cxn modelId="{35230BA2-4091-4BFE-A4AF-86CDDF0A0F8D}" srcId="{C869A8C2-8B3E-42AA-98B9-3CC546903D6F}" destId="{30C6E572-E9D9-4DB8-A35B-DD873250E25A}" srcOrd="0" destOrd="0" parTransId="{5D7A84C5-3524-46B2-BABD-D924B96E5C05}" sibTransId="{DD347094-7E85-4CCE-BD73-29D64903F56D}"/>
    <dgm:cxn modelId="{A96750A7-D293-4ECB-BB21-028B419DD95D}" srcId="{F60B3031-6672-4797-A180-2BCDB9073066}" destId="{A78EA406-7CF2-4184-8F65-623886419192}" srcOrd="1" destOrd="0" parTransId="{0D4714CB-1409-4974-9FBB-B5A525695FB2}" sibTransId="{4659FC50-BFAB-4323-B3AD-B5D7676C57B8}"/>
    <dgm:cxn modelId="{13ADAAA8-2767-43EC-A11D-DA8C53AC25E8}" srcId="{F60B3031-6672-4797-A180-2BCDB9073066}" destId="{4184559B-F343-4504-B973-C27DB5C32B03}" srcOrd="4" destOrd="0" parTransId="{AEC1332C-798F-4EE9-B882-2E12FCEADECE}" sibTransId="{EAEFCAB2-2882-44E3-A78B-AD0AC51DBF42}"/>
    <dgm:cxn modelId="{D600BFAA-B883-40C0-A6FA-97BAAE5A5986}" srcId="{A7A29089-746F-41CB-93CE-FF9171689C0E}" destId="{AD393377-0C95-467A-B3C8-342CDD23D281}" srcOrd="0" destOrd="0" parTransId="{254F5339-15D9-4AF8-BCDD-45780099DF40}" sibTransId="{209B46A0-35A5-4A41-9026-226CCDCD45AD}"/>
    <dgm:cxn modelId="{C3FF28AB-F3FD-4839-8411-72598735701F}" type="presOf" srcId="{310355EE-DA1B-4D08-B18A-B94C7F1DDD1B}" destId="{2EF66DB4-1E6B-4FF7-AA08-B50B6F332610}" srcOrd="0" destOrd="0" presId="urn:microsoft.com/office/officeart/2008/layout/LinedList"/>
    <dgm:cxn modelId="{40CF71AB-FE97-4931-BAA1-B4167DD74D74}" type="presOf" srcId="{C869A8C2-8B3E-42AA-98B9-3CC546903D6F}" destId="{F37C4F72-58C0-41C7-9D19-39042F995261}" srcOrd="0" destOrd="0" presId="urn:microsoft.com/office/officeart/2008/layout/LinedList"/>
    <dgm:cxn modelId="{D2AAD9AB-BA47-4E91-A22D-C1A168E8BA7E}" srcId="{30C6E572-E9D9-4DB8-A35B-DD873250E25A}" destId="{A29271E9-3EA4-4AB3-904E-E0809B6E8233}" srcOrd="0" destOrd="0" parTransId="{922B1088-9ADC-4C6A-ACFD-43A9236F70EE}" sibTransId="{A46B8C42-F626-4566-9CA2-F98805FE32D9}"/>
    <dgm:cxn modelId="{71E515AD-0C8F-4607-B2EA-439A7A99F57D}" type="presOf" srcId="{C5D74647-758C-4D01-8A50-5A8B2DCFB480}" destId="{1BD5BFE4-EADC-486E-9864-F9DC7A8D2E76}" srcOrd="0" destOrd="0" presId="urn:microsoft.com/office/officeart/2008/layout/LinedList"/>
    <dgm:cxn modelId="{375408B2-E367-4C07-96B0-E54269BAB1B6}" srcId="{A29271E9-3EA4-4AB3-904E-E0809B6E8233}" destId="{2F65DC05-B7DC-406A-9771-9E14C01BDC3E}" srcOrd="0" destOrd="0" parTransId="{72D3FF11-775A-4AD0-844C-08225DC35200}" sibTransId="{02818602-FE2F-4D57-82BB-DA07D1374977}"/>
    <dgm:cxn modelId="{4384AFB3-D119-48D7-8243-0DDDCC5A7304}" type="presOf" srcId="{A29271E9-3EA4-4AB3-904E-E0809B6E8233}" destId="{ABE0EF23-C45E-493C-97CD-B8054E9CEAF1}" srcOrd="0" destOrd="0" presId="urn:microsoft.com/office/officeart/2008/layout/LinedList"/>
    <dgm:cxn modelId="{E9F000C1-72DF-48F2-B1D0-321B72F6C9CA}" srcId="{F60B3031-6672-4797-A180-2BCDB9073066}" destId="{310355EE-DA1B-4D08-B18A-B94C7F1DDD1B}" srcOrd="2" destOrd="0" parTransId="{3A46E18D-5B53-4464-8D67-8A90B95A5740}" sibTransId="{1174EAD5-05CF-4CF5-89AD-685E5FFD344A}"/>
    <dgm:cxn modelId="{786AA2C1-F7DD-4BC6-AF0C-00A73F0271E1}" srcId="{BF6930EA-1161-433D-94FB-BA7B58831CBA}" destId="{C802F878-F737-4EAD-9A7D-AF785AEF9E5D}" srcOrd="0" destOrd="0" parTransId="{1213C461-54CB-43EF-98D0-8E8FB2F5B257}" sibTransId="{36691762-1F5E-49AA-BD62-56A07A92DFEE}"/>
    <dgm:cxn modelId="{CA6DF5C5-939E-4FD3-8196-39FDA31A2AE5}" type="presOf" srcId="{77C03AE8-120D-40DE-A630-F048ACB0DE30}" destId="{76030AA3-C6EA-4E10-A12B-001A7B04EAF9}" srcOrd="0" destOrd="0" presId="urn:microsoft.com/office/officeart/2008/layout/LinedList"/>
    <dgm:cxn modelId="{9E8FACC7-CECE-413A-B20B-D31DBA533CE3}" srcId="{310355EE-DA1B-4D08-B18A-B94C7F1DDD1B}" destId="{77C03AE8-120D-40DE-A630-F048ACB0DE30}" srcOrd="0" destOrd="0" parTransId="{DE6CE78D-1B9F-44BA-857B-0348D89ABAE4}" sibTransId="{AF0443B0-AE80-4C52-B1DF-A9B64C196C6D}"/>
    <dgm:cxn modelId="{919B95CA-903A-4537-909B-B0EBF7A0A5C3}" type="presOf" srcId="{F2EB3466-E9C9-4CDD-8B07-1CA7FA6B6937}" destId="{7F91CB3B-CA75-4150-8674-110B8947A637}" srcOrd="0" destOrd="0" presId="urn:microsoft.com/office/officeart/2008/layout/LinedList"/>
    <dgm:cxn modelId="{5C172BCC-0157-497B-9C78-1E7330188A9E}" type="presOf" srcId="{04F9707B-9839-40E3-800A-0C7FBE60EEA8}" destId="{109DE1D8-F151-4FC0-BCEC-9F0A9EF2E4B4}" srcOrd="0" destOrd="0" presId="urn:microsoft.com/office/officeart/2008/layout/LinedList"/>
    <dgm:cxn modelId="{029667CC-7D72-45AE-BA44-15EFAF69ED92}" srcId="{F90A77CD-3C5A-4003-840C-6D66D22A2A8C}" destId="{585D5AD4-2AA9-43A3-A95A-771DA9EE45FF}" srcOrd="0" destOrd="0" parTransId="{1852E32C-19B0-4B22-A210-C20651B311F1}" sibTransId="{9F9AAE3D-CF2C-4484-81C2-AC676F1CFD13}"/>
    <dgm:cxn modelId="{054FD0CC-2AC3-41CB-B637-09B6F094E6B5}" srcId="{F60B3031-6672-4797-A180-2BCDB9073066}" destId="{F90A77CD-3C5A-4003-840C-6D66D22A2A8C}" srcOrd="3" destOrd="0" parTransId="{32F20C39-F6A4-46AA-86CC-10BA708FF34A}" sibTransId="{AC45A6EF-3015-45A3-BFCC-3A974DB72056}"/>
    <dgm:cxn modelId="{CE838DD6-2825-4A75-A187-FB7FFC050504}" srcId="{F2EB3466-E9C9-4CDD-8B07-1CA7FA6B6937}" destId="{318FE8CF-28BF-4606-BCE7-305010066623}" srcOrd="0" destOrd="0" parTransId="{3FC47D63-FA3E-4DEC-A863-BEA994352507}" sibTransId="{6D8756D5-691D-4F52-ABF1-CCAB4B1E6E18}"/>
    <dgm:cxn modelId="{B16C50DE-80C1-420B-95B8-928E2858E81B}" type="presOf" srcId="{C9813C9C-F938-4C56-9CC1-3E8027672E45}" destId="{0F0043C6-E6C7-4E34-97EA-855FC65D6907}" srcOrd="0" destOrd="0" presId="urn:microsoft.com/office/officeart/2008/layout/LinedList"/>
    <dgm:cxn modelId="{C83421E9-8394-4672-92FB-919AA5538284}" type="presOf" srcId="{FDA24D37-E7CA-43D2-86C2-2E97F0DFDF85}" destId="{60C0ED5D-A33E-4716-B207-8DB197E19EB4}" srcOrd="0" destOrd="0" presId="urn:microsoft.com/office/officeart/2008/layout/LinedList"/>
    <dgm:cxn modelId="{A2320AEE-D1AA-497D-83A7-8FB3F76F4096}" type="presOf" srcId="{A78EA406-7CF2-4184-8F65-623886419192}" destId="{92E53614-1606-4926-B214-3E498A9032D1}" srcOrd="0" destOrd="0" presId="urn:microsoft.com/office/officeart/2008/layout/LinedList"/>
    <dgm:cxn modelId="{B02932EF-7D97-4F14-B965-938659BD9C8D}" type="presOf" srcId="{C802F878-F737-4EAD-9A7D-AF785AEF9E5D}" destId="{49C50344-CC14-4091-B2A5-88848D52B067}" srcOrd="0" destOrd="0" presId="urn:microsoft.com/office/officeart/2008/layout/LinedList"/>
    <dgm:cxn modelId="{C117ECF6-EF65-419D-A350-27FCEC358C54}" type="presOf" srcId="{318FE8CF-28BF-4606-BCE7-305010066623}" destId="{6F562B7A-5500-4A73-8AFD-301C142C178A}" srcOrd="0" destOrd="0" presId="urn:microsoft.com/office/officeart/2008/layout/LinedList"/>
    <dgm:cxn modelId="{E59044F9-FB34-4012-87BB-6A40F8ABD70A}" srcId="{F60B3031-6672-4797-A180-2BCDB9073066}" destId="{BF6930EA-1161-433D-94FB-BA7B58831CBA}" srcOrd="0" destOrd="0" parTransId="{44A00D94-45D9-487B-89D9-5A250B99C692}" sibTransId="{4178238D-C393-4CAB-8905-87CE8E8646BE}"/>
    <dgm:cxn modelId="{A3885EFF-2ACE-4A60-A37C-6D837A209741}" type="presOf" srcId="{30C6E572-E9D9-4DB8-A35B-DD873250E25A}" destId="{05F3AF7A-BA67-47E0-B869-E340CAA7AE17}" srcOrd="0" destOrd="0" presId="urn:microsoft.com/office/officeart/2008/layout/LinedList"/>
    <dgm:cxn modelId="{D9C5AF56-1D11-4D69-8C15-57F14DDE9A25}" type="presParOf" srcId="{B93FF85E-A7BD-404F-B5AC-D8D136AE8E59}" destId="{1118B002-71ED-46E5-A012-E9BE58727F6E}" srcOrd="0" destOrd="0" presId="urn:microsoft.com/office/officeart/2008/layout/LinedList"/>
    <dgm:cxn modelId="{7EA5D836-A5AC-4F85-ABFA-FF3C58E1D12E}" type="presParOf" srcId="{B93FF85E-A7BD-404F-B5AC-D8D136AE8E59}" destId="{F2860331-B6B7-4E45-BBB8-2B8E7576EBD9}" srcOrd="1" destOrd="0" presId="urn:microsoft.com/office/officeart/2008/layout/LinedList"/>
    <dgm:cxn modelId="{02DE2682-7F19-4B6A-9F6D-B303C79ADEC6}" type="presParOf" srcId="{F2860331-B6B7-4E45-BBB8-2B8E7576EBD9}" destId="{23207FBB-44BD-4AD1-B0DA-8D42A6C2E084}" srcOrd="0" destOrd="0" presId="urn:microsoft.com/office/officeart/2008/layout/LinedList"/>
    <dgm:cxn modelId="{2D178CA5-7EC5-4F47-909D-F2D7A83387A8}" type="presParOf" srcId="{F2860331-B6B7-4E45-BBB8-2B8E7576EBD9}" destId="{25FC27CF-79D5-4575-983B-28F664D7A168}" srcOrd="1" destOrd="0" presId="urn:microsoft.com/office/officeart/2008/layout/LinedList"/>
    <dgm:cxn modelId="{CD550C45-C411-48E6-A9AA-5EF8529A9C61}" type="presParOf" srcId="{25FC27CF-79D5-4575-983B-28F664D7A168}" destId="{FCF8DAF1-E0AC-448D-BE0B-601E263C70BA}" srcOrd="0" destOrd="0" presId="urn:microsoft.com/office/officeart/2008/layout/LinedList"/>
    <dgm:cxn modelId="{AE99A59A-8025-4FA4-A807-38DCDA0FB31B}" type="presParOf" srcId="{25FC27CF-79D5-4575-983B-28F664D7A168}" destId="{86044EFF-838A-4C33-870A-B4C8E173ADDE}" srcOrd="1" destOrd="0" presId="urn:microsoft.com/office/officeart/2008/layout/LinedList"/>
    <dgm:cxn modelId="{263C901C-9EC2-471A-AD97-765C0334DFE3}" type="presParOf" srcId="{86044EFF-838A-4C33-870A-B4C8E173ADDE}" destId="{8A089563-9E73-4AAA-B739-10443EBB4B76}" srcOrd="0" destOrd="0" presId="urn:microsoft.com/office/officeart/2008/layout/LinedList"/>
    <dgm:cxn modelId="{A79CC864-C69A-473D-A5F5-35EB6A492957}" type="presParOf" srcId="{86044EFF-838A-4C33-870A-B4C8E173ADDE}" destId="{49C50344-CC14-4091-B2A5-88848D52B067}" srcOrd="1" destOrd="0" presId="urn:microsoft.com/office/officeart/2008/layout/LinedList"/>
    <dgm:cxn modelId="{BB3F8F61-CF03-42CA-965E-6BECA65F7875}" type="presParOf" srcId="{86044EFF-838A-4C33-870A-B4C8E173ADDE}" destId="{B829CD97-6A7B-4961-BD4A-8579B49D2639}" srcOrd="2" destOrd="0" presId="urn:microsoft.com/office/officeart/2008/layout/LinedList"/>
    <dgm:cxn modelId="{BBAED735-857E-45FF-BF3A-CABFAE37BA00}" type="presParOf" srcId="{B829CD97-6A7B-4961-BD4A-8579B49D2639}" destId="{5F4019CB-9CC0-444B-ADBA-E296E9EE07CC}" srcOrd="0" destOrd="0" presId="urn:microsoft.com/office/officeart/2008/layout/LinedList"/>
    <dgm:cxn modelId="{D37602B0-E000-4B8D-A886-558DDAF29A97}" type="presParOf" srcId="{5F4019CB-9CC0-444B-ADBA-E296E9EE07CC}" destId="{01382238-4E0F-4D86-89D8-0E6687199F8D}" srcOrd="0" destOrd="0" presId="urn:microsoft.com/office/officeart/2008/layout/LinedList"/>
    <dgm:cxn modelId="{7BDC5F8F-A883-44A7-A7D8-F4BA0C7995E8}" type="presParOf" srcId="{5F4019CB-9CC0-444B-ADBA-E296E9EE07CC}" destId="{60C0ED5D-A33E-4716-B207-8DB197E19EB4}" srcOrd="1" destOrd="0" presId="urn:microsoft.com/office/officeart/2008/layout/LinedList"/>
    <dgm:cxn modelId="{68F8DFA9-48EB-4A2B-9846-E42ABD7A8A44}" type="presParOf" srcId="{5F4019CB-9CC0-444B-ADBA-E296E9EE07CC}" destId="{D8A1300D-3A22-41B4-831F-A1D5A12575BC}" srcOrd="2" destOrd="0" presId="urn:microsoft.com/office/officeart/2008/layout/LinedList"/>
    <dgm:cxn modelId="{67A89A0D-4C78-4C6F-A903-8429519D62A5}" type="presParOf" srcId="{D8A1300D-3A22-41B4-831F-A1D5A12575BC}" destId="{D4EE7D3E-E8F7-475E-B752-A1D654F21347}" srcOrd="0" destOrd="0" presId="urn:microsoft.com/office/officeart/2008/layout/LinedList"/>
    <dgm:cxn modelId="{5BB397FF-9C04-4596-879E-39AFED322B6B}" type="presParOf" srcId="{D4EE7D3E-E8F7-475E-B752-A1D654F21347}" destId="{F13E0A42-4611-4824-B906-1EAFD6A12C6F}" srcOrd="0" destOrd="0" presId="urn:microsoft.com/office/officeart/2008/layout/LinedList"/>
    <dgm:cxn modelId="{86E191EF-8231-4F26-BD8B-CE1B1128AAD0}" type="presParOf" srcId="{D4EE7D3E-E8F7-475E-B752-A1D654F21347}" destId="{E2D4EAE2-3ED2-427D-A79A-B80BAC41FA3C}" srcOrd="1" destOrd="0" presId="urn:microsoft.com/office/officeart/2008/layout/LinedList"/>
    <dgm:cxn modelId="{4685AA58-7B71-4BFE-9827-920DD9D3CFFC}" type="presParOf" srcId="{25FC27CF-79D5-4575-983B-28F664D7A168}" destId="{BA46122F-A8C3-4200-94FA-839030742D7E}" srcOrd="2" destOrd="0" presId="urn:microsoft.com/office/officeart/2008/layout/LinedList"/>
    <dgm:cxn modelId="{CB7B6BEE-764F-40F5-BED0-E403C0662C0A}" type="presParOf" srcId="{25FC27CF-79D5-4575-983B-28F664D7A168}" destId="{2AF6CAE0-55B3-494F-8F83-82B12A1E4EEB}" srcOrd="3" destOrd="0" presId="urn:microsoft.com/office/officeart/2008/layout/LinedList"/>
    <dgm:cxn modelId="{D4DE5DAF-E067-48EF-8330-28FD356D36EB}" type="presParOf" srcId="{B93FF85E-A7BD-404F-B5AC-D8D136AE8E59}" destId="{86D0A31B-46D2-4A40-B964-B62594C96FDF}" srcOrd="2" destOrd="0" presId="urn:microsoft.com/office/officeart/2008/layout/LinedList"/>
    <dgm:cxn modelId="{93CF60B3-B367-4FAD-9F72-FD4D3E719464}" type="presParOf" srcId="{B93FF85E-A7BD-404F-B5AC-D8D136AE8E59}" destId="{9240D9D4-1AD2-44C0-AF18-CC1E23D41D4D}" srcOrd="3" destOrd="0" presId="urn:microsoft.com/office/officeart/2008/layout/LinedList"/>
    <dgm:cxn modelId="{AAAC46A6-233B-4E23-B8CC-5439CD6C89F4}" type="presParOf" srcId="{9240D9D4-1AD2-44C0-AF18-CC1E23D41D4D}" destId="{92E53614-1606-4926-B214-3E498A9032D1}" srcOrd="0" destOrd="0" presId="urn:microsoft.com/office/officeart/2008/layout/LinedList"/>
    <dgm:cxn modelId="{39259ACA-B75E-45E0-9A2A-03177439217A}" type="presParOf" srcId="{9240D9D4-1AD2-44C0-AF18-CC1E23D41D4D}" destId="{1C5E0FA7-1199-4BD3-9B67-BF60B20DA84C}" srcOrd="1" destOrd="0" presId="urn:microsoft.com/office/officeart/2008/layout/LinedList"/>
    <dgm:cxn modelId="{0AB69DE3-CA76-4833-A517-26AACB4E8E0B}" type="presParOf" srcId="{1C5E0FA7-1199-4BD3-9B67-BF60B20DA84C}" destId="{B29A0021-D4E1-4F2B-AC4B-3D7A48CD75DB}" srcOrd="0" destOrd="0" presId="urn:microsoft.com/office/officeart/2008/layout/LinedList"/>
    <dgm:cxn modelId="{F6E6FDE6-CFFA-497B-BC13-00BFB239CB16}" type="presParOf" srcId="{1C5E0FA7-1199-4BD3-9B67-BF60B20DA84C}" destId="{CC60ECA4-E77D-45B6-B661-D078D7338144}" srcOrd="1" destOrd="0" presId="urn:microsoft.com/office/officeart/2008/layout/LinedList"/>
    <dgm:cxn modelId="{1647AF0C-2669-4A6F-88AB-C873C032457D}" type="presParOf" srcId="{CC60ECA4-E77D-45B6-B661-D078D7338144}" destId="{EA65AE14-2899-477C-88FF-64904384B857}" srcOrd="0" destOrd="0" presId="urn:microsoft.com/office/officeart/2008/layout/LinedList"/>
    <dgm:cxn modelId="{8E9A3C60-67D3-42CA-8F67-CB9EE0C968F2}" type="presParOf" srcId="{CC60ECA4-E77D-45B6-B661-D078D7338144}" destId="{7F91CB3B-CA75-4150-8674-110B8947A637}" srcOrd="1" destOrd="0" presId="urn:microsoft.com/office/officeart/2008/layout/LinedList"/>
    <dgm:cxn modelId="{B03AAC98-442C-45D7-A90F-064B5D3F32B1}" type="presParOf" srcId="{CC60ECA4-E77D-45B6-B661-D078D7338144}" destId="{9140B27C-0333-4ED1-959E-E7A109FBC56C}" srcOrd="2" destOrd="0" presId="urn:microsoft.com/office/officeart/2008/layout/LinedList"/>
    <dgm:cxn modelId="{F732604C-BDAF-4D2D-A87B-AB92D73B8E01}" type="presParOf" srcId="{9140B27C-0333-4ED1-959E-E7A109FBC56C}" destId="{7FFA0A7E-57E5-45F2-AC6D-0592E638CD37}" srcOrd="0" destOrd="0" presId="urn:microsoft.com/office/officeart/2008/layout/LinedList"/>
    <dgm:cxn modelId="{A8EF18A5-9877-4071-9D29-A339B5B1A1A7}" type="presParOf" srcId="{7FFA0A7E-57E5-45F2-AC6D-0592E638CD37}" destId="{9AF2D616-153C-4AFC-A87F-B2AFAE0A48B1}" srcOrd="0" destOrd="0" presId="urn:microsoft.com/office/officeart/2008/layout/LinedList"/>
    <dgm:cxn modelId="{553CBC8E-6FFA-4FAB-BCB1-5E35C743BCCB}" type="presParOf" srcId="{7FFA0A7E-57E5-45F2-AC6D-0592E638CD37}" destId="{6F562B7A-5500-4A73-8AFD-301C142C178A}" srcOrd="1" destOrd="0" presId="urn:microsoft.com/office/officeart/2008/layout/LinedList"/>
    <dgm:cxn modelId="{DDCBDB52-F5A1-4785-8C66-57008616A5CF}" type="presParOf" srcId="{7FFA0A7E-57E5-45F2-AC6D-0592E638CD37}" destId="{043F401A-DBD1-496C-997D-E42D702E6205}" srcOrd="2" destOrd="0" presId="urn:microsoft.com/office/officeart/2008/layout/LinedList"/>
    <dgm:cxn modelId="{CA29F724-D9D6-44C1-B1E6-3C874FB1B127}" type="presParOf" srcId="{043F401A-DBD1-496C-997D-E42D702E6205}" destId="{6E39D0C2-6A8E-4BF9-975A-106B0E70D9AB}" srcOrd="0" destOrd="0" presId="urn:microsoft.com/office/officeart/2008/layout/LinedList"/>
    <dgm:cxn modelId="{BE0F3000-ED63-4D01-95F8-18D7BF94D736}" type="presParOf" srcId="{6E39D0C2-6A8E-4BF9-975A-106B0E70D9AB}" destId="{43AC9567-DFD6-495A-8BAF-A658E8CD7BFC}" srcOrd="0" destOrd="0" presId="urn:microsoft.com/office/officeart/2008/layout/LinedList"/>
    <dgm:cxn modelId="{E708757D-96A6-4CB0-9870-D940F906634F}" type="presParOf" srcId="{6E39D0C2-6A8E-4BF9-975A-106B0E70D9AB}" destId="{E1226007-F811-4F7B-8FAC-451E40DB38E3}" srcOrd="1" destOrd="0" presId="urn:microsoft.com/office/officeart/2008/layout/LinedList"/>
    <dgm:cxn modelId="{D5C42666-A549-472E-8CC0-7729F5EBD542}" type="presParOf" srcId="{1C5E0FA7-1199-4BD3-9B67-BF60B20DA84C}" destId="{EC254DE4-0216-4EB3-B122-00C782E8219E}" srcOrd="2" destOrd="0" presId="urn:microsoft.com/office/officeart/2008/layout/LinedList"/>
    <dgm:cxn modelId="{74B92DE3-9903-4B88-BD09-243407A796A6}" type="presParOf" srcId="{1C5E0FA7-1199-4BD3-9B67-BF60B20DA84C}" destId="{BB754259-2CFD-417E-9F44-826755D6A4B7}" srcOrd="3" destOrd="0" presId="urn:microsoft.com/office/officeart/2008/layout/LinedList"/>
    <dgm:cxn modelId="{9752C65B-0D9A-4291-A636-1A2A4DB80805}" type="presParOf" srcId="{B93FF85E-A7BD-404F-B5AC-D8D136AE8E59}" destId="{EFA9D90A-401C-4621-915D-98F539A544F1}" srcOrd="4" destOrd="0" presId="urn:microsoft.com/office/officeart/2008/layout/LinedList"/>
    <dgm:cxn modelId="{C9F7ED1D-031B-4CC2-B8E7-D21C310D4112}" type="presParOf" srcId="{B93FF85E-A7BD-404F-B5AC-D8D136AE8E59}" destId="{1C8E4457-D140-4BB4-B7F0-A01D313ADC82}" srcOrd="5" destOrd="0" presId="urn:microsoft.com/office/officeart/2008/layout/LinedList"/>
    <dgm:cxn modelId="{8F2B1B6A-F9C8-4977-9FD4-8B8404658B1B}" type="presParOf" srcId="{1C8E4457-D140-4BB4-B7F0-A01D313ADC82}" destId="{2EF66DB4-1E6B-4FF7-AA08-B50B6F332610}" srcOrd="0" destOrd="0" presId="urn:microsoft.com/office/officeart/2008/layout/LinedList"/>
    <dgm:cxn modelId="{64F4E879-B98E-4162-AF76-36A3C10B0340}" type="presParOf" srcId="{1C8E4457-D140-4BB4-B7F0-A01D313ADC82}" destId="{C2AE14DA-E3DE-4CC2-8212-425C0EECA809}" srcOrd="1" destOrd="0" presId="urn:microsoft.com/office/officeart/2008/layout/LinedList"/>
    <dgm:cxn modelId="{C8605B23-675A-477F-ABB0-E3BBBB289154}" type="presParOf" srcId="{C2AE14DA-E3DE-4CC2-8212-425C0EECA809}" destId="{A2F0F4AD-D44C-4A4C-8C0E-52D5794F2650}" srcOrd="0" destOrd="0" presId="urn:microsoft.com/office/officeart/2008/layout/LinedList"/>
    <dgm:cxn modelId="{7F3D3AF8-51BC-4702-AA3B-02E40E742D60}" type="presParOf" srcId="{C2AE14DA-E3DE-4CC2-8212-425C0EECA809}" destId="{2FBB09B5-DBB7-4814-86D8-60431E0372AA}" srcOrd="1" destOrd="0" presId="urn:microsoft.com/office/officeart/2008/layout/LinedList"/>
    <dgm:cxn modelId="{B5060D59-BBCE-40EE-8E80-D7ECA720C384}" type="presParOf" srcId="{2FBB09B5-DBB7-4814-86D8-60431E0372AA}" destId="{61CD5A66-6643-4EE3-AFF4-1B3A66D52627}" srcOrd="0" destOrd="0" presId="urn:microsoft.com/office/officeart/2008/layout/LinedList"/>
    <dgm:cxn modelId="{1E509A40-851D-43EB-8FDE-C8089215851A}" type="presParOf" srcId="{2FBB09B5-DBB7-4814-86D8-60431E0372AA}" destId="{76030AA3-C6EA-4E10-A12B-001A7B04EAF9}" srcOrd="1" destOrd="0" presId="urn:microsoft.com/office/officeart/2008/layout/LinedList"/>
    <dgm:cxn modelId="{7022433E-CFD7-4ABF-A1A4-48EAB310164A}" type="presParOf" srcId="{2FBB09B5-DBB7-4814-86D8-60431E0372AA}" destId="{1EB9246B-DDD0-4406-856E-DD5CF70DAE96}" srcOrd="2" destOrd="0" presId="urn:microsoft.com/office/officeart/2008/layout/LinedList"/>
    <dgm:cxn modelId="{7523FC6A-4EC0-41DD-8926-532C07274404}" type="presParOf" srcId="{1EB9246B-DDD0-4406-856E-DD5CF70DAE96}" destId="{1B783CC8-8D89-4E73-9B45-5572458A133C}" srcOrd="0" destOrd="0" presId="urn:microsoft.com/office/officeart/2008/layout/LinedList"/>
    <dgm:cxn modelId="{B06611A1-63B6-4524-8283-138F31E130DE}" type="presParOf" srcId="{1B783CC8-8D89-4E73-9B45-5572458A133C}" destId="{D8F2D9CA-283A-4838-80D0-698F3C27223A}" srcOrd="0" destOrd="0" presId="urn:microsoft.com/office/officeart/2008/layout/LinedList"/>
    <dgm:cxn modelId="{95DA98E5-A348-424F-B326-42380C74BBD7}" type="presParOf" srcId="{1B783CC8-8D89-4E73-9B45-5572458A133C}" destId="{75519E47-F0FF-462C-A521-10B27212E4AA}" srcOrd="1" destOrd="0" presId="urn:microsoft.com/office/officeart/2008/layout/LinedList"/>
    <dgm:cxn modelId="{AE9303D1-808D-4D5E-A3C2-B48B9E8A5D2A}" type="presParOf" srcId="{1B783CC8-8D89-4E73-9B45-5572458A133C}" destId="{875E8B3C-652D-49A2-8984-07091F89D76C}" srcOrd="2" destOrd="0" presId="urn:microsoft.com/office/officeart/2008/layout/LinedList"/>
    <dgm:cxn modelId="{917D3701-A552-4AA8-91AB-9A0BB5C5E53F}" type="presParOf" srcId="{875E8B3C-652D-49A2-8984-07091F89D76C}" destId="{8953B825-AC2C-4574-AFB7-F4013D1EE5B5}" srcOrd="0" destOrd="0" presId="urn:microsoft.com/office/officeart/2008/layout/LinedList"/>
    <dgm:cxn modelId="{13556B13-A0EC-4014-B503-2BE1CC48CDEA}" type="presParOf" srcId="{8953B825-AC2C-4574-AFB7-F4013D1EE5B5}" destId="{E174C8C1-7EAF-4455-B0F4-1BAACF287968}" srcOrd="0" destOrd="0" presId="urn:microsoft.com/office/officeart/2008/layout/LinedList"/>
    <dgm:cxn modelId="{95468230-38D4-45BD-9D47-8697394D9B94}" type="presParOf" srcId="{8953B825-AC2C-4574-AFB7-F4013D1EE5B5}" destId="{109DE1D8-F151-4FC0-BCEC-9F0A9EF2E4B4}" srcOrd="1" destOrd="0" presId="urn:microsoft.com/office/officeart/2008/layout/LinedList"/>
    <dgm:cxn modelId="{554C57E0-E01A-4052-A81F-D9536A4DB045}" type="presParOf" srcId="{C2AE14DA-E3DE-4CC2-8212-425C0EECA809}" destId="{B05E8D1E-F4B8-4162-BDE0-237DBA15650D}" srcOrd="2" destOrd="0" presId="urn:microsoft.com/office/officeart/2008/layout/LinedList"/>
    <dgm:cxn modelId="{FC2F3160-01D0-47A7-8DA1-7E1C29D62A1C}" type="presParOf" srcId="{C2AE14DA-E3DE-4CC2-8212-425C0EECA809}" destId="{1950EBA5-254E-4190-B384-AE3DA4667A92}" srcOrd="3" destOrd="0" presId="urn:microsoft.com/office/officeart/2008/layout/LinedList"/>
    <dgm:cxn modelId="{D0892343-8C52-4692-B867-54AD9AFA10CA}" type="presParOf" srcId="{B93FF85E-A7BD-404F-B5AC-D8D136AE8E59}" destId="{4857AA9B-2240-4B04-B672-1288099B5A79}" srcOrd="6" destOrd="0" presId="urn:microsoft.com/office/officeart/2008/layout/LinedList"/>
    <dgm:cxn modelId="{15AB2609-45FD-4416-B3F3-BB148AF52103}" type="presParOf" srcId="{B93FF85E-A7BD-404F-B5AC-D8D136AE8E59}" destId="{0DF00E8E-8C89-4DDD-B24B-558C65330DD5}" srcOrd="7" destOrd="0" presId="urn:microsoft.com/office/officeart/2008/layout/LinedList"/>
    <dgm:cxn modelId="{6D8B2FCA-B5A3-438B-88E6-087A0D18BD6E}" type="presParOf" srcId="{0DF00E8E-8C89-4DDD-B24B-558C65330DD5}" destId="{69F5CAA4-C384-49BE-A3DD-D9551F7191A9}" srcOrd="0" destOrd="0" presId="urn:microsoft.com/office/officeart/2008/layout/LinedList"/>
    <dgm:cxn modelId="{1524DD63-DF82-4256-B287-E0C4C185826E}" type="presParOf" srcId="{0DF00E8E-8C89-4DDD-B24B-558C65330DD5}" destId="{EE3E74DC-1C92-46EC-B3AA-38B06DEB8A47}" srcOrd="1" destOrd="0" presId="urn:microsoft.com/office/officeart/2008/layout/LinedList"/>
    <dgm:cxn modelId="{B2C92647-86C4-4DAE-96C3-B72E7AB208C1}" type="presParOf" srcId="{EE3E74DC-1C92-46EC-B3AA-38B06DEB8A47}" destId="{4B67BF36-1F60-445D-B3A5-B455E800EDDF}" srcOrd="0" destOrd="0" presId="urn:microsoft.com/office/officeart/2008/layout/LinedList"/>
    <dgm:cxn modelId="{41F7CF34-6273-492C-A548-EEAA5644EB26}" type="presParOf" srcId="{EE3E74DC-1C92-46EC-B3AA-38B06DEB8A47}" destId="{1B69B706-A1BE-49CE-AD00-573808EDBB92}" srcOrd="1" destOrd="0" presId="urn:microsoft.com/office/officeart/2008/layout/LinedList"/>
    <dgm:cxn modelId="{CC64D631-C75E-4448-8352-B2A19E1BBF30}" type="presParOf" srcId="{1B69B706-A1BE-49CE-AD00-573808EDBB92}" destId="{4FB75003-ABFD-4801-970D-CE0D3314DBCC}" srcOrd="0" destOrd="0" presId="urn:microsoft.com/office/officeart/2008/layout/LinedList"/>
    <dgm:cxn modelId="{E403D16D-D977-41BE-AE66-1B484524D277}" type="presParOf" srcId="{1B69B706-A1BE-49CE-AD00-573808EDBB92}" destId="{94A41269-20F9-4870-9F05-5E941A68DF4F}" srcOrd="1" destOrd="0" presId="urn:microsoft.com/office/officeart/2008/layout/LinedList"/>
    <dgm:cxn modelId="{9CB78E1A-E45A-4890-AACA-593A38570841}" type="presParOf" srcId="{1B69B706-A1BE-49CE-AD00-573808EDBB92}" destId="{7EFB6DC2-0F58-4581-A480-AD01F39AA661}" srcOrd="2" destOrd="0" presId="urn:microsoft.com/office/officeart/2008/layout/LinedList"/>
    <dgm:cxn modelId="{055C0629-8BD8-40E0-8709-AF5FFB74DBA4}" type="presParOf" srcId="{7EFB6DC2-0F58-4581-A480-AD01F39AA661}" destId="{146C8D97-A677-4F03-80CA-541101AA58C1}" srcOrd="0" destOrd="0" presId="urn:microsoft.com/office/officeart/2008/layout/LinedList"/>
    <dgm:cxn modelId="{85EF4705-98EF-4C1B-B637-BC694E4914CE}" type="presParOf" srcId="{146C8D97-A677-4F03-80CA-541101AA58C1}" destId="{3A9C2554-CB80-4D6E-886F-DE81FF666654}" srcOrd="0" destOrd="0" presId="urn:microsoft.com/office/officeart/2008/layout/LinedList"/>
    <dgm:cxn modelId="{770359ED-8D18-417B-83EE-48E825A04E9A}" type="presParOf" srcId="{146C8D97-A677-4F03-80CA-541101AA58C1}" destId="{1BD5BFE4-EADC-486E-9864-F9DC7A8D2E76}" srcOrd="1" destOrd="0" presId="urn:microsoft.com/office/officeart/2008/layout/LinedList"/>
    <dgm:cxn modelId="{8A098909-B077-4399-85CD-528482F15C20}" type="presParOf" srcId="{146C8D97-A677-4F03-80CA-541101AA58C1}" destId="{7609B8FA-2290-451E-B4AB-F45B83CB03DE}" srcOrd="2" destOrd="0" presId="urn:microsoft.com/office/officeart/2008/layout/LinedList"/>
    <dgm:cxn modelId="{B9AB90F0-3AC3-4BFD-B307-705C565DCB10}" type="presParOf" srcId="{7609B8FA-2290-451E-B4AB-F45B83CB03DE}" destId="{EEB71D30-5768-483B-8F95-589F01115311}" srcOrd="0" destOrd="0" presId="urn:microsoft.com/office/officeart/2008/layout/LinedList"/>
    <dgm:cxn modelId="{4DEA6CE0-0574-47F4-BA0E-1A2D47D4EB1C}" type="presParOf" srcId="{EEB71D30-5768-483B-8F95-589F01115311}" destId="{6773FEAD-7B96-40E8-8D51-48E11133928F}" srcOrd="0" destOrd="0" presId="urn:microsoft.com/office/officeart/2008/layout/LinedList"/>
    <dgm:cxn modelId="{D4D36266-85C5-4B27-B0E4-5BDE84860803}" type="presParOf" srcId="{EEB71D30-5768-483B-8F95-589F01115311}" destId="{0F0043C6-E6C7-4E34-97EA-855FC65D6907}" srcOrd="1" destOrd="0" presId="urn:microsoft.com/office/officeart/2008/layout/LinedList"/>
    <dgm:cxn modelId="{A8380BAB-9958-4CEB-8039-FA4722953B0B}" type="presParOf" srcId="{EE3E74DC-1C92-46EC-B3AA-38B06DEB8A47}" destId="{B6E475EB-C12E-46A5-9E61-E970EC4F5AB5}" srcOrd="2" destOrd="0" presId="urn:microsoft.com/office/officeart/2008/layout/LinedList"/>
    <dgm:cxn modelId="{CCBC2DD7-0B0A-4D98-9B16-D2A26F9B5D99}" type="presParOf" srcId="{EE3E74DC-1C92-46EC-B3AA-38B06DEB8A47}" destId="{9DA0EDD2-8A86-4778-8139-587B65105985}" srcOrd="3" destOrd="0" presId="urn:microsoft.com/office/officeart/2008/layout/LinedList"/>
    <dgm:cxn modelId="{78B3A75C-F8D8-4CAA-A3C8-F30179D846CD}" type="presParOf" srcId="{B93FF85E-A7BD-404F-B5AC-D8D136AE8E59}" destId="{5BF5DBE0-6131-4CB1-A348-54881E465E36}" srcOrd="8" destOrd="0" presId="urn:microsoft.com/office/officeart/2008/layout/LinedList"/>
    <dgm:cxn modelId="{41D6711B-6A6A-40D7-9DE9-4B648A0328B0}" type="presParOf" srcId="{B93FF85E-A7BD-404F-B5AC-D8D136AE8E59}" destId="{738452D6-949A-4755-A827-B4163835730A}" srcOrd="9" destOrd="0" presId="urn:microsoft.com/office/officeart/2008/layout/LinedList"/>
    <dgm:cxn modelId="{9082C0C2-2B88-411D-8800-1E6E22BDC237}" type="presParOf" srcId="{738452D6-949A-4755-A827-B4163835730A}" destId="{C7177A71-F4DF-4494-AA16-C2C385C37148}" srcOrd="0" destOrd="0" presId="urn:microsoft.com/office/officeart/2008/layout/LinedList"/>
    <dgm:cxn modelId="{71D6D40F-DB51-4A05-8389-2726AF3A3C45}" type="presParOf" srcId="{738452D6-949A-4755-A827-B4163835730A}" destId="{815822DE-72C6-407C-A0DC-A38D4992C7A6}" srcOrd="1" destOrd="0" presId="urn:microsoft.com/office/officeart/2008/layout/LinedList"/>
    <dgm:cxn modelId="{B39B1E01-BF66-4C2E-8884-65612D548536}" type="presParOf" srcId="{815822DE-72C6-407C-A0DC-A38D4992C7A6}" destId="{6CAF3A3A-5ED4-4ECD-9288-BEBCD38154E3}" srcOrd="0" destOrd="0" presId="urn:microsoft.com/office/officeart/2008/layout/LinedList"/>
    <dgm:cxn modelId="{27F217F8-3D88-4A7F-9B2C-4B0BFD1675AF}" type="presParOf" srcId="{815822DE-72C6-407C-A0DC-A38D4992C7A6}" destId="{B311FA3F-DA88-4929-BC81-9D6173D4ECBD}" srcOrd="1" destOrd="0" presId="urn:microsoft.com/office/officeart/2008/layout/LinedList"/>
    <dgm:cxn modelId="{4DC648C8-64C6-4BFA-A5AE-92ED9528580D}" type="presParOf" srcId="{B311FA3F-DA88-4929-BC81-9D6173D4ECBD}" destId="{410AD642-FC72-4D25-A08A-38B64445CA2C}" srcOrd="0" destOrd="0" presId="urn:microsoft.com/office/officeart/2008/layout/LinedList"/>
    <dgm:cxn modelId="{1D6CF38F-D62D-4B52-873E-2D9881164FC0}" type="presParOf" srcId="{B311FA3F-DA88-4929-BC81-9D6173D4ECBD}" destId="{941EE431-56CC-4FB8-9493-D7E33952C999}" srcOrd="1" destOrd="0" presId="urn:microsoft.com/office/officeart/2008/layout/LinedList"/>
    <dgm:cxn modelId="{94D559DD-315F-4A2C-AA8F-3F201B1FEEC6}" type="presParOf" srcId="{B311FA3F-DA88-4929-BC81-9D6173D4ECBD}" destId="{9BD6C9AC-E796-454D-BB67-FDC2502EB54D}" srcOrd="2" destOrd="0" presId="urn:microsoft.com/office/officeart/2008/layout/LinedList"/>
    <dgm:cxn modelId="{8537BC9C-7464-4F6D-8DDD-9A11C6511EE3}" type="presParOf" srcId="{9BD6C9AC-E796-454D-BB67-FDC2502EB54D}" destId="{4687A1B8-AE39-4D47-8F21-74DE39B0A87B}" srcOrd="0" destOrd="0" presId="urn:microsoft.com/office/officeart/2008/layout/LinedList"/>
    <dgm:cxn modelId="{65831EFD-A65C-4E3B-B8A1-EC3B579D44EB}" type="presParOf" srcId="{4687A1B8-AE39-4D47-8F21-74DE39B0A87B}" destId="{79E5B55E-FAAF-4FA3-9ACF-5E34E0385EC0}" srcOrd="0" destOrd="0" presId="urn:microsoft.com/office/officeart/2008/layout/LinedList"/>
    <dgm:cxn modelId="{4E78EEC2-C442-4B0A-9F53-50F1836C4B56}" type="presParOf" srcId="{4687A1B8-AE39-4D47-8F21-74DE39B0A87B}" destId="{2AA95699-4A52-44C2-AA03-646E4D0F709C}" srcOrd="1" destOrd="0" presId="urn:microsoft.com/office/officeart/2008/layout/LinedList"/>
    <dgm:cxn modelId="{D9D81F7A-D197-4386-9AFD-5BB30C589117}" type="presParOf" srcId="{4687A1B8-AE39-4D47-8F21-74DE39B0A87B}" destId="{1C16A1FD-C1D2-407F-8F2E-B1D2AEDCDF2C}" srcOrd="2" destOrd="0" presId="urn:microsoft.com/office/officeart/2008/layout/LinedList"/>
    <dgm:cxn modelId="{175BDE10-79F6-4DAA-A1C3-BF98B1449888}" type="presParOf" srcId="{1C16A1FD-C1D2-407F-8F2E-B1D2AEDCDF2C}" destId="{0051D5A6-C863-414D-A768-8BC978B31F59}" srcOrd="0" destOrd="0" presId="urn:microsoft.com/office/officeart/2008/layout/LinedList"/>
    <dgm:cxn modelId="{C86D3C80-3518-431B-A775-B439F630F98A}" type="presParOf" srcId="{0051D5A6-C863-414D-A768-8BC978B31F59}" destId="{A40B95F2-AEA3-4B91-B71E-6DB5662BFFC2}" srcOrd="0" destOrd="0" presId="urn:microsoft.com/office/officeart/2008/layout/LinedList"/>
    <dgm:cxn modelId="{134B64A2-6099-4F23-9AF1-23530BE5013C}" type="presParOf" srcId="{0051D5A6-C863-414D-A768-8BC978B31F59}" destId="{6783709E-37BB-4F8F-9CC0-701BEC996F38}" srcOrd="1" destOrd="0" presId="urn:microsoft.com/office/officeart/2008/layout/LinedList"/>
    <dgm:cxn modelId="{D4AEE3A1-88FA-4EF8-8FFB-0A83D476651B}" type="presParOf" srcId="{815822DE-72C6-407C-A0DC-A38D4992C7A6}" destId="{D84A367D-064E-4F61-9201-FB983432E9A9}" srcOrd="2" destOrd="0" presId="urn:microsoft.com/office/officeart/2008/layout/LinedList"/>
    <dgm:cxn modelId="{4FD08BB1-CA35-4C9E-B1D5-59B2F31A85B8}" type="presParOf" srcId="{815822DE-72C6-407C-A0DC-A38D4992C7A6}" destId="{B35E6041-22B9-42E6-A1B4-AD9CF85CD241}" srcOrd="3" destOrd="0" presId="urn:microsoft.com/office/officeart/2008/layout/LinedList"/>
    <dgm:cxn modelId="{BDDFF28B-CEDF-4DEE-A922-DF995900087F}" type="presParOf" srcId="{B93FF85E-A7BD-404F-B5AC-D8D136AE8E59}" destId="{638B009E-A89B-499F-BCC1-D27C4F251C1F}" srcOrd="10" destOrd="0" presId="urn:microsoft.com/office/officeart/2008/layout/LinedList"/>
    <dgm:cxn modelId="{4672A9B4-4332-44E0-9E2B-EF6B3871C046}" type="presParOf" srcId="{B93FF85E-A7BD-404F-B5AC-D8D136AE8E59}" destId="{9FC9BBFA-0405-423C-A3D8-67566364EAB2}" srcOrd="11" destOrd="0" presId="urn:microsoft.com/office/officeart/2008/layout/LinedList"/>
    <dgm:cxn modelId="{A702284D-BF54-4EF7-B13A-D52CBAACF06F}" type="presParOf" srcId="{9FC9BBFA-0405-423C-A3D8-67566364EAB2}" destId="{F37C4F72-58C0-41C7-9D19-39042F995261}" srcOrd="0" destOrd="0" presId="urn:microsoft.com/office/officeart/2008/layout/LinedList"/>
    <dgm:cxn modelId="{9265FC67-3E00-43AC-9AF8-3614816C0E9C}" type="presParOf" srcId="{9FC9BBFA-0405-423C-A3D8-67566364EAB2}" destId="{BA5EE4BA-C2F6-4EC2-BE2B-B8DA9D0512BA}" srcOrd="1" destOrd="0" presId="urn:microsoft.com/office/officeart/2008/layout/LinedList"/>
    <dgm:cxn modelId="{EB7FF304-9655-4A08-B9C3-F320FA1DA080}" type="presParOf" srcId="{BA5EE4BA-C2F6-4EC2-BE2B-B8DA9D0512BA}" destId="{4350F333-2A94-4842-ABC4-00BEC37CE39F}" srcOrd="0" destOrd="0" presId="urn:microsoft.com/office/officeart/2008/layout/LinedList"/>
    <dgm:cxn modelId="{B0AFFAE4-1FC1-4F7A-B106-4C495BF251DE}" type="presParOf" srcId="{BA5EE4BA-C2F6-4EC2-BE2B-B8DA9D0512BA}" destId="{273501C2-1BEA-43AF-A128-2046D6D35BE1}" srcOrd="1" destOrd="0" presId="urn:microsoft.com/office/officeart/2008/layout/LinedList"/>
    <dgm:cxn modelId="{8E5B6EDA-B05B-4E28-B1EC-3E9DA934A015}" type="presParOf" srcId="{273501C2-1BEA-43AF-A128-2046D6D35BE1}" destId="{44C2156D-1639-4AD4-9FDF-80E91F7F9925}" srcOrd="0" destOrd="0" presId="urn:microsoft.com/office/officeart/2008/layout/LinedList"/>
    <dgm:cxn modelId="{2A2876E1-40A1-4A57-956D-AF57D4696838}" type="presParOf" srcId="{273501C2-1BEA-43AF-A128-2046D6D35BE1}" destId="{05F3AF7A-BA67-47E0-B869-E340CAA7AE17}" srcOrd="1" destOrd="0" presId="urn:microsoft.com/office/officeart/2008/layout/LinedList"/>
    <dgm:cxn modelId="{550CAE5B-8E52-4FC1-8D36-7B29702CDCD8}" type="presParOf" srcId="{273501C2-1BEA-43AF-A128-2046D6D35BE1}" destId="{88424DAA-EA19-479C-B6B1-29785EAA98DA}" srcOrd="2" destOrd="0" presId="urn:microsoft.com/office/officeart/2008/layout/LinedList"/>
    <dgm:cxn modelId="{33E57606-3F36-477F-9604-0010CCDB1DF1}" type="presParOf" srcId="{88424DAA-EA19-479C-B6B1-29785EAA98DA}" destId="{35DFB07A-F623-44F7-A52A-0429335B5E93}" srcOrd="0" destOrd="0" presId="urn:microsoft.com/office/officeart/2008/layout/LinedList"/>
    <dgm:cxn modelId="{2AE4B82F-0728-4EF3-BB0D-25871D7A9A4F}" type="presParOf" srcId="{35DFB07A-F623-44F7-A52A-0429335B5E93}" destId="{5A9A178D-E8A6-4FD5-B37A-2FF764AF5E23}" srcOrd="0" destOrd="0" presId="urn:microsoft.com/office/officeart/2008/layout/LinedList"/>
    <dgm:cxn modelId="{1D856A72-F2F2-40BD-9168-EC3A59EA1146}" type="presParOf" srcId="{35DFB07A-F623-44F7-A52A-0429335B5E93}" destId="{ABE0EF23-C45E-493C-97CD-B8054E9CEAF1}" srcOrd="1" destOrd="0" presId="urn:microsoft.com/office/officeart/2008/layout/LinedList"/>
    <dgm:cxn modelId="{BDB34D4B-35F5-4643-89DB-E39E266F4FAC}" type="presParOf" srcId="{35DFB07A-F623-44F7-A52A-0429335B5E93}" destId="{6117404F-288B-4217-B1F1-1882DCF69A68}" srcOrd="2" destOrd="0" presId="urn:microsoft.com/office/officeart/2008/layout/LinedList"/>
    <dgm:cxn modelId="{6602AA0A-A2FE-40C3-868D-BDC5585CC058}" type="presParOf" srcId="{6117404F-288B-4217-B1F1-1882DCF69A68}" destId="{E4071CE3-CF6C-481B-8C1F-C694F79FB8E4}" srcOrd="0" destOrd="0" presId="urn:microsoft.com/office/officeart/2008/layout/LinedList"/>
    <dgm:cxn modelId="{A74F0D2E-621A-4D73-A50B-107C22B0E6A8}" type="presParOf" srcId="{E4071CE3-CF6C-481B-8C1F-C694F79FB8E4}" destId="{DA570D14-437F-47B3-A140-43A278A2C85F}" srcOrd="0" destOrd="0" presId="urn:microsoft.com/office/officeart/2008/layout/LinedList"/>
    <dgm:cxn modelId="{039881EF-D66D-4580-8348-3C00D2B755DB}" type="presParOf" srcId="{E4071CE3-CF6C-481B-8C1F-C694F79FB8E4}" destId="{26EA4E1C-6453-4E75-9C53-B41607121161}" srcOrd="1" destOrd="0" presId="urn:microsoft.com/office/officeart/2008/layout/LinedList"/>
    <dgm:cxn modelId="{91D2BB65-5582-4751-BD8B-E4C5E2061CFC}" type="presParOf" srcId="{BA5EE4BA-C2F6-4EC2-BE2B-B8DA9D0512BA}" destId="{9EE6FC0D-6E4F-4042-9361-2A1EA03094F5}" srcOrd="2" destOrd="0" presId="urn:microsoft.com/office/officeart/2008/layout/LinedList"/>
    <dgm:cxn modelId="{7C59B294-30AA-4C8F-8694-80084A60778E}" type="presParOf" srcId="{BA5EE4BA-C2F6-4EC2-BE2B-B8DA9D0512BA}" destId="{3D6DD658-5AF3-49F1-9920-115720998D0C}" srcOrd="3" destOrd="0" presId="urn:microsoft.com/office/officeart/2008/layout/Lin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8B002-71ED-46E5-A012-E9BE58727F6E}">
      <dsp:nvSpPr>
        <dsp:cNvPr id="0" name=""/>
        <dsp:cNvSpPr/>
      </dsp:nvSpPr>
      <dsp:spPr>
        <a:xfrm>
          <a:off x="0" y="1792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207FBB-44BD-4AD1-B0DA-8D42A6C2E084}">
      <dsp:nvSpPr>
        <dsp:cNvPr id="0" name=""/>
        <dsp:cNvSpPr/>
      </dsp:nvSpPr>
      <dsp:spPr>
        <a:xfrm>
          <a:off x="49126" y="128223"/>
          <a:ext cx="1076141" cy="424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Approach/</a:t>
          </a:r>
        </a:p>
        <a:p>
          <a:pPr marL="0" lvl="0" indent="0" algn="l"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Technology</a:t>
          </a:r>
        </a:p>
      </dsp:txBody>
      <dsp:txXfrm>
        <a:off x="49126" y="128223"/>
        <a:ext cx="1076141" cy="424048"/>
      </dsp:txXfrm>
    </dsp:sp>
    <dsp:sp modelId="{49C50344-CC14-4091-B2A5-88848D52B067}">
      <dsp:nvSpPr>
        <dsp:cNvPr id="0" name=""/>
        <dsp:cNvSpPr/>
      </dsp:nvSpPr>
      <dsp:spPr>
        <a:xfrm>
          <a:off x="1282004" y="113399"/>
          <a:ext cx="1404304" cy="280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Principle/Mechanism</a:t>
          </a:r>
        </a:p>
      </dsp:txBody>
      <dsp:txXfrm>
        <a:off x="1282004" y="113399"/>
        <a:ext cx="1404304" cy="280102"/>
      </dsp:txXfrm>
    </dsp:sp>
    <dsp:sp modelId="{60C0ED5D-A33E-4716-B207-8DB197E19EB4}">
      <dsp:nvSpPr>
        <dsp:cNvPr id="0" name=""/>
        <dsp:cNvSpPr/>
      </dsp:nvSpPr>
      <dsp:spPr>
        <a:xfrm>
          <a:off x="2918904" y="113399"/>
          <a:ext cx="1436018" cy="590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Specific Applications in Rice</a:t>
          </a:r>
        </a:p>
      </dsp:txBody>
      <dsp:txXfrm>
        <a:off x="2918904" y="113399"/>
        <a:ext cx="1436018" cy="590254"/>
      </dsp:txXfrm>
    </dsp:sp>
    <dsp:sp modelId="{E2D4EAE2-3ED2-427D-A79A-B80BAC41FA3C}">
      <dsp:nvSpPr>
        <dsp:cNvPr id="0" name=""/>
        <dsp:cNvSpPr/>
      </dsp:nvSpPr>
      <dsp:spPr>
        <a:xfrm>
          <a:off x="4796101" y="113399"/>
          <a:ext cx="1226475" cy="7143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ctr" defTabSz="444500">
            <a:lnSpc>
              <a:spcPct val="90000"/>
            </a:lnSpc>
            <a:spcBef>
              <a:spcPct val="0"/>
            </a:spcBef>
            <a:spcAft>
              <a:spcPct val="35000"/>
            </a:spcAft>
            <a:buNone/>
          </a:pPr>
          <a:r>
            <a:rPr lang="en-IN" sz="1000" b="1" kern="1200">
              <a:solidFill>
                <a:srgbClr val="002060"/>
              </a:solidFill>
              <a:latin typeface="Arial" pitchFamily="34" charset="0"/>
              <a:cs typeface="Arial" pitchFamily="34" charset="0"/>
            </a:rPr>
            <a:t>Key Advantages &amp; Significance</a:t>
          </a:r>
        </a:p>
      </dsp:txBody>
      <dsp:txXfrm>
        <a:off x="4796101" y="113399"/>
        <a:ext cx="1226475" cy="714366"/>
      </dsp:txXfrm>
    </dsp:sp>
    <dsp:sp modelId="{BA46122F-A8C3-4200-94FA-839030742D7E}">
      <dsp:nvSpPr>
        <dsp:cNvPr id="0" name=""/>
        <dsp:cNvSpPr/>
      </dsp:nvSpPr>
      <dsp:spPr>
        <a:xfrm>
          <a:off x="1079305" y="567790"/>
          <a:ext cx="5226244" cy="45740"/>
        </a:xfrm>
        <a:prstGeom prst="line">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 modelId="{86D0A31B-46D2-4A40-B964-B62594C96FDF}">
      <dsp:nvSpPr>
        <dsp:cNvPr id="0" name=""/>
        <dsp:cNvSpPr/>
      </dsp:nvSpPr>
      <dsp:spPr>
        <a:xfrm>
          <a:off x="0" y="680094"/>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E53614-1606-4926-B214-3E498A9032D1}">
      <dsp:nvSpPr>
        <dsp:cNvPr id="0" name=""/>
        <dsp:cNvSpPr/>
      </dsp:nvSpPr>
      <dsp:spPr>
        <a:xfrm>
          <a:off x="0" y="900429"/>
          <a:ext cx="1261110" cy="846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chemeClr val="accent4">
                  <a:lumMod val="75000"/>
                </a:schemeClr>
              </a:solidFill>
              <a:latin typeface="Arial" pitchFamily="34" charset="0"/>
              <a:cs typeface="Arial" pitchFamily="34" charset="0"/>
            </a:rPr>
            <a:t>Marker-Assisted Selection (MAS)</a:t>
          </a:r>
        </a:p>
      </dsp:txBody>
      <dsp:txXfrm>
        <a:off x="0" y="900429"/>
        <a:ext cx="1261110" cy="846174"/>
      </dsp:txXfrm>
    </dsp:sp>
    <dsp:sp modelId="{7F91CB3B-CA75-4150-8674-110B8947A637}">
      <dsp:nvSpPr>
        <dsp:cNvPr id="0" name=""/>
        <dsp:cNvSpPr/>
      </dsp:nvSpPr>
      <dsp:spPr>
        <a:xfrm>
          <a:off x="1355693" y="816761"/>
          <a:ext cx="1586476" cy="9654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Utilizes DNA markers tightly linked to target loci to indirectly select for desired agronomic traits (Chukwu et al., 2019).</a:t>
          </a:r>
        </a:p>
      </dsp:txBody>
      <dsp:txXfrm>
        <a:off x="1355693" y="816761"/>
        <a:ext cx="1586476" cy="965479"/>
      </dsp:txXfrm>
    </dsp:sp>
    <dsp:sp modelId="{6F562B7A-5500-4A73-8AFD-301C142C178A}">
      <dsp:nvSpPr>
        <dsp:cNvPr id="0" name=""/>
        <dsp:cNvSpPr/>
      </dsp:nvSpPr>
      <dsp:spPr>
        <a:xfrm>
          <a:off x="3036752" y="816761"/>
          <a:ext cx="1586476" cy="10220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Introgressing major genes or QTLs for resistance to bacterial blight and blast disease (Akhtar et al., 2010; Chukwu et al., 2019).</a:t>
          </a:r>
        </a:p>
      </dsp:txBody>
      <dsp:txXfrm>
        <a:off x="3036752" y="816761"/>
        <a:ext cx="1586476" cy="1022001"/>
      </dsp:txXfrm>
    </dsp:sp>
    <dsp:sp modelId="{E1226007-F811-4F7B-8FAC-451E40DB38E3}">
      <dsp:nvSpPr>
        <dsp:cNvPr id="0" name=""/>
        <dsp:cNvSpPr/>
      </dsp:nvSpPr>
      <dsp:spPr>
        <a:xfrm>
          <a:off x="4717812" y="816761"/>
          <a:ext cx="1586476" cy="10475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Accelerates breeding cycles and is highly effective for traits that are difficult or costly to phenotype conventionally, such as disease resistance (Chukwu et al., 2019).</a:t>
          </a:r>
        </a:p>
      </dsp:txBody>
      <dsp:txXfrm>
        <a:off x="4717812" y="816761"/>
        <a:ext cx="1586476" cy="1047572"/>
      </dsp:txXfrm>
    </dsp:sp>
    <dsp:sp modelId="{EC254DE4-0216-4EB3-B122-00C782E8219E}">
      <dsp:nvSpPr>
        <dsp:cNvPr id="0" name=""/>
        <dsp:cNvSpPr/>
      </dsp:nvSpPr>
      <dsp:spPr>
        <a:xfrm>
          <a:off x="1218736" y="213672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A9D90A-401C-4621-915D-98F539A544F1}">
      <dsp:nvSpPr>
        <dsp:cNvPr id="0" name=""/>
        <dsp:cNvSpPr/>
      </dsp:nvSpPr>
      <dsp:spPr>
        <a:xfrm>
          <a:off x="0" y="2226950"/>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F66DB4-1E6B-4FF7-AA08-B50B6F332610}">
      <dsp:nvSpPr>
        <dsp:cNvPr id="0" name=""/>
        <dsp:cNvSpPr/>
      </dsp:nvSpPr>
      <dsp:spPr>
        <a:xfrm>
          <a:off x="0" y="2455882"/>
          <a:ext cx="1261110" cy="859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b="1" kern="1200">
              <a:solidFill>
                <a:srgbClr val="C00000"/>
              </a:solidFill>
              <a:latin typeface="Arial" pitchFamily="34" charset="0"/>
              <a:cs typeface="Arial" pitchFamily="34" charset="0"/>
            </a:rPr>
            <a:t>Transgenic Approaches</a:t>
          </a:r>
        </a:p>
      </dsp:txBody>
      <dsp:txXfrm>
        <a:off x="0" y="2455882"/>
        <a:ext cx="1261110" cy="859962"/>
      </dsp:txXfrm>
    </dsp:sp>
    <dsp:sp modelId="{76030AA3-C6EA-4E10-A12B-001A7B04EAF9}">
      <dsp:nvSpPr>
        <dsp:cNvPr id="0" name=""/>
        <dsp:cNvSpPr/>
      </dsp:nvSpPr>
      <dsp:spPr>
        <a:xfrm>
          <a:off x="1355693" y="2329234"/>
          <a:ext cx="1586476" cy="1594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Involves the transfer of desirable genes from any biological source (e.g., plants, bacteria) across species boundaries into the rice genome (Haque et al., 2021).</a:t>
          </a:r>
        </a:p>
      </dsp:txBody>
      <dsp:txXfrm>
        <a:off x="1355693" y="2329234"/>
        <a:ext cx="1586476" cy="1594280"/>
      </dsp:txXfrm>
    </dsp:sp>
    <dsp:sp modelId="{75519E47-F0FF-462C-A521-10B27212E4AA}">
      <dsp:nvSpPr>
        <dsp:cNvPr id="0" name=""/>
        <dsp:cNvSpPr/>
      </dsp:nvSpPr>
      <dsp:spPr>
        <a:xfrm>
          <a:off x="3036752" y="2329234"/>
          <a:ext cx="1586476" cy="14810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Development of herbicide-tolerant rice, insect-resistant Bt rice, and nutritionally enhanced "Golden Rice" with high provitamin A (Das et al., 2020).</a:t>
          </a:r>
        </a:p>
      </dsp:txBody>
      <dsp:txXfrm>
        <a:off x="3036752" y="2329234"/>
        <a:ext cx="1586476" cy="1481092"/>
      </dsp:txXfrm>
    </dsp:sp>
    <dsp:sp modelId="{109DE1D8-F151-4FC0-BCEC-9F0A9EF2E4B4}">
      <dsp:nvSpPr>
        <dsp:cNvPr id="0" name=""/>
        <dsp:cNvSpPr/>
      </dsp:nvSpPr>
      <dsp:spPr>
        <a:xfrm>
          <a:off x="4717812" y="2329234"/>
          <a:ext cx="1586476" cy="13678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Overcomes the limitations of the rice gene pool by introducing novel traits that are not available through conventional breeding (Haque et al., 2021; Koti &amp; Bill, 2025).</a:t>
          </a:r>
        </a:p>
      </dsp:txBody>
      <dsp:txXfrm>
        <a:off x="4717812" y="2329234"/>
        <a:ext cx="1586476" cy="1367884"/>
      </dsp:txXfrm>
    </dsp:sp>
    <dsp:sp modelId="{B05E8D1E-F4B8-4162-BDE0-237DBA15650D}">
      <dsp:nvSpPr>
        <dsp:cNvPr id="0" name=""/>
        <dsp:cNvSpPr/>
      </dsp:nvSpPr>
      <dsp:spPr>
        <a:xfrm>
          <a:off x="1261110" y="376729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57AA9B-2240-4B04-B672-1288099B5A79}">
      <dsp:nvSpPr>
        <dsp:cNvPr id="0" name=""/>
        <dsp:cNvSpPr/>
      </dsp:nvSpPr>
      <dsp:spPr>
        <a:xfrm>
          <a:off x="0" y="3873617"/>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F5CAA4-C384-49BE-A3DD-D9551F7191A9}">
      <dsp:nvSpPr>
        <dsp:cNvPr id="0" name=""/>
        <dsp:cNvSpPr/>
      </dsp:nvSpPr>
      <dsp:spPr>
        <a:xfrm>
          <a:off x="0" y="4206534"/>
          <a:ext cx="1261110" cy="678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FFC000"/>
              </a:solidFill>
              <a:latin typeface="Times New Roman" pitchFamily="18" charset="0"/>
              <a:cs typeface="Times New Roman" pitchFamily="18" charset="0"/>
            </a:rPr>
            <a:t>Genomic Selection (GS)</a:t>
          </a:r>
          <a:endParaRPr lang="en-IN" sz="1000" b="1" kern="1200">
            <a:solidFill>
              <a:srgbClr val="FFC000"/>
            </a:solidFill>
            <a:latin typeface="Arial" pitchFamily="34" charset="0"/>
            <a:cs typeface="Arial" pitchFamily="34" charset="0"/>
          </a:endParaRPr>
        </a:p>
      </dsp:txBody>
      <dsp:txXfrm>
        <a:off x="0" y="4206534"/>
        <a:ext cx="1261110" cy="678797"/>
      </dsp:txXfrm>
    </dsp:sp>
    <dsp:sp modelId="{94A41269-20F9-4870-9F05-5E941A68DF4F}">
      <dsp:nvSpPr>
        <dsp:cNvPr id="0" name=""/>
        <dsp:cNvSpPr/>
      </dsp:nvSpPr>
      <dsp:spPr>
        <a:xfrm>
          <a:off x="1355693" y="4128082"/>
          <a:ext cx="1586476" cy="11929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Employs genome-wide </a:t>
          </a:r>
          <a:r>
            <a:rPr lang="en-IN" sz="1000" kern="1200">
              <a:latin typeface="Arial" pitchFamily="34" charset="0"/>
              <a:cs typeface="Arial" pitchFamily="34" charset="0"/>
            </a:rPr>
            <a:t>molecular markers to predict the genetic </a:t>
          </a:r>
          <a:r>
            <a:rPr lang="en-IN" sz="1100" kern="1200">
              <a:latin typeface="Times New Roman" pitchFamily="18" charset="0"/>
              <a:cs typeface="Times New Roman" pitchFamily="18" charset="0"/>
            </a:rPr>
            <a:t>merit (breeding value) of individuals for complex traits (Yu et al., 2022).</a:t>
          </a:r>
        </a:p>
      </dsp:txBody>
      <dsp:txXfrm>
        <a:off x="1355693" y="4128082"/>
        <a:ext cx="1586476" cy="1192999"/>
      </dsp:txXfrm>
    </dsp:sp>
    <dsp:sp modelId="{1BD5BFE4-EADC-486E-9864-F9DC7A8D2E76}">
      <dsp:nvSpPr>
        <dsp:cNvPr id="0" name=""/>
        <dsp:cNvSpPr/>
      </dsp:nvSpPr>
      <dsp:spPr>
        <a:xfrm>
          <a:off x="3036752" y="4128082"/>
          <a:ext cx="1586476" cy="11265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IN" sz="1000" kern="1200">
              <a:latin typeface="Arial" pitchFamily="34" charset="0"/>
              <a:cs typeface="Arial" pitchFamily="34" charset="0"/>
            </a:rPr>
            <a:t>Improving quantitative traits with low heritability, such as yield, drought tolerance, and </a:t>
          </a:r>
          <a:r>
            <a:rPr lang="en-IN" sz="1100" kern="1200">
              <a:latin typeface="Times New Roman" pitchFamily="18" charset="0"/>
              <a:cs typeface="Times New Roman" pitchFamily="18" charset="0"/>
            </a:rPr>
            <a:t>broad disease resistance (IRRI Education, 2025; Yu et al., 2022).</a:t>
          </a:r>
        </a:p>
      </dsp:txBody>
      <dsp:txXfrm>
        <a:off x="3036752" y="4128082"/>
        <a:ext cx="1586476" cy="1126576"/>
      </dsp:txXfrm>
    </dsp:sp>
    <dsp:sp modelId="{0F0043C6-E6C7-4E34-97EA-855FC65D6907}">
      <dsp:nvSpPr>
        <dsp:cNvPr id="0" name=""/>
        <dsp:cNvSpPr/>
      </dsp:nvSpPr>
      <dsp:spPr>
        <a:xfrm>
          <a:off x="4717812" y="4128082"/>
          <a:ext cx="1586476" cy="10910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Significantly enhances the </a:t>
          </a:r>
          <a:r>
            <a:rPr lang="en-IN" sz="1000" kern="1200">
              <a:latin typeface="Arial" pitchFamily="34" charset="0"/>
              <a:cs typeface="Arial" pitchFamily="34" charset="0"/>
            </a:rPr>
            <a:t>genetic gain per unit of time and improves the efficiency of selecting for complex traits </a:t>
          </a:r>
          <a:r>
            <a:rPr lang="en-IN" sz="1100" kern="1200">
              <a:latin typeface="Times New Roman" pitchFamily="18" charset="0"/>
              <a:cs typeface="Times New Roman" pitchFamily="18" charset="0"/>
            </a:rPr>
            <a:t>controlled by many genes (Yu et al., 2022).</a:t>
          </a:r>
        </a:p>
      </dsp:txBody>
      <dsp:txXfrm>
        <a:off x="4717812" y="4128082"/>
        <a:ext cx="1586476" cy="1091083"/>
      </dsp:txXfrm>
    </dsp:sp>
    <dsp:sp modelId="{B6E475EB-C12E-46A5-9E61-E970EC4F5AB5}">
      <dsp:nvSpPr>
        <dsp:cNvPr id="0" name=""/>
        <dsp:cNvSpPr/>
      </dsp:nvSpPr>
      <dsp:spPr>
        <a:xfrm>
          <a:off x="1261110" y="5321082"/>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F5DBE0-6131-4CB1-A348-54881E465E36}">
      <dsp:nvSpPr>
        <dsp:cNvPr id="0" name=""/>
        <dsp:cNvSpPr/>
      </dsp:nvSpPr>
      <dsp:spPr>
        <a:xfrm>
          <a:off x="0" y="5423366"/>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177A71-F4DF-4494-AA16-C2C385C37148}">
      <dsp:nvSpPr>
        <dsp:cNvPr id="0" name=""/>
        <dsp:cNvSpPr/>
      </dsp:nvSpPr>
      <dsp:spPr>
        <a:xfrm>
          <a:off x="0" y="5628200"/>
          <a:ext cx="1261110" cy="6198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0070C0"/>
              </a:solidFill>
              <a:latin typeface="Times New Roman" pitchFamily="18" charset="0"/>
              <a:cs typeface="Times New Roman" pitchFamily="18" charset="0"/>
            </a:rPr>
            <a:t>Gene </a:t>
          </a:r>
          <a:r>
            <a:rPr lang="en-IN" sz="1000" b="1" kern="1200">
              <a:solidFill>
                <a:srgbClr val="0070C0"/>
              </a:solidFill>
              <a:latin typeface="Arial" pitchFamily="34" charset="0"/>
              <a:cs typeface="Arial" pitchFamily="34" charset="0"/>
            </a:rPr>
            <a:t>Pyramidi</a:t>
          </a:r>
          <a:r>
            <a:rPr lang="en-IN" sz="1100" b="1" kern="1200">
              <a:solidFill>
                <a:srgbClr val="0070C0"/>
              </a:solidFill>
              <a:latin typeface="Times New Roman" pitchFamily="18" charset="0"/>
              <a:cs typeface="Times New Roman" pitchFamily="18" charset="0"/>
            </a:rPr>
            <a:t>ng</a:t>
          </a:r>
        </a:p>
      </dsp:txBody>
      <dsp:txXfrm>
        <a:off x="0" y="5628200"/>
        <a:ext cx="1261110" cy="619861"/>
      </dsp:txXfrm>
    </dsp:sp>
    <dsp:sp modelId="{941EE431-56CC-4FB8-9493-D7E33952C999}">
      <dsp:nvSpPr>
        <dsp:cNvPr id="0" name=""/>
        <dsp:cNvSpPr/>
      </dsp:nvSpPr>
      <dsp:spPr>
        <a:xfrm>
          <a:off x="1355693" y="5525650"/>
          <a:ext cx="1586476" cy="8462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An advanced MAS </a:t>
          </a:r>
          <a:r>
            <a:rPr lang="en-IN" sz="1000" kern="1200">
              <a:latin typeface="Arial" pitchFamily="34" charset="0"/>
              <a:cs typeface="Arial" pitchFamily="34" charset="0"/>
            </a:rPr>
            <a:t>strategy that combines </a:t>
          </a:r>
          <a:r>
            <a:rPr lang="en-IN" sz="1100" kern="1200">
              <a:latin typeface="Times New Roman" pitchFamily="18" charset="0"/>
              <a:cs typeface="Times New Roman" pitchFamily="18" charset="0"/>
            </a:rPr>
            <a:t>multiple resistance genes into a single genotype (Haque et al., 2021).</a:t>
          </a:r>
        </a:p>
      </dsp:txBody>
      <dsp:txXfrm>
        <a:off x="1355693" y="5525650"/>
        <a:ext cx="1586476" cy="846215"/>
      </dsp:txXfrm>
    </dsp:sp>
    <dsp:sp modelId="{2AA95699-4A52-44C2-AA03-646E4D0F709C}">
      <dsp:nvSpPr>
        <dsp:cNvPr id="0" name=""/>
        <dsp:cNvSpPr/>
      </dsp:nvSpPr>
      <dsp:spPr>
        <a:xfrm>
          <a:off x="3036752" y="5525650"/>
          <a:ext cx="1586476" cy="11844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Stacking genes for </a:t>
          </a:r>
          <a:r>
            <a:rPr lang="en-IN" sz="1000" kern="1200">
              <a:latin typeface="Arial" pitchFamily="34" charset="0"/>
              <a:cs typeface="Arial" pitchFamily="34" charset="0"/>
            </a:rPr>
            <a:t>resistance to both bacterial blight (e.g., Xa21 and </a:t>
          </a:r>
          <a:r>
            <a:rPr lang="en-IN" sz="1100" kern="1200">
              <a:latin typeface="Times New Roman" pitchFamily="18" charset="0"/>
              <a:cs typeface="Times New Roman" pitchFamily="18" charset="0"/>
            </a:rPr>
            <a:t>Xa33) and blast disease to create more resilient varieties (Balachiranjeevi et al., 2018).</a:t>
          </a:r>
        </a:p>
      </dsp:txBody>
      <dsp:txXfrm>
        <a:off x="3036752" y="5525650"/>
        <a:ext cx="1586476" cy="1184407"/>
      </dsp:txXfrm>
    </dsp:sp>
    <dsp:sp modelId="{6783709E-37BB-4F8F-9CC0-701BEC996F38}">
      <dsp:nvSpPr>
        <dsp:cNvPr id="0" name=""/>
        <dsp:cNvSpPr/>
      </dsp:nvSpPr>
      <dsp:spPr>
        <a:xfrm>
          <a:off x="4717812" y="5525650"/>
          <a:ext cx="1586476" cy="1102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Achieves broad-spectrum and </a:t>
          </a:r>
          <a:r>
            <a:rPr lang="en-IN" sz="1000" kern="1200">
              <a:latin typeface="Arial" pitchFamily="34" charset="0"/>
              <a:cs typeface="Arial" pitchFamily="34" charset="0"/>
            </a:rPr>
            <a:t>more durable resistance against </a:t>
          </a:r>
          <a:r>
            <a:rPr lang="en-IN" sz="1100" kern="1200">
              <a:latin typeface="Times New Roman" pitchFamily="18" charset="0"/>
              <a:cs typeface="Times New Roman" pitchFamily="18" charset="0"/>
            </a:rPr>
            <a:t>diverse pathogen races, which is challenging with single-gene resistance (Haque et al., 2021).</a:t>
          </a:r>
        </a:p>
      </dsp:txBody>
      <dsp:txXfrm>
        <a:off x="4717812" y="5525650"/>
        <a:ext cx="1586476" cy="1102314"/>
      </dsp:txXfrm>
    </dsp:sp>
    <dsp:sp modelId="{D84A367D-064E-4F61-9201-FB983432E9A9}">
      <dsp:nvSpPr>
        <dsp:cNvPr id="0" name=""/>
        <dsp:cNvSpPr/>
      </dsp:nvSpPr>
      <dsp:spPr>
        <a:xfrm>
          <a:off x="1261110" y="6710057"/>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38B009E-A89B-499F-BCC1-D27C4F251C1F}">
      <dsp:nvSpPr>
        <dsp:cNvPr id="0" name=""/>
        <dsp:cNvSpPr/>
      </dsp:nvSpPr>
      <dsp:spPr>
        <a:xfrm>
          <a:off x="0" y="6812341"/>
          <a:ext cx="630555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7C4F72-58C0-41C7-9D19-39042F995261}">
      <dsp:nvSpPr>
        <dsp:cNvPr id="0" name=""/>
        <dsp:cNvSpPr/>
      </dsp:nvSpPr>
      <dsp:spPr>
        <a:xfrm>
          <a:off x="0" y="7065801"/>
          <a:ext cx="1261110" cy="9328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b="1" kern="1200">
              <a:solidFill>
                <a:srgbClr val="7030A0"/>
              </a:solidFill>
              <a:latin typeface="Times New Roman" pitchFamily="18" charset="0"/>
              <a:cs typeface="Times New Roman" pitchFamily="18" charset="0"/>
            </a:rPr>
            <a:t>CRISPR/Cas9 </a:t>
          </a:r>
          <a:r>
            <a:rPr lang="en-IN" sz="1000" b="1" kern="1200">
              <a:solidFill>
                <a:srgbClr val="7030A0"/>
              </a:solidFill>
              <a:latin typeface="Arial" pitchFamily="34" charset="0"/>
              <a:cs typeface="Arial" pitchFamily="34" charset="0"/>
            </a:rPr>
            <a:t>Genome E</a:t>
          </a:r>
          <a:r>
            <a:rPr lang="en-IN" sz="1100" b="1" kern="1200">
              <a:solidFill>
                <a:srgbClr val="7030A0"/>
              </a:solidFill>
              <a:latin typeface="Times New Roman" pitchFamily="18" charset="0"/>
              <a:cs typeface="Times New Roman" pitchFamily="18" charset="0"/>
            </a:rPr>
            <a:t>diting</a:t>
          </a:r>
        </a:p>
      </dsp:txBody>
      <dsp:txXfrm>
        <a:off x="0" y="7065801"/>
        <a:ext cx="1261110" cy="932829"/>
      </dsp:txXfrm>
    </dsp:sp>
    <dsp:sp modelId="{05F3AF7A-BA67-47E0-B869-E340CAA7AE17}">
      <dsp:nvSpPr>
        <dsp:cNvPr id="0" name=""/>
        <dsp:cNvSpPr/>
      </dsp:nvSpPr>
      <dsp:spPr>
        <a:xfrm>
          <a:off x="1355693" y="6914625"/>
          <a:ext cx="1586476" cy="913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A revolutionary tool that </a:t>
          </a:r>
          <a:r>
            <a:rPr lang="en-IN" sz="1000" kern="1200">
              <a:latin typeface="Arial" pitchFamily="34" charset="0"/>
              <a:cs typeface="Arial" pitchFamily="34" charset="0"/>
            </a:rPr>
            <a:t>uses a guide RNA to direct the Cas9 </a:t>
          </a:r>
          <a:r>
            <a:rPr lang="en-IN" sz="1100" kern="1200">
              <a:latin typeface="Times New Roman" pitchFamily="18" charset="0"/>
              <a:cs typeface="Times New Roman" pitchFamily="18" charset="0"/>
            </a:rPr>
            <a:t>nuclease to make precise, targeted modifications at specific locations in the genome (Mao et al., 2019).</a:t>
          </a:r>
        </a:p>
      </dsp:txBody>
      <dsp:txXfrm>
        <a:off x="1355693" y="6914625"/>
        <a:ext cx="1586476" cy="913805"/>
      </dsp:txXfrm>
    </dsp:sp>
    <dsp:sp modelId="{ABE0EF23-C45E-493C-97CD-B8054E9CEAF1}">
      <dsp:nvSpPr>
        <dsp:cNvPr id="0" name=""/>
        <dsp:cNvSpPr/>
      </dsp:nvSpPr>
      <dsp:spPr>
        <a:xfrm>
          <a:off x="3036752" y="6914625"/>
          <a:ext cx="1586476" cy="1132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Enhancing thermotolerance, salt tolerance, and disease </a:t>
          </a:r>
          <a:r>
            <a:rPr lang="en-IN" sz="1000" kern="1200">
              <a:latin typeface="Arial" pitchFamily="34" charset="0"/>
              <a:cs typeface="Arial" pitchFamily="34" charset="0"/>
            </a:rPr>
            <a:t>resistance; functional characterization of genes; and multiplex editing </a:t>
          </a:r>
          <a:r>
            <a:rPr lang="en-IN" sz="1100" kern="1200">
              <a:latin typeface="Times New Roman" pitchFamily="18" charset="0"/>
              <a:cs typeface="Times New Roman" pitchFamily="18" charset="0"/>
            </a:rPr>
            <a:t>of several genes simultaneously (Bahariah et al., 2021; Gan &amp; Ling, 2022).</a:t>
          </a:r>
        </a:p>
      </dsp:txBody>
      <dsp:txXfrm>
        <a:off x="3036752" y="6914625"/>
        <a:ext cx="1586476" cy="1132795"/>
      </dsp:txXfrm>
    </dsp:sp>
    <dsp:sp modelId="{26EA4E1C-6453-4E75-9C53-B41607121161}">
      <dsp:nvSpPr>
        <dsp:cNvPr id="0" name=""/>
        <dsp:cNvSpPr/>
      </dsp:nvSpPr>
      <dsp:spPr>
        <a:xfrm>
          <a:off x="4717812" y="6914625"/>
          <a:ext cx="1586476" cy="14805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N" sz="1100" kern="1200">
              <a:latin typeface="Times New Roman" pitchFamily="18" charset="0"/>
              <a:cs typeface="Times New Roman" pitchFamily="18" charset="0"/>
            </a:rPr>
            <a:t>Offers unparalleled precision for trait improvement, facilitates functional genomics </a:t>
          </a:r>
          <a:r>
            <a:rPr lang="en-IN" sz="1000" kern="1200">
              <a:latin typeface="Arial" pitchFamily="34" charset="0"/>
              <a:cs typeface="Arial" pitchFamily="34" charset="0"/>
            </a:rPr>
            <a:t>research, and can </a:t>
          </a:r>
          <a:r>
            <a:rPr lang="en-IN" sz="1100" kern="1200">
              <a:latin typeface="Times New Roman" pitchFamily="18" charset="0"/>
              <a:cs typeface="Times New Roman" pitchFamily="18" charset="0"/>
            </a:rPr>
            <a:t>create transgene-free edited plants, potentially simplifying regulatory approval (Gan &amp; Ling, 2022).</a:t>
          </a:r>
        </a:p>
      </dsp:txBody>
      <dsp:txXfrm>
        <a:off x="4717812" y="6914625"/>
        <a:ext cx="1586476" cy="1480519"/>
      </dsp:txXfrm>
    </dsp:sp>
    <dsp:sp modelId="{9EE6FC0D-6E4F-4042-9361-2A1EA03094F5}">
      <dsp:nvSpPr>
        <dsp:cNvPr id="0" name=""/>
        <dsp:cNvSpPr/>
      </dsp:nvSpPr>
      <dsp:spPr>
        <a:xfrm>
          <a:off x="1261110" y="8457743"/>
          <a:ext cx="5044440"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7834-472E-495B-B65D-C0FDEC5A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11</Pages>
  <Words>5510</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39</cp:revision>
  <dcterms:created xsi:type="dcterms:W3CDTF">2025-08-01T21:37:00Z</dcterms:created>
  <dcterms:modified xsi:type="dcterms:W3CDTF">2025-10-11T12:03:00Z</dcterms:modified>
</cp:coreProperties>
</file>