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:rsidTr="002643B3">
        <w:trPr>
          <w:trHeight w:val="29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E65EB7" w:rsidRDefault="00311F1C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DF2920" w:rsidRPr="00B3093C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International Journal of TROPICAL DISEASE &amp; Health</w:t>
              </w:r>
            </w:hyperlink>
          </w:p>
        </w:tc>
      </w:tr>
      <w:tr w:rsidR="0000007A" w:rsidRPr="00F245A7" w:rsidTr="002643B3">
        <w:trPr>
          <w:trHeight w:val="29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F245A7" w:rsidRDefault="00C14A54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C14A54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Ms_IJTDH_148128</w:t>
            </w:r>
          </w:p>
        </w:tc>
      </w:tr>
      <w:tr w:rsidR="0000007A" w:rsidRPr="00F245A7" w:rsidTr="002643B3">
        <w:trPr>
          <w:trHeight w:val="65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F245A7" w:rsidRDefault="00C14A5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C14A54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Nursing Intervention and Clinical Analysis of 56 Cases of </w:t>
            </w:r>
            <w:proofErr w:type="spellStart"/>
            <w:r w:rsidRPr="00C14A54">
              <w:rPr>
                <w:rFonts w:ascii="Arial" w:hAnsi="Arial" w:cs="Arial"/>
                <w:b/>
                <w:sz w:val="20"/>
                <w:szCs w:val="28"/>
                <w:lang w:val="en-GB"/>
              </w:rPr>
              <w:t>Pediatric</w:t>
            </w:r>
            <w:proofErr w:type="spellEnd"/>
            <w:r w:rsidRPr="00C14A54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 Accidental Drug Ingestion Caused by Psychological Problems (2021-2024)</w:t>
            </w:r>
          </w:p>
        </w:tc>
      </w:tr>
      <w:tr w:rsidR="00CF0BBB" w:rsidRPr="00F245A7" w:rsidTr="002643B3">
        <w:trPr>
          <w:trHeight w:val="332"/>
        </w:trPr>
        <w:tc>
          <w:tcPr>
            <w:tcW w:w="1234" w:type="pct"/>
          </w:tcPr>
          <w:p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F245A7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</w:p>
        </w:tc>
      </w:tr>
    </w:tbl>
    <w:p w:rsidR="00A40BFD" w:rsidRPr="00900E9B" w:rsidRDefault="00A40BFD" w:rsidP="00A40BFD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A40BFD" w:rsidRPr="00900E9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A40BFD" w:rsidRPr="00900E9B" w:rsidRDefault="00A40BF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:rsidR="00A40BFD" w:rsidRPr="00900E9B" w:rsidRDefault="00A40BFD">
            <w:pPr>
              <w:rPr>
                <w:sz w:val="20"/>
                <w:szCs w:val="20"/>
                <w:lang w:val="en-GB"/>
              </w:rPr>
            </w:pPr>
          </w:p>
        </w:tc>
      </w:tr>
      <w:tr w:rsidR="00A40BFD" w:rsidRPr="00900E9B">
        <w:tc>
          <w:tcPr>
            <w:tcW w:w="1265" w:type="pct"/>
            <w:noWrap/>
          </w:tcPr>
          <w:p w:rsidR="00A40BFD" w:rsidRPr="00900E9B" w:rsidRDefault="00A40BF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:rsidR="00A40BFD" w:rsidRDefault="00A40BF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:rsidR="00904837" w:rsidRDefault="00904837" w:rsidP="00904837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904837" w:rsidRPr="00904837" w:rsidRDefault="00904837" w:rsidP="00904837">
            <w:pPr>
              <w:rPr>
                <w:lang w:val="en-GB"/>
              </w:rPr>
            </w:pPr>
          </w:p>
        </w:tc>
        <w:tc>
          <w:tcPr>
            <w:tcW w:w="1523" w:type="pct"/>
          </w:tcPr>
          <w:p w:rsidR="00DE42AB" w:rsidRDefault="00DE42AB" w:rsidP="00DE42AB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40BFD" w:rsidRPr="00900E9B" w:rsidRDefault="00A40BF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40BFD" w:rsidRPr="00900E9B">
        <w:trPr>
          <w:trHeight w:val="1264"/>
        </w:trPr>
        <w:tc>
          <w:tcPr>
            <w:tcW w:w="1265" w:type="pct"/>
            <w:noWrap/>
          </w:tcPr>
          <w:p w:rsidR="00A40BFD" w:rsidRPr="00900E9B" w:rsidRDefault="00A40BF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:rsidR="00A40BFD" w:rsidRPr="00900E9B" w:rsidRDefault="00A40BFD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A40BFD" w:rsidRPr="00900E9B" w:rsidRDefault="0022725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Nowadays, not only the adults but even the children, are susceptible for variety of psychological stress. Such a stressful event has high likelihood for causing self-harm</w:t>
            </w:r>
            <w:r w:rsidR="005D0B7B">
              <w:rPr>
                <w:b/>
                <w:bCs/>
                <w:sz w:val="20"/>
                <w:szCs w:val="20"/>
                <w:lang w:val="en-GB"/>
              </w:rPr>
              <w:t xml:space="preserve">. This research article is focussing on this situation commonly faced by doctors and nurses in routine clinical practice. Hence the all the young medical </w:t>
            </w:r>
            <w:proofErr w:type="spellStart"/>
            <w:r w:rsidR="005D0B7B">
              <w:rPr>
                <w:b/>
                <w:bCs/>
                <w:sz w:val="20"/>
                <w:szCs w:val="20"/>
                <w:lang w:val="en-GB"/>
              </w:rPr>
              <w:t>personnels</w:t>
            </w:r>
            <w:proofErr w:type="spellEnd"/>
            <w:r w:rsidR="005D0B7B">
              <w:rPr>
                <w:b/>
                <w:bCs/>
                <w:sz w:val="20"/>
                <w:szCs w:val="20"/>
                <w:lang w:val="en-GB"/>
              </w:rPr>
              <w:t xml:space="preserve"> must be educated appropriately. This study is a fine approach towards that goal.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</w:tcPr>
          <w:p w:rsidR="00A40BFD" w:rsidRPr="00900E9B" w:rsidRDefault="00A40BF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40BFD" w:rsidRPr="00900E9B">
        <w:trPr>
          <w:trHeight w:val="1262"/>
        </w:trPr>
        <w:tc>
          <w:tcPr>
            <w:tcW w:w="1265" w:type="pct"/>
            <w:noWrap/>
          </w:tcPr>
          <w:p w:rsidR="00A40BFD" w:rsidRPr="00900E9B" w:rsidRDefault="00A40BF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A40BFD" w:rsidRPr="00900E9B" w:rsidRDefault="00A40BF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A40BFD" w:rsidRPr="00900E9B" w:rsidRDefault="00A40BFD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A40BFD" w:rsidRPr="00900E9B" w:rsidRDefault="005D0B7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A40BFD" w:rsidRPr="00900E9B" w:rsidRDefault="00A40BF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40BFD" w:rsidRPr="00900E9B">
        <w:trPr>
          <w:trHeight w:val="1262"/>
        </w:trPr>
        <w:tc>
          <w:tcPr>
            <w:tcW w:w="1265" w:type="pct"/>
            <w:noWrap/>
          </w:tcPr>
          <w:p w:rsidR="00A40BFD" w:rsidRPr="00900E9B" w:rsidRDefault="00A40BFD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:rsidR="00A40BFD" w:rsidRPr="00900E9B" w:rsidRDefault="00A40BFD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A40BFD" w:rsidRPr="00900E9B" w:rsidRDefault="005D0B7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abstract is comprehensive</w:t>
            </w:r>
          </w:p>
        </w:tc>
        <w:tc>
          <w:tcPr>
            <w:tcW w:w="1523" w:type="pct"/>
          </w:tcPr>
          <w:p w:rsidR="00A40BFD" w:rsidRPr="00900E9B" w:rsidRDefault="00A40BF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40BFD" w:rsidRPr="00900E9B">
        <w:trPr>
          <w:trHeight w:val="704"/>
        </w:trPr>
        <w:tc>
          <w:tcPr>
            <w:tcW w:w="1265" w:type="pct"/>
            <w:noWrap/>
          </w:tcPr>
          <w:p w:rsidR="00A40BFD" w:rsidRPr="00900E9B" w:rsidRDefault="00A40BFD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:rsidR="00A40BFD" w:rsidRPr="00C115E9" w:rsidRDefault="005D0B7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Yes, </w:t>
            </w:r>
            <w:proofErr w:type="gramStart"/>
            <w:r>
              <w:rPr>
                <w:bCs/>
                <w:sz w:val="20"/>
                <w:szCs w:val="20"/>
                <w:lang w:val="en-GB"/>
              </w:rPr>
              <w:t>The</w:t>
            </w:r>
            <w:proofErr w:type="gramEnd"/>
            <w:r>
              <w:rPr>
                <w:bCs/>
                <w:sz w:val="20"/>
                <w:szCs w:val="20"/>
                <w:lang w:val="en-GB"/>
              </w:rPr>
              <w:t xml:space="preserve"> manuscript is scientifically correct.</w:t>
            </w:r>
          </w:p>
        </w:tc>
        <w:tc>
          <w:tcPr>
            <w:tcW w:w="1523" w:type="pct"/>
          </w:tcPr>
          <w:p w:rsidR="00A40BFD" w:rsidRPr="00900E9B" w:rsidRDefault="00A40BF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40BFD" w:rsidRPr="00900E9B">
        <w:trPr>
          <w:trHeight w:val="703"/>
        </w:trPr>
        <w:tc>
          <w:tcPr>
            <w:tcW w:w="1265" w:type="pct"/>
            <w:noWrap/>
          </w:tcPr>
          <w:p w:rsidR="00A40BFD" w:rsidRPr="00E10705" w:rsidRDefault="00A40BF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:rsidR="00A40BFD" w:rsidRPr="006F5EBE" w:rsidRDefault="0034176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Yes, the references are sufficient and recent.</w:t>
            </w:r>
          </w:p>
        </w:tc>
        <w:tc>
          <w:tcPr>
            <w:tcW w:w="1523" w:type="pct"/>
          </w:tcPr>
          <w:p w:rsidR="00A40BFD" w:rsidRPr="00900E9B" w:rsidRDefault="00A40BF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40BFD" w:rsidRPr="00900E9B">
        <w:trPr>
          <w:trHeight w:val="386"/>
        </w:trPr>
        <w:tc>
          <w:tcPr>
            <w:tcW w:w="1265" w:type="pct"/>
            <w:noWrap/>
          </w:tcPr>
          <w:p w:rsidR="00A40BFD" w:rsidRPr="00900E9B" w:rsidRDefault="00A40BFD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:rsidR="00A40BFD" w:rsidRPr="00900E9B" w:rsidRDefault="00A40BFD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A40BFD" w:rsidRPr="00900E9B" w:rsidRDefault="0034176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A40BFD" w:rsidRPr="00900E9B" w:rsidRDefault="00A40BFD">
            <w:pPr>
              <w:rPr>
                <w:sz w:val="20"/>
                <w:szCs w:val="20"/>
                <w:lang w:val="en-GB"/>
              </w:rPr>
            </w:pPr>
          </w:p>
        </w:tc>
      </w:tr>
      <w:tr w:rsidR="00A40BFD" w:rsidRPr="00900E9B">
        <w:trPr>
          <w:trHeight w:val="1178"/>
        </w:trPr>
        <w:tc>
          <w:tcPr>
            <w:tcW w:w="1265" w:type="pct"/>
            <w:noWrap/>
          </w:tcPr>
          <w:p w:rsidR="00A40BFD" w:rsidRPr="00900E9B" w:rsidRDefault="00A40BFD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:rsidR="00A40BFD" w:rsidRPr="00900E9B" w:rsidRDefault="00A40BF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:rsidR="00A40BFD" w:rsidRPr="000D0955" w:rsidRDefault="0034176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Just correct few grammatical errors like giving a space between two adjacent word.</w:t>
            </w:r>
          </w:p>
        </w:tc>
        <w:tc>
          <w:tcPr>
            <w:tcW w:w="1523" w:type="pct"/>
          </w:tcPr>
          <w:p w:rsidR="00A40BFD" w:rsidRPr="00900E9B" w:rsidRDefault="00A40BFD">
            <w:pPr>
              <w:rPr>
                <w:sz w:val="20"/>
                <w:szCs w:val="20"/>
                <w:lang w:val="en-GB"/>
              </w:rPr>
            </w:pPr>
          </w:p>
        </w:tc>
      </w:tr>
    </w:tbl>
    <w:p w:rsidR="00A40BFD" w:rsidRPr="00900E9B" w:rsidRDefault="00A40BFD" w:rsidP="00A40BF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A40BFD" w:rsidRPr="00900E9B" w:rsidRDefault="00A40BFD" w:rsidP="00A40BF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A40BFD" w:rsidRPr="00900E9B" w:rsidRDefault="00A40BFD" w:rsidP="00A40BF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A40BFD" w:rsidRPr="00900E9B" w:rsidRDefault="00A40BFD" w:rsidP="00A40BF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A40BFD" w:rsidRPr="00900E9B" w:rsidRDefault="00A40BFD" w:rsidP="00A40BF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A40BFD" w:rsidRPr="00900E9B" w:rsidRDefault="00A40BFD" w:rsidP="00A40BF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A40BFD" w:rsidRPr="00900E9B" w:rsidRDefault="00A40BFD" w:rsidP="00A40BF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A40BFD" w:rsidRPr="00900E9B" w:rsidRDefault="00A40BFD" w:rsidP="00A40BF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A40BFD" w:rsidRPr="00900E9B" w:rsidRDefault="00A40BFD" w:rsidP="00A40BF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A40BFD" w:rsidRDefault="00A40BFD" w:rsidP="00A40BF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A40BFD" w:rsidRDefault="00A40BFD" w:rsidP="00A40BF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A40BFD" w:rsidRPr="00900E9B" w:rsidRDefault="00A40BFD" w:rsidP="00A40BF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A40BFD" w:rsidRPr="00900E9B" w:rsidRDefault="00A40BFD" w:rsidP="00A40BF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A40BFD" w:rsidRPr="00900E9B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BFD" w:rsidRPr="00900E9B" w:rsidRDefault="00A40BF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A40BFD" w:rsidRPr="00900E9B" w:rsidRDefault="00A40BF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40BFD" w:rsidRPr="00900E9B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BFD" w:rsidRPr="00900E9B" w:rsidRDefault="00A40BF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BFD" w:rsidRPr="00900E9B" w:rsidRDefault="00A40BF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:rsidR="00DE42AB" w:rsidRDefault="00DE42AB" w:rsidP="00DE42AB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40BFD" w:rsidRPr="00900E9B" w:rsidRDefault="00A40BF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40BFD" w:rsidRPr="00900E9B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BFD" w:rsidRPr="00900E9B" w:rsidRDefault="00A40BF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A40BFD" w:rsidRPr="00900E9B" w:rsidRDefault="00A40BF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BFD" w:rsidRPr="00900E9B" w:rsidRDefault="00A40BF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detail</w:t>
            </w: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)</w:t>
            </w:r>
          </w:p>
          <w:p w:rsidR="00A40BFD" w:rsidRDefault="00BB518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  <w:p w:rsidR="00A40BFD" w:rsidRPr="00900E9B" w:rsidRDefault="00A40BF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:rsidR="00A40BFD" w:rsidRPr="00900E9B" w:rsidRDefault="00A40BFD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A40BFD" w:rsidRPr="00900E9B" w:rsidRDefault="00A40BFD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A40BFD" w:rsidRPr="00900E9B" w:rsidRDefault="00A40BFD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A40BFD" w:rsidRPr="00900E9B" w:rsidRDefault="00A40BF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:rsidR="00F70F91" w:rsidRDefault="00F70F91" w:rsidP="00F70F91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F70F91" w:rsidRPr="005F4EDD" w:rsidRDefault="00F70F91" w:rsidP="00F70F91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F70F91" w:rsidRDefault="00F70F91" w:rsidP="00F70F91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F70F91" w:rsidRDefault="00F70F91" w:rsidP="00F70F91">
      <w:r>
        <w:rPr>
          <w:rFonts w:ascii="Calibri" w:hAnsi="Calibri" w:cs="Calibri"/>
          <w:color w:val="000000"/>
        </w:rPr>
        <w:t xml:space="preserve">Narayan </w:t>
      </w:r>
      <w:proofErr w:type="spellStart"/>
      <w:r>
        <w:rPr>
          <w:rFonts w:ascii="Calibri" w:hAnsi="Calibri" w:cs="Calibri"/>
          <w:color w:val="000000"/>
        </w:rPr>
        <w:t>Khurde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Mansarovar</w:t>
      </w:r>
      <w:proofErr w:type="spellEnd"/>
      <w:r>
        <w:rPr>
          <w:rFonts w:ascii="Calibri" w:hAnsi="Calibri" w:cs="Calibri"/>
          <w:color w:val="000000"/>
        </w:rPr>
        <w:t xml:space="preserve"> Global University Bhopal</w:t>
      </w:r>
      <w:r>
        <w:rPr>
          <w:rFonts w:asciiTheme="minorHAnsi" w:hAnsiTheme="minorHAnsi"/>
        </w:rPr>
        <w:t xml:space="preserve">, </w:t>
      </w:r>
      <w:r>
        <w:rPr>
          <w:rFonts w:ascii="Calibri" w:hAnsi="Calibri" w:cs="Calibri"/>
          <w:color w:val="000000"/>
        </w:rPr>
        <w:t>India</w:t>
      </w:r>
      <w:r>
        <w:rPr>
          <w:rFonts w:ascii="Calibri" w:hAnsi="Calibri" w:cs="Calibri"/>
          <w:color w:val="000000"/>
        </w:rPr>
        <w:br/>
      </w:r>
    </w:p>
    <w:p w:rsidR="008913D5" w:rsidRDefault="008913D5" w:rsidP="00A40BFD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  <w:bookmarkStart w:id="2" w:name="_GoBack"/>
      <w:bookmarkEnd w:id="2"/>
    </w:p>
    <w:sectPr w:rsidR="008913D5" w:rsidSect="002D1F1A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1F1C" w:rsidRPr="0000007A" w:rsidRDefault="00311F1C" w:rsidP="0099583E">
      <w:r>
        <w:separator/>
      </w:r>
    </w:p>
  </w:endnote>
  <w:endnote w:type="continuationSeparator" w:id="0">
    <w:p w:rsidR="00311F1C" w:rsidRPr="0000007A" w:rsidRDefault="00311F1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F710B6" w:rsidRPr="00F710B6">
      <w:rPr>
        <w:sz w:val="16"/>
      </w:rPr>
      <w:t xml:space="preserve">Version: </w:t>
    </w:r>
    <w:r w:rsidR="00A96178">
      <w:rPr>
        <w:sz w:val="16"/>
      </w:rPr>
      <w:t>3</w:t>
    </w:r>
    <w:r w:rsidR="00F710B6" w:rsidRPr="00F710B6">
      <w:rPr>
        <w:sz w:val="16"/>
      </w:rPr>
      <w:t xml:space="preserve"> (0</w:t>
    </w:r>
    <w:r w:rsidR="00A96178">
      <w:rPr>
        <w:sz w:val="16"/>
      </w:rPr>
      <w:t>7</w:t>
    </w:r>
    <w:r w:rsidR="00F710B6" w:rsidRPr="00F710B6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1F1C" w:rsidRPr="0000007A" w:rsidRDefault="00311F1C" w:rsidP="0099583E">
      <w:r>
        <w:separator/>
      </w:r>
    </w:p>
  </w:footnote>
  <w:footnote w:type="continuationSeparator" w:id="0">
    <w:p w:rsidR="00311F1C" w:rsidRPr="0000007A" w:rsidRDefault="00311F1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A96178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3A52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F42A3"/>
    <w:rsid w:val="00100577"/>
    <w:rsid w:val="00101322"/>
    <w:rsid w:val="00136984"/>
    <w:rsid w:val="00144521"/>
    <w:rsid w:val="00150304"/>
    <w:rsid w:val="0015296D"/>
    <w:rsid w:val="00161B0A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27258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B206A"/>
    <w:rsid w:val="002D1F1A"/>
    <w:rsid w:val="002D7EA9"/>
    <w:rsid w:val="002E1211"/>
    <w:rsid w:val="002E2339"/>
    <w:rsid w:val="002E6D86"/>
    <w:rsid w:val="002F6935"/>
    <w:rsid w:val="0031095C"/>
    <w:rsid w:val="00311F1C"/>
    <w:rsid w:val="00312559"/>
    <w:rsid w:val="003204B8"/>
    <w:rsid w:val="0033692F"/>
    <w:rsid w:val="00341765"/>
    <w:rsid w:val="00346223"/>
    <w:rsid w:val="003A04E7"/>
    <w:rsid w:val="003A4991"/>
    <w:rsid w:val="003A6E1A"/>
    <w:rsid w:val="003B2172"/>
    <w:rsid w:val="003E746A"/>
    <w:rsid w:val="004166AD"/>
    <w:rsid w:val="0042465A"/>
    <w:rsid w:val="0042538C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D0B7B"/>
    <w:rsid w:val="005D230D"/>
    <w:rsid w:val="005D2E90"/>
    <w:rsid w:val="00602F7D"/>
    <w:rsid w:val="00605952"/>
    <w:rsid w:val="00610CC7"/>
    <w:rsid w:val="00620677"/>
    <w:rsid w:val="00624032"/>
    <w:rsid w:val="00645A56"/>
    <w:rsid w:val="006532DF"/>
    <w:rsid w:val="0065579D"/>
    <w:rsid w:val="00655C89"/>
    <w:rsid w:val="00663792"/>
    <w:rsid w:val="0067046C"/>
    <w:rsid w:val="00676845"/>
    <w:rsid w:val="00680547"/>
    <w:rsid w:val="0068446F"/>
    <w:rsid w:val="006867AD"/>
    <w:rsid w:val="0069428E"/>
    <w:rsid w:val="00696CAD"/>
    <w:rsid w:val="006A5E0B"/>
    <w:rsid w:val="006C3797"/>
    <w:rsid w:val="006E7D6E"/>
    <w:rsid w:val="006F6F2F"/>
    <w:rsid w:val="00701186"/>
    <w:rsid w:val="00707BE1"/>
    <w:rsid w:val="007224CA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C2169"/>
    <w:rsid w:val="007D0246"/>
    <w:rsid w:val="007D10D0"/>
    <w:rsid w:val="007E08D1"/>
    <w:rsid w:val="007E5951"/>
    <w:rsid w:val="007F5873"/>
    <w:rsid w:val="007F7513"/>
    <w:rsid w:val="00806382"/>
    <w:rsid w:val="00813158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1ED"/>
    <w:rsid w:val="008C2778"/>
    <w:rsid w:val="008C2F62"/>
    <w:rsid w:val="008D020E"/>
    <w:rsid w:val="008D1117"/>
    <w:rsid w:val="008D15A4"/>
    <w:rsid w:val="008F36E4"/>
    <w:rsid w:val="00904837"/>
    <w:rsid w:val="00925C47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40BFD"/>
    <w:rsid w:val="00A519D1"/>
    <w:rsid w:val="00A6343B"/>
    <w:rsid w:val="00A65C50"/>
    <w:rsid w:val="00A66DD2"/>
    <w:rsid w:val="00A96178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093C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B5185"/>
    <w:rsid w:val="00BC402F"/>
    <w:rsid w:val="00BD27BA"/>
    <w:rsid w:val="00BE10F9"/>
    <w:rsid w:val="00BE13EF"/>
    <w:rsid w:val="00BE40A5"/>
    <w:rsid w:val="00BE6454"/>
    <w:rsid w:val="00BF39A4"/>
    <w:rsid w:val="00C02797"/>
    <w:rsid w:val="00C10283"/>
    <w:rsid w:val="00C110CC"/>
    <w:rsid w:val="00C14A54"/>
    <w:rsid w:val="00C22886"/>
    <w:rsid w:val="00C25C8F"/>
    <w:rsid w:val="00C263C6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55674"/>
    <w:rsid w:val="00D7603E"/>
    <w:rsid w:val="00D8579C"/>
    <w:rsid w:val="00D90124"/>
    <w:rsid w:val="00D9392F"/>
    <w:rsid w:val="00DA41F5"/>
    <w:rsid w:val="00DB5B54"/>
    <w:rsid w:val="00DB7E1B"/>
    <w:rsid w:val="00DC1D81"/>
    <w:rsid w:val="00DE42AB"/>
    <w:rsid w:val="00DF2920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E1146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70F91"/>
    <w:rsid w:val="00F710B6"/>
    <w:rsid w:val="00FA6528"/>
    <w:rsid w:val="00FB64B6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6DEC01-CDB9-40E3-B116-9EB934645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B3093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C21ED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70F9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ijtdh.com/index.php/IJTD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8D36C-B168-463F-8648-A2741B36A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Narayan Khurde</dc:creator>
  <cp:lastModifiedBy>SDI 1186</cp:lastModifiedBy>
  <cp:revision>6</cp:revision>
  <dcterms:created xsi:type="dcterms:W3CDTF">2025-11-11T10:36:00Z</dcterms:created>
  <dcterms:modified xsi:type="dcterms:W3CDTF">2025-11-17T09:52:00Z</dcterms:modified>
</cp:coreProperties>
</file>