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0DD38" w14:textId="6AEF7644" w:rsidR="00690148" w:rsidRDefault="0086137F" w:rsidP="00690148">
      <w:pPr>
        <w:widowControl w:val="0"/>
        <w:pBdr>
          <w:top w:val="nil"/>
          <w:left w:val="nil"/>
          <w:bottom w:val="nil"/>
          <w:right w:val="nil"/>
          <w:between w:val="nil"/>
        </w:pBdr>
        <w:spacing w:line="360" w:lineRule="auto"/>
        <w:rPr>
          <w:rFonts w:ascii="Times New Roman" w:eastAsia="Times New Roman" w:hAnsi="Times New Roman" w:cs="Times New Roman"/>
          <w:b/>
          <w:bCs/>
          <w:color w:val="000000" w:themeColor="text1"/>
          <w:sz w:val="24"/>
          <w:szCs w:val="24"/>
        </w:rPr>
      </w:pPr>
      <w:r w:rsidRPr="0086137F">
        <w:rPr>
          <w:rFonts w:ascii="Times New Roman" w:eastAsia="Times New Roman" w:hAnsi="Times New Roman" w:cs="Times New Roman"/>
          <w:b/>
          <w:bCs/>
          <w:color w:val="000000" w:themeColor="text1"/>
          <w:sz w:val="24"/>
          <w:szCs w:val="24"/>
        </w:rPr>
        <w:t>Original Research Article</w:t>
      </w:r>
    </w:p>
    <w:p w14:paraId="384097E1" w14:textId="77777777" w:rsidR="002201EF" w:rsidRDefault="002201EF" w:rsidP="00690148">
      <w:pPr>
        <w:widowControl w:val="0"/>
        <w:pBdr>
          <w:top w:val="nil"/>
          <w:left w:val="nil"/>
          <w:bottom w:val="nil"/>
          <w:right w:val="nil"/>
          <w:between w:val="nil"/>
        </w:pBdr>
        <w:spacing w:line="360" w:lineRule="auto"/>
        <w:rPr>
          <w:rFonts w:ascii="Times New Roman" w:eastAsia="Times New Roman" w:hAnsi="Times New Roman" w:cs="Times New Roman"/>
          <w:b/>
          <w:bCs/>
          <w:color w:val="000000" w:themeColor="text1"/>
          <w:sz w:val="24"/>
          <w:szCs w:val="24"/>
        </w:rPr>
      </w:pPr>
    </w:p>
    <w:p w14:paraId="2BF83B2C" w14:textId="0AA5FB4D" w:rsidR="0078177F" w:rsidRPr="00690148" w:rsidRDefault="00694C35" w:rsidP="00690148">
      <w:pPr>
        <w:widowControl w:val="0"/>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sz w:val="24"/>
          <w:szCs w:val="24"/>
        </w:rPr>
      </w:pPr>
      <w:r w:rsidRPr="00690148">
        <w:rPr>
          <w:rFonts w:ascii="Times New Roman" w:eastAsia="Times New Roman" w:hAnsi="Times New Roman" w:cs="Times New Roman"/>
          <w:b/>
          <w:bCs/>
          <w:color w:val="000000" w:themeColor="text1"/>
          <w:sz w:val="24"/>
          <w:szCs w:val="24"/>
        </w:rPr>
        <w:t xml:space="preserve">Seasonal </w:t>
      </w:r>
      <w:r w:rsidR="0078177F" w:rsidRPr="00690148">
        <w:rPr>
          <w:rFonts w:ascii="Times New Roman" w:eastAsia="Times New Roman" w:hAnsi="Times New Roman" w:cs="Times New Roman"/>
          <w:b/>
          <w:bCs/>
          <w:color w:val="000000" w:themeColor="text1"/>
          <w:sz w:val="24"/>
          <w:szCs w:val="24"/>
        </w:rPr>
        <w:t xml:space="preserve">Assessment of </w:t>
      </w:r>
      <w:r w:rsidRPr="00690148">
        <w:rPr>
          <w:rFonts w:ascii="Times New Roman" w:eastAsia="Times New Roman" w:hAnsi="Times New Roman" w:cs="Times New Roman"/>
          <w:b/>
          <w:bCs/>
          <w:color w:val="000000" w:themeColor="text1"/>
          <w:sz w:val="24"/>
          <w:szCs w:val="24"/>
        </w:rPr>
        <w:t>I</w:t>
      </w:r>
      <w:r w:rsidR="0078177F" w:rsidRPr="00690148">
        <w:rPr>
          <w:rFonts w:ascii="Times New Roman" w:eastAsia="Times New Roman" w:hAnsi="Times New Roman" w:cs="Times New Roman"/>
          <w:b/>
          <w:bCs/>
          <w:color w:val="000000" w:themeColor="text1"/>
          <w:sz w:val="24"/>
          <w:szCs w:val="24"/>
        </w:rPr>
        <w:t xml:space="preserve">rrigation </w:t>
      </w:r>
      <w:r w:rsidRPr="00690148">
        <w:rPr>
          <w:rFonts w:ascii="Times New Roman" w:eastAsia="Times New Roman" w:hAnsi="Times New Roman" w:cs="Times New Roman"/>
          <w:b/>
          <w:bCs/>
          <w:color w:val="000000" w:themeColor="text1"/>
          <w:sz w:val="24"/>
          <w:szCs w:val="24"/>
        </w:rPr>
        <w:t>W</w:t>
      </w:r>
      <w:r w:rsidR="0078177F" w:rsidRPr="00690148">
        <w:rPr>
          <w:rFonts w:ascii="Times New Roman" w:eastAsia="Times New Roman" w:hAnsi="Times New Roman" w:cs="Times New Roman"/>
          <w:b/>
          <w:bCs/>
          <w:color w:val="000000" w:themeColor="text1"/>
          <w:sz w:val="24"/>
          <w:szCs w:val="24"/>
        </w:rPr>
        <w:t xml:space="preserve">ater </w:t>
      </w:r>
      <w:r w:rsidRPr="00690148">
        <w:rPr>
          <w:rFonts w:ascii="Times New Roman" w:eastAsia="Times New Roman" w:hAnsi="Times New Roman" w:cs="Times New Roman"/>
          <w:b/>
          <w:bCs/>
          <w:color w:val="000000" w:themeColor="text1"/>
          <w:sz w:val="24"/>
          <w:szCs w:val="24"/>
        </w:rPr>
        <w:t>Q</w:t>
      </w:r>
      <w:r w:rsidR="0078177F" w:rsidRPr="00690148">
        <w:rPr>
          <w:rFonts w:ascii="Times New Roman" w:eastAsia="Times New Roman" w:hAnsi="Times New Roman" w:cs="Times New Roman"/>
          <w:b/>
          <w:bCs/>
          <w:color w:val="000000" w:themeColor="text1"/>
          <w:sz w:val="24"/>
          <w:szCs w:val="24"/>
        </w:rPr>
        <w:t>uality of Karanja Reservoir, Bidar, Karnataka (India): A multivariate analysis</w:t>
      </w:r>
    </w:p>
    <w:p w14:paraId="32383A09" w14:textId="77777777" w:rsidR="00690D29" w:rsidRPr="00690148" w:rsidRDefault="00690D29" w:rsidP="00690148">
      <w:pPr>
        <w:spacing w:line="360" w:lineRule="auto"/>
        <w:jc w:val="center"/>
        <w:rPr>
          <w:rFonts w:ascii="Times New Roman" w:eastAsia="Times New Roman" w:hAnsi="Times New Roman" w:cs="Times New Roman"/>
          <w:b/>
          <w:sz w:val="24"/>
          <w:szCs w:val="24"/>
        </w:rPr>
      </w:pPr>
    </w:p>
    <w:p w14:paraId="38FEBFE8" w14:textId="64FF4229" w:rsidR="00EC3EDB" w:rsidRDefault="00EC3EDB" w:rsidP="0078177F">
      <w:pPr>
        <w:widowControl w:val="0"/>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p>
    <w:p w14:paraId="2F9A0F23" w14:textId="77777777" w:rsidR="00174983" w:rsidRDefault="00174983" w:rsidP="0078177F">
      <w:pPr>
        <w:widowControl w:val="0"/>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p>
    <w:p w14:paraId="2260D15C" w14:textId="5CA4CAA3" w:rsidR="0078177F" w:rsidRPr="0078177F" w:rsidRDefault="0078177F" w:rsidP="0078177F">
      <w:pPr>
        <w:widowControl w:val="0"/>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r w:rsidRPr="0078177F">
        <w:rPr>
          <w:rFonts w:ascii="Times New Roman" w:eastAsia="Times New Roman" w:hAnsi="Times New Roman" w:cs="Times New Roman"/>
          <w:b/>
          <w:bCs/>
          <w:color w:val="000000" w:themeColor="text1"/>
          <w:sz w:val="24"/>
          <w:szCs w:val="24"/>
        </w:rPr>
        <w:t>ABSTRACT:</w:t>
      </w:r>
    </w:p>
    <w:p w14:paraId="774C8A90" w14:textId="70AE81E3" w:rsidR="0078177F" w:rsidRPr="001B7E80" w:rsidRDefault="0078177F" w:rsidP="0078177F">
      <w:pPr>
        <w:widowControl w:val="0"/>
        <w:pBdr>
          <w:top w:val="nil"/>
          <w:left w:val="nil"/>
          <w:bottom w:val="nil"/>
          <w:right w:val="nil"/>
          <w:between w:val="nil"/>
        </w:pBdr>
        <w:spacing w:line="360" w:lineRule="auto"/>
        <w:jc w:val="both"/>
        <w:rPr>
          <w:rFonts w:ascii="Times New Roman" w:eastAsia="Times New Roman" w:hAnsi="Times New Roman" w:cs="Times New Roman"/>
          <w:bCs/>
          <w:color w:val="000000" w:themeColor="text1"/>
          <w:sz w:val="24"/>
          <w:szCs w:val="24"/>
        </w:rPr>
      </w:pPr>
      <w:bookmarkStart w:id="0" w:name="_Hlk211778851"/>
      <w:r w:rsidRPr="0078177F">
        <w:rPr>
          <w:rFonts w:ascii="Times New Roman" w:eastAsia="Times New Roman" w:hAnsi="Times New Roman" w:cs="Times New Roman"/>
          <w:color w:val="000000" w:themeColor="text1"/>
          <w:sz w:val="24"/>
          <w:szCs w:val="24"/>
        </w:rPr>
        <w:t xml:space="preserve">The aim of the present study is to analyse the </w:t>
      </w:r>
      <w:r w:rsidR="009210B9">
        <w:rPr>
          <w:rFonts w:ascii="Times New Roman" w:eastAsia="Times New Roman" w:hAnsi="Times New Roman" w:cs="Times New Roman"/>
          <w:color w:val="000000" w:themeColor="text1"/>
          <w:sz w:val="24"/>
          <w:szCs w:val="24"/>
        </w:rPr>
        <w:t xml:space="preserve">suitability of </w:t>
      </w:r>
      <w:r w:rsidRPr="0078177F">
        <w:rPr>
          <w:rFonts w:ascii="Times New Roman" w:eastAsia="Times New Roman" w:hAnsi="Times New Roman" w:cs="Times New Roman"/>
          <w:color w:val="000000" w:themeColor="text1"/>
          <w:sz w:val="24"/>
          <w:szCs w:val="24"/>
        </w:rPr>
        <w:t>Karanja Reservoir</w:t>
      </w:r>
      <w:r w:rsidR="009210B9">
        <w:rPr>
          <w:rFonts w:ascii="Times New Roman" w:eastAsia="Times New Roman" w:hAnsi="Times New Roman" w:cs="Times New Roman"/>
          <w:color w:val="000000" w:themeColor="text1"/>
          <w:sz w:val="24"/>
          <w:szCs w:val="24"/>
        </w:rPr>
        <w:t xml:space="preserve"> </w:t>
      </w:r>
      <w:r w:rsidR="009210B9" w:rsidRPr="0078177F">
        <w:rPr>
          <w:rFonts w:ascii="Times New Roman" w:eastAsia="Times New Roman" w:hAnsi="Times New Roman" w:cs="Times New Roman"/>
          <w:color w:val="000000" w:themeColor="text1"/>
          <w:sz w:val="24"/>
          <w:szCs w:val="24"/>
        </w:rPr>
        <w:t xml:space="preserve">water </w:t>
      </w:r>
      <w:r w:rsidR="009210B9">
        <w:rPr>
          <w:rFonts w:ascii="Times New Roman" w:eastAsia="Times New Roman" w:hAnsi="Times New Roman" w:cs="Times New Roman"/>
          <w:color w:val="000000" w:themeColor="text1"/>
          <w:sz w:val="24"/>
          <w:szCs w:val="24"/>
        </w:rPr>
        <w:t>for irrigation purposes.</w:t>
      </w:r>
      <w:r w:rsidRPr="0078177F">
        <w:rPr>
          <w:rFonts w:ascii="Times New Roman" w:eastAsia="Times New Roman" w:hAnsi="Times New Roman" w:cs="Times New Roman"/>
          <w:color w:val="000000" w:themeColor="text1"/>
          <w:sz w:val="24"/>
          <w:szCs w:val="24"/>
        </w:rPr>
        <w:t xml:space="preserve"> The study was carried out in the period </w:t>
      </w:r>
      <w:r w:rsidR="009210B9">
        <w:rPr>
          <w:rFonts w:ascii="Times New Roman" w:eastAsia="Times New Roman" w:hAnsi="Times New Roman" w:cs="Times New Roman"/>
          <w:color w:val="000000" w:themeColor="text1"/>
          <w:sz w:val="24"/>
          <w:szCs w:val="24"/>
        </w:rPr>
        <w:t>from</w:t>
      </w:r>
      <w:r w:rsidRPr="0078177F">
        <w:rPr>
          <w:rFonts w:ascii="Times New Roman" w:eastAsia="Times New Roman" w:hAnsi="Times New Roman" w:cs="Times New Roman"/>
          <w:color w:val="000000" w:themeColor="text1"/>
          <w:sz w:val="24"/>
          <w:szCs w:val="24"/>
        </w:rPr>
        <w:t xml:space="preserve"> January 2023 to December 2024. The </w:t>
      </w:r>
      <w:r w:rsidR="009767B4" w:rsidRPr="00D434EB">
        <w:rPr>
          <w:rFonts w:ascii="Times New Roman" w:eastAsia="Times New Roman" w:hAnsi="Times New Roman" w:cs="Times New Roman"/>
          <w:color w:val="ED7D31" w:themeColor="accent2"/>
          <w:sz w:val="24"/>
          <w:szCs w:val="24"/>
        </w:rPr>
        <w:t xml:space="preserve">surface and bottom water </w:t>
      </w:r>
      <w:r w:rsidRPr="00D434EB">
        <w:rPr>
          <w:rFonts w:ascii="Times New Roman" w:eastAsia="Times New Roman" w:hAnsi="Times New Roman" w:cs="Times New Roman"/>
          <w:color w:val="ED7D31" w:themeColor="accent2"/>
          <w:sz w:val="24"/>
          <w:szCs w:val="24"/>
        </w:rPr>
        <w:t xml:space="preserve">samples </w:t>
      </w:r>
      <w:r w:rsidRPr="0078177F">
        <w:rPr>
          <w:rFonts w:ascii="Times New Roman" w:eastAsia="Times New Roman" w:hAnsi="Times New Roman" w:cs="Times New Roman"/>
          <w:color w:val="000000" w:themeColor="text1"/>
          <w:sz w:val="24"/>
          <w:szCs w:val="24"/>
        </w:rPr>
        <w:t xml:space="preserve">were collected seasonally </w:t>
      </w:r>
      <w:r w:rsidR="009210B9">
        <w:rPr>
          <w:rFonts w:ascii="Times New Roman" w:eastAsia="Times New Roman" w:hAnsi="Times New Roman" w:cs="Times New Roman"/>
          <w:color w:val="000000" w:themeColor="text1"/>
          <w:sz w:val="24"/>
          <w:szCs w:val="24"/>
        </w:rPr>
        <w:t xml:space="preserve">and were evaluated for irrigation </w:t>
      </w:r>
      <w:r w:rsidR="001B7E80">
        <w:rPr>
          <w:rFonts w:ascii="Times New Roman" w:eastAsia="Times New Roman" w:hAnsi="Times New Roman" w:cs="Times New Roman"/>
          <w:color w:val="000000" w:themeColor="text1"/>
          <w:sz w:val="24"/>
          <w:szCs w:val="24"/>
        </w:rPr>
        <w:t xml:space="preserve">water </w:t>
      </w:r>
      <w:r w:rsidRPr="0078177F">
        <w:rPr>
          <w:rFonts w:ascii="Times New Roman" w:eastAsia="Times New Roman" w:hAnsi="Times New Roman" w:cs="Times New Roman"/>
          <w:bCs/>
          <w:color w:val="000000" w:themeColor="text1"/>
          <w:sz w:val="24"/>
          <w:szCs w:val="24"/>
        </w:rPr>
        <w:t>ind</w:t>
      </w:r>
      <w:r w:rsidR="009210B9">
        <w:rPr>
          <w:rFonts w:ascii="Times New Roman" w:eastAsia="Times New Roman" w:hAnsi="Times New Roman" w:cs="Times New Roman"/>
          <w:bCs/>
          <w:color w:val="000000" w:themeColor="text1"/>
          <w:sz w:val="24"/>
          <w:szCs w:val="24"/>
        </w:rPr>
        <w:t>ices</w:t>
      </w:r>
      <w:r w:rsidRPr="0078177F">
        <w:rPr>
          <w:rFonts w:ascii="Times New Roman" w:eastAsia="Times New Roman" w:hAnsi="Times New Roman" w:cs="Times New Roman"/>
          <w:bCs/>
          <w:color w:val="000000" w:themeColor="text1"/>
          <w:sz w:val="24"/>
          <w:szCs w:val="24"/>
        </w:rPr>
        <w:t xml:space="preserve"> such as </w:t>
      </w:r>
      <w:r w:rsidR="009767B4">
        <w:rPr>
          <w:rFonts w:ascii="Times New Roman" w:eastAsia="Times New Roman" w:hAnsi="Times New Roman" w:cs="Times New Roman"/>
          <w:bCs/>
          <w:color w:val="000000" w:themeColor="text1"/>
          <w:sz w:val="24"/>
          <w:szCs w:val="24"/>
        </w:rPr>
        <w:t>Electrical Conductivity (EC)</w:t>
      </w:r>
      <w:r w:rsidRPr="0078177F">
        <w:rPr>
          <w:rFonts w:ascii="Times New Roman" w:eastAsia="Times New Roman" w:hAnsi="Times New Roman" w:cs="Times New Roman"/>
          <w:bCs/>
          <w:color w:val="000000" w:themeColor="text1"/>
          <w:sz w:val="24"/>
          <w:szCs w:val="24"/>
        </w:rPr>
        <w:t xml:space="preserve">, Total Hardness (TH), </w:t>
      </w:r>
      <w:r w:rsidR="009767B4">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odium </w:t>
      </w:r>
      <w:r w:rsidR="009767B4">
        <w:rPr>
          <w:rFonts w:ascii="Times New Roman" w:eastAsia="Times New Roman" w:hAnsi="Times New Roman" w:cs="Times New Roman"/>
          <w:bCs/>
          <w:color w:val="000000" w:themeColor="text1"/>
          <w:sz w:val="24"/>
          <w:szCs w:val="24"/>
        </w:rPr>
        <w:t>A</w:t>
      </w:r>
      <w:r w:rsidRPr="0078177F">
        <w:rPr>
          <w:rFonts w:ascii="Times New Roman" w:eastAsia="Times New Roman" w:hAnsi="Times New Roman" w:cs="Times New Roman"/>
          <w:bCs/>
          <w:color w:val="000000" w:themeColor="text1"/>
          <w:sz w:val="24"/>
          <w:szCs w:val="24"/>
        </w:rPr>
        <w:t xml:space="preserve">dsorption </w:t>
      </w:r>
      <w:r w:rsidR="009767B4">
        <w:rPr>
          <w:rFonts w:ascii="Times New Roman" w:eastAsia="Times New Roman" w:hAnsi="Times New Roman" w:cs="Times New Roman"/>
          <w:bCs/>
          <w:color w:val="000000" w:themeColor="text1"/>
          <w:sz w:val="24"/>
          <w:szCs w:val="24"/>
        </w:rPr>
        <w:t>R</w:t>
      </w:r>
      <w:r w:rsidRPr="0078177F">
        <w:rPr>
          <w:rFonts w:ascii="Times New Roman" w:eastAsia="Times New Roman" w:hAnsi="Times New Roman" w:cs="Times New Roman"/>
          <w:bCs/>
          <w:color w:val="000000" w:themeColor="text1"/>
          <w:sz w:val="24"/>
          <w:szCs w:val="24"/>
        </w:rPr>
        <w:t xml:space="preserve">atio (SAR), Soluble </w:t>
      </w:r>
      <w:r w:rsidR="009767B4">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odium </w:t>
      </w:r>
      <w:r w:rsidR="009767B4">
        <w:rPr>
          <w:rFonts w:ascii="Times New Roman" w:eastAsia="Times New Roman" w:hAnsi="Times New Roman" w:cs="Times New Roman"/>
          <w:bCs/>
          <w:color w:val="000000" w:themeColor="text1"/>
          <w:sz w:val="24"/>
          <w:szCs w:val="24"/>
        </w:rPr>
        <w:t>P</w:t>
      </w:r>
      <w:r w:rsidRPr="0078177F">
        <w:rPr>
          <w:rFonts w:ascii="Times New Roman" w:eastAsia="Times New Roman" w:hAnsi="Times New Roman" w:cs="Times New Roman"/>
          <w:bCs/>
          <w:color w:val="000000" w:themeColor="text1"/>
          <w:sz w:val="24"/>
          <w:szCs w:val="24"/>
        </w:rPr>
        <w:t xml:space="preserve">ercentage (SSP), Percentage </w:t>
      </w:r>
      <w:r w:rsidR="009767B4">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odium (%Na), </w:t>
      </w:r>
      <w:r w:rsidR="009767B4">
        <w:rPr>
          <w:rFonts w:ascii="Times New Roman" w:eastAsia="Times New Roman" w:hAnsi="Times New Roman" w:cs="Times New Roman"/>
          <w:bCs/>
          <w:color w:val="000000" w:themeColor="text1"/>
          <w:sz w:val="24"/>
          <w:szCs w:val="24"/>
        </w:rPr>
        <w:t>R</w:t>
      </w:r>
      <w:r w:rsidRPr="0078177F">
        <w:rPr>
          <w:rFonts w:ascii="Times New Roman" w:eastAsia="Times New Roman" w:hAnsi="Times New Roman" w:cs="Times New Roman"/>
          <w:bCs/>
          <w:color w:val="000000" w:themeColor="text1"/>
          <w:sz w:val="24"/>
          <w:szCs w:val="24"/>
        </w:rPr>
        <w:t xml:space="preserve">esidual </w:t>
      </w:r>
      <w:r w:rsidR="009767B4">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odium </w:t>
      </w:r>
      <w:r w:rsidR="009767B4">
        <w:rPr>
          <w:rFonts w:ascii="Times New Roman" w:eastAsia="Times New Roman" w:hAnsi="Times New Roman" w:cs="Times New Roman"/>
          <w:bCs/>
          <w:color w:val="000000" w:themeColor="text1"/>
          <w:sz w:val="24"/>
          <w:szCs w:val="24"/>
        </w:rPr>
        <w:t>C</w:t>
      </w:r>
      <w:r w:rsidRPr="0078177F">
        <w:rPr>
          <w:rFonts w:ascii="Times New Roman" w:eastAsia="Times New Roman" w:hAnsi="Times New Roman" w:cs="Times New Roman"/>
          <w:bCs/>
          <w:color w:val="000000" w:themeColor="text1"/>
          <w:sz w:val="24"/>
          <w:szCs w:val="24"/>
        </w:rPr>
        <w:t xml:space="preserve">arbonate (RSC), Kelly's </w:t>
      </w:r>
      <w:r w:rsidR="009767B4">
        <w:rPr>
          <w:rFonts w:ascii="Times New Roman" w:eastAsia="Times New Roman" w:hAnsi="Times New Roman" w:cs="Times New Roman"/>
          <w:bCs/>
          <w:color w:val="000000" w:themeColor="text1"/>
          <w:sz w:val="24"/>
          <w:szCs w:val="24"/>
        </w:rPr>
        <w:t>R</w:t>
      </w:r>
      <w:r w:rsidRPr="0078177F">
        <w:rPr>
          <w:rFonts w:ascii="Times New Roman" w:eastAsia="Times New Roman" w:hAnsi="Times New Roman" w:cs="Times New Roman"/>
          <w:bCs/>
          <w:color w:val="000000" w:themeColor="text1"/>
          <w:sz w:val="24"/>
          <w:szCs w:val="24"/>
        </w:rPr>
        <w:t xml:space="preserve">atio (KR), </w:t>
      </w:r>
      <w:r w:rsidR="009767B4">
        <w:rPr>
          <w:rFonts w:ascii="Times New Roman" w:eastAsia="Times New Roman" w:hAnsi="Times New Roman" w:cs="Times New Roman"/>
          <w:bCs/>
          <w:color w:val="000000" w:themeColor="text1"/>
          <w:sz w:val="24"/>
          <w:szCs w:val="24"/>
        </w:rPr>
        <w:t>M</w:t>
      </w:r>
      <w:r w:rsidRPr="0078177F">
        <w:rPr>
          <w:rFonts w:ascii="Times New Roman" w:eastAsia="Times New Roman" w:hAnsi="Times New Roman" w:cs="Times New Roman"/>
          <w:bCs/>
          <w:color w:val="000000" w:themeColor="text1"/>
          <w:sz w:val="24"/>
          <w:szCs w:val="24"/>
        </w:rPr>
        <w:t xml:space="preserve">agnesium </w:t>
      </w:r>
      <w:r w:rsidR="009767B4">
        <w:rPr>
          <w:rFonts w:ascii="Times New Roman" w:eastAsia="Times New Roman" w:hAnsi="Times New Roman" w:cs="Times New Roman"/>
          <w:bCs/>
          <w:color w:val="000000" w:themeColor="text1"/>
          <w:sz w:val="24"/>
          <w:szCs w:val="24"/>
        </w:rPr>
        <w:t>H</w:t>
      </w:r>
      <w:r w:rsidRPr="0078177F">
        <w:rPr>
          <w:rFonts w:ascii="Times New Roman" w:eastAsia="Times New Roman" w:hAnsi="Times New Roman" w:cs="Times New Roman"/>
          <w:bCs/>
          <w:color w:val="000000" w:themeColor="text1"/>
          <w:sz w:val="24"/>
          <w:szCs w:val="24"/>
        </w:rPr>
        <w:t xml:space="preserve">azard (MH), </w:t>
      </w:r>
      <w:r w:rsidR="009767B4">
        <w:rPr>
          <w:rFonts w:ascii="Times New Roman" w:eastAsia="Times New Roman" w:hAnsi="Times New Roman" w:cs="Times New Roman"/>
          <w:bCs/>
          <w:color w:val="000000" w:themeColor="text1"/>
          <w:sz w:val="24"/>
          <w:szCs w:val="24"/>
        </w:rPr>
        <w:t>P</w:t>
      </w:r>
      <w:r w:rsidRPr="0078177F">
        <w:rPr>
          <w:rFonts w:ascii="Times New Roman" w:eastAsia="Times New Roman" w:hAnsi="Times New Roman" w:cs="Times New Roman"/>
          <w:bCs/>
          <w:color w:val="000000" w:themeColor="text1"/>
          <w:sz w:val="24"/>
          <w:szCs w:val="24"/>
        </w:rPr>
        <w:t xml:space="preserve">ermeability </w:t>
      </w:r>
      <w:r w:rsidR="009767B4">
        <w:rPr>
          <w:rFonts w:ascii="Times New Roman" w:eastAsia="Times New Roman" w:hAnsi="Times New Roman" w:cs="Times New Roman"/>
          <w:bCs/>
          <w:color w:val="000000" w:themeColor="text1"/>
          <w:sz w:val="24"/>
          <w:szCs w:val="24"/>
        </w:rPr>
        <w:t>I</w:t>
      </w:r>
      <w:r w:rsidRPr="0078177F">
        <w:rPr>
          <w:rFonts w:ascii="Times New Roman" w:eastAsia="Times New Roman" w:hAnsi="Times New Roman" w:cs="Times New Roman"/>
          <w:bCs/>
          <w:color w:val="000000" w:themeColor="text1"/>
          <w:sz w:val="24"/>
          <w:szCs w:val="24"/>
        </w:rPr>
        <w:t xml:space="preserve">ndex (PI), </w:t>
      </w:r>
      <w:r w:rsidR="009767B4">
        <w:rPr>
          <w:rFonts w:ascii="Times New Roman" w:eastAsia="Times New Roman" w:hAnsi="Times New Roman" w:cs="Times New Roman"/>
          <w:bCs/>
          <w:color w:val="000000" w:themeColor="text1"/>
          <w:sz w:val="24"/>
          <w:szCs w:val="24"/>
        </w:rPr>
        <w:t>P</w:t>
      </w:r>
      <w:r w:rsidRPr="0078177F">
        <w:rPr>
          <w:rFonts w:ascii="Times New Roman" w:eastAsia="Times New Roman" w:hAnsi="Times New Roman" w:cs="Times New Roman"/>
          <w:bCs/>
          <w:color w:val="000000" w:themeColor="text1"/>
          <w:sz w:val="24"/>
          <w:szCs w:val="24"/>
        </w:rPr>
        <w:t xml:space="preserve">otential </w:t>
      </w:r>
      <w:r w:rsidR="009767B4">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alinity (PS), Irrigation Water Quality Index (IWQI), US Salinity Laboratory (USSL) diagram, Corrosivity </w:t>
      </w:r>
      <w:r w:rsidR="009767B4">
        <w:rPr>
          <w:rFonts w:ascii="Times New Roman" w:eastAsia="Times New Roman" w:hAnsi="Times New Roman" w:cs="Times New Roman"/>
          <w:bCs/>
          <w:color w:val="000000" w:themeColor="text1"/>
          <w:sz w:val="24"/>
          <w:szCs w:val="24"/>
        </w:rPr>
        <w:t>R</w:t>
      </w:r>
      <w:r w:rsidRPr="0078177F">
        <w:rPr>
          <w:rFonts w:ascii="Times New Roman" w:eastAsia="Times New Roman" w:hAnsi="Times New Roman" w:cs="Times New Roman"/>
          <w:bCs/>
          <w:color w:val="000000" w:themeColor="text1"/>
          <w:sz w:val="24"/>
          <w:szCs w:val="24"/>
        </w:rPr>
        <w:t>atio (CR)</w:t>
      </w:r>
      <w:r w:rsidR="009767B4">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and </w:t>
      </w:r>
      <w:r w:rsidR="009767B4">
        <w:rPr>
          <w:rFonts w:ascii="Times New Roman" w:eastAsia="Times New Roman" w:hAnsi="Times New Roman" w:cs="Times New Roman"/>
          <w:bCs/>
          <w:color w:val="000000" w:themeColor="text1"/>
          <w:sz w:val="24"/>
          <w:szCs w:val="24"/>
        </w:rPr>
        <w:t>C</w:t>
      </w:r>
      <w:r w:rsidRPr="0078177F">
        <w:rPr>
          <w:rFonts w:ascii="Times New Roman" w:eastAsia="Times New Roman" w:hAnsi="Times New Roman" w:cs="Times New Roman"/>
          <w:bCs/>
          <w:color w:val="000000" w:themeColor="text1"/>
          <w:sz w:val="24"/>
          <w:szCs w:val="24"/>
        </w:rPr>
        <w:t>hloro-</w:t>
      </w:r>
      <w:r w:rsidR="009767B4">
        <w:rPr>
          <w:rFonts w:ascii="Times New Roman" w:eastAsia="Times New Roman" w:hAnsi="Times New Roman" w:cs="Times New Roman"/>
          <w:bCs/>
          <w:color w:val="000000" w:themeColor="text1"/>
          <w:sz w:val="24"/>
          <w:szCs w:val="24"/>
        </w:rPr>
        <w:t>A</w:t>
      </w:r>
      <w:r w:rsidRPr="0078177F">
        <w:rPr>
          <w:rFonts w:ascii="Times New Roman" w:eastAsia="Times New Roman" w:hAnsi="Times New Roman" w:cs="Times New Roman"/>
          <w:bCs/>
          <w:color w:val="000000" w:themeColor="text1"/>
          <w:sz w:val="24"/>
          <w:szCs w:val="24"/>
        </w:rPr>
        <w:t xml:space="preserve">lkaline </w:t>
      </w:r>
      <w:r w:rsidR="009767B4">
        <w:rPr>
          <w:rFonts w:ascii="Times New Roman" w:eastAsia="Times New Roman" w:hAnsi="Times New Roman" w:cs="Times New Roman"/>
          <w:bCs/>
          <w:color w:val="000000" w:themeColor="text1"/>
          <w:sz w:val="24"/>
          <w:szCs w:val="24"/>
        </w:rPr>
        <w:t>I</w:t>
      </w:r>
      <w:r w:rsidRPr="0078177F">
        <w:rPr>
          <w:rFonts w:ascii="Times New Roman" w:eastAsia="Times New Roman" w:hAnsi="Times New Roman" w:cs="Times New Roman"/>
          <w:bCs/>
          <w:color w:val="000000" w:themeColor="text1"/>
          <w:sz w:val="24"/>
          <w:szCs w:val="24"/>
        </w:rPr>
        <w:t xml:space="preserve">ndices (CAI1 and CAI2). </w:t>
      </w:r>
      <w:r w:rsidR="001B7E80">
        <w:rPr>
          <w:rFonts w:ascii="Times New Roman" w:eastAsia="Times New Roman" w:hAnsi="Times New Roman" w:cs="Times New Roman"/>
          <w:bCs/>
          <w:color w:val="000000" w:themeColor="text1"/>
          <w:sz w:val="24"/>
          <w:szCs w:val="24"/>
        </w:rPr>
        <w:t xml:space="preserve"> From the results it was found that</w:t>
      </w:r>
      <w:r w:rsidR="001B7E80" w:rsidRPr="001B7E80">
        <w:rPr>
          <w:rFonts w:ascii="Times New Roman" w:eastAsia="Times New Roman" w:hAnsi="Times New Roman" w:cs="Times New Roman"/>
          <w:bCs/>
          <w:color w:val="000000" w:themeColor="text1"/>
          <w:sz w:val="24"/>
          <w:szCs w:val="24"/>
        </w:rPr>
        <w:t xml:space="preserve"> TH</w:t>
      </w:r>
      <w:r w:rsidR="001B7E80" w:rsidRPr="0078177F">
        <w:rPr>
          <w:rFonts w:ascii="Times New Roman" w:eastAsia="Times New Roman" w:hAnsi="Times New Roman" w:cs="Times New Roman"/>
          <w:bCs/>
          <w:color w:val="000000" w:themeColor="text1"/>
          <w:sz w:val="24"/>
          <w:szCs w:val="24"/>
        </w:rPr>
        <w:t xml:space="preserve">, CR, PS, Na% were found above the </w:t>
      </w:r>
      <w:r w:rsidR="001B7E80" w:rsidRPr="0078177F">
        <w:rPr>
          <w:rFonts w:ascii="Times New Roman" w:eastAsia="Times New Roman" w:hAnsi="Times New Roman" w:cs="Times New Roman"/>
          <w:color w:val="000000" w:themeColor="text1"/>
          <w:sz w:val="24"/>
          <w:szCs w:val="24"/>
        </w:rPr>
        <w:t>permissible limit across all the seasons</w:t>
      </w:r>
      <w:r w:rsidR="001B7E80">
        <w:rPr>
          <w:rFonts w:ascii="Times New Roman" w:eastAsia="Times New Roman" w:hAnsi="Times New Roman" w:cs="Times New Roman"/>
          <w:color w:val="000000" w:themeColor="text1"/>
          <w:sz w:val="24"/>
          <w:szCs w:val="24"/>
        </w:rPr>
        <w:t xml:space="preserve">. </w:t>
      </w:r>
      <w:r w:rsidR="001B7E80">
        <w:rPr>
          <w:rFonts w:ascii="Times New Roman" w:eastAsia="Times New Roman" w:hAnsi="Times New Roman" w:cs="Times New Roman"/>
          <w:bCs/>
          <w:color w:val="000000" w:themeColor="text1"/>
          <w:sz w:val="24"/>
          <w:szCs w:val="24"/>
        </w:rPr>
        <w:t>A</w:t>
      </w:r>
      <w:r w:rsidR="001B7E80" w:rsidRPr="001B7E80">
        <w:rPr>
          <w:rFonts w:ascii="Times New Roman" w:eastAsia="Times New Roman" w:hAnsi="Times New Roman" w:cs="Times New Roman"/>
          <w:bCs/>
          <w:color w:val="000000" w:themeColor="text1"/>
          <w:sz w:val="24"/>
          <w:szCs w:val="24"/>
        </w:rPr>
        <w:t xml:space="preserve"> </w:t>
      </w:r>
      <w:r w:rsidR="001B7E80">
        <w:rPr>
          <w:rFonts w:ascii="Times New Roman" w:eastAsia="Times New Roman" w:hAnsi="Times New Roman" w:cs="Times New Roman"/>
          <w:bCs/>
          <w:color w:val="000000" w:themeColor="text1"/>
          <w:sz w:val="24"/>
          <w:szCs w:val="24"/>
        </w:rPr>
        <w:t xml:space="preserve">high </w:t>
      </w:r>
      <w:r w:rsidR="001B7E80" w:rsidRPr="001B7E80">
        <w:rPr>
          <w:rFonts w:ascii="Times New Roman" w:eastAsia="Times New Roman" w:hAnsi="Times New Roman" w:cs="Times New Roman"/>
          <w:bCs/>
          <w:color w:val="000000" w:themeColor="text1"/>
          <w:sz w:val="24"/>
          <w:szCs w:val="24"/>
        </w:rPr>
        <w:t>CR indicated that water should not be transported using metal pipes.</w:t>
      </w:r>
      <w:r w:rsidR="001B7E80">
        <w:rPr>
          <w:rFonts w:ascii="Times New Roman" w:eastAsia="Times New Roman" w:hAnsi="Times New Roman" w:cs="Times New Roman"/>
          <w:bCs/>
          <w:color w:val="000000" w:themeColor="text1"/>
          <w:sz w:val="24"/>
          <w:szCs w:val="24"/>
        </w:rPr>
        <w:t xml:space="preserve"> W</w:t>
      </w:r>
      <w:r w:rsidRPr="0078177F">
        <w:rPr>
          <w:rFonts w:ascii="Times New Roman" w:eastAsia="Times New Roman" w:hAnsi="Times New Roman" w:cs="Times New Roman"/>
          <w:color w:val="000000" w:themeColor="text1"/>
          <w:sz w:val="24"/>
          <w:szCs w:val="24"/>
        </w:rPr>
        <w:t>hereas EC, SAR, RSC, SSP, PI, CAI</w:t>
      </w:r>
      <w:r w:rsidR="009767B4">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KR, MH</w:t>
      </w:r>
      <w:r w:rsidR="009767B4">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USSL </w:t>
      </w:r>
      <w:r w:rsidR="009767B4" w:rsidRPr="0078177F">
        <w:rPr>
          <w:rFonts w:ascii="Times New Roman" w:eastAsia="Times New Roman" w:hAnsi="Times New Roman" w:cs="Times New Roman"/>
          <w:color w:val="000000" w:themeColor="text1"/>
          <w:sz w:val="24"/>
          <w:szCs w:val="24"/>
        </w:rPr>
        <w:t xml:space="preserve">and </w:t>
      </w:r>
      <w:r w:rsidR="009767B4">
        <w:rPr>
          <w:rFonts w:ascii="Times New Roman" w:eastAsia="Times New Roman" w:hAnsi="Times New Roman" w:cs="Times New Roman"/>
          <w:color w:val="000000" w:themeColor="text1"/>
          <w:sz w:val="24"/>
          <w:szCs w:val="24"/>
        </w:rPr>
        <w:t xml:space="preserve">IWQI </w:t>
      </w:r>
      <w:r w:rsidRPr="0078177F">
        <w:rPr>
          <w:rFonts w:ascii="Times New Roman" w:eastAsia="Times New Roman" w:hAnsi="Times New Roman" w:cs="Times New Roman"/>
          <w:color w:val="000000" w:themeColor="text1"/>
          <w:sz w:val="24"/>
          <w:szCs w:val="24"/>
        </w:rPr>
        <w:t xml:space="preserve">remained below the limit across all the seasons. </w:t>
      </w:r>
      <w:bookmarkStart w:id="1" w:name="_GoBack"/>
      <w:r w:rsidRPr="0078177F">
        <w:rPr>
          <w:rFonts w:ascii="Times New Roman" w:eastAsia="Times New Roman" w:hAnsi="Times New Roman" w:cs="Times New Roman"/>
          <w:color w:val="000000" w:themeColor="text1"/>
          <w:sz w:val="24"/>
          <w:szCs w:val="24"/>
        </w:rPr>
        <w:t xml:space="preserve">From the above study, it is concluded that the water sample is </w:t>
      </w:r>
      <w:r w:rsidR="001B7E80">
        <w:rPr>
          <w:rFonts w:ascii="Times New Roman" w:eastAsia="Times New Roman" w:hAnsi="Times New Roman" w:cs="Times New Roman"/>
          <w:color w:val="000000" w:themeColor="text1"/>
          <w:sz w:val="24"/>
          <w:szCs w:val="24"/>
        </w:rPr>
        <w:t>moderately suitable</w:t>
      </w:r>
      <w:r w:rsidRPr="0078177F">
        <w:rPr>
          <w:rFonts w:ascii="Times New Roman" w:eastAsia="Times New Roman" w:hAnsi="Times New Roman" w:cs="Times New Roman"/>
          <w:color w:val="000000" w:themeColor="text1"/>
          <w:sz w:val="24"/>
          <w:szCs w:val="24"/>
        </w:rPr>
        <w:t xml:space="preserve"> for irrigation purposes</w:t>
      </w:r>
      <w:r w:rsidR="001B7E80">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w:t>
      </w:r>
      <w:bookmarkEnd w:id="1"/>
      <w:r w:rsidR="001B7E80">
        <w:rPr>
          <w:rFonts w:ascii="Times New Roman" w:eastAsia="Times New Roman" w:hAnsi="Times New Roman" w:cs="Times New Roman"/>
          <w:color w:val="000000" w:themeColor="text1"/>
          <w:sz w:val="24"/>
          <w:szCs w:val="24"/>
        </w:rPr>
        <w:t>T</w:t>
      </w:r>
      <w:r w:rsidR="001B7E80" w:rsidRPr="0078177F">
        <w:rPr>
          <w:rFonts w:ascii="Times New Roman" w:eastAsia="Times New Roman" w:hAnsi="Times New Roman" w:cs="Times New Roman"/>
          <w:color w:val="000000" w:themeColor="text1"/>
          <w:sz w:val="24"/>
          <w:szCs w:val="24"/>
        </w:rPr>
        <w:t>herefore,</w:t>
      </w:r>
      <w:r w:rsidRPr="0078177F">
        <w:rPr>
          <w:rFonts w:ascii="Times New Roman" w:eastAsia="Times New Roman" w:hAnsi="Times New Roman" w:cs="Times New Roman"/>
          <w:color w:val="000000" w:themeColor="text1"/>
          <w:sz w:val="24"/>
          <w:szCs w:val="24"/>
        </w:rPr>
        <w:t xml:space="preserve"> it is recommended that the water should be monitored to improve the water quality for sustainable development. </w:t>
      </w:r>
      <w:r w:rsidR="00D93B4F" w:rsidRPr="00D93B4F">
        <w:rPr>
          <w:rFonts w:ascii="Times New Roman" w:eastAsia="Times New Roman" w:hAnsi="Times New Roman" w:cs="Times New Roman"/>
          <w:color w:val="000000" w:themeColor="text1"/>
          <w:sz w:val="24"/>
          <w:szCs w:val="24"/>
        </w:rPr>
        <w:t xml:space="preserve">The findings of the present study serve as a baseline reference for formulating water quality management strategies for the </w:t>
      </w:r>
      <w:r w:rsidR="00D93B4F">
        <w:rPr>
          <w:rFonts w:ascii="Times New Roman" w:eastAsia="Times New Roman" w:hAnsi="Times New Roman" w:cs="Times New Roman"/>
          <w:color w:val="000000" w:themeColor="text1"/>
          <w:sz w:val="24"/>
          <w:szCs w:val="24"/>
        </w:rPr>
        <w:t>Karanja</w:t>
      </w:r>
      <w:r w:rsidR="00D93B4F" w:rsidRPr="00D93B4F">
        <w:rPr>
          <w:rFonts w:ascii="Times New Roman" w:eastAsia="Times New Roman" w:hAnsi="Times New Roman" w:cs="Times New Roman"/>
          <w:color w:val="000000" w:themeColor="text1"/>
          <w:sz w:val="24"/>
          <w:szCs w:val="24"/>
        </w:rPr>
        <w:t xml:space="preserve"> Reservoir</w:t>
      </w:r>
      <w:r w:rsidR="00D93B4F">
        <w:rPr>
          <w:rFonts w:ascii="Times New Roman" w:eastAsia="Times New Roman" w:hAnsi="Times New Roman" w:cs="Times New Roman"/>
          <w:color w:val="000000" w:themeColor="text1"/>
          <w:sz w:val="24"/>
          <w:szCs w:val="24"/>
        </w:rPr>
        <w:t>.</w:t>
      </w:r>
    </w:p>
    <w:bookmarkEnd w:id="0"/>
    <w:p w14:paraId="31CC01E0" w14:textId="77777777" w:rsidR="001B7E80" w:rsidRDefault="001B7E80" w:rsidP="0078177F">
      <w:pPr>
        <w:widowControl w:val="0"/>
        <w:pBdr>
          <w:top w:val="nil"/>
          <w:left w:val="nil"/>
          <w:bottom w:val="nil"/>
          <w:right w:val="nil"/>
          <w:between w:val="nil"/>
        </w:pBdr>
        <w:spacing w:line="360" w:lineRule="auto"/>
        <w:jc w:val="both"/>
        <w:rPr>
          <w:rFonts w:ascii="Times New Roman" w:eastAsia="Times New Roman" w:hAnsi="Times New Roman" w:cs="Times New Roman"/>
          <w:bCs/>
          <w:color w:val="000000" w:themeColor="text1"/>
          <w:sz w:val="24"/>
          <w:szCs w:val="24"/>
        </w:rPr>
      </w:pPr>
    </w:p>
    <w:p w14:paraId="523B8FB5" w14:textId="046BACAC" w:rsidR="0078177F" w:rsidRPr="0078177F" w:rsidRDefault="0078177F" w:rsidP="0078177F">
      <w:pPr>
        <w:widowControl w:val="0"/>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F62290">
        <w:rPr>
          <w:rFonts w:ascii="Times New Roman" w:eastAsia="Times New Roman" w:hAnsi="Times New Roman" w:cs="Times New Roman"/>
          <w:b/>
          <w:bCs/>
          <w:color w:val="000000" w:themeColor="text1"/>
          <w:sz w:val="24"/>
          <w:szCs w:val="24"/>
        </w:rPr>
        <w:t xml:space="preserve">Keywords: </w:t>
      </w:r>
      <w:r w:rsidRPr="0078177F">
        <w:rPr>
          <w:rFonts w:ascii="Times New Roman" w:eastAsia="Times New Roman" w:hAnsi="Times New Roman" w:cs="Times New Roman"/>
          <w:color w:val="000000" w:themeColor="text1"/>
          <w:sz w:val="24"/>
          <w:szCs w:val="24"/>
        </w:rPr>
        <w:t xml:space="preserve">sustainable, water, indices, irrigation, </w:t>
      </w:r>
      <w:r w:rsidR="009210B9">
        <w:rPr>
          <w:rFonts w:ascii="Times New Roman" w:eastAsia="Times New Roman" w:hAnsi="Times New Roman" w:cs="Times New Roman"/>
          <w:color w:val="000000" w:themeColor="text1"/>
          <w:sz w:val="24"/>
          <w:szCs w:val="24"/>
        </w:rPr>
        <w:t xml:space="preserve">IWQI, </w:t>
      </w:r>
      <w:r w:rsidRPr="0078177F">
        <w:rPr>
          <w:rFonts w:ascii="Times New Roman" w:eastAsia="Times New Roman" w:hAnsi="Times New Roman" w:cs="Times New Roman"/>
          <w:color w:val="000000" w:themeColor="text1"/>
          <w:sz w:val="24"/>
          <w:szCs w:val="24"/>
        </w:rPr>
        <w:t xml:space="preserve">Karanja Reservoir, </w:t>
      </w:r>
      <w:r w:rsidR="009210B9">
        <w:rPr>
          <w:rFonts w:ascii="Times New Roman" w:eastAsia="Times New Roman" w:hAnsi="Times New Roman" w:cs="Times New Roman"/>
          <w:color w:val="000000" w:themeColor="text1"/>
          <w:sz w:val="24"/>
          <w:szCs w:val="24"/>
        </w:rPr>
        <w:t xml:space="preserve">Bidar, Karnataka. </w:t>
      </w:r>
    </w:p>
    <w:p w14:paraId="4E6CB5D7" w14:textId="77777777" w:rsidR="0078177F" w:rsidRDefault="0078177F" w:rsidP="0078177F">
      <w:pPr>
        <w:widowControl w:val="0"/>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06F337B1" w14:textId="77777777" w:rsidR="00B0272F" w:rsidRPr="0078177F" w:rsidRDefault="00B0272F" w:rsidP="0078177F">
      <w:pPr>
        <w:widowControl w:val="0"/>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1F5FA334" w14:textId="619E3569" w:rsidR="0078177F" w:rsidRPr="00436ABF" w:rsidRDefault="00436ABF" w:rsidP="00436ABF">
      <w:pPr>
        <w:spacing w:line="360" w:lineRule="auto"/>
        <w:rPr>
          <w:rFonts w:ascii="Times New Roman" w:eastAsia="Times New Roman" w:hAnsi="Times New Roman" w:cs="Times New Roman"/>
          <w:b/>
          <w:color w:val="000000" w:themeColor="text1"/>
          <w:sz w:val="24"/>
          <w:szCs w:val="24"/>
        </w:rPr>
      </w:pPr>
      <w:r w:rsidRPr="00436ABF">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 xml:space="preserve"> </w:t>
      </w:r>
      <w:r w:rsidR="00F62290" w:rsidRPr="00436ABF">
        <w:rPr>
          <w:rFonts w:ascii="Times New Roman" w:eastAsia="Times New Roman" w:hAnsi="Times New Roman" w:cs="Times New Roman"/>
          <w:b/>
          <w:color w:val="000000" w:themeColor="text1"/>
          <w:sz w:val="24"/>
          <w:szCs w:val="24"/>
        </w:rPr>
        <w:t xml:space="preserve">INTRODUCTION: </w:t>
      </w:r>
    </w:p>
    <w:p w14:paraId="470583D0" w14:textId="01857A2A" w:rsidR="00906E46" w:rsidRPr="0078177F" w:rsidRDefault="008F2232" w:rsidP="00551B95">
      <w:pPr>
        <w:spacing w:line="360" w:lineRule="auto"/>
        <w:ind w:firstLine="720"/>
        <w:jc w:val="both"/>
        <w:rPr>
          <w:rFonts w:ascii="Times New Roman" w:eastAsia="Times New Roman" w:hAnsi="Times New Roman" w:cs="Times New Roman"/>
          <w:bCs/>
          <w:color w:val="000000" w:themeColor="text1"/>
          <w:sz w:val="24"/>
          <w:szCs w:val="24"/>
        </w:rPr>
      </w:pPr>
      <w:r w:rsidRPr="00380DEF">
        <w:rPr>
          <w:rFonts w:ascii="Times New Roman" w:eastAsia="Times New Roman" w:hAnsi="Times New Roman" w:cs="Times New Roman"/>
          <w:bCs/>
          <w:color w:val="FF0000"/>
          <w:sz w:val="24"/>
          <w:szCs w:val="24"/>
        </w:rPr>
        <w:t>Now a days, w</w:t>
      </w:r>
      <w:r w:rsidR="000B2278" w:rsidRPr="00380DEF">
        <w:rPr>
          <w:rFonts w:ascii="Times New Roman" w:eastAsia="Times New Roman" w:hAnsi="Times New Roman" w:cs="Times New Roman"/>
          <w:bCs/>
          <w:color w:val="FF0000"/>
          <w:sz w:val="24"/>
          <w:szCs w:val="24"/>
        </w:rPr>
        <w:t xml:space="preserve">ater pollution has become a major problem worldwide, making it difficult to maintain good </w:t>
      </w:r>
      <w:r w:rsidRPr="00380DEF">
        <w:rPr>
          <w:rFonts w:ascii="Times New Roman" w:eastAsia="Times New Roman" w:hAnsi="Times New Roman" w:cs="Times New Roman"/>
          <w:bCs/>
          <w:color w:val="FF0000"/>
          <w:sz w:val="24"/>
          <w:szCs w:val="24"/>
        </w:rPr>
        <w:t xml:space="preserve">quality </w:t>
      </w:r>
      <w:r w:rsidR="000B2278" w:rsidRPr="00380DEF">
        <w:rPr>
          <w:rFonts w:ascii="Times New Roman" w:eastAsia="Times New Roman" w:hAnsi="Times New Roman" w:cs="Times New Roman"/>
          <w:bCs/>
          <w:color w:val="FF0000"/>
          <w:sz w:val="24"/>
          <w:szCs w:val="24"/>
        </w:rPr>
        <w:t>water for human needs</w:t>
      </w:r>
      <w:r w:rsidR="00690D29" w:rsidRPr="00380DEF">
        <w:rPr>
          <w:rFonts w:ascii="Times New Roman" w:eastAsia="Times New Roman" w:hAnsi="Times New Roman" w:cs="Times New Roman"/>
          <w:bCs/>
          <w:color w:val="FF0000"/>
          <w:sz w:val="24"/>
          <w:szCs w:val="24"/>
        </w:rPr>
        <w:t xml:space="preserve"> because of the growing human population, expanding agricultural activities, rapid industrial growth and unplanned urbanization have led to a </w:t>
      </w:r>
      <w:r w:rsidR="00690D29" w:rsidRPr="00380DEF">
        <w:rPr>
          <w:rFonts w:ascii="Times New Roman" w:eastAsia="Times New Roman" w:hAnsi="Times New Roman" w:cs="Times New Roman"/>
          <w:bCs/>
          <w:color w:val="FF0000"/>
          <w:sz w:val="24"/>
          <w:szCs w:val="24"/>
        </w:rPr>
        <w:lastRenderedPageBreak/>
        <w:t>continuous rise in the demand for good-quality water (Abbott et al.</w:t>
      </w:r>
      <w:r w:rsidR="00A720EB" w:rsidRPr="00380DEF">
        <w:rPr>
          <w:rFonts w:ascii="Times New Roman" w:eastAsia="Times New Roman" w:hAnsi="Times New Roman" w:cs="Times New Roman"/>
          <w:bCs/>
          <w:color w:val="FF0000"/>
          <w:sz w:val="24"/>
          <w:szCs w:val="24"/>
        </w:rPr>
        <w:t>,</w:t>
      </w:r>
      <w:r w:rsidR="00690D29" w:rsidRPr="00380DEF">
        <w:rPr>
          <w:rFonts w:ascii="Times New Roman" w:eastAsia="Times New Roman" w:hAnsi="Times New Roman" w:cs="Times New Roman"/>
          <w:bCs/>
          <w:color w:val="FF0000"/>
          <w:sz w:val="24"/>
          <w:szCs w:val="24"/>
        </w:rPr>
        <w:t xml:space="preserve"> 2019</w:t>
      </w:r>
      <w:r w:rsidR="00690D29" w:rsidRPr="00380DEF">
        <w:rPr>
          <w:rFonts w:ascii="Times New Roman" w:eastAsia="Times New Roman" w:hAnsi="Times New Roman" w:cs="Times New Roman"/>
          <w:bCs/>
          <w:color w:val="5B9BD5" w:themeColor="accent1"/>
          <w:sz w:val="24"/>
          <w:szCs w:val="24"/>
        </w:rPr>
        <w:t>)</w:t>
      </w:r>
      <w:r w:rsidR="00380DEF" w:rsidRPr="00380DEF">
        <w:rPr>
          <w:rFonts w:ascii="Times New Roman" w:eastAsia="Times New Roman" w:hAnsi="Times New Roman" w:cs="Times New Roman"/>
          <w:bCs/>
          <w:color w:val="5B9BD5" w:themeColor="accent1"/>
          <w:sz w:val="24"/>
          <w:szCs w:val="24"/>
        </w:rPr>
        <w:t>- long sentence, requires fragmentation</w:t>
      </w:r>
      <w:r w:rsidR="000B2278" w:rsidRPr="00380DEF">
        <w:rPr>
          <w:rFonts w:ascii="Times New Roman" w:eastAsia="Times New Roman" w:hAnsi="Times New Roman" w:cs="Times New Roman"/>
          <w:bCs/>
          <w:color w:val="5B9BD5" w:themeColor="accent1"/>
          <w:sz w:val="24"/>
          <w:szCs w:val="24"/>
        </w:rPr>
        <w:t>.</w:t>
      </w:r>
      <w:r w:rsidRPr="00380DEF">
        <w:rPr>
          <w:rFonts w:ascii="Times New Roman" w:eastAsia="Times New Roman" w:hAnsi="Times New Roman" w:cs="Times New Roman"/>
          <w:bCs/>
          <w:color w:val="5B9BD5" w:themeColor="accent1"/>
          <w:sz w:val="24"/>
          <w:szCs w:val="24"/>
        </w:rPr>
        <w:t xml:space="preserve"> </w:t>
      </w:r>
      <w:r w:rsidR="00BC771B" w:rsidRPr="0078177F">
        <w:rPr>
          <w:rFonts w:ascii="Times New Roman" w:eastAsia="Times New Roman" w:hAnsi="Times New Roman" w:cs="Times New Roman"/>
          <w:bCs/>
          <w:color w:val="000000" w:themeColor="text1"/>
          <w:sz w:val="24"/>
          <w:szCs w:val="24"/>
        </w:rPr>
        <w:t xml:space="preserve">The demand for water is steadily increasing in agriculture and other sectors; however, its quality is being negatively </w:t>
      </w:r>
      <w:r w:rsidRPr="0078177F">
        <w:rPr>
          <w:rFonts w:ascii="Times New Roman" w:eastAsia="Times New Roman" w:hAnsi="Times New Roman" w:cs="Times New Roman"/>
          <w:bCs/>
          <w:color w:val="000000" w:themeColor="text1"/>
          <w:sz w:val="24"/>
          <w:szCs w:val="24"/>
        </w:rPr>
        <w:t>influenced</w:t>
      </w:r>
      <w:r w:rsidR="00BC771B" w:rsidRPr="0078177F">
        <w:rPr>
          <w:rFonts w:ascii="Times New Roman" w:eastAsia="Times New Roman" w:hAnsi="Times New Roman" w:cs="Times New Roman"/>
          <w:bCs/>
          <w:color w:val="000000" w:themeColor="text1"/>
          <w:sz w:val="24"/>
          <w:szCs w:val="24"/>
        </w:rPr>
        <w:t xml:space="preserve"> by </w:t>
      </w:r>
      <w:r w:rsidRPr="0078177F">
        <w:rPr>
          <w:rFonts w:ascii="Times New Roman" w:eastAsia="Times New Roman" w:hAnsi="Times New Roman" w:cs="Times New Roman"/>
          <w:bCs/>
          <w:color w:val="000000" w:themeColor="text1"/>
          <w:sz w:val="24"/>
          <w:szCs w:val="24"/>
        </w:rPr>
        <w:t xml:space="preserve">different environmental </w:t>
      </w:r>
      <w:r w:rsidR="00BC771B" w:rsidRPr="0078177F">
        <w:rPr>
          <w:rFonts w:ascii="Times New Roman" w:eastAsia="Times New Roman" w:hAnsi="Times New Roman" w:cs="Times New Roman"/>
          <w:bCs/>
          <w:color w:val="000000" w:themeColor="text1"/>
          <w:sz w:val="24"/>
          <w:szCs w:val="24"/>
        </w:rPr>
        <w:t>factors</w:t>
      </w:r>
      <w:r w:rsidR="00BC771B" w:rsidRPr="00380DEF">
        <w:rPr>
          <w:rFonts w:ascii="Times New Roman" w:eastAsia="Times New Roman" w:hAnsi="Times New Roman" w:cs="Times New Roman"/>
          <w:bCs/>
          <w:color w:val="ED7D31" w:themeColor="accent2"/>
          <w:sz w:val="24"/>
          <w:szCs w:val="24"/>
        </w:rPr>
        <w:t xml:space="preserve"> </w:t>
      </w:r>
      <w:r w:rsidRPr="00380DEF">
        <w:rPr>
          <w:rFonts w:ascii="Times New Roman" w:eastAsia="Times New Roman" w:hAnsi="Times New Roman" w:cs="Times New Roman"/>
          <w:bCs/>
          <w:color w:val="ED7D31" w:themeColor="accent2"/>
          <w:sz w:val="24"/>
          <w:szCs w:val="24"/>
        </w:rPr>
        <w:t>including poor land management,</w:t>
      </w:r>
      <w:r w:rsidRPr="00380DEF">
        <w:rPr>
          <w:color w:val="ED7D31" w:themeColor="accent2"/>
        </w:rPr>
        <w:t xml:space="preserve"> leads to environmental pollution</w:t>
      </w:r>
      <w:r w:rsidR="00380DEF">
        <w:rPr>
          <w:rFonts w:ascii="Times New Roman" w:eastAsia="Times New Roman" w:hAnsi="Times New Roman" w:cs="Times New Roman"/>
          <w:bCs/>
          <w:color w:val="000000" w:themeColor="text1"/>
          <w:sz w:val="24"/>
          <w:szCs w:val="24"/>
        </w:rPr>
        <w:t xml:space="preserve">- </w:t>
      </w:r>
      <w:r w:rsidR="00380DEF" w:rsidRPr="00380DEF">
        <w:rPr>
          <w:rFonts w:ascii="Times New Roman" w:eastAsia="Times New Roman" w:hAnsi="Times New Roman" w:cs="Times New Roman"/>
          <w:bCs/>
          <w:color w:val="ED7D31" w:themeColor="accent2"/>
          <w:sz w:val="24"/>
          <w:szCs w:val="24"/>
        </w:rPr>
        <w:t>delete this section of sentence or restructure whole sentence</w:t>
      </w:r>
      <w:r w:rsidRPr="0078177F">
        <w:rPr>
          <w:rFonts w:ascii="Times New Roman" w:eastAsia="Times New Roman" w:hAnsi="Times New Roman" w:cs="Times New Roman"/>
          <w:bCs/>
          <w:color w:val="000000" w:themeColor="text1"/>
          <w:sz w:val="24"/>
          <w:szCs w:val="24"/>
        </w:rPr>
        <w:t xml:space="preserve"> (Mohammed</w:t>
      </w:r>
      <w:r w:rsidR="00A720EB">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2011).</w:t>
      </w:r>
    </w:p>
    <w:p w14:paraId="73FFB1F7" w14:textId="1CD048FB" w:rsidR="006547D7" w:rsidRPr="0078177F" w:rsidRDefault="008F2232" w:rsidP="001B23DE">
      <w:pPr>
        <w:spacing w:line="360" w:lineRule="auto"/>
        <w:ind w:firstLine="720"/>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In a lotic system, pollutants that settle in sediments during the non-monsoon period are often resuspended and transported downstream which increases the pollutant load near the reservoir or coastal areas leading to a decline in the water quality of reservoir (Sahu et al.</w:t>
      </w:r>
      <w:r w:rsidR="00A720EB">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2023). </w:t>
      </w:r>
    </w:p>
    <w:p w14:paraId="10069488" w14:textId="7A4258B3" w:rsidR="00906E46" w:rsidRPr="0078177F" w:rsidRDefault="006547D7" w:rsidP="00906E46">
      <w:pPr>
        <w:spacing w:line="360" w:lineRule="auto"/>
        <w:jc w:val="both"/>
        <w:rPr>
          <w:rFonts w:ascii="Times New Roman" w:eastAsia="Times New Roman" w:hAnsi="Times New Roman" w:cs="Times New Roman"/>
          <w:bCs/>
          <w:color w:val="000000" w:themeColor="text1"/>
          <w:sz w:val="24"/>
          <w:szCs w:val="24"/>
        </w:rPr>
      </w:pPr>
      <w:r w:rsidRPr="00355870">
        <w:rPr>
          <w:rFonts w:ascii="Times New Roman" w:eastAsia="Times New Roman" w:hAnsi="Times New Roman" w:cs="Times New Roman"/>
          <w:bCs/>
          <w:color w:val="ED7D31" w:themeColor="accent2"/>
          <w:sz w:val="24"/>
          <w:szCs w:val="24"/>
          <w:u w:val="single"/>
        </w:rPr>
        <w:t>V</w:t>
      </w:r>
      <w:r w:rsidR="008F2232" w:rsidRPr="00355870">
        <w:rPr>
          <w:rFonts w:ascii="Times New Roman" w:eastAsia="Times New Roman" w:hAnsi="Times New Roman" w:cs="Times New Roman"/>
          <w:bCs/>
          <w:color w:val="ED7D31" w:themeColor="accent2"/>
          <w:sz w:val="24"/>
          <w:szCs w:val="24"/>
          <w:u w:val="single"/>
        </w:rPr>
        <w:t>arious factors such as climatic conditions</w:t>
      </w:r>
      <w:r w:rsidR="00355870">
        <w:rPr>
          <w:rFonts w:ascii="Times New Roman" w:eastAsia="Times New Roman" w:hAnsi="Times New Roman" w:cs="Times New Roman"/>
          <w:bCs/>
          <w:color w:val="ED7D31" w:themeColor="accent2"/>
          <w:sz w:val="24"/>
          <w:szCs w:val="24"/>
          <w:u w:val="single"/>
        </w:rPr>
        <w:t xml:space="preserve"> how do they depend on water quality</w:t>
      </w:r>
      <w:proofErr w:type="gramStart"/>
      <w:r w:rsidR="00355870">
        <w:rPr>
          <w:rFonts w:ascii="Times New Roman" w:eastAsia="Times New Roman" w:hAnsi="Times New Roman" w:cs="Times New Roman"/>
          <w:bCs/>
          <w:color w:val="ED7D31" w:themeColor="accent2"/>
          <w:sz w:val="24"/>
          <w:szCs w:val="24"/>
          <w:u w:val="single"/>
        </w:rPr>
        <w:t>?</w:t>
      </w:r>
      <w:r w:rsidR="008F2232" w:rsidRPr="00355870">
        <w:rPr>
          <w:rFonts w:ascii="Times New Roman" w:eastAsia="Times New Roman" w:hAnsi="Times New Roman" w:cs="Times New Roman"/>
          <w:bCs/>
          <w:color w:val="ED7D31" w:themeColor="accent2"/>
          <w:sz w:val="24"/>
          <w:szCs w:val="24"/>
          <w:u w:val="single"/>
        </w:rPr>
        <w:t>,</w:t>
      </w:r>
      <w:proofErr w:type="gramEnd"/>
      <w:r w:rsidR="008F2232" w:rsidRPr="00355870">
        <w:rPr>
          <w:rFonts w:ascii="Times New Roman" w:eastAsia="Times New Roman" w:hAnsi="Times New Roman" w:cs="Times New Roman"/>
          <w:bCs/>
          <w:color w:val="ED7D31" w:themeColor="accent2"/>
          <w:sz w:val="24"/>
          <w:szCs w:val="24"/>
          <w:u w:val="single"/>
        </w:rPr>
        <w:t xml:space="preserve"> </w:t>
      </w:r>
      <w:r w:rsidR="008F2232" w:rsidRPr="00355870">
        <w:rPr>
          <w:rFonts w:ascii="Times New Roman" w:eastAsia="Times New Roman" w:hAnsi="Times New Roman" w:cs="Times New Roman"/>
          <w:bCs/>
          <w:sz w:val="24"/>
          <w:szCs w:val="24"/>
        </w:rPr>
        <w:t>soil characteristics, and the types of crops cultivated</w:t>
      </w:r>
      <w:r w:rsidRPr="00355870">
        <w:rPr>
          <w:rFonts w:ascii="Times New Roman" w:eastAsia="Times New Roman" w:hAnsi="Times New Roman" w:cs="Times New Roman"/>
          <w:bCs/>
          <w:sz w:val="24"/>
          <w:szCs w:val="24"/>
        </w:rPr>
        <w:t xml:space="preserve"> for irrigation depends on the water quality</w:t>
      </w:r>
      <w:r w:rsidRPr="00355870">
        <w:rPr>
          <w:rFonts w:ascii="Times New Roman" w:eastAsia="Times New Roman" w:hAnsi="Times New Roman" w:cs="Times New Roman"/>
          <w:bCs/>
          <w:color w:val="ED7D31" w:themeColor="accent2"/>
          <w:sz w:val="24"/>
          <w:szCs w:val="24"/>
        </w:rPr>
        <w:t xml:space="preserve"> </w:t>
      </w:r>
      <w:r w:rsidR="008F2232" w:rsidRPr="0078177F">
        <w:rPr>
          <w:rFonts w:ascii="Times New Roman" w:eastAsia="Times New Roman" w:hAnsi="Times New Roman" w:cs="Times New Roman"/>
          <w:bCs/>
          <w:color w:val="000000" w:themeColor="text1"/>
          <w:sz w:val="24"/>
          <w:szCs w:val="24"/>
        </w:rPr>
        <w:t>(Singh et al.</w:t>
      </w:r>
      <w:r w:rsidR="00A720EB">
        <w:rPr>
          <w:rFonts w:ascii="Times New Roman" w:eastAsia="Times New Roman" w:hAnsi="Times New Roman" w:cs="Times New Roman"/>
          <w:bCs/>
          <w:color w:val="000000" w:themeColor="text1"/>
          <w:sz w:val="24"/>
          <w:szCs w:val="24"/>
        </w:rPr>
        <w:t>,</w:t>
      </w:r>
      <w:r w:rsidR="008F2232" w:rsidRPr="0078177F">
        <w:rPr>
          <w:rFonts w:ascii="Times New Roman" w:eastAsia="Times New Roman" w:hAnsi="Times New Roman" w:cs="Times New Roman"/>
          <w:bCs/>
          <w:color w:val="000000" w:themeColor="text1"/>
          <w:sz w:val="24"/>
          <w:szCs w:val="24"/>
        </w:rPr>
        <w:t xml:space="preserve"> 2018).</w:t>
      </w:r>
      <w:r w:rsidR="001B23DE" w:rsidRPr="0078177F">
        <w:rPr>
          <w:rFonts w:ascii="Times New Roman" w:eastAsia="Times New Roman" w:hAnsi="Times New Roman" w:cs="Times New Roman"/>
          <w:bCs/>
          <w:color w:val="000000" w:themeColor="text1"/>
          <w:sz w:val="24"/>
          <w:szCs w:val="24"/>
        </w:rPr>
        <w:t xml:space="preserve"> </w:t>
      </w:r>
      <w:r w:rsidR="00906E46" w:rsidRPr="0078177F">
        <w:rPr>
          <w:rFonts w:ascii="Times New Roman" w:eastAsia="Times New Roman" w:hAnsi="Times New Roman" w:cs="Times New Roman"/>
          <w:bCs/>
          <w:color w:val="000000" w:themeColor="text1"/>
          <w:sz w:val="24"/>
          <w:szCs w:val="24"/>
        </w:rPr>
        <w:t>Using poor-quality water for irrigation over a long period can cause reduce</w:t>
      </w:r>
      <w:r w:rsidR="00514414" w:rsidRPr="00514414">
        <w:rPr>
          <w:rFonts w:ascii="Times New Roman" w:eastAsia="Times New Roman" w:hAnsi="Times New Roman" w:cs="Times New Roman"/>
          <w:bCs/>
          <w:color w:val="FF0000"/>
          <w:sz w:val="24"/>
          <w:szCs w:val="24"/>
        </w:rPr>
        <w:t>d</w:t>
      </w:r>
      <w:r w:rsidR="00906E46" w:rsidRPr="0078177F">
        <w:rPr>
          <w:rFonts w:ascii="Times New Roman" w:eastAsia="Times New Roman" w:hAnsi="Times New Roman" w:cs="Times New Roman"/>
          <w:bCs/>
          <w:color w:val="000000" w:themeColor="text1"/>
          <w:sz w:val="24"/>
          <w:szCs w:val="24"/>
        </w:rPr>
        <w:t xml:space="preserve"> crop yields and affect crop productivity which in turn impacts the health of both consumers and farmers who come in contact with such </w:t>
      </w:r>
      <w:r w:rsidRPr="0078177F">
        <w:rPr>
          <w:rFonts w:ascii="Times New Roman" w:eastAsia="Times New Roman" w:hAnsi="Times New Roman" w:cs="Times New Roman"/>
          <w:bCs/>
          <w:color w:val="000000" w:themeColor="text1"/>
          <w:sz w:val="24"/>
          <w:szCs w:val="24"/>
        </w:rPr>
        <w:t xml:space="preserve">poor </w:t>
      </w:r>
      <w:r w:rsidR="00906E46" w:rsidRPr="0078177F">
        <w:rPr>
          <w:rFonts w:ascii="Times New Roman" w:eastAsia="Times New Roman" w:hAnsi="Times New Roman" w:cs="Times New Roman"/>
          <w:bCs/>
          <w:color w:val="000000" w:themeColor="text1"/>
          <w:sz w:val="24"/>
          <w:szCs w:val="24"/>
        </w:rPr>
        <w:t>water (</w:t>
      </w:r>
      <w:proofErr w:type="spellStart"/>
      <w:r w:rsidR="00906E46" w:rsidRPr="0078177F">
        <w:rPr>
          <w:rFonts w:ascii="Times New Roman" w:eastAsia="Times New Roman" w:hAnsi="Times New Roman" w:cs="Times New Roman"/>
          <w:bCs/>
          <w:color w:val="000000" w:themeColor="text1"/>
          <w:sz w:val="24"/>
          <w:szCs w:val="24"/>
        </w:rPr>
        <w:t>Raji</w:t>
      </w:r>
      <w:proofErr w:type="spellEnd"/>
      <w:r w:rsidR="00906E46" w:rsidRPr="0078177F">
        <w:rPr>
          <w:rFonts w:ascii="Times New Roman" w:eastAsia="Times New Roman" w:hAnsi="Times New Roman" w:cs="Times New Roman"/>
          <w:bCs/>
          <w:color w:val="000000" w:themeColor="text1"/>
          <w:sz w:val="24"/>
          <w:szCs w:val="24"/>
        </w:rPr>
        <w:t xml:space="preserve"> </w:t>
      </w:r>
      <w:r w:rsidR="009210B9">
        <w:rPr>
          <w:rFonts w:ascii="Times New Roman" w:eastAsia="Times New Roman" w:hAnsi="Times New Roman" w:cs="Times New Roman"/>
          <w:bCs/>
          <w:color w:val="000000" w:themeColor="text1"/>
          <w:sz w:val="24"/>
          <w:szCs w:val="24"/>
        </w:rPr>
        <w:t xml:space="preserve">&amp; </w:t>
      </w:r>
      <w:proofErr w:type="spellStart"/>
      <w:r w:rsidR="00906E46" w:rsidRPr="0078177F">
        <w:rPr>
          <w:rFonts w:ascii="Times New Roman" w:eastAsia="Times New Roman" w:hAnsi="Times New Roman" w:cs="Times New Roman"/>
          <w:bCs/>
          <w:color w:val="000000" w:themeColor="text1"/>
          <w:sz w:val="24"/>
          <w:szCs w:val="24"/>
        </w:rPr>
        <w:t>Packialakshmi</w:t>
      </w:r>
      <w:proofErr w:type="spellEnd"/>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2022). </w:t>
      </w:r>
      <w:r w:rsidR="00906E46" w:rsidRPr="00643CBE">
        <w:rPr>
          <w:rFonts w:ascii="Times New Roman" w:eastAsia="Times New Roman" w:hAnsi="Times New Roman" w:cs="Times New Roman"/>
          <w:bCs/>
          <w:color w:val="000000" w:themeColor="text1"/>
          <w:sz w:val="24"/>
          <w:szCs w:val="24"/>
          <w:u w:val="single"/>
        </w:rPr>
        <w:t xml:space="preserve">Changes in </w:t>
      </w:r>
      <w:r w:rsidRPr="00643CBE">
        <w:rPr>
          <w:rFonts w:ascii="Times New Roman" w:eastAsia="Times New Roman" w:hAnsi="Times New Roman" w:cs="Times New Roman"/>
          <w:bCs/>
          <w:color w:val="000000" w:themeColor="text1"/>
          <w:sz w:val="24"/>
          <w:szCs w:val="24"/>
          <w:u w:val="single"/>
        </w:rPr>
        <w:t xml:space="preserve">the </w:t>
      </w:r>
      <w:r w:rsidR="00906E46" w:rsidRPr="00643CBE">
        <w:rPr>
          <w:rFonts w:ascii="Times New Roman" w:eastAsia="Times New Roman" w:hAnsi="Times New Roman" w:cs="Times New Roman"/>
          <w:bCs/>
          <w:color w:val="000000" w:themeColor="text1"/>
          <w:sz w:val="24"/>
          <w:szCs w:val="24"/>
          <w:u w:val="single"/>
        </w:rPr>
        <w:t>soil propertie</w:t>
      </w:r>
      <w:r w:rsidRPr="00643CBE">
        <w:rPr>
          <w:rFonts w:ascii="Times New Roman" w:eastAsia="Times New Roman" w:hAnsi="Times New Roman" w:cs="Times New Roman"/>
          <w:bCs/>
          <w:color w:val="000000" w:themeColor="text1"/>
          <w:sz w:val="24"/>
          <w:szCs w:val="24"/>
          <w:u w:val="single"/>
        </w:rPr>
        <w:t>s</w:t>
      </w:r>
      <w:r w:rsidR="00906E46" w:rsidRPr="00643CBE">
        <w:rPr>
          <w:rFonts w:ascii="Times New Roman" w:eastAsia="Times New Roman" w:hAnsi="Times New Roman" w:cs="Times New Roman"/>
          <w:bCs/>
          <w:color w:val="000000" w:themeColor="text1"/>
          <w:sz w:val="24"/>
          <w:szCs w:val="24"/>
          <w:u w:val="single"/>
        </w:rPr>
        <w:t xml:space="preserve"> and crop growth are </w:t>
      </w:r>
      <w:r w:rsidRPr="00643CBE">
        <w:rPr>
          <w:rFonts w:ascii="Times New Roman" w:eastAsia="Times New Roman" w:hAnsi="Times New Roman" w:cs="Times New Roman"/>
          <w:bCs/>
          <w:color w:val="000000" w:themeColor="text1"/>
          <w:sz w:val="24"/>
          <w:szCs w:val="24"/>
          <w:u w:val="single"/>
        </w:rPr>
        <w:t xml:space="preserve">the </w:t>
      </w:r>
      <w:r w:rsidR="00906E46" w:rsidRPr="00643CBE">
        <w:rPr>
          <w:rFonts w:ascii="Times New Roman" w:eastAsia="Times New Roman" w:hAnsi="Times New Roman" w:cs="Times New Roman"/>
          <w:bCs/>
          <w:color w:val="000000" w:themeColor="text1"/>
          <w:sz w:val="24"/>
          <w:szCs w:val="24"/>
          <w:u w:val="single"/>
        </w:rPr>
        <w:t xml:space="preserve">clear indicators of </w:t>
      </w:r>
      <w:r w:rsidRPr="00643CBE">
        <w:rPr>
          <w:rFonts w:ascii="Times New Roman" w:eastAsia="Times New Roman" w:hAnsi="Times New Roman" w:cs="Times New Roman"/>
          <w:bCs/>
          <w:color w:val="000000" w:themeColor="text1"/>
          <w:sz w:val="24"/>
          <w:szCs w:val="24"/>
          <w:u w:val="single"/>
        </w:rPr>
        <w:t xml:space="preserve">water quality for </w:t>
      </w:r>
      <w:r w:rsidR="00906E46" w:rsidRPr="00643CBE">
        <w:rPr>
          <w:rFonts w:ascii="Times New Roman" w:eastAsia="Times New Roman" w:hAnsi="Times New Roman" w:cs="Times New Roman"/>
          <w:bCs/>
          <w:color w:val="000000" w:themeColor="text1"/>
          <w:sz w:val="24"/>
          <w:szCs w:val="24"/>
          <w:u w:val="single"/>
        </w:rPr>
        <w:t>irrigation</w:t>
      </w:r>
      <w:r w:rsidR="00643CBE">
        <w:rPr>
          <w:rFonts w:ascii="Times New Roman" w:eastAsia="Times New Roman" w:hAnsi="Times New Roman" w:cs="Times New Roman"/>
          <w:bCs/>
          <w:color w:val="000000" w:themeColor="text1"/>
          <w:sz w:val="24"/>
          <w:szCs w:val="24"/>
        </w:rPr>
        <w:t xml:space="preserve">- </w:t>
      </w:r>
      <w:r w:rsidR="00643CBE" w:rsidRPr="00643CBE">
        <w:rPr>
          <w:rFonts w:ascii="Times New Roman" w:eastAsia="Times New Roman" w:hAnsi="Times New Roman" w:cs="Times New Roman"/>
          <w:bCs/>
          <w:color w:val="FF0000"/>
          <w:sz w:val="24"/>
          <w:szCs w:val="24"/>
        </w:rPr>
        <w:t>Restructure sentence</w:t>
      </w:r>
      <w:r w:rsidR="00906E46" w:rsidRPr="0078177F">
        <w:rPr>
          <w:rFonts w:ascii="Times New Roman" w:eastAsia="Times New Roman" w:hAnsi="Times New Roman" w:cs="Times New Roman"/>
          <w:bCs/>
          <w:color w:val="000000" w:themeColor="text1"/>
          <w:sz w:val="24"/>
          <w:szCs w:val="24"/>
        </w:rPr>
        <w:t xml:space="preserve"> (Jain et al.</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2007</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w:t>
      </w:r>
      <w:proofErr w:type="spellStart"/>
      <w:r w:rsidR="00906E46" w:rsidRPr="0078177F">
        <w:rPr>
          <w:rFonts w:ascii="Times New Roman" w:eastAsia="Times New Roman" w:hAnsi="Times New Roman" w:cs="Times New Roman"/>
          <w:bCs/>
          <w:color w:val="000000" w:themeColor="text1"/>
          <w:sz w:val="24"/>
          <w:szCs w:val="24"/>
        </w:rPr>
        <w:t>Etteieb</w:t>
      </w:r>
      <w:proofErr w:type="spellEnd"/>
      <w:r w:rsidR="00906E46" w:rsidRPr="0078177F">
        <w:rPr>
          <w:rFonts w:ascii="Times New Roman" w:eastAsia="Times New Roman" w:hAnsi="Times New Roman" w:cs="Times New Roman"/>
          <w:bCs/>
          <w:color w:val="000000" w:themeColor="text1"/>
          <w:sz w:val="24"/>
          <w:szCs w:val="24"/>
        </w:rPr>
        <w:t xml:space="preserve"> et al.</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2017). The suitability of water for irrigation mainly depends on </w:t>
      </w:r>
      <w:r w:rsidRPr="0078177F">
        <w:rPr>
          <w:rFonts w:ascii="Times New Roman" w:eastAsia="Times New Roman" w:hAnsi="Times New Roman" w:cs="Times New Roman"/>
          <w:bCs/>
          <w:color w:val="000000" w:themeColor="text1"/>
          <w:sz w:val="24"/>
          <w:szCs w:val="24"/>
        </w:rPr>
        <w:t xml:space="preserve">the </w:t>
      </w:r>
      <w:proofErr w:type="spellStart"/>
      <w:r w:rsidRPr="0078177F">
        <w:rPr>
          <w:rFonts w:ascii="Times New Roman" w:eastAsia="Times New Roman" w:hAnsi="Times New Roman" w:cs="Times New Roman"/>
          <w:bCs/>
          <w:color w:val="000000" w:themeColor="text1"/>
          <w:sz w:val="24"/>
          <w:szCs w:val="24"/>
        </w:rPr>
        <w:t>physico</w:t>
      </w:r>
      <w:proofErr w:type="spellEnd"/>
      <w:r w:rsidRPr="0078177F">
        <w:rPr>
          <w:rFonts w:ascii="Times New Roman" w:eastAsia="Times New Roman" w:hAnsi="Times New Roman" w:cs="Times New Roman"/>
          <w:bCs/>
          <w:color w:val="000000" w:themeColor="text1"/>
          <w:sz w:val="24"/>
          <w:szCs w:val="24"/>
        </w:rPr>
        <w:t xml:space="preserve">-chemical characteristics of water including </w:t>
      </w:r>
      <w:r w:rsidR="00906E46" w:rsidRPr="0078177F">
        <w:rPr>
          <w:rFonts w:ascii="Times New Roman" w:eastAsia="Times New Roman" w:hAnsi="Times New Roman" w:cs="Times New Roman"/>
          <w:bCs/>
          <w:color w:val="000000" w:themeColor="text1"/>
          <w:sz w:val="24"/>
          <w:szCs w:val="24"/>
        </w:rPr>
        <w:t xml:space="preserve">TDS, EC and concentration of major ions such as </w:t>
      </w:r>
      <w:r w:rsidR="000E2745" w:rsidRPr="009210B9">
        <w:rPr>
          <w:rFonts w:ascii="Times New Roman" w:eastAsia="Times New Roman" w:hAnsi="Times New Roman" w:cs="Times New Roman"/>
          <w:bCs/>
          <w:color w:val="000000" w:themeColor="text1"/>
          <w:sz w:val="24"/>
          <w:szCs w:val="24"/>
        </w:rPr>
        <w:t>Ca</w:t>
      </w:r>
      <w:r w:rsidR="000E2745" w:rsidRPr="009210B9">
        <w:rPr>
          <w:rFonts w:ascii="Times New Roman" w:eastAsia="Times New Roman" w:hAnsi="Times New Roman" w:cs="Times New Roman"/>
          <w:bCs/>
          <w:color w:val="000000" w:themeColor="text1"/>
          <w:sz w:val="24"/>
          <w:szCs w:val="24"/>
          <w:vertAlign w:val="superscript"/>
        </w:rPr>
        <w:t>2+</w:t>
      </w:r>
      <w:r w:rsidR="000E2745" w:rsidRPr="009210B9">
        <w:rPr>
          <w:rFonts w:ascii="Times New Roman" w:eastAsia="Times New Roman" w:hAnsi="Times New Roman" w:cs="Times New Roman"/>
          <w:bCs/>
          <w:color w:val="000000" w:themeColor="text1"/>
          <w:sz w:val="24"/>
          <w:szCs w:val="24"/>
        </w:rPr>
        <w:t>, Mg</w:t>
      </w:r>
      <w:r w:rsidR="000E2745" w:rsidRPr="009210B9">
        <w:rPr>
          <w:rFonts w:ascii="Times New Roman" w:eastAsia="Times New Roman" w:hAnsi="Times New Roman" w:cs="Times New Roman"/>
          <w:bCs/>
          <w:color w:val="000000" w:themeColor="text1"/>
          <w:sz w:val="24"/>
          <w:szCs w:val="24"/>
          <w:vertAlign w:val="superscript"/>
        </w:rPr>
        <w:t>2+</w:t>
      </w:r>
      <w:r w:rsidR="000E2745" w:rsidRPr="009210B9">
        <w:rPr>
          <w:rFonts w:ascii="Times New Roman" w:eastAsia="Times New Roman" w:hAnsi="Times New Roman" w:cs="Times New Roman"/>
          <w:bCs/>
          <w:color w:val="000000" w:themeColor="text1"/>
          <w:sz w:val="24"/>
          <w:szCs w:val="24"/>
        </w:rPr>
        <w:t>, Na</w:t>
      </w:r>
      <w:r w:rsidR="000E2745" w:rsidRPr="009210B9">
        <w:rPr>
          <w:rFonts w:ascii="Times New Roman" w:eastAsia="Times New Roman" w:hAnsi="Times New Roman" w:cs="Times New Roman"/>
          <w:bCs/>
          <w:color w:val="000000" w:themeColor="text1"/>
          <w:sz w:val="24"/>
          <w:szCs w:val="24"/>
          <w:vertAlign w:val="superscript"/>
        </w:rPr>
        <w:t>+</w:t>
      </w:r>
      <w:r w:rsidR="000E2745" w:rsidRPr="009210B9">
        <w:rPr>
          <w:rFonts w:ascii="Times New Roman" w:eastAsia="Times New Roman" w:hAnsi="Times New Roman" w:cs="Times New Roman"/>
          <w:bCs/>
          <w:color w:val="000000" w:themeColor="text1"/>
          <w:sz w:val="24"/>
          <w:szCs w:val="24"/>
        </w:rPr>
        <w:t>, K</w:t>
      </w:r>
      <w:r w:rsidR="000E2745" w:rsidRPr="009210B9">
        <w:rPr>
          <w:rFonts w:ascii="Times New Roman" w:eastAsia="Times New Roman" w:hAnsi="Times New Roman" w:cs="Times New Roman"/>
          <w:bCs/>
          <w:color w:val="000000" w:themeColor="text1"/>
          <w:sz w:val="24"/>
          <w:szCs w:val="24"/>
          <w:vertAlign w:val="superscript"/>
        </w:rPr>
        <w:t>+</w:t>
      </w:r>
      <w:r w:rsidR="000E2745" w:rsidRPr="009210B9">
        <w:rPr>
          <w:rFonts w:ascii="Times New Roman" w:eastAsia="Times New Roman" w:hAnsi="Times New Roman" w:cs="Times New Roman"/>
          <w:bCs/>
          <w:color w:val="000000" w:themeColor="text1"/>
          <w:sz w:val="24"/>
          <w:szCs w:val="24"/>
        </w:rPr>
        <w:t>, CO</w:t>
      </w:r>
      <w:r w:rsidR="000E2745" w:rsidRPr="009210B9">
        <w:rPr>
          <w:rFonts w:ascii="Times New Roman" w:eastAsia="Times New Roman" w:hAnsi="Times New Roman" w:cs="Times New Roman"/>
          <w:bCs/>
          <w:color w:val="000000" w:themeColor="text1"/>
          <w:sz w:val="24"/>
          <w:szCs w:val="24"/>
          <w:vertAlign w:val="subscript"/>
        </w:rPr>
        <w:t>3</w:t>
      </w:r>
      <w:r w:rsidR="000E2745" w:rsidRPr="009210B9">
        <w:rPr>
          <w:rFonts w:ascii="Times New Roman" w:eastAsia="Times New Roman" w:hAnsi="Times New Roman" w:cs="Times New Roman"/>
          <w:bCs/>
          <w:color w:val="000000" w:themeColor="text1"/>
          <w:sz w:val="24"/>
          <w:szCs w:val="24"/>
          <w:vertAlign w:val="superscript"/>
        </w:rPr>
        <w:t>2−</w:t>
      </w:r>
      <w:r w:rsidR="000E2745" w:rsidRPr="009210B9">
        <w:rPr>
          <w:rFonts w:ascii="Times New Roman" w:eastAsia="Times New Roman" w:hAnsi="Times New Roman" w:cs="Times New Roman"/>
          <w:bCs/>
          <w:color w:val="000000" w:themeColor="text1"/>
          <w:sz w:val="24"/>
          <w:szCs w:val="24"/>
        </w:rPr>
        <w:t>, HCO</w:t>
      </w:r>
      <w:r w:rsidR="000E2745" w:rsidRPr="009210B9">
        <w:rPr>
          <w:rFonts w:ascii="Times New Roman" w:eastAsia="Times New Roman" w:hAnsi="Times New Roman" w:cs="Times New Roman"/>
          <w:bCs/>
          <w:color w:val="000000" w:themeColor="text1"/>
          <w:sz w:val="24"/>
          <w:szCs w:val="24"/>
          <w:vertAlign w:val="subscript"/>
        </w:rPr>
        <w:t>3</w:t>
      </w:r>
      <w:r w:rsidR="000E2745" w:rsidRPr="009210B9">
        <w:rPr>
          <w:rFonts w:ascii="Times New Roman" w:eastAsia="Times New Roman" w:hAnsi="Times New Roman" w:cs="Times New Roman"/>
          <w:bCs/>
          <w:color w:val="000000" w:themeColor="text1"/>
          <w:sz w:val="24"/>
          <w:szCs w:val="24"/>
          <w:vertAlign w:val="superscript"/>
        </w:rPr>
        <w:t>−</w:t>
      </w:r>
      <w:r w:rsidR="000E2745" w:rsidRPr="009210B9">
        <w:rPr>
          <w:rFonts w:ascii="Times New Roman" w:eastAsia="Times New Roman" w:hAnsi="Times New Roman" w:cs="Times New Roman"/>
          <w:bCs/>
          <w:color w:val="000000" w:themeColor="text1"/>
          <w:sz w:val="24"/>
          <w:szCs w:val="24"/>
        </w:rPr>
        <w:t>, SO</w:t>
      </w:r>
      <w:r w:rsidR="000E2745" w:rsidRPr="009210B9">
        <w:rPr>
          <w:rFonts w:ascii="Times New Roman" w:eastAsia="Times New Roman" w:hAnsi="Times New Roman" w:cs="Times New Roman"/>
          <w:bCs/>
          <w:color w:val="000000" w:themeColor="text1"/>
          <w:sz w:val="24"/>
          <w:szCs w:val="24"/>
          <w:vertAlign w:val="subscript"/>
        </w:rPr>
        <w:t>4</w:t>
      </w:r>
      <w:r w:rsidR="000E2745" w:rsidRPr="009210B9">
        <w:rPr>
          <w:rFonts w:ascii="Times New Roman" w:eastAsia="Times New Roman" w:hAnsi="Times New Roman" w:cs="Times New Roman"/>
          <w:bCs/>
          <w:color w:val="000000" w:themeColor="text1"/>
          <w:sz w:val="24"/>
          <w:szCs w:val="24"/>
          <w:vertAlign w:val="superscript"/>
        </w:rPr>
        <w:t>2−</w:t>
      </w:r>
      <w:r w:rsidR="000E2745" w:rsidRPr="009210B9">
        <w:rPr>
          <w:rFonts w:ascii="Times New Roman" w:eastAsia="Times New Roman" w:hAnsi="Times New Roman" w:cs="Times New Roman"/>
          <w:bCs/>
          <w:color w:val="000000" w:themeColor="text1"/>
          <w:sz w:val="24"/>
          <w:szCs w:val="24"/>
        </w:rPr>
        <w:t>, Cl</w:t>
      </w:r>
      <w:r w:rsidR="000E2745" w:rsidRPr="009210B9">
        <w:rPr>
          <w:rFonts w:ascii="Times New Roman" w:eastAsia="Times New Roman" w:hAnsi="Times New Roman" w:cs="Times New Roman"/>
          <w:bCs/>
          <w:color w:val="000000" w:themeColor="text1"/>
          <w:sz w:val="24"/>
          <w:szCs w:val="24"/>
          <w:vertAlign w:val="superscript"/>
        </w:rPr>
        <w:t>−</w:t>
      </w:r>
      <w:r w:rsidR="000E2745" w:rsidRPr="009210B9">
        <w:rPr>
          <w:rFonts w:ascii="Times New Roman" w:eastAsia="Times New Roman" w:hAnsi="Times New Roman" w:cs="Times New Roman"/>
          <w:bCs/>
          <w:color w:val="000000" w:themeColor="text1"/>
          <w:sz w:val="24"/>
          <w:szCs w:val="24"/>
        </w:rPr>
        <w:t xml:space="preserve"> and NO</w:t>
      </w:r>
      <w:r w:rsidR="000E2745" w:rsidRPr="009210B9">
        <w:rPr>
          <w:rFonts w:ascii="Times New Roman" w:eastAsia="Times New Roman" w:hAnsi="Times New Roman" w:cs="Times New Roman"/>
          <w:bCs/>
          <w:color w:val="000000" w:themeColor="text1"/>
          <w:sz w:val="24"/>
          <w:szCs w:val="24"/>
          <w:vertAlign w:val="subscript"/>
        </w:rPr>
        <w:t>3</w:t>
      </w:r>
      <w:r w:rsidR="000E2745" w:rsidRPr="009210B9">
        <w:rPr>
          <w:rFonts w:ascii="Times New Roman" w:eastAsia="Times New Roman" w:hAnsi="Times New Roman" w:cs="Times New Roman"/>
          <w:bCs/>
          <w:color w:val="000000" w:themeColor="text1"/>
          <w:sz w:val="24"/>
          <w:szCs w:val="24"/>
          <w:vertAlign w:val="superscript"/>
        </w:rPr>
        <w:t>−</w:t>
      </w:r>
      <w:r w:rsidR="000E2745" w:rsidRPr="009210B9">
        <w:rPr>
          <w:rFonts w:ascii="Times New Roman" w:eastAsia="Times New Roman" w:hAnsi="Times New Roman" w:cs="Times New Roman"/>
          <w:bCs/>
          <w:color w:val="000000" w:themeColor="text1"/>
          <w:sz w:val="24"/>
          <w:szCs w:val="24"/>
        </w:rPr>
        <w:t xml:space="preserve"> </w:t>
      </w:r>
      <w:r w:rsidR="00906E46" w:rsidRPr="009210B9">
        <w:rPr>
          <w:rFonts w:ascii="Times New Roman" w:eastAsia="Times New Roman" w:hAnsi="Times New Roman" w:cs="Times New Roman"/>
          <w:bCs/>
          <w:color w:val="000000" w:themeColor="text1"/>
          <w:sz w:val="24"/>
          <w:szCs w:val="24"/>
        </w:rPr>
        <w:t>(Acharya et al.</w:t>
      </w:r>
      <w:r w:rsidR="00A720EB">
        <w:rPr>
          <w:rFonts w:ascii="Times New Roman" w:eastAsia="Times New Roman" w:hAnsi="Times New Roman" w:cs="Times New Roman"/>
          <w:bCs/>
          <w:color w:val="000000" w:themeColor="text1"/>
          <w:sz w:val="24"/>
          <w:szCs w:val="24"/>
        </w:rPr>
        <w:t>,</w:t>
      </w:r>
      <w:r w:rsidR="001E4E5B">
        <w:rPr>
          <w:rFonts w:ascii="Times New Roman" w:eastAsia="Times New Roman" w:hAnsi="Times New Roman" w:cs="Times New Roman"/>
          <w:bCs/>
          <w:color w:val="000000" w:themeColor="text1"/>
          <w:sz w:val="24"/>
          <w:szCs w:val="24"/>
        </w:rPr>
        <w:t xml:space="preserve"> </w:t>
      </w:r>
      <w:r w:rsidR="00906E46" w:rsidRPr="009210B9">
        <w:rPr>
          <w:rFonts w:ascii="Times New Roman" w:eastAsia="Times New Roman" w:hAnsi="Times New Roman" w:cs="Times New Roman"/>
          <w:bCs/>
          <w:color w:val="000000" w:themeColor="text1"/>
          <w:sz w:val="24"/>
          <w:szCs w:val="24"/>
        </w:rPr>
        <w:t xml:space="preserve">2020). When these </w:t>
      </w:r>
      <w:r w:rsidRPr="009210B9">
        <w:rPr>
          <w:rFonts w:ascii="Times New Roman" w:eastAsia="Times New Roman" w:hAnsi="Times New Roman" w:cs="Times New Roman"/>
          <w:bCs/>
          <w:color w:val="000000" w:themeColor="text1"/>
          <w:sz w:val="24"/>
          <w:szCs w:val="24"/>
        </w:rPr>
        <w:t xml:space="preserve">parameters including </w:t>
      </w:r>
      <w:r w:rsidR="00906E46" w:rsidRPr="009210B9">
        <w:rPr>
          <w:rFonts w:ascii="Times New Roman" w:eastAsia="Times New Roman" w:hAnsi="Times New Roman" w:cs="Times New Roman"/>
          <w:bCs/>
          <w:color w:val="000000" w:themeColor="text1"/>
          <w:sz w:val="24"/>
          <w:szCs w:val="24"/>
        </w:rPr>
        <w:t xml:space="preserve">ions are within acceptable limits, they help </w:t>
      </w:r>
      <w:r w:rsidRPr="009210B9">
        <w:rPr>
          <w:rFonts w:ascii="Times New Roman" w:eastAsia="Times New Roman" w:hAnsi="Times New Roman" w:cs="Times New Roman"/>
          <w:bCs/>
          <w:color w:val="000000" w:themeColor="text1"/>
          <w:sz w:val="24"/>
          <w:szCs w:val="24"/>
        </w:rPr>
        <w:t xml:space="preserve">to </w:t>
      </w:r>
      <w:r w:rsidR="00906E46" w:rsidRPr="009210B9">
        <w:rPr>
          <w:rFonts w:ascii="Times New Roman" w:eastAsia="Times New Roman" w:hAnsi="Times New Roman" w:cs="Times New Roman"/>
          <w:bCs/>
          <w:color w:val="000000" w:themeColor="text1"/>
          <w:sz w:val="24"/>
          <w:szCs w:val="24"/>
        </w:rPr>
        <w:t xml:space="preserve">maintain </w:t>
      </w:r>
      <w:r w:rsidRPr="009210B9">
        <w:rPr>
          <w:rFonts w:ascii="Times New Roman" w:eastAsia="Times New Roman" w:hAnsi="Times New Roman" w:cs="Times New Roman"/>
          <w:bCs/>
          <w:color w:val="000000" w:themeColor="text1"/>
          <w:sz w:val="24"/>
          <w:szCs w:val="24"/>
        </w:rPr>
        <w:t xml:space="preserve">the </w:t>
      </w:r>
      <w:r w:rsidR="00906E46" w:rsidRPr="009210B9">
        <w:rPr>
          <w:rFonts w:ascii="Times New Roman" w:eastAsia="Times New Roman" w:hAnsi="Times New Roman" w:cs="Times New Roman"/>
          <w:bCs/>
          <w:color w:val="000000" w:themeColor="text1"/>
          <w:sz w:val="24"/>
          <w:szCs w:val="24"/>
        </w:rPr>
        <w:t>soil permeability and support healthy growth</w:t>
      </w:r>
      <w:r w:rsidRPr="009210B9">
        <w:rPr>
          <w:rFonts w:ascii="Times New Roman" w:eastAsia="Times New Roman" w:hAnsi="Times New Roman" w:cs="Times New Roman"/>
          <w:bCs/>
          <w:color w:val="000000" w:themeColor="text1"/>
          <w:sz w:val="24"/>
          <w:szCs w:val="24"/>
        </w:rPr>
        <w:t xml:space="preserve"> of the crops</w:t>
      </w:r>
      <w:r w:rsidR="00906E46" w:rsidRPr="009210B9">
        <w:rPr>
          <w:rFonts w:ascii="Times New Roman" w:eastAsia="Times New Roman" w:hAnsi="Times New Roman" w:cs="Times New Roman"/>
          <w:bCs/>
          <w:color w:val="000000" w:themeColor="text1"/>
          <w:sz w:val="24"/>
          <w:szCs w:val="24"/>
        </w:rPr>
        <w:t xml:space="preserve">. However, </w:t>
      </w:r>
      <w:r w:rsidRPr="009210B9">
        <w:rPr>
          <w:rFonts w:ascii="Times New Roman" w:eastAsia="Times New Roman" w:hAnsi="Times New Roman" w:cs="Times New Roman"/>
          <w:bCs/>
          <w:color w:val="000000" w:themeColor="text1"/>
          <w:sz w:val="24"/>
          <w:szCs w:val="24"/>
        </w:rPr>
        <w:t xml:space="preserve">when these ions are in a </w:t>
      </w:r>
      <w:r w:rsidR="006B2FD5" w:rsidRPr="009210B9">
        <w:rPr>
          <w:rFonts w:ascii="Times New Roman" w:eastAsia="Times New Roman" w:hAnsi="Times New Roman" w:cs="Times New Roman"/>
          <w:bCs/>
          <w:color w:val="000000" w:themeColor="text1"/>
          <w:sz w:val="24"/>
          <w:szCs w:val="24"/>
        </w:rPr>
        <w:t xml:space="preserve">higher </w:t>
      </w:r>
      <w:r w:rsidR="004D7552" w:rsidRPr="009210B9">
        <w:rPr>
          <w:rFonts w:ascii="Times New Roman" w:eastAsia="Times New Roman" w:hAnsi="Times New Roman" w:cs="Times New Roman"/>
          <w:bCs/>
          <w:color w:val="000000" w:themeColor="text1"/>
          <w:sz w:val="24"/>
          <w:szCs w:val="24"/>
        </w:rPr>
        <w:t>concentration,</w:t>
      </w:r>
      <w:r w:rsidRPr="009210B9">
        <w:rPr>
          <w:rFonts w:ascii="Times New Roman" w:eastAsia="Times New Roman" w:hAnsi="Times New Roman" w:cs="Times New Roman"/>
          <w:bCs/>
          <w:color w:val="000000" w:themeColor="text1"/>
          <w:sz w:val="24"/>
          <w:szCs w:val="24"/>
        </w:rPr>
        <w:t xml:space="preserve"> they</w:t>
      </w:r>
      <w:r w:rsidR="00906E46" w:rsidRPr="009210B9">
        <w:rPr>
          <w:rFonts w:ascii="Times New Roman" w:eastAsia="Times New Roman" w:hAnsi="Times New Roman" w:cs="Times New Roman"/>
          <w:bCs/>
          <w:color w:val="000000" w:themeColor="text1"/>
          <w:sz w:val="24"/>
          <w:szCs w:val="24"/>
        </w:rPr>
        <w:t xml:space="preserve"> can</w:t>
      </w:r>
      <w:r w:rsidR="00906E46" w:rsidRPr="0078177F">
        <w:rPr>
          <w:rFonts w:ascii="Times New Roman" w:eastAsia="Times New Roman" w:hAnsi="Times New Roman" w:cs="Times New Roman"/>
          <w:bCs/>
          <w:color w:val="000000" w:themeColor="text1"/>
          <w:sz w:val="24"/>
          <w:szCs w:val="24"/>
        </w:rPr>
        <w:t xml:space="preserve"> cause </w:t>
      </w:r>
      <w:r w:rsidRPr="0078177F">
        <w:rPr>
          <w:rFonts w:ascii="Times New Roman" w:eastAsia="Times New Roman" w:hAnsi="Times New Roman" w:cs="Times New Roman"/>
          <w:bCs/>
          <w:color w:val="000000" w:themeColor="text1"/>
          <w:sz w:val="24"/>
          <w:szCs w:val="24"/>
        </w:rPr>
        <w:t xml:space="preserve">problems in the soil by increasing </w:t>
      </w:r>
      <w:r w:rsidR="00906E46" w:rsidRPr="0078177F">
        <w:rPr>
          <w:rFonts w:ascii="Times New Roman" w:eastAsia="Times New Roman" w:hAnsi="Times New Roman" w:cs="Times New Roman"/>
          <w:bCs/>
          <w:color w:val="000000" w:themeColor="text1"/>
          <w:sz w:val="24"/>
          <w:szCs w:val="24"/>
        </w:rPr>
        <w:t>salinity and sodicity (Kumari</w:t>
      </w:r>
      <w:r w:rsidR="00A720EB">
        <w:rPr>
          <w:rFonts w:ascii="Times New Roman" w:eastAsia="Times New Roman" w:hAnsi="Times New Roman" w:cs="Times New Roman"/>
          <w:bCs/>
          <w:color w:val="000000" w:themeColor="text1"/>
          <w:sz w:val="24"/>
          <w:szCs w:val="24"/>
        </w:rPr>
        <w:t>,</w:t>
      </w:r>
      <w:r w:rsidR="001E4E5B">
        <w:rPr>
          <w:rFonts w:ascii="Times New Roman" w:eastAsia="Times New Roman" w:hAnsi="Times New Roman" w:cs="Times New Roman"/>
          <w:bCs/>
          <w:color w:val="000000" w:themeColor="text1"/>
          <w:sz w:val="24"/>
          <w:szCs w:val="24"/>
        </w:rPr>
        <w:t xml:space="preserve"> </w:t>
      </w:r>
      <w:r w:rsidR="00906E46" w:rsidRPr="0078177F">
        <w:rPr>
          <w:rFonts w:ascii="Times New Roman" w:eastAsia="Times New Roman" w:hAnsi="Times New Roman" w:cs="Times New Roman"/>
          <w:bCs/>
          <w:color w:val="000000" w:themeColor="text1"/>
          <w:sz w:val="24"/>
          <w:szCs w:val="24"/>
        </w:rPr>
        <w:t>2017</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Zaman et al.</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2018</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Acharya et al.</w:t>
      </w:r>
      <w:r w:rsidR="00A720EB">
        <w:rPr>
          <w:rFonts w:ascii="Times New Roman" w:eastAsia="Times New Roman" w:hAnsi="Times New Roman" w:cs="Times New Roman"/>
          <w:bCs/>
          <w:color w:val="000000" w:themeColor="text1"/>
          <w:sz w:val="24"/>
          <w:szCs w:val="24"/>
        </w:rPr>
        <w:t xml:space="preserve">, </w:t>
      </w:r>
      <w:r w:rsidR="00906E46" w:rsidRPr="0078177F">
        <w:rPr>
          <w:rFonts w:ascii="Times New Roman" w:eastAsia="Times New Roman" w:hAnsi="Times New Roman" w:cs="Times New Roman"/>
          <w:bCs/>
          <w:color w:val="000000" w:themeColor="text1"/>
          <w:sz w:val="24"/>
          <w:szCs w:val="24"/>
        </w:rPr>
        <w:t xml:space="preserve">2020). Irrigation water with </w:t>
      </w:r>
      <w:r w:rsidR="000E2745" w:rsidRPr="009210B9">
        <w:rPr>
          <w:rFonts w:ascii="Times New Roman" w:eastAsia="Times New Roman" w:hAnsi="Times New Roman" w:cs="Times New Roman"/>
          <w:bCs/>
          <w:color w:val="000000" w:themeColor="text1"/>
          <w:sz w:val="24"/>
          <w:szCs w:val="24"/>
        </w:rPr>
        <w:t>Na</w:t>
      </w:r>
      <w:r w:rsidR="000E2745" w:rsidRPr="009210B9">
        <w:rPr>
          <w:rFonts w:ascii="Times New Roman" w:eastAsia="Times New Roman" w:hAnsi="Times New Roman" w:cs="Times New Roman"/>
          <w:bCs/>
          <w:color w:val="000000" w:themeColor="text1"/>
          <w:sz w:val="24"/>
          <w:szCs w:val="24"/>
          <w:vertAlign w:val="superscript"/>
        </w:rPr>
        <w:t>+</w:t>
      </w:r>
      <w:r w:rsidR="000E2745" w:rsidRPr="0078177F">
        <w:rPr>
          <w:rFonts w:ascii="Times New Roman" w:eastAsia="Times New Roman" w:hAnsi="Times New Roman" w:cs="Times New Roman"/>
          <w:b/>
          <w:color w:val="000000" w:themeColor="text1"/>
          <w:sz w:val="24"/>
          <w:szCs w:val="24"/>
          <w:vertAlign w:val="superscript"/>
        </w:rPr>
        <w:t xml:space="preserve"> </w:t>
      </w:r>
      <w:r w:rsidR="00906E46" w:rsidRPr="0078177F">
        <w:rPr>
          <w:rFonts w:ascii="Times New Roman" w:eastAsia="Times New Roman" w:hAnsi="Times New Roman" w:cs="Times New Roman"/>
          <w:bCs/>
          <w:color w:val="000000" w:themeColor="text1"/>
          <w:sz w:val="24"/>
          <w:szCs w:val="24"/>
        </w:rPr>
        <w:t>levels exceeding 60% can also damage the soil’s physical structure (Singh et al.</w:t>
      </w:r>
      <w:r w:rsidR="00A720EB">
        <w:rPr>
          <w:rFonts w:ascii="Times New Roman" w:eastAsia="Times New Roman" w:hAnsi="Times New Roman" w:cs="Times New Roman"/>
          <w:bCs/>
          <w:color w:val="000000" w:themeColor="text1"/>
          <w:sz w:val="24"/>
          <w:szCs w:val="24"/>
        </w:rPr>
        <w:t xml:space="preserve">, </w:t>
      </w:r>
      <w:r w:rsidR="00906E46" w:rsidRPr="0078177F">
        <w:rPr>
          <w:rFonts w:ascii="Times New Roman" w:eastAsia="Times New Roman" w:hAnsi="Times New Roman" w:cs="Times New Roman"/>
          <w:bCs/>
          <w:color w:val="000000" w:themeColor="text1"/>
          <w:sz w:val="24"/>
          <w:szCs w:val="24"/>
        </w:rPr>
        <w:t>2018).</w:t>
      </w:r>
    </w:p>
    <w:p w14:paraId="348EB6FF" w14:textId="33223866" w:rsidR="001B23DE" w:rsidRPr="0078177F" w:rsidRDefault="000E2745" w:rsidP="008714BF">
      <w:pPr>
        <w:spacing w:line="360" w:lineRule="auto"/>
        <w:ind w:firstLine="720"/>
        <w:jc w:val="both"/>
        <w:rPr>
          <w:rFonts w:ascii="Times New Roman" w:eastAsia="Times New Roman" w:hAnsi="Times New Roman" w:cs="Times New Roman"/>
          <w:bCs/>
          <w:color w:val="000000" w:themeColor="text1"/>
          <w:sz w:val="24"/>
          <w:szCs w:val="24"/>
        </w:rPr>
      </w:pPr>
      <w:r w:rsidRPr="00643CBE">
        <w:rPr>
          <w:rFonts w:ascii="Times New Roman" w:eastAsia="Times New Roman" w:hAnsi="Times New Roman" w:cs="Times New Roman"/>
          <w:bCs/>
          <w:color w:val="FF0000"/>
          <w:sz w:val="24"/>
          <w:szCs w:val="24"/>
        </w:rPr>
        <w:t xml:space="preserve">Farmers commonly use </w:t>
      </w:r>
      <w:r w:rsidR="00690992" w:rsidRPr="00643CBE">
        <w:rPr>
          <w:rFonts w:ascii="Times New Roman" w:eastAsia="Times New Roman" w:hAnsi="Times New Roman" w:cs="Times New Roman"/>
          <w:bCs/>
          <w:color w:val="FF0000"/>
          <w:sz w:val="24"/>
          <w:szCs w:val="24"/>
        </w:rPr>
        <w:t xml:space="preserve">water for </w:t>
      </w:r>
      <w:r w:rsidRPr="00643CBE">
        <w:rPr>
          <w:rFonts w:ascii="Times New Roman" w:eastAsia="Times New Roman" w:hAnsi="Times New Roman" w:cs="Times New Roman"/>
          <w:bCs/>
          <w:color w:val="FF0000"/>
          <w:sz w:val="24"/>
          <w:szCs w:val="24"/>
        </w:rPr>
        <w:t>irrigation</w:t>
      </w:r>
      <w:r w:rsidR="00102F7C" w:rsidRPr="00643CBE">
        <w:rPr>
          <w:rFonts w:ascii="Times New Roman" w:eastAsia="Times New Roman" w:hAnsi="Times New Roman" w:cs="Times New Roman"/>
          <w:bCs/>
          <w:color w:val="FF0000"/>
          <w:sz w:val="24"/>
          <w:szCs w:val="24"/>
        </w:rPr>
        <w:t xml:space="preserve"> </w:t>
      </w:r>
      <w:r w:rsidRPr="00643CBE">
        <w:rPr>
          <w:rFonts w:ascii="Times New Roman" w:eastAsia="Times New Roman" w:hAnsi="Times New Roman" w:cs="Times New Roman"/>
          <w:bCs/>
          <w:color w:val="FF0000"/>
          <w:sz w:val="24"/>
          <w:szCs w:val="24"/>
        </w:rPr>
        <w:t>t</w:t>
      </w:r>
      <w:r w:rsidR="00605FC9" w:rsidRPr="00643CBE">
        <w:rPr>
          <w:rFonts w:ascii="Times New Roman" w:eastAsia="Times New Roman" w:hAnsi="Times New Roman" w:cs="Times New Roman"/>
          <w:bCs/>
          <w:color w:val="FF0000"/>
          <w:sz w:val="24"/>
          <w:szCs w:val="24"/>
        </w:rPr>
        <w:t>o reduce the damage caused by</w:t>
      </w:r>
      <w:r w:rsidRPr="00643CBE">
        <w:rPr>
          <w:rFonts w:ascii="Times New Roman" w:eastAsia="Times New Roman" w:hAnsi="Times New Roman" w:cs="Times New Roman"/>
          <w:bCs/>
          <w:color w:val="FF0000"/>
          <w:sz w:val="24"/>
          <w:szCs w:val="24"/>
        </w:rPr>
        <w:t xml:space="preserve"> heat and drought conditions to protect their crops</w:t>
      </w:r>
      <w:r w:rsidR="00643CBE">
        <w:rPr>
          <w:rFonts w:ascii="Times New Roman" w:eastAsia="Times New Roman" w:hAnsi="Times New Roman" w:cs="Times New Roman"/>
          <w:bCs/>
          <w:color w:val="000000" w:themeColor="text1"/>
          <w:sz w:val="24"/>
          <w:szCs w:val="24"/>
        </w:rPr>
        <w:t xml:space="preserve">- </w:t>
      </w:r>
      <w:r w:rsidR="00643CBE" w:rsidRPr="00643CBE">
        <w:rPr>
          <w:rFonts w:ascii="Times New Roman" w:eastAsia="Times New Roman" w:hAnsi="Times New Roman" w:cs="Times New Roman"/>
          <w:bCs/>
          <w:color w:val="000000" w:themeColor="text1"/>
          <w:sz w:val="24"/>
          <w:szCs w:val="24"/>
          <w:highlight w:val="yellow"/>
        </w:rPr>
        <w:t>restructure</w:t>
      </w:r>
      <w:r w:rsidRPr="00643CBE">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(Tack et al.</w:t>
      </w:r>
      <w:r w:rsidR="00A720E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2017). However, changing climatic conditions, </w:t>
      </w:r>
      <w:r w:rsidR="00690992" w:rsidRPr="0078177F">
        <w:rPr>
          <w:rFonts w:ascii="Times New Roman" w:eastAsia="Times New Roman" w:hAnsi="Times New Roman" w:cs="Times New Roman"/>
          <w:bCs/>
          <w:color w:val="000000" w:themeColor="text1"/>
          <w:sz w:val="24"/>
          <w:szCs w:val="24"/>
        </w:rPr>
        <w:t>increasing</w:t>
      </w:r>
      <w:r w:rsidRPr="0078177F">
        <w:rPr>
          <w:rFonts w:ascii="Times New Roman" w:eastAsia="Times New Roman" w:hAnsi="Times New Roman" w:cs="Times New Roman"/>
          <w:bCs/>
          <w:color w:val="000000" w:themeColor="text1"/>
          <w:sz w:val="24"/>
          <w:szCs w:val="24"/>
        </w:rPr>
        <w:t xml:space="preserve"> </w:t>
      </w:r>
      <w:r w:rsidR="00605FC9" w:rsidRPr="0078177F">
        <w:rPr>
          <w:rFonts w:ascii="Times New Roman" w:eastAsia="Times New Roman" w:hAnsi="Times New Roman" w:cs="Times New Roman"/>
          <w:bCs/>
          <w:color w:val="000000" w:themeColor="text1"/>
          <w:sz w:val="24"/>
          <w:szCs w:val="24"/>
        </w:rPr>
        <w:t>demand</w:t>
      </w:r>
      <w:r w:rsidRPr="0078177F">
        <w:rPr>
          <w:rFonts w:ascii="Times New Roman" w:eastAsia="Times New Roman" w:hAnsi="Times New Roman" w:cs="Times New Roman"/>
          <w:bCs/>
          <w:color w:val="000000" w:themeColor="text1"/>
          <w:sz w:val="24"/>
          <w:szCs w:val="24"/>
        </w:rPr>
        <w:t xml:space="preserve"> of crops</w:t>
      </w:r>
      <w:r w:rsidR="00690992" w:rsidRPr="0078177F">
        <w:rPr>
          <w:rFonts w:ascii="Times New Roman" w:eastAsia="Times New Roman" w:hAnsi="Times New Roman" w:cs="Times New Roman"/>
          <w:bCs/>
          <w:color w:val="000000" w:themeColor="text1"/>
          <w:sz w:val="24"/>
          <w:szCs w:val="24"/>
        </w:rPr>
        <w:t xml:space="preserve"> require</w:t>
      </w:r>
      <w:r w:rsidRPr="0078177F">
        <w:rPr>
          <w:rFonts w:ascii="Times New Roman" w:eastAsia="Times New Roman" w:hAnsi="Times New Roman" w:cs="Times New Roman"/>
          <w:bCs/>
          <w:color w:val="000000" w:themeColor="text1"/>
          <w:sz w:val="24"/>
          <w:szCs w:val="24"/>
        </w:rPr>
        <w:t xml:space="preserve"> additional water</w:t>
      </w:r>
      <w:r w:rsidR="00690992" w:rsidRPr="0078177F">
        <w:rPr>
          <w:rFonts w:ascii="Times New Roman" w:eastAsia="Times New Roman" w:hAnsi="Times New Roman" w:cs="Times New Roman"/>
          <w:bCs/>
          <w:color w:val="000000" w:themeColor="text1"/>
          <w:sz w:val="24"/>
          <w:szCs w:val="24"/>
        </w:rPr>
        <w:t>.</w:t>
      </w:r>
      <w:r w:rsidR="00605FC9" w:rsidRPr="0078177F">
        <w:rPr>
          <w:rFonts w:ascii="Times New Roman" w:eastAsia="Times New Roman" w:hAnsi="Times New Roman" w:cs="Times New Roman"/>
          <w:bCs/>
          <w:color w:val="000000" w:themeColor="text1"/>
          <w:sz w:val="24"/>
          <w:szCs w:val="24"/>
        </w:rPr>
        <w:t xml:space="preserve"> </w:t>
      </w:r>
      <w:r w:rsidR="00690992" w:rsidRPr="0078177F">
        <w:rPr>
          <w:rFonts w:ascii="Times New Roman" w:eastAsia="Times New Roman" w:hAnsi="Times New Roman" w:cs="Times New Roman"/>
          <w:bCs/>
          <w:color w:val="000000" w:themeColor="text1"/>
          <w:sz w:val="24"/>
          <w:szCs w:val="24"/>
        </w:rPr>
        <w:t xml:space="preserve">Due to </w:t>
      </w:r>
      <w:r w:rsidRPr="0078177F">
        <w:rPr>
          <w:rFonts w:ascii="Times New Roman" w:eastAsia="Times New Roman" w:hAnsi="Times New Roman" w:cs="Times New Roman"/>
          <w:bCs/>
          <w:color w:val="000000" w:themeColor="text1"/>
          <w:sz w:val="24"/>
          <w:szCs w:val="24"/>
        </w:rPr>
        <w:t xml:space="preserve">decline of groundwater resources </w:t>
      </w:r>
      <w:r w:rsidR="00690992" w:rsidRPr="0078177F">
        <w:rPr>
          <w:rFonts w:ascii="Times New Roman" w:eastAsia="Times New Roman" w:hAnsi="Times New Roman" w:cs="Times New Roman"/>
          <w:bCs/>
          <w:color w:val="000000" w:themeColor="text1"/>
          <w:sz w:val="24"/>
          <w:szCs w:val="24"/>
        </w:rPr>
        <w:t>and rapid changes in the climate</w:t>
      </w:r>
      <w:r w:rsidR="00412234" w:rsidRPr="00412234">
        <w:rPr>
          <w:rFonts w:ascii="Times New Roman" w:eastAsia="Times New Roman" w:hAnsi="Times New Roman" w:cs="Times New Roman"/>
          <w:bCs/>
          <w:color w:val="FF0000"/>
          <w:sz w:val="24"/>
          <w:szCs w:val="24"/>
        </w:rPr>
        <w:t>,</w:t>
      </w:r>
      <w:r w:rsidR="00690992" w:rsidRPr="00412234">
        <w:rPr>
          <w:rFonts w:ascii="Times New Roman" w:eastAsia="Times New Roman" w:hAnsi="Times New Roman" w:cs="Times New Roman"/>
          <w:bCs/>
          <w:color w:val="FF0000"/>
          <w:sz w:val="24"/>
          <w:szCs w:val="24"/>
        </w:rPr>
        <w:t xml:space="preserve"> </w:t>
      </w:r>
      <w:r w:rsidRPr="00412234">
        <w:rPr>
          <w:rFonts w:ascii="Times New Roman" w:eastAsia="Times New Roman" w:hAnsi="Times New Roman" w:cs="Times New Roman"/>
          <w:bCs/>
          <w:color w:val="FF0000"/>
          <w:sz w:val="24"/>
          <w:szCs w:val="24"/>
        </w:rPr>
        <w:t>uncertainty in agricultural productivity</w:t>
      </w:r>
      <w:r w:rsidR="00412234" w:rsidRPr="00412234">
        <w:rPr>
          <w:rFonts w:ascii="Times New Roman" w:eastAsia="Times New Roman" w:hAnsi="Times New Roman" w:cs="Times New Roman"/>
          <w:bCs/>
          <w:color w:val="FF0000"/>
          <w:sz w:val="24"/>
          <w:szCs w:val="24"/>
        </w:rPr>
        <w:t xml:space="preserve"> has been created</w:t>
      </w:r>
      <w:r w:rsidR="00690992" w:rsidRPr="00412234">
        <w:rPr>
          <w:rFonts w:ascii="Times New Roman" w:eastAsia="Times New Roman" w:hAnsi="Times New Roman" w:cs="Times New Roman"/>
          <w:bCs/>
          <w:color w:val="FF0000"/>
          <w:sz w:val="24"/>
          <w:szCs w:val="24"/>
        </w:rPr>
        <w:t xml:space="preserve">. </w:t>
      </w:r>
      <w:r w:rsidR="00690992" w:rsidRPr="0078177F">
        <w:rPr>
          <w:rFonts w:ascii="Times New Roman" w:eastAsia="Times New Roman" w:hAnsi="Times New Roman" w:cs="Times New Roman"/>
          <w:bCs/>
          <w:color w:val="000000" w:themeColor="text1"/>
          <w:sz w:val="24"/>
          <w:szCs w:val="24"/>
        </w:rPr>
        <w:t xml:space="preserve">In addition, </w:t>
      </w:r>
      <w:r w:rsidR="00690992" w:rsidRPr="00412234">
        <w:rPr>
          <w:rFonts w:ascii="Times New Roman" w:eastAsia="Times New Roman" w:hAnsi="Times New Roman" w:cs="Times New Roman"/>
          <w:bCs/>
          <w:color w:val="FF0000"/>
          <w:sz w:val="24"/>
          <w:szCs w:val="24"/>
          <w:u w:val="single"/>
        </w:rPr>
        <w:t>due to</w:t>
      </w:r>
      <w:r w:rsidR="00412234" w:rsidRPr="00412234">
        <w:rPr>
          <w:rFonts w:ascii="Times New Roman" w:eastAsia="Times New Roman" w:hAnsi="Times New Roman" w:cs="Times New Roman"/>
          <w:bCs/>
          <w:color w:val="FF0000"/>
          <w:sz w:val="24"/>
          <w:szCs w:val="24"/>
          <w:u w:val="single"/>
        </w:rPr>
        <w:t>- delete</w:t>
      </w:r>
      <w:r w:rsidR="00690992" w:rsidRPr="00412234">
        <w:rPr>
          <w:rFonts w:ascii="Times New Roman" w:eastAsia="Times New Roman" w:hAnsi="Times New Roman" w:cs="Times New Roman"/>
          <w:bCs/>
          <w:color w:val="FF0000"/>
          <w:sz w:val="24"/>
          <w:szCs w:val="24"/>
        </w:rPr>
        <w:t xml:space="preserve"> </w:t>
      </w:r>
      <w:r w:rsidR="008663DD" w:rsidRPr="0078177F">
        <w:rPr>
          <w:rFonts w:ascii="Times New Roman" w:eastAsia="Times New Roman" w:hAnsi="Times New Roman" w:cs="Times New Roman"/>
          <w:bCs/>
          <w:color w:val="000000" w:themeColor="text1"/>
          <w:sz w:val="24"/>
          <w:szCs w:val="24"/>
        </w:rPr>
        <w:t xml:space="preserve">rapid industrialization, unplanned urbanization and </w:t>
      </w:r>
      <w:r w:rsidR="00115353" w:rsidRPr="0078177F">
        <w:rPr>
          <w:rFonts w:ascii="Times New Roman" w:eastAsia="Times New Roman" w:hAnsi="Times New Roman" w:cs="Times New Roman"/>
          <w:bCs/>
          <w:color w:val="000000" w:themeColor="text1"/>
          <w:sz w:val="24"/>
          <w:szCs w:val="24"/>
        </w:rPr>
        <w:t>h</w:t>
      </w:r>
      <w:r w:rsidRPr="0078177F">
        <w:rPr>
          <w:rFonts w:ascii="Times New Roman" w:eastAsia="Times New Roman" w:hAnsi="Times New Roman" w:cs="Times New Roman"/>
          <w:bCs/>
          <w:color w:val="000000" w:themeColor="text1"/>
          <w:sz w:val="24"/>
          <w:szCs w:val="24"/>
        </w:rPr>
        <w:t xml:space="preserve">uman activities have </w:t>
      </w:r>
      <w:r w:rsidR="008663DD" w:rsidRPr="00412234">
        <w:rPr>
          <w:rFonts w:ascii="Times New Roman" w:eastAsia="Times New Roman" w:hAnsi="Times New Roman" w:cs="Times New Roman"/>
          <w:bCs/>
          <w:color w:val="FF0000"/>
          <w:sz w:val="24"/>
          <w:szCs w:val="24"/>
          <w:u w:val="single"/>
        </w:rPr>
        <w:t>become</w:t>
      </w:r>
      <w:r w:rsidR="00412234" w:rsidRPr="00412234">
        <w:rPr>
          <w:rFonts w:ascii="Times New Roman" w:eastAsia="Times New Roman" w:hAnsi="Times New Roman" w:cs="Times New Roman"/>
          <w:bCs/>
          <w:color w:val="FF0000"/>
          <w:sz w:val="24"/>
          <w:szCs w:val="24"/>
        </w:rPr>
        <w:t>-delete</w:t>
      </w:r>
      <w:r w:rsidRPr="00412234">
        <w:rPr>
          <w:rFonts w:ascii="Times New Roman" w:eastAsia="Times New Roman" w:hAnsi="Times New Roman" w:cs="Times New Roman"/>
          <w:bCs/>
          <w:color w:val="FF0000"/>
          <w:sz w:val="24"/>
          <w:szCs w:val="24"/>
        </w:rPr>
        <w:t xml:space="preserve"> </w:t>
      </w:r>
      <w:r w:rsidRPr="0078177F">
        <w:rPr>
          <w:rFonts w:ascii="Times New Roman" w:eastAsia="Times New Roman" w:hAnsi="Times New Roman" w:cs="Times New Roman"/>
          <w:bCs/>
          <w:color w:val="000000" w:themeColor="text1"/>
          <w:sz w:val="24"/>
          <w:szCs w:val="24"/>
        </w:rPr>
        <w:t xml:space="preserve">worsened </w:t>
      </w:r>
      <w:r w:rsidR="008663DD" w:rsidRPr="00412234">
        <w:rPr>
          <w:rFonts w:ascii="Times New Roman" w:eastAsia="Times New Roman" w:hAnsi="Times New Roman" w:cs="Times New Roman"/>
          <w:bCs/>
          <w:color w:val="FF0000"/>
          <w:sz w:val="24"/>
          <w:szCs w:val="24"/>
          <w:u w:val="single"/>
        </w:rPr>
        <w:t>for</w:t>
      </w:r>
      <w:r w:rsidR="00412234" w:rsidRPr="00412234">
        <w:rPr>
          <w:rFonts w:ascii="Times New Roman" w:eastAsia="Times New Roman" w:hAnsi="Times New Roman" w:cs="Times New Roman"/>
          <w:bCs/>
          <w:color w:val="FF0000"/>
          <w:sz w:val="24"/>
          <w:szCs w:val="24"/>
          <w:u w:val="single"/>
        </w:rPr>
        <w:t>-delete</w:t>
      </w:r>
      <w:r w:rsidR="00115353" w:rsidRPr="00412234">
        <w:rPr>
          <w:rFonts w:ascii="Times New Roman" w:eastAsia="Times New Roman" w:hAnsi="Times New Roman" w:cs="Times New Roman"/>
          <w:bCs/>
          <w:color w:val="FF0000"/>
          <w:sz w:val="24"/>
          <w:szCs w:val="24"/>
        </w:rPr>
        <w:t xml:space="preserve"> </w:t>
      </w:r>
      <w:r w:rsidR="00115353" w:rsidRPr="0078177F">
        <w:rPr>
          <w:rFonts w:ascii="Times New Roman" w:eastAsia="Times New Roman" w:hAnsi="Times New Roman" w:cs="Times New Roman"/>
          <w:bCs/>
          <w:color w:val="000000" w:themeColor="text1"/>
          <w:sz w:val="24"/>
          <w:szCs w:val="24"/>
        </w:rPr>
        <w:t>environmental conditions</w:t>
      </w:r>
      <w:r w:rsidRPr="0078177F">
        <w:rPr>
          <w:rFonts w:ascii="Times New Roman" w:eastAsia="Times New Roman" w:hAnsi="Times New Roman" w:cs="Times New Roman"/>
          <w:bCs/>
          <w:color w:val="000000" w:themeColor="text1"/>
          <w:sz w:val="24"/>
          <w:szCs w:val="24"/>
        </w:rPr>
        <w:t xml:space="preserve"> by increasing salinity levels in lakes, rivers</w:t>
      </w:r>
      <w:r w:rsidR="00115353" w:rsidRPr="0078177F">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and groundwater</w:t>
      </w:r>
      <w:r w:rsidR="008663DD" w:rsidRPr="0078177F">
        <w:rPr>
          <w:rFonts w:ascii="Times New Roman" w:eastAsia="Times New Roman" w:hAnsi="Times New Roman" w:cs="Times New Roman"/>
          <w:bCs/>
          <w:color w:val="000000" w:themeColor="text1"/>
          <w:sz w:val="24"/>
          <w:szCs w:val="24"/>
        </w:rPr>
        <w:t>.</w:t>
      </w:r>
      <w:r w:rsidR="00540564" w:rsidRPr="0078177F">
        <w:rPr>
          <w:rFonts w:ascii="Times New Roman" w:eastAsia="Times New Roman" w:hAnsi="Times New Roman" w:cs="Times New Roman"/>
          <w:bCs/>
          <w:color w:val="000000" w:themeColor="text1"/>
          <w:sz w:val="24"/>
          <w:szCs w:val="24"/>
        </w:rPr>
        <w:t xml:space="preserve"> </w:t>
      </w:r>
      <w:r w:rsidR="008663DD" w:rsidRPr="0078177F">
        <w:rPr>
          <w:rFonts w:ascii="Times New Roman" w:eastAsia="Times New Roman" w:hAnsi="Times New Roman" w:cs="Times New Roman"/>
          <w:bCs/>
          <w:color w:val="000000" w:themeColor="text1"/>
          <w:sz w:val="24"/>
          <w:szCs w:val="24"/>
        </w:rPr>
        <w:t>I</w:t>
      </w:r>
      <w:r w:rsidRPr="0078177F">
        <w:rPr>
          <w:rFonts w:ascii="Times New Roman" w:eastAsia="Times New Roman" w:hAnsi="Times New Roman" w:cs="Times New Roman"/>
          <w:bCs/>
          <w:color w:val="000000" w:themeColor="text1"/>
          <w:sz w:val="24"/>
          <w:szCs w:val="24"/>
        </w:rPr>
        <w:t>n some regions</w:t>
      </w:r>
      <w:r w:rsidR="008663DD" w:rsidRPr="0078177F">
        <w:rPr>
          <w:rFonts w:ascii="Times New Roman" w:eastAsia="Times New Roman" w:hAnsi="Times New Roman" w:cs="Times New Roman"/>
          <w:bCs/>
          <w:color w:val="000000" w:themeColor="text1"/>
          <w:sz w:val="24"/>
          <w:szCs w:val="24"/>
        </w:rPr>
        <w:t xml:space="preserve">, there is </w:t>
      </w:r>
      <w:r w:rsidR="00481DEC">
        <w:rPr>
          <w:rFonts w:ascii="Times New Roman" w:eastAsia="Times New Roman" w:hAnsi="Times New Roman" w:cs="Times New Roman"/>
          <w:bCs/>
          <w:color w:val="FF0000"/>
          <w:sz w:val="24"/>
          <w:szCs w:val="24"/>
          <w:u w:val="single"/>
        </w:rPr>
        <w:t xml:space="preserve"> </w:t>
      </w:r>
      <w:r w:rsidR="00481DEC" w:rsidRPr="00412234">
        <w:rPr>
          <w:rFonts w:ascii="Times New Roman" w:eastAsia="Times New Roman" w:hAnsi="Times New Roman" w:cs="Times New Roman"/>
          <w:bCs/>
          <w:color w:val="FF0000"/>
          <w:sz w:val="24"/>
          <w:szCs w:val="24"/>
        </w:rPr>
        <w:t>delete</w:t>
      </w:r>
      <w:r w:rsidR="008663DD" w:rsidRPr="0078177F">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severe groundwater depletion </w:t>
      </w:r>
      <w:r w:rsidR="008663DD" w:rsidRPr="0078177F">
        <w:rPr>
          <w:rFonts w:ascii="Times New Roman" w:eastAsia="Times New Roman" w:hAnsi="Times New Roman" w:cs="Times New Roman"/>
          <w:bCs/>
          <w:color w:val="000000" w:themeColor="text1"/>
          <w:sz w:val="24"/>
          <w:szCs w:val="24"/>
        </w:rPr>
        <w:t xml:space="preserve">which </w:t>
      </w:r>
      <w:r w:rsidR="00412234" w:rsidRPr="00412234">
        <w:rPr>
          <w:rFonts w:ascii="Times New Roman" w:eastAsia="Times New Roman" w:hAnsi="Times New Roman" w:cs="Times New Roman"/>
          <w:bCs/>
          <w:color w:val="FF0000"/>
          <w:sz w:val="24"/>
          <w:szCs w:val="24"/>
        </w:rPr>
        <w:t>has</w:t>
      </w:r>
      <w:r w:rsidR="00412234">
        <w:rPr>
          <w:rFonts w:ascii="Times New Roman" w:eastAsia="Times New Roman" w:hAnsi="Times New Roman" w:cs="Times New Roman"/>
          <w:bCs/>
          <w:color w:val="FF0000"/>
          <w:sz w:val="24"/>
          <w:szCs w:val="24"/>
        </w:rPr>
        <w:t>-add</w:t>
      </w:r>
      <w:r w:rsidR="00412234">
        <w:rPr>
          <w:rFonts w:ascii="Times New Roman" w:eastAsia="Times New Roman" w:hAnsi="Times New Roman" w:cs="Times New Roman"/>
          <w:bCs/>
          <w:color w:val="000000" w:themeColor="text1"/>
          <w:sz w:val="24"/>
          <w:szCs w:val="24"/>
        </w:rPr>
        <w:t xml:space="preserve"> </w:t>
      </w:r>
      <w:r w:rsidR="00540564" w:rsidRPr="0078177F">
        <w:rPr>
          <w:rFonts w:ascii="Times New Roman" w:eastAsia="Times New Roman" w:hAnsi="Times New Roman" w:cs="Times New Roman"/>
          <w:bCs/>
          <w:color w:val="000000" w:themeColor="text1"/>
          <w:sz w:val="24"/>
          <w:szCs w:val="24"/>
        </w:rPr>
        <w:t xml:space="preserve">caused </w:t>
      </w:r>
      <w:r w:rsidRPr="0078177F">
        <w:rPr>
          <w:rFonts w:ascii="Times New Roman" w:eastAsia="Times New Roman" w:hAnsi="Times New Roman" w:cs="Times New Roman"/>
          <w:bCs/>
          <w:color w:val="000000" w:themeColor="text1"/>
          <w:sz w:val="24"/>
          <w:szCs w:val="24"/>
        </w:rPr>
        <w:t xml:space="preserve">conversion of irrigated </w:t>
      </w:r>
      <w:r w:rsidR="00540564" w:rsidRPr="0078177F">
        <w:rPr>
          <w:rFonts w:ascii="Times New Roman" w:eastAsia="Times New Roman" w:hAnsi="Times New Roman" w:cs="Times New Roman"/>
          <w:bCs/>
          <w:color w:val="000000" w:themeColor="text1"/>
          <w:sz w:val="24"/>
          <w:szCs w:val="24"/>
        </w:rPr>
        <w:t>area</w:t>
      </w:r>
      <w:r w:rsidRPr="0078177F">
        <w:rPr>
          <w:rFonts w:ascii="Times New Roman" w:eastAsia="Times New Roman" w:hAnsi="Times New Roman" w:cs="Times New Roman"/>
          <w:bCs/>
          <w:color w:val="000000" w:themeColor="text1"/>
          <w:sz w:val="24"/>
          <w:szCs w:val="24"/>
        </w:rPr>
        <w:t xml:space="preserve"> into </w:t>
      </w:r>
      <w:r w:rsidR="008663DD" w:rsidRPr="0078177F">
        <w:rPr>
          <w:rFonts w:ascii="Times New Roman" w:eastAsia="Times New Roman" w:hAnsi="Times New Roman" w:cs="Times New Roman"/>
          <w:bCs/>
          <w:color w:val="000000" w:themeColor="text1"/>
          <w:sz w:val="24"/>
          <w:szCs w:val="24"/>
        </w:rPr>
        <w:t>barren land</w:t>
      </w:r>
      <w:r w:rsidR="00540564" w:rsidRPr="0078177F">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posing </w:t>
      </w:r>
      <w:r w:rsidRPr="00412234">
        <w:rPr>
          <w:rFonts w:ascii="Times New Roman" w:eastAsia="Times New Roman" w:hAnsi="Times New Roman" w:cs="Times New Roman"/>
          <w:bCs/>
          <w:color w:val="FF0000"/>
          <w:sz w:val="24"/>
          <w:szCs w:val="24"/>
          <w:u w:val="single"/>
        </w:rPr>
        <w:t>a</w:t>
      </w:r>
      <w:r w:rsidR="00481DEC" w:rsidRPr="00412234">
        <w:rPr>
          <w:rFonts w:ascii="Times New Roman" w:eastAsia="Times New Roman" w:hAnsi="Times New Roman" w:cs="Times New Roman"/>
          <w:bCs/>
          <w:color w:val="FF0000"/>
          <w:sz w:val="24"/>
          <w:szCs w:val="24"/>
        </w:rPr>
        <w:t>-delete</w:t>
      </w:r>
      <w:r w:rsidRPr="0078177F">
        <w:rPr>
          <w:rFonts w:ascii="Times New Roman" w:eastAsia="Times New Roman" w:hAnsi="Times New Roman" w:cs="Times New Roman"/>
          <w:bCs/>
          <w:color w:val="000000" w:themeColor="text1"/>
          <w:sz w:val="24"/>
          <w:szCs w:val="24"/>
        </w:rPr>
        <w:t xml:space="preserve"> serious threat to </w:t>
      </w:r>
      <w:r w:rsidR="008663DD" w:rsidRPr="0078177F">
        <w:rPr>
          <w:rFonts w:ascii="Times New Roman" w:eastAsia="Times New Roman" w:hAnsi="Times New Roman" w:cs="Times New Roman"/>
          <w:bCs/>
          <w:color w:val="000000" w:themeColor="text1"/>
          <w:sz w:val="24"/>
          <w:szCs w:val="24"/>
        </w:rPr>
        <w:t xml:space="preserve">a </w:t>
      </w:r>
      <w:r w:rsidRPr="0078177F">
        <w:rPr>
          <w:rFonts w:ascii="Times New Roman" w:eastAsia="Times New Roman" w:hAnsi="Times New Roman" w:cs="Times New Roman"/>
          <w:bCs/>
          <w:color w:val="000000" w:themeColor="text1"/>
          <w:sz w:val="24"/>
          <w:szCs w:val="24"/>
        </w:rPr>
        <w:t xml:space="preserve">sustainable </w:t>
      </w:r>
      <w:r w:rsidR="008663DD" w:rsidRPr="0078177F">
        <w:rPr>
          <w:rFonts w:ascii="Times New Roman" w:eastAsia="Times New Roman" w:hAnsi="Times New Roman" w:cs="Times New Roman"/>
          <w:bCs/>
          <w:color w:val="000000" w:themeColor="text1"/>
          <w:sz w:val="24"/>
          <w:szCs w:val="24"/>
        </w:rPr>
        <w:t xml:space="preserve">development and </w:t>
      </w:r>
      <w:r w:rsidRPr="0078177F">
        <w:rPr>
          <w:rFonts w:ascii="Times New Roman" w:eastAsia="Times New Roman" w:hAnsi="Times New Roman" w:cs="Times New Roman"/>
          <w:bCs/>
          <w:color w:val="000000" w:themeColor="text1"/>
          <w:sz w:val="24"/>
          <w:szCs w:val="24"/>
        </w:rPr>
        <w:t>food production</w:t>
      </w:r>
      <w:r w:rsidR="008663DD" w:rsidRPr="0078177F">
        <w:rPr>
          <w:rFonts w:ascii="Times New Roman" w:eastAsia="Times New Roman" w:hAnsi="Times New Roman" w:cs="Times New Roman"/>
          <w:bCs/>
          <w:color w:val="000000" w:themeColor="text1"/>
          <w:sz w:val="24"/>
          <w:szCs w:val="24"/>
        </w:rPr>
        <w:t xml:space="preserve"> (Deines et al.</w:t>
      </w:r>
      <w:r w:rsidR="00A720EB">
        <w:rPr>
          <w:rFonts w:ascii="Times New Roman" w:eastAsia="Times New Roman" w:hAnsi="Times New Roman" w:cs="Times New Roman"/>
          <w:bCs/>
          <w:color w:val="000000" w:themeColor="text1"/>
          <w:sz w:val="24"/>
          <w:szCs w:val="24"/>
        </w:rPr>
        <w:t>,</w:t>
      </w:r>
      <w:r w:rsidR="008663DD" w:rsidRPr="0078177F">
        <w:rPr>
          <w:rFonts w:ascii="Times New Roman" w:eastAsia="Times New Roman" w:hAnsi="Times New Roman" w:cs="Times New Roman"/>
          <w:bCs/>
          <w:color w:val="000000" w:themeColor="text1"/>
          <w:sz w:val="24"/>
          <w:szCs w:val="24"/>
        </w:rPr>
        <w:t xml:space="preserve"> 2020).</w:t>
      </w:r>
      <w:r w:rsidR="007943F8" w:rsidRPr="0078177F">
        <w:rPr>
          <w:rFonts w:ascii="Times New Roman" w:eastAsia="Times New Roman" w:hAnsi="Times New Roman" w:cs="Times New Roman"/>
          <w:bCs/>
          <w:color w:val="000000" w:themeColor="text1"/>
          <w:sz w:val="24"/>
          <w:szCs w:val="24"/>
        </w:rPr>
        <w:t xml:space="preserve"> </w:t>
      </w:r>
      <w:r w:rsidR="00370E80" w:rsidRPr="0078177F">
        <w:rPr>
          <w:rFonts w:ascii="Times New Roman" w:eastAsia="Times New Roman" w:hAnsi="Times New Roman" w:cs="Times New Roman"/>
          <w:bCs/>
          <w:color w:val="000000" w:themeColor="text1"/>
          <w:sz w:val="24"/>
          <w:szCs w:val="24"/>
        </w:rPr>
        <w:t xml:space="preserve">The </w:t>
      </w:r>
      <w:proofErr w:type="spellStart"/>
      <w:r w:rsidR="00690992" w:rsidRPr="0078177F">
        <w:rPr>
          <w:rFonts w:ascii="Times New Roman" w:eastAsia="Times New Roman" w:hAnsi="Times New Roman" w:cs="Times New Roman"/>
          <w:bCs/>
          <w:color w:val="000000" w:themeColor="text1"/>
          <w:sz w:val="24"/>
          <w:szCs w:val="24"/>
        </w:rPr>
        <w:t>physico</w:t>
      </w:r>
      <w:proofErr w:type="spellEnd"/>
      <w:r w:rsidR="00690992" w:rsidRPr="0078177F">
        <w:rPr>
          <w:rFonts w:ascii="Times New Roman" w:eastAsia="Times New Roman" w:hAnsi="Times New Roman" w:cs="Times New Roman"/>
          <w:bCs/>
          <w:color w:val="000000" w:themeColor="text1"/>
          <w:sz w:val="24"/>
          <w:szCs w:val="24"/>
        </w:rPr>
        <w:t>-</w:t>
      </w:r>
      <w:r w:rsidR="00690992" w:rsidRPr="0078177F">
        <w:rPr>
          <w:rFonts w:ascii="Times New Roman" w:eastAsia="Times New Roman" w:hAnsi="Times New Roman" w:cs="Times New Roman"/>
          <w:bCs/>
          <w:color w:val="000000" w:themeColor="text1"/>
          <w:sz w:val="24"/>
          <w:szCs w:val="24"/>
        </w:rPr>
        <w:lastRenderedPageBreak/>
        <w:t xml:space="preserve">chemical </w:t>
      </w:r>
      <w:r w:rsidR="00370E80" w:rsidRPr="0078177F">
        <w:rPr>
          <w:rFonts w:ascii="Times New Roman" w:eastAsia="Times New Roman" w:hAnsi="Times New Roman" w:cs="Times New Roman"/>
          <w:bCs/>
          <w:color w:val="000000" w:themeColor="text1"/>
          <w:sz w:val="24"/>
          <w:szCs w:val="24"/>
        </w:rPr>
        <w:t>parameters play a crucial role in determining the quality of water for both drinking and irrigation purposes. The characteristics of water are equally important, as they significantly influence ecological balance and contribute to economic development.</w:t>
      </w:r>
      <w:r w:rsidR="008663DD" w:rsidRPr="0078177F">
        <w:rPr>
          <w:rFonts w:ascii="Times New Roman" w:eastAsia="Times New Roman" w:hAnsi="Times New Roman" w:cs="Times New Roman"/>
          <w:bCs/>
          <w:color w:val="000000" w:themeColor="text1"/>
          <w:sz w:val="24"/>
          <w:szCs w:val="24"/>
        </w:rPr>
        <w:t xml:space="preserve"> </w:t>
      </w:r>
    </w:p>
    <w:p w14:paraId="6C04E157" w14:textId="2A6CB437" w:rsidR="004D4BA0" w:rsidRPr="0078177F" w:rsidRDefault="008663DD" w:rsidP="001B23DE">
      <w:pPr>
        <w:spacing w:line="360" w:lineRule="auto"/>
        <w:ind w:firstLine="720"/>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Karanja Reservoir located in Bidar, Karnataka (India)</w:t>
      </w:r>
      <w:r w:rsidR="009210B9">
        <w:rPr>
          <w:rFonts w:ascii="Times New Roman" w:eastAsia="Times New Roman" w:hAnsi="Times New Roman" w:cs="Times New Roman"/>
          <w:bCs/>
          <w:color w:val="000000" w:themeColor="text1"/>
          <w:sz w:val="24"/>
          <w:szCs w:val="24"/>
        </w:rPr>
        <w:t xml:space="preserve"> </w:t>
      </w:r>
      <w:r w:rsidR="001B23DE" w:rsidRPr="0078177F">
        <w:rPr>
          <w:rFonts w:ascii="Times New Roman" w:eastAsia="Times New Roman" w:hAnsi="Times New Roman" w:cs="Times New Roman"/>
          <w:bCs/>
          <w:color w:val="000000" w:themeColor="text1"/>
          <w:sz w:val="24"/>
          <w:szCs w:val="24"/>
        </w:rPr>
        <w:t xml:space="preserve">was </w:t>
      </w:r>
      <w:r w:rsidRPr="0078177F">
        <w:rPr>
          <w:rFonts w:ascii="Times New Roman" w:eastAsia="Times New Roman" w:hAnsi="Times New Roman" w:cs="Times New Roman"/>
          <w:bCs/>
          <w:color w:val="000000" w:themeColor="text1"/>
          <w:sz w:val="24"/>
          <w:szCs w:val="24"/>
        </w:rPr>
        <w:t xml:space="preserve">mainly constructed to fulfil the scarcity of water in and around the Bidar district mainly for </w:t>
      </w:r>
      <w:r w:rsidR="007943F8" w:rsidRPr="0078177F">
        <w:rPr>
          <w:rFonts w:ascii="Times New Roman" w:eastAsia="Times New Roman" w:hAnsi="Times New Roman" w:cs="Times New Roman"/>
          <w:bCs/>
          <w:color w:val="000000" w:themeColor="text1"/>
          <w:sz w:val="24"/>
          <w:szCs w:val="24"/>
        </w:rPr>
        <w:t xml:space="preserve">drinking and irrigation purposes. </w:t>
      </w:r>
      <w:r w:rsidR="009210B9">
        <w:rPr>
          <w:rFonts w:ascii="Times New Roman" w:eastAsia="Times New Roman" w:hAnsi="Times New Roman" w:cs="Times New Roman"/>
          <w:bCs/>
          <w:color w:val="000000" w:themeColor="text1"/>
          <w:sz w:val="24"/>
          <w:szCs w:val="24"/>
        </w:rPr>
        <w:t>Several</w:t>
      </w:r>
      <w:r w:rsidR="007943F8" w:rsidRPr="0078177F">
        <w:rPr>
          <w:rFonts w:ascii="Times New Roman" w:eastAsia="Times New Roman" w:hAnsi="Times New Roman" w:cs="Times New Roman"/>
          <w:bCs/>
          <w:color w:val="000000" w:themeColor="text1"/>
          <w:sz w:val="24"/>
          <w:szCs w:val="24"/>
        </w:rPr>
        <w:t xml:space="preserve"> studies </w:t>
      </w:r>
      <w:r w:rsidR="00565211" w:rsidRPr="009C7E82">
        <w:rPr>
          <w:rFonts w:ascii="Times New Roman" w:eastAsia="Times New Roman" w:hAnsi="Times New Roman" w:cs="Times New Roman"/>
          <w:bCs/>
          <w:sz w:val="24"/>
          <w:szCs w:val="24"/>
        </w:rPr>
        <w:t>have</w:t>
      </w:r>
      <w:r w:rsidR="009210B9" w:rsidRPr="009C7E82">
        <w:rPr>
          <w:rFonts w:ascii="Times New Roman" w:eastAsia="Times New Roman" w:hAnsi="Times New Roman" w:cs="Times New Roman"/>
          <w:bCs/>
          <w:sz w:val="24"/>
          <w:szCs w:val="24"/>
        </w:rPr>
        <w:t xml:space="preserve"> been </w:t>
      </w:r>
      <w:r w:rsidR="007943F8" w:rsidRPr="0078177F">
        <w:rPr>
          <w:rFonts w:ascii="Times New Roman" w:eastAsia="Times New Roman" w:hAnsi="Times New Roman" w:cs="Times New Roman"/>
          <w:bCs/>
          <w:color w:val="000000" w:themeColor="text1"/>
          <w:sz w:val="24"/>
          <w:szCs w:val="24"/>
        </w:rPr>
        <w:t>carried</w:t>
      </w:r>
      <w:r w:rsidR="009C7E82">
        <w:rPr>
          <w:rFonts w:ascii="Times New Roman" w:eastAsia="Times New Roman" w:hAnsi="Times New Roman" w:cs="Times New Roman"/>
          <w:bCs/>
          <w:color w:val="000000" w:themeColor="text1"/>
          <w:sz w:val="24"/>
          <w:szCs w:val="24"/>
        </w:rPr>
        <w:t xml:space="preserve"> </w:t>
      </w:r>
      <w:r w:rsidR="009C7E82" w:rsidRPr="009C7E82">
        <w:rPr>
          <w:rFonts w:ascii="Times New Roman" w:eastAsia="Times New Roman" w:hAnsi="Times New Roman" w:cs="Times New Roman"/>
          <w:bCs/>
          <w:color w:val="FF0000"/>
          <w:sz w:val="24"/>
          <w:szCs w:val="24"/>
        </w:rPr>
        <w:t>out</w:t>
      </w:r>
      <w:r w:rsidR="009C7E82">
        <w:rPr>
          <w:rFonts w:ascii="Times New Roman" w:eastAsia="Times New Roman" w:hAnsi="Times New Roman" w:cs="Times New Roman"/>
          <w:bCs/>
          <w:color w:val="FF0000"/>
          <w:sz w:val="24"/>
          <w:szCs w:val="24"/>
        </w:rPr>
        <w:t>-add</w:t>
      </w:r>
      <w:r w:rsidR="007943F8" w:rsidRPr="0078177F">
        <w:rPr>
          <w:rFonts w:ascii="Times New Roman" w:eastAsia="Times New Roman" w:hAnsi="Times New Roman" w:cs="Times New Roman"/>
          <w:bCs/>
          <w:color w:val="000000" w:themeColor="text1"/>
          <w:sz w:val="24"/>
          <w:szCs w:val="24"/>
        </w:rPr>
        <w:t xml:space="preserve"> </w:t>
      </w:r>
      <w:r w:rsidR="009C7E82" w:rsidRPr="009C7E82">
        <w:rPr>
          <w:rFonts w:ascii="Times New Roman" w:eastAsia="Times New Roman" w:hAnsi="Times New Roman" w:cs="Times New Roman"/>
          <w:bCs/>
          <w:color w:val="FF0000"/>
          <w:sz w:val="24"/>
          <w:szCs w:val="24"/>
        </w:rPr>
        <w:t>i</w:t>
      </w:r>
      <w:r w:rsidR="007943F8" w:rsidRPr="0078177F">
        <w:rPr>
          <w:rFonts w:ascii="Times New Roman" w:eastAsia="Times New Roman" w:hAnsi="Times New Roman" w:cs="Times New Roman"/>
          <w:bCs/>
          <w:color w:val="000000" w:themeColor="text1"/>
          <w:sz w:val="24"/>
          <w:szCs w:val="24"/>
        </w:rPr>
        <w:t xml:space="preserve">n </w:t>
      </w:r>
      <w:proofErr w:type="spellStart"/>
      <w:r w:rsidR="007943F8" w:rsidRPr="0078177F">
        <w:rPr>
          <w:rFonts w:ascii="Times New Roman" w:eastAsia="Times New Roman" w:hAnsi="Times New Roman" w:cs="Times New Roman"/>
          <w:bCs/>
          <w:color w:val="000000" w:themeColor="text1"/>
          <w:sz w:val="24"/>
          <w:szCs w:val="24"/>
        </w:rPr>
        <w:t>K</w:t>
      </w:r>
      <w:r w:rsidR="00507465" w:rsidRPr="0078177F">
        <w:rPr>
          <w:rFonts w:ascii="Times New Roman" w:eastAsia="Times New Roman" w:hAnsi="Times New Roman" w:cs="Times New Roman"/>
          <w:bCs/>
          <w:color w:val="000000" w:themeColor="text1"/>
          <w:sz w:val="24"/>
          <w:szCs w:val="24"/>
        </w:rPr>
        <w:t>aranja</w:t>
      </w:r>
      <w:proofErr w:type="spellEnd"/>
      <w:r w:rsidR="00507465" w:rsidRPr="0078177F">
        <w:rPr>
          <w:rFonts w:ascii="Times New Roman" w:eastAsia="Times New Roman" w:hAnsi="Times New Roman" w:cs="Times New Roman"/>
          <w:bCs/>
          <w:color w:val="000000" w:themeColor="text1"/>
          <w:sz w:val="24"/>
          <w:szCs w:val="24"/>
        </w:rPr>
        <w:t xml:space="preserve"> </w:t>
      </w:r>
      <w:r w:rsidR="007943F8" w:rsidRPr="0078177F">
        <w:rPr>
          <w:rFonts w:ascii="Times New Roman" w:eastAsia="Times New Roman" w:hAnsi="Times New Roman" w:cs="Times New Roman"/>
          <w:bCs/>
          <w:color w:val="000000" w:themeColor="text1"/>
          <w:sz w:val="24"/>
          <w:szCs w:val="24"/>
        </w:rPr>
        <w:t>R</w:t>
      </w:r>
      <w:r w:rsidR="00507465" w:rsidRPr="0078177F">
        <w:rPr>
          <w:rFonts w:ascii="Times New Roman" w:eastAsia="Times New Roman" w:hAnsi="Times New Roman" w:cs="Times New Roman"/>
          <w:bCs/>
          <w:color w:val="000000" w:themeColor="text1"/>
          <w:sz w:val="24"/>
          <w:szCs w:val="24"/>
        </w:rPr>
        <w:t xml:space="preserve">eservoir </w:t>
      </w:r>
      <w:r w:rsidR="007943F8" w:rsidRPr="0078177F">
        <w:rPr>
          <w:rFonts w:ascii="Times New Roman" w:eastAsia="Times New Roman" w:hAnsi="Times New Roman" w:cs="Times New Roman"/>
          <w:bCs/>
          <w:color w:val="000000" w:themeColor="text1"/>
          <w:sz w:val="24"/>
          <w:szCs w:val="24"/>
        </w:rPr>
        <w:t xml:space="preserve">on </w:t>
      </w:r>
      <w:proofErr w:type="spellStart"/>
      <w:r w:rsidR="00BE79BA" w:rsidRPr="0078177F">
        <w:rPr>
          <w:rFonts w:ascii="Times New Roman" w:eastAsia="Times New Roman" w:hAnsi="Times New Roman" w:cs="Times New Roman"/>
          <w:bCs/>
          <w:color w:val="000000" w:themeColor="text1"/>
          <w:sz w:val="24"/>
          <w:szCs w:val="24"/>
        </w:rPr>
        <w:t>physico</w:t>
      </w:r>
      <w:proofErr w:type="spellEnd"/>
      <w:r w:rsidR="00507465" w:rsidRPr="0078177F">
        <w:rPr>
          <w:rFonts w:ascii="Times New Roman" w:eastAsia="Times New Roman" w:hAnsi="Times New Roman" w:cs="Times New Roman"/>
          <w:bCs/>
          <w:color w:val="000000" w:themeColor="text1"/>
          <w:sz w:val="24"/>
          <w:szCs w:val="24"/>
        </w:rPr>
        <w:t>-</w:t>
      </w:r>
      <w:r w:rsidR="00BE79BA" w:rsidRPr="0078177F">
        <w:rPr>
          <w:rFonts w:ascii="Times New Roman" w:eastAsia="Times New Roman" w:hAnsi="Times New Roman" w:cs="Times New Roman"/>
          <w:bCs/>
          <w:color w:val="000000" w:themeColor="text1"/>
          <w:sz w:val="24"/>
          <w:szCs w:val="24"/>
        </w:rPr>
        <w:t>chemical</w:t>
      </w:r>
      <w:r w:rsidR="007943F8" w:rsidRPr="0078177F">
        <w:rPr>
          <w:rFonts w:ascii="Times New Roman" w:eastAsia="Times New Roman" w:hAnsi="Times New Roman" w:cs="Times New Roman"/>
          <w:bCs/>
          <w:color w:val="000000" w:themeColor="text1"/>
          <w:sz w:val="24"/>
          <w:szCs w:val="24"/>
        </w:rPr>
        <w:t xml:space="preserve"> properties</w:t>
      </w:r>
      <w:r w:rsidR="00BE79BA" w:rsidRPr="0078177F">
        <w:rPr>
          <w:rFonts w:ascii="Times New Roman" w:eastAsia="Times New Roman" w:hAnsi="Times New Roman" w:cs="Times New Roman"/>
          <w:bCs/>
          <w:color w:val="000000" w:themeColor="text1"/>
          <w:sz w:val="24"/>
          <w:szCs w:val="24"/>
        </w:rPr>
        <w:t>, faunal diversity and metal contamination</w:t>
      </w:r>
      <w:r w:rsidR="00565211">
        <w:rPr>
          <w:rFonts w:ascii="Times New Roman" w:eastAsia="Times New Roman" w:hAnsi="Times New Roman" w:cs="Times New Roman"/>
          <w:bCs/>
          <w:color w:val="000000" w:themeColor="text1"/>
          <w:sz w:val="24"/>
          <w:szCs w:val="24"/>
        </w:rPr>
        <w:t xml:space="preserve"> (</w:t>
      </w:r>
      <w:proofErr w:type="spellStart"/>
      <w:r w:rsidR="008B4716" w:rsidRPr="008B4716">
        <w:rPr>
          <w:rFonts w:ascii="Times New Roman" w:eastAsia="Times New Roman" w:hAnsi="Times New Roman" w:cs="Times New Roman"/>
          <w:bCs/>
          <w:color w:val="000000" w:themeColor="text1"/>
          <w:sz w:val="24"/>
          <w:szCs w:val="24"/>
        </w:rPr>
        <w:t>Majagi</w:t>
      </w:r>
      <w:proofErr w:type="spellEnd"/>
      <w:r w:rsidR="008B4716" w:rsidRPr="008B4716">
        <w:rPr>
          <w:rFonts w:ascii="Times New Roman" w:eastAsia="Times New Roman" w:hAnsi="Times New Roman" w:cs="Times New Roman"/>
          <w:bCs/>
          <w:color w:val="000000" w:themeColor="text1"/>
          <w:sz w:val="24"/>
          <w:szCs w:val="24"/>
        </w:rPr>
        <w:t xml:space="preserve"> et al</w:t>
      </w:r>
      <w:r w:rsidR="00EC3EDB">
        <w:rPr>
          <w:rFonts w:ascii="Times New Roman" w:eastAsia="Times New Roman" w:hAnsi="Times New Roman" w:cs="Times New Roman"/>
          <w:bCs/>
          <w:color w:val="000000" w:themeColor="text1"/>
          <w:sz w:val="24"/>
          <w:szCs w:val="24"/>
        </w:rPr>
        <w:t>.</w:t>
      </w:r>
      <w:r w:rsidR="00A720EB">
        <w:rPr>
          <w:rFonts w:ascii="Times New Roman" w:eastAsia="Times New Roman" w:hAnsi="Times New Roman" w:cs="Times New Roman"/>
          <w:bCs/>
          <w:color w:val="000000" w:themeColor="text1"/>
          <w:sz w:val="24"/>
          <w:szCs w:val="24"/>
        </w:rPr>
        <w:t>,</w:t>
      </w:r>
      <w:r w:rsidR="008B4716" w:rsidRPr="008B4716">
        <w:rPr>
          <w:rFonts w:ascii="Times New Roman" w:eastAsia="Times New Roman" w:hAnsi="Times New Roman" w:cs="Times New Roman"/>
          <w:bCs/>
          <w:color w:val="000000" w:themeColor="text1"/>
          <w:sz w:val="24"/>
          <w:szCs w:val="24"/>
        </w:rPr>
        <w:t xml:space="preserve"> 2008</w:t>
      </w:r>
      <w:r w:rsidR="00481DEC" w:rsidRPr="009C7E82">
        <w:rPr>
          <w:rFonts w:ascii="Times New Roman" w:eastAsia="Times New Roman" w:hAnsi="Times New Roman" w:cs="Times New Roman"/>
          <w:bCs/>
          <w:color w:val="FF0000"/>
          <w:sz w:val="24"/>
          <w:szCs w:val="24"/>
        </w:rPr>
        <w:t>;</w:t>
      </w:r>
      <w:r w:rsidR="009C7E82" w:rsidRPr="009C7E82">
        <w:rPr>
          <w:rFonts w:ascii="Times New Roman" w:eastAsia="Times New Roman" w:hAnsi="Times New Roman" w:cs="Times New Roman"/>
          <w:bCs/>
          <w:color w:val="FF0000"/>
          <w:sz w:val="24"/>
          <w:szCs w:val="24"/>
        </w:rPr>
        <w:t>-add</w:t>
      </w:r>
      <w:r w:rsidR="008B4716" w:rsidRPr="009C7E82">
        <w:rPr>
          <w:rFonts w:ascii="Times New Roman" w:eastAsia="Times New Roman" w:hAnsi="Times New Roman" w:cs="Times New Roman"/>
          <w:bCs/>
          <w:color w:val="FF0000"/>
          <w:sz w:val="24"/>
          <w:szCs w:val="24"/>
        </w:rPr>
        <w:t xml:space="preserve"> </w:t>
      </w:r>
      <w:proofErr w:type="spellStart"/>
      <w:r w:rsidR="008B4716" w:rsidRPr="008B4716">
        <w:rPr>
          <w:rFonts w:ascii="Times New Roman" w:eastAsia="Times New Roman" w:hAnsi="Times New Roman" w:cs="Times New Roman"/>
          <w:bCs/>
          <w:color w:val="000000" w:themeColor="text1"/>
          <w:sz w:val="24"/>
          <w:szCs w:val="24"/>
        </w:rPr>
        <w:t>Majagi</w:t>
      </w:r>
      <w:proofErr w:type="spellEnd"/>
      <w:r w:rsidR="008B4716" w:rsidRPr="008B4716">
        <w:rPr>
          <w:rFonts w:ascii="Times New Roman" w:eastAsia="Times New Roman" w:hAnsi="Times New Roman" w:cs="Times New Roman"/>
          <w:bCs/>
          <w:color w:val="000000" w:themeColor="text1"/>
          <w:sz w:val="24"/>
          <w:szCs w:val="24"/>
        </w:rPr>
        <w:t xml:space="preserve"> &amp; </w:t>
      </w:r>
      <w:proofErr w:type="spellStart"/>
      <w:r w:rsidR="008B4716" w:rsidRPr="008B4716">
        <w:rPr>
          <w:rFonts w:ascii="Times New Roman" w:eastAsia="Times New Roman" w:hAnsi="Times New Roman" w:cs="Times New Roman"/>
          <w:bCs/>
          <w:color w:val="000000" w:themeColor="text1"/>
          <w:sz w:val="24"/>
          <w:szCs w:val="24"/>
        </w:rPr>
        <w:t>Vijaykumar</w:t>
      </w:r>
      <w:proofErr w:type="spellEnd"/>
      <w:r w:rsidR="00A720EB">
        <w:rPr>
          <w:rFonts w:ascii="Times New Roman" w:eastAsia="Times New Roman" w:hAnsi="Times New Roman" w:cs="Times New Roman"/>
          <w:bCs/>
          <w:color w:val="000000" w:themeColor="text1"/>
          <w:sz w:val="24"/>
          <w:szCs w:val="24"/>
        </w:rPr>
        <w:t>,</w:t>
      </w:r>
      <w:r w:rsidR="008B4716" w:rsidRPr="008B4716">
        <w:rPr>
          <w:rFonts w:ascii="Times New Roman" w:eastAsia="Times New Roman" w:hAnsi="Times New Roman" w:cs="Times New Roman"/>
          <w:bCs/>
          <w:color w:val="000000" w:themeColor="text1"/>
          <w:sz w:val="24"/>
          <w:szCs w:val="24"/>
        </w:rPr>
        <w:t xml:space="preserve"> 2009</w:t>
      </w:r>
      <w:r w:rsidR="00A720EB">
        <w:rPr>
          <w:rFonts w:ascii="Times New Roman" w:eastAsia="Times New Roman" w:hAnsi="Times New Roman" w:cs="Times New Roman"/>
          <w:bCs/>
          <w:color w:val="000000" w:themeColor="text1"/>
          <w:sz w:val="24"/>
          <w:szCs w:val="24"/>
        </w:rPr>
        <w:t xml:space="preserve">; </w:t>
      </w:r>
      <w:r w:rsidR="008B4716" w:rsidRPr="008B4716">
        <w:rPr>
          <w:rFonts w:ascii="Times New Roman" w:eastAsia="Times New Roman" w:hAnsi="Times New Roman" w:cs="Times New Roman"/>
          <w:bCs/>
          <w:color w:val="000000" w:themeColor="text1"/>
          <w:sz w:val="24"/>
          <w:szCs w:val="24"/>
        </w:rPr>
        <w:t>Kori</w:t>
      </w:r>
      <w:r w:rsidR="00A720EB">
        <w:rPr>
          <w:rFonts w:ascii="Times New Roman" w:eastAsia="Times New Roman" w:hAnsi="Times New Roman" w:cs="Times New Roman"/>
          <w:bCs/>
          <w:color w:val="000000" w:themeColor="text1"/>
          <w:sz w:val="24"/>
          <w:szCs w:val="24"/>
        </w:rPr>
        <w:t xml:space="preserve">, </w:t>
      </w:r>
      <w:r w:rsidR="008B4716" w:rsidRPr="008B4716">
        <w:rPr>
          <w:rFonts w:ascii="Times New Roman" w:eastAsia="Times New Roman" w:hAnsi="Times New Roman" w:cs="Times New Roman"/>
          <w:bCs/>
          <w:color w:val="000000" w:themeColor="text1"/>
          <w:sz w:val="24"/>
          <w:szCs w:val="24"/>
        </w:rPr>
        <w:t>2017</w:t>
      </w:r>
      <w:r w:rsidR="00A720E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008B4716" w:rsidRPr="008B4716">
        <w:rPr>
          <w:rFonts w:ascii="Times New Roman" w:eastAsia="Times New Roman" w:hAnsi="Times New Roman" w:cs="Times New Roman"/>
          <w:bCs/>
          <w:color w:val="000000" w:themeColor="text1"/>
          <w:sz w:val="24"/>
          <w:szCs w:val="24"/>
        </w:rPr>
        <w:t>Lingesh et al.</w:t>
      </w:r>
      <w:r w:rsidR="00A720E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008B4716" w:rsidRPr="008B4716">
        <w:rPr>
          <w:rFonts w:ascii="Times New Roman" w:eastAsia="Times New Roman" w:hAnsi="Times New Roman" w:cs="Times New Roman"/>
          <w:bCs/>
          <w:color w:val="000000" w:themeColor="text1"/>
          <w:sz w:val="24"/>
          <w:szCs w:val="24"/>
        </w:rPr>
        <w:t>2019</w:t>
      </w:r>
      <w:r w:rsidR="00565211">
        <w:rPr>
          <w:rFonts w:ascii="Times New Roman" w:eastAsia="Times New Roman" w:hAnsi="Times New Roman" w:cs="Times New Roman"/>
          <w:bCs/>
          <w:color w:val="000000" w:themeColor="text1"/>
          <w:sz w:val="24"/>
          <w:szCs w:val="24"/>
        </w:rPr>
        <w:t>)</w:t>
      </w:r>
      <w:r w:rsidR="00BE79BA" w:rsidRPr="0078177F">
        <w:rPr>
          <w:rFonts w:ascii="Times New Roman" w:eastAsia="Times New Roman" w:hAnsi="Times New Roman" w:cs="Times New Roman"/>
          <w:bCs/>
          <w:color w:val="000000" w:themeColor="text1"/>
          <w:sz w:val="24"/>
          <w:szCs w:val="24"/>
        </w:rPr>
        <w:t xml:space="preserve">. However, no study has been </w:t>
      </w:r>
      <w:r w:rsidR="001B23DE" w:rsidRPr="0078177F">
        <w:rPr>
          <w:rFonts w:ascii="Times New Roman" w:eastAsia="Times New Roman" w:hAnsi="Times New Roman" w:cs="Times New Roman"/>
          <w:bCs/>
          <w:color w:val="000000" w:themeColor="text1"/>
          <w:sz w:val="24"/>
          <w:szCs w:val="24"/>
        </w:rPr>
        <w:t>done</w:t>
      </w:r>
      <w:r w:rsidR="00BE79BA" w:rsidRPr="0078177F">
        <w:rPr>
          <w:rFonts w:ascii="Times New Roman" w:eastAsia="Times New Roman" w:hAnsi="Times New Roman" w:cs="Times New Roman"/>
          <w:bCs/>
          <w:color w:val="000000" w:themeColor="text1"/>
          <w:sz w:val="24"/>
          <w:szCs w:val="24"/>
        </w:rPr>
        <w:t xml:space="preserve"> to explore the water quality</w:t>
      </w:r>
      <w:r w:rsidR="009C7E82">
        <w:rPr>
          <w:rFonts w:ascii="Times New Roman" w:eastAsia="Times New Roman" w:hAnsi="Times New Roman" w:cs="Times New Roman"/>
          <w:bCs/>
          <w:color w:val="000000" w:themeColor="text1"/>
          <w:sz w:val="24"/>
          <w:szCs w:val="24"/>
        </w:rPr>
        <w:t xml:space="preserve"> </w:t>
      </w:r>
      <w:r w:rsidR="009C7E82" w:rsidRPr="009C7E82">
        <w:rPr>
          <w:rFonts w:ascii="Times New Roman" w:eastAsia="Times New Roman" w:hAnsi="Times New Roman" w:cs="Times New Roman"/>
          <w:bCs/>
          <w:color w:val="FF0000"/>
          <w:sz w:val="24"/>
          <w:szCs w:val="24"/>
        </w:rPr>
        <w:t>suitability- add</w:t>
      </w:r>
      <w:r w:rsidR="00BE79BA" w:rsidRPr="009C7E82">
        <w:rPr>
          <w:rFonts w:ascii="Times New Roman" w:eastAsia="Times New Roman" w:hAnsi="Times New Roman" w:cs="Times New Roman"/>
          <w:bCs/>
          <w:color w:val="FF0000"/>
          <w:sz w:val="24"/>
          <w:szCs w:val="24"/>
        </w:rPr>
        <w:t xml:space="preserve"> </w:t>
      </w:r>
      <w:r w:rsidR="00BE79BA" w:rsidRPr="0078177F">
        <w:rPr>
          <w:rFonts w:ascii="Times New Roman" w:eastAsia="Times New Roman" w:hAnsi="Times New Roman" w:cs="Times New Roman"/>
          <w:bCs/>
          <w:color w:val="000000" w:themeColor="text1"/>
          <w:sz w:val="24"/>
          <w:szCs w:val="24"/>
        </w:rPr>
        <w:t xml:space="preserve">for irrigation purposes. Therefore, this study has been undertaken to evaluate the seasonal variations of </w:t>
      </w:r>
      <w:r w:rsidR="00BE79BA" w:rsidRPr="009C7E82">
        <w:rPr>
          <w:rFonts w:ascii="Times New Roman" w:eastAsia="Times New Roman" w:hAnsi="Times New Roman" w:cs="Times New Roman"/>
          <w:bCs/>
          <w:color w:val="FF0000"/>
          <w:sz w:val="24"/>
          <w:szCs w:val="24"/>
        </w:rPr>
        <w:t>water</w:t>
      </w:r>
      <w:r w:rsidR="009C7E82" w:rsidRPr="009C7E82">
        <w:rPr>
          <w:rFonts w:ascii="Times New Roman" w:eastAsia="Times New Roman" w:hAnsi="Times New Roman" w:cs="Times New Roman"/>
          <w:bCs/>
          <w:color w:val="FF0000"/>
          <w:sz w:val="24"/>
          <w:szCs w:val="24"/>
        </w:rPr>
        <w:t xml:space="preserve"> quality and-add</w:t>
      </w:r>
      <w:r w:rsidR="00BE79BA" w:rsidRPr="009C7E82">
        <w:rPr>
          <w:rFonts w:ascii="Times New Roman" w:eastAsia="Times New Roman" w:hAnsi="Times New Roman" w:cs="Times New Roman"/>
          <w:bCs/>
          <w:color w:val="FF0000"/>
          <w:sz w:val="24"/>
          <w:szCs w:val="24"/>
        </w:rPr>
        <w:t xml:space="preserve"> </w:t>
      </w:r>
      <w:r w:rsidR="00BE79BA" w:rsidRPr="0078177F">
        <w:rPr>
          <w:rFonts w:ascii="Times New Roman" w:eastAsia="Times New Roman" w:hAnsi="Times New Roman" w:cs="Times New Roman"/>
          <w:bCs/>
          <w:color w:val="000000" w:themeColor="text1"/>
          <w:sz w:val="24"/>
          <w:szCs w:val="24"/>
        </w:rPr>
        <w:t>its irrigation suitability and to understand the potential adverse effects on soil quality by using different water quality indices.</w:t>
      </w:r>
    </w:p>
    <w:p w14:paraId="709C0FF4" w14:textId="77777777" w:rsidR="00507465" w:rsidRPr="0078177F" w:rsidRDefault="00507465" w:rsidP="004D4BA0">
      <w:pPr>
        <w:spacing w:line="360" w:lineRule="auto"/>
        <w:jc w:val="both"/>
        <w:rPr>
          <w:rFonts w:ascii="Times New Roman" w:eastAsia="Times New Roman" w:hAnsi="Times New Roman" w:cs="Times New Roman"/>
          <w:bCs/>
          <w:color w:val="000000" w:themeColor="text1"/>
          <w:sz w:val="24"/>
          <w:szCs w:val="24"/>
        </w:rPr>
      </w:pPr>
    </w:p>
    <w:p w14:paraId="4123F349" w14:textId="671F8D4A" w:rsidR="007943F8" w:rsidRDefault="00436ABF" w:rsidP="007943F8">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rsidR="00F62290" w:rsidRPr="0078177F">
        <w:rPr>
          <w:rFonts w:ascii="Times New Roman" w:eastAsia="Times New Roman" w:hAnsi="Times New Roman" w:cs="Times New Roman"/>
          <w:b/>
          <w:color w:val="000000" w:themeColor="text1"/>
          <w:sz w:val="24"/>
          <w:szCs w:val="24"/>
        </w:rPr>
        <w:t xml:space="preserve">MATERIAL AND METHODS: </w:t>
      </w:r>
    </w:p>
    <w:p w14:paraId="1AD3A92F" w14:textId="44646BFF" w:rsidR="00A71EEE" w:rsidRPr="005F3468" w:rsidRDefault="00A71EEE" w:rsidP="00A71EEE">
      <w:pPr>
        <w:pBdr>
          <w:top w:val="nil"/>
          <w:left w:val="nil"/>
          <w:bottom w:val="nil"/>
          <w:right w:val="nil"/>
          <w:between w:val="nil"/>
        </w:pBdr>
        <w:spacing w:line="360" w:lineRule="auto"/>
        <w:jc w:val="both"/>
        <w:rPr>
          <w:rFonts w:ascii="Times New Roman" w:eastAsia="Times New Roman" w:hAnsi="Times New Roman" w:cs="Times New Roman"/>
          <w:b/>
          <w:sz w:val="24"/>
          <w:szCs w:val="24"/>
        </w:rPr>
      </w:pPr>
      <w:bookmarkStart w:id="2" w:name="_Hlk211963686"/>
      <w:r w:rsidRPr="005F3468">
        <w:rPr>
          <w:rFonts w:ascii="Times New Roman" w:eastAsia="Times New Roman" w:hAnsi="Times New Roman" w:cs="Times New Roman"/>
          <w:b/>
          <w:sz w:val="24"/>
          <w:szCs w:val="24"/>
        </w:rPr>
        <w:t>Study area:</w:t>
      </w:r>
      <w:r w:rsidRPr="00DC7FA6">
        <w:rPr>
          <w:rFonts w:ascii="Times New Roman" w:eastAsia="Times New Roman" w:hAnsi="Times New Roman" w:cs="Times New Roman"/>
          <w:b/>
          <w:sz w:val="24"/>
          <w:szCs w:val="24"/>
        </w:rPr>
        <w:t xml:space="preserve"> </w:t>
      </w:r>
      <w:r w:rsidR="0084402E" w:rsidRPr="0084402E">
        <w:rPr>
          <w:rFonts w:ascii="Times New Roman" w:eastAsia="Times New Roman" w:hAnsi="Times New Roman" w:cs="Times New Roman"/>
          <w:sz w:val="24"/>
          <w:szCs w:val="24"/>
        </w:rPr>
        <w:t xml:space="preserve">Karanja Reservoir is a manmade freshwater lake located near </w:t>
      </w:r>
      <w:proofErr w:type="spellStart"/>
      <w:r w:rsidR="0084402E" w:rsidRPr="0084402E">
        <w:rPr>
          <w:rFonts w:ascii="Times New Roman" w:eastAsia="Times New Roman" w:hAnsi="Times New Roman" w:cs="Times New Roman"/>
          <w:sz w:val="24"/>
          <w:szCs w:val="24"/>
        </w:rPr>
        <w:t>Byalhalli</w:t>
      </w:r>
      <w:proofErr w:type="spellEnd"/>
      <w:r w:rsidR="0084402E" w:rsidRPr="0084402E">
        <w:rPr>
          <w:rFonts w:ascii="Times New Roman" w:eastAsia="Times New Roman" w:hAnsi="Times New Roman" w:cs="Times New Roman"/>
          <w:sz w:val="24"/>
          <w:szCs w:val="24"/>
        </w:rPr>
        <w:t xml:space="preserve"> village in </w:t>
      </w:r>
      <w:proofErr w:type="spellStart"/>
      <w:r w:rsidR="0084402E" w:rsidRPr="0084402E">
        <w:rPr>
          <w:rFonts w:ascii="Times New Roman" w:eastAsia="Times New Roman" w:hAnsi="Times New Roman" w:cs="Times New Roman"/>
          <w:sz w:val="24"/>
          <w:szCs w:val="24"/>
        </w:rPr>
        <w:t>Bhalki</w:t>
      </w:r>
      <w:proofErr w:type="spellEnd"/>
      <w:r w:rsidR="0084402E" w:rsidRPr="0084402E">
        <w:rPr>
          <w:rFonts w:ascii="Times New Roman" w:eastAsia="Times New Roman" w:hAnsi="Times New Roman" w:cs="Times New Roman"/>
          <w:sz w:val="24"/>
          <w:szCs w:val="24"/>
        </w:rPr>
        <w:t xml:space="preserve"> Taluk, Bidar District of Karnataka (India). The reservoir lies at 17°51'00" N latitude and 77°20'00" E longitude. The total catchment area of the reservoir is 625.75 sq.km and maximum depth of the reservoir is 10 m. Seasonal water samples were collected from the </w:t>
      </w:r>
      <w:proofErr w:type="spellStart"/>
      <w:r w:rsidR="0084402E" w:rsidRPr="0084402E">
        <w:rPr>
          <w:rFonts w:ascii="Times New Roman" w:eastAsia="Times New Roman" w:hAnsi="Times New Roman" w:cs="Times New Roman"/>
          <w:sz w:val="24"/>
          <w:szCs w:val="24"/>
        </w:rPr>
        <w:t>Kamalpur</w:t>
      </w:r>
      <w:proofErr w:type="spellEnd"/>
      <w:r w:rsidR="0084402E" w:rsidRPr="0084402E">
        <w:rPr>
          <w:rFonts w:ascii="Times New Roman" w:eastAsia="Times New Roman" w:hAnsi="Times New Roman" w:cs="Times New Roman"/>
          <w:sz w:val="24"/>
          <w:szCs w:val="24"/>
        </w:rPr>
        <w:t xml:space="preserve"> location, situated at 17°52'57"N and 77°19'25"E (Fig</w:t>
      </w:r>
      <w:r w:rsidR="00EC3EDB">
        <w:rPr>
          <w:rFonts w:ascii="Times New Roman" w:eastAsia="Times New Roman" w:hAnsi="Times New Roman" w:cs="Times New Roman"/>
          <w:sz w:val="24"/>
          <w:szCs w:val="24"/>
        </w:rPr>
        <w:t xml:space="preserve">. </w:t>
      </w:r>
      <w:r w:rsidR="0084402E" w:rsidRPr="0084402E">
        <w:rPr>
          <w:rFonts w:ascii="Times New Roman" w:eastAsia="Times New Roman" w:hAnsi="Times New Roman" w:cs="Times New Roman"/>
          <w:sz w:val="24"/>
          <w:szCs w:val="24"/>
        </w:rPr>
        <w:t xml:space="preserve">1). This collection site is considered to be a potential source of pollution as it influenced by the agricultural runoff and industrial waste. The reservoir is primarily constructed for irrigation and potable water supply, </w:t>
      </w:r>
      <w:r w:rsidR="00551B95">
        <w:rPr>
          <w:rFonts w:ascii="Times New Roman" w:eastAsia="Times New Roman" w:hAnsi="Times New Roman" w:cs="Times New Roman"/>
          <w:sz w:val="24"/>
          <w:szCs w:val="24"/>
        </w:rPr>
        <w:t>it</w:t>
      </w:r>
      <w:r w:rsidR="0084402E" w:rsidRPr="0084402E">
        <w:rPr>
          <w:rFonts w:ascii="Times New Roman" w:eastAsia="Times New Roman" w:hAnsi="Times New Roman" w:cs="Times New Roman"/>
          <w:sz w:val="24"/>
          <w:szCs w:val="24"/>
        </w:rPr>
        <w:t xml:space="preserve"> also facilitat</w:t>
      </w:r>
      <w:r w:rsidR="00551B95">
        <w:rPr>
          <w:rFonts w:ascii="Times New Roman" w:eastAsia="Times New Roman" w:hAnsi="Times New Roman" w:cs="Times New Roman"/>
          <w:sz w:val="24"/>
          <w:szCs w:val="24"/>
        </w:rPr>
        <w:t>es</w:t>
      </w:r>
      <w:r w:rsidR="0084402E" w:rsidRPr="0084402E">
        <w:rPr>
          <w:rFonts w:ascii="Times New Roman" w:eastAsia="Times New Roman" w:hAnsi="Times New Roman" w:cs="Times New Roman"/>
          <w:sz w:val="24"/>
          <w:szCs w:val="24"/>
        </w:rPr>
        <w:t xml:space="preserve"> several ecological activities, such as fisheries and aquatic biodiversity (Shaikh &amp; Zodape</w:t>
      </w:r>
      <w:r w:rsidR="00E4412B">
        <w:rPr>
          <w:rFonts w:ascii="Times New Roman" w:eastAsia="Times New Roman" w:hAnsi="Times New Roman" w:cs="Times New Roman"/>
          <w:sz w:val="24"/>
          <w:szCs w:val="24"/>
        </w:rPr>
        <w:t>,</w:t>
      </w:r>
      <w:r w:rsidR="00EC3EDB">
        <w:rPr>
          <w:rFonts w:ascii="Times New Roman" w:eastAsia="Times New Roman" w:hAnsi="Times New Roman" w:cs="Times New Roman"/>
          <w:sz w:val="24"/>
          <w:szCs w:val="24"/>
        </w:rPr>
        <w:t xml:space="preserve"> </w:t>
      </w:r>
      <w:r w:rsidR="0084402E" w:rsidRPr="0084402E">
        <w:rPr>
          <w:rFonts w:ascii="Times New Roman" w:eastAsia="Times New Roman" w:hAnsi="Times New Roman" w:cs="Times New Roman"/>
          <w:sz w:val="24"/>
          <w:szCs w:val="24"/>
        </w:rPr>
        <w:t>2025).</w:t>
      </w:r>
      <w:r w:rsidRPr="00DC7FA6">
        <w:rPr>
          <w:rFonts w:ascii="Times New Roman" w:eastAsia="Times New Roman" w:hAnsi="Times New Roman" w:cs="Times New Roman"/>
          <w:sz w:val="24"/>
          <w:szCs w:val="24"/>
          <w:shd w:val="clear" w:color="auto" w:fill="FCE5CD"/>
        </w:rPr>
        <w:t xml:space="preserve"> </w:t>
      </w:r>
    </w:p>
    <w:p w14:paraId="451AA6F5" w14:textId="77777777" w:rsidR="005F3468" w:rsidRPr="00DC7FA6" w:rsidRDefault="005F3468" w:rsidP="00A71EEE">
      <w:pPr>
        <w:pBdr>
          <w:top w:val="nil"/>
          <w:left w:val="nil"/>
          <w:bottom w:val="nil"/>
          <w:right w:val="nil"/>
          <w:between w:val="nil"/>
        </w:pBdr>
        <w:spacing w:line="360" w:lineRule="auto"/>
        <w:jc w:val="both"/>
        <w:rPr>
          <w:rFonts w:ascii="Times New Roman" w:eastAsia="Times New Roman" w:hAnsi="Times New Roman" w:cs="Times New Roman"/>
          <w:sz w:val="24"/>
          <w:szCs w:val="24"/>
        </w:rPr>
      </w:pPr>
    </w:p>
    <w:bookmarkEnd w:id="2"/>
    <w:p w14:paraId="65CFBFD0" w14:textId="6DFE6BEC" w:rsidR="00EC3EDB" w:rsidRDefault="005F3468" w:rsidP="00EC3EDB">
      <w:pPr>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DD6C6E">
        <w:rPr>
          <w:rFonts w:ascii="Times New Roman" w:eastAsia="Times New Roman" w:hAnsi="Times New Roman" w:cs="Times New Roman"/>
          <w:noProof/>
          <w:sz w:val="24"/>
          <w:szCs w:val="24"/>
          <w:lang w:val="en-US" w:eastAsia="en-US"/>
        </w:rPr>
        <w:lastRenderedPageBreak/>
        <w:drawing>
          <wp:inline distT="0" distB="0" distL="0" distR="0" wp14:anchorId="36220725" wp14:editId="2356AEC5">
            <wp:extent cx="3823855" cy="2701682"/>
            <wp:effectExtent l="0" t="0" r="5715" b="3810"/>
            <wp:docPr id="302599174" name="Picture 1" descr="A map of india and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99174" name="Picture 1" descr="A map of india and in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7861" cy="2711577"/>
                    </a:xfrm>
                    <a:prstGeom prst="rect">
                      <a:avLst/>
                    </a:prstGeom>
                    <a:noFill/>
                    <a:ln>
                      <a:noFill/>
                    </a:ln>
                  </pic:spPr>
                </pic:pic>
              </a:graphicData>
            </a:graphic>
          </wp:inline>
        </w:drawing>
      </w:r>
    </w:p>
    <w:p w14:paraId="71A2D92A" w14:textId="0F7208F0" w:rsidR="00EC3EDB" w:rsidRPr="00EC3EDB" w:rsidRDefault="00EC3EDB" w:rsidP="00EC3EDB">
      <w:pPr>
        <w:pBdr>
          <w:top w:val="nil"/>
          <w:left w:val="nil"/>
          <w:bottom w:val="nil"/>
          <w:right w:val="nil"/>
          <w:between w:val="nil"/>
        </w:pBdr>
        <w:spacing w:line="360" w:lineRule="auto"/>
        <w:jc w:val="center"/>
        <w:rPr>
          <w:rFonts w:ascii="Times New Roman" w:eastAsia="Times New Roman" w:hAnsi="Times New Roman" w:cs="Times New Roman"/>
          <w:b/>
          <w:i/>
          <w:iCs/>
          <w:sz w:val="24"/>
          <w:szCs w:val="24"/>
        </w:rPr>
      </w:pPr>
      <w:bookmarkStart w:id="3" w:name="_Hlk211963737"/>
      <w:r w:rsidRPr="00EC3EDB">
        <w:rPr>
          <w:rFonts w:ascii="Times New Roman" w:eastAsia="Times New Roman" w:hAnsi="Times New Roman" w:cs="Times New Roman"/>
          <w:b/>
          <w:i/>
          <w:iCs/>
          <w:sz w:val="24"/>
          <w:szCs w:val="24"/>
          <w:lang w:val="en-US"/>
        </w:rPr>
        <w:t>(Source: QGIS Software)</w:t>
      </w:r>
    </w:p>
    <w:p w14:paraId="7E23D540" w14:textId="39A05703" w:rsidR="005F3468" w:rsidRDefault="009210B9" w:rsidP="00690D29">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Fig</w:t>
      </w:r>
      <w:r w:rsidR="00565211">
        <w:rPr>
          <w:rFonts w:ascii="Times New Roman" w:eastAsia="Times New Roman" w:hAnsi="Times New Roman" w:cs="Times New Roman"/>
          <w:b/>
          <w:sz w:val="24"/>
          <w:szCs w:val="24"/>
          <w:lang w:val="en-US"/>
        </w:rPr>
        <w:t>ure</w:t>
      </w:r>
      <w:r>
        <w:rPr>
          <w:rFonts w:ascii="Times New Roman" w:eastAsia="Times New Roman" w:hAnsi="Times New Roman" w:cs="Times New Roman"/>
          <w:b/>
          <w:sz w:val="24"/>
          <w:szCs w:val="24"/>
          <w:lang w:val="en-US"/>
        </w:rPr>
        <w:t xml:space="preserve"> 1: </w:t>
      </w:r>
      <w:r w:rsidR="005F3468" w:rsidRPr="00DD6C6E">
        <w:rPr>
          <w:rFonts w:ascii="Times New Roman" w:eastAsia="Times New Roman" w:hAnsi="Times New Roman" w:cs="Times New Roman"/>
          <w:b/>
          <w:sz w:val="24"/>
          <w:szCs w:val="24"/>
          <w:lang w:val="en-US"/>
        </w:rPr>
        <w:t xml:space="preserve">Map showing the location of the study area Karanja Reservoir, Bidar, Karnataka (India). </w:t>
      </w:r>
    </w:p>
    <w:p w14:paraId="61ECC784" w14:textId="77777777" w:rsidR="00EC3EDB" w:rsidRDefault="00EC3EDB" w:rsidP="00690D29">
      <w:pPr>
        <w:jc w:val="center"/>
        <w:rPr>
          <w:rFonts w:ascii="Times New Roman" w:eastAsia="Times New Roman" w:hAnsi="Times New Roman" w:cs="Times New Roman"/>
          <w:b/>
          <w:sz w:val="24"/>
          <w:szCs w:val="24"/>
        </w:rPr>
      </w:pPr>
    </w:p>
    <w:p w14:paraId="0D149787" w14:textId="10F89558" w:rsidR="00407510" w:rsidRDefault="005F3468" w:rsidP="007943F8">
      <w:pPr>
        <w:spacing w:line="360" w:lineRule="auto"/>
        <w:jc w:val="both"/>
        <w:rPr>
          <w:rFonts w:ascii="Times New Roman" w:eastAsia="Times New Roman" w:hAnsi="Times New Roman" w:cs="Times New Roman"/>
          <w:bCs/>
          <w:sz w:val="24"/>
          <w:szCs w:val="24"/>
        </w:rPr>
      </w:pPr>
      <w:r w:rsidRPr="005F3468">
        <w:rPr>
          <w:rFonts w:ascii="Times New Roman" w:eastAsia="Times New Roman" w:hAnsi="Times New Roman" w:cs="Times New Roman"/>
          <w:b/>
          <w:sz w:val="24"/>
          <w:szCs w:val="24"/>
        </w:rPr>
        <w:t>Collection of water samples:</w:t>
      </w:r>
      <w:r>
        <w:rPr>
          <w:rFonts w:ascii="Times New Roman" w:eastAsia="Times New Roman" w:hAnsi="Times New Roman" w:cs="Times New Roman"/>
          <w:bCs/>
          <w:sz w:val="24"/>
          <w:szCs w:val="24"/>
        </w:rPr>
        <w:t xml:space="preserve"> </w:t>
      </w:r>
      <w:r w:rsidRPr="00DD6C6E">
        <w:rPr>
          <w:rFonts w:ascii="Times New Roman" w:eastAsia="Times New Roman" w:hAnsi="Times New Roman" w:cs="Times New Roman"/>
          <w:bCs/>
          <w:sz w:val="24"/>
          <w:szCs w:val="24"/>
        </w:rPr>
        <w:t xml:space="preserve">Five litres each </w:t>
      </w:r>
      <w:r w:rsidR="00F23037">
        <w:rPr>
          <w:rFonts w:ascii="Times New Roman" w:eastAsia="Times New Roman" w:hAnsi="Times New Roman" w:cs="Times New Roman"/>
          <w:bCs/>
          <w:sz w:val="24"/>
          <w:szCs w:val="24"/>
        </w:rPr>
        <w:t xml:space="preserve">of the </w:t>
      </w:r>
      <w:r w:rsidRPr="00DD6C6E">
        <w:rPr>
          <w:rFonts w:ascii="Times New Roman" w:eastAsia="Times New Roman" w:hAnsi="Times New Roman" w:cs="Times New Roman"/>
          <w:bCs/>
          <w:sz w:val="24"/>
          <w:szCs w:val="24"/>
        </w:rPr>
        <w:t>water samples were collected seasonally from January 2023 to December 2024. The surface and bottom water were collected 10m away from the bank of the collection site of the reservoir. Bottom water was specifically collected from a depth of 8-10 m below the water surface. The water samples were collected in pre-cleaned</w:t>
      </w:r>
      <w:r>
        <w:rPr>
          <w:rFonts w:ascii="Times New Roman" w:eastAsia="Times New Roman" w:hAnsi="Times New Roman" w:cs="Times New Roman"/>
          <w:bCs/>
          <w:sz w:val="24"/>
          <w:szCs w:val="24"/>
        </w:rPr>
        <w:t xml:space="preserve"> </w:t>
      </w:r>
      <w:r w:rsidRPr="005F3468">
        <w:rPr>
          <w:rFonts w:ascii="Times New Roman" w:eastAsia="Times New Roman" w:hAnsi="Times New Roman" w:cs="Times New Roman"/>
          <w:bCs/>
          <w:sz w:val="24"/>
          <w:szCs w:val="24"/>
        </w:rPr>
        <w:t>polypropylene bottles and stored in an ice box at 4°C and transported to the laboratory for further analysis.</w:t>
      </w:r>
      <w:r>
        <w:rPr>
          <w:rFonts w:ascii="Times New Roman" w:eastAsia="Times New Roman" w:hAnsi="Times New Roman" w:cs="Times New Roman"/>
          <w:bCs/>
          <w:sz w:val="24"/>
          <w:szCs w:val="24"/>
        </w:rPr>
        <w:t xml:space="preserve"> </w:t>
      </w:r>
    </w:p>
    <w:p w14:paraId="0E16465B" w14:textId="77777777" w:rsidR="00407510" w:rsidRDefault="00407510" w:rsidP="007943F8">
      <w:pPr>
        <w:spacing w:line="360" w:lineRule="auto"/>
        <w:jc w:val="both"/>
        <w:rPr>
          <w:rFonts w:ascii="Times New Roman" w:eastAsia="Times New Roman" w:hAnsi="Times New Roman" w:cs="Times New Roman"/>
          <w:bCs/>
          <w:sz w:val="24"/>
          <w:szCs w:val="24"/>
        </w:rPr>
      </w:pPr>
    </w:p>
    <w:bookmarkEnd w:id="3"/>
    <w:p w14:paraId="1166EA5E" w14:textId="59A003F6" w:rsidR="00E04788" w:rsidRPr="009210B9" w:rsidRDefault="00407510" w:rsidP="009210B9">
      <w:pPr>
        <w:spacing w:line="360" w:lineRule="auto"/>
        <w:jc w:val="both"/>
        <w:rPr>
          <w:rFonts w:ascii="Times New Roman" w:eastAsia="Times New Roman" w:hAnsi="Times New Roman" w:cs="Times New Roman"/>
          <w:sz w:val="24"/>
          <w:szCs w:val="24"/>
        </w:rPr>
      </w:pPr>
      <w:r w:rsidRPr="00407510">
        <w:rPr>
          <w:rFonts w:ascii="Times New Roman" w:eastAsia="Times New Roman" w:hAnsi="Times New Roman" w:cs="Times New Roman"/>
          <w:b/>
          <w:sz w:val="24"/>
          <w:szCs w:val="24"/>
        </w:rPr>
        <w:t xml:space="preserve">Water analysis: </w:t>
      </w:r>
      <w:r w:rsidR="005F3468">
        <w:rPr>
          <w:rFonts w:ascii="Times New Roman" w:eastAsia="Times New Roman" w:hAnsi="Times New Roman" w:cs="Times New Roman"/>
          <w:bCs/>
          <w:sz w:val="24"/>
          <w:szCs w:val="24"/>
        </w:rPr>
        <w:t>T</w:t>
      </w:r>
      <w:r w:rsidR="00A71EEE" w:rsidRPr="00DC7FA6">
        <w:rPr>
          <w:rFonts w:ascii="Times New Roman" w:eastAsia="Times New Roman" w:hAnsi="Times New Roman" w:cs="Times New Roman"/>
          <w:sz w:val="24"/>
          <w:szCs w:val="24"/>
        </w:rPr>
        <w:t xml:space="preserve">o check the </w:t>
      </w:r>
      <w:r w:rsidR="000535DC">
        <w:rPr>
          <w:rFonts w:ascii="Times New Roman" w:eastAsia="Times New Roman" w:hAnsi="Times New Roman" w:cs="Times New Roman"/>
          <w:sz w:val="24"/>
          <w:szCs w:val="24"/>
        </w:rPr>
        <w:t xml:space="preserve">suitability of </w:t>
      </w:r>
      <w:r w:rsidR="00A71EEE" w:rsidRPr="00DC7FA6">
        <w:rPr>
          <w:rFonts w:ascii="Times New Roman" w:eastAsia="Times New Roman" w:hAnsi="Times New Roman" w:cs="Times New Roman"/>
          <w:sz w:val="24"/>
          <w:szCs w:val="24"/>
        </w:rPr>
        <w:t>water</w:t>
      </w:r>
      <w:r>
        <w:rPr>
          <w:rFonts w:ascii="Times New Roman" w:eastAsia="Times New Roman" w:hAnsi="Times New Roman" w:cs="Times New Roman"/>
          <w:sz w:val="24"/>
          <w:szCs w:val="24"/>
        </w:rPr>
        <w:t xml:space="preserve"> for irrigation</w:t>
      </w:r>
      <w:r w:rsidR="005F3468">
        <w:rPr>
          <w:rFonts w:ascii="Times New Roman" w:eastAsia="Times New Roman" w:hAnsi="Times New Roman" w:cs="Times New Roman"/>
          <w:sz w:val="24"/>
          <w:szCs w:val="24"/>
        </w:rPr>
        <w:t xml:space="preserve">, </w:t>
      </w:r>
      <w:r w:rsidR="00A71EEE" w:rsidRPr="00DC7FA6">
        <w:rPr>
          <w:rFonts w:ascii="Times New Roman" w:eastAsia="Times New Roman" w:hAnsi="Times New Roman" w:cs="Times New Roman"/>
          <w:sz w:val="24"/>
          <w:szCs w:val="24"/>
        </w:rPr>
        <w:t xml:space="preserve">the </w:t>
      </w:r>
      <w:proofErr w:type="spellStart"/>
      <w:r w:rsidR="00A71EEE" w:rsidRPr="00DC7FA6">
        <w:rPr>
          <w:rFonts w:ascii="Times New Roman" w:eastAsia="Times New Roman" w:hAnsi="Times New Roman" w:cs="Times New Roman"/>
          <w:sz w:val="24"/>
          <w:szCs w:val="24"/>
        </w:rPr>
        <w:t>physico</w:t>
      </w:r>
      <w:proofErr w:type="spellEnd"/>
      <w:r w:rsidR="00A71EEE" w:rsidRPr="00DC7FA6">
        <w:rPr>
          <w:rFonts w:ascii="Times New Roman" w:eastAsia="Times New Roman" w:hAnsi="Times New Roman" w:cs="Times New Roman"/>
          <w:sz w:val="24"/>
          <w:szCs w:val="24"/>
        </w:rPr>
        <w:t xml:space="preserve">-chemical analyses were performed </w:t>
      </w:r>
      <w:r w:rsidR="009210B9">
        <w:rPr>
          <w:rFonts w:ascii="Times New Roman" w:eastAsia="Times New Roman" w:hAnsi="Times New Roman" w:cs="Times New Roman"/>
          <w:sz w:val="24"/>
          <w:szCs w:val="24"/>
        </w:rPr>
        <w:t xml:space="preserve">for </w:t>
      </w:r>
      <w:r w:rsidR="009210B9" w:rsidRPr="009210B9">
        <w:rPr>
          <w:rFonts w:ascii="Times New Roman" w:eastAsia="Times New Roman" w:hAnsi="Times New Roman" w:cs="Times New Roman"/>
          <w:sz w:val="24"/>
          <w:szCs w:val="24"/>
        </w:rPr>
        <w:t>EC</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Na⁺</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Cl⁻</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CO₃²⁻</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HCO₃⁻</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K⁺</w:t>
      </w:r>
      <w:r w:rsidR="009210B9">
        <w:rPr>
          <w:rFonts w:ascii="Times New Roman" w:eastAsia="Times New Roman" w:hAnsi="Times New Roman" w:cs="Times New Roman"/>
          <w:sz w:val="24"/>
          <w:szCs w:val="24"/>
        </w:rPr>
        <w:t>,</w:t>
      </w:r>
      <w:r w:rsidR="009210B9" w:rsidRPr="009210B9">
        <w:rPr>
          <w:rFonts w:ascii="Times New Roman" w:eastAsia="Times New Roman" w:hAnsi="Times New Roman" w:cs="Times New Roman"/>
          <w:sz w:val="24"/>
          <w:szCs w:val="24"/>
        </w:rPr>
        <w:t xml:space="preserve"> Ca²⁺</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Mg²⁺</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NO₃⁻</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 xml:space="preserve">SO₄²⁻ </w:t>
      </w:r>
      <w:r w:rsidR="00A71EEE" w:rsidRPr="00DC7FA6">
        <w:rPr>
          <w:rFonts w:ascii="Times New Roman" w:eastAsia="Times New Roman" w:hAnsi="Times New Roman" w:cs="Times New Roman"/>
          <w:sz w:val="24"/>
          <w:szCs w:val="24"/>
        </w:rPr>
        <w:t xml:space="preserve">using standard methods suggested by </w:t>
      </w:r>
      <w:r w:rsidR="00A71EEE" w:rsidRPr="005F3468">
        <w:rPr>
          <w:rFonts w:ascii="Times New Roman" w:eastAsia="Times New Roman" w:hAnsi="Times New Roman" w:cs="Times New Roman"/>
          <w:bCs/>
          <w:sz w:val="24"/>
          <w:szCs w:val="24"/>
        </w:rPr>
        <w:t>(</w:t>
      </w:r>
      <w:proofErr w:type="spellStart"/>
      <w:r w:rsidR="00192DB9" w:rsidRPr="005F3468">
        <w:rPr>
          <w:rFonts w:ascii="Times New Roman" w:eastAsia="Times New Roman" w:hAnsi="Times New Roman" w:cs="Times New Roman"/>
          <w:bCs/>
          <w:sz w:val="24"/>
          <w:szCs w:val="24"/>
        </w:rPr>
        <w:t>Trivedy</w:t>
      </w:r>
      <w:proofErr w:type="spellEnd"/>
      <w:r w:rsidR="00192DB9" w:rsidRPr="005F3468">
        <w:rPr>
          <w:rFonts w:ascii="Times New Roman" w:eastAsia="Times New Roman" w:hAnsi="Times New Roman" w:cs="Times New Roman"/>
          <w:bCs/>
          <w:sz w:val="24"/>
          <w:szCs w:val="24"/>
        </w:rPr>
        <w:t xml:space="preserve"> &amp; </w:t>
      </w:r>
      <w:proofErr w:type="spellStart"/>
      <w:r w:rsidR="00192DB9" w:rsidRPr="005F3468">
        <w:rPr>
          <w:rFonts w:ascii="Times New Roman" w:eastAsia="Times New Roman" w:hAnsi="Times New Roman" w:cs="Times New Roman"/>
          <w:bCs/>
          <w:sz w:val="24"/>
          <w:szCs w:val="24"/>
        </w:rPr>
        <w:t>Goel</w:t>
      </w:r>
      <w:proofErr w:type="spellEnd"/>
      <w:r w:rsidR="00E4412B">
        <w:rPr>
          <w:rFonts w:ascii="Times New Roman" w:eastAsia="Times New Roman" w:hAnsi="Times New Roman" w:cs="Times New Roman"/>
          <w:bCs/>
          <w:sz w:val="24"/>
          <w:szCs w:val="24"/>
        </w:rPr>
        <w:t>,</w:t>
      </w:r>
      <w:r w:rsidR="00192DB9" w:rsidRPr="005F3468">
        <w:rPr>
          <w:rFonts w:ascii="Times New Roman" w:eastAsia="Times New Roman" w:hAnsi="Times New Roman" w:cs="Times New Roman"/>
          <w:bCs/>
          <w:sz w:val="24"/>
          <w:szCs w:val="24"/>
        </w:rPr>
        <w:t xml:space="preserve"> 1986</w:t>
      </w:r>
      <w:r w:rsidR="00E4412B">
        <w:rPr>
          <w:rFonts w:ascii="Times New Roman" w:eastAsia="Times New Roman" w:hAnsi="Times New Roman" w:cs="Times New Roman"/>
          <w:bCs/>
          <w:sz w:val="24"/>
          <w:szCs w:val="24"/>
        </w:rPr>
        <w:t>;</w:t>
      </w:r>
      <w:r w:rsidR="00192DB9">
        <w:rPr>
          <w:rFonts w:ascii="Times New Roman" w:eastAsia="Times New Roman" w:hAnsi="Times New Roman" w:cs="Times New Roman"/>
          <w:bCs/>
          <w:sz w:val="24"/>
          <w:szCs w:val="24"/>
        </w:rPr>
        <w:t xml:space="preserve"> </w:t>
      </w:r>
      <w:r w:rsidR="00192DB9" w:rsidRPr="005F3468">
        <w:rPr>
          <w:rFonts w:ascii="Times New Roman" w:eastAsia="Times New Roman" w:hAnsi="Times New Roman" w:cs="Times New Roman"/>
          <w:bCs/>
          <w:sz w:val="24"/>
          <w:szCs w:val="24"/>
        </w:rPr>
        <w:t>Eaton, 2005</w:t>
      </w:r>
      <w:r w:rsidR="00E4412B">
        <w:rPr>
          <w:rFonts w:ascii="Times New Roman" w:eastAsia="Times New Roman" w:hAnsi="Times New Roman" w:cs="Times New Roman"/>
          <w:bCs/>
          <w:sz w:val="24"/>
          <w:szCs w:val="24"/>
        </w:rPr>
        <w:t>;</w:t>
      </w:r>
      <w:r w:rsidR="00192DB9">
        <w:rPr>
          <w:rFonts w:ascii="Times New Roman" w:eastAsia="Times New Roman" w:hAnsi="Times New Roman" w:cs="Times New Roman"/>
          <w:bCs/>
          <w:sz w:val="24"/>
          <w:szCs w:val="24"/>
        </w:rPr>
        <w:t xml:space="preserve"> </w:t>
      </w:r>
      <w:r w:rsidR="00A71EEE" w:rsidRPr="005F3468">
        <w:rPr>
          <w:rFonts w:ascii="Times New Roman" w:eastAsia="Times New Roman" w:hAnsi="Times New Roman" w:cs="Times New Roman"/>
          <w:bCs/>
          <w:sz w:val="24"/>
          <w:szCs w:val="24"/>
        </w:rPr>
        <w:t>APHA, 2017)</w:t>
      </w:r>
      <w:r w:rsidR="00E04788">
        <w:rPr>
          <w:rFonts w:ascii="Times New Roman" w:eastAsia="Times New Roman" w:hAnsi="Times New Roman" w:cs="Times New Roman"/>
          <w:bCs/>
          <w:sz w:val="24"/>
          <w:szCs w:val="24"/>
        </w:rPr>
        <w:t>.</w:t>
      </w:r>
    </w:p>
    <w:p w14:paraId="01DC54B3" w14:textId="77777777" w:rsidR="00507465" w:rsidRPr="0078177F" w:rsidRDefault="00507465" w:rsidP="004D4BA0">
      <w:pPr>
        <w:spacing w:line="360" w:lineRule="auto"/>
        <w:jc w:val="both"/>
        <w:rPr>
          <w:rFonts w:ascii="Times New Roman" w:eastAsia="Times New Roman" w:hAnsi="Times New Roman" w:cs="Times New Roman"/>
          <w:b/>
          <w:color w:val="000000" w:themeColor="text1"/>
          <w:sz w:val="24"/>
          <w:szCs w:val="24"/>
        </w:rPr>
      </w:pPr>
    </w:p>
    <w:p w14:paraId="1681CC0F" w14:textId="0C31A0CF" w:rsidR="004D4BA0" w:rsidRPr="0078177F" w:rsidRDefault="004D4BA0" w:rsidP="004D4BA0">
      <w:pPr>
        <w:spacing w:line="360" w:lineRule="auto"/>
        <w:jc w:val="both"/>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 xml:space="preserve">Evaluation of </w:t>
      </w:r>
      <w:r w:rsidR="000535DC">
        <w:rPr>
          <w:rFonts w:ascii="Times New Roman" w:eastAsia="Times New Roman" w:hAnsi="Times New Roman" w:cs="Times New Roman"/>
          <w:b/>
          <w:color w:val="000000" w:themeColor="text1"/>
          <w:sz w:val="24"/>
          <w:szCs w:val="24"/>
        </w:rPr>
        <w:t>water</w:t>
      </w:r>
      <w:r w:rsidRPr="0078177F">
        <w:rPr>
          <w:rFonts w:ascii="Times New Roman" w:eastAsia="Times New Roman" w:hAnsi="Times New Roman" w:cs="Times New Roman"/>
          <w:b/>
          <w:color w:val="000000" w:themeColor="text1"/>
          <w:sz w:val="24"/>
          <w:szCs w:val="24"/>
        </w:rPr>
        <w:t xml:space="preserve"> for irrigation suitability</w:t>
      </w:r>
      <w:r w:rsidR="00507465" w:rsidRPr="0078177F">
        <w:rPr>
          <w:rFonts w:ascii="Times New Roman" w:eastAsia="Times New Roman" w:hAnsi="Times New Roman" w:cs="Times New Roman"/>
          <w:b/>
          <w:color w:val="000000" w:themeColor="text1"/>
          <w:sz w:val="24"/>
          <w:szCs w:val="24"/>
        </w:rPr>
        <w:t>:</w:t>
      </w:r>
    </w:p>
    <w:p w14:paraId="7BB9227D" w14:textId="6AC4E3B5" w:rsidR="004D4BA0" w:rsidRPr="0078177F" w:rsidRDefault="00D0120A" w:rsidP="004D4BA0">
      <w:pPr>
        <w:spacing w:before="240" w:after="40" w:line="36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color w:val="000000" w:themeColor="text1"/>
          <w:sz w:val="24"/>
          <w:szCs w:val="24"/>
        </w:rPr>
        <w:t>i</w:t>
      </w:r>
      <w:proofErr w:type="spellEnd"/>
      <w:r>
        <w:rPr>
          <w:rFonts w:ascii="Times New Roman" w:eastAsia="Times New Roman" w:hAnsi="Times New Roman" w:cs="Times New Roman"/>
          <w:b/>
          <w:color w:val="000000" w:themeColor="text1"/>
          <w:sz w:val="24"/>
          <w:szCs w:val="24"/>
        </w:rPr>
        <w:t xml:space="preserve">) </w:t>
      </w:r>
      <w:r w:rsidR="004D4BA0" w:rsidRPr="0078177F">
        <w:rPr>
          <w:rFonts w:ascii="Times New Roman" w:eastAsia="Times New Roman" w:hAnsi="Times New Roman" w:cs="Times New Roman"/>
          <w:b/>
          <w:color w:val="000000" w:themeColor="text1"/>
          <w:sz w:val="24"/>
          <w:szCs w:val="24"/>
        </w:rPr>
        <w:t>Sodium Adsorption Ratio (SAR</w:t>
      </w:r>
      <w:r w:rsidR="004D4BA0" w:rsidRPr="00E04788">
        <w:rPr>
          <w:rFonts w:ascii="Times New Roman" w:eastAsia="Times New Roman" w:hAnsi="Times New Roman" w:cs="Times New Roman"/>
          <w:color w:val="000000" w:themeColor="text1"/>
          <w:sz w:val="24"/>
          <w:szCs w:val="24"/>
        </w:rPr>
        <w:t xml:space="preserve">): </w:t>
      </w:r>
      <w:r w:rsidR="004D4BA0" w:rsidRPr="0078177F">
        <w:rPr>
          <w:rFonts w:ascii="Times New Roman" w:eastAsia="Times New Roman" w:hAnsi="Times New Roman" w:cs="Times New Roman"/>
          <w:color w:val="000000" w:themeColor="text1"/>
          <w:sz w:val="24"/>
          <w:szCs w:val="24"/>
        </w:rPr>
        <w:t xml:space="preserve">SAR was calculated to evaluate the suitability of reservoir water for irrigation suggested by </w:t>
      </w:r>
      <w:r w:rsidR="004D4BA0" w:rsidRPr="00E04788">
        <w:rPr>
          <w:rFonts w:ascii="Times New Roman" w:eastAsia="Times New Roman" w:hAnsi="Times New Roman" w:cs="Times New Roman"/>
          <w:color w:val="000000" w:themeColor="text1"/>
          <w:sz w:val="24"/>
          <w:szCs w:val="24"/>
        </w:rPr>
        <w:t>(Richards</w:t>
      </w:r>
      <w:r w:rsidR="00E4412B">
        <w:rPr>
          <w:rFonts w:ascii="Times New Roman" w:eastAsia="Times New Roman" w:hAnsi="Times New Roman" w:cs="Times New Roman"/>
          <w:color w:val="000000" w:themeColor="text1"/>
          <w:sz w:val="24"/>
          <w:szCs w:val="24"/>
        </w:rPr>
        <w:t>,</w:t>
      </w:r>
      <w:r w:rsidR="00EC3EDB">
        <w:rPr>
          <w:rFonts w:ascii="Times New Roman" w:eastAsia="Times New Roman" w:hAnsi="Times New Roman" w:cs="Times New Roman"/>
          <w:color w:val="000000" w:themeColor="text1"/>
          <w:sz w:val="24"/>
          <w:szCs w:val="24"/>
        </w:rPr>
        <w:t xml:space="preserve"> </w:t>
      </w:r>
      <w:r w:rsidR="004D4BA0" w:rsidRPr="00E04788">
        <w:rPr>
          <w:rFonts w:ascii="Times New Roman" w:eastAsia="Times New Roman" w:hAnsi="Times New Roman" w:cs="Times New Roman"/>
          <w:color w:val="000000" w:themeColor="text1"/>
          <w:sz w:val="24"/>
          <w:szCs w:val="24"/>
        </w:rPr>
        <w:t>1954)</w:t>
      </w:r>
      <w:r w:rsidR="004D4BA0" w:rsidRPr="0078177F">
        <w:rPr>
          <w:rFonts w:ascii="Times New Roman" w:eastAsia="Times New Roman" w:hAnsi="Times New Roman" w:cs="Times New Roman"/>
          <w:color w:val="000000" w:themeColor="text1"/>
          <w:sz w:val="24"/>
          <w:szCs w:val="24"/>
        </w:rPr>
        <w:t>. Excess sodium can reduce soil permeability and affect crop productivity. SAR is calculated as:</w:t>
      </w:r>
    </w:p>
    <w:p w14:paraId="5C05783B" w14:textId="0BD25D3F" w:rsidR="004D4BA0" w:rsidRPr="0078177F" w:rsidRDefault="004D4BA0" w:rsidP="004D4BA0">
      <w:pPr>
        <w:spacing w:line="360" w:lineRule="auto"/>
        <w:jc w:val="both"/>
        <w:rPr>
          <w:rFonts w:ascii="Times New Roman" w:eastAsia="Cambria Math" w:hAnsi="Times New Roman" w:cs="Times New Roman"/>
          <w:iCs/>
          <w:color w:val="000000" w:themeColor="text1"/>
          <w:sz w:val="24"/>
          <w:szCs w:val="24"/>
        </w:rPr>
      </w:pPr>
      <m:oMathPara>
        <m:oMath>
          <m:r>
            <m:rPr>
              <m:sty m:val="p"/>
            </m:rPr>
            <w:rPr>
              <w:rFonts w:ascii="Cambria Math" w:eastAsia="Cambria Math" w:hAnsi="Cambria Math" w:cs="Times New Roman"/>
              <w:color w:val="000000" w:themeColor="text1"/>
              <w:sz w:val="24"/>
              <w:szCs w:val="24"/>
            </w:rPr>
            <w:lastRenderedPageBreak/>
            <m:t>SAR=</m:t>
          </m:r>
          <m:f>
            <m:fPr>
              <m:ctrlPr>
                <w:rPr>
                  <w:rFonts w:ascii="Cambria Math" w:eastAsia="Cambria Math" w:hAnsi="Cambria Math" w:cs="Times New Roman"/>
                  <w:iCs/>
                  <w:color w:val="000000" w:themeColor="text1"/>
                  <w:sz w:val="24"/>
                  <w:szCs w:val="24"/>
                </w:rPr>
              </m:ctrlPr>
            </m:fPr>
            <m:num>
              <m:r>
                <m:rPr>
                  <m:sty m:val="p"/>
                </m:rPr>
                <w:rPr>
                  <w:rFonts w:ascii="Cambria Math" w:eastAsia="Cambria Math" w:hAnsi="Cambria Math" w:cs="Times New Roman"/>
                  <w:color w:val="000000" w:themeColor="text1"/>
                  <w:sz w:val="24"/>
                  <w:szCs w:val="24"/>
                </w:rPr>
                <m:t>N</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a</m:t>
                  </m:r>
                </m:e>
                <m:sup>
                  <m:r>
                    <m:rPr>
                      <m:sty m:val="p"/>
                    </m:rPr>
                    <w:rPr>
                      <w:rFonts w:ascii="Cambria Math" w:eastAsia="Cambria Math" w:hAnsi="Cambria Math" w:cs="Times New Roman"/>
                      <w:color w:val="000000" w:themeColor="text1"/>
                      <w:sz w:val="24"/>
                      <w:szCs w:val="24"/>
                    </w:rPr>
                    <m:t>+</m:t>
                  </m:r>
                </m:sup>
              </m:sSup>
            </m:num>
            <m:den>
              <m:rad>
                <m:radPr>
                  <m:degHide m:val="1"/>
                  <m:ctrlPr>
                    <w:rPr>
                      <w:rFonts w:ascii="Cambria Math" w:eastAsia="Cambria Math" w:hAnsi="Cambria Math" w:cs="Times New Roman"/>
                      <w:iCs/>
                      <w:color w:val="000000" w:themeColor="text1"/>
                      <w:sz w:val="24"/>
                      <w:szCs w:val="24"/>
                    </w:rPr>
                  </m:ctrlPr>
                </m:radPr>
                <m:deg/>
                <m:e>
                  <m:f>
                    <m:fPr>
                      <m:ctrlPr>
                        <w:rPr>
                          <w:rFonts w:ascii="Cambria Math" w:eastAsia="Cambria Math" w:hAnsi="Cambria Math" w:cs="Times New Roman"/>
                          <w:iCs/>
                          <w:color w:val="000000" w:themeColor="text1"/>
                          <w:sz w:val="24"/>
                          <w:szCs w:val="24"/>
                        </w:rPr>
                      </m:ctrlPr>
                    </m:fPr>
                    <m:num>
                      <m:r>
                        <m:rPr>
                          <m:sty m:val="p"/>
                        </m:rPr>
                        <w:rPr>
                          <w:rFonts w:ascii="Cambria Math" w:eastAsia="Cambria Math" w:hAnsi="Cambria Math" w:cs="Times New Roman"/>
                          <w:color w:val="000000" w:themeColor="text1"/>
                          <w:sz w:val="24"/>
                          <w:szCs w:val="24"/>
                        </w:rPr>
                        <m:t>C</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a</m:t>
                          </m:r>
                        </m:e>
                        <m:sup>
                          <m:r>
                            <m:rPr>
                              <m:sty m:val="p"/>
                            </m:rPr>
                            <w:rPr>
                              <w:rFonts w:ascii="Cambria Math" w:eastAsia="Cambria Math" w:hAnsi="Cambria Math" w:cs="Times New Roman"/>
                              <w:color w:val="000000" w:themeColor="text1"/>
                              <w:sz w:val="24"/>
                              <w:szCs w:val="24"/>
                            </w:rPr>
                            <m:t>2+</m:t>
                          </m:r>
                        </m:sup>
                      </m:sSup>
                      <m:r>
                        <m:rPr>
                          <m:sty m:val="p"/>
                        </m:rPr>
                        <w:rPr>
                          <w:rFonts w:ascii="Cambria Math" w:eastAsia="Cambria Math" w:hAnsi="Cambria Math" w:cs="Times New Roman"/>
                          <w:color w:val="000000" w:themeColor="text1"/>
                          <w:sz w:val="24"/>
                          <w:szCs w:val="24"/>
                        </w:rPr>
                        <m:t>+M</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g</m:t>
                          </m:r>
                        </m:e>
                        <m:sup>
                          <m:r>
                            <m:rPr>
                              <m:sty m:val="p"/>
                            </m:rPr>
                            <w:rPr>
                              <w:rFonts w:ascii="Cambria Math" w:eastAsia="Cambria Math" w:hAnsi="Cambria Math" w:cs="Times New Roman"/>
                              <w:color w:val="000000" w:themeColor="text1"/>
                              <w:sz w:val="24"/>
                              <w:szCs w:val="24"/>
                            </w:rPr>
                            <m:t>2+</m:t>
                          </m:r>
                        </m:sup>
                      </m:sSup>
                    </m:num>
                    <m:den>
                      <m:r>
                        <m:rPr>
                          <m:sty m:val="p"/>
                        </m:rPr>
                        <w:rPr>
                          <w:rFonts w:ascii="Cambria Math" w:eastAsia="Cambria Math" w:hAnsi="Cambria Math" w:cs="Times New Roman"/>
                          <w:color w:val="000000" w:themeColor="text1"/>
                          <w:sz w:val="24"/>
                          <w:szCs w:val="24"/>
                        </w:rPr>
                        <m:t>2</m:t>
                      </m:r>
                    </m:den>
                  </m:f>
                </m:e>
              </m:rad>
            </m:den>
          </m:f>
        </m:oMath>
      </m:oMathPara>
    </w:p>
    <w:p w14:paraId="7B727BFD" w14:textId="08748BE4" w:rsidR="004D4BA0" w:rsidRPr="0078177F" w:rsidRDefault="004D4BA0" w:rsidP="004D4BA0">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According to SAR </w:t>
      </w:r>
      <w:r w:rsidR="00633F0E" w:rsidRPr="0078177F">
        <w:rPr>
          <w:rFonts w:ascii="Times New Roman" w:eastAsia="Times New Roman" w:hAnsi="Times New Roman" w:cs="Times New Roman"/>
          <w:color w:val="000000" w:themeColor="text1"/>
          <w:sz w:val="24"/>
          <w:szCs w:val="24"/>
        </w:rPr>
        <w:t>(</w:t>
      </w:r>
      <w:proofErr w:type="spellStart"/>
      <w:r w:rsidR="00633F0E" w:rsidRPr="0078177F">
        <w:rPr>
          <w:rFonts w:ascii="Times New Roman" w:eastAsia="Times New Roman" w:hAnsi="Times New Roman" w:cs="Times New Roman"/>
          <w:color w:val="000000" w:themeColor="text1"/>
          <w:sz w:val="24"/>
          <w:szCs w:val="24"/>
        </w:rPr>
        <w:t>meq</w:t>
      </w:r>
      <w:proofErr w:type="spellEnd"/>
      <w:r w:rsidR="00633F0E" w:rsidRPr="0078177F">
        <w:rPr>
          <w:rFonts w:ascii="Times New Roman" w:eastAsia="Times New Roman" w:hAnsi="Times New Roman" w:cs="Times New Roman"/>
          <w:color w:val="000000" w:themeColor="text1"/>
          <w:sz w:val="24"/>
          <w:szCs w:val="24"/>
        </w:rPr>
        <w:t>/L)</w:t>
      </w:r>
      <w:r w:rsidR="00633F0E">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classification, &lt;10 is considered as excellent, between 10-18 as good, between 18-26 as fair and &gt;26 </w:t>
      </w:r>
      <w:r w:rsidRPr="00A71EEE">
        <w:rPr>
          <w:rFonts w:ascii="Times New Roman" w:eastAsia="Times New Roman" w:hAnsi="Times New Roman" w:cs="Times New Roman"/>
          <w:color w:val="000000" w:themeColor="text1"/>
          <w:sz w:val="24"/>
          <w:szCs w:val="24"/>
        </w:rPr>
        <w:t xml:space="preserve">as </w:t>
      </w:r>
      <w:r w:rsidRPr="00E04788">
        <w:rPr>
          <w:rFonts w:ascii="Times New Roman" w:eastAsia="Times New Roman" w:hAnsi="Times New Roman" w:cs="Times New Roman"/>
          <w:color w:val="000000" w:themeColor="text1"/>
          <w:sz w:val="24"/>
          <w:szCs w:val="24"/>
        </w:rPr>
        <w:t>poor (USDA</w:t>
      </w:r>
      <w:r w:rsidR="00E4412B">
        <w:rPr>
          <w:rFonts w:ascii="Times New Roman" w:eastAsia="Times New Roman" w:hAnsi="Times New Roman" w:cs="Times New Roman"/>
          <w:color w:val="000000" w:themeColor="text1"/>
          <w:sz w:val="24"/>
          <w:szCs w:val="24"/>
        </w:rPr>
        <w:t xml:space="preserve">, </w:t>
      </w:r>
      <w:r w:rsidRPr="00E04788">
        <w:rPr>
          <w:rFonts w:ascii="Times New Roman" w:eastAsia="Times New Roman" w:hAnsi="Times New Roman" w:cs="Times New Roman"/>
          <w:color w:val="000000" w:themeColor="text1"/>
          <w:sz w:val="24"/>
          <w:szCs w:val="24"/>
        </w:rPr>
        <w:t>1954</w:t>
      </w:r>
      <w:r w:rsidR="00E4412B">
        <w:rPr>
          <w:rFonts w:ascii="Times New Roman" w:eastAsia="Times New Roman" w:hAnsi="Times New Roman" w:cs="Times New Roman"/>
          <w:color w:val="000000" w:themeColor="text1"/>
          <w:sz w:val="24"/>
          <w:szCs w:val="24"/>
        </w:rPr>
        <w:t>;</w:t>
      </w:r>
      <w:r w:rsidRPr="00E04788">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Afshan et al.</w:t>
      </w:r>
      <w:r w:rsidR="00E4412B">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2022).</w:t>
      </w:r>
    </w:p>
    <w:p w14:paraId="506D6362" w14:textId="77777777" w:rsidR="009551B9" w:rsidRPr="00E04788" w:rsidRDefault="009551B9" w:rsidP="004D4BA0">
      <w:pPr>
        <w:spacing w:line="360" w:lineRule="auto"/>
        <w:jc w:val="both"/>
        <w:rPr>
          <w:rFonts w:ascii="Times New Roman" w:eastAsia="Times New Roman" w:hAnsi="Times New Roman" w:cs="Times New Roman"/>
          <w:color w:val="000000" w:themeColor="text1"/>
          <w:sz w:val="24"/>
          <w:szCs w:val="24"/>
        </w:rPr>
      </w:pPr>
    </w:p>
    <w:p w14:paraId="7B3D81E1" w14:textId="49663C6F" w:rsidR="004D4BA0" w:rsidRPr="0078177F" w:rsidRDefault="00D0120A" w:rsidP="004D4BA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ii) </w:t>
      </w:r>
      <w:r w:rsidR="004D4BA0" w:rsidRPr="0078177F">
        <w:rPr>
          <w:rFonts w:ascii="Times New Roman" w:eastAsia="Times New Roman" w:hAnsi="Times New Roman" w:cs="Times New Roman"/>
          <w:b/>
          <w:color w:val="000000" w:themeColor="text1"/>
          <w:sz w:val="24"/>
          <w:szCs w:val="24"/>
        </w:rPr>
        <w:t>Soluble Sodium Percentage (SSP):</w:t>
      </w:r>
    </w:p>
    <w:p w14:paraId="01AC9B17" w14:textId="7A2765EB"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SSP is an important parameter that is used to determine the quantity of water suitable for irrigation in terms of soil permeability. It is calculated using the formula suggested by (Wilcox</w:t>
      </w:r>
      <w:r w:rsidR="00E4412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1955):</w:t>
      </w:r>
    </w:p>
    <w:p w14:paraId="55C668B1" w14:textId="77777777" w:rsidR="004D4BA0" w:rsidRPr="0078177F" w:rsidRDefault="004D4BA0" w:rsidP="00514FFD">
      <w:pPr>
        <w:spacing w:before="240" w:line="360" w:lineRule="auto"/>
        <w:jc w:val="both"/>
        <w:rPr>
          <w:rFonts w:ascii="Times New Roman" w:eastAsia="Cambria Math" w:hAnsi="Times New Roman" w:cs="Times New Roman"/>
          <w:iCs/>
          <w:color w:val="000000" w:themeColor="text1"/>
          <w:sz w:val="24"/>
          <w:szCs w:val="24"/>
        </w:rPr>
      </w:pPr>
      <m:oMathPara>
        <m:oMath>
          <m:r>
            <m:rPr>
              <m:sty m:val="p"/>
            </m:rPr>
            <w:rPr>
              <w:rFonts w:ascii="Cambria Math" w:eastAsia="Cambria Math" w:hAnsi="Cambria Math" w:cs="Times New Roman"/>
              <w:color w:val="000000" w:themeColor="text1"/>
              <w:sz w:val="24"/>
              <w:szCs w:val="24"/>
            </w:rPr>
            <m:t>SSP=</m:t>
          </m:r>
          <m:f>
            <m:fPr>
              <m:ctrlPr>
                <w:rPr>
                  <w:rFonts w:ascii="Cambria Math" w:eastAsia="Cambria Math" w:hAnsi="Cambria Math" w:cs="Times New Roman"/>
                  <w:iCs/>
                  <w:color w:val="000000" w:themeColor="text1"/>
                  <w:sz w:val="24"/>
                  <w:szCs w:val="24"/>
                </w:rPr>
              </m:ctrlPr>
            </m:fPr>
            <m:num>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Na</m:t>
                  </m:r>
                </m:e>
                <m:sup>
                  <m:r>
                    <m:rPr>
                      <m:sty m:val="p"/>
                    </m:rPr>
                    <w:rPr>
                      <w:rFonts w:ascii="Cambria Math" w:eastAsia="Cambria Math" w:hAnsi="Cambria Math" w:cs="Times New Roman"/>
                      <w:color w:val="000000" w:themeColor="text1"/>
                      <w:sz w:val="24"/>
                      <w:szCs w:val="24"/>
                    </w:rPr>
                    <m:t>+</m:t>
                  </m:r>
                </m:sup>
              </m:sSup>
              <m:r>
                <m:rPr>
                  <m:sty m:val="p"/>
                </m:rP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K</m:t>
                  </m:r>
                </m:e>
                <m:sup>
                  <m:r>
                    <m:rPr>
                      <m:sty m:val="p"/>
                    </m:rPr>
                    <w:rPr>
                      <w:rFonts w:ascii="Cambria Math" w:eastAsia="Cambria Math" w:hAnsi="Cambria Math" w:cs="Times New Roman"/>
                      <w:color w:val="000000" w:themeColor="text1"/>
                      <w:sz w:val="24"/>
                      <w:szCs w:val="24"/>
                    </w:rPr>
                    <m:t>+</m:t>
                  </m:r>
                </m:sup>
              </m:sSup>
            </m:num>
            <m:den>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Ca</m:t>
                  </m:r>
                </m:e>
                <m:sup>
                  <m:r>
                    <m:rPr>
                      <m:sty m:val="p"/>
                    </m:rPr>
                    <w:rPr>
                      <w:rFonts w:ascii="Cambria Math" w:eastAsia="Cambria Math" w:hAnsi="Cambria Math" w:cs="Times New Roman"/>
                      <w:color w:val="000000" w:themeColor="text1"/>
                      <w:sz w:val="24"/>
                      <w:szCs w:val="24"/>
                    </w:rPr>
                    <m:t>2+</m:t>
                  </m:r>
                </m:sup>
              </m:sSup>
              <m:r>
                <m:rPr>
                  <m:sty m:val="p"/>
                </m:rP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Mg</m:t>
                  </m:r>
                </m:e>
                <m:sup>
                  <m:r>
                    <m:rPr>
                      <m:sty m:val="p"/>
                    </m:rPr>
                    <w:rPr>
                      <w:rFonts w:ascii="Cambria Math" w:eastAsia="Cambria Math" w:hAnsi="Cambria Math" w:cs="Times New Roman"/>
                      <w:color w:val="000000" w:themeColor="text1"/>
                      <w:sz w:val="24"/>
                      <w:szCs w:val="24"/>
                    </w:rPr>
                    <m:t>2+</m:t>
                  </m:r>
                </m:sup>
              </m:sSup>
              <m:r>
                <m:rPr>
                  <m:sty m:val="p"/>
                </m:rP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Na</m:t>
                  </m:r>
                </m:e>
                <m:sup>
                  <m:r>
                    <m:rPr>
                      <m:sty m:val="p"/>
                    </m:rPr>
                    <w:rPr>
                      <w:rFonts w:ascii="Cambria Math" w:eastAsia="Cambria Math" w:hAnsi="Cambria Math" w:cs="Times New Roman"/>
                      <w:color w:val="000000" w:themeColor="text1"/>
                      <w:sz w:val="24"/>
                      <w:szCs w:val="24"/>
                    </w:rPr>
                    <m:t>+</m:t>
                  </m:r>
                </m:sup>
              </m:sSup>
              <m:r>
                <m:rPr>
                  <m:sty m:val="p"/>
                </m:rP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K</m:t>
                  </m:r>
                </m:e>
                <m:sup>
                  <m:r>
                    <m:rPr>
                      <m:sty m:val="p"/>
                    </m:rPr>
                    <w:rPr>
                      <w:rFonts w:ascii="Cambria Math" w:eastAsia="Cambria Math" w:hAnsi="Cambria Math" w:cs="Times New Roman"/>
                      <w:color w:val="000000" w:themeColor="text1"/>
                      <w:sz w:val="24"/>
                      <w:szCs w:val="24"/>
                    </w:rPr>
                    <m:t>+</m:t>
                  </m:r>
                </m:sup>
              </m:sSup>
            </m:den>
          </m:f>
          <m:r>
            <m:rPr>
              <m:sty m:val="p"/>
            </m:rPr>
            <w:rPr>
              <w:rFonts w:ascii="Cambria Math" w:eastAsia="Cambria Math" w:hAnsi="Cambria Math" w:cs="Times New Roman"/>
              <w:color w:val="000000" w:themeColor="text1"/>
              <w:sz w:val="24"/>
              <w:szCs w:val="24"/>
            </w:rPr>
            <m:t>×100</m:t>
          </m:r>
        </m:oMath>
      </m:oMathPara>
    </w:p>
    <w:p w14:paraId="37AB3601" w14:textId="77777777" w:rsidR="004D4BA0" w:rsidRPr="0078177F" w:rsidRDefault="004D4BA0" w:rsidP="004D4BA0">
      <w:pPr>
        <w:spacing w:line="360" w:lineRule="auto"/>
        <w:jc w:val="both"/>
        <w:rPr>
          <w:rFonts w:ascii="Times New Roman" w:eastAsia="Times New Roman" w:hAnsi="Times New Roman" w:cs="Times New Roman"/>
          <w:b/>
          <w:color w:val="000000" w:themeColor="text1"/>
          <w:sz w:val="24"/>
          <w:szCs w:val="24"/>
        </w:rPr>
      </w:pPr>
    </w:p>
    <w:p w14:paraId="6B6E22E4" w14:textId="07F3AE00"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Na</w:t>
      </w:r>
      <w:r w:rsidRPr="0078177F">
        <w:rPr>
          <w:rFonts w:ascii="Times New Roman" w:eastAsia="Times New Roman" w:hAnsi="Times New Roman" w:cs="Times New Roman"/>
          <w:bCs/>
          <w:color w:val="000000" w:themeColor="text1"/>
          <w:sz w:val="24"/>
          <w:szCs w:val="24"/>
          <w:vertAlign w:val="superscript"/>
        </w:rPr>
        <w:t>+</w:t>
      </w:r>
      <w:r w:rsidRPr="0078177F">
        <w:rPr>
          <w:rFonts w:ascii="Times New Roman" w:eastAsia="Times New Roman" w:hAnsi="Times New Roman" w:cs="Times New Roman"/>
          <w:bCs/>
          <w:color w:val="000000" w:themeColor="text1"/>
          <w:sz w:val="24"/>
          <w:szCs w:val="24"/>
        </w:rPr>
        <w:t xml:space="preserve"> is an important cation that degrades agricultural productivity and soil structure due to its high osmotic pressure. </w:t>
      </w:r>
      <w:r w:rsidR="00633F0E">
        <w:rPr>
          <w:rFonts w:ascii="Times New Roman" w:eastAsia="Times New Roman" w:hAnsi="Times New Roman" w:cs="Times New Roman"/>
          <w:bCs/>
          <w:color w:val="000000" w:themeColor="text1"/>
          <w:sz w:val="24"/>
          <w:szCs w:val="24"/>
        </w:rPr>
        <w:t>H</w:t>
      </w:r>
      <w:r w:rsidRPr="0078177F">
        <w:rPr>
          <w:rFonts w:ascii="Times New Roman" w:eastAsia="Times New Roman" w:hAnsi="Times New Roman" w:cs="Times New Roman"/>
          <w:bCs/>
          <w:color w:val="000000" w:themeColor="text1"/>
          <w:sz w:val="24"/>
          <w:szCs w:val="24"/>
        </w:rPr>
        <w:t xml:space="preserve">igher </w:t>
      </w:r>
      <w:r w:rsidR="00633F0E" w:rsidRPr="009210B9">
        <w:rPr>
          <w:rFonts w:ascii="Times New Roman" w:eastAsia="Times New Roman" w:hAnsi="Times New Roman" w:cs="Times New Roman"/>
          <w:bCs/>
          <w:color w:val="000000" w:themeColor="text1"/>
          <w:sz w:val="24"/>
          <w:szCs w:val="24"/>
        </w:rPr>
        <w:t>Na</w:t>
      </w:r>
      <w:r w:rsidR="00633F0E" w:rsidRPr="009210B9">
        <w:rPr>
          <w:rFonts w:ascii="Times New Roman" w:eastAsia="Times New Roman" w:hAnsi="Times New Roman" w:cs="Times New Roman"/>
          <w:bCs/>
          <w:color w:val="000000" w:themeColor="text1"/>
          <w:sz w:val="24"/>
          <w:szCs w:val="24"/>
          <w:vertAlign w:val="superscript"/>
        </w:rPr>
        <w:t>+</w:t>
      </w:r>
      <w:r w:rsidR="007F66AF">
        <w:rPr>
          <w:rFonts w:ascii="Times New Roman" w:eastAsia="Times New Roman" w:hAnsi="Times New Roman" w:cs="Times New Roman"/>
          <w:bCs/>
          <w:color w:val="000000" w:themeColor="text1"/>
          <w:sz w:val="24"/>
          <w:szCs w:val="24"/>
          <w:vertAlign w:val="superscript"/>
        </w:rPr>
        <w:t xml:space="preserve"> </w:t>
      </w:r>
      <w:r w:rsidRPr="0078177F">
        <w:rPr>
          <w:rFonts w:ascii="Times New Roman" w:eastAsia="Times New Roman" w:hAnsi="Times New Roman" w:cs="Times New Roman"/>
          <w:bCs/>
          <w:color w:val="000000" w:themeColor="text1"/>
          <w:sz w:val="24"/>
          <w:szCs w:val="24"/>
        </w:rPr>
        <w:t xml:space="preserve">concentrations relative to </w:t>
      </w:r>
      <w:r w:rsidR="00633F0E" w:rsidRPr="009210B9">
        <w:rPr>
          <w:rFonts w:ascii="Times New Roman" w:eastAsia="Times New Roman" w:hAnsi="Times New Roman" w:cs="Times New Roman"/>
          <w:bCs/>
          <w:color w:val="000000" w:themeColor="text1"/>
          <w:sz w:val="24"/>
          <w:szCs w:val="24"/>
        </w:rPr>
        <w:t>Ca</w:t>
      </w:r>
      <w:r w:rsidR="00633F0E" w:rsidRPr="009210B9">
        <w:rPr>
          <w:rFonts w:ascii="Times New Roman" w:eastAsia="Times New Roman" w:hAnsi="Times New Roman" w:cs="Times New Roman"/>
          <w:bCs/>
          <w:color w:val="000000" w:themeColor="text1"/>
          <w:sz w:val="24"/>
          <w:szCs w:val="24"/>
          <w:vertAlign w:val="superscript"/>
        </w:rPr>
        <w:t>2+</w:t>
      </w:r>
      <w:r w:rsidR="00633F0E">
        <w:rPr>
          <w:rFonts w:ascii="Times New Roman" w:eastAsia="Times New Roman" w:hAnsi="Times New Roman" w:cs="Times New Roman"/>
          <w:bCs/>
          <w:color w:val="000000" w:themeColor="text1"/>
          <w:sz w:val="24"/>
          <w:szCs w:val="24"/>
        </w:rPr>
        <w:t xml:space="preserve"> and </w:t>
      </w:r>
      <w:r w:rsidR="00633F0E" w:rsidRPr="009210B9">
        <w:rPr>
          <w:rFonts w:ascii="Times New Roman" w:eastAsia="Times New Roman" w:hAnsi="Times New Roman" w:cs="Times New Roman"/>
          <w:bCs/>
          <w:color w:val="000000" w:themeColor="text1"/>
          <w:sz w:val="24"/>
          <w:szCs w:val="24"/>
        </w:rPr>
        <w:t>Mg</w:t>
      </w:r>
      <w:r w:rsidR="00633F0E" w:rsidRPr="009210B9">
        <w:rPr>
          <w:rFonts w:ascii="Times New Roman" w:eastAsia="Times New Roman" w:hAnsi="Times New Roman" w:cs="Times New Roman"/>
          <w:bCs/>
          <w:color w:val="000000" w:themeColor="text1"/>
          <w:sz w:val="24"/>
          <w:szCs w:val="24"/>
          <w:vertAlign w:val="superscript"/>
        </w:rPr>
        <w:t>2+</w:t>
      </w:r>
      <w:r w:rsidR="00633F0E">
        <w:rPr>
          <w:rFonts w:ascii="Times New Roman" w:eastAsia="Times New Roman" w:hAnsi="Times New Roman" w:cs="Times New Roman"/>
          <w:bCs/>
          <w:color w:val="000000" w:themeColor="text1"/>
          <w:sz w:val="24"/>
          <w:szCs w:val="24"/>
          <w:vertAlign w:val="superscript"/>
        </w:rPr>
        <w:t xml:space="preserve"> </w:t>
      </w:r>
      <w:r w:rsidRPr="0078177F">
        <w:rPr>
          <w:rFonts w:ascii="Times New Roman" w:eastAsia="Times New Roman" w:hAnsi="Times New Roman" w:cs="Times New Roman"/>
          <w:bCs/>
          <w:color w:val="000000" w:themeColor="text1"/>
          <w:sz w:val="24"/>
          <w:szCs w:val="24"/>
        </w:rPr>
        <w:t>can adversely affect soil structure and permeability leading to reduced water infiltration and aeration (Wilcox</w:t>
      </w:r>
      <w:r w:rsidR="00E4412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1955</w:t>
      </w:r>
      <w:r w:rsidR="00E4412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Doneen</w:t>
      </w:r>
      <w:r w:rsidR="00E4412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1964).</w:t>
      </w:r>
      <w:r w:rsidR="005944D5" w:rsidRPr="0078177F">
        <w:rPr>
          <w:rFonts w:ascii="Times New Roman" w:eastAsia="Times New Roman" w:hAnsi="Times New Roman" w:cs="Times New Roman"/>
          <w:bCs/>
          <w:color w:val="000000" w:themeColor="text1"/>
          <w:sz w:val="24"/>
          <w:szCs w:val="24"/>
        </w:rPr>
        <w:t xml:space="preserve"> An </w:t>
      </w:r>
      <w:r w:rsidRPr="0078177F">
        <w:rPr>
          <w:rFonts w:ascii="Times New Roman" w:eastAsia="Times New Roman" w:hAnsi="Times New Roman" w:cs="Times New Roman"/>
          <w:color w:val="000000" w:themeColor="text1"/>
          <w:sz w:val="24"/>
          <w:szCs w:val="24"/>
        </w:rPr>
        <w:t>SSP</w:t>
      </w:r>
      <w:r w:rsidR="005944D5" w:rsidRPr="0078177F">
        <w:rPr>
          <w:rFonts w:ascii="Times New Roman" w:eastAsia="Times New Roman" w:hAnsi="Times New Roman" w:cs="Times New Roman"/>
          <w:color w:val="000000" w:themeColor="text1"/>
          <w:sz w:val="24"/>
          <w:szCs w:val="24"/>
        </w:rPr>
        <w:t xml:space="preserve"> value</w:t>
      </w:r>
      <w:r w:rsidR="00033B44">
        <w:rPr>
          <w:rFonts w:ascii="Times New Roman" w:eastAsia="Times New Roman" w:hAnsi="Times New Roman" w:cs="Times New Roman"/>
          <w:color w:val="000000" w:themeColor="text1"/>
          <w:sz w:val="24"/>
          <w:szCs w:val="24"/>
        </w:rPr>
        <w:t xml:space="preserve"> is considered</w:t>
      </w:r>
      <w:r w:rsidR="005944D5"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&lt; 20 </w:t>
      </w:r>
      <w:r w:rsidR="005944D5" w:rsidRPr="0078177F">
        <w:rPr>
          <w:rFonts w:ascii="Times New Roman" w:eastAsia="Times New Roman" w:hAnsi="Times New Roman" w:cs="Times New Roman"/>
          <w:color w:val="000000" w:themeColor="text1"/>
          <w:sz w:val="24"/>
          <w:szCs w:val="24"/>
        </w:rPr>
        <w:t>e</w:t>
      </w:r>
      <w:r w:rsidRPr="0078177F">
        <w:rPr>
          <w:rFonts w:ascii="Times New Roman" w:eastAsia="Times New Roman" w:hAnsi="Times New Roman" w:cs="Times New Roman"/>
          <w:color w:val="000000" w:themeColor="text1"/>
          <w:sz w:val="24"/>
          <w:szCs w:val="24"/>
        </w:rPr>
        <w:t xml:space="preserve">xcellent; 20-40 </w:t>
      </w:r>
      <w:r w:rsidR="005944D5" w:rsidRPr="0078177F">
        <w:rPr>
          <w:rFonts w:ascii="Times New Roman" w:eastAsia="Times New Roman" w:hAnsi="Times New Roman" w:cs="Times New Roman"/>
          <w:color w:val="000000" w:themeColor="text1"/>
          <w:sz w:val="24"/>
          <w:szCs w:val="24"/>
        </w:rPr>
        <w:t>g</w:t>
      </w:r>
      <w:r w:rsidRPr="0078177F">
        <w:rPr>
          <w:rFonts w:ascii="Times New Roman" w:eastAsia="Times New Roman" w:hAnsi="Times New Roman" w:cs="Times New Roman"/>
          <w:color w:val="000000" w:themeColor="text1"/>
          <w:sz w:val="24"/>
          <w:szCs w:val="24"/>
        </w:rPr>
        <w:t xml:space="preserve">ood; 40-60 </w:t>
      </w:r>
      <w:r w:rsidR="005944D5" w:rsidRPr="0078177F">
        <w:rPr>
          <w:rFonts w:ascii="Times New Roman" w:eastAsia="Times New Roman" w:hAnsi="Times New Roman" w:cs="Times New Roman"/>
          <w:color w:val="000000" w:themeColor="text1"/>
          <w:sz w:val="24"/>
          <w:szCs w:val="24"/>
        </w:rPr>
        <w:t>s</w:t>
      </w:r>
      <w:r w:rsidRPr="0078177F">
        <w:rPr>
          <w:rFonts w:ascii="Times New Roman" w:eastAsia="Times New Roman" w:hAnsi="Times New Roman" w:cs="Times New Roman"/>
          <w:color w:val="000000" w:themeColor="text1"/>
          <w:sz w:val="24"/>
          <w:szCs w:val="24"/>
        </w:rPr>
        <w:t xml:space="preserve">uitable; &gt;80 </w:t>
      </w:r>
      <w:r w:rsidR="005944D5" w:rsidRPr="0078177F">
        <w:rPr>
          <w:rFonts w:ascii="Times New Roman" w:eastAsia="Times New Roman" w:hAnsi="Times New Roman" w:cs="Times New Roman"/>
          <w:color w:val="000000" w:themeColor="text1"/>
          <w:sz w:val="24"/>
          <w:szCs w:val="24"/>
        </w:rPr>
        <w:t>u</w:t>
      </w:r>
      <w:r w:rsidRPr="0078177F">
        <w:rPr>
          <w:rFonts w:ascii="Times New Roman" w:eastAsia="Times New Roman" w:hAnsi="Times New Roman" w:cs="Times New Roman"/>
          <w:color w:val="000000" w:themeColor="text1"/>
          <w:sz w:val="24"/>
          <w:szCs w:val="24"/>
        </w:rPr>
        <w:t>nsuitable</w:t>
      </w:r>
      <w:r w:rsidR="005944D5" w:rsidRPr="0078177F">
        <w:rPr>
          <w:rFonts w:ascii="Times New Roman" w:eastAsia="Times New Roman" w:hAnsi="Times New Roman" w:cs="Times New Roman"/>
          <w:color w:val="000000" w:themeColor="text1"/>
          <w:sz w:val="24"/>
          <w:szCs w:val="24"/>
        </w:rPr>
        <w:t xml:space="preserve">. </w:t>
      </w:r>
    </w:p>
    <w:p w14:paraId="47893F42" w14:textId="6185E61B" w:rsidR="004D4BA0" w:rsidRPr="0078177F" w:rsidRDefault="00D0120A" w:rsidP="00D16C8F">
      <w:pPr>
        <w:spacing w:before="24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iii) </w:t>
      </w:r>
      <w:r w:rsidR="004D4BA0" w:rsidRPr="0078177F">
        <w:rPr>
          <w:rFonts w:ascii="Times New Roman" w:eastAsia="Times New Roman" w:hAnsi="Times New Roman" w:cs="Times New Roman"/>
          <w:b/>
          <w:color w:val="000000" w:themeColor="text1"/>
          <w:sz w:val="24"/>
          <w:szCs w:val="24"/>
        </w:rPr>
        <w:t>Percentage Sodium (%Na):</w:t>
      </w:r>
    </w:p>
    <w:p w14:paraId="774CAE73" w14:textId="2A66D7DF" w:rsidR="004D4BA0" w:rsidRPr="0078177F" w:rsidRDefault="004D4BA0" w:rsidP="00D16C8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The % Na is calculated using the following equation</w:t>
      </w:r>
      <w:r w:rsidR="00633F0E">
        <w:rPr>
          <w:rFonts w:ascii="Times New Roman" w:eastAsia="Times New Roman" w:hAnsi="Times New Roman" w:cs="Times New Roman"/>
          <w:color w:val="000000" w:themeColor="text1"/>
          <w:sz w:val="24"/>
          <w:szCs w:val="24"/>
        </w:rPr>
        <w:t xml:space="preserve"> as suggested by </w:t>
      </w:r>
      <w:r w:rsidR="00633F0E" w:rsidRPr="0078177F">
        <w:rPr>
          <w:rFonts w:ascii="Times New Roman" w:eastAsia="Times New Roman" w:hAnsi="Times New Roman" w:cs="Times New Roman"/>
          <w:color w:val="000000" w:themeColor="text1"/>
          <w:sz w:val="24"/>
          <w:szCs w:val="24"/>
        </w:rPr>
        <w:t>(Wilcox</w:t>
      </w:r>
      <w:r w:rsidR="00E4412B">
        <w:rPr>
          <w:rFonts w:ascii="Times New Roman" w:eastAsia="Times New Roman" w:hAnsi="Times New Roman" w:cs="Times New Roman"/>
          <w:color w:val="000000" w:themeColor="text1"/>
          <w:sz w:val="24"/>
          <w:szCs w:val="24"/>
        </w:rPr>
        <w:t>,</w:t>
      </w:r>
      <w:r w:rsidR="00EC3EDB">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1955)</w:t>
      </w:r>
      <w:r w:rsidR="007F66AF">
        <w:rPr>
          <w:rFonts w:ascii="Times New Roman" w:eastAsia="Times New Roman" w:hAnsi="Times New Roman" w:cs="Times New Roman"/>
          <w:color w:val="000000" w:themeColor="text1"/>
          <w:sz w:val="24"/>
          <w:szCs w:val="24"/>
        </w:rPr>
        <w:t>.</w:t>
      </w:r>
      <w:r w:rsidR="007F66AF" w:rsidRPr="007F66AF">
        <w:rPr>
          <w:rFonts w:ascii="Times New Roman" w:eastAsia="Times New Roman" w:hAnsi="Times New Roman" w:cs="Times New Roman"/>
          <w:color w:val="000000" w:themeColor="text1"/>
          <w:sz w:val="24"/>
          <w:szCs w:val="24"/>
        </w:rPr>
        <w:t xml:space="preserve"> </w:t>
      </w:r>
      <w:r w:rsidR="007F66AF" w:rsidRPr="0078177F">
        <w:rPr>
          <w:rFonts w:ascii="Times New Roman" w:eastAsia="Times New Roman" w:hAnsi="Times New Roman" w:cs="Times New Roman"/>
          <w:color w:val="000000" w:themeColor="text1"/>
          <w:sz w:val="24"/>
          <w:szCs w:val="24"/>
        </w:rPr>
        <w:t>Na⁺ plays a key role in determining whether a water source is suitable for agricultural use.</w:t>
      </w:r>
    </w:p>
    <w:p w14:paraId="53CD6C0F" w14:textId="77777777" w:rsidR="004D4BA0" w:rsidRPr="0078177F" w:rsidRDefault="004D4BA0" w:rsidP="00514FFD">
      <w:pPr>
        <w:spacing w:before="240" w:line="360" w:lineRule="auto"/>
        <w:jc w:val="both"/>
        <w:rPr>
          <w:rFonts w:ascii="Times New Roman" w:eastAsia="Times New Roman" w:hAnsi="Times New Roman" w:cs="Times New Roman"/>
          <w:iCs/>
          <w:color w:val="000000" w:themeColor="text1"/>
          <w:sz w:val="24"/>
          <w:szCs w:val="24"/>
          <w:lang w:val="pl-PL"/>
        </w:rPr>
      </w:pPr>
      <m:oMathPara>
        <m:oMath>
          <m:r>
            <m:rPr>
              <m:sty m:val="p"/>
            </m:rPr>
            <w:rPr>
              <w:rFonts w:ascii="Cambria Math" w:eastAsia="Times New Roman" w:hAnsi="Cambria Math" w:cs="Times New Roman"/>
              <w:color w:val="000000" w:themeColor="text1"/>
              <w:sz w:val="24"/>
              <w:szCs w:val="24"/>
              <w:lang w:val="pl-PL"/>
            </w:rPr>
            <m:t>%Na =</m:t>
          </m:r>
          <m:f>
            <m:fPr>
              <m:ctrlPr>
                <w:rPr>
                  <w:rFonts w:ascii="Cambria Math" w:eastAsia="Times New Roman" w:hAnsi="Cambria Math" w:cs="Times New Roman"/>
                  <w:iCs/>
                  <w:color w:val="000000" w:themeColor="text1"/>
                  <w:sz w:val="24"/>
                  <w:szCs w:val="24"/>
                  <w:lang w:val="pl-PL"/>
                </w:rPr>
              </m:ctrlPr>
            </m:fPr>
            <m:num>
              <m:d>
                <m:dPr>
                  <m:ctrlPr>
                    <w:rPr>
                      <w:rFonts w:ascii="Cambria Math" w:eastAsia="Times New Roman" w:hAnsi="Cambria Math" w:cs="Times New Roman"/>
                      <w:iCs/>
                      <w:color w:val="000000" w:themeColor="text1"/>
                      <w:sz w:val="24"/>
                      <w:szCs w:val="24"/>
                      <w:lang w:val="pl-PL"/>
                    </w:rPr>
                  </m:ctrlPr>
                </m:dPr>
                <m:e>
                  <m:r>
                    <m:rPr>
                      <m:sty m:val="p"/>
                    </m:rPr>
                    <w:rPr>
                      <w:rFonts w:ascii="Cambria Math" w:eastAsia="Times New Roman" w:hAnsi="Cambria Math" w:cs="Times New Roman"/>
                      <w:color w:val="000000" w:themeColor="text1"/>
                      <w:sz w:val="24"/>
                      <w:szCs w:val="24"/>
                      <w:lang w:val="pl-PL"/>
                    </w:rPr>
                    <m:t>N</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lang w:val="pl-PL"/>
                        </w:rPr>
                        <m:t>a</m:t>
                      </m:r>
                    </m:e>
                    <m:sup>
                      <m:r>
                        <m:rPr>
                          <m:sty m:val="p"/>
                        </m:rPr>
                        <w:rPr>
                          <w:rFonts w:ascii="Cambria Math" w:eastAsia="Times New Roman" w:hAnsi="Cambria Math" w:cs="Times New Roman"/>
                          <w:color w:val="000000" w:themeColor="text1"/>
                          <w:sz w:val="24"/>
                          <w:szCs w:val="24"/>
                          <w:lang w:val="pl-PL"/>
                        </w:rPr>
                        <m:t>+</m:t>
                      </m:r>
                    </m:sup>
                  </m:sSup>
                  <m:r>
                    <m:rPr>
                      <m:sty m:val="p"/>
                    </m:rPr>
                    <w:rPr>
                      <w:rFonts w:ascii="Cambria Math" w:eastAsia="Times New Roman" w:hAnsi="Cambria Math" w:cs="Times New Roman"/>
                      <w:color w:val="000000" w:themeColor="text1"/>
                      <w:sz w:val="24"/>
                      <w:szCs w:val="24"/>
                      <w:lang w:val="pl-PL"/>
                    </w:rPr>
                    <m:t>× 100</m:t>
                  </m:r>
                </m:e>
              </m:d>
            </m:num>
            <m:den>
              <m:r>
                <m:rPr>
                  <m:sty m:val="p"/>
                </m:rPr>
                <w:rPr>
                  <w:rFonts w:ascii="Cambria Math" w:eastAsia="Times New Roman" w:hAnsi="Cambria Math" w:cs="Times New Roman"/>
                  <w:color w:val="000000" w:themeColor="text1"/>
                  <w:sz w:val="24"/>
                  <w:szCs w:val="24"/>
                  <w:lang w:val="pl-PL"/>
                </w:rPr>
                <m:t>(</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lang w:val="pl-PL"/>
                    </w:rPr>
                    <m:t>Ca</m:t>
                  </m:r>
                </m:e>
                <m:sup>
                  <m:r>
                    <m:rPr>
                      <m:sty m:val="p"/>
                    </m:rPr>
                    <w:rPr>
                      <w:rFonts w:ascii="Cambria Math" w:eastAsia="Times New Roman" w:hAnsi="Cambria Math" w:cs="Times New Roman"/>
                      <w:color w:val="000000" w:themeColor="text1"/>
                      <w:sz w:val="24"/>
                      <w:szCs w:val="24"/>
                      <w:lang w:val="pl-PL"/>
                    </w:rPr>
                    <m:t xml:space="preserve">2+ </m:t>
                  </m:r>
                </m:sup>
              </m:sSup>
              <m:r>
                <m:rPr>
                  <m:sty m:val="p"/>
                </m:rPr>
                <w:rPr>
                  <w:rFonts w:ascii="Cambria Math" w:eastAsia="Times New Roman" w:hAnsi="Cambria Math" w:cs="Times New Roman"/>
                  <w:color w:val="000000" w:themeColor="text1"/>
                  <w:sz w:val="24"/>
                  <w:szCs w:val="24"/>
                  <w:lang w:val="pl-PL"/>
                </w:rPr>
                <m:t xml:space="preserve">+ </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lang w:val="pl-PL"/>
                    </w:rPr>
                    <m:t>Mg</m:t>
                  </m:r>
                </m:e>
                <m:sup>
                  <m:r>
                    <m:rPr>
                      <m:sty m:val="p"/>
                    </m:rPr>
                    <w:rPr>
                      <w:rFonts w:ascii="Cambria Math" w:eastAsia="Times New Roman" w:hAnsi="Cambria Math" w:cs="Times New Roman"/>
                      <w:color w:val="000000" w:themeColor="text1"/>
                      <w:sz w:val="24"/>
                      <w:szCs w:val="24"/>
                      <w:lang w:val="pl-PL"/>
                    </w:rPr>
                    <m:t xml:space="preserve">2+ </m:t>
                  </m:r>
                </m:sup>
              </m:sSup>
              <m:r>
                <m:rPr>
                  <m:sty m:val="p"/>
                </m:rPr>
                <w:rPr>
                  <w:rFonts w:ascii="Cambria Math" w:eastAsia="Times New Roman" w:hAnsi="Cambria Math" w:cs="Times New Roman"/>
                  <w:color w:val="000000" w:themeColor="text1"/>
                  <w:sz w:val="24"/>
                  <w:szCs w:val="24"/>
                  <w:lang w:val="pl-PL"/>
                </w:rPr>
                <m:t xml:space="preserve">+ </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lang w:val="pl-PL"/>
                    </w:rPr>
                    <m:t>Na</m:t>
                  </m:r>
                </m:e>
                <m:sup>
                  <m:r>
                    <m:rPr>
                      <m:sty m:val="p"/>
                    </m:rPr>
                    <w:rPr>
                      <w:rFonts w:ascii="Cambria Math" w:eastAsia="Times New Roman" w:hAnsi="Cambria Math" w:cs="Times New Roman"/>
                      <w:color w:val="000000" w:themeColor="text1"/>
                      <w:sz w:val="24"/>
                      <w:szCs w:val="24"/>
                      <w:lang w:val="pl-PL"/>
                    </w:rPr>
                    <m:t xml:space="preserve">+ </m:t>
                  </m:r>
                </m:sup>
              </m:sSup>
              <m:r>
                <m:rPr>
                  <m:sty m:val="p"/>
                </m:rPr>
                <w:rPr>
                  <w:rFonts w:ascii="Cambria Math" w:eastAsia="Times New Roman" w:hAnsi="Cambria Math" w:cs="Times New Roman"/>
                  <w:color w:val="000000" w:themeColor="text1"/>
                  <w:sz w:val="24"/>
                  <w:szCs w:val="24"/>
                  <w:lang w:val="pl-PL"/>
                </w:rPr>
                <m:t xml:space="preserve">+ </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lang w:val="pl-PL"/>
                    </w:rPr>
                    <m:t>K</m:t>
                  </m:r>
                </m:e>
                <m:sup>
                  <m:r>
                    <m:rPr>
                      <m:sty m:val="p"/>
                    </m:rPr>
                    <w:rPr>
                      <w:rFonts w:ascii="Cambria Math" w:eastAsia="Times New Roman" w:hAnsi="Cambria Math" w:cs="Times New Roman"/>
                      <w:color w:val="000000" w:themeColor="text1"/>
                      <w:sz w:val="24"/>
                      <w:szCs w:val="24"/>
                      <w:lang w:val="pl-PL"/>
                    </w:rPr>
                    <m:t xml:space="preserve">+ </m:t>
                  </m:r>
                </m:sup>
              </m:sSup>
              <m:r>
                <m:rPr>
                  <m:sty m:val="p"/>
                </m:rPr>
                <w:rPr>
                  <w:rFonts w:ascii="Cambria Math" w:eastAsia="Times New Roman" w:hAnsi="Cambria Math" w:cs="Times New Roman"/>
                  <w:color w:val="000000" w:themeColor="text1"/>
                  <w:sz w:val="24"/>
                  <w:szCs w:val="24"/>
                  <w:lang w:val="pl-PL"/>
                </w:rPr>
                <m:t>)</m:t>
              </m:r>
            </m:den>
          </m:f>
        </m:oMath>
      </m:oMathPara>
    </w:p>
    <w:p w14:paraId="0AB76613" w14:textId="77777777" w:rsidR="004D4BA0" w:rsidRPr="0078177F" w:rsidRDefault="004D4BA0" w:rsidP="004D4BA0">
      <w:pPr>
        <w:spacing w:line="360" w:lineRule="auto"/>
        <w:jc w:val="both"/>
        <w:rPr>
          <w:rFonts w:ascii="Times New Roman" w:eastAsia="Times New Roman" w:hAnsi="Times New Roman" w:cs="Times New Roman"/>
          <w:color w:val="000000" w:themeColor="text1"/>
          <w:sz w:val="24"/>
          <w:szCs w:val="24"/>
          <w:lang w:val="pl-PL"/>
        </w:rPr>
      </w:pPr>
    </w:p>
    <w:p w14:paraId="43524E0E" w14:textId="0512B26E" w:rsidR="004D4BA0" w:rsidRPr="0078177F" w:rsidRDefault="004D4BA0" w:rsidP="004D4BA0">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%Na</w:t>
      </w:r>
      <w:r w:rsidR="00EC3EDB">
        <w:rPr>
          <w:rFonts w:ascii="Times New Roman" w:eastAsia="Times New Roman" w:hAnsi="Times New Roman" w:cs="Times New Roman"/>
          <w:color w:val="000000" w:themeColor="text1"/>
          <w:sz w:val="24"/>
          <w:szCs w:val="24"/>
        </w:rPr>
        <w:t xml:space="preserve"> is considered</w:t>
      </w:r>
      <w:r w:rsidR="00633F0E">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&lt; 20%</w:t>
      </w:r>
      <w:r w:rsidR="00633F0E">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excellent</w:t>
      </w:r>
      <w:r w:rsidRPr="0078177F">
        <w:rPr>
          <w:rFonts w:ascii="Times New Roman" w:eastAsia="Times New Roman" w:hAnsi="Times New Roman" w:cs="Times New Roman"/>
          <w:color w:val="000000" w:themeColor="text1"/>
          <w:sz w:val="24"/>
          <w:szCs w:val="24"/>
        </w:rPr>
        <w:t>, 20–40%</w:t>
      </w:r>
      <w:r w:rsidR="00633F0E">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good</w:t>
      </w:r>
      <w:r w:rsidRPr="0078177F">
        <w:rPr>
          <w:rFonts w:ascii="Times New Roman" w:eastAsia="Times New Roman" w:hAnsi="Times New Roman" w:cs="Times New Roman"/>
          <w:color w:val="000000" w:themeColor="text1"/>
          <w:sz w:val="24"/>
          <w:szCs w:val="24"/>
        </w:rPr>
        <w:t>, 40–60%</w:t>
      </w:r>
      <w:r w:rsidR="00633F0E">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permissible</w:t>
      </w:r>
      <w:r w:rsidRPr="0078177F">
        <w:rPr>
          <w:rFonts w:ascii="Times New Roman" w:eastAsia="Times New Roman" w:hAnsi="Times New Roman" w:cs="Times New Roman"/>
          <w:color w:val="000000" w:themeColor="text1"/>
          <w:sz w:val="24"/>
          <w:szCs w:val="24"/>
        </w:rPr>
        <w:t>, 60–80%</w:t>
      </w:r>
      <w:r w:rsidR="00633F0E">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doubtful</w:t>
      </w:r>
      <w:r w:rsidRPr="0078177F">
        <w:rPr>
          <w:rFonts w:ascii="Times New Roman" w:eastAsia="Times New Roman" w:hAnsi="Times New Roman" w:cs="Times New Roman"/>
          <w:color w:val="000000" w:themeColor="text1"/>
          <w:sz w:val="24"/>
          <w:szCs w:val="24"/>
        </w:rPr>
        <w:t xml:space="preserve"> and &gt; 80%</w:t>
      </w:r>
      <w:r w:rsidR="00633F0E">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unsuitable</w:t>
      </w:r>
      <w:r w:rsidR="00633F0E">
        <w:rPr>
          <w:rFonts w:ascii="Times New Roman" w:eastAsia="Times New Roman" w:hAnsi="Times New Roman" w:cs="Times New Roman"/>
          <w:color w:val="000000" w:themeColor="text1"/>
          <w:sz w:val="24"/>
          <w:szCs w:val="24"/>
        </w:rPr>
        <w:t xml:space="preserve">. </w:t>
      </w:r>
    </w:p>
    <w:p w14:paraId="13C099DD" w14:textId="013FAA45" w:rsidR="004D4BA0" w:rsidRPr="0078177F" w:rsidRDefault="00D0120A" w:rsidP="00D16C8F">
      <w:pPr>
        <w:spacing w:before="24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iv) </w:t>
      </w:r>
      <w:r w:rsidR="004D4BA0" w:rsidRPr="0078177F">
        <w:rPr>
          <w:rFonts w:ascii="Times New Roman" w:eastAsia="Times New Roman" w:hAnsi="Times New Roman" w:cs="Times New Roman"/>
          <w:b/>
          <w:color w:val="000000" w:themeColor="text1"/>
          <w:sz w:val="24"/>
          <w:szCs w:val="24"/>
        </w:rPr>
        <w:t>U.S. Salinity Laboratory (USSL) Classification of Irrigation Water:</w:t>
      </w:r>
    </w:p>
    <w:p w14:paraId="5EAC5187" w14:textId="197C4890" w:rsidR="004D4BA0" w:rsidRDefault="004D4BA0" w:rsidP="00EC3EDB">
      <w:pPr>
        <w:spacing w:after="240"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The USSL diagram </w:t>
      </w:r>
      <w:r w:rsidR="00633F0E">
        <w:rPr>
          <w:rFonts w:ascii="Times New Roman" w:eastAsia="Times New Roman" w:hAnsi="Times New Roman" w:cs="Times New Roman"/>
          <w:color w:val="000000" w:themeColor="text1"/>
          <w:sz w:val="24"/>
          <w:szCs w:val="24"/>
        </w:rPr>
        <w:t>is</w:t>
      </w:r>
      <w:r w:rsidRPr="0078177F">
        <w:rPr>
          <w:rFonts w:ascii="Times New Roman" w:eastAsia="Times New Roman" w:hAnsi="Times New Roman" w:cs="Times New Roman"/>
          <w:color w:val="000000" w:themeColor="text1"/>
          <w:sz w:val="24"/>
          <w:szCs w:val="24"/>
        </w:rPr>
        <w:t xml:space="preserve"> used to classify reservoir water for irrigation based on salinity (EC </w:t>
      </w:r>
      <w:proofErr w:type="spellStart"/>
      <w:r w:rsidRPr="0078177F">
        <w:rPr>
          <w:rFonts w:ascii="Times New Roman" w:eastAsia="Times New Roman" w:hAnsi="Times New Roman" w:cs="Times New Roman"/>
          <w:color w:val="000000" w:themeColor="text1"/>
          <w:sz w:val="24"/>
          <w:szCs w:val="24"/>
        </w:rPr>
        <w:t>dS</w:t>
      </w:r>
      <w:proofErr w:type="spellEnd"/>
      <w:r w:rsidRPr="0078177F">
        <w:rPr>
          <w:rFonts w:ascii="Times New Roman" w:eastAsia="Times New Roman" w:hAnsi="Times New Roman" w:cs="Times New Roman"/>
          <w:color w:val="000000" w:themeColor="text1"/>
          <w:sz w:val="24"/>
          <w:szCs w:val="24"/>
        </w:rPr>
        <w:t xml:space="preserve">/m) and SAR suggested by </w:t>
      </w:r>
      <w:r w:rsidRPr="00E04788">
        <w:rPr>
          <w:rFonts w:ascii="Times New Roman" w:eastAsia="Times New Roman" w:hAnsi="Times New Roman" w:cs="Times New Roman"/>
          <w:color w:val="000000" w:themeColor="text1"/>
          <w:sz w:val="24"/>
          <w:szCs w:val="24"/>
        </w:rPr>
        <w:t>(US</w:t>
      </w:r>
      <w:r w:rsidR="00436ABF">
        <w:rPr>
          <w:rFonts w:ascii="Times New Roman" w:eastAsia="Times New Roman" w:hAnsi="Times New Roman" w:cs="Times New Roman"/>
          <w:color w:val="000000" w:themeColor="text1"/>
          <w:sz w:val="24"/>
          <w:szCs w:val="24"/>
        </w:rPr>
        <w:t>DA</w:t>
      </w:r>
      <w:r w:rsidR="00E4412B">
        <w:rPr>
          <w:rFonts w:ascii="Times New Roman" w:eastAsia="Times New Roman" w:hAnsi="Times New Roman" w:cs="Times New Roman"/>
          <w:color w:val="000000" w:themeColor="text1"/>
          <w:sz w:val="24"/>
          <w:szCs w:val="24"/>
        </w:rPr>
        <w:t>,</w:t>
      </w:r>
      <w:r w:rsidR="00436ABF">
        <w:rPr>
          <w:rFonts w:ascii="Times New Roman" w:eastAsia="Times New Roman" w:hAnsi="Times New Roman" w:cs="Times New Roman"/>
          <w:color w:val="000000" w:themeColor="text1"/>
          <w:sz w:val="24"/>
          <w:szCs w:val="24"/>
        </w:rPr>
        <w:t xml:space="preserve"> </w:t>
      </w:r>
      <w:r w:rsidRPr="00E04788">
        <w:rPr>
          <w:rFonts w:ascii="Times New Roman" w:eastAsia="Times New Roman" w:hAnsi="Times New Roman" w:cs="Times New Roman"/>
          <w:color w:val="000000" w:themeColor="text1"/>
          <w:sz w:val="24"/>
          <w:szCs w:val="24"/>
        </w:rPr>
        <w:t>1954</w:t>
      </w:r>
      <w:r w:rsidRPr="0078177F">
        <w:rPr>
          <w:rFonts w:ascii="Times New Roman" w:eastAsia="Times New Roman" w:hAnsi="Times New Roman" w:cs="Times New Roman"/>
          <w:color w:val="000000" w:themeColor="text1"/>
          <w:sz w:val="24"/>
          <w:szCs w:val="24"/>
        </w:rPr>
        <w:t xml:space="preserve">). The combination of salinity and sodium classes (Table </w:t>
      </w:r>
      <w:r w:rsidR="0008606B">
        <w:rPr>
          <w:rFonts w:ascii="Times New Roman" w:eastAsia="Times New Roman" w:hAnsi="Times New Roman" w:cs="Times New Roman"/>
          <w:color w:val="000000" w:themeColor="text1"/>
          <w:sz w:val="24"/>
          <w:szCs w:val="24"/>
        </w:rPr>
        <w:t>1</w:t>
      </w:r>
      <w:r w:rsidRPr="0078177F">
        <w:rPr>
          <w:rFonts w:ascii="Times New Roman" w:eastAsia="Times New Roman" w:hAnsi="Times New Roman" w:cs="Times New Roman"/>
          <w:color w:val="000000" w:themeColor="text1"/>
          <w:sz w:val="24"/>
          <w:szCs w:val="24"/>
        </w:rPr>
        <w:t>) allows classification of irrigation water into different categories for agricultural use.</w:t>
      </w:r>
    </w:p>
    <w:tbl>
      <w:tblPr>
        <w:tblStyle w:val="PlainTable5"/>
        <w:tblW w:w="9166" w:type="dxa"/>
        <w:tblLayout w:type="fixed"/>
        <w:tblLook w:val="0400" w:firstRow="0" w:lastRow="0" w:firstColumn="0" w:lastColumn="0" w:noHBand="0" w:noVBand="1"/>
      </w:tblPr>
      <w:tblGrid>
        <w:gridCol w:w="1673"/>
        <w:gridCol w:w="6016"/>
        <w:gridCol w:w="1477"/>
      </w:tblGrid>
      <w:tr w:rsidR="00436ABF" w:rsidRPr="0078177F" w14:paraId="473E02AB" w14:textId="77777777" w:rsidTr="00514414">
        <w:trPr>
          <w:cnfStyle w:val="000000100000" w:firstRow="0" w:lastRow="0" w:firstColumn="0" w:lastColumn="0" w:oddVBand="0" w:evenVBand="0" w:oddHBand="1" w:evenHBand="0" w:firstRowFirstColumn="0" w:firstRowLastColumn="0" w:lastRowFirstColumn="0" w:lastRowLastColumn="0"/>
          <w:trHeight w:val="410"/>
        </w:trPr>
        <w:tc>
          <w:tcPr>
            <w:tcW w:w="9166" w:type="dxa"/>
            <w:gridSpan w:val="3"/>
            <w:vAlign w:val="center"/>
          </w:tcPr>
          <w:p w14:paraId="5F39CB6D" w14:textId="7463BB5B" w:rsidR="00436ABF" w:rsidRPr="00407510" w:rsidRDefault="00436ABF" w:rsidP="00514414">
            <w:pPr>
              <w:spacing w:line="360" w:lineRule="auto"/>
              <w:jc w:val="center"/>
              <w:rPr>
                <w:rFonts w:ascii="Times New Roman" w:eastAsia="Times New Roman" w:hAnsi="Times New Roman" w:cs="Times New Roman"/>
                <w:b/>
                <w:bCs/>
                <w:color w:val="000000" w:themeColor="text1"/>
                <w:sz w:val="24"/>
                <w:szCs w:val="24"/>
              </w:rPr>
            </w:pPr>
            <w:r w:rsidRPr="00407510">
              <w:rPr>
                <w:rFonts w:ascii="Times New Roman" w:eastAsia="Times New Roman" w:hAnsi="Times New Roman" w:cs="Times New Roman"/>
                <w:b/>
                <w:bCs/>
                <w:color w:val="000000" w:themeColor="text1"/>
                <w:sz w:val="24"/>
                <w:szCs w:val="24"/>
              </w:rPr>
              <w:lastRenderedPageBreak/>
              <w:t xml:space="preserve">Table 1: Shows the US Salinity Laboratory </w:t>
            </w:r>
            <w:r>
              <w:rPr>
                <w:rFonts w:ascii="Times New Roman" w:eastAsia="Times New Roman" w:hAnsi="Times New Roman" w:cs="Times New Roman"/>
                <w:b/>
                <w:bCs/>
                <w:color w:val="000000" w:themeColor="text1"/>
                <w:sz w:val="24"/>
                <w:szCs w:val="24"/>
              </w:rPr>
              <w:t xml:space="preserve">(USSL) </w:t>
            </w:r>
            <w:r w:rsidRPr="00407510">
              <w:rPr>
                <w:rFonts w:ascii="Times New Roman" w:eastAsia="Times New Roman" w:hAnsi="Times New Roman" w:cs="Times New Roman"/>
                <w:b/>
                <w:bCs/>
                <w:color w:val="000000" w:themeColor="text1"/>
                <w:sz w:val="24"/>
                <w:szCs w:val="24"/>
              </w:rPr>
              <w:t>Classifications of irrigation water based on EC and SAR values (USDA</w:t>
            </w:r>
            <w:r w:rsidR="00E4412B">
              <w:rPr>
                <w:rFonts w:ascii="Times New Roman" w:eastAsia="Times New Roman" w:hAnsi="Times New Roman" w:cs="Times New Roman"/>
                <w:b/>
                <w:bCs/>
                <w:color w:val="000000" w:themeColor="text1"/>
                <w:sz w:val="24"/>
                <w:szCs w:val="24"/>
              </w:rPr>
              <w:t>,</w:t>
            </w:r>
            <w:r w:rsidRPr="00407510">
              <w:rPr>
                <w:rFonts w:ascii="Times New Roman" w:eastAsia="Times New Roman" w:hAnsi="Times New Roman" w:cs="Times New Roman"/>
                <w:b/>
                <w:bCs/>
                <w:color w:val="000000" w:themeColor="text1"/>
                <w:sz w:val="24"/>
                <w:szCs w:val="24"/>
              </w:rPr>
              <w:t xml:space="preserve"> 1954)</w:t>
            </w:r>
          </w:p>
        </w:tc>
      </w:tr>
      <w:tr w:rsidR="00436ABF" w:rsidRPr="0078177F" w14:paraId="38762DC4" w14:textId="77777777" w:rsidTr="00514414">
        <w:trPr>
          <w:trHeight w:val="410"/>
        </w:trPr>
        <w:tc>
          <w:tcPr>
            <w:tcW w:w="1673" w:type="dxa"/>
            <w:vAlign w:val="center"/>
          </w:tcPr>
          <w:p w14:paraId="30F92D71" w14:textId="77777777" w:rsidR="00436ABF" w:rsidRPr="0078177F" w:rsidRDefault="00436ABF" w:rsidP="00514414">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Water Class</w:t>
            </w:r>
          </w:p>
        </w:tc>
        <w:tc>
          <w:tcPr>
            <w:tcW w:w="6016" w:type="dxa"/>
            <w:vAlign w:val="center"/>
          </w:tcPr>
          <w:p w14:paraId="6251214A" w14:textId="77777777" w:rsidR="00436ABF" w:rsidRPr="0078177F" w:rsidRDefault="00436ABF" w:rsidP="00514414">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Water Quality</w:t>
            </w:r>
          </w:p>
        </w:tc>
        <w:tc>
          <w:tcPr>
            <w:tcW w:w="1477" w:type="dxa"/>
            <w:vAlign w:val="center"/>
          </w:tcPr>
          <w:p w14:paraId="5D76FA88" w14:textId="77777777" w:rsidR="00436ABF" w:rsidRPr="0078177F" w:rsidRDefault="00436ABF" w:rsidP="00514414">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EC (</w:t>
            </w:r>
            <w:proofErr w:type="spellStart"/>
            <w:r w:rsidRPr="0078177F">
              <w:rPr>
                <w:rFonts w:ascii="Times New Roman" w:eastAsia="Times New Roman" w:hAnsi="Times New Roman" w:cs="Times New Roman"/>
                <w:b/>
                <w:color w:val="000000" w:themeColor="text1"/>
                <w:sz w:val="24"/>
                <w:szCs w:val="24"/>
              </w:rPr>
              <w:t>dS</w:t>
            </w:r>
            <w:proofErr w:type="spellEnd"/>
            <w:r w:rsidRPr="0078177F">
              <w:rPr>
                <w:rFonts w:ascii="Times New Roman" w:eastAsia="Times New Roman" w:hAnsi="Times New Roman" w:cs="Times New Roman"/>
                <w:b/>
                <w:color w:val="000000" w:themeColor="text1"/>
                <w:sz w:val="24"/>
                <w:szCs w:val="24"/>
              </w:rPr>
              <w:t>/m)</w:t>
            </w:r>
          </w:p>
        </w:tc>
      </w:tr>
      <w:tr w:rsidR="00436ABF" w:rsidRPr="0078177F" w14:paraId="24169647" w14:textId="77777777" w:rsidTr="00514414">
        <w:trPr>
          <w:cnfStyle w:val="000000100000" w:firstRow="0" w:lastRow="0" w:firstColumn="0" w:lastColumn="0" w:oddVBand="0" w:evenVBand="0" w:oddHBand="1" w:evenHBand="0" w:firstRowFirstColumn="0" w:firstRowLastColumn="0" w:lastRowFirstColumn="0" w:lastRowLastColumn="0"/>
          <w:trHeight w:val="410"/>
        </w:trPr>
        <w:tc>
          <w:tcPr>
            <w:tcW w:w="1673" w:type="dxa"/>
            <w:vAlign w:val="center"/>
          </w:tcPr>
          <w:p w14:paraId="28C6836F"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C1</w:t>
            </w:r>
          </w:p>
        </w:tc>
        <w:tc>
          <w:tcPr>
            <w:tcW w:w="6016" w:type="dxa"/>
            <w:vAlign w:val="center"/>
          </w:tcPr>
          <w:p w14:paraId="62ACFAE2"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Low-Salinity Water (Excellent for Irrigation)</w:t>
            </w:r>
          </w:p>
        </w:tc>
        <w:tc>
          <w:tcPr>
            <w:tcW w:w="1477" w:type="dxa"/>
            <w:vAlign w:val="center"/>
          </w:tcPr>
          <w:p w14:paraId="2121ADD5"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&lt; 0.25</w:t>
            </w:r>
          </w:p>
        </w:tc>
      </w:tr>
      <w:tr w:rsidR="00436ABF" w:rsidRPr="0078177F" w14:paraId="14DAD54E" w14:textId="77777777" w:rsidTr="00514414">
        <w:trPr>
          <w:trHeight w:val="410"/>
        </w:trPr>
        <w:tc>
          <w:tcPr>
            <w:tcW w:w="1673" w:type="dxa"/>
            <w:vAlign w:val="center"/>
          </w:tcPr>
          <w:p w14:paraId="118FE9BA"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C2</w:t>
            </w:r>
          </w:p>
        </w:tc>
        <w:tc>
          <w:tcPr>
            <w:tcW w:w="6016" w:type="dxa"/>
            <w:vAlign w:val="center"/>
          </w:tcPr>
          <w:p w14:paraId="5906466E"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Medium-Salinity Water (Good for Irrigation)</w:t>
            </w:r>
          </w:p>
        </w:tc>
        <w:tc>
          <w:tcPr>
            <w:tcW w:w="1477" w:type="dxa"/>
            <w:vAlign w:val="center"/>
          </w:tcPr>
          <w:p w14:paraId="60C8DD33"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0.25–0.75</w:t>
            </w:r>
          </w:p>
        </w:tc>
      </w:tr>
      <w:tr w:rsidR="00436ABF" w:rsidRPr="0078177F" w14:paraId="68C45F39" w14:textId="77777777" w:rsidTr="00514414">
        <w:trPr>
          <w:cnfStyle w:val="000000100000" w:firstRow="0" w:lastRow="0" w:firstColumn="0" w:lastColumn="0" w:oddVBand="0" w:evenVBand="0" w:oddHBand="1" w:evenHBand="0" w:firstRowFirstColumn="0" w:firstRowLastColumn="0" w:lastRowFirstColumn="0" w:lastRowLastColumn="0"/>
          <w:trHeight w:val="399"/>
        </w:trPr>
        <w:tc>
          <w:tcPr>
            <w:tcW w:w="1673" w:type="dxa"/>
            <w:vAlign w:val="center"/>
          </w:tcPr>
          <w:p w14:paraId="2A35DAC4"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C3</w:t>
            </w:r>
          </w:p>
        </w:tc>
        <w:tc>
          <w:tcPr>
            <w:tcW w:w="6016" w:type="dxa"/>
            <w:vAlign w:val="center"/>
          </w:tcPr>
          <w:p w14:paraId="6F166B57"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High-Salinity Water (Permissible for Irrigation)</w:t>
            </w:r>
          </w:p>
        </w:tc>
        <w:tc>
          <w:tcPr>
            <w:tcW w:w="1477" w:type="dxa"/>
            <w:vAlign w:val="center"/>
          </w:tcPr>
          <w:p w14:paraId="4A20D626"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0.75–2.25</w:t>
            </w:r>
          </w:p>
        </w:tc>
      </w:tr>
      <w:tr w:rsidR="00436ABF" w:rsidRPr="0078177F" w14:paraId="16481BAE" w14:textId="77777777" w:rsidTr="00514414">
        <w:trPr>
          <w:trHeight w:val="410"/>
        </w:trPr>
        <w:tc>
          <w:tcPr>
            <w:tcW w:w="1673" w:type="dxa"/>
            <w:vAlign w:val="center"/>
          </w:tcPr>
          <w:p w14:paraId="5085EB5E"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C4</w:t>
            </w:r>
          </w:p>
        </w:tc>
        <w:tc>
          <w:tcPr>
            <w:tcW w:w="6016" w:type="dxa"/>
            <w:vAlign w:val="center"/>
          </w:tcPr>
          <w:p w14:paraId="3CA350F0"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Very High-Salinity Water (Unsuitable for Irrigation)</w:t>
            </w:r>
          </w:p>
        </w:tc>
        <w:tc>
          <w:tcPr>
            <w:tcW w:w="1477" w:type="dxa"/>
            <w:vAlign w:val="center"/>
          </w:tcPr>
          <w:p w14:paraId="6064CE38"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&gt; 2.25</w:t>
            </w:r>
          </w:p>
        </w:tc>
      </w:tr>
      <w:tr w:rsidR="00436ABF" w:rsidRPr="0078177F" w14:paraId="6D7FD2F7" w14:textId="77777777" w:rsidTr="00514414">
        <w:trPr>
          <w:cnfStyle w:val="000000100000" w:firstRow="0" w:lastRow="0" w:firstColumn="0" w:lastColumn="0" w:oddVBand="0" w:evenVBand="0" w:oddHBand="1" w:evenHBand="0" w:firstRowFirstColumn="0" w:firstRowLastColumn="0" w:lastRowFirstColumn="0" w:lastRowLastColumn="0"/>
        </w:trPr>
        <w:tc>
          <w:tcPr>
            <w:tcW w:w="1673" w:type="dxa"/>
            <w:vAlign w:val="center"/>
          </w:tcPr>
          <w:p w14:paraId="675A93D0" w14:textId="77777777" w:rsidR="00436ABF" w:rsidRPr="0078177F" w:rsidRDefault="00436ABF" w:rsidP="00514414">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Water Class</w:t>
            </w:r>
          </w:p>
        </w:tc>
        <w:tc>
          <w:tcPr>
            <w:tcW w:w="6016" w:type="dxa"/>
            <w:vAlign w:val="center"/>
          </w:tcPr>
          <w:p w14:paraId="18E575D8" w14:textId="77777777" w:rsidR="00436ABF" w:rsidRPr="0078177F" w:rsidRDefault="00436ABF" w:rsidP="00514414">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Water Quality</w:t>
            </w:r>
          </w:p>
        </w:tc>
        <w:tc>
          <w:tcPr>
            <w:tcW w:w="1477" w:type="dxa"/>
            <w:vAlign w:val="center"/>
          </w:tcPr>
          <w:p w14:paraId="35E6ACCC" w14:textId="77777777" w:rsidR="00436ABF" w:rsidRPr="0078177F" w:rsidRDefault="00436ABF" w:rsidP="00514414">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SAR</w:t>
            </w:r>
          </w:p>
        </w:tc>
      </w:tr>
      <w:tr w:rsidR="00436ABF" w:rsidRPr="0078177F" w14:paraId="5894B5B2" w14:textId="77777777" w:rsidTr="00514414">
        <w:tc>
          <w:tcPr>
            <w:tcW w:w="1673" w:type="dxa"/>
            <w:vAlign w:val="center"/>
          </w:tcPr>
          <w:p w14:paraId="5BCD4B29"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S1</w:t>
            </w:r>
          </w:p>
        </w:tc>
        <w:tc>
          <w:tcPr>
            <w:tcW w:w="6016" w:type="dxa"/>
            <w:vAlign w:val="center"/>
          </w:tcPr>
          <w:p w14:paraId="6DC9406E" w14:textId="6CE34DA8"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Low Sodium </w:t>
            </w:r>
            <w:r w:rsidR="00E4412B">
              <w:rPr>
                <w:rFonts w:ascii="Times New Roman" w:eastAsia="Times New Roman" w:hAnsi="Times New Roman" w:cs="Times New Roman"/>
                <w:color w:val="000000" w:themeColor="text1"/>
                <w:sz w:val="24"/>
                <w:szCs w:val="24"/>
              </w:rPr>
              <w:t>H</w:t>
            </w:r>
            <w:r w:rsidRPr="0078177F">
              <w:rPr>
                <w:rFonts w:ascii="Times New Roman" w:eastAsia="Times New Roman" w:hAnsi="Times New Roman" w:cs="Times New Roman"/>
                <w:color w:val="000000" w:themeColor="text1"/>
                <w:sz w:val="24"/>
                <w:szCs w:val="24"/>
              </w:rPr>
              <w:t>azard (Excellent for Irrigation)</w:t>
            </w:r>
          </w:p>
        </w:tc>
        <w:tc>
          <w:tcPr>
            <w:tcW w:w="1477" w:type="dxa"/>
            <w:vAlign w:val="center"/>
          </w:tcPr>
          <w:p w14:paraId="5CB9A250"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0–10</w:t>
            </w:r>
          </w:p>
        </w:tc>
      </w:tr>
      <w:tr w:rsidR="00436ABF" w:rsidRPr="0078177F" w14:paraId="257B83E8" w14:textId="77777777" w:rsidTr="00514414">
        <w:trPr>
          <w:cnfStyle w:val="000000100000" w:firstRow="0" w:lastRow="0" w:firstColumn="0" w:lastColumn="0" w:oddVBand="0" w:evenVBand="0" w:oddHBand="1" w:evenHBand="0" w:firstRowFirstColumn="0" w:firstRowLastColumn="0" w:lastRowFirstColumn="0" w:lastRowLastColumn="0"/>
        </w:trPr>
        <w:tc>
          <w:tcPr>
            <w:tcW w:w="1673" w:type="dxa"/>
            <w:vAlign w:val="center"/>
          </w:tcPr>
          <w:p w14:paraId="5C0B5750"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S2</w:t>
            </w:r>
          </w:p>
        </w:tc>
        <w:tc>
          <w:tcPr>
            <w:tcW w:w="6016" w:type="dxa"/>
            <w:vAlign w:val="center"/>
          </w:tcPr>
          <w:p w14:paraId="3A21763F" w14:textId="642EFAC0"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Medium Sodium </w:t>
            </w:r>
            <w:r w:rsidR="00E4412B">
              <w:rPr>
                <w:rFonts w:ascii="Times New Roman" w:eastAsia="Times New Roman" w:hAnsi="Times New Roman" w:cs="Times New Roman"/>
                <w:color w:val="000000" w:themeColor="text1"/>
                <w:sz w:val="24"/>
                <w:szCs w:val="24"/>
              </w:rPr>
              <w:t>H</w:t>
            </w:r>
            <w:r w:rsidRPr="0078177F">
              <w:rPr>
                <w:rFonts w:ascii="Times New Roman" w:eastAsia="Times New Roman" w:hAnsi="Times New Roman" w:cs="Times New Roman"/>
                <w:color w:val="000000" w:themeColor="text1"/>
                <w:sz w:val="24"/>
                <w:szCs w:val="24"/>
              </w:rPr>
              <w:t>azard (Good for Irrigation)</w:t>
            </w:r>
          </w:p>
        </w:tc>
        <w:tc>
          <w:tcPr>
            <w:tcW w:w="1477" w:type="dxa"/>
            <w:vAlign w:val="center"/>
          </w:tcPr>
          <w:p w14:paraId="30C23517"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10–18</w:t>
            </w:r>
          </w:p>
        </w:tc>
      </w:tr>
      <w:tr w:rsidR="00436ABF" w:rsidRPr="0078177F" w14:paraId="295960C4" w14:textId="77777777" w:rsidTr="00514414">
        <w:tc>
          <w:tcPr>
            <w:tcW w:w="1673" w:type="dxa"/>
            <w:vAlign w:val="center"/>
          </w:tcPr>
          <w:p w14:paraId="0E8018E0"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S3</w:t>
            </w:r>
          </w:p>
        </w:tc>
        <w:tc>
          <w:tcPr>
            <w:tcW w:w="6016" w:type="dxa"/>
            <w:vAlign w:val="center"/>
          </w:tcPr>
          <w:p w14:paraId="634708B0" w14:textId="08866F09"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High Sodium </w:t>
            </w:r>
            <w:r w:rsidR="00E4412B">
              <w:rPr>
                <w:rFonts w:ascii="Times New Roman" w:eastAsia="Times New Roman" w:hAnsi="Times New Roman" w:cs="Times New Roman"/>
                <w:color w:val="000000" w:themeColor="text1"/>
                <w:sz w:val="24"/>
                <w:szCs w:val="24"/>
              </w:rPr>
              <w:t>H</w:t>
            </w:r>
            <w:r w:rsidRPr="0078177F">
              <w:rPr>
                <w:rFonts w:ascii="Times New Roman" w:eastAsia="Times New Roman" w:hAnsi="Times New Roman" w:cs="Times New Roman"/>
                <w:color w:val="000000" w:themeColor="text1"/>
                <w:sz w:val="24"/>
                <w:szCs w:val="24"/>
              </w:rPr>
              <w:t>azard (Permissible for Irrigation)</w:t>
            </w:r>
          </w:p>
        </w:tc>
        <w:tc>
          <w:tcPr>
            <w:tcW w:w="1477" w:type="dxa"/>
            <w:vAlign w:val="center"/>
          </w:tcPr>
          <w:p w14:paraId="3725346F"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18–26</w:t>
            </w:r>
          </w:p>
        </w:tc>
      </w:tr>
      <w:tr w:rsidR="00436ABF" w:rsidRPr="0078177F" w14:paraId="174371F1" w14:textId="77777777" w:rsidTr="00514414">
        <w:trPr>
          <w:cnfStyle w:val="000000100000" w:firstRow="0" w:lastRow="0" w:firstColumn="0" w:lastColumn="0" w:oddVBand="0" w:evenVBand="0" w:oddHBand="1" w:evenHBand="0" w:firstRowFirstColumn="0" w:firstRowLastColumn="0" w:lastRowFirstColumn="0" w:lastRowLastColumn="0"/>
        </w:trPr>
        <w:tc>
          <w:tcPr>
            <w:tcW w:w="1673" w:type="dxa"/>
            <w:vAlign w:val="center"/>
          </w:tcPr>
          <w:p w14:paraId="64E1FBE5"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S4</w:t>
            </w:r>
          </w:p>
        </w:tc>
        <w:tc>
          <w:tcPr>
            <w:tcW w:w="6016" w:type="dxa"/>
            <w:vAlign w:val="center"/>
          </w:tcPr>
          <w:p w14:paraId="4C895EFA" w14:textId="45DCC775"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Very High Sodium </w:t>
            </w:r>
            <w:r w:rsidR="00E4412B">
              <w:rPr>
                <w:rFonts w:ascii="Times New Roman" w:eastAsia="Times New Roman" w:hAnsi="Times New Roman" w:cs="Times New Roman"/>
                <w:color w:val="000000" w:themeColor="text1"/>
                <w:sz w:val="24"/>
                <w:szCs w:val="24"/>
              </w:rPr>
              <w:t>H</w:t>
            </w:r>
            <w:r w:rsidRPr="0078177F">
              <w:rPr>
                <w:rFonts w:ascii="Times New Roman" w:eastAsia="Times New Roman" w:hAnsi="Times New Roman" w:cs="Times New Roman"/>
                <w:color w:val="000000" w:themeColor="text1"/>
                <w:sz w:val="24"/>
                <w:szCs w:val="24"/>
              </w:rPr>
              <w:t>azard (Unsuitable for Irrigation)</w:t>
            </w:r>
          </w:p>
        </w:tc>
        <w:tc>
          <w:tcPr>
            <w:tcW w:w="1477" w:type="dxa"/>
            <w:vAlign w:val="center"/>
          </w:tcPr>
          <w:p w14:paraId="4D0D6E0B" w14:textId="77777777" w:rsidR="00436ABF" w:rsidRPr="0078177F" w:rsidRDefault="00436ABF" w:rsidP="00514414">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&gt; 26</w:t>
            </w:r>
          </w:p>
        </w:tc>
      </w:tr>
    </w:tbl>
    <w:p w14:paraId="43CB99CA" w14:textId="77777777" w:rsidR="005916D4" w:rsidRDefault="005916D4" w:rsidP="004D4BA0">
      <w:pPr>
        <w:spacing w:line="360" w:lineRule="auto"/>
        <w:jc w:val="both"/>
        <w:rPr>
          <w:rFonts w:ascii="Times New Roman" w:eastAsia="Times New Roman" w:hAnsi="Times New Roman" w:cs="Times New Roman"/>
          <w:color w:val="000000" w:themeColor="text1"/>
          <w:sz w:val="24"/>
          <w:szCs w:val="24"/>
        </w:rPr>
      </w:pPr>
    </w:p>
    <w:p w14:paraId="710A0F7F" w14:textId="3D140333"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 </w:t>
      </w:r>
      <w:r w:rsidR="004D4BA0" w:rsidRPr="0078177F">
        <w:rPr>
          <w:rFonts w:ascii="Times New Roman" w:eastAsia="Times New Roman" w:hAnsi="Times New Roman" w:cs="Times New Roman"/>
          <w:b/>
          <w:color w:val="000000" w:themeColor="text1"/>
          <w:sz w:val="24"/>
          <w:szCs w:val="24"/>
        </w:rPr>
        <w:t>Irrigation Water Quality Index (IWQI):</w:t>
      </w:r>
    </w:p>
    <w:p w14:paraId="11BB1A43" w14:textId="03C10B13" w:rsidR="004D4BA0" w:rsidRPr="00E04788" w:rsidRDefault="004D4BA0" w:rsidP="00E04788">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To calculate the IWQI the following parameters were selected: EC,</w:t>
      </w:r>
      <w:r w:rsidR="007E3200"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Na⁺, </w:t>
      </w:r>
      <w:r w:rsidR="00633F0E" w:rsidRPr="009210B9">
        <w:rPr>
          <w:rFonts w:ascii="Times New Roman" w:eastAsia="Times New Roman" w:hAnsi="Times New Roman" w:cs="Times New Roman"/>
          <w:sz w:val="24"/>
          <w:szCs w:val="24"/>
        </w:rPr>
        <w:t>Cl⁻</w:t>
      </w:r>
      <w:r w:rsidR="00633F0E">
        <w:rPr>
          <w:rFonts w:ascii="Times New Roman" w:eastAsia="Times New Roman" w:hAnsi="Times New Roman" w:cs="Times New Roman"/>
          <w:sz w:val="24"/>
          <w:szCs w:val="24"/>
        </w:rPr>
        <w:t xml:space="preserve">, </w:t>
      </w:r>
      <w:r w:rsidR="00633F0E" w:rsidRPr="009210B9">
        <w:rPr>
          <w:rFonts w:ascii="Times New Roman" w:eastAsia="Times New Roman" w:hAnsi="Times New Roman" w:cs="Times New Roman"/>
          <w:sz w:val="24"/>
          <w:szCs w:val="24"/>
        </w:rPr>
        <w:t>HCO₃⁻</w:t>
      </w:r>
      <w:r w:rsidR="00633F0E">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and SAR. According to Meireles et al. (2010) these factors play an important role in deciding the water suitability for irrigation. It is calculated using the following steps: </w:t>
      </w:r>
    </w:p>
    <w:p w14:paraId="471B78BD" w14:textId="515ACB2B" w:rsidR="00407510" w:rsidRDefault="004D4BA0" w:rsidP="00633F0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Each parameter is assigned weights (Wi) depending on their relative importance to irrigation water quality. The Wi is then normalised so that their sum equals to 1 (</w:t>
      </w:r>
      <w:r w:rsidRPr="00CE1E22">
        <w:rPr>
          <w:rFonts w:ascii="Times New Roman" w:eastAsia="Times New Roman" w:hAnsi="Times New Roman" w:cs="Times New Roman"/>
          <w:color w:val="000000" w:themeColor="text1"/>
          <w:sz w:val="24"/>
          <w:szCs w:val="24"/>
        </w:rPr>
        <w:t xml:space="preserve">Table </w:t>
      </w:r>
      <w:r w:rsidR="0078177F" w:rsidRPr="00CE1E22">
        <w:rPr>
          <w:rFonts w:ascii="Times New Roman" w:eastAsia="Times New Roman" w:hAnsi="Times New Roman" w:cs="Times New Roman"/>
          <w:color w:val="000000" w:themeColor="text1"/>
          <w:sz w:val="24"/>
          <w:szCs w:val="24"/>
        </w:rPr>
        <w:t>2</w:t>
      </w:r>
      <w:r w:rsidRPr="0078177F">
        <w:rPr>
          <w:rFonts w:ascii="Times New Roman" w:eastAsia="Times New Roman" w:hAnsi="Times New Roman" w:cs="Times New Roman"/>
          <w:color w:val="000000" w:themeColor="text1"/>
          <w:sz w:val="24"/>
          <w:szCs w:val="24"/>
        </w:rPr>
        <w:t>)</w:t>
      </w:r>
      <w:r w:rsidR="00407510">
        <w:rPr>
          <w:rFonts w:ascii="Times New Roman" w:eastAsia="Times New Roman" w:hAnsi="Times New Roman" w:cs="Times New Roman"/>
          <w:color w:val="000000" w:themeColor="text1"/>
          <w:sz w:val="24"/>
          <w:szCs w:val="24"/>
        </w:rPr>
        <w:t>.</w:t>
      </w:r>
    </w:p>
    <w:p w14:paraId="015EC824" w14:textId="77777777" w:rsidR="00E901BC" w:rsidRDefault="00E901BC" w:rsidP="00E901BC">
      <w:pPr>
        <w:pBdr>
          <w:top w:val="nil"/>
          <w:left w:val="nil"/>
          <w:bottom w:val="nil"/>
          <w:right w:val="nil"/>
          <w:between w:val="nil"/>
        </w:pBdr>
        <w:spacing w:line="360" w:lineRule="auto"/>
        <w:ind w:left="720"/>
        <w:jc w:val="both"/>
        <w:rPr>
          <w:rFonts w:ascii="Times New Roman" w:eastAsia="Times New Roman" w:hAnsi="Times New Roman" w:cs="Times New Roman"/>
          <w:color w:val="000000" w:themeColor="text1"/>
          <w:sz w:val="24"/>
          <w:szCs w:val="24"/>
        </w:rPr>
      </w:pPr>
    </w:p>
    <w:tbl>
      <w:tblPr>
        <w:tblStyle w:val="PlainTable5"/>
        <w:tblW w:w="8752" w:type="dxa"/>
        <w:jc w:val="center"/>
        <w:tblLayout w:type="fixed"/>
        <w:tblLook w:val="0400" w:firstRow="0" w:lastRow="0" w:firstColumn="0" w:lastColumn="0" w:noHBand="0" w:noVBand="1"/>
      </w:tblPr>
      <w:tblGrid>
        <w:gridCol w:w="5215"/>
        <w:gridCol w:w="3537"/>
      </w:tblGrid>
      <w:tr w:rsidR="00E901BC" w:rsidRPr="0078177F" w14:paraId="08C13CAB" w14:textId="77777777" w:rsidTr="00514414">
        <w:trPr>
          <w:cnfStyle w:val="000000100000" w:firstRow="0" w:lastRow="0" w:firstColumn="0" w:lastColumn="0" w:oddVBand="0" w:evenVBand="0" w:oddHBand="1" w:evenHBand="0" w:firstRowFirstColumn="0" w:firstRowLastColumn="0" w:lastRowFirstColumn="0" w:lastRowLastColumn="0"/>
          <w:trHeight w:val="380"/>
          <w:jc w:val="center"/>
        </w:trPr>
        <w:tc>
          <w:tcPr>
            <w:tcW w:w="8752" w:type="dxa"/>
            <w:gridSpan w:val="2"/>
            <w:vAlign w:val="center"/>
          </w:tcPr>
          <w:p w14:paraId="45E1F6AE" w14:textId="11B6687C"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 xml:space="preserve">Table </w:t>
            </w:r>
            <w:r>
              <w:rPr>
                <w:rFonts w:ascii="Times New Roman" w:eastAsia="Times New Roman" w:hAnsi="Times New Roman" w:cs="Times New Roman"/>
                <w:b/>
                <w:color w:val="000000" w:themeColor="text1"/>
                <w:sz w:val="24"/>
                <w:szCs w:val="24"/>
              </w:rPr>
              <w:t>2</w:t>
            </w:r>
            <w:r w:rsidRPr="0078177F">
              <w:rPr>
                <w:rFonts w:ascii="Times New Roman" w:eastAsia="Times New Roman" w:hAnsi="Times New Roman" w:cs="Times New Roman"/>
                <w:b/>
                <w:color w:val="000000" w:themeColor="text1"/>
                <w:sz w:val="24"/>
                <w:szCs w:val="24"/>
              </w:rPr>
              <w:t>: Shows assigned weights of IWQI parameters (Meireles et al.</w:t>
            </w:r>
            <w:r w:rsidR="009A41F5">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78177F">
              <w:rPr>
                <w:rFonts w:ascii="Times New Roman" w:eastAsia="Times New Roman" w:hAnsi="Times New Roman" w:cs="Times New Roman"/>
                <w:b/>
                <w:color w:val="000000" w:themeColor="text1"/>
                <w:sz w:val="24"/>
                <w:szCs w:val="24"/>
              </w:rPr>
              <w:t>2010)</w:t>
            </w:r>
          </w:p>
        </w:tc>
      </w:tr>
      <w:tr w:rsidR="00E901BC" w:rsidRPr="0078177F" w14:paraId="0310B400" w14:textId="77777777" w:rsidTr="00514414">
        <w:trPr>
          <w:trHeight w:val="380"/>
          <w:jc w:val="center"/>
        </w:trPr>
        <w:tc>
          <w:tcPr>
            <w:tcW w:w="5215" w:type="dxa"/>
            <w:vAlign w:val="center"/>
          </w:tcPr>
          <w:p w14:paraId="78411C39"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Parameters</w:t>
            </w:r>
          </w:p>
        </w:tc>
        <w:tc>
          <w:tcPr>
            <w:tcW w:w="3537" w:type="dxa"/>
            <w:vAlign w:val="center"/>
          </w:tcPr>
          <w:p w14:paraId="74E4A812"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Weight (Wi)</w:t>
            </w:r>
          </w:p>
        </w:tc>
      </w:tr>
      <w:tr w:rsidR="00E901BC" w:rsidRPr="0078177F" w14:paraId="0F719FF6" w14:textId="77777777" w:rsidTr="00514414">
        <w:trPr>
          <w:cnfStyle w:val="000000100000" w:firstRow="0" w:lastRow="0" w:firstColumn="0" w:lastColumn="0" w:oddVBand="0" w:evenVBand="0" w:oddHBand="1" w:evenHBand="0" w:firstRowFirstColumn="0" w:firstRowLastColumn="0" w:lastRowFirstColumn="0" w:lastRowLastColumn="0"/>
          <w:trHeight w:val="380"/>
          <w:jc w:val="center"/>
        </w:trPr>
        <w:tc>
          <w:tcPr>
            <w:tcW w:w="5215" w:type="dxa"/>
            <w:vAlign w:val="center"/>
          </w:tcPr>
          <w:p w14:paraId="32D62869"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EC</w:t>
            </w:r>
          </w:p>
        </w:tc>
        <w:tc>
          <w:tcPr>
            <w:tcW w:w="3537" w:type="dxa"/>
            <w:vAlign w:val="center"/>
          </w:tcPr>
          <w:p w14:paraId="5CD917C4"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0.211</w:t>
            </w:r>
          </w:p>
        </w:tc>
      </w:tr>
      <w:tr w:rsidR="00E901BC" w:rsidRPr="0078177F" w14:paraId="7484880D" w14:textId="77777777" w:rsidTr="00514414">
        <w:trPr>
          <w:trHeight w:val="380"/>
          <w:jc w:val="center"/>
        </w:trPr>
        <w:tc>
          <w:tcPr>
            <w:tcW w:w="5215" w:type="dxa"/>
            <w:vAlign w:val="center"/>
          </w:tcPr>
          <w:p w14:paraId="1512471C"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Na⁺</w:t>
            </w:r>
          </w:p>
        </w:tc>
        <w:tc>
          <w:tcPr>
            <w:tcW w:w="3537" w:type="dxa"/>
            <w:vAlign w:val="center"/>
          </w:tcPr>
          <w:p w14:paraId="793EAD1F"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0.204</w:t>
            </w:r>
          </w:p>
        </w:tc>
      </w:tr>
      <w:tr w:rsidR="00E901BC" w:rsidRPr="0078177F" w14:paraId="04170FA5" w14:textId="77777777" w:rsidTr="00514414">
        <w:trPr>
          <w:cnfStyle w:val="000000100000" w:firstRow="0" w:lastRow="0" w:firstColumn="0" w:lastColumn="0" w:oddVBand="0" w:evenVBand="0" w:oddHBand="1" w:evenHBand="0" w:firstRowFirstColumn="0" w:firstRowLastColumn="0" w:lastRowFirstColumn="0" w:lastRowLastColumn="0"/>
          <w:trHeight w:val="380"/>
          <w:jc w:val="center"/>
        </w:trPr>
        <w:tc>
          <w:tcPr>
            <w:tcW w:w="5215" w:type="dxa"/>
            <w:vAlign w:val="center"/>
          </w:tcPr>
          <w:p w14:paraId="1B645C6D"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HCO₃⁻</w:t>
            </w:r>
          </w:p>
        </w:tc>
        <w:tc>
          <w:tcPr>
            <w:tcW w:w="3537" w:type="dxa"/>
            <w:vAlign w:val="center"/>
          </w:tcPr>
          <w:p w14:paraId="743A8541"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0.202</w:t>
            </w:r>
          </w:p>
        </w:tc>
      </w:tr>
      <w:tr w:rsidR="00E901BC" w:rsidRPr="0078177F" w14:paraId="714B13B1" w14:textId="77777777" w:rsidTr="00514414">
        <w:trPr>
          <w:trHeight w:val="389"/>
          <w:jc w:val="center"/>
        </w:trPr>
        <w:tc>
          <w:tcPr>
            <w:tcW w:w="5215" w:type="dxa"/>
            <w:vAlign w:val="center"/>
          </w:tcPr>
          <w:p w14:paraId="03BFD854"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Cl⁻</w:t>
            </w:r>
          </w:p>
        </w:tc>
        <w:tc>
          <w:tcPr>
            <w:tcW w:w="3537" w:type="dxa"/>
            <w:vAlign w:val="center"/>
          </w:tcPr>
          <w:p w14:paraId="71DAC882"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0.194</w:t>
            </w:r>
          </w:p>
        </w:tc>
      </w:tr>
      <w:tr w:rsidR="00E901BC" w:rsidRPr="0078177F" w14:paraId="55AC5BEE" w14:textId="77777777" w:rsidTr="00514414">
        <w:trPr>
          <w:cnfStyle w:val="000000100000" w:firstRow="0" w:lastRow="0" w:firstColumn="0" w:lastColumn="0" w:oddVBand="0" w:evenVBand="0" w:oddHBand="1" w:evenHBand="0" w:firstRowFirstColumn="0" w:firstRowLastColumn="0" w:lastRowFirstColumn="0" w:lastRowLastColumn="0"/>
          <w:trHeight w:val="380"/>
          <w:jc w:val="center"/>
        </w:trPr>
        <w:tc>
          <w:tcPr>
            <w:tcW w:w="5215" w:type="dxa"/>
            <w:vAlign w:val="center"/>
          </w:tcPr>
          <w:p w14:paraId="683F5FDD"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SAR</w:t>
            </w:r>
          </w:p>
        </w:tc>
        <w:tc>
          <w:tcPr>
            <w:tcW w:w="3537" w:type="dxa"/>
            <w:vAlign w:val="center"/>
          </w:tcPr>
          <w:p w14:paraId="624D9725"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0.189</w:t>
            </w:r>
          </w:p>
        </w:tc>
      </w:tr>
      <w:tr w:rsidR="00E901BC" w:rsidRPr="0078177F" w14:paraId="311A57D4" w14:textId="77777777" w:rsidTr="00514414">
        <w:trPr>
          <w:trHeight w:val="380"/>
          <w:jc w:val="center"/>
        </w:trPr>
        <w:tc>
          <w:tcPr>
            <w:tcW w:w="5215" w:type="dxa"/>
            <w:vAlign w:val="center"/>
          </w:tcPr>
          <w:p w14:paraId="504F8C1B"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Total</w:t>
            </w:r>
          </w:p>
        </w:tc>
        <w:tc>
          <w:tcPr>
            <w:tcW w:w="3537" w:type="dxa"/>
            <w:vAlign w:val="center"/>
          </w:tcPr>
          <w:p w14:paraId="16BECF10" w14:textId="77777777"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1.0</w:t>
            </w:r>
          </w:p>
        </w:tc>
      </w:tr>
    </w:tbl>
    <w:p w14:paraId="28B3B29F" w14:textId="77777777" w:rsidR="00E901BC" w:rsidRDefault="00E901BC" w:rsidP="00E901BC">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45AD6113" w14:textId="1DD320C9" w:rsidR="004D4BA0" w:rsidRPr="00633F0E" w:rsidRDefault="004D4BA0" w:rsidP="00633F0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633F0E">
        <w:rPr>
          <w:rFonts w:ascii="Times New Roman" w:eastAsia="Times New Roman" w:hAnsi="Times New Roman" w:cs="Times New Roman"/>
          <w:color w:val="000000" w:themeColor="text1"/>
          <w:sz w:val="24"/>
          <w:szCs w:val="24"/>
        </w:rPr>
        <w:lastRenderedPageBreak/>
        <w:t>For each parameter Quality value (Qi) is calculated by (Ayers &amp; Westcot</w:t>
      </w:r>
      <w:r w:rsidR="009A41F5">
        <w:rPr>
          <w:rFonts w:ascii="Times New Roman" w:eastAsia="Times New Roman" w:hAnsi="Times New Roman" w:cs="Times New Roman"/>
          <w:color w:val="000000" w:themeColor="text1"/>
          <w:sz w:val="24"/>
          <w:szCs w:val="24"/>
        </w:rPr>
        <w:t>,</w:t>
      </w:r>
      <w:r w:rsidR="00EC3EDB">
        <w:rPr>
          <w:rFonts w:ascii="Times New Roman" w:eastAsia="Times New Roman" w:hAnsi="Times New Roman" w:cs="Times New Roman"/>
          <w:color w:val="000000" w:themeColor="text1"/>
          <w:sz w:val="24"/>
          <w:szCs w:val="24"/>
        </w:rPr>
        <w:t xml:space="preserve"> </w:t>
      </w:r>
      <w:r w:rsidRPr="00633F0E">
        <w:rPr>
          <w:rFonts w:ascii="Times New Roman" w:eastAsia="Times New Roman" w:hAnsi="Times New Roman" w:cs="Times New Roman"/>
          <w:color w:val="000000" w:themeColor="text1"/>
          <w:sz w:val="24"/>
          <w:szCs w:val="24"/>
        </w:rPr>
        <w:t xml:space="preserve">1994) shown in </w:t>
      </w:r>
      <w:r w:rsidR="00407510" w:rsidRPr="00633F0E">
        <w:rPr>
          <w:rFonts w:ascii="Times New Roman" w:eastAsia="Times New Roman" w:hAnsi="Times New Roman" w:cs="Times New Roman"/>
          <w:color w:val="000000" w:themeColor="text1"/>
          <w:sz w:val="24"/>
          <w:szCs w:val="24"/>
        </w:rPr>
        <w:t>(</w:t>
      </w:r>
      <w:r w:rsidRPr="00633F0E">
        <w:rPr>
          <w:rFonts w:ascii="Times New Roman" w:eastAsia="Times New Roman" w:hAnsi="Times New Roman" w:cs="Times New Roman"/>
          <w:color w:val="000000" w:themeColor="text1"/>
          <w:sz w:val="24"/>
          <w:szCs w:val="24"/>
        </w:rPr>
        <w:t xml:space="preserve">Table </w:t>
      </w:r>
      <w:r w:rsidR="0078177F" w:rsidRPr="00633F0E">
        <w:rPr>
          <w:rFonts w:ascii="Times New Roman" w:eastAsia="Times New Roman" w:hAnsi="Times New Roman" w:cs="Times New Roman"/>
          <w:color w:val="000000" w:themeColor="text1"/>
          <w:sz w:val="24"/>
          <w:szCs w:val="24"/>
        </w:rPr>
        <w:t>3</w:t>
      </w:r>
      <w:r w:rsidR="00407510" w:rsidRPr="00633F0E">
        <w:rPr>
          <w:rFonts w:ascii="Times New Roman" w:eastAsia="Times New Roman" w:hAnsi="Times New Roman" w:cs="Times New Roman"/>
          <w:color w:val="000000" w:themeColor="text1"/>
          <w:sz w:val="24"/>
          <w:szCs w:val="24"/>
        </w:rPr>
        <w:t>)</w:t>
      </w:r>
      <w:r w:rsidRPr="00633F0E">
        <w:rPr>
          <w:rFonts w:ascii="Times New Roman" w:eastAsia="Times New Roman" w:hAnsi="Times New Roman" w:cs="Times New Roman"/>
          <w:color w:val="000000" w:themeColor="text1"/>
          <w:sz w:val="24"/>
          <w:szCs w:val="24"/>
        </w:rPr>
        <w:t xml:space="preserve">. A higher Qi indicates better water quality while a lower Qi suggests poor water quality. The Qi value is dimensionless and is calculated by using the formula: </w:t>
      </w:r>
    </w:p>
    <w:p w14:paraId="2771E3D4" w14:textId="77777777" w:rsidR="004D4BA0" w:rsidRPr="0078177F" w:rsidRDefault="004D4BA0" w:rsidP="004D4BA0">
      <w:pPr>
        <w:spacing w:line="360" w:lineRule="auto"/>
        <w:jc w:val="both"/>
        <w:rPr>
          <w:rFonts w:ascii="Times New Roman" w:eastAsia="Cambria Math" w:hAnsi="Times New Roman" w:cs="Times New Roman"/>
          <w:iCs/>
          <w:color w:val="000000" w:themeColor="text1"/>
          <w:sz w:val="24"/>
          <w:szCs w:val="24"/>
        </w:rPr>
      </w:pPr>
      <m:oMathPara>
        <m:oMath>
          <m:r>
            <m:rPr>
              <m:sty m:val="p"/>
            </m:rPr>
            <w:rPr>
              <w:rFonts w:ascii="Cambria Math" w:eastAsia="Cambria Math" w:hAnsi="Cambria Math" w:cs="Times New Roman"/>
              <w:color w:val="000000" w:themeColor="text1"/>
              <w:sz w:val="24"/>
              <w:szCs w:val="24"/>
            </w:rPr>
            <m:t>Qi=qimax-</m:t>
          </m:r>
          <m:f>
            <m:fPr>
              <m:ctrlPr>
                <w:rPr>
                  <w:rFonts w:ascii="Cambria Math" w:eastAsia="Cambria Math" w:hAnsi="Cambria Math" w:cs="Times New Roman"/>
                  <w:iCs/>
                  <w:color w:val="000000" w:themeColor="text1"/>
                  <w:sz w:val="24"/>
                  <w:szCs w:val="24"/>
                </w:rPr>
              </m:ctrlPr>
            </m:fPr>
            <m:num>
              <m:r>
                <m:rPr>
                  <m:sty m:val="p"/>
                </m:rPr>
                <w:rPr>
                  <w:rFonts w:ascii="Cambria Math" w:eastAsia="Cambria Math" w:hAnsi="Cambria Math" w:cs="Times New Roman"/>
                  <w:color w:val="000000" w:themeColor="text1"/>
                  <w:sz w:val="24"/>
                  <w:szCs w:val="24"/>
                </w:rPr>
                <m:t>xamp</m:t>
              </m:r>
              <m:d>
                <m:dPr>
                  <m:ctrlPr>
                    <w:rPr>
                      <w:rFonts w:ascii="Cambria Math" w:eastAsia="Cambria Math" w:hAnsi="Cambria Math" w:cs="Times New Roman"/>
                      <w:iCs/>
                      <w:color w:val="000000" w:themeColor="text1"/>
                      <w:sz w:val="24"/>
                      <w:szCs w:val="24"/>
                    </w:rPr>
                  </m:ctrlPr>
                </m:dPr>
                <m:e>
                  <m:r>
                    <m:rPr>
                      <m:sty m:val="p"/>
                    </m:rPr>
                    <w:rPr>
                      <w:rFonts w:ascii="Cambria Math" w:eastAsia="Cambria Math" w:hAnsi="Cambria Math" w:cs="Times New Roman"/>
                      <w:color w:val="000000" w:themeColor="text1"/>
                      <w:sz w:val="24"/>
                      <w:szCs w:val="24"/>
                    </w:rPr>
                    <m:t>xij-xinf</m:t>
                  </m:r>
                </m:e>
              </m:d>
              <m:r>
                <m:rPr>
                  <m:sty m:val="p"/>
                </m:rPr>
                <w:rPr>
                  <w:rFonts w:ascii="Cambria Math" w:eastAsia="Cambria Math" w:hAnsi="Cambria Math" w:cs="Times New Roman"/>
                  <w:color w:val="000000" w:themeColor="text1"/>
                  <w:sz w:val="24"/>
                  <w:szCs w:val="24"/>
                </w:rPr>
                <m:t>×qianp​</m:t>
              </m:r>
            </m:num>
            <m:den>
              <m:r>
                <m:rPr>
                  <m:sty m:val="p"/>
                </m:rPr>
                <w:rPr>
                  <w:rFonts w:ascii="Cambria Math" w:eastAsia="Cambria Math" w:hAnsi="Cambria Math" w:cs="Times New Roman"/>
                  <w:color w:val="000000" w:themeColor="text1"/>
                  <w:sz w:val="24"/>
                  <w:szCs w:val="24"/>
                </w:rPr>
                <m:t>xamp</m:t>
              </m:r>
            </m:den>
          </m:f>
        </m:oMath>
      </m:oMathPara>
    </w:p>
    <w:p w14:paraId="7C076F5E" w14:textId="2F6E9C2A" w:rsidR="00E901BC" w:rsidRDefault="004D4BA0" w:rsidP="00E901BC">
      <w:pPr>
        <w:pBdr>
          <w:top w:val="nil"/>
          <w:left w:val="nil"/>
          <w:bottom w:val="nil"/>
          <w:right w:val="nil"/>
          <w:between w:val="nil"/>
        </w:pBdr>
        <w:spacing w:line="360" w:lineRule="auto"/>
        <w:ind w:left="36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where: </w:t>
      </w:r>
      <w:proofErr w:type="spellStart"/>
      <w:r w:rsidRPr="0078177F">
        <w:rPr>
          <w:rFonts w:ascii="Times New Roman" w:eastAsia="Times New Roman" w:hAnsi="Times New Roman" w:cs="Times New Roman"/>
          <w:color w:val="000000" w:themeColor="text1"/>
          <w:sz w:val="24"/>
          <w:szCs w:val="24"/>
        </w:rPr>
        <w:t>qimax</w:t>
      </w:r>
      <w:proofErr w:type="spellEnd"/>
      <w:r w:rsidRPr="0078177F">
        <w:rPr>
          <w:rFonts w:ascii="Times New Roman" w:eastAsia="Times New Roman" w:hAnsi="Times New Roman" w:cs="Times New Roman"/>
          <w:color w:val="000000" w:themeColor="text1"/>
          <w:sz w:val="24"/>
          <w:szCs w:val="24"/>
        </w:rPr>
        <w:t xml:space="preserve">: highest value of Qi in class; </w:t>
      </w:r>
      <w:proofErr w:type="spellStart"/>
      <w:r w:rsidRPr="0078177F">
        <w:rPr>
          <w:rFonts w:ascii="Times New Roman" w:eastAsia="Times New Roman" w:hAnsi="Times New Roman" w:cs="Times New Roman"/>
          <w:color w:val="000000" w:themeColor="text1"/>
          <w:sz w:val="24"/>
          <w:szCs w:val="24"/>
        </w:rPr>
        <w:t>xamp</w:t>
      </w:r>
      <w:proofErr w:type="spellEnd"/>
      <w:r w:rsidRPr="0078177F">
        <w:rPr>
          <w:rFonts w:ascii="Times New Roman" w:eastAsia="Times New Roman" w:hAnsi="Times New Roman" w:cs="Times New Roman"/>
          <w:color w:val="000000" w:themeColor="text1"/>
          <w:sz w:val="24"/>
          <w:szCs w:val="24"/>
        </w:rPr>
        <w:t xml:space="preserve">: upper limit of last class; </w:t>
      </w:r>
      <w:proofErr w:type="spellStart"/>
      <w:r w:rsidRPr="0078177F">
        <w:rPr>
          <w:rFonts w:ascii="Times New Roman" w:eastAsia="Times New Roman" w:hAnsi="Times New Roman" w:cs="Times New Roman"/>
          <w:color w:val="000000" w:themeColor="text1"/>
          <w:sz w:val="24"/>
          <w:szCs w:val="24"/>
        </w:rPr>
        <w:t>xij</w:t>
      </w:r>
      <w:proofErr w:type="spellEnd"/>
      <w:r w:rsidRPr="0078177F">
        <w:rPr>
          <w:rFonts w:ascii="Times New Roman" w:eastAsia="Times New Roman" w:hAnsi="Times New Roman" w:cs="Times New Roman"/>
          <w:color w:val="000000" w:themeColor="text1"/>
          <w:sz w:val="24"/>
          <w:szCs w:val="24"/>
        </w:rPr>
        <w:t xml:space="preserve">: observed value of parameter; </w:t>
      </w:r>
      <w:proofErr w:type="spellStart"/>
      <w:r w:rsidRPr="0078177F">
        <w:rPr>
          <w:rFonts w:ascii="Times New Roman" w:eastAsia="Times New Roman" w:hAnsi="Times New Roman" w:cs="Times New Roman"/>
          <w:color w:val="000000" w:themeColor="text1"/>
          <w:sz w:val="24"/>
          <w:szCs w:val="24"/>
        </w:rPr>
        <w:t>xinf</w:t>
      </w:r>
      <w:proofErr w:type="spellEnd"/>
      <w:r w:rsidRPr="0078177F">
        <w:rPr>
          <w:rFonts w:ascii="Times New Roman" w:eastAsia="Times New Roman" w:hAnsi="Times New Roman" w:cs="Times New Roman"/>
          <w:color w:val="000000" w:themeColor="text1"/>
          <w:sz w:val="24"/>
          <w:szCs w:val="24"/>
        </w:rPr>
        <w:t>: lower limit of class.</w:t>
      </w:r>
    </w:p>
    <w:p w14:paraId="11375866" w14:textId="77777777" w:rsidR="00E901BC" w:rsidRDefault="00E901BC" w:rsidP="00E901BC">
      <w:pPr>
        <w:pBdr>
          <w:top w:val="nil"/>
          <w:left w:val="nil"/>
          <w:bottom w:val="nil"/>
          <w:right w:val="nil"/>
          <w:between w:val="nil"/>
        </w:pBdr>
        <w:spacing w:line="360" w:lineRule="auto"/>
        <w:ind w:left="360"/>
        <w:jc w:val="both"/>
        <w:rPr>
          <w:rFonts w:ascii="Times New Roman" w:eastAsia="Times New Roman" w:hAnsi="Times New Roman" w:cs="Times New Roman"/>
          <w:color w:val="000000" w:themeColor="text1"/>
          <w:sz w:val="24"/>
          <w:szCs w:val="24"/>
        </w:rPr>
      </w:pPr>
    </w:p>
    <w:tbl>
      <w:tblPr>
        <w:tblStyle w:val="PlainTable5"/>
        <w:tblW w:w="10627" w:type="dxa"/>
        <w:jc w:val="center"/>
        <w:tblLayout w:type="fixed"/>
        <w:tblLook w:val="0400" w:firstRow="0" w:lastRow="0" w:firstColumn="0" w:lastColumn="0" w:noHBand="0" w:noVBand="1"/>
      </w:tblPr>
      <w:tblGrid>
        <w:gridCol w:w="1271"/>
        <w:gridCol w:w="2132"/>
        <w:gridCol w:w="1842"/>
        <w:gridCol w:w="1701"/>
        <w:gridCol w:w="1696"/>
        <w:gridCol w:w="1985"/>
      </w:tblGrid>
      <w:tr w:rsidR="00E901BC" w:rsidRPr="0078177F" w14:paraId="50504747" w14:textId="77777777" w:rsidTr="00514414">
        <w:trPr>
          <w:cnfStyle w:val="000000100000" w:firstRow="0" w:lastRow="0" w:firstColumn="0" w:lastColumn="0" w:oddVBand="0" w:evenVBand="0" w:oddHBand="1" w:evenHBand="0" w:firstRowFirstColumn="0" w:firstRowLastColumn="0" w:lastRowFirstColumn="0" w:lastRowLastColumn="0"/>
          <w:trHeight w:val="502"/>
          <w:jc w:val="center"/>
        </w:trPr>
        <w:tc>
          <w:tcPr>
            <w:tcW w:w="10627" w:type="dxa"/>
            <w:gridSpan w:val="6"/>
            <w:vAlign w:val="center"/>
          </w:tcPr>
          <w:p w14:paraId="09EC7BA6" w14:textId="479D7A4A" w:rsidR="00E901BC" w:rsidRPr="0078177F"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b/>
                <w:color w:val="000000" w:themeColor="text1"/>
                <w:sz w:val="24"/>
                <w:szCs w:val="24"/>
              </w:rPr>
              <w:t xml:space="preserve">Table </w:t>
            </w:r>
            <w:r>
              <w:rPr>
                <w:rFonts w:ascii="Times New Roman" w:eastAsia="Times New Roman" w:hAnsi="Times New Roman" w:cs="Times New Roman"/>
                <w:b/>
                <w:color w:val="000000" w:themeColor="text1"/>
                <w:sz w:val="24"/>
                <w:szCs w:val="24"/>
              </w:rPr>
              <w:t>3</w:t>
            </w:r>
            <w:r w:rsidRPr="0078177F">
              <w:rPr>
                <w:rFonts w:ascii="Times New Roman" w:eastAsia="Times New Roman" w:hAnsi="Times New Roman" w:cs="Times New Roman"/>
                <w:b/>
                <w:color w:val="000000" w:themeColor="text1"/>
                <w:sz w:val="24"/>
                <w:szCs w:val="24"/>
              </w:rPr>
              <w:t>: Shows classification limits applied in Qi calculation (Ayers &amp; Westcot</w:t>
            </w:r>
            <w:r w:rsidR="009A41F5">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78177F">
              <w:rPr>
                <w:rFonts w:ascii="Times New Roman" w:eastAsia="Times New Roman" w:hAnsi="Times New Roman" w:cs="Times New Roman"/>
                <w:b/>
                <w:color w:val="000000" w:themeColor="text1"/>
                <w:sz w:val="24"/>
                <w:szCs w:val="24"/>
              </w:rPr>
              <w:t>1994)</w:t>
            </w:r>
          </w:p>
        </w:tc>
      </w:tr>
      <w:tr w:rsidR="00E901BC" w:rsidRPr="00225E33" w14:paraId="38CDE733" w14:textId="77777777" w:rsidTr="00514414">
        <w:trPr>
          <w:trHeight w:val="502"/>
          <w:jc w:val="center"/>
        </w:trPr>
        <w:tc>
          <w:tcPr>
            <w:tcW w:w="1271" w:type="dxa"/>
            <w:vAlign w:val="center"/>
          </w:tcPr>
          <w:p w14:paraId="32CB3C92" w14:textId="77777777" w:rsidR="00E901BC" w:rsidRPr="00225E33" w:rsidRDefault="00E901BC" w:rsidP="00514414">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Qi Range</w:t>
            </w:r>
          </w:p>
        </w:tc>
        <w:tc>
          <w:tcPr>
            <w:tcW w:w="2132" w:type="dxa"/>
            <w:vAlign w:val="center"/>
          </w:tcPr>
          <w:p w14:paraId="39DF7558" w14:textId="77777777" w:rsidR="00E901BC" w:rsidRPr="00225E33" w:rsidRDefault="00E901BC" w:rsidP="00514414">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EC (µS/cm)</w:t>
            </w:r>
          </w:p>
        </w:tc>
        <w:tc>
          <w:tcPr>
            <w:tcW w:w="1842" w:type="dxa"/>
            <w:vAlign w:val="center"/>
          </w:tcPr>
          <w:p w14:paraId="4CA595AC" w14:textId="77777777" w:rsidR="00E901BC" w:rsidRPr="00225E33" w:rsidRDefault="00E901BC" w:rsidP="00514414">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SAR (</w:t>
            </w:r>
            <w:proofErr w:type="spellStart"/>
            <w:r w:rsidRPr="00225E33">
              <w:rPr>
                <w:rFonts w:ascii="Times New Roman" w:eastAsia="Times New Roman" w:hAnsi="Times New Roman" w:cs="Times New Roman"/>
                <w:b/>
                <w:bCs/>
                <w:color w:val="000000" w:themeColor="text1"/>
              </w:rPr>
              <w:t>meq</w:t>
            </w:r>
            <w:proofErr w:type="spellEnd"/>
            <w:r w:rsidRPr="00225E33">
              <w:rPr>
                <w:rFonts w:ascii="Times New Roman" w:eastAsia="Times New Roman" w:hAnsi="Times New Roman" w:cs="Times New Roman"/>
                <w:b/>
                <w:bCs/>
                <w:color w:val="000000" w:themeColor="text1"/>
              </w:rPr>
              <w:t>/L)</w:t>
            </w:r>
          </w:p>
        </w:tc>
        <w:tc>
          <w:tcPr>
            <w:tcW w:w="1701" w:type="dxa"/>
            <w:vAlign w:val="center"/>
          </w:tcPr>
          <w:p w14:paraId="076BC61F" w14:textId="77777777" w:rsidR="00E901BC" w:rsidRPr="00225E33" w:rsidRDefault="00E901BC" w:rsidP="00514414">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Na⁺ (</w:t>
            </w:r>
            <w:proofErr w:type="spellStart"/>
            <w:r w:rsidRPr="00225E33">
              <w:rPr>
                <w:rFonts w:ascii="Times New Roman" w:eastAsia="Times New Roman" w:hAnsi="Times New Roman" w:cs="Times New Roman"/>
                <w:b/>
                <w:bCs/>
                <w:color w:val="000000" w:themeColor="text1"/>
              </w:rPr>
              <w:t>meq</w:t>
            </w:r>
            <w:proofErr w:type="spellEnd"/>
            <w:r w:rsidRPr="00225E33">
              <w:rPr>
                <w:rFonts w:ascii="Times New Roman" w:eastAsia="Times New Roman" w:hAnsi="Times New Roman" w:cs="Times New Roman"/>
                <w:b/>
                <w:bCs/>
                <w:color w:val="000000" w:themeColor="text1"/>
              </w:rPr>
              <w:t>/L)</w:t>
            </w:r>
          </w:p>
        </w:tc>
        <w:tc>
          <w:tcPr>
            <w:tcW w:w="1696" w:type="dxa"/>
            <w:vAlign w:val="center"/>
          </w:tcPr>
          <w:p w14:paraId="4C9C568C" w14:textId="77777777" w:rsidR="00E901BC" w:rsidRPr="00225E33" w:rsidRDefault="00E901BC" w:rsidP="00514414">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proofErr w:type="spellStart"/>
            <w:r w:rsidRPr="00225E33">
              <w:rPr>
                <w:rFonts w:ascii="Times New Roman" w:eastAsia="Times New Roman" w:hAnsi="Times New Roman" w:cs="Times New Roman"/>
                <w:b/>
                <w:bCs/>
                <w:color w:val="000000" w:themeColor="text1"/>
              </w:rPr>
              <w:t>Cl</w:t>
            </w:r>
            <w:proofErr w:type="spellEnd"/>
            <w:r w:rsidRPr="00225E33">
              <w:rPr>
                <w:rFonts w:ascii="Times New Roman" w:eastAsia="Times New Roman" w:hAnsi="Times New Roman" w:cs="Times New Roman"/>
                <w:b/>
                <w:bCs/>
                <w:color w:val="000000" w:themeColor="text1"/>
              </w:rPr>
              <w:t>⁻ (</w:t>
            </w:r>
            <w:proofErr w:type="spellStart"/>
            <w:r w:rsidRPr="00225E33">
              <w:rPr>
                <w:rFonts w:ascii="Times New Roman" w:eastAsia="Times New Roman" w:hAnsi="Times New Roman" w:cs="Times New Roman"/>
                <w:b/>
                <w:bCs/>
                <w:color w:val="000000" w:themeColor="text1"/>
              </w:rPr>
              <w:t>meq</w:t>
            </w:r>
            <w:proofErr w:type="spellEnd"/>
            <w:r w:rsidRPr="00225E33">
              <w:rPr>
                <w:rFonts w:ascii="Times New Roman" w:eastAsia="Times New Roman" w:hAnsi="Times New Roman" w:cs="Times New Roman"/>
                <w:b/>
                <w:bCs/>
                <w:color w:val="000000" w:themeColor="text1"/>
              </w:rPr>
              <w:t>/L)</w:t>
            </w:r>
          </w:p>
        </w:tc>
        <w:tc>
          <w:tcPr>
            <w:tcW w:w="1985" w:type="dxa"/>
            <w:vAlign w:val="center"/>
          </w:tcPr>
          <w:p w14:paraId="24B1170C" w14:textId="77777777" w:rsidR="00E901BC" w:rsidRPr="00225E33" w:rsidRDefault="00E901BC" w:rsidP="00514414">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HCO₃⁻ (</w:t>
            </w:r>
            <w:proofErr w:type="spellStart"/>
            <w:r w:rsidRPr="00225E33">
              <w:rPr>
                <w:rFonts w:ascii="Times New Roman" w:eastAsia="Times New Roman" w:hAnsi="Times New Roman" w:cs="Times New Roman"/>
                <w:b/>
                <w:bCs/>
                <w:color w:val="000000" w:themeColor="text1"/>
              </w:rPr>
              <w:t>meq</w:t>
            </w:r>
            <w:proofErr w:type="spellEnd"/>
            <w:r w:rsidRPr="00225E33">
              <w:rPr>
                <w:rFonts w:ascii="Times New Roman" w:eastAsia="Times New Roman" w:hAnsi="Times New Roman" w:cs="Times New Roman"/>
                <w:b/>
                <w:bCs/>
                <w:color w:val="000000" w:themeColor="text1"/>
              </w:rPr>
              <w:t>/L)</w:t>
            </w:r>
          </w:p>
        </w:tc>
      </w:tr>
      <w:tr w:rsidR="00E901BC" w:rsidRPr="0078177F" w14:paraId="1EC1EF7A" w14:textId="77777777" w:rsidTr="00514414">
        <w:trPr>
          <w:cnfStyle w:val="000000100000" w:firstRow="0" w:lastRow="0" w:firstColumn="0" w:lastColumn="0" w:oddVBand="0" w:evenVBand="0" w:oddHBand="1" w:evenHBand="0" w:firstRowFirstColumn="0" w:firstRowLastColumn="0" w:lastRowFirstColumn="0" w:lastRowLastColumn="0"/>
          <w:trHeight w:val="552"/>
          <w:jc w:val="center"/>
        </w:trPr>
        <w:tc>
          <w:tcPr>
            <w:tcW w:w="1271" w:type="dxa"/>
            <w:vAlign w:val="center"/>
          </w:tcPr>
          <w:p w14:paraId="4E2B6013" w14:textId="77777777" w:rsidR="00E901BC" w:rsidRPr="00CE0E25"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r w:rsidRPr="00CE0E25">
              <w:rPr>
                <w:rFonts w:ascii="Times New Roman" w:eastAsia="Times New Roman" w:hAnsi="Times New Roman" w:cs="Times New Roman"/>
                <w:color w:val="000000" w:themeColor="text1"/>
              </w:rPr>
              <w:t>85–100</w:t>
            </w:r>
          </w:p>
        </w:tc>
        <w:tc>
          <w:tcPr>
            <w:tcW w:w="2132" w:type="dxa"/>
            <w:vAlign w:val="center"/>
          </w:tcPr>
          <w:p w14:paraId="71119CDB"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
                <w:id w:val="170834582"/>
              </w:sdtPr>
              <w:sdtContent>
                <w:r w:rsidR="00E901BC" w:rsidRPr="00CE0E25">
                  <w:rPr>
                    <w:rFonts w:ascii="Times New Roman" w:eastAsia="Gungsuh" w:hAnsi="Times New Roman" w:cs="Times New Roman"/>
                    <w:color w:val="000000" w:themeColor="text1"/>
                  </w:rPr>
                  <w:t>200 ≤ EC &lt; 750</w:t>
                </w:r>
              </w:sdtContent>
            </w:sdt>
          </w:p>
        </w:tc>
        <w:tc>
          <w:tcPr>
            <w:tcW w:w="1842" w:type="dxa"/>
            <w:vAlign w:val="center"/>
          </w:tcPr>
          <w:p w14:paraId="4BBB633C"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2"/>
                <w:id w:val="1620812637"/>
              </w:sdtPr>
              <w:sdtContent>
                <w:r w:rsidR="00E901BC" w:rsidRPr="00CE0E25">
                  <w:rPr>
                    <w:rFonts w:ascii="Times New Roman" w:eastAsia="Gungsuh" w:hAnsi="Times New Roman" w:cs="Times New Roman"/>
                    <w:color w:val="000000" w:themeColor="text1"/>
                  </w:rPr>
                  <w:t>2 ≤ SAR &lt; 3</w:t>
                </w:r>
              </w:sdtContent>
            </w:sdt>
          </w:p>
        </w:tc>
        <w:tc>
          <w:tcPr>
            <w:tcW w:w="1701" w:type="dxa"/>
            <w:vAlign w:val="center"/>
          </w:tcPr>
          <w:p w14:paraId="6EDAE15E"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3"/>
                <w:id w:val="-1256719445"/>
              </w:sdtPr>
              <w:sdtContent>
                <w:r w:rsidR="00E901BC" w:rsidRPr="00CE0E25">
                  <w:rPr>
                    <w:rFonts w:ascii="Times New Roman" w:eastAsia="Gungsuh" w:hAnsi="Times New Roman" w:cs="Times New Roman"/>
                    <w:color w:val="000000" w:themeColor="text1"/>
                  </w:rPr>
                  <w:t xml:space="preserve">2 ≤ </w:t>
                </w:r>
                <w:r w:rsidR="00E901BC" w:rsidRPr="00CE0E25">
                  <w:rPr>
                    <w:rFonts w:ascii="Times New Roman" w:eastAsia="Times New Roman" w:hAnsi="Times New Roman" w:cs="Times New Roman"/>
                    <w:color w:val="000000" w:themeColor="text1"/>
                  </w:rPr>
                  <w:t>Na⁺</w:t>
                </w:r>
                <w:r w:rsidR="00E901BC" w:rsidRPr="00CE0E25">
                  <w:rPr>
                    <w:rFonts w:ascii="Times New Roman" w:eastAsia="Gungsuh" w:hAnsi="Times New Roman" w:cs="Times New Roman"/>
                    <w:color w:val="000000" w:themeColor="text1"/>
                  </w:rPr>
                  <w:t xml:space="preserve"> &lt; 3</w:t>
                </w:r>
              </w:sdtContent>
            </w:sdt>
          </w:p>
        </w:tc>
        <w:tc>
          <w:tcPr>
            <w:tcW w:w="1696" w:type="dxa"/>
            <w:vAlign w:val="center"/>
          </w:tcPr>
          <w:p w14:paraId="5E04B48E"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4"/>
                <w:id w:val="-1721205282"/>
              </w:sdtPr>
              <w:sdtContent>
                <w:r w:rsidR="00E901BC" w:rsidRPr="00CE0E25">
                  <w:rPr>
                    <w:rFonts w:ascii="Times New Roman" w:eastAsia="Gungsuh" w:hAnsi="Times New Roman" w:cs="Times New Roman"/>
                    <w:color w:val="000000" w:themeColor="text1"/>
                  </w:rPr>
                  <w:t xml:space="preserve">1 ≤ </w:t>
                </w:r>
                <w:r w:rsidR="00E901BC" w:rsidRPr="00CE0E25">
                  <w:rPr>
                    <w:rFonts w:ascii="Times New Roman" w:eastAsia="Times New Roman" w:hAnsi="Times New Roman" w:cs="Times New Roman"/>
                    <w:color w:val="000000" w:themeColor="text1"/>
                  </w:rPr>
                  <w:t>Cl⁻</w:t>
                </w:r>
                <w:r w:rsidR="00E901BC" w:rsidRPr="00CE0E25">
                  <w:rPr>
                    <w:rFonts w:ascii="Times New Roman" w:eastAsia="Gungsuh" w:hAnsi="Times New Roman" w:cs="Times New Roman"/>
                    <w:color w:val="000000" w:themeColor="text1"/>
                  </w:rPr>
                  <w:t xml:space="preserve"> &lt; 4</w:t>
                </w:r>
              </w:sdtContent>
            </w:sdt>
          </w:p>
        </w:tc>
        <w:tc>
          <w:tcPr>
            <w:tcW w:w="1985" w:type="dxa"/>
            <w:vAlign w:val="center"/>
          </w:tcPr>
          <w:p w14:paraId="758F8A84"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5"/>
                <w:id w:val="-903227307"/>
              </w:sdtPr>
              <w:sdtContent>
                <w:r w:rsidR="00E901BC" w:rsidRPr="00CE0E25">
                  <w:rPr>
                    <w:rFonts w:ascii="Times New Roman" w:eastAsia="Gungsuh" w:hAnsi="Times New Roman" w:cs="Times New Roman"/>
                    <w:color w:val="000000" w:themeColor="text1"/>
                  </w:rPr>
                  <w:t>1 ≤ HCO₃ &lt; 1.5</w:t>
                </w:r>
              </w:sdtContent>
            </w:sdt>
          </w:p>
        </w:tc>
      </w:tr>
      <w:tr w:rsidR="00E901BC" w:rsidRPr="0078177F" w14:paraId="7A9D3088" w14:textId="77777777" w:rsidTr="00514414">
        <w:trPr>
          <w:trHeight w:val="560"/>
          <w:jc w:val="center"/>
        </w:trPr>
        <w:tc>
          <w:tcPr>
            <w:tcW w:w="1271" w:type="dxa"/>
            <w:vAlign w:val="center"/>
          </w:tcPr>
          <w:p w14:paraId="110CE92D" w14:textId="77777777" w:rsidR="00E901BC" w:rsidRPr="00CE0E25"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r w:rsidRPr="00CE0E25">
              <w:rPr>
                <w:rFonts w:ascii="Times New Roman" w:eastAsia="Times New Roman" w:hAnsi="Times New Roman" w:cs="Times New Roman"/>
                <w:color w:val="000000" w:themeColor="text1"/>
              </w:rPr>
              <w:t>60–85</w:t>
            </w:r>
          </w:p>
        </w:tc>
        <w:tc>
          <w:tcPr>
            <w:tcW w:w="2132" w:type="dxa"/>
            <w:vAlign w:val="center"/>
          </w:tcPr>
          <w:p w14:paraId="375A0C42"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6"/>
                <w:id w:val="-1493653214"/>
              </w:sdtPr>
              <w:sdtContent>
                <w:r w:rsidR="00E901BC" w:rsidRPr="00CE0E25">
                  <w:rPr>
                    <w:rFonts w:ascii="Times New Roman" w:eastAsia="Gungsuh" w:hAnsi="Times New Roman" w:cs="Times New Roman"/>
                    <w:color w:val="000000" w:themeColor="text1"/>
                  </w:rPr>
                  <w:t>750 ≤ EC &lt; 1500</w:t>
                </w:r>
              </w:sdtContent>
            </w:sdt>
          </w:p>
        </w:tc>
        <w:tc>
          <w:tcPr>
            <w:tcW w:w="1842" w:type="dxa"/>
            <w:vAlign w:val="center"/>
          </w:tcPr>
          <w:p w14:paraId="14952090"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7"/>
                <w:id w:val="-955906604"/>
              </w:sdtPr>
              <w:sdtContent>
                <w:r w:rsidR="00E901BC" w:rsidRPr="00CE0E25">
                  <w:rPr>
                    <w:rFonts w:ascii="Times New Roman" w:eastAsia="Gungsuh" w:hAnsi="Times New Roman" w:cs="Times New Roman"/>
                    <w:color w:val="000000" w:themeColor="text1"/>
                  </w:rPr>
                  <w:t>3 ≤ SAR &lt; 6</w:t>
                </w:r>
              </w:sdtContent>
            </w:sdt>
          </w:p>
        </w:tc>
        <w:tc>
          <w:tcPr>
            <w:tcW w:w="1701" w:type="dxa"/>
            <w:vAlign w:val="center"/>
          </w:tcPr>
          <w:p w14:paraId="380EECF6"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8"/>
                <w:id w:val="-360867155"/>
              </w:sdtPr>
              <w:sdtContent>
                <w:r w:rsidR="00E901BC" w:rsidRPr="00CE0E25">
                  <w:rPr>
                    <w:rFonts w:ascii="Times New Roman" w:eastAsia="Gungsuh" w:hAnsi="Times New Roman" w:cs="Times New Roman"/>
                    <w:color w:val="000000" w:themeColor="text1"/>
                  </w:rPr>
                  <w:t xml:space="preserve">3 ≤ </w:t>
                </w:r>
                <w:r w:rsidR="00E901BC" w:rsidRPr="00CE0E25">
                  <w:rPr>
                    <w:rFonts w:ascii="Times New Roman" w:eastAsia="Times New Roman" w:hAnsi="Times New Roman" w:cs="Times New Roman"/>
                    <w:color w:val="000000" w:themeColor="text1"/>
                  </w:rPr>
                  <w:t>Na⁺</w:t>
                </w:r>
                <w:r w:rsidR="00E901BC" w:rsidRPr="00CE0E25">
                  <w:rPr>
                    <w:rFonts w:ascii="Times New Roman" w:eastAsia="Gungsuh" w:hAnsi="Times New Roman" w:cs="Times New Roman"/>
                    <w:color w:val="000000" w:themeColor="text1"/>
                  </w:rPr>
                  <w:t>&lt; 6</w:t>
                </w:r>
              </w:sdtContent>
            </w:sdt>
          </w:p>
        </w:tc>
        <w:tc>
          <w:tcPr>
            <w:tcW w:w="1696" w:type="dxa"/>
            <w:vAlign w:val="center"/>
          </w:tcPr>
          <w:p w14:paraId="2FA55922"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9"/>
                <w:id w:val="-1348140146"/>
              </w:sdtPr>
              <w:sdtContent>
                <w:r w:rsidR="00E901BC" w:rsidRPr="00CE0E25">
                  <w:rPr>
                    <w:rFonts w:ascii="Times New Roman" w:eastAsia="Gungsuh" w:hAnsi="Times New Roman" w:cs="Times New Roman"/>
                    <w:color w:val="000000" w:themeColor="text1"/>
                  </w:rPr>
                  <w:t xml:space="preserve">4 ≤ </w:t>
                </w:r>
                <w:r w:rsidR="00E901BC" w:rsidRPr="00CE0E25">
                  <w:rPr>
                    <w:rFonts w:ascii="Times New Roman" w:eastAsia="Times New Roman" w:hAnsi="Times New Roman" w:cs="Times New Roman"/>
                    <w:color w:val="000000" w:themeColor="text1"/>
                  </w:rPr>
                  <w:t>Cl⁻</w:t>
                </w:r>
                <w:r w:rsidR="00E901BC" w:rsidRPr="00CE0E25">
                  <w:rPr>
                    <w:rFonts w:ascii="Times New Roman" w:eastAsia="Gungsuh" w:hAnsi="Times New Roman" w:cs="Times New Roman"/>
                    <w:color w:val="000000" w:themeColor="text1"/>
                  </w:rPr>
                  <w:t xml:space="preserve"> &lt; 7</w:t>
                </w:r>
              </w:sdtContent>
            </w:sdt>
          </w:p>
        </w:tc>
        <w:tc>
          <w:tcPr>
            <w:tcW w:w="1985" w:type="dxa"/>
            <w:vAlign w:val="center"/>
          </w:tcPr>
          <w:p w14:paraId="755936EE"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0"/>
                <w:id w:val="-802593672"/>
              </w:sdtPr>
              <w:sdtContent>
                <w:r w:rsidR="00E901BC" w:rsidRPr="00CE0E25">
                  <w:rPr>
                    <w:rFonts w:ascii="Times New Roman" w:eastAsia="Gungsuh" w:hAnsi="Times New Roman" w:cs="Times New Roman"/>
                    <w:color w:val="000000" w:themeColor="text1"/>
                  </w:rPr>
                  <w:t xml:space="preserve">1.5 ≤ </w:t>
                </w:r>
                <w:r w:rsidR="00E901BC" w:rsidRPr="00CE0E25">
                  <w:rPr>
                    <w:rFonts w:ascii="Times New Roman" w:eastAsia="Times New Roman" w:hAnsi="Times New Roman" w:cs="Times New Roman"/>
                    <w:color w:val="000000" w:themeColor="text1"/>
                  </w:rPr>
                  <w:t>HCO₃⁻</w:t>
                </w:r>
                <w:r w:rsidR="00E901BC" w:rsidRPr="00CE0E25">
                  <w:rPr>
                    <w:rFonts w:ascii="Times New Roman" w:eastAsia="Gungsuh" w:hAnsi="Times New Roman" w:cs="Times New Roman"/>
                    <w:color w:val="000000" w:themeColor="text1"/>
                  </w:rPr>
                  <w:t xml:space="preserve"> &lt; 4.5</w:t>
                </w:r>
              </w:sdtContent>
            </w:sdt>
          </w:p>
        </w:tc>
      </w:tr>
      <w:tr w:rsidR="00E901BC" w:rsidRPr="0078177F" w14:paraId="61AAD269" w14:textId="77777777" w:rsidTr="00514414">
        <w:trPr>
          <w:cnfStyle w:val="000000100000" w:firstRow="0" w:lastRow="0" w:firstColumn="0" w:lastColumn="0" w:oddVBand="0" w:evenVBand="0" w:oddHBand="1" w:evenHBand="0" w:firstRowFirstColumn="0" w:firstRowLastColumn="0" w:lastRowFirstColumn="0" w:lastRowLastColumn="0"/>
          <w:trHeight w:val="427"/>
          <w:jc w:val="center"/>
        </w:trPr>
        <w:tc>
          <w:tcPr>
            <w:tcW w:w="1271" w:type="dxa"/>
            <w:vAlign w:val="center"/>
          </w:tcPr>
          <w:p w14:paraId="7B5BDD25" w14:textId="77777777" w:rsidR="00E901BC" w:rsidRPr="00CE0E25"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r w:rsidRPr="00CE0E25">
              <w:rPr>
                <w:rFonts w:ascii="Times New Roman" w:eastAsia="Times New Roman" w:hAnsi="Times New Roman" w:cs="Times New Roman"/>
                <w:color w:val="000000" w:themeColor="text1"/>
              </w:rPr>
              <w:t>35–60</w:t>
            </w:r>
          </w:p>
        </w:tc>
        <w:tc>
          <w:tcPr>
            <w:tcW w:w="2132" w:type="dxa"/>
            <w:vAlign w:val="center"/>
          </w:tcPr>
          <w:p w14:paraId="0E3FCB81"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1"/>
                <w:id w:val="-946133569"/>
              </w:sdtPr>
              <w:sdtContent>
                <w:r w:rsidR="00E901BC" w:rsidRPr="00CE0E25">
                  <w:rPr>
                    <w:rFonts w:ascii="Times New Roman" w:eastAsia="Gungsuh" w:hAnsi="Times New Roman" w:cs="Times New Roman"/>
                    <w:color w:val="000000" w:themeColor="text1"/>
                  </w:rPr>
                  <w:t>1500 ≤ EC &lt; 3000</w:t>
                </w:r>
              </w:sdtContent>
            </w:sdt>
          </w:p>
        </w:tc>
        <w:tc>
          <w:tcPr>
            <w:tcW w:w="1842" w:type="dxa"/>
            <w:vAlign w:val="center"/>
          </w:tcPr>
          <w:p w14:paraId="406EDF77"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2"/>
                <w:id w:val="-564683481"/>
              </w:sdtPr>
              <w:sdtContent>
                <w:r w:rsidR="00E901BC" w:rsidRPr="00CE0E25">
                  <w:rPr>
                    <w:rFonts w:ascii="Times New Roman" w:eastAsia="Gungsuh" w:hAnsi="Times New Roman" w:cs="Times New Roman"/>
                    <w:color w:val="000000" w:themeColor="text1"/>
                  </w:rPr>
                  <w:t>6 ≤ SAR &lt; 12</w:t>
                </w:r>
              </w:sdtContent>
            </w:sdt>
          </w:p>
        </w:tc>
        <w:tc>
          <w:tcPr>
            <w:tcW w:w="1701" w:type="dxa"/>
            <w:vAlign w:val="center"/>
          </w:tcPr>
          <w:p w14:paraId="787FBCA2"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3"/>
                <w:id w:val="-1905994357"/>
              </w:sdtPr>
              <w:sdtContent>
                <w:r w:rsidR="00E901BC" w:rsidRPr="00CE0E25">
                  <w:rPr>
                    <w:rFonts w:ascii="Times New Roman" w:eastAsia="Gungsuh" w:hAnsi="Times New Roman" w:cs="Times New Roman"/>
                    <w:color w:val="000000" w:themeColor="text1"/>
                  </w:rPr>
                  <w:t xml:space="preserve">6 ≤ </w:t>
                </w:r>
                <w:r w:rsidR="00E901BC" w:rsidRPr="00CE0E25">
                  <w:rPr>
                    <w:rFonts w:ascii="Times New Roman" w:eastAsia="Times New Roman" w:hAnsi="Times New Roman" w:cs="Times New Roman"/>
                    <w:color w:val="000000" w:themeColor="text1"/>
                  </w:rPr>
                  <w:t>Na⁺</w:t>
                </w:r>
                <w:r w:rsidR="00E901BC" w:rsidRPr="00CE0E25">
                  <w:rPr>
                    <w:rFonts w:ascii="Times New Roman" w:eastAsia="Gungsuh" w:hAnsi="Times New Roman" w:cs="Times New Roman"/>
                    <w:color w:val="000000" w:themeColor="text1"/>
                  </w:rPr>
                  <w:t xml:space="preserve"> &lt; 9</w:t>
                </w:r>
              </w:sdtContent>
            </w:sdt>
          </w:p>
        </w:tc>
        <w:tc>
          <w:tcPr>
            <w:tcW w:w="1696" w:type="dxa"/>
            <w:vAlign w:val="center"/>
          </w:tcPr>
          <w:p w14:paraId="57747BFA"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4"/>
                <w:id w:val="48840971"/>
              </w:sdtPr>
              <w:sdtContent>
                <w:r w:rsidR="00E901BC" w:rsidRPr="00CE0E25">
                  <w:rPr>
                    <w:rFonts w:ascii="Times New Roman" w:eastAsia="Gungsuh" w:hAnsi="Times New Roman" w:cs="Times New Roman"/>
                    <w:color w:val="000000" w:themeColor="text1"/>
                  </w:rPr>
                  <w:t xml:space="preserve">7 ≤ </w:t>
                </w:r>
                <w:r w:rsidR="00E901BC" w:rsidRPr="00CE0E25">
                  <w:rPr>
                    <w:rFonts w:ascii="Times New Roman" w:eastAsia="Times New Roman" w:hAnsi="Times New Roman" w:cs="Times New Roman"/>
                    <w:color w:val="000000" w:themeColor="text1"/>
                  </w:rPr>
                  <w:t>Cl⁻</w:t>
                </w:r>
                <w:r w:rsidR="00E901BC" w:rsidRPr="00CE0E25">
                  <w:rPr>
                    <w:rFonts w:ascii="Times New Roman" w:eastAsia="Gungsuh" w:hAnsi="Times New Roman" w:cs="Times New Roman"/>
                    <w:color w:val="000000" w:themeColor="text1"/>
                  </w:rPr>
                  <w:t xml:space="preserve"> &lt; 10</w:t>
                </w:r>
              </w:sdtContent>
            </w:sdt>
          </w:p>
        </w:tc>
        <w:tc>
          <w:tcPr>
            <w:tcW w:w="1985" w:type="dxa"/>
            <w:vAlign w:val="center"/>
          </w:tcPr>
          <w:p w14:paraId="2AC4F9AB"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5"/>
                <w:id w:val="1953260237"/>
              </w:sdtPr>
              <w:sdtContent>
                <w:r w:rsidR="00E901BC" w:rsidRPr="00CE0E25">
                  <w:rPr>
                    <w:rFonts w:ascii="Times New Roman" w:eastAsia="Gungsuh" w:hAnsi="Times New Roman" w:cs="Times New Roman"/>
                    <w:color w:val="000000" w:themeColor="text1"/>
                  </w:rPr>
                  <w:t xml:space="preserve">4.5 ≤ </w:t>
                </w:r>
                <w:r w:rsidR="00E901BC" w:rsidRPr="00CE0E25">
                  <w:rPr>
                    <w:rFonts w:ascii="Times New Roman" w:eastAsia="Times New Roman" w:hAnsi="Times New Roman" w:cs="Times New Roman"/>
                    <w:color w:val="000000" w:themeColor="text1"/>
                  </w:rPr>
                  <w:t>HCO₃⁻</w:t>
                </w:r>
                <w:r w:rsidR="00E901BC" w:rsidRPr="00CE0E25">
                  <w:rPr>
                    <w:rFonts w:ascii="Times New Roman" w:eastAsia="Gungsuh" w:hAnsi="Times New Roman" w:cs="Times New Roman"/>
                    <w:color w:val="000000" w:themeColor="text1"/>
                  </w:rPr>
                  <w:t xml:space="preserve"> &lt; 8.5</w:t>
                </w:r>
              </w:sdtContent>
            </w:sdt>
          </w:p>
        </w:tc>
      </w:tr>
      <w:tr w:rsidR="00E901BC" w:rsidRPr="0078177F" w14:paraId="475F55E2" w14:textId="77777777" w:rsidTr="00514414">
        <w:trPr>
          <w:trHeight w:val="549"/>
          <w:jc w:val="center"/>
        </w:trPr>
        <w:tc>
          <w:tcPr>
            <w:tcW w:w="1271" w:type="dxa"/>
            <w:vAlign w:val="center"/>
          </w:tcPr>
          <w:p w14:paraId="7156F64F" w14:textId="77777777" w:rsidR="00E901BC" w:rsidRPr="00CE0E25" w:rsidRDefault="00E901BC"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r w:rsidRPr="00CE0E25">
              <w:rPr>
                <w:rFonts w:ascii="Times New Roman" w:eastAsia="Times New Roman" w:hAnsi="Times New Roman" w:cs="Times New Roman"/>
                <w:color w:val="000000" w:themeColor="text1"/>
              </w:rPr>
              <w:t>0–35</w:t>
            </w:r>
          </w:p>
        </w:tc>
        <w:tc>
          <w:tcPr>
            <w:tcW w:w="2132" w:type="dxa"/>
            <w:vAlign w:val="center"/>
          </w:tcPr>
          <w:p w14:paraId="303431AE"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6"/>
                <w:id w:val="-599784118"/>
              </w:sdtPr>
              <w:sdtContent>
                <w:r w:rsidR="00E901BC" w:rsidRPr="00CE0E25">
                  <w:rPr>
                    <w:rFonts w:ascii="Times New Roman" w:eastAsia="Gungsuh" w:hAnsi="Times New Roman" w:cs="Times New Roman"/>
                    <w:color w:val="000000" w:themeColor="text1"/>
                  </w:rPr>
                  <w:t>EC &lt; 200 or ≥ 3000</w:t>
                </w:r>
              </w:sdtContent>
            </w:sdt>
          </w:p>
        </w:tc>
        <w:tc>
          <w:tcPr>
            <w:tcW w:w="1842" w:type="dxa"/>
            <w:vAlign w:val="center"/>
          </w:tcPr>
          <w:p w14:paraId="5D62B926"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7"/>
                <w:id w:val="-1228082666"/>
              </w:sdtPr>
              <w:sdtContent>
                <w:r w:rsidR="00E901BC" w:rsidRPr="00CE0E25">
                  <w:rPr>
                    <w:rFonts w:ascii="Times New Roman" w:eastAsia="Gungsuh" w:hAnsi="Times New Roman" w:cs="Times New Roman"/>
                    <w:color w:val="000000" w:themeColor="text1"/>
                  </w:rPr>
                  <w:t>SAR &lt; 2 or ≥ 12</w:t>
                </w:r>
              </w:sdtContent>
            </w:sdt>
          </w:p>
        </w:tc>
        <w:tc>
          <w:tcPr>
            <w:tcW w:w="1701" w:type="dxa"/>
            <w:vAlign w:val="center"/>
          </w:tcPr>
          <w:p w14:paraId="2F65D7F3"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8"/>
                <w:id w:val="-1055339860"/>
              </w:sdtPr>
              <w:sdtContent>
                <w:r w:rsidR="00E901BC" w:rsidRPr="00CE0E25">
                  <w:rPr>
                    <w:rFonts w:ascii="Times New Roman" w:eastAsia="Times New Roman" w:hAnsi="Times New Roman" w:cs="Times New Roman"/>
                    <w:color w:val="000000" w:themeColor="text1"/>
                  </w:rPr>
                  <w:t>Na⁺</w:t>
                </w:r>
                <w:r w:rsidR="00E901BC" w:rsidRPr="00CE0E25">
                  <w:rPr>
                    <w:rFonts w:ascii="Times New Roman" w:eastAsia="Gungsuh" w:hAnsi="Times New Roman" w:cs="Times New Roman"/>
                    <w:color w:val="000000" w:themeColor="text1"/>
                  </w:rPr>
                  <w:t xml:space="preserve"> &lt; 2 or ≥ 9</w:t>
                </w:r>
              </w:sdtContent>
            </w:sdt>
          </w:p>
        </w:tc>
        <w:tc>
          <w:tcPr>
            <w:tcW w:w="1696" w:type="dxa"/>
            <w:vAlign w:val="center"/>
          </w:tcPr>
          <w:p w14:paraId="711A4364"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9"/>
                <w:id w:val="1945855205"/>
              </w:sdtPr>
              <w:sdtContent>
                <w:r w:rsidR="00E901BC" w:rsidRPr="00CE0E25">
                  <w:rPr>
                    <w:rFonts w:ascii="Times New Roman" w:eastAsia="Times New Roman" w:hAnsi="Times New Roman" w:cs="Times New Roman"/>
                    <w:color w:val="000000" w:themeColor="text1"/>
                  </w:rPr>
                  <w:t>Cl⁻</w:t>
                </w:r>
                <w:r w:rsidR="00E901BC" w:rsidRPr="00CE0E25">
                  <w:rPr>
                    <w:rFonts w:ascii="Times New Roman" w:eastAsia="Gungsuh" w:hAnsi="Times New Roman" w:cs="Times New Roman"/>
                    <w:color w:val="000000" w:themeColor="text1"/>
                  </w:rPr>
                  <w:t>&lt; 1 or ≥ 10</w:t>
                </w:r>
              </w:sdtContent>
            </w:sdt>
          </w:p>
        </w:tc>
        <w:tc>
          <w:tcPr>
            <w:tcW w:w="1985" w:type="dxa"/>
            <w:vAlign w:val="center"/>
          </w:tcPr>
          <w:p w14:paraId="1798436C" w14:textId="77777777" w:rsidR="00E901BC" w:rsidRPr="00CE0E25" w:rsidRDefault="003D3EAD" w:rsidP="00514414">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20"/>
                <w:id w:val="306981370"/>
              </w:sdtPr>
              <w:sdtContent>
                <w:r w:rsidR="00E901BC" w:rsidRPr="00CE0E25">
                  <w:rPr>
                    <w:rFonts w:ascii="Times New Roman" w:eastAsia="Times New Roman" w:hAnsi="Times New Roman" w:cs="Times New Roman"/>
                    <w:color w:val="000000" w:themeColor="text1"/>
                  </w:rPr>
                  <w:t>HCO₃⁻</w:t>
                </w:r>
                <w:r w:rsidR="00E901BC" w:rsidRPr="00CE0E25">
                  <w:rPr>
                    <w:rFonts w:ascii="Times New Roman" w:eastAsia="Caudex" w:hAnsi="Times New Roman" w:cs="Times New Roman"/>
                    <w:color w:val="000000" w:themeColor="text1"/>
                  </w:rPr>
                  <w:t xml:space="preserve"> &lt; 1 or ≥ 8.5</w:t>
                </w:r>
              </w:sdtContent>
            </w:sdt>
          </w:p>
        </w:tc>
      </w:tr>
    </w:tbl>
    <w:p w14:paraId="0D15DC51" w14:textId="51A28CE6" w:rsidR="00E901BC" w:rsidRPr="0078177F" w:rsidRDefault="00E901BC" w:rsidP="008714BF">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034F4A71" w14:textId="77777777" w:rsidR="004D4BA0" w:rsidRPr="0078177F" w:rsidRDefault="004D4BA0" w:rsidP="004D4BA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After evaluating the Qi, the IWQI for each parameter is calculated using the following formula: </w:t>
      </w:r>
    </w:p>
    <w:p w14:paraId="34A8B726" w14:textId="79FE98C7" w:rsidR="004D4BA0" w:rsidRPr="0078177F" w:rsidRDefault="004D4BA0" w:rsidP="00A609E3">
      <w:pPr>
        <w:spacing w:after="240" w:line="360" w:lineRule="auto"/>
        <w:jc w:val="both"/>
        <w:rPr>
          <w:rFonts w:ascii="Times New Roman" w:eastAsia="Cambria Math" w:hAnsi="Times New Roman" w:cs="Times New Roman"/>
          <w:iCs/>
          <w:color w:val="000000" w:themeColor="text1"/>
          <w:sz w:val="24"/>
          <w:szCs w:val="24"/>
        </w:rPr>
      </w:pPr>
      <m:oMathPara>
        <m:oMath>
          <m:r>
            <m:rPr>
              <m:sty m:val="p"/>
            </m:rPr>
            <w:rPr>
              <w:rFonts w:ascii="Cambria Math" w:eastAsia="Cambria Math" w:hAnsi="Cambria Math" w:cs="Times New Roman"/>
              <w:color w:val="000000" w:themeColor="text1"/>
              <w:sz w:val="24"/>
              <w:szCs w:val="24"/>
            </w:rPr>
            <m:t>IWQI=</m:t>
          </m:r>
          <m:nary>
            <m:naryPr>
              <m:chr m:val="∑"/>
              <m:ctrlPr>
                <w:rPr>
                  <w:rFonts w:ascii="Cambria Math" w:eastAsia="Cambria Math" w:hAnsi="Cambria Math" w:cs="Times New Roman"/>
                  <w:iCs/>
                  <w:color w:val="000000" w:themeColor="text1"/>
                  <w:sz w:val="24"/>
                  <w:szCs w:val="24"/>
                </w:rPr>
              </m:ctrlPr>
            </m:naryPr>
            <m:sub>
              <m:r>
                <m:rPr>
                  <m:sty m:val="p"/>
                </m:rPr>
                <w:rPr>
                  <w:rFonts w:ascii="Cambria Math" w:eastAsia="Cambria Math" w:hAnsi="Cambria Math" w:cs="Times New Roman"/>
                  <w:color w:val="000000" w:themeColor="text1"/>
                  <w:sz w:val="24"/>
                  <w:szCs w:val="24"/>
                </w:rPr>
                <m:t>i=1</m:t>
              </m:r>
            </m:sub>
            <m:sup>
              <m:r>
                <m:rPr>
                  <m:sty m:val="p"/>
                </m:rPr>
                <w:rPr>
                  <w:rFonts w:ascii="Cambria Math" w:eastAsia="Cambria Math" w:hAnsi="Cambria Math" w:cs="Times New Roman"/>
                  <w:color w:val="000000" w:themeColor="text1"/>
                  <w:sz w:val="24"/>
                  <w:szCs w:val="24"/>
                </w:rPr>
                <m:t>n</m:t>
              </m:r>
            </m:sup>
            <m:e>
              <m:r>
                <m:rPr>
                  <m:sty m:val="p"/>
                </m:rPr>
                <w:rPr>
                  <w:rFonts w:ascii="Cambria Math" w:eastAsia="Cambria Math" w:hAnsi="Cambria Math" w:cs="Times New Roman"/>
                  <w:color w:val="000000" w:themeColor="text1"/>
                  <w:sz w:val="24"/>
                  <w:szCs w:val="24"/>
                </w:rPr>
                <m:t xml:space="preserve">Qi </m:t>
              </m:r>
            </m:e>
          </m:nary>
          <m:r>
            <m:rPr>
              <m:sty m:val="p"/>
            </m:rPr>
            <w:rPr>
              <w:rFonts w:ascii="Cambria Math" w:eastAsia="Cambria Math" w:hAnsi="Cambria Math" w:cs="Times New Roman"/>
              <w:color w:val="000000" w:themeColor="text1"/>
              <w:sz w:val="24"/>
              <w:szCs w:val="24"/>
            </w:rPr>
            <m:t>× Wi</m:t>
          </m:r>
        </m:oMath>
      </m:oMathPara>
    </w:p>
    <w:p w14:paraId="11076D72" w14:textId="6761453E" w:rsidR="005916D4" w:rsidRDefault="004D4BA0"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The IWQI values ranges from 0 to 100. </w:t>
      </w:r>
      <w:r w:rsidR="0008606B">
        <w:rPr>
          <w:rFonts w:ascii="Times New Roman" w:eastAsia="Times New Roman" w:hAnsi="Times New Roman" w:cs="Times New Roman"/>
          <w:color w:val="000000" w:themeColor="text1"/>
          <w:sz w:val="24"/>
          <w:szCs w:val="24"/>
        </w:rPr>
        <w:t xml:space="preserve">These values are classified into </w:t>
      </w:r>
      <w:r w:rsidR="0008606B" w:rsidRPr="0078177F">
        <w:rPr>
          <w:rFonts w:ascii="Times New Roman" w:eastAsia="Times New Roman" w:hAnsi="Times New Roman" w:cs="Times New Roman"/>
          <w:color w:val="000000" w:themeColor="text1"/>
          <w:sz w:val="24"/>
          <w:szCs w:val="24"/>
        </w:rPr>
        <w:t xml:space="preserve">five categories of </w:t>
      </w:r>
      <w:r w:rsidR="0008606B">
        <w:rPr>
          <w:rFonts w:ascii="Times New Roman" w:eastAsia="Times New Roman" w:hAnsi="Times New Roman" w:cs="Times New Roman"/>
          <w:color w:val="000000" w:themeColor="text1"/>
          <w:sz w:val="24"/>
          <w:szCs w:val="24"/>
        </w:rPr>
        <w:t xml:space="preserve">water for </w:t>
      </w:r>
      <w:r w:rsidR="0008606B" w:rsidRPr="0078177F">
        <w:rPr>
          <w:rFonts w:ascii="Times New Roman" w:eastAsia="Times New Roman" w:hAnsi="Times New Roman" w:cs="Times New Roman"/>
          <w:color w:val="000000" w:themeColor="text1"/>
          <w:sz w:val="24"/>
          <w:szCs w:val="24"/>
        </w:rPr>
        <w:t>irrigation</w:t>
      </w:r>
      <w:r w:rsidR="0008606B">
        <w:rPr>
          <w:rFonts w:ascii="Times New Roman" w:eastAsia="Times New Roman" w:hAnsi="Times New Roman" w:cs="Times New Roman"/>
          <w:color w:val="000000" w:themeColor="text1"/>
          <w:sz w:val="24"/>
          <w:szCs w:val="24"/>
        </w:rPr>
        <w:t xml:space="preserve"> </w:t>
      </w:r>
      <w:r w:rsidR="0008606B" w:rsidRPr="0078177F">
        <w:rPr>
          <w:rFonts w:ascii="Times New Roman" w:eastAsia="Times New Roman" w:hAnsi="Times New Roman" w:cs="Times New Roman"/>
          <w:color w:val="000000" w:themeColor="text1"/>
          <w:sz w:val="24"/>
          <w:szCs w:val="24"/>
        </w:rPr>
        <w:t xml:space="preserve">suitability </w:t>
      </w:r>
      <w:r w:rsidR="0008606B">
        <w:rPr>
          <w:rFonts w:ascii="Times New Roman" w:eastAsia="Times New Roman" w:hAnsi="Times New Roman" w:cs="Times New Roman"/>
          <w:color w:val="000000" w:themeColor="text1"/>
          <w:sz w:val="24"/>
          <w:szCs w:val="24"/>
        </w:rPr>
        <w:t xml:space="preserve">as proposed by </w:t>
      </w:r>
      <w:r w:rsidRPr="0078177F">
        <w:rPr>
          <w:rFonts w:ascii="Times New Roman" w:eastAsia="Times New Roman" w:hAnsi="Times New Roman" w:cs="Times New Roman"/>
          <w:color w:val="000000" w:themeColor="text1"/>
          <w:sz w:val="24"/>
          <w:szCs w:val="24"/>
        </w:rPr>
        <w:t>(Meireles et al.</w:t>
      </w:r>
      <w:r w:rsidR="009A41F5">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2010) </w:t>
      </w:r>
      <w:r w:rsidR="0008606B">
        <w:rPr>
          <w:rFonts w:ascii="Times New Roman" w:eastAsia="Times New Roman" w:hAnsi="Times New Roman" w:cs="Times New Roman"/>
          <w:color w:val="000000" w:themeColor="text1"/>
          <w:sz w:val="24"/>
          <w:szCs w:val="24"/>
        </w:rPr>
        <w:t xml:space="preserve">shown in </w:t>
      </w:r>
      <w:r w:rsidRPr="0078177F">
        <w:rPr>
          <w:rFonts w:ascii="Times New Roman" w:eastAsia="Times New Roman" w:hAnsi="Times New Roman" w:cs="Times New Roman"/>
          <w:color w:val="000000" w:themeColor="text1"/>
          <w:sz w:val="24"/>
          <w:szCs w:val="24"/>
        </w:rPr>
        <w:t xml:space="preserve">(Table </w:t>
      </w:r>
      <w:r w:rsidR="0078177F">
        <w:rPr>
          <w:rFonts w:ascii="Times New Roman" w:eastAsia="Times New Roman" w:hAnsi="Times New Roman" w:cs="Times New Roman"/>
          <w:color w:val="000000" w:themeColor="text1"/>
          <w:sz w:val="24"/>
          <w:szCs w:val="24"/>
        </w:rPr>
        <w:t>4</w:t>
      </w:r>
      <w:r w:rsidRPr="0078177F">
        <w:rPr>
          <w:rFonts w:ascii="Times New Roman" w:eastAsia="Times New Roman" w:hAnsi="Times New Roman" w:cs="Times New Roman"/>
          <w:color w:val="000000" w:themeColor="text1"/>
          <w:sz w:val="24"/>
          <w:szCs w:val="24"/>
        </w:rPr>
        <w:t>)</w:t>
      </w:r>
      <w:r w:rsidR="0008606B">
        <w:rPr>
          <w:rFonts w:ascii="Times New Roman" w:eastAsia="Times New Roman" w:hAnsi="Times New Roman" w:cs="Times New Roman"/>
          <w:color w:val="000000" w:themeColor="text1"/>
          <w:sz w:val="24"/>
          <w:szCs w:val="24"/>
        </w:rPr>
        <w:t>.</w:t>
      </w:r>
    </w:p>
    <w:p w14:paraId="1098CA31"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77EE9962"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057FE70B"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269CDD7D"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241227B3"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2945E9B5"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42854A88"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4F83130D" w14:textId="77777777" w:rsidR="00A609E3" w:rsidRDefault="00A609E3"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tbl>
      <w:tblPr>
        <w:tblStyle w:val="PlainTable1"/>
        <w:tblW w:w="10201" w:type="dxa"/>
        <w:jc w:val="center"/>
        <w:tblLayout w:type="fixed"/>
        <w:tblLook w:val="0400" w:firstRow="0" w:lastRow="0" w:firstColumn="0" w:lastColumn="0" w:noHBand="0" w:noVBand="1"/>
      </w:tblPr>
      <w:tblGrid>
        <w:gridCol w:w="988"/>
        <w:gridCol w:w="1706"/>
        <w:gridCol w:w="4672"/>
        <w:gridCol w:w="2835"/>
      </w:tblGrid>
      <w:tr w:rsidR="00E901BC" w:rsidRPr="008714BF" w14:paraId="6DBD3BA0" w14:textId="77777777" w:rsidTr="00514414">
        <w:trPr>
          <w:cnfStyle w:val="000000100000" w:firstRow="0" w:lastRow="0" w:firstColumn="0" w:lastColumn="0" w:oddVBand="0" w:evenVBand="0" w:oddHBand="1" w:evenHBand="0" w:firstRowFirstColumn="0" w:firstRowLastColumn="0" w:lastRowFirstColumn="0" w:lastRowLastColumn="0"/>
          <w:jc w:val="center"/>
        </w:trPr>
        <w:tc>
          <w:tcPr>
            <w:tcW w:w="10201" w:type="dxa"/>
            <w:gridSpan w:val="4"/>
            <w:vAlign w:val="center"/>
          </w:tcPr>
          <w:p w14:paraId="5D5DACDB" w14:textId="4E623F36" w:rsidR="00E901BC" w:rsidRPr="008714BF" w:rsidRDefault="00E901BC" w:rsidP="00514414">
            <w:pPr>
              <w:jc w:val="center"/>
              <w:rPr>
                <w:rFonts w:ascii="Times New Roman" w:eastAsia="Times New Roman" w:hAnsi="Times New Roman" w:cs="Times New Roman"/>
                <w:b/>
                <w:color w:val="000000" w:themeColor="text1"/>
                <w:sz w:val="24"/>
                <w:szCs w:val="24"/>
              </w:rPr>
            </w:pPr>
            <w:r w:rsidRPr="008714BF">
              <w:rPr>
                <w:rFonts w:ascii="Times New Roman" w:eastAsia="Times New Roman" w:hAnsi="Times New Roman" w:cs="Times New Roman"/>
                <w:b/>
                <w:color w:val="000000" w:themeColor="text1"/>
                <w:sz w:val="24"/>
                <w:szCs w:val="24"/>
              </w:rPr>
              <w:lastRenderedPageBreak/>
              <w:t>Table 4: Shows Irrigation Water Quality Index Characteristics (Meireles et al.</w:t>
            </w:r>
            <w:r w:rsidR="009A41F5">
              <w:rPr>
                <w:rFonts w:ascii="Times New Roman" w:eastAsia="Times New Roman" w:hAnsi="Times New Roman" w:cs="Times New Roman"/>
                <w:b/>
                <w:color w:val="000000" w:themeColor="text1"/>
                <w:sz w:val="24"/>
                <w:szCs w:val="24"/>
              </w:rPr>
              <w:t xml:space="preserve">, </w:t>
            </w:r>
            <w:r w:rsidRPr="008714BF">
              <w:rPr>
                <w:rFonts w:ascii="Times New Roman" w:eastAsia="Times New Roman" w:hAnsi="Times New Roman" w:cs="Times New Roman"/>
                <w:b/>
                <w:color w:val="000000" w:themeColor="text1"/>
                <w:sz w:val="24"/>
                <w:szCs w:val="24"/>
              </w:rPr>
              <w:t>2010).</w:t>
            </w:r>
          </w:p>
        </w:tc>
      </w:tr>
      <w:tr w:rsidR="00E901BC" w:rsidRPr="008714BF" w14:paraId="7D354756" w14:textId="77777777" w:rsidTr="00514414">
        <w:trPr>
          <w:jc w:val="center"/>
        </w:trPr>
        <w:tc>
          <w:tcPr>
            <w:tcW w:w="2694" w:type="dxa"/>
            <w:gridSpan w:val="2"/>
            <w:vAlign w:val="center"/>
          </w:tcPr>
          <w:p w14:paraId="0FA562D0" w14:textId="77777777" w:rsidR="00E901BC" w:rsidRPr="008714BF" w:rsidRDefault="00E901BC" w:rsidP="00514414">
            <w:pPr>
              <w:jc w:val="center"/>
              <w:rPr>
                <w:rFonts w:ascii="Times New Roman" w:eastAsia="Times New Roman" w:hAnsi="Times New Roman" w:cs="Times New Roman"/>
                <w:color w:val="000000" w:themeColor="text1"/>
                <w:sz w:val="24"/>
                <w:szCs w:val="24"/>
              </w:rPr>
            </w:pPr>
          </w:p>
        </w:tc>
        <w:tc>
          <w:tcPr>
            <w:tcW w:w="7507" w:type="dxa"/>
            <w:gridSpan w:val="2"/>
            <w:vAlign w:val="center"/>
          </w:tcPr>
          <w:p w14:paraId="56CC7870"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b/>
                <w:color w:val="000000" w:themeColor="text1"/>
                <w:sz w:val="24"/>
                <w:szCs w:val="24"/>
              </w:rPr>
              <w:t>Recommendations</w:t>
            </w:r>
          </w:p>
        </w:tc>
      </w:tr>
      <w:tr w:rsidR="00E901BC" w:rsidRPr="008714BF" w14:paraId="3B41B315" w14:textId="77777777" w:rsidTr="00514414">
        <w:trPr>
          <w:cnfStyle w:val="000000100000" w:firstRow="0" w:lastRow="0" w:firstColumn="0" w:lastColumn="0" w:oddVBand="0" w:evenVBand="0" w:oddHBand="1" w:evenHBand="0" w:firstRowFirstColumn="0" w:firstRowLastColumn="0" w:lastRowFirstColumn="0" w:lastRowLastColumn="0"/>
          <w:jc w:val="center"/>
        </w:trPr>
        <w:tc>
          <w:tcPr>
            <w:tcW w:w="988" w:type="dxa"/>
            <w:vAlign w:val="center"/>
          </w:tcPr>
          <w:p w14:paraId="7FFEA899" w14:textId="77777777" w:rsidR="00E901BC" w:rsidRPr="008714BF" w:rsidRDefault="00E901BC" w:rsidP="00514414">
            <w:pPr>
              <w:jc w:val="center"/>
              <w:rPr>
                <w:rFonts w:ascii="Times New Roman" w:eastAsia="Times New Roman" w:hAnsi="Times New Roman" w:cs="Times New Roman"/>
                <w:b/>
                <w:color w:val="000000" w:themeColor="text1"/>
                <w:sz w:val="24"/>
                <w:szCs w:val="24"/>
              </w:rPr>
            </w:pPr>
            <w:r w:rsidRPr="008714BF">
              <w:rPr>
                <w:rFonts w:ascii="Times New Roman" w:eastAsia="Times New Roman" w:hAnsi="Times New Roman" w:cs="Times New Roman"/>
                <w:b/>
                <w:color w:val="000000" w:themeColor="text1"/>
                <w:sz w:val="24"/>
                <w:szCs w:val="24"/>
              </w:rPr>
              <w:t>IWQI</w:t>
            </w:r>
          </w:p>
        </w:tc>
        <w:tc>
          <w:tcPr>
            <w:tcW w:w="1706" w:type="dxa"/>
            <w:vAlign w:val="center"/>
          </w:tcPr>
          <w:p w14:paraId="6796E73F" w14:textId="77777777" w:rsidR="00E901BC" w:rsidRPr="008714BF" w:rsidRDefault="00E901BC" w:rsidP="00514414">
            <w:pPr>
              <w:jc w:val="center"/>
              <w:rPr>
                <w:rFonts w:ascii="Times New Roman" w:eastAsia="Times New Roman" w:hAnsi="Times New Roman" w:cs="Times New Roman"/>
                <w:b/>
                <w:color w:val="000000" w:themeColor="text1"/>
                <w:sz w:val="24"/>
                <w:szCs w:val="24"/>
              </w:rPr>
            </w:pPr>
            <w:r w:rsidRPr="008714BF">
              <w:rPr>
                <w:rFonts w:ascii="Times New Roman" w:eastAsia="Times New Roman" w:hAnsi="Times New Roman" w:cs="Times New Roman"/>
                <w:b/>
                <w:color w:val="000000" w:themeColor="text1"/>
                <w:sz w:val="24"/>
                <w:szCs w:val="24"/>
              </w:rPr>
              <w:t>Water use restrictions</w:t>
            </w:r>
          </w:p>
        </w:tc>
        <w:tc>
          <w:tcPr>
            <w:tcW w:w="4672" w:type="dxa"/>
            <w:vAlign w:val="center"/>
          </w:tcPr>
          <w:p w14:paraId="23324ADC" w14:textId="77777777" w:rsidR="00E901BC" w:rsidRPr="008714BF" w:rsidRDefault="00E901BC" w:rsidP="00514414">
            <w:pPr>
              <w:jc w:val="center"/>
              <w:rPr>
                <w:rFonts w:ascii="Times New Roman" w:eastAsia="Times New Roman" w:hAnsi="Times New Roman" w:cs="Times New Roman"/>
                <w:b/>
                <w:color w:val="000000" w:themeColor="text1"/>
                <w:sz w:val="24"/>
                <w:szCs w:val="24"/>
              </w:rPr>
            </w:pPr>
            <w:r w:rsidRPr="008714BF">
              <w:rPr>
                <w:rFonts w:ascii="Times New Roman" w:eastAsia="Times New Roman" w:hAnsi="Times New Roman" w:cs="Times New Roman"/>
                <w:b/>
                <w:color w:val="000000" w:themeColor="text1"/>
                <w:sz w:val="24"/>
                <w:szCs w:val="24"/>
              </w:rPr>
              <w:t>Soil</w:t>
            </w:r>
          </w:p>
        </w:tc>
        <w:tc>
          <w:tcPr>
            <w:tcW w:w="2835" w:type="dxa"/>
            <w:vAlign w:val="center"/>
          </w:tcPr>
          <w:p w14:paraId="5B6E8DC5" w14:textId="77777777" w:rsidR="00E901BC" w:rsidRPr="008714BF" w:rsidRDefault="00E901BC" w:rsidP="00514414">
            <w:pPr>
              <w:jc w:val="center"/>
              <w:rPr>
                <w:rFonts w:ascii="Times New Roman" w:eastAsia="Times New Roman" w:hAnsi="Times New Roman" w:cs="Times New Roman"/>
                <w:b/>
                <w:color w:val="000000" w:themeColor="text1"/>
                <w:sz w:val="24"/>
                <w:szCs w:val="24"/>
              </w:rPr>
            </w:pPr>
            <w:r w:rsidRPr="008714BF">
              <w:rPr>
                <w:rFonts w:ascii="Times New Roman" w:eastAsia="Times New Roman" w:hAnsi="Times New Roman" w:cs="Times New Roman"/>
                <w:b/>
                <w:color w:val="000000" w:themeColor="text1"/>
                <w:sz w:val="24"/>
                <w:szCs w:val="24"/>
              </w:rPr>
              <w:t>Plant</w:t>
            </w:r>
          </w:p>
        </w:tc>
      </w:tr>
      <w:tr w:rsidR="00E901BC" w:rsidRPr="008714BF" w14:paraId="11E777FB" w14:textId="77777777" w:rsidTr="00514414">
        <w:trPr>
          <w:jc w:val="center"/>
        </w:trPr>
        <w:tc>
          <w:tcPr>
            <w:tcW w:w="988" w:type="dxa"/>
            <w:vAlign w:val="center"/>
          </w:tcPr>
          <w:p w14:paraId="627FF169"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85–100</w:t>
            </w:r>
          </w:p>
        </w:tc>
        <w:tc>
          <w:tcPr>
            <w:tcW w:w="1706" w:type="dxa"/>
            <w:vAlign w:val="center"/>
          </w:tcPr>
          <w:p w14:paraId="615D3F9B"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No restriction (NR)</w:t>
            </w:r>
          </w:p>
        </w:tc>
        <w:tc>
          <w:tcPr>
            <w:tcW w:w="4672" w:type="dxa"/>
            <w:vAlign w:val="center"/>
          </w:tcPr>
          <w:p w14:paraId="515DFDD1"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May be used for most soils with low probability of causing salinity and sodicity problems. Leaching being recommended within irrigation practices, except for soils with extremely low permeability.</w:t>
            </w:r>
          </w:p>
        </w:tc>
        <w:tc>
          <w:tcPr>
            <w:tcW w:w="2835" w:type="dxa"/>
            <w:vAlign w:val="center"/>
          </w:tcPr>
          <w:p w14:paraId="1DDF12F8"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No toxicity risk for most plants</w:t>
            </w:r>
          </w:p>
        </w:tc>
      </w:tr>
      <w:tr w:rsidR="00E901BC" w:rsidRPr="008714BF" w14:paraId="475D4BAE" w14:textId="77777777" w:rsidTr="00514414">
        <w:trPr>
          <w:cnfStyle w:val="000000100000" w:firstRow="0" w:lastRow="0" w:firstColumn="0" w:lastColumn="0" w:oddVBand="0" w:evenVBand="0" w:oddHBand="1" w:evenHBand="0" w:firstRowFirstColumn="0" w:firstRowLastColumn="0" w:lastRowFirstColumn="0" w:lastRowLastColumn="0"/>
          <w:jc w:val="center"/>
        </w:trPr>
        <w:tc>
          <w:tcPr>
            <w:tcW w:w="988" w:type="dxa"/>
            <w:vAlign w:val="center"/>
          </w:tcPr>
          <w:p w14:paraId="77F2A163"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70–85</w:t>
            </w:r>
          </w:p>
        </w:tc>
        <w:tc>
          <w:tcPr>
            <w:tcW w:w="1706" w:type="dxa"/>
            <w:vAlign w:val="center"/>
          </w:tcPr>
          <w:p w14:paraId="32263E90"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Low restriction (LR)</w:t>
            </w:r>
          </w:p>
        </w:tc>
        <w:tc>
          <w:tcPr>
            <w:tcW w:w="4672" w:type="dxa"/>
            <w:vAlign w:val="center"/>
          </w:tcPr>
          <w:p w14:paraId="003AEDDD"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Recommended for use in irrigated soils with light texture or moderate permeability. Salt leaching recommended. Soil sodicity in heavy texture soils may occur, being recommended to avoid its use in soils with high clay.</w:t>
            </w:r>
          </w:p>
        </w:tc>
        <w:tc>
          <w:tcPr>
            <w:tcW w:w="2835" w:type="dxa"/>
            <w:vAlign w:val="center"/>
          </w:tcPr>
          <w:p w14:paraId="6FC3D8B3"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Avoid salt sensitive plants</w:t>
            </w:r>
          </w:p>
        </w:tc>
      </w:tr>
      <w:tr w:rsidR="00E901BC" w:rsidRPr="008714BF" w14:paraId="40BBDE48" w14:textId="77777777" w:rsidTr="00514414">
        <w:trPr>
          <w:trHeight w:val="846"/>
          <w:jc w:val="center"/>
        </w:trPr>
        <w:tc>
          <w:tcPr>
            <w:tcW w:w="988" w:type="dxa"/>
            <w:vAlign w:val="center"/>
          </w:tcPr>
          <w:p w14:paraId="612D35CA"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55–70</w:t>
            </w:r>
          </w:p>
        </w:tc>
        <w:tc>
          <w:tcPr>
            <w:tcW w:w="1706" w:type="dxa"/>
            <w:vAlign w:val="center"/>
          </w:tcPr>
          <w:p w14:paraId="1E756F96"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Moderate restriction (MR)</w:t>
            </w:r>
          </w:p>
        </w:tc>
        <w:tc>
          <w:tcPr>
            <w:tcW w:w="4672" w:type="dxa"/>
            <w:vAlign w:val="center"/>
          </w:tcPr>
          <w:p w14:paraId="1A4681DF"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May be used in soils with moderate to high permeability values, moderate salt leaching suggested</w:t>
            </w:r>
          </w:p>
        </w:tc>
        <w:tc>
          <w:tcPr>
            <w:tcW w:w="2835" w:type="dxa"/>
            <w:vAlign w:val="center"/>
          </w:tcPr>
          <w:p w14:paraId="1DF0FA37"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Plants with moderate tolerance to salt may be grown</w:t>
            </w:r>
          </w:p>
        </w:tc>
      </w:tr>
      <w:tr w:rsidR="00E901BC" w:rsidRPr="008714BF" w14:paraId="7FB3DD1F" w14:textId="77777777" w:rsidTr="00514414">
        <w:trPr>
          <w:cnfStyle w:val="000000100000" w:firstRow="0" w:lastRow="0" w:firstColumn="0" w:lastColumn="0" w:oddVBand="0" w:evenVBand="0" w:oddHBand="1" w:evenHBand="0" w:firstRowFirstColumn="0" w:firstRowLastColumn="0" w:lastRowFirstColumn="0" w:lastRowLastColumn="0"/>
          <w:jc w:val="center"/>
        </w:trPr>
        <w:tc>
          <w:tcPr>
            <w:tcW w:w="988" w:type="dxa"/>
            <w:vAlign w:val="center"/>
          </w:tcPr>
          <w:p w14:paraId="024B42E2"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40–55</w:t>
            </w:r>
          </w:p>
        </w:tc>
        <w:tc>
          <w:tcPr>
            <w:tcW w:w="1706" w:type="dxa"/>
            <w:vAlign w:val="center"/>
          </w:tcPr>
          <w:p w14:paraId="1C517999"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High restriction (HR)</w:t>
            </w:r>
          </w:p>
        </w:tc>
        <w:tc>
          <w:tcPr>
            <w:tcW w:w="4672" w:type="dxa"/>
            <w:vAlign w:val="center"/>
          </w:tcPr>
          <w:p w14:paraId="7CB29D7A"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May be used in soils with high permeability without compact layers. High frequency irrigation schedule should be adopted for water with EC above 2000 µS/cm and SAR above 7.0</w:t>
            </w:r>
          </w:p>
        </w:tc>
        <w:tc>
          <w:tcPr>
            <w:tcW w:w="2835" w:type="dxa"/>
            <w:vAlign w:val="center"/>
          </w:tcPr>
          <w:p w14:paraId="6B503952"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Should be used for irrigation of plants with moderate to high tolerance to salts with special salinity control practices, except water with low Na</w:t>
            </w:r>
            <w:r w:rsidRPr="008714BF">
              <w:rPr>
                <w:rFonts w:ascii="Times New Roman" w:eastAsia="Times New Roman" w:hAnsi="Times New Roman" w:cs="Times New Roman"/>
                <w:color w:val="000000" w:themeColor="text1"/>
                <w:sz w:val="24"/>
                <w:szCs w:val="24"/>
                <w:vertAlign w:val="superscript"/>
              </w:rPr>
              <w:t>+,</w:t>
            </w:r>
            <w:r w:rsidRPr="008714BF">
              <w:rPr>
                <w:rFonts w:ascii="Times New Roman" w:eastAsia="Times New Roman" w:hAnsi="Times New Roman" w:cs="Times New Roman"/>
                <w:color w:val="000000" w:themeColor="text1"/>
                <w:sz w:val="24"/>
                <w:szCs w:val="24"/>
              </w:rPr>
              <w:t xml:space="preserve"> Cl</w:t>
            </w:r>
            <w:r w:rsidRPr="008714BF">
              <w:rPr>
                <w:rFonts w:ascii="Times New Roman" w:eastAsia="Times New Roman" w:hAnsi="Times New Roman" w:cs="Times New Roman"/>
                <w:color w:val="000000" w:themeColor="text1"/>
                <w:sz w:val="24"/>
                <w:szCs w:val="24"/>
                <w:vertAlign w:val="superscript"/>
              </w:rPr>
              <w:t>-</w:t>
            </w:r>
            <w:r w:rsidRPr="008714BF">
              <w:rPr>
                <w:rFonts w:ascii="Times New Roman" w:eastAsia="Times New Roman" w:hAnsi="Times New Roman" w:cs="Times New Roman"/>
                <w:color w:val="000000" w:themeColor="text1"/>
                <w:sz w:val="24"/>
                <w:szCs w:val="24"/>
              </w:rPr>
              <w:t xml:space="preserve"> and HCO₃⁻ values.</w:t>
            </w:r>
          </w:p>
        </w:tc>
      </w:tr>
      <w:tr w:rsidR="00E901BC" w:rsidRPr="008714BF" w14:paraId="4A4A53C1" w14:textId="77777777" w:rsidTr="00514414">
        <w:trPr>
          <w:jc w:val="center"/>
        </w:trPr>
        <w:tc>
          <w:tcPr>
            <w:tcW w:w="988" w:type="dxa"/>
            <w:vAlign w:val="center"/>
          </w:tcPr>
          <w:p w14:paraId="3236E27A"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0–40</w:t>
            </w:r>
          </w:p>
        </w:tc>
        <w:tc>
          <w:tcPr>
            <w:tcW w:w="1706" w:type="dxa"/>
            <w:vAlign w:val="center"/>
          </w:tcPr>
          <w:p w14:paraId="7E9B31AA"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Severe restriction (SR)</w:t>
            </w:r>
          </w:p>
        </w:tc>
        <w:tc>
          <w:tcPr>
            <w:tcW w:w="4672" w:type="dxa"/>
            <w:vAlign w:val="center"/>
          </w:tcPr>
          <w:p w14:paraId="22CD54AD" w14:textId="77777777" w:rsidR="00E901BC" w:rsidRPr="008714BF" w:rsidRDefault="00E901BC" w:rsidP="00514414">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Should be avoided its use for irrigation under normal conditions. In special cases, it may be used occasionally. Water with low salt levels and high SAR requires gypsum application. In high saline water, soils must have high permeability and excess water should be applied to avoid salt accumulation.</w:t>
            </w:r>
          </w:p>
        </w:tc>
        <w:tc>
          <w:tcPr>
            <w:tcW w:w="2835" w:type="dxa"/>
            <w:vAlign w:val="center"/>
          </w:tcPr>
          <w:p w14:paraId="3A362586" w14:textId="77777777" w:rsidR="00E901BC" w:rsidRPr="008714BF" w:rsidRDefault="00E901BC" w:rsidP="00514414">
            <w:pPr>
              <w:jc w:val="center"/>
              <w:rPr>
                <w:rFonts w:ascii="Times New Roman" w:eastAsia="Times New Roman" w:hAnsi="Times New Roman" w:cs="Times New Roman"/>
                <w:color w:val="000000" w:themeColor="text1"/>
                <w:sz w:val="24"/>
                <w:szCs w:val="24"/>
              </w:rPr>
            </w:pPr>
            <w:bookmarkStart w:id="4" w:name="_heading=h.uz102mgzx75g" w:colFirst="0" w:colLast="0"/>
            <w:bookmarkEnd w:id="4"/>
            <w:r w:rsidRPr="008714BF">
              <w:rPr>
                <w:rFonts w:ascii="Times New Roman" w:eastAsia="Times New Roman" w:hAnsi="Times New Roman" w:cs="Times New Roman"/>
                <w:color w:val="000000" w:themeColor="text1"/>
                <w:sz w:val="24"/>
                <w:szCs w:val="24"/>
              </w:rPr>
              <w:t>Only plants with high salt tolerance, except for waters with extremely low values of Na</w:t>
            </w:r>
            <w:r w:rsidRPr="008714BF">
              <w:rPr>
                <w:rFonts w:ascii="Times New Roman" w:eastAsia="Times New Roman" w:hAnsi="Times New Roman" w:cs="Times New Roman"/>
                <w:color w:val="000000" w:themeColor="text1"/>
                <w:sz w:val="24"/>
                <w:szCs w:val="24"/>
                <w:vertAlign w:val="superscript"/>
              </w:rPr>
              <w:t>+,</w:t>
            </w:r>
            <w:r w:rsidRPr="008714BF">
              <w:rPr>
                <w:rFonts w:ascii="Times New Roman" w:eastAsia="Times New Roman" w:hAnsi="Times New Roman" w:cs="Times New Roman"/>
                <w:color w:val="000000" w:themeColor="text1"/>
                <w:sz w:val="24"/>
                <w:szCs w:val="24"/>
              </w:rPr>
              <w:t xml:space="preserve"> Cl</w:t>
            </w:r>
            <w:r w:rsidRPr="008714BF">
              <w:rPr>
                <w:rFonts w:ascii="Times New Roman" w:eastAsia="Times New Roman" w:hAnsi="Times New Roman" w:cs="Times New Roman"/>
                <w:color w:val="000000" w:themeColor="text1"/>
                <w:sz w:val="24"/>
                <w:szCs w:val="24"/>
                <w:vertAlign w:val="superscript"/>
              </w:rPr>
              <w:t>-</w:t>
            </w:r>
            <w:r w:rsidRPr="008714BF">
              <w:rPr>
                <w:rFonts w:ascii="Times New Roman" w:eastAsia="Times New Roman" w:hAnsi="Times New Roman" w:cs="Times New Roman"/>
                <w:color w:val="000000" w:themeColor="text1"/>
                <w:sz w:val="24"/>
                <w:szCs w:val="24"/>
              </w:rPr>
              <w:t xml:space="preserve"> and HCO₃⁻.</w:t>
            </w:r>
          </w:p>
        </w:tc>
      </w:tr>
    </w:tbl>
    <w:p w14:paraId="5B716862" w14:textId="77777777" w:rsidR="008714BF" w:rsidRDefault="008714BF" w:rsidP="004D4BA0">
      <w:pPr>
        <w:spacing w:line="360" w:lineRule="auto"/>
        <w:jc w:val="both"/>
        <w:rPr>
          <w:rFonts w:ascii="Times New Roman" w:eastAsia="Times New Roman" w:hAnsi="Times New Roman" w:cs="Times New Roman"/>
          <w:b/>
          <w:color w:val="000000" w:themeColor="text1"/>
          <w:sz w:val="24"/>
          <w:szCs w:val="24"/>
        </w:rPr>
      </w:pPr>
    </w:p>
    <w:p w14:paraId="5BE0DF76" w14:textId="0BB5E07A"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 </w:t>
      </w:r>
      <w:r w:rsidR="004D4BA0" w:rsidRPr="0078177F">
        <w:rPr>
          <w:rFonts w:ascii="Times New Roman" w:eastAsia="Times New Roman" w:hAnsi="Times New Roman" w:cs="Times New Roman"/>
          <w:b/>
          <w:color w:val="000000" w:themeColor="text1"/>
          <w:sz w:val="24"/>
          <w:szCs w:val="24"/>
        </w:rPr>
        <w:t>Kelly’s Index / Kelly’s Ratio (KI /KR):</w:t>
      </w:r>
    </w:p>
    <w:p w14:paraId="0AC340D6" w14:textId="13A59302"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K</w:t>
      </w:r>
      <w:r w:rsidR="00565211">
        <w:rPr>
          <w:rFonts w:ascii="Times New Roman" w:eastAsia="Times New Roman" w:hAnsi="Times New Roman" w:cs="Times New Roman"/>
          <w:bCs/>
          <w:color w:val="000000" w:themeColor="text1"/>
          <w:sz w:val="24"/>
          <w:szCs w:val="24"/>
        </w:rPr>
        <w:t>R</w:t>
      </w:r>
      <w:r w:rsidRPr="0078177F">
        <w:rPr>
          <w:rFonts w:ascii="Times New Roman" w:eastAsia="Times New Roman" w:hAnsi="Times New Roman" w:cs="Times New Roman"/>
          <w:bCs/>
          <w:color w:val="000000" w:themeColor="text1"/>
          <w:sz w:val="24"/>
          <w:szCs w:val="24"/>
        </w:rPr>
        <w:t xml:space="preserve"> is calculated </w:t>
      </w:r>
      <w:r w:rsidR="00565211">
        <w:rPr>
          <w:rFonts w:ascii="Times New Roman" w:eastAsia="Times New Roman" w:hAnsi="Times New Roman" w:cs="Times New Roman"/>
          <w:bCs/>
          <w:color w:val="000000" w:themeColor="text1"/>
          <w:sz w:val="24"/>
          <w:szCs w:val="24"/>
        </w:rPr>
        <w:t>as suggested by (</w:t>
      </w:r>
      <w:r w:rsidR="00565211" w:rsidRPr="0078177F">
        <w:rPr>
          <w:rFonts w:ascii="Times New Roman" w:eastAsia="Times New Roman" w:hAnsi="Times New Roman" w:cs="Times New Roman"/>
          <w:bCs/>
          <w:color w:val="000000" w:themeColor="text1"/>
          <w:sz w:val="24"/>
          <w:szCs w:val="24"/>
        </w:rPr>
        <w:t>Kelly</w:t>
      </w:r>
      <w:r w:rsidR="009A41F5">
        <w:rPr>
          <w:rFonts w:ascii="Times New Roman" w:eastAsia="Times New Roman" w:hAnsi="Times New Roman" w:cs="Times New Roman"/>
          <w:bCs/>
          <w:color w:val="000000" w:themeColor="text1"/>
          <w:sz w:val="24"/>
          <w:szCs w:val="24"/>
        </w:rPr>
        <w:t>,</w:t>
      </w:r>
      <w:r w:rsidR="00565211">
        <w:rPr>
          <w:rFonts w:ascii="Times New Roman" w:eastAsia="Times New Roman" w:hAnsi="Times New Roman" w:cs="Times New Roman"/>
          <w:bCs/>
          <w:color w:val="000000" w:themeColor="text1"/>
          <w:sz w:val="24"/>
          <w:szCs w:val="24"/>
        </w:rPr>
        <w:t xml:space="preserve"> </w:t>
      </w:r>
      <w:r w:rsidR="00565211" w:rsidRPr="0078177F">
        <w:rPr>
          <w:rFonts w:ascii="Times New Roman" w:eastAsia="Times New Roman" w:hAnsi="Times New Roman" w:cs="Times New Roman"/>
          <w:bCs/>
          <w:color w:val="000000" w:themeColor="text1"/>
          <w:sz w:val="24"/>
          <w:szCs w:val="24"/>
        </w:rPr>
        <w:t>1940</w:t>
      </w:r>
      <w:r w:rsidR="009A41F5">
        <w:rPr>
          <w:rFonts w:ascii="Times New Roman" w:eastAsia="Times New Roman" w:hAnsi="Times New Roman" w:cs="Times New Roman"/>
          <w:bCs/>
          <w:color w:val="000000" w:themeColor="text1"/>
          <w:sz w:val="24"/>
          <w:szCs w:val="24"/>
        </w:rPr>
        <w:t xml:space="preserve">; </w:t>
      </w:r>
      <w:r w:rsidR="00565211" w:rsidRPr="0078177F">
        <w:rPr>
          <w:rFonts w:ascii="Times New Roman" w:eastAsia="Times New Roman" w:hAnsi="Times New Roman" w:cs="Times New Roman"/>
          <w:bCs/>
          <w:color w:val="000000" w:themeColor="text1"/>
          <w:sz w:val="24"/>
          <w:szCs w:val="24"/>
        </w:rPr>
        <w:t>Paliwal</w:t>
      </w:r>
      <w:r w:rsidR="009A41F5">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00565211" w:rsidRPr="0078177F">
        <w:rPr>
          <w:rFonts w:ascii="Times New Roman" w:eastAsia="Times New Roman" w:hAnsi="Times New Roman" w:cs="Times New Roman"/>
          <w:bCs/>
          <w:color w:val="000000" w:themeColor="text1"/>
          <w:sz w:val="24"/>
          <w:szCs w:val="24"/>
        </w:rPr>
        <w:t xml:space="preserve">1967). </w:t>
      </w:r>
      <w:r w:rsidR="00565211">
        <w:rPr>
          <w:rFonts w:ascii="Times New Roman" w:eastAsia="Times New Roman" w:hAnsi="Times New Roman" w:cs="Times New Roman"/>
          <w:bCs/>
          <w:color w:val="000000" w:themeColor="text1"/>
          <w:sz w:val="24"/>
          <w:szCs w:val="24"/>
        </w:rPr>
        <w:t>It is t</w:t>
      </w:r>
      <w:r w:rsidRPr="0078177F">
        <w:rPr>
          <w:rFonts w:ascii="Times New Roman" w:eastAsia="Times New Roman" w:hAnsi="Times New Roman" w:cs="Times New Roman"/>
          <w:bCs/>
          <w:color w:val="000000" w:themeColor="text1"/>
          <w:sz w:val="24"/>
          <w:szCs w:val="24"/>
        </w:rPr>
        <w:t xml:space="preserve">o evaluate the suitability of water for irrigation based on the balance between </w:t>
      </w:r>
      <w:r w:rsidRPr="0078177F">
        <w:rPr>
          <w:rFonts w:ascii="Times New Roman" w:eastAsia="Times New Roman" w:hAnsi="Times New Roman" w:cs="Times New Roman"/>
          <w:color w:val="000000" w:themeColor="text1"/>
          <w:sz w:val="24"/>
          <w:szCs w:val="24"/>
        </w:rPr>
        <w:t>Na</w:t>
      </w:r>
      <w:r w:rsidRPr="0078177F">
        <w:rPr>
          <w:rFonts w:ascii="Times New Roman" w:eastAsia="Times New Roman" w:hAnsi="Times New Roman" w:cs="Times New Roman"/>
          <w:color w:val="000000" w:themeColor="text1"/>
          <w:sz w:val="24"/>
          <w:szCs w:val="24"/>
          <w:vertAlign w:val="superscript"/>
        </w:rPr>
        <w:t>+</w:t>
      </w:r>
      <w:r w:rsidRPr="0078177F">
        <w:rPr>
          <w:rFonts w:ascii="Times New Roman" w:eastAsia="Times New Roman" w:hAnsi="Times New Roman" w:cs="Times New Roman"/>
          <w:color w:val="000000" w:themeColor="text1"/>
          <w:sz w:val="24"/>
          <w:szCs w:val="24"/>
        </w:rPr>
        <w:t>, Ca</w:t>
      </w:r>
      <w:r w:rsidRPr="0078177F">
        <w:rPr>
          <w:rFonts w:ascii="Times New Roman" w:eastAsia="Times New Roman" w:hAnsi="Times New Roman" w:cs="Times New Roman"/>
          <w:color w:val="000000" w:themeColor="text1"/>
          <w:sz w:val="24"/>
          <w:szCs w:val="24"/>
          <w:vertAlign w:val="superscript"/>
        </w:rPr>
        <w:t xml:space="preserve">2+ </w:t>
      </w:r>
      <w:r w:rsidRPr="0078177F">
        <w:rPr>
          <w:rFonts w:ascii="Times New Roman" w:eastAsia="Times New Roman" w:hAnsi="Times New Roman" w:cs="Times New Roman"/>
          <w:color w:val="000000" w:themeColor="text1"/>
          <w:sz w:val="24"/>
          <w:szCs w:val="24"/>
        </w:rPr>
        <w:t>and Mg</w:t>
      </w:r>
      <w:r w:rsidRPr="0078177F">
        <w:rPr>
          <w:rFonts w:ascii="Times New Roman" w:eastAsia="Times New Roman" w:hAnsi="Times New Roman" w:cs="Times New Roman"/>
          <w:color w:val="000000" w:themeColor="text1"/>
          <w:sz w:val="24"/>
          <w:szCs w:val="24"/>
          <w:vertAlign w:val="superscript"/>
        </w:rPr>
        <w:t>2+</w:t>
      </w:r>
      <w:r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concentrations</w:t>
      </w:r>
      <w:r w:rsidR="00565211">
        <w:rPr>
          <w:rFonts w:ascii="Times New Roman" w:eastAsia="Times New Roman" w:hAnsi="Times New Roman" w:cs="Times New Roman"/>
          <w:bCs/>
          <w:color w:val="000000" w:themeColor="text1"/>
          <w:sz w:val="24"/>
          <w:szCs w:val="24"/>
        </w:rPr>
        <w:t>.</w:t>
      </w:r>
    </w:p>
    <w:p w14:paraId="7F9B16BF" w14:textId="77777777" w:rsidR="004D4BA0" w:rsidRPr="0078177F" w:rsidRDefault="004D4BA0" w:rsidP="004D4BA0">
      <w:pPr>
        <w:spacing w:line="360" w:lineRule="auto"/>
        <w:jc w:val="both"/>
        <w:rPr>
          <w:rFonts w:ascii="Times New Roman" w:eastAsia="Times New Roman" w:hAnsi="Times New Roman" w:cs="Times New Roman"/>
          <w:bCs/>
          <w:iCs/>
          <w:color w:val="000000" w:themeColor="text1"/>
          <w:sz w:val="24"/>
          <w:szCs w:val="24"/>
        </w:rPr>
      </w:pPr>
      <m:oMathPara>
        <m:oMath>
          <m:r>
            <m:rPr>
              <m:sty m:val="p"/>
            </m:rPr>
            <w:rPr>
              <w:rFonts w:ascii="Cambria Math" w:eastAsia="Times New Roman" w:hAnsi="Cambria Math" w:cs="Times New Roman"/>
              <w:color w:val="000000" w:themeColor="text1"/>
              <w:sz w:val="24"/>
              <w:szCs w:val="24"/>
            </w:rPr>
            <m:t xml:space="preserve">KR= </m:t>
          </m:r>
          <m:f>
            <m:fPr>
              <m:ctrlPr>
                <w:rPr>
                  <w:rFonts w:ascii="Cambria Math" w:eastAsia="Times New Roman" w:hAnsi="Cambria Math" w:cs="Times New Roman"/>
                  <w:bCs/>
                  <w:iCs/>
                  <w:color w:val="000000" w:themeColor="text1"/>
                  <w:sz w:val="24"/>
                  <w:szCs w:val="24"/>
                </w:rPr>
              </m:ctrlPr>
            </m:fPr>
            <m:num>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Na</m:t>
                  </m:r>
                </m:e>
                <m:sup>
                  <m:r>
                    <m:rPr>
                      <m:sty m:val="p"/>
                    </m:rPr>
                    <w:rPr>
                      <w:rFonts w:ascii="Cambria Math" w:eastAsia="Times New Roman" w:hAnsi="Cambria Math" w:cs="Times New Roman"/>
                      <w:color w:val="000000" w:themeColor="text1"/>
                      <w:sz w:val="24"/>
                      <w:szCs w:val="24"/>
                    </w:rPr>
                    <m:t xml:space="preserve">+ </m:t>
                  </m:r>
                </m:sup>
              </m:sSup>
            </m:num>
            <m:den>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Ca</m:t>
                  </m:r>
                </m:e>
                <m:sup>
                  <m:r>
                    <m:rPr>
                      <m:sty m:val="p"/>
                    </m:rPr>
                    <w:rPr>
                      <w:rFonts w:ascii="Cambria Math" w:eastAsia="Times New Roman" w:hAnsi="Cambria Math" w:cs="Times New Roman"/>
                      <w:color w:val="000000" w:themeColor="text1"/>
                      <w:sz w:val="24"/>
                      <w:szCs w:val="24"/>
                    </w:rPr>
                    <m:t xml:space="preserve">2+ </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den>
          </m:f>
        </m:oMath>
      </m:oMathPara>
    </w:p>
    <w:p w14:paraId="7791EAC4" w14:textId="3CC40954" w:rsidR="00E56206" w:rsidRPr="0078177F" w:rsidRDefault="00E56206" w:rsidP="00E56206">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 xml:space="preserve">A </w:t>
      </w:r>
      <w:r w:rsidRPr="0078177F">
        <w:rPr>
          <w:rFonts w:ascii="Times New Roman" w:eastAsia="Times New Roman" w:hAnsi="Times New Roman" w:cs="Times New Roman"/>
          <w:bCs/>
          <w:color w:val="000000" w:themeColor="text1"/>
          <w:sz w:val="24"/>
          <w:szCs w:val="24"/>
        </w:rPr>
        <w:t>KR</w:t>
      </w:r>
      <w:r>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value ≤ 1 indicates water suitable for irrigation, whereas KR values &gt; 1 indicates unsuitability. </w:t>
      </w:r>
    </w:p>
    <w:p w14:paraId="737EA084" w14:textId="77777777" w:rsidR="004D4BA0" w:rsidRPr="0078177F" w:rsidRDefault="004D4BA0" w:rsidP="004D4BA0">
      <w:pPr>
        <w:spacing w:line="360" w:lineRule="auto"/>
        <w:jc w:val="both"/>
        <w:rPr>
          <w:rFonts w:ascii="Times New Roman" w:hAnsi="Times New Roman" w:cs="Times New Roman"/>
          <w:color w:val="000000" w:themeColor="text1"/>
          <w:sz w:val="24"/>
          <w:szCs w:val="24"/>
        </w:rPr>
      </w:pPr>
    </w:p>
    <w:p w14:paraId="75E26CE1" w14:textId="652CE572"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vii) </w:t>
      </w:r>
      <w:r w:rsidR="004D4BA0" w:rsidRPr="0078177F">
        <w:rPr>
          <w:rFonts w:ascii="Times New Roman" w:eastAsia="Times New Roman" w:hAnsi="Times New Roman" w:cs="Times New Roman"/>
          <w:b/>
          <w:color w:val="000000" w:themeColor="text1"/>
          <w:sz w:val="24"/>
          <w:szCs w:val="24"/>
        </w:rPr>
        <w:t>Magnesium Hazard or Magnesium Adsorption Ratio (MH or MAR):</w:t>
      </w:r>
    </w:p>
    <w:p w14:paraId="0A77E76E" w14:textId="52055D76" w:rsidR="004D4BA0" w:rsidRPr="0078177F" w:rsidRDefault="00E56206" w:rsidP="004D4BA0">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MH</w:t>
      </w:r>
      <w:r w:rsidR="004D4BA0" w:rsidRPr="0078177F">
        <w:rPr>
          <w:rFonts w:ascii="Times New Roman" w:eastAsia="Times New Roman" w:hAnsi="Times New Roman" w:cs="Times New Roman"/>
          <w:bCs/>
          <w:color w:val="000000" w:themeColor="text1"/>
          <w:sz w:val="24"/>
          <w:szCs w:val="24"/>
        </w:rPr>
        <w:t xml:space="preserve"> </w:t>
      </w:r>
      <w:r w:rsidR="00565211">
        <w:rPr>
          <w:rFonts w:ascii="Times New Roman" w:eastAsia="Times New Roman" w:hAnsi="Times New Roman" w:cs="Times New Roman"/>
          <w:bCs/>
          <w:color w:val="000000" w:themeColor="text1"/>
          <w:sz w:val="24"/>
          <w:szCs w:val="24"/>
        </w:rPr>
        <w:t>is</w:t>
      </w:r>
      <w:r>
        <w:rPr>
          <w:rFonts w:ascii="Times New Roman" w:eastAsia="Times New Roman" w:hAnsi="Times New Roman" w:cs="Times New Roman"/>
          <w:bCs/>
          <w:color w:val="000000" w:themeColor="text1"/>
          <w:sz w:val="24"/>
          <w:szCs w:val="24"/>
        </w:rPr>
        <w:t xml:space="preserve"> determined as </w:t>
      </w:r>
      <w:r w:rsidR="004D4BA0" w:rsidRPr="0078177F">
        <w:rPr>
          <w:rFonts w:ascii="Times New Roman" w:eastAsia="Times New Roman" w:hAnsi="Times New Roman" w:cs="Times New Roman"/>
          <w:bCs/>
          <w:color w:val="000000" w:themeColor="text1"/>
          <w:sz w:val="24"/>
          <w:szCs w:val="24"/>
        </w:rPr>
        <w:t>suggested by </w:t>
      </w:r>
      <w:bookmarkStart w:id="5" w:name="bbb0350"/>
      <w:r w:rsidR="004D4BA0" w:rsidRPr="0078177F">
        <w:rPr>
          <w:rFonts w:ascii="Times New Roman" w:eastAsia="Times New Roman" w:hAnsi="Times New Roman" w:cs="Times New Roman"/>
          <w:bCs/>
          <w:color w:val="000000" w:themeColor="text1"/>
          <w:sz w:val="24"/>
          <w:szCs w:val="24"/>
        </w:rPr>
        <w:t>(</w:t>
      </w:r>
      <w:proofErr w:type="spellStart"/>
      <w:r w:rsidR="004D4BA0" w:rsidRPr="00E56206">
        <w:rPr>
          <w:rFonts w:ascii="Times New Roman" w:eastAsia="Times New Roman" w:hAnsi="Times New Roman" w:cs="Times New Roman"/>
          <w:bCs/>
          <w:color w:val="000000" w:themeColor="text1"/>
          <w:sz w:val="24"/>
          <w:szCs w:val="24"/>
        </w:rPr>
        <w:t>Szaboles</w:t>
      </w:r>
      <w:proofErr w:type="spellEnd"/>
      <w:r w:rsidR="004D4BA0" w:rsidRPr="00E56206">
        <w:rPr>
          <w:rFonts w:ascii="Times New Roman" w:eastAsia="Times New Roman" w:hAnsi="Times New Roman" w:cs="Times New Roman"/>
          <w:bCs/>
          <w:color w:val="000000" w:themeColor="text1"/>
          <w:sz w:val="24"/>
          <w:szCs w:val="24"/>
        </w:rPr>
        <w:t xml:space="preserve"> &amp; </w:t>
      </w:r>
      <w:proofErr w:type="spellStart"/>
      <w:r w:rsidR="004D4BA0" w:rsidRPr="00E56206">
        <w:rPr>
          <w:rFonts w:ascii="Times New Roman" w:eastAsia="Times New Roman" w:hAnsi="Times New Roman" w:cs="Times New Roman"/>
          <w:bCs/>
          <w:color w:val="000000" w:themeColor="text1"/>
          <w:sz w:val="24"/>
          <w:szCs w:val="24"/>
        </w:rPr>
        <w:t>Darab</w:t>
      </w:r>
      <w:proofErr w:type="spellEnd"/>
      <w:r w:rsidR="009A41F5">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004D4BA0" w:rsidRPr="00E56206">
        <w:rPr>
          <w:rFonts w:ascii="Times New Roman" w:eastAsia="Times New Roman" w:hAnsi="Times New Roman" w:cs="Times New Roman"/>
          <w:bCs/>
          <w:color w:val="000000" w:themeColor="text1"/>
          <w:sz w:val="24"/>
          <w:szCs w:val="24"/>
        </w:rPr>
        <w:t>1964)</w:t>
      </w:r>
      <w:bookmarkEnd w:id="5"/>
      <w:r>
        <w:rPr>
          <w:rFonts w:ascii="Times New Roman" w:eastAsia="Times New Roman" w:hAnsi="Times New Roman" w:cs="Times New Roman"/>
          <w:bCs/>
          <w:color w:val="000000" w:themeColor="text1"/>
          <w:sz w:val="24"/>
          <w:szCs w:val="24"/>
        </w:rPr>
        <w:t xml:space="preserve">. </w:t>
      </w:r>
      <w:r w:rsidR="00565211">
        <w:rPr>
          <w:rFonts w:ascii="Times New Roman" w:eastAsia="Times New Roman" w:hAnsi="Times New Roman" w:cs="Times New Roman"/>
          <w:bCs/>
          <w:color w:val="000000" w:themeColor="text1"/>
          <w:sz w:val="24"/>
          <w:szCs w:val="24"/>
        </w:rPr>
        <w:t>An e</w:t>
      </w:r>
      <w:r w:rsidR="004D4BA0" w:rsidRPr="0078177F">
        <w:rPr>
          <w:rFonts w:ascii="Times New Roman" w:eastAsia="Times New Roman" w:hAnsi="Times New Roman" w:cs="Times New Roman"/>
          <w:bCs/>
          <w:color w:val="000000" w:themeColor="text1"/>
          <w:sz w:val="24"/>
          <w:szCs w:val="24"/>
        </w:rPr>
        <w:t xml:space="preserve">xcess </w:t>
      </w:r>
      <w:r w:rsidR="00565211">
        <w:rPr>
          <w:rFonts w:ascii="Times New Roman" w:eastAsia="Times New Roman" w:hAnsi="Times New Roman" w:cs="Times New Roman"/>
          <w:bCs/>
          <w:color w:val="000000" w:themeColor="text1"/>
          <w:sz w:val="24"/>
          <w:szCs w:val="24"/>
        </w:rPr>
        <w:t xml:space="preserve">of </w:t>
      </w:r>
      <w:r w:rsidR="004D4BA0" w:rsidRPr="0078177F">
        <w:rPr>
          <w:rFonts w:ascii="Times New Roman" w:eastAsia="Times New Roman" w:hAnsi="Times New Roman" w:cs="Times New Roman"/>
          <w:color w:val="000000" w:themeColor="text1"/>
          <w:sz w:val="24"/>
          <w:szCs w:val="24"/>
        </w:rPr>
        <w:t>Mg</w:t>
      </w:r>
      <w:r w:rsidR="004D4BA0" w:rsidRPr="0078177F">
        <w:rPr>
          <w:rFonts w:ascii="Times New Roman" w:eastAsia="Times New Roman" w:hAnsi="Times New Roman" w:cs="Times New Roman"/>
          <w:color w:val="000000" w:themeColor="text1"/>
          <w:sz w:val="24"/>
          <w:szCs w:val="24"/>
          <w:vertAlign w:val="superscript"/>
        </w:rPr>
        <w:t xml:space="preserve">2+ </w:t>
      </w:r>
      <w:r w:rsidR="004D4BA0" w:rsidRPr="0078177F">
        <w:rPr>
          <w:rFonts w:ascii="Times New Roman" w:eastAsia="Times New Roman" w:hAnsi="Times New Roman" w:cs="Times New Roman"/>
          <w:bCs/>
          <w:color w:val="000000" w:themeColor="text1"/>
          <w:sz w:val="24"/>
          <w:szCs w:val="24"/>
        </w:rPr>
        <w:t xml:space="preserve">in relation to </w:t>
      </w:r>
      <w:r w:rsidR="004D4BA0" w:rsidRPr="0078177F">
        <w:rPr>
          <w:rFonts w:ascii="Times New Roman" w:eastAsia="Times New Roman" w:hAnsi="Times New Roman" w:cs="Times New Roman"/>
          <w:color w:val="000000" w:themeColor="text1"/>
          <w:sz w:val="24"/>
          <w:szCs w:val="24"/>
        </w:rPr>
        <w:t xml:space="preserve">Ca²⁺ </w:t>
      </w:r>
      <w:r w:rsidR="004D4BA0" w:rsidRPr="0078177F">
        <w:rPr>
          <w:rFonts w:ascii="Times New Roman" w:eastAsia="Times New Roman" w:hAnsi="Times New Roman" w:cs="Times New Roman"/>
          <w:bCs/>
          <w:color w:val="000000" w:themeColor="text1"/>
          <w:sz w:val="24"/>
          <w:szCs w:val="24"/>
        </w:rPr>
        <w:t xml:space="preserve">can adversely affect soil characteristics. It is calculated using the formula as: </w:t>
      </w:r>
    </w:p>
    <w:p w14:paraId="34F62BD2" w14:textId="77777777" w:rsidR="004D4BA0" w:rsidRPr="0078177F" w:rsidRDefault="004D4BA0" w:rsidP="00514FFD">
      <w:pPr>
        <w:spacing w:before="240" w:line="360" w:lineRule="auto"/>
        <w:jc w:val="both"/>
        <w:rPr>
          <w:rFonts w:ascii="Times New Roman" w:eastAsia="Times New Roman" w:hAnsi="Times New Roman" w:cs="Times New Roman"/>
          <w:bCs/>
          <w:iCs/>
          <w:color w:val="000000" w:themeColor="text1"/>
          <w:sz w:val="24"/>
          <w:szCs w:val="24"/>
        </w:rPr>
      </w:pPr>
      <m:oMathPara>
        <m:oMath>
          <m:r>
            <m:rPr>
              <m:sty m:val="p"/>
            </m:rPr>
            <w:rPr>
              <w:rFonts w:ascii="Cambria Math" w:eastAsia="Times New Roman" w:hAnsi="Cambria Math" w:cs="Times New Roman"/>
              <w:color w:val="000000" w:themeColor="text1"/>
              <w:sz w:val="24"/>
              <w:szCs w:val="24"/>
            </w:rPr>
            <m:t xml:space="preserve">MH= </m:t>
          </m:r>
          <m:f>
            <m:fPr>
              <m:ctrlPr>
                <w:rPr>
                  <w:rFonts w:ascii="Cambria Math" w:eastAsia="Times New Roman" w:hAnsi="Cambria Math" w:cs="Times New Roman"/>
                  <w:bCs/>
                  <w:iCs/>
                  <w:color w:val="000000" w:themeColor="text1"/>
                  <w:sz w:val="24"/>
                  <w:szCs w:val="24"/>
                </w:rPr>
              </m:ctrlPr>
            </m:fPr>
            <m:num>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num>
            <m:den>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Ca</m:t>
                  </m:r>
                </m:e>
                <m:sup>
                  <m:r>
                    <m:rPr>
                      <m:sty m:val="p"/>
                    </m:rPr>
                    <w:rPr>
                      <w:rFonts w:ascii="Cambria Math" w:eastAsia="Times New Roman" w:hAnsi="Cambria Math" w:cs="Times New Roman"/>
                      <w:color w:val="000000" w:themeColor="text1"/>
                      <w:sz w:val="24"/>
                      <w:szCs w:val="24"/>
                    </w:rPr>
                    <m:t xml:space="preserve">2+ </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den>
          </m:f>
          <m:r>
            <m:rPr>
              <m:sty m:val="p"/>
            </m:rPr>
            <w:rPr>
              <w:rFonts w:ascii="Cambria Math" w:eastAsia="Times New Roman" w:hAnsi="Cambria Math" w:cs="Times New Roman"/>
              <w:color w:val="000000" w:themeColor="text1"/>
              <w:sz w:val="24"/>
              <w:szCs w:val="24"/>
            </w:rPr>
            <m:t xml:space="preserve"> × 100</m:t>
          </m:r>
        </m:oMath>
      </m:oMathPara>
    </w:p>
    <w:p w14:paraId="3822546B" w14:textId="39C2FA0C" w:rsidR="004D4BA0" w:rsidRDefault="00E56206"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color w:val="000000" w:themeColor="text1"/>
          <w:sz w:val="24"/>
          <w:szCs w:val="24"/>
        </w:rPr>
        <w:t>MH &gt; 50% is considered unsafe while MH &lt; 50% is considered safe</w:t>
      </w:r>
      <w:r w:rsidRPr="0078177F">
        <w:rPr>
          <w:rFonts w:ascii="Times New Roman" w:eastAsia="Times New Roman" w:hAnsi="Times New Roman" w:cs="Times New Roman"/>
          <w:bCs/>
          <w:color w:val="000000" w:themeColor="text1"/>
          <w:sz w:val="24"/>
          <w:szCs w:val="24"/>
        </w:rPr>
        <w:t xml:space="preserve"> for irrigation.</w:t>
      </w:r>
    </w:p>
    <w:p w14:paraId="1F00E7AB" w14:textId="77777777" w:rsidR="00E56206" w:rsidRPr="0078177F" w:rsidRDefault="00E56206" w:rsidP="004D4BA0">
      <w:pPr>
        <w:spacing w:line="360" w:lineRule="auto"/>
        <w:jc w:val="both"/>
        <w:rPr>
          <w:rFonts w:ascii="Times New Roman" w:eastAsia="Times New Roman" w:hAnsi="Times New Roman" w:cs="Times New Roman"/>
          <w:b/>
          <w:color w:val="000000" w:themeColor="text1"/>
          <w:sz w:val="24"/>
          <w:szCs w:val="24"/>
        </w:rPr>
      </w:pPr>
    </w:p>
    <w:p w14:paraId="4A1DD6DF" w14:textId="6BFA3AA2"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viii) </w:t>
      </w:r>
      <w:r w:rsidR="004D4BA0" w:rsidRPr="0078177F">
        <w:rPr>
          <w:rFonts w:ascii="Times New Roman" w:eastAsia="Times New Roman" w:hAnsi="Times New Roman" w:cs="Times New Roman"/>
          <w:b/>
          <w:color w:val="000000" w:themeColor="text1"/>
          <w:sz w:val="24"/>
          <w:szCs w:val="24"/>
        </w:rPr>
        <w:t xml:space="preserve">Permeability Index (PI): </w:t>
      </w:r>
    </w:p>
    <w:p w14:paraId="75C90026" w14:textId="5B7E32EC" w:rsidR="004D4BA0" w:rsidRPr="0078177F" w:rsidRDefault="00507465" w:rsidP="004D4BA0">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Doneen (1964)</w:t>
      </w:r>
      <w:r w:rsidR="004D4BA0" w:rsidRPr="0078177F">
        <w:rPr>
          <w:rFonts w:ascii="Times New Roman" w:eastAsia="Times New Roman" w:hAnsi="Times New Roman" w:cs="Times New Roman"/>
          <w:color w:val="000000" w:themeColor="text1"/>
          <w:sz w:val="24"/>
          <w:szCs w:val="24"/>
        </w:rPr>
        <w:t xml:space="preserve"> suggested the PI</w:t>
      </w:r>
      <w:r w:rsidR="00E56206">
        <w:rPr>
          <w:rFonts w:ascii="Times New Roman" w:eastAsia="Times New Roman" w:hAnsi="Times New Roman" w:cs="Times New Roman"/>
          <w:color w:val="000000" w:themeColor="text1"/>
          <w:sz w:val="24"/>
          <w:szCs w:val="24"/>
        </w:rPr>
        <w:t>, it is t</w:t>
      </w:r>
      <w:r w:rsidR="004D4BA0" w:rsidRPr="0078177F">
        <w:rPr>
          <w:rFonts w:ascii="Times New Roman" w:eastAsia="Times New Roman" w:hAnsi="Times New Roman" w:cs="Times New Roman"/>
          <w:color w:val="000000" w:themeColor="text1"/>
          <w:sz w:val="24"/>
          <w:szCs w:val="24"/>
        </w:rPr>
        <w:t xml:space="preserve">he ability of soil </w:t>
      </w:r>
      <w:r w:rsidR="00E56206">
        <w:rPr>
          <w:rFonts w:ascii="Times New Roman" w:eastAsia="Times New Roman" w:hAnsi="Times New Roman" w:cs="Times New Roman"/>
          <w:color w:val="000000" w:themeColor="text1"/>
          <w:sz w:val="24"/>
          <w:szCs w:val="24"/>
        </w:rPr>
        <w:t xml:space="preserve">which </w:t>
      </w:r>
      <w:r w:rsidR="004D4BA0" w:rsidRPr="0078177F">
        <w:rPr>
          <w:rFonts w:ascii="Times New Roman" w:eastAsia="Times New Roman" w:hAnsi="Times New Roman" w:cs="Times New Roman"/>
          <w:color w:val="000000" w:themeColor="text1"/>
          <w:sz w:val="24"/>
          <w:szCs w:val="24"/>
        </w:rPr>
        <w:t xml:space="preserve">allows water to move through the soil layers </w:t>
      </w:r>
      <w:r w:rsidR="00E56206">
        <w:rPr>
          <w:rFonts w:ascii="Times New Roman" w:eastAsia="Times New Roman" w:hAnsi="Times New Roman" w:cs="Times New Roman"/>
          <w:color w:val="000000" w:themeColor="text1"/>
          <w:sz w:val="24"/>
          <w:szCs w:val="24"/>
        </w:rPr>
        <w:t>and</w:t>
      </w:r>
      <w:r w:rsidR="004D4BA0" w:rsidRPr="0078177F">
        <w:rPr>
          <w:rFonts w:ascii="Times New Roman" w:eastAsia="Times New Roman" w:hAnsi="Times New Roman" w:cs="Times New Roman"/>
          <w:color w:val="000000" w:themeColor="text1"/>
          <w:sz w:val="24"/>
          <w:szCs w:val="24"/>
        </w:rPr>
        <w:t xml:space="preserve"> is strongly influenced by long-term use of the water containing high amounts of salts </w:t>
      </w:r>
      <w:r w:rsidR="005944D5" w:rsidRPr="0078177F">
        <w:rPr>
          <w:rFonts w:ascii="Times New Roman" w:eastAsia="Times New Roman" w:hAnsi="Times New Roman" w:cs="Times New Roman"/>
          <w:color w:val="000000" w:themeColor="text1"/>
          <w:sz w:val="24"/>
          <w:szCs w:val="24"/>
        </w:rPr>
        <w:t>and</w:t>
      </w:r>
      <w:r w:rsidR="004D4BA0" w:rsidRPr="0078177F">
        <w:rPr>
          <w:rFonts w:ascii="Times New Roman" w:eastAsia="Times New Roman" w:hAnsi="Times New Roman" w:cs="Times New Roman"/>
          <w:color w:val="000000" w:themeColor="text1"/>
          <w:sz w:val="24"/>
          <w:szCs w:val="24"/>
        </w:rPr>
        <w:t xml:space="preserve"> by the presence of </w:t>
      </w:r>
      <w:bookmarkStart w:id="6" w:name="_Hlk210035803"/>
      <w:r w:rsidR="004D4BA0" w:rsidRPr="0078177F">
        <w:rPr>
          <w:rFonts w:ascii="Times New Roman" w:eastAsia="Times New Roman" w:hAnsi="Times New Roman" w:cs="Times New Roman"/>
          <w:color w:val="000000" w:themeColor="text1"/>
          <w:sz w:val="24"/>
          <w:szCs w:val="24"/>
        </w:rPr>
        <w:t xml:space="preserve">Na⁺, Ca²⁺, Mg²⁺ and HCO₃⁻ </w:t>
      </w:r>
      <w:bookmarkEnd w:id="6"/>
      <w:r w:rsidR="004D4BA0" w:rsidRPr="0078177F">
        <w:rPr>
          <w:rFonts w:ascii="Times New Roman" w:eastAsia="Times New Roman" w:hAnsi="Times New Roman" w:cs="Times New Roman"/>
          <w:color w:val="000000" w:themeColor="text1"/>
          <w:sz w:val="24"/>
          <w:szCs w:val="24"/>
        </w:rPr>
        <w:t xml:space="preserve">ions. It is calculated using the formula: </w:t>
      </w:r>
    </w:p>
    <w:p w14:paraId="3B17BB86" w14:textId="77777777" w:rsidR="004D4BA0" w:rsidRPr="0078177F" w:rsidRDefault="004D4BA0" w:rsidP="00514FFD">
      <w:pPr>
        <w:spacing w:before="240" w:line="360" w:lineRule="auto"/>
        <w:jc w:val="both"/>
        <w:rPr>
          <w:rFonts w:ascii="Times New Roman" w:eastAsia="Times New Roman" w:hAnsi="Times New Roman" w:cs="Times New Roman"/>
          <w:bCs/>
          <w:iCs/>
          <w:color w:val="000000" w:themeColor="text1"/>
          <w:sz w:val="24"/>
          <w:szCs w:val="24"/>
        </w:rPr>
      </w:pPr>
      <m:oMathPara>
        <m:oMath>
          <m:r>
            <m:rPr>
              <m:sty m:val="p"/>
            </m:rPr>
            <w:rPr>
              <w:rFonts w:ascii="Cambria Math" w:eastAsia="Times New Roman" w:hAnsi="Cambria Math" w:cs="Times New Roman"/>
              <w:color w:val="000000" w:themeColor="text1"/>
              <w:sz w:val="24"/>
              <w:szCs w:val="24"/>
            </w:rPr>
            <m:t xml:space="preserve">PI= </m:t>
          </m:r>
          <m:f>
            <m:fPr>
              <m:ctrlPr>
                <w:rPr>
                  <w:rFonts w:ascii="Cambria Math" w:eastAsia="Times New Roman" w:hAnsi="Cambria Math" w:cs="Times New Roman"/>
                  <w:bCs/>
                  <w:iCs/>
                  <w:color w:val="000000" w:themeColor="text1"/>
                  <w:sz w:val="24"/>
                  <w:szCs w:val="24"/>
                </w:rPr>
              </m:ctrlPr>
            </m:fPr>
            <m:num>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Na</m:t>
                  </m:r>
                </m:e>
                <m:sup>
                  <m:r>
                    <m:rPr>
                      <m:sty m:val="p"/>
                    </m:rPr>
                    <w:rPr>
                      <w:rFonts w:ascii="Cambria Math" w:eastAsia="Times New Roman" w:hAnsi="Cambria Math" w:cs="Times New Roman"/>
                      <w:color w:val="000000" w:themeColor="text1"/>
                      <w:sz w:val="24"/>
                      <w:szCs w:val="24"/>
                    </w:rPr>
                    <m:t xml:space="preserve">+ </m:t>
                  </m:r>
                </m:sup>
              </m:sSup>
              <m:r>
                <m:rPr>
                  <m:sty m:val="p"/>
                </m:rPr>
                <w:rPr>
                  <w:rFonts w:ascii="Cambria Math" w:eastAsia="Times New Roman" w:hAnsi="Cambria Math" w:cs="Times New Roman"/>
                  <w:color w:val="000000" w:themeColor="text1"/>
                  <w:sz w:val="24"/>
                  <w:szCs w:val="24"/>
                </w:rPr>
                <m:t>+</m:t>
              </m:r>
              <m:rad>
                <m:radPr>
                  <m:degHide m:val="1"/>
                  <m:ctrlPr>
                    <w:rPr>
                      <w:rFonts w:ascii="Cambria Math" w:eastAsia="Times New Roman" w:hAnsi="Cambria Math" w:cs="Times New Roman"/>
                      <w:bCs/>
                      <w:iCs/>
                      <w:color w:val="000000" w:themeColor="text1"/>
                      <w:sz w:val="24"/>
                      <w:szCs w:val="24"/>
                    </w:rPr>
                  </m:ctrlPr>
                </m:radPr>
                <m:deg/>
                <m:e>
                  <m:sSubSup>
                    <m:sSubSupPr>
                      <m:ctrlPr>
                        <w:rPr>
                          <w:rFonts w:ascii="Cambria Math" w:eastAsia="Times New Roman" w:hAnsi="Cambria Math" w:cs="Times New Roman"/>
                          <w:bCs/>
                          <w:iCs/>
                          <w:color w:val="000000" w:themeColor="text1"/>
                          <w:sz w:val="24"/>
                          <w:szCs w:val="24"/>
                        </w:rPr>
                      </m:ctrlPr>
                    </m:sSubSupPr>
                    <m:e>
                      <m:r>
                        <m:rPr>
                          <m:sty m:val="p"/>
                        </m:rPr>
                        <w:rPr>
                          <w:rFonts w:ascii="Cambria Math" w:eastAsia="Times New Roman" w:hAnsi="Cambria Math" w:cs="Times New Roman"/>
                          <w:color w:val="000000" w:themeColor="text1"/>
                          <w:sz w:val="24"/>
                          <w:szCs w:val="24"/>
                        </w:rPr>
                        <m:t>HCO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m:t>
                      </m:r>
                    </m:sup>
                  </m:sSubSup>
                </m:e>
              </m:rad>
            </m:num>
            <m:den>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Ca</m:t>
                  </m:r>
                </m:e>
                <m:sup>
                  <m:r>
                    <m:rPr>
                      <m:sty m:val="p"/>
                    </m:rPr>
                    <w:rPr>
                      <w:rFonts w:ascii="Cambria Math" w:eastAsia="Times New Roman" w:hAnsi="Cambria Math" w:cs="Times New Roman"/>
                      <w:color w:val="000000" w:themeColor="text1"/>
                      <w:sz w:val="24"/>
                      <w:szCs w:val="24"/>
                    </w:rPr>
                    <m:t xml:space="preserve">2+ </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Na</m:t>
                  </m:r>
                </m:e>
                <m:sup>
                  <m:r>
                    <m:rPr>
                      <m:sty m:val="p"/>
                    </m:rPr>
                    <w:rPr>
                      <w:rFonts w:ascii="Cambria Math" w:eastAsia="Times New Roman" w:hAnsi="Cambria Math" w:cs="Times New Roman"/>
                      <w:color w:val="000000" w:themeColor="text1"/>
                      <w:sz w:val="24"/>
                      <w:szCs w:val="24"/>
                    </w:rPr>
                    <m:t xml:space="preserve">+ </m:t>
                  </m:r>
                </m:sup>
              </m:sSup>
            </m:den>
          </m:f>
          <m:r>
            <m:rPr>
              <m:sty m:val="p"/>
            </m:rPr>
            <w:rPr>
              <w:rFonts w:ascii="Cambria Math" w:eastAsia="Times New Roman" w:hAnsi="Cambria Math" w:cs="Times New Roman"/>
              <w:color w:val="000000" w:themeColor="text1"/>
              <w:sz w:val="24"/>
              <w:szCs w:val="24"/>
            </w:rPr>
            <m:t xml:space="preserve"> ×100</m:t>
          </m:r>
        </m:oMath>
      </m:oMathPara>
    </w:p>
    <w:p w14:paraId="1881D820" w14:textId="77777777"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p>
    <w:p w14:paraId="71303E3B" w14:textId="7F8C7E0C" w:rsidR="008D5194" w:rsidRDefault="004D4BA0" w:rsidP="004D4BA0">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PI is classified into three categories: Class I (&gt;75%, Suitable), Class II (25–75%, Good) and Class III (&lt;25%, Unsuitable). Irrigation water falling under Class I and Class II is generally considered appropriate for agricultural use.</w:t>
      </w:r>
    </w:p>
    <w:p w14:paraId="4ECACC77" w14:textId="77777777" w:rsidR="00E901BC" w:rsidRPr="00514FFD" w:rsidRDefault="00E901BC" w:rsidP="004D4BA0">
      <w:pPr>
        <w:spacing w:line="360" w:lineRule="auto"/>
        <w:jc w:val="both"/>
        <w:rPr>
          <w:rFonts w:ascii="Times New Roman" w:eastAsia="Times New Roman" w:hAnsi="Times New Roman" w:cs="Times New Roman"/>
          <w:color w:val="000000" w:themeColor="text1"/>
          <w:sz w:val="24"/>
          <w:szCs w:val="24"/>
        </w:rPr>
      </w:pPr>
    </w:p>
    <w:p w14:paraId="421EC427" w14:textId="1C250A0C"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ix) </w:t>
      </w:r>
      <w:r w:rsidR="004D4BA0" w:rsidRPr="0078177F">
        <w:rPr>
          <w:rFonts w:ascii="Times New Roman" w:eastAsia="Times New Roman" w:hAnsi="Times New Roman" w:cs="Times New Roman"/>
          <w:b/>
          <w:color w:val="000000" w:themeColor="text1"/>
          <w:sz w:val="24"/>
          <w:szCs w:val="24"/>
        </w:rPr>
        <w:t xml:space="preserve">Residual Sodium Carbonate (RSC) / Alkalinity Index (AI): </w:t>
      </w:r>
    </w:p>
    <w:p w14:paraId="2D737A12" w14:textId="63B82A9C"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RSC measures the degree of alkali damage</w:t>
      </w:r>
      <w:r w:rsidR="00E56206">
        <w:rPr>
          <w:rFonts w:ascii="Times New Roman" w:eastAsia="Times New Roman" w:hAnsi="Times New Roman" w:cs="Times New Roman"/>
          <w:bCs/>
          <w:color w:val="000000" w:themeColor="text1"/>
          <w:sz w:val="24"/>
          <w:szCs w:val="24"/>
        </w:rPr>
        <w:t xml:space="preserve"> as proposed by</w:t>
      </w:r>
      <w:r w:rsidRPr="0078177F">
        <w:rPr>
          <w:rFonts w:ascii="Times New Roman" w:eastAsia="Times New Roman" w:hAnsi="Times New Roman" w:cs="Times New Roman"/>
          <w:bCs/>
          <w:color w:val="000000" w:themeColor="text1"/>
          <w:sz w:val="24"/>
          <w:szCs w:val="24"/>
        </w:rPr>
        <w:t> </w:t>
      </w:r>
      <w:bookmarkStart w:id="7" w:name="bbb0275"/>
      <w:r w:rsidR="00E56206">
        <w:rPr>
          <w:rFonts w:ascii="Times New Roman" w:eastAsia="Times New Roman" w:hAnsi="Times New Roman" w:cs="Times New Roman"/>
          <w:bCs/>
          <w:color w:val="000000" w:themeColor="text1"/>
          <w:sz w:val="24"/>
          <w:szCs w:val="24"/>
        </w:rPr>
        <w:t>(</w:t>
      </w:r>
      <w:r w:rsidRPr="0008606B">
        <w:rPr>
          <w:rFonts w:ascii="Times New Roman" w:eastAsia="Times New Roman" w:hAnsi="Times New Roman" w:cs="Times New Roman"/>
          <w:bCs/>
          <w:color w:val="000000" w:themeColor="text1"/>
          <w:sz w:val="24"/>
          <w:szCs w:val="24"/>
        </w:rPr>
        <w:t>Richard</w:t>
      </w:r>
      <w:r w:rsidR="00E56206">
        <w:rPr>
          <w:rFonts w:ascii="Times New Roman" w:eastAsia="Times New Roman" w:hAnsi="Times New Roman" w:cs="Times New Roman"/>
          <w:bCs/>
          <w:color w:val="000000" w:themeColor="text1"/>
          <w:sz w:val="24"/>
          <w:szCs w:val="24"/>
        </w:rPr>
        <w:t>s</w:t>
      </w:r>
      <w:r w:rsidR="009A41F5">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08606B">
        <w:rPr>
          <w:rFonts w:ascii="Times New Roman" w:eastAsia="Times New Roman" w:hAnsi="Times New Roman" w:cs="Times New Roman"/>
          <w:bCs/>
          <w:color w:val="000000" w:themeColor="text1"/>
          <w:sz w:val="24"/>
          <w:szCs w:val="24"/>
        </w:rPr>
        <w:t>1954)</w:t>
      </w:r>
      <w:bookmarkEnd w:id="7"/>
      <w:r w:rsidR="00E56206">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w:t>
      </w:r>
      <w:r w:rsidR="007E3200" w:rsidRPr="0078177F">
        <w:rPr>
          <w:rFonts w:ascii="Times New Roman" w:eastAsia="Times New Roman" w:hAnsi="Times New Roman" w:cs="Times New Roman"/>
          <w:bCs/>
          <w:color w:val="000000" w:themeColor="text1"/>
          <w:sz w:val="24"/>
          <w:szCs w:val="24"/>
        </w:rPr>
        <w:t xml:space="preserve">The continuous use of water with high </w:t>
      </w:r>
      <w:r w:rsidR="00E56206" w:rsidRPr="0078177F">
        <w:rPr>
          <w:rFonts w:ascii="Times New Roman" w:eastAsia="Times New Roman" w:hAnsi="Times New Roman" w:cs="Times New Roman"/>
          <w:bCs/>
          <w:color w:val="000000" w:themeColor="text1"/>
          <w:sz w:val="24"/>
          <w:szCs w:val="24"/>
        </w:rPr>
        <w:t>the</w:t>
      </w:r>
      <w:r w:rsidR="007E3200" w:rsidRPr="0078177F">
        <w:rPr>
          <w:rFonts w:ascii="Times New Roman" w:eastAsia="Times New Roman" w:hAnsi="Times New Roman" w:cs="Times New Roman"/>
          <w:bCs/>
          <w:color w:val="000000" w:themeColor="text1"/>
          <w:sz w:val="24"/>
          <w:szCs w:val="24"/>
        </w:rPr>
        <w:t xml:space="preserve"> values for irrigation purposes can decrease vegetation growth (</w:t>
      </w:r>
      <w:bookmarkStart w:id="8" w:name="bbb0370"/>
      <w:proofErr w:type="spellStart"/>
      <w:r w:rsidR="007E3200" w:rsidRPr="0008606B">
        <w:rPr>
          <w:rFonts w:ascii="Times New Roman" w:eastAsia="Times New Roman" w:hAnsi="Times New Roman" w:cs="Times New Roman"/>
          <w:bCs/>
          <w:color w:val="000000" w:themeColor="text1"/>
          <w:sz w:val="24"/>
          <w:szCs w:val="24"/>
        </w:rPr>
        <w:t>Vasanthavigar</w:t>
      </w:r>
      <w:proofErr w:type="spellEnd"/>
      <w:r w:rsidR="007E3200" w:rsidRPr="0008606B">
        <w:rPr>
          <w:rFonts w:ascii="Times New Roman" w:eastAsia="Times New Roman" w:hAnsi="Times New Roman" w:cs="Times New Roman"/>
          <w:bCs/>
          <w:color w:val="000000" w:themeColor="text1"/>
          <w:sz w:val="24"/>
          <w:szCs w:val="24"/>
        </w:rPr>
        <w:t xml:space="preserve"> et al.</w:t>
      </w:r>
      <w:r w:rsidR="009A41F5">
        <w:rPr>
          <w:rFonts w:ascii="Times New Roman" w:eastAsia="Times New Roman" w:hAnsi="Times New Roman" w:cs="Times New Roman"/>
          <w:bCs/>
          <w:color w:val="000000" w:themeColor="text1"/>
          <w:sz w:val="24"/>
          <w:szCs w:val="24"/>
        </w:rPr>
        <w:t>,</w:t>
      </w:r>
      <w:r w:rsidR="007E3200" w:rsidRPr="0008606B">
        <w:rPr>
          <w:rFonts w:ascii="Times New Roman" w:eastAsia="Times New Roman" w:hAnsi="Times New Roman" w:cs="Times New Roman"/>
          <w:bCs/>
          <w:color w:val="000000" w:themeColor="text1"/>
          <w:sz w:val="24"/>
          <w:szCs w:val="24"/>
        </w:rPr>
        <w:t xml:space="preserve"> 2010</w:t>
      </w:r>
      <w:bookmarkEnd w:id="8"/>
      <w:r w:rsidR="009A41F5">
        <w:rPr>
          <w:rFonts w:ascii="Times New Roman" w:eastAsia="Times New Roman" w:hAnsi="Times New Roman" w:cs="Times New Roman"/>
          <w:bCs/>
          <w:color w:val="000000" w:themeColor="text1"/>
          <w:sz w:val="24"/>
          <w:szCs w:val="24"/>
        </w:rPr>
        <w:t>;</w:t>
      </w:r>
      <w:r w:rsidR="007E3200" w:rsidRPr="0078177F">
        <w:rPr>
          <w:rFonts w:ascii="Times New Roman" w:eastAsia="Times New Roman" w:hAnsi="Times New Roman" w:cs="Times New Roman"/>
          <w:bCs/>
          <w:color w:val="000000" w:themeColor="text1"/>
          <w:sz w:val="24"/>
          <w:szCs w:val="24"/>
        </w:rPr>
        <w:t> </w:t>
      </w:r>
      <w:bookmarkStart w:id="9" w:name="bbib401"/>
      <w:r w:rsidR="007E3200" w:rsidRPr="0008606B">
        <w:rPr>
          <w:rFonts w:ascii="Times New Roman" w:eastAsia="Times New Roman" w:hAnsi="Times New Roman" w:cs="Times New Roman"/>
          <w:bCs/>
          <w:color w:val="000000" w:themeColor="text1"/>
          <w:sz w:val="24"/>
          <w:szCs w:val="24"/>
        </w:rPr>
        <w:t>Zaidi et al.</w:t>
      </w:r>
      <w:r w:rsidR="009A41F5">
        <w:rPr>
          <w:rFonts w:ascii="Times New Roman" w:eastAsia="Times New Roman" w:hAnsi="Times New Roman" w:cs="Times New Roman"/>
          <w:bCs/>
          <w:color w:val="000000" w:themeColor="text1"/>
          <w:sz w:val="24"/>
          <w:szCs w:val="24"/>
        </w:rPr>
        <w:t>,</w:t>
      </w:r>
      <w:r w:rsidR="007E3200" w:rsidRPr="0008606B">
        <w:rPr>
          <w:rFonts w:ascii="Times New Roman" w:eastAsia="Times New Roman" w:hAnsi="Times New Roman" w:cs="Times New Roman"/>
          <w:bCs/>
          <w:color w:val="000000" w:themeColor="text1"/>
          <w:sz w:val="24"/>
          <w:szCs w:val="24"/>
        </w:rPr>
        <w:t xml:space="preserve"> 2015</w:t>
      </w:r>
      <w:bookmarkEnd w:id="9"/>
      <w:r w:rsidR="007E3200" w:rsidRPr="0078177F">
        <w:rPr>
          <w:rFonts w:ascii="Times New Roman" w:eastAsia="Times New Roman" w:hAnsi="Times New Roman" w:cs="Times New Roman"/>
          <w:bCs/>
          <w:color w:val="000000" w:themeColor="text1"/>
          <w:sz w:val="24"/>
          <w:szCs w:val="24"/>
        </w:rPr>
        <w:t>). </w:t>
      </w:r>
      <w:r w:rsidRPr="0078177F">
        <w:rPr>
          <w:rFonts w:ascii="Times New Roman" w:eastAsia="Times New Roman" w:hAnsi="Times New Roman" w:cs="Times New Roman"/>
          <w:bCs/>
          <w:color w:val="000000" w:themeColor="text1"/>
          <w:sz w:val="24"/>
          <w:szCs w:val="24"/>
        </w:rPr>
        <w:t>If the concentration of carbonates exceeds the alkali earth, precipitation of Ca</w:t>
      </w:r>
      <w:r w:rsidRPr="0078177F">
        <w:rPr>
          <w:rFonts w:ascii="Times New Roman" w:eastAsia="Times New Roman" w:hAnsi="Times New Roman" w:cs="Times New Roman"/>
          <w:bCs/>
          <w:color w:val="000000" w:themeColor="text1"/>
          <w:sz w:val="24"/>
          <w:szCs w:val="24"/>
          <w:vertAlign w:val="superscript"/>
        </w:rPr>
        <w:t>2+</w:t>
      </w:r>
      <w:r w:rsidRPr="0078177F">
        <w:rPr>
          <w:rFonts w:ascii="Times New Roman" w:eastAsia="Times New Roman" w:hAnsi="Times New Roman" w:cs="Times New Roman"/>
          <w:bCs/>
          <w:color w:val="000000" w:themeColor="text1"/>
          <w:sz w:val="24"/>
          <w:szCs w:val="24"/>
        </w:rPr>
        <w:t> and Mg</w:t>
      </w:r>
      <w:r w:rsidRPr="0078177F">
        <w:rPr>
          <w:rFonts w:ascii="Times New Roman" w:eastAsia="Times New Roman" w:hAnsi="Times New Roman" w:cs="Times New Roman"/>
          <w:bCs/>
          <w:color w:val="000000" w:themeColor="text1"/>
          <w:sz w:val="24"/>
          <w:szCs w:val="24"/>
          <w:vertAlign w:val="superscript"/>
        </w:rPr>
        <w:t>2+</w:t>
      </w:r>
      <w:r w:rsidRPr="0078177F">
        <w:rPr>
          <w:rFonts w:ascii="Times New Roman" w:eastAsia="Times New Roman" w:hAnsi="Times New Roman" w:cs="Times New Roman"/>
          <w:bCs/>
          <w:color w:val="000000" w:themeColor="text1"/>
          <w:sz w:val="24"/>
          <w:szCs w:val="24"/>
        </w:rPr>
        <w:t> takes place and if the concentration of alkali earth exceeds, it means that residual NaCO</w:t>
      </w:r>
      <w:r w:rsidRPr="0078177F">
        <w:rPr>
          <w:rFonts w:ascii="Times New Roman" w:eastAsia="Times New Roman" w:hAnsi="Times New Roman" w:cs="Times New Roman"/>
          <w:bCs/>
          <w:color w:val="000000" w:themeColor="text1"/>
          <w:sz w:val="24"/>
          <w:szCs w:val="24"/>
          <w:vertAlign w:val="subscript"/>
        </w:rPr>
        <w:t>3</w:t>
      </w:r>
      <w:r w:rsidRPr="0078177F">
        <w:rPr>
          <w:rFonts w:ascii="Times New Roman" w:eastAsia="Times New Roman" w:hAnsi="Times New Roman" w:cs="Times New Roman"/>
          <w:bCs/>
          <w:color w:val="000000" w:themeColor="text1"/>
          <w:sz w:val="24"/>
          <w:szCs w:val="24"/>
        </w:rPr>
        <w:t xml:space="preserve"> is absent in that area (</w:t>
      </w:r>
      <w:bookmarkStart w:id="10" w:name="bbb0220"/>
      <w:r w:rsidRPr="0008606B">
        <w:rPr>
          <w:rFonts w:ascii="Times New Roman" w:eastAsia="Times New Roman" w:hAnsi="Times New Roman" w:cs="Times New Roman"/>
          <w:bCs/>
          <w:color w:val="000000" w:themeColor="text1"/>
          <w:sz w:val="24"/>
          <w:szCs w:val="24"/>
        </w:rPr>
        <w:t>Raghunath</w:t>
      </w:r>
      <w:r w:rsidR="009A41F5">
        <w:rPr>
          <w:rFonts w:ascii="Times New Roman" w:eastAsia="Times New Roman" w:hAnsi="Times New Roman" w:cs="Times New Roman"/>
          <w:bCs/>
          <w:color w:val="000000" w:themeColor="text1"/>
          <w:sz w:val="24"/>
          <w:szCs w:val="24"/>
        </w:rPr>
        <w:t>,</w:t>
      </w:r>
      <w:r w:rsidRPr="0008606B">
        <w:rPr>
          <w:rFonts w:ascii="Times New Roman" w:eastAsia="Times New Roman" w:hAnsi="Times New Roman" w:cs="Times New Roman"/>
          <w:bCs/>
          <w:color w:val="000000" w:themeColor="text1"/>
          <w:sz w:val="24"/>
          <w:szCs w:val="24"/>
        </w:rPr>
        <w:t xml:space="preserve"> 1987</w:t>
      </w:r>
      <w:bookmarkEnd w:id="10"/>
      <w:r w:rsidRPr="0078177F">
        <w:rPr>
          <w:rFonts w:ascii="Times New Roman" w:eastAsia="Times New Roman" w:hAnsi="Times New Roman" w:cs="Times New Roman"/>
          <w:bCs/>
          <w:color w:val="000000" w:themeColor="text1"/>
          <w:sz w:val="24"/>
          <w:szCs w:val="24"/>
        </w:rPr>
        <w:t xml:space="preserve">). </w:t>
      </w:r>
    </w:p>
    <w:p w14:paraId="6F9903DA" w14:textId="2E280A0D" w:rsidR="00565211" w:rsidRPr="00565211" w:rsidRDefault="00A17AD4" w:rsidP="00565211">
      <w:pPr>
        <w:spacing w:before="240" w:after="240" w:line="360" w:lineRule="auto"/>
        <w:jc w:val="center"/>
        <w:rPr>
          <w:rFonts w:ascii="Times New Roman" w:eastAsia="Times New Roman" w:hAnsi="Times New Roman" w:cs="Times New Roman"/>
          <w:b/>
          <w:color w:val="000000" w:themeColor="text1"/>
          <w:sz w:val="24"/>
          <w:szCs w:val="24"/>
        </w:rPr>
      </w:pPr>
      <m:oMathPara>
        <m:oMath>
          <m:r>
            <m:rPr>
              <m:sty m:val="p"/>
            </m:rPr>
            <w:rPr>
              <w:rFonts w:ascii="Cambria Math" w:eastAsia="Times New Roman" w:hAnsi="Cambria Math" w:cs="Times New Roman"/>
              <w:color w:val="000000" w:themeColor="text1"/>
              <w:sz w:val="24"/>
              <w:szCs w:val="24"/>
            </w:rPr>
            <m:t xml:space="preserve">RSC= </m:t>
          </m:r>
          <m:sSubSup>
            <m:sSubSupPr>
              <m:ctrlPr>
                <w:rPr>
                  <w:rFonts w:ascii="Cambria Math" w:eastAsia="Times New Roman" w:hAnsi="Cambria Math" w:cs="Times New Roman"/>
                  <w:color w:val="000000" w:themeColor="text1"/>
                  <w:sz w:val="24"/>
                  <w:szCs w:val="24"/>
                </w:rPr>
              </m:ctrlPr>
            </m:sSubSupPr>
            <m:e>
              <m:r>
                <m:rPr>
                  <m:sty m:val="p"/>
                </m:rPr>
                <w:rPr>
                  <w:rFonts w:ascii="Cambria Math" w:eastAsia="Times New Roman" w:hAnsi="Cambria Math" w:cs="Times New Roman"/>
                  <w:color w:val="000000" w:themeColor="text1"/>
                  <w:sz w:val="24"/>
                  <w:szCs w:val="24"/>
                </w:rPr>
                <m:t>(HCO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m:t>
              </m:r>
            </m:sup>
          </m:sSubSup>
          <m:r>
            <m:rPr>
              <m:sty m:val="p"/>
            </m:rPr>
            <w:rPr>
              <w:rFonts w:ascii="Cambria Math" w:eastAsia="Times New Roman" w:hAnsi="Cambria Math" w:cs="Times New Roman"/>
              <w:color w:val="000000" w:themeColor="text1"/>
              <w:sz w:val="24"/>
              <w:szCs w:val="24"/>
            </w:rPr>
            <m:t>+</m:t>
          </m:r>
          <w:bookmarkStart w:id="11" w:name="_Hlk211099743"/>
          <m:sSubSup>
            <m:sSubSupPr>
              <m:ctrlPr>
                <w:rPr>
                  <w:rFonts w:ascii="Cambria Math" w:eastAsia="Times New Roman" w:hAnsi="Cambria Math" w:cs="Times New Roman"/>
                  <w:color w:val="000000" w:themeColor="text1"/>
                  <w:sz w:val="24"/>
                  <w:szCs w:val="24"/>
                </w:rPr>
              </m:ctrlPr>
            </m:sSubSupPr>
            <m:e>
              <m:r>
                <m:rPr>
                  <m:sty m:val="p"/>
                </m:rPr>
                <w:rPr>
                  <w:rFonts w:ascii="Cambria Math" w:eastAsia="Times New Roman" w:hAnsi="Cambria Math" w:cs="Times New Roman"/>
                  <w:color w:val="000000" w:themeColor="text1"/>
                  <w:sz w:val="24"/>
                  <w:szCs w:val="24"/>
                </w:rPr>
                <m:t>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2-</m:t>
              </m:r>
            </m:sup>
          </m:sSubSup>
          <w:bookmarkEnd w:id="11"/>
          <m:r>
            <m:rPr>
              <m:sty m:val="p"/>
            </m:rPr>
            <w:rPr>
              <w:rFonts w:ascii="Cambria Math" w:eastAsia="Times New Roman" w:hAnsi="Cambria Math" w:cs="Times New Roman"/>
              <w:color w:val="000000" w:themeColor="text1"/>
              <w:sz w:val="24"/>
              <w:szCs w:val="24"/>
            </w:rPr>
            <m:t>) -</m:t>
          </m:r>
          <m:r>
            <m:rPr>
              <m:sty m:val="bi"/>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(Ca</m:t>
              </m:r>
            </m:e>
            <m:sup>
              <m:r>
                <m:rPr>
                  <m:sty m:val="p"/>
                </m:rPr>
                <w:rPr>
                  <w:rFonts w:ascii="Cambria Math" w:eastAsia="Times New Roman" w:hAnsi="Cambria Math" w:cs="Times New Roman"/>
                  <w:color w:val="000000" w:themeColor="text1"/>
                  <w:sz w:val="24"/>
                  <w:szCs w:val="24"/>
                </w:rPr>
                <m:t xml:space="preserve">2+ </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r>
            <w:rPr>
              <w:rFonts w:ascii="Cambria Math" w:eastAsia="Times New Roman" w:hAnsi="Cambria Math" w:cs="Times New Roman"/>
              <w:color w:val="000000" w:themeColor="text1"/>
              <w:sz w:val="24"/>
              <w:szCs w:val="24"/>
            </w:rPr>
            <m:t>)</m:t>
          </m:r>
        </m:oMath>
      </m:oMathPara>
    </w:p>
    <w:p w14:paraId="662DDDF9" w14:textId="07FF7E32" w:rsidR="008D5194" w:rsidRDefault="00E56206" w:rsidP="004D4BA0">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A</w:t>
      </w:r>
      <w:r w:rsidRPr="0078177F">
        <w:rPr>
          <w:rFonts w:ascii="Times New Roman" w:eastAsia="Times New Roman" w:hAnsi="Times New Roman" w:cs="Times New Roman"/>
          <w:bCs/>
          <w:color w:val="000000" w:themeColor="text1"/>
          <w:sz w:val="24"/>
          <w:szCs w:val="24"/>
        </w:rPr>
        <w:t xml:space="preserve"> high value of RSC &gt; 2.5 </w:t>
      </w:r>
      <w:proofErr w:type="spellStart"/>
      <w:r w:rsidRPr="0078177F">
        <w:rPr>
          <w:rFonts w:ascii="Times New Roman" w:eastAsia="Times New Roman" w:hAnsi="Times New Roman" w:cs="Times New Roman"/>
          <w:bCs/>
          <w:color w:val="000000" w:themeColor="text1"/>
          <w:sz w:val="24"/>
          <w:szCs w:val="24"/>
        </w:rPr>
        <w:t>meq</w:t>
      </w:r>
      <w:proofErr w:type="spellEnd"/>
      <w:r w:rsidRPr="0078177F">
        <w:rPr>
          <w:rFonts w:ascii="Times New Roman" w:eastAsia="Times New Roman" w:hAnsi="Times New Roman" w:cs="Times New Roman"/>
          <w:bCs/>
          <w:color w:val="000000" w:themeColor="text1"/>
          <w:sz w:val="24"/>
          <w:szCs w:val="24"/>
        </w:rPr>
        <w:t xml:space="preserve">/L is unsuitable; RSC value between 1.25 and 2.5 </w:t>
      </w:r>
      <w:proofErr w:type="spellStart"/>
      <w:r w:rsidRPr="0078177F">
        <w:rPr>
          <w:rFonts w:ascii="Times New Roman" w:eastAsia="Times New Roman" w:hAnsi="Times New Roman" w:cs="Times New Roman"/>
          <w:bCs/>
          <w:color w:val="000000" w:themeColor="text1"/>
          <w:sz w:val="24"/>
          <w:szCs w:val="24"/>
        </w:rPr>
        <w:t>meq</w:t>
      </w:r>
      <w:proofErr w:type="spellEnd"/>
      <w:r w:rsidRPr="0078177F">
        <w:rPr>
          <w:rFonts w:ascii="Times New Roman" w:eastAsia="Times New Roman" w:hAnsi="Times New Roman" w:cs="Times New Roman"/>
          <w:bCs/>
          <w:color w:val="000000" w:themeColor="text1"/>
          <w:sz w:val="24"/>
          <w:szCs w:val="24"/>
        </w:rPr>
        <w:t xml:space="preserve">/L is considered as a medium quality, while RSC value &lt;1.5 </w:t>
      </w:r>
      <w:proofErr w:type="spellStart"/>
      <w:r w:rsidRPr="0078177F">
        <w:rPr>
          <w:rFonts w:ascii="Times New Roman" w:eastAsia="Times New Roman" w:hAnsi="Times New Roman" w:cs="Times New Roman"/>
          <w:bCs/>
          <w:color w:val="000000" w:themeColor="text1"/>
          <w:sz w:val="24"/>
          <w:szCs w:val="24"/>
        </w:rPr>
        <w:t>meq</w:t>
      </w:r>
      <w:proofErr w:type="spellEnd"/>
      <w:r w:rsidRPr="0078177F">
        <w:rPr>
          <w:rFonts w:ascii="Times New Roman" w:eastAsia="Times New Roman" w:hAnsi="Times New Roman" w:cs="Times New Roman"/>
          <w:bCs/>
          <w:color w:val="000000" w:themeColor="text1"/>
          <w:sz w:val="24"/>
          <w:szCs w:val="24"/>
        </w:rPr>
        <w:t>/L is considered safe and suitable for irrigation.</w:t>
      </w:r>
    </w:p>
    <w:p w14:paraId="6059D48E" w14:textId="77777777" w:rsidR="00E56206" w:rsidRPr="0078177F" w:rsidRDefault="00E56206" w:rsidP="004D4BA0">
      <w:pPr>
        <w:spacing w:line="360" w:lineRule="auto"/>
        <w:jc w:val="both"/>
        <w:rPr>
          <w:rFonts w:ascii="Times New Roman" w:eastAsia="Times New Roman" w:hAnsi="Times New Roman" w:cs="Times New Roman"/>
          <w:b/>
          <w:color w:val="000000" w:themeColor="text1"/>
          <w:sz w:val="24"/>
          <w:szCs w:val="24"/>
        </w:rPr>
      </w:pPr>
    </w:p>
    <w:p w14:paraId="5C29D48A" w14:textId="71E77D97"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x) </w:t>
      </w:r>
      <w:r w:rsidR="004D4BA0" w:rsidRPr="0078177F">
        <w:rPr>
          <w:rFonts w:ascii="Times New Roman" w:eastAsia="Times New Roman" w:hAnsi="Times New Roman" w:cs="Times New Roman"/>
          <w:b/>
          <w:color w:val="000000" w:themeColor="text1"/>
          <w:sz w:val="24"/>
          <w:szCs w:val="24"/>
        </w:rPr>
        <w:t>Potential salinity (PS):</w:t>
      </w:r>
    </w:p>
    <w:p w14:paraId="4BCBAAD8" w14:textId="2B479AC9"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PS </w:t>
      </w:r>
      <w:r w:rsidR="00E56206">
        <w:rPr>
          <w:rFonts w:ascii="Times New Roman" w:eastAsia="Times New Roman" w:hAnsi="Times New Roman" w:cs="Times New Roman"/>
          <w:bCs/>
          <w:color w:val="000000" w:themeColor="text1"/>
          <w:sz w:val="24"/>
          <w:szCs w:val="24"/>
        </w:rPr>
        <w:t xml:space="preserve">was determined as proposed by </w:t>
      </w:r>
      <w:r w:rsidRPr="0078177F">
        <w:rPr>
          <w:rFonts w:ascii="Times New Roman" w:eastAsia="Times New Roman" w:hAnsi="Times New Roman" w:cs="Times New Roman"/>
          <w:bCs/>
          <w:color w:val="000000" w:themeColor="text1"/>
          <w:sz w:val="24"/>
          <w:szCs w:val="24"/>
        </w:rPr>
        <w:t>(Doneen</w:t>
      </w:r>
      <w:r w:rsidR="009A41F5">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1964) for categorization of water for agriculture use. It is calculated for different seasons using following formula:</w:t>
      </w:r>
    </w:p>
    <w:p w14:paraId="5F65EBD8" w14:textId="78CE7746"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m:oMathPara>
        <m:oMath>
          <m:r>
            <m:rPr>
              <m:nor/>
            </m:rPr>
            <w:rPr>
              <w:rFonts w:ascii="Times New Roman" w:eastAsia="Times New Roman" w:hAnsi="Times New Roman" w:cs="Times New Roman"/>
              <w:bCs/>
              <w:color w:val="000000" w:themeColor="text1"/>
              <w:sz w:val="24"/>
              <w:szCs w:val="24"/>
            </w:rPr>
            <m:t xml:space="preserve">PS = </m:t>
          </m:r>
          <m:sSup>
            <m:sSupPr>
              <m:ctrlPr>
                <w:rPr>
                  <w:rFonts w:ascii="Cambria Math" w:eastAsia="Times New Roman" w:hAnsi="Cambria Math" w:cs="Times New Roman"/>
                  <w:bCs/>
                  <w:color w:val="000000" w:themeColor="text1"/>
                  <w:sz w:val="24"/>
                  <w:szCs w:val="24"/>
                </w:rPr>
              </m:ctrlPr>
            </m:sSupPr>
            <m:e>
              <m:r>
                <m:rPr>
                  <m:sty m:val="p"/>
                </m:rPr>
                <w:rPr>
                  <w:rFonts w:ascii="Cambria Math" w:eastAsia="Times New Roman" w:hAnsi="Cambria Math" w:cs="Times New Roman"/>
                  <w:color w:val="000000" w:themeColor="text1"/>
                  <w:sz w:val="24"/>
                  <w:szCs w:val="24"/>
                </w:rPr>
                <m:t>Cl</m:t>
              </m:r>
            </m:e>
            <m:sup>
              <m:r>
                <m:rPr>
                  <m:sty m:val="p"/>
                </m:rPr>
                <w:rPr>
                  <w:rFonts w:ascii="Cambria Math" w:eastAsia="Times New Roman" w:hAnsi="Cambria Math" w:cs="Times New Roman"/>
                  <w:color w:val="000000" w:themeColor="text1"/>
                  <w:sz w:val="24"/>
                  <w:szCs w:val="24"/>
                </w:rPr>
                <m:t xml:space="preserve">- </m:t>
              </m:r>
            </m:sup>
          </m:sSup>
          <m:r>
            <m:rPr>
              <m:sty m:val="p"/>
            </m:rPr>
            <w:rPr>
              <w:rFonts w:ascii="Cambria Math" w:eastAsia="Times New Roman" w:hAnsi="Cambria Math" w:cs="Times New Roman"/>
              <w:color w:val="000000" w:themeColor="text1"/>
              <w:sz w:val="24"/>
              <w:szCs w:val="24"/>
            </w:rPr>
            <m:t xml:space="preserve">+0.5 × </m:t>
          </m:r>
          <m:sSubSup>
            <m:sSubSupPr>
              <m:ctrlPr>
                <w:rPr>
                  <w:rFonts w:ascii="Cambria Math" w:eastAsia="Times New Roman" w:hAnsi="Cambria Math" w:cs="Times New Roman"/>
                  <w:bCs/>
                  <w:color w:val="000000" w:themeColor="text1"/>
                  <w:sz w:val="24"/>
                  <w:szCs w:val="24"/>
                </w:rPr>
              </m:ctrlPr>
            </m:sSubSupPr>
            <m:e>
              <m:r>
                <m:rPr>
                  <m:sty m:val="p"/>
                </m:rPr>
                <w:rPr>
                  <w:rFonts w:ascii="Cambria Math" w:eastAsia="Times New Roman" w:hAnsi="Cambria Math" w:cs="Times New Roman"/>
                  <w:color w:val="000000" w:themeColor="text1"/>
                  <w:sz w:val="24"/>
                  <w:szCs w:val="24"/>
                </w:rPr>
                <m:t>S0</m:t>
              </m:r>
            </m:e>
            <m:sub>
              <m:r>
                <m:rPr>
                  <m:sty m:val="p"/>
                </m:rPr>
                <w:rPr>
                  <w:rFonts w:ascii="Cambria Math" w:eastAsia="Times New Roman" w:hAnsi="Cambria Math" w:cs="Times New Roman"/>
                  <w:color w:val="000000" w:themeColor="text1"/>
                  <w:sz w:val="24"/>
                  <w:szCs w:val="24"/>
                </w:rPr>
                <m:t>4</m:t>
              </m:r>
            </m:sub>
            <m:sup>
              <m:r>
                <m:rPr>
                  <m:sty m:val="p"/>
                </m:rPr>
                <w:rPr>
                  <w:rFonts w:ascii="Cambria Math" w:eastAsia="Times New Roman" w:hAnsi="Cambria Math" w:cs="Times New Roman"/>
                  <w:color w:val="000000" w:themeColor="text1"/>
                  <w:sz w:val="24"/>
                  <w:szCs w:val="24"/>
                </w:rPr>
                <m:t>2-</m:t>
              </m:r>
            </m:sup>
          </m:sSubSup>
        </m:oMath>
      </m:oMathPara>
    </w:p>
    <w:p w14:paraId="2842A93A" w14:textId="77777777" w:rsidR="00565211" w:rsidRDefault="00565211" w:rsidP="004D4BA0">
      <w:pPr>
        <w:spacing w:line="360" w:lineRule="auto"/>
        <w:jc w:val="both"/>
        <w:rPr>
          <w:rFonts w:ascii="Times New Roman" w:eastAsia="Times New Roman" w:hAnsi="Times New Roman" w:cs="Times New Roman"/>
          <w:bCs/>
          <w:color w:val="000000" w:themeColor="text1"/>
          <w:sz w:val="24"/>
          <w:szCs w:val="24"/>
        </w:rPr>
      </w:pPr>
    </w:p>
    <w:p w14:paraId="7F82E8CC" w14:textId="73A8A804" w:rsidR="004D4BA0" w:rsidRDefault="00E56206"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PS &lt; 3 is suitable for irrigation; PS &gt; 3 is unsuitable for irrigation (Cl⁻ and SO₄²⁻ hazard).</w:t>
      </w:r>
    </w:p>
    <w:p w14:paraId="54F8FDE8" w14:textId="77777777" w:rsidR="00E56206" w:rsidRPr="0078177F" w:rsidRDefault="00E56206" w:rsidP="004D4BA0">
      <w:pPr>
        <w:spacing w:line="360" w:lineRule="auto"/>
        <w:jc w:val="both"/>
        <w:rPr>
          <w:rFonts w:ascii="Times New Roman" w:hAnsi="Times New Roman" w:cs="Times New Roman"/>
          <w:color w:val="000000" w:themeColor="text1"/>
          <w:sz w:val="24"/>
          <w:szCs w:val="24"/>
        </w:rPr>
      </w:pPr>
    </w:p>
    <w:p w14:paraId="24337DA8" w14:textId="611386A9"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xi) </w:t>
      </w:r>
      <w:r w:rsidR="004D4BA0" w:rsidRPr="0078177F">
        <w:rPr>
          <w:rFonts w:ascii="Times New Roman" w:eastAsia="Times New Roman" w:hAnsi="Times New Roman" w:cs="Times New Roman"/>
          <w:b/>
          <w:color w:val="000000" w:themeColor="text1"/>
          <w:sz w:val="24"/>
          <w:szCs w:val="24"/>
        </w:rPr>
        <w:t xml:space="preserve">Chloro-alkaline Indices (CAI1 and CAI2): </w:t>
      </w:r>
    </w:p>
    <w:p w14:paraId="6668533F" w14:textId="00409428" w:rsidR="004D4BA0" w:rsidRPr="0078177F" w:rsidRDefault="008E5ACB" w:rsidP="004D4BA0">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CAI</w:t>
      </w:r>
      <w:r w:rsidR="00E56206" w:rsidRPr="0078177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was</w:t>
      </w:r>
      <w:r w:rsidR="00E56206" w:rsidRPr="0078177F">
        <w:rPr>
          <w:rFonts w:ascii="Times New Roman" w:eastAsia="Times New Roman" w:hAnsi="Times New Roman" w:cs="Times New Roman"/>
          <w:bCs/>
          <w:color w:val="000000" w:themeColor="text1"/>
          <w:sz w:val="24"/>
          <w:szCs w:val="24"/>
        </w:rPr>
        <w:t xml:space="preserve"> calculated</w:t>
      </w:r>
      <w:r w:rsidR="00E56206">
        <w:rPr>
          <w:rFonts w:ascii="Times New Roman" w:eastAsia="Times New Roman" w:hAnsi="Times New Roman" w:cs="Times New Roman"/>
          <w:bCs/>
          <w:color w:val="000000" w:themeColor="text1"/>
          <w:sz w:val="24"/>
          <w:szCs w:val="24"/>
        </w:rPr>
        <w:t xml:space="preserve"> as</w:t>
      </w:r>
      <w:r w:rsidR="00E56206" w:rsidRPr="0078177F">
        <w:rPr>
          <w:rFonts w:ascii="Times New Roman" w:eastAsia="Times New Roman" w:hAnsi="Times New Roman" w:cs="Times New Roman"/>
          <w:bCs/>
          <w:color w:val="000000" w:themeColor="text1"/>
          <w:sz w:val="24"/>
          <w:szCs w:val="24"/>
        </w:rPr>
        <w:t xml:space="preserve"> suggested by (Schoeller</w:t>
      </w:r>
      <w:r w:rsidR="009A41F5">
        <w:rPr>
          <w:rFonts w:ascii="Times New Roman" w:eastAsia="Times New Roman" w:hAnsi="Times New Roman" w:cs="Times New Roman"/>
          <w:bCs/>
          <w:color w:val="000000" w:themeColor="text1"/>
          <w:sz w:val="24"/>
          <w:szCs w:val="24"/>
        </w:rPr>
        <w:t xml:space="preserve">, </w:t>
      </w:r>
      <w:r w:rsidR="00E56206" w:rsidRPr="0078177F">
        <w:rPr>
          <w:rFonts w:ascii="Times New Roman" w:eastAsia="Times New Roman" w:hAnsi="Times New Roman" w:cs="Times New Roman"/>
          <w:bCs/>
          <w:color w:val="000000" w:themeColor="text1"/>
          <w:sz w:val="24"/>
          <w:szCs w:val="24"/>
        </w:rPr>
        <w:t>1977)</w:t>
      </w:r>
      <w:r w:rsidR="00E56206">
        <w:rPr>
          <w:rFonts w:ascii="Times New Roman" w:eastAsia="Times New Roman" w:hAnsi="Times New Roman" w:cs="Times New Roman"/>
          <w:bCs/>
          <w:color w:val="000000" w:themeColor="text1"/>
          <w:sz w:val="24"/>
          <w:szCs w:val="24"/>
        </w:rPr>
        <w:t xml:space="preserve">. </w:t>
      </w:r>
      <w:r w:rsidR="004D4BA0" w:rsidRPr="0078177F">
        <w:rPr>
          <w:rFonts w:ascii="Times New Roman" w:eastAsia="Times New Roman" w:hAnsi="Times New Roman" w:cs="Times New Roman"/>
          <w:bCs/>
          <w:color w:val="000000" w:themeColor="text1"/>
          <w:sz w:val="24"/>
          <w:szCs w:val="24"/>
        </w:rPr>
        <w:t>These indices reflect whether Na⁺ and K⁺ in water are exchanged with Ca²⁺ and Mg²⁺ in the rocks or vice versa. The indices were calculated using the following equations</w:t>
      </w:r>
      <w:r w:rsidR="008D5194" w:rsidRPr="0078177F">
        <w:rPr>
          <w:rFonts w:ascii="Times New Roman" w:eastAsia="Times New Roman" w:hAnsi="Times New Roman" w:cs="Times New Roman"/>
          <w:bCs/>
          <w:color w:val="000000" w:themeColor="text1"/>
          <w:sz w:val="24"/>
          <w:szCs w:val="24"/>
        </w:rPr>
        <w:t xml:space="preserve"> as</w:t>
      </w:r>
      <w:r w:rsidR="004D4BA0" w:rsidRPr="0078177F">
        <w:rPr>
          <w:rFonts w:ascii="Times New Roman" w:eastAsia="Times New Roman" w:hAnsi="Times New Roman" w:cs="Times New Roman"/>
          <w:bCs/>
          <w:color w:val="000000" w:themeColor="text1"/>
          <w:sz w:val="24"/>
          <w:szCs w:val="24"/>
        </w:rPr>
        <w:t>:</w:t>
      </w:r>
    </w:p>
    <w:p w14:paraId="63E461C3" w14:textId="534C2B56" w:rsidR="00A52C27" w:rsidRPr="00192DB9" w:rsidRDefault="00A17AD4" w:rsidP="004D4BA0">
      <w:pPr>
        <w:spacing w:line="360" w:lineRule="auto"/>
        <w:jc w:val="both"/>
        <w:rPr>
          <w:rFonts w:ascii="Times New Roman" w:eastAsia="Times New Roman" w:hAnsi="Times New Roman" w:cs="Times New Roman"/>
          <w:bCs/>
          <w:color w:val="000000" w:themeColor="text1"/>
          <w:sz w:val="24"/>
          <w:szCs w:val="24"/>
        </w:rPr>
      </w:pPr>
      <m:oMathPara>
        <m:oMath>
          <m:r>
            <m:rPr>
              <m:sty m:val="p"/>
            </m:rPr>
            <w:rPr>
              <w:rFonts w:ascii="Cambria Math" w:eastAsia="Times New Roman" w:hAnsi="Cambria Math" w:cs="Times New Roman"/>
              <w:color w:val="000000" w:themeColor="text1"/>
              <w:sz w:val="24"/>
              <w:szCs w:val="24"/>
              <w:lang w:val="pl-PL"/>
            </w:rPr>
            <m:t>CAI</m:t>
          </m:r>
          <m:r>
            <m:rPr>
              <m:sty m:val="p"/>
            </m:rPr>
            <w:rPr>
              <w:rFonts w:ascii="Cambria Math" w:eastAsia="Times New Roman" w:hAnsi="Cambria Math" w:cs="Times New Roman"/>
              <w:color w:val="000000" w:themeColor="text1"/>
              <w:sz w:val="24"/>
              <w:szCs w:val="24"/>
            </w:rPr>
            <m:t>1</m:t>
          </m:r>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Cs/>
                  <w:color w:val="000000" w:themeColor="text1"/>
                  <w:sz w:val="24"/>
                  <w:szCs w:val="24"/>
                  <w:lang w:val="pl-PL"/>
                </w:rPr>
              </m:ctrlPr>
            </m:fPr>
            <m:num>
              <m:sSup>
                <m:sSupPr>
                  <m:ctrlPr>
                    <w:rPr>
                      <w:rFonts w:ascii="Cambria Math" w:eastAsia="Times New Roman" w:hAnsi="Cambria Math" w:cs="Times New Roman"/>
                      <w:bCs/>
                      <w:color w:val="000000" w:themeColor="text1"/>
                      <w:sz w:val="24"/>
                      <w:szCs w:val="24"/>
                    </w:rPr>
                  </m:ctrlPr>
                </m:sSupPr>
                <m:e>
                  <m:r>
                    <m:rPr>
                      <m:sty m:val="p"/>
                    </m:rPr>
                    <w:rPr>
                      <w:rFonts w:ascii="Cambria Math" w:eastAsia="Times New Roman" w:hAnsi="Cambria Math" w:cs="Times New Roman"/>
                      <w:color w:val="000000" w:themeColor="text1"/>
                      <w:sz w:val="24"/>
                      <w:szCs w:val="24"/>
                    </w:rPr>
                    <m:t>Cl</m:t>
                  </m:r>
                </m:e>
                <m:sup>
                  <m:r>
                    <m:rPr>
                      <m:sty m:val="p"/>
                    </m:rPr>
                    <w:rPr>
                      <w:rFonts w:ascii="Cambria Math" w:eastAsia="Times New Roman" w:hAnsi="Cambria Math" w:cs="Times New Roman"/>
                      <w:color w:val="000000" w:themeColor="text1"/>
                      <w:sz w:val="24"/>
                      <w:szCs w:val="24"/>
                    </w:rPr>
                    <m:t xml:space="preserve">- </m:t>
                  </m:r>
                </m:sup>
              </m:sSup>
              <m:d>
                <m:dPr>
                  <m:ctrlPr>
                    <w:rPr>
                      <w:rFonts w:ascii="Cambria Math" w:eastAsia="Times New Roman" w:hAnsi="Cambria Math" w:cs="Times New Roman"/>
                      <w:iCs/>
                      <w:color w:val="000000" w:themeColor="text1"/>
                      <w:sz w:val="24"/>
                      <w:szCs w:val="24"/>
                      <w:lang w:val="pl-PL"/>
                    </w:rPr>
                  </m:ctrlPr>
                </m:dPr>
                <m:e>
                  <m:r>
                    <m:rPr>
                      <m:sty m:val="p"/>
                    </m:rPr>
                    <w:rPr>
                      <w:rFonts w:ascii="Cambria Math" w:eastAsia="Times New Roman" w:hAnsi="Cambria Math" w:cs="Times New Roman"/>
                      <w:color w:val="000000" w:themeColor="text1"/>
                      <w:sz w:val="24"/>
                      <w:szCs w:val="24"/>
                    </w:rPr>
                    <m:t>N</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rPr>
                        <m:t>a</m:t>
                      </m:r>
                    </m:e>
                    <m:sup>
                      <m:r>
                        <m:rPr>
                          <m:sty m:val="p"/>
                        </m:rPr>
                        <w:rPr>
                          <w:rFonts w:ascii="Cambria Math" w:eastAsia="Times New Roman" w:hAnsi="Cambria Math" w:cs="Times New Roman"/>
                          <w:color w:val="000000" w:themeColor="text1"/>
                          <w:sz w:val="24"/>
                          <w:szCs w:val="24"/>
                        </w:rPr>
                        <m:t>+</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rPr>
                        <m:t>K</m:t>
                      </m:r>
                    </m:e>
                    <m:sup>
                      <m:r>
                        <m:rPr>
                          <m:sty m:val="p"/>
                        </m:rPr>
                        <w:rPr>
                          <w:rFonts w:ascii="Cambria Math" w:eastAsia="Times New Roman" w:hAnsi="Cambria Math" w:cs="Times New Roman"/>
                          <w:color w:val="000000" w:themeColor="text1"/>
                          <w:sz w:val="24"/>
                          <w:szCs w:val="24"/>
                        </w:rPr>
                        <m:t xml:space="preserve">+ </m:t>
                      </m:r>
                    </m:sup>
                  </m:sSup>
                </m:e>
              </m:d>
            </m:num>
            <m:den>
              <m:sSup>
                <m:sSupPr>
                  <m:ctrlPr>
                    <w:rPr>
                      <w:rFonts w:ascii="Cambria Math" w:eastAsia="Times New Roman" w:hAnsi="Cambria Math" w:cs="Times New Roman"/>
                      <w:bCs/>
                      <w:color w:val="000000" w:themeColor="text1"/>
                      <w:sz w:val="24"/>
                      <w:szCs w:val="24"/>
                    </w:rPr>
                  </m:ctrlPr>
                </m:sSupPr>
                <m:e>
                  <m:r>
                    <m:rPr>
                      <m:sty m:val="p"/>
                    </m:rPr>
                    <w:rPr>
                      <w:rFonts w:ascii="Cambria Math" w:eastAsia="Times New Roman" w:hAnsi="Cambria Math" w:cs="Times New Roman"/>
                      <w:color w:val="000000" w:themeColor="text1"/>
                      <w:sz w:val="24"/>
                      <w:szCs w:val="24"/>
                    </w:rPr>
                    <m:t>Cl</m:t>
                  </m:r>
                </m:e>
                <m:sup>
                  <m:r>
                    <m:rPr>
                      <m:sty m:val="p"/>
                    </m:rPr>
                    <w:rPr>
                      <w:rFonts w:ascii="Cambria Math" w:eastAsia="Times New Roman" w:hAnsi="Cambria Math" w:cs="Times New Roman"/>
                      <w:color w:val="000000" w:themeColor="text1"/>
                      <w:sz w:val="24"/>
                      <w:szCs w:val="24"/>
                    </w:rPr>
                    <m:t xml:space="preserve">- </m:t>
                  </m:r>
                </m:sup>
              </m:sSup>
            </m:den>
          </m:f>
        </m:oMath>
      </m:oMathPara>
    </w:p>
    <w:p w14:paraId="7DAB1BCC" w14:textId="77777777" w:rsidR="00192DB9" w:rsidRPr="0078177F" w:rsidRDefault="00192DB9" w:rsidP="004D4BA0">
      <w:pPr>
        <w:spacing w:line="360" w:lineRule="auto"/>
        <w:jc w:val="both"/>
        <w:rPr>
          <w:rFonts w:ascii="Times New Roman" w:eastAsia="Times New Roman" w:hAnsi="Times New Roman" w:cs="Times New Roman"/>
          <w:bCs/>
          <w:color w:val="000000" w:themeColor="text1"/>
          <w:sz w:val="24"/>
          <w:szCs w:val="24"/>
        </w:rPr>
      </w:pPr>
    </w:p>
    <w:p w14:paraId="7B5D88CE" w14:textId="15DA3AC2" w:rsidR="00A17AD4" w:rsidRPr="0078177F" w:rsidRDefault="00A17AD4" w:rsidP="004D4BA0">
      <w:pPr>
        <w:spacing w:line="360" w:lineRule="auto"/>
        <w:jc w:val="both"/>
        <w:rPr>
          <w:rFonts w:ascii="Times New Roman" w:eastAsia="Times New Roman" w:hAnsi="Times New Roman" w:cs="Times New Roman"/>
          <w:bCs/>
          <w:color w:val="000000" w:themeColor="text1"/>
          <w:sz w:val="24"/>
          <w:szCs w:val="24"/>
        </w:rPr>
      </w:pPr>
      <m:oMathPara>
        <m:oMath>
          <m:r>
            <m:rPr>
              <m:sty m:val="p"/>
            </m:rPr>
            <w:rPr>
              <w:rFonts w:ascii="Cambria Math" w:eastAsia="Times New Roman" w:hAnsi="Cambria Math" w:cs="Times New Roman"/>
              <w:color w:val="000000" w:themeColor="text1"/>
              <w:sz w:val="24"/>
              <w:szCs w:val="24"/>
              <w:lang w:val="pl-PL"/>
            </w:rPr>
            <m:t>CAI</m:t>
          </m:r>
          <m:r>
            <m:rPr>
              <m:sty m:val="p"/>
            </m:rPr>
            <w:rPr>
              <w:rFonts w:ascii="Cambria Math" w:eastAsia="Times New Roman" w:hAnsi="Cambria Math" w:cs="Times New Roman"/>
              <w:color w:val="000000" w:themeColor="text1"/>
              <w:sz w:val="24"/>
              <w:szCs w:val="24"/>
            </w:rPr>
            <m:t>2</m:t>
          </m:r>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Cs/>
                  <w:color w:val="000000" w:themeColor="text1"/>
                  <w:sz w:val="24"/>
                  <w:szCs w:val="24"/>
                  <w:lang w:val="pl-PL"/>
                </w:rPr>
              </m:ctrlPr>
            </m:fPr>
            <m:num>
              <m:sSup>
                <m:sSupPr>
                  <m:ctrlPr>
                    <w:rPr>
                      <w:rFonts w:ascii="Cambria Math" w:eastAsia="Times New Roman" w:hAnsi="Cambria Math" w:cs="Times New Roman"/>
                      <w:bCs/>
                      <w:color w:val="000000" w:themeColor="text1"/>
                      <w:sz w:val="24"/>
                      <w:szCs w:val="24"/>
                    </w:rPr>
                  </m:ctrlPr>
                </m:sSupPr>
                <m:e>
                  <m:r>
                    <m:rPr>
                      <m:sty m:val="p"/>
                    </m:rPr>
                    <w:rPr>
                      <w:rFonts w:ascii="Cambria Math" w:eastAsia="Times New Roman" w:hAnsi="Cambria Math" w:cs="Times New Roman"/>
                      <w:color w:val="000000" w:themeColor="text1"/>
                      <w:sz w:val="24"/>
                      <w:szCs w:val="24"/>
                    </w:rPr>
                    <m:t>Cl</m:t>
                  </m:r>
                </m:e>
                <m:sup>
                  <m:r>
                    <m:rPr>
                      <m:sty m:val="p"/>
                    </m:rPr>
                    <w:rPr>
                      <w:rFonts w:ascii="Cambria Math" w:eastAsia="Times New Roman" w:hAnsi="Cambria Math" w:cs="Times New Roman"/>
                      <w:color w:val="000000" w:themeColor="text1"/>
                      <w:sz w:val="24"/>
                      <w:szCs w:val="24"/>
                    </w:rPr>
                    <m:t xml:space="preserve">- </m:t>
                  </m:r>
                </m:sup>
              </m:sSup>
              <m:d>
                <m:dPr>
                  <m:ctrlPr>
                    <w:rPr>
                      <w:rFonts w:ascii="Cambria Math" w:eastAsia="Times New Roman" w:hAnsi="Cambria Math" w:cs="Times New Roman"/>
                      <w:iCs/>
                      <w:color w:val="000000" w:themeColor="text1"/>
                      <w:sz w:val="24"/>
                      <w:szCs w:val="24"/>
                      <w:lang w:val="pl-PL"/>
                    </w:rPr>
                  </m:ctrlPr>
                </m:dPr>
                <m:e>
                  <m:r>
                    <m:rPr>
                      <m:sty m:val="p"/>
                    </m:rPr>
                    <w:rPr>
                      <w:rFonts w:ascii="Cambria Math" w:eastAsia="Times New Roman" w:hAnsi="Cambria Math" w:cs="Times New Roman"/>
                      <w:color w:val="000000" w:themeColor="text1"/>
                      <w:sz w:val="24"/>
                      <w:szCs w:val="24"/>
                    </w:rPr>
                    <m:t>N</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rPr>
                        <m:t>a</m:t>
                      </m:r>
                    </m:e>
                    <m:sup>
                      <m:r>
                        <m:rPr>
                          <m:sty m:val="p"/>
                        </m:rPr>
                        <w:rPr>
                          <w:rFonts w:ascii="Cambria Math" w:eastAsia="Times New Roman" w:hAnsi="Cambria Math" w:cs="Times New Roman"/>
                          <w:color w:val="000000" w:themeColor="text1"/>
                          <w:sz w:val="24"/>
                          <w:szCs w:val="24"/>
                        </w:rPr>
                        <m:t>+</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rPr>
                        <m:t>K</m:t>
                      </m:r>
                    </m:e>
                    <m:sup>
                      <m:r>
                        <m:rPr>
                          <m:sty m:val="p"/>
                        </m:rPr>
                        <w:rPr>
                          <w:rFonts w:ascii="Cambria Math" w:eastAsia="Times New Roman" w:hAnsi="Cambria Math" w:cs="Times New Roman"/>
                          <w:color w:val="000000" w:themeColor="text1"/>
                          <w:sz w:val="24"/>
                          <w:szCs w:val="24"/>
                        </w:rPr>
                        <m:t xml:space="preserve">+ </m:t>
                      </m:r>
                    </m:sup>
                  </m:sSup>
                </m:e>
              </m:d>
            </m:num>
            <m:den>
              <w:bookmarkStart w:id="12" w:name="_Hlk211099673"/>
              <m:sSubSup>
                <m:sSubSupPr>
                  <m:ctrlPr>
                    <w:rPr>
                      <w:rFonts w:ascii="Cambria Math" w:eastAsia="Times New Roman" w:hAnsi="Cambria Math" w:cs="Times New Roman"/>
                      <w:color w:val="000000" w:themeColor="text1"/>
                      <w:sz w:val="24"/>
                      <w:szCs w:val="24"/>
                    </w:rPr>
                  </m:ctrlPr>
                </m:sSubSupPr>
                <m:e>
                  <m:r>
                    <m:rPr>
                      <m:sty m:val="p"/>
                    </m:rPr>
                    <w:rPr>
                      <w:rFonts w:ascii="Cambria Math" w:eastAsia="Times New Roman" w:hAnsi="Cambria Math" w:cs="Times New Roman"/>
                      <w:color w:val="000000" w:themeColor="text1"/>
                      <w:sz w:val="24"/>
                      <w:szCs w:val="24"/>
                    </w:rPr>
                    <m:t>(</m:t>
                  </m:r>
                  <m:sSubSup>
                    <m:sSubSupPr>
                      <m:ctrlPr>
                        <w:rPr>
                          <w:rFonts w:ascii="Cambria Math" w:eastAsia="Times New Roman" w:hAnsi="Cambria Math" w:cs="Times New Roman"/>
                          <w:bCs/>
                          <w:color w:val="000000" w:themeColor="text1"/>
                          <w:sz w:val="24"/>
                          <w:szCs w:val="24"/>
                        </w:rPr>
                      </m:ctrlPr>
                    </m:sSubSupPr>
                    <m:e>
                      <m:r>
                        <m:rPr>
                          <m:sty m:val="p"/>
                        </m:rPr>
                        <w:rPr>
                          <w:rFonts w:ascii="Cambria Math" w:eastAsia="Times New Roman" w:hAnsi="Cambria Math" w:cs="Times New Roman"/>
                          <w:color w:val="000000" w:themeColor="text1"/>
                          <w:sz w:val="24"/>
                          <w:szCs w:val="24"/>
                        </w:rPr>
                        <m:t>S0</m:t>
                      </m:r>
                    </m:e>
                    <m:sub>
                      <m:r>
                        <m:rPr>
                          <m:sty m:val="p"/>
                        </m:rPr>
                        <w:rPr>
                          <w:rFonts w:ascii="Cambria Math" w:eastAsia="Times New Roman" w:hAnsi="Cambria Math" w:cs="Times New Roman"/>
                          <w:color w:val="000000" w:themeColor="text1"/>
                          <w:sz w:val="24"/>
                          <w:szCs w:val="24"/>
                        </w:rPr>
                        <m:t>4</m:t>
                      </m:r>
                    </m:sub>
                    <m:sup>
                      <m:r>
                        <m:rPr>
                          <m:sty m:val="p"/>
                        </m:rPr>
                        <w:rPr>
                          <w:rFonts w:ascii="Cambria Math" w:eastAsia="Times New Roman" w:hAnsi="Cambria Math" w:cs="Times New Roman"/>
                          <w:color w:val="000000" w:themeColor="text1"/>
                          <w:sz w:val="24"/>
                          <w:szCs w:val="24"/>
                        </w:rPr>
                        <m:t>2-</m:t>
                      </m:r>
                    </m:sup>
                  </m:sSubSup>
                  <m:r>
                    <m:rPr>
                      <m:sty m:val="p"/>
                    </m:rPr>
                    <w:rPr>
                      <w:rFonts w:ascii="Cambria Math" w:eastAsia="Times New Roman" w:hAnsi="Cambria Math" w:cs="Times New Roman"/>
                      <w:color w:val="000000" w:themeColor="text1"/>
                      <w:sz w:val="24"/>
                      <w:szCs w:val="24"/>
                    </w:rPr>
                    <m:t>+HCO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m:t>
                  </m:r>
                </m:sup>
              </m:sSubSup>
              <m:r>
                <m:rPr>
                  <m:sty m:val="p"/>
                </m:rPr>
                <w:rPr>
                  <w:rFonts w:ascii="Cambria Math" w:eastAsia="Times New Roman" w:hAnsi="Cambria Math" w:cs="Times New Roman"/>
                  <w:color w:val="000000" w:themeColor="text1"/>
                  <w:sz w:val="24"/>
                  <w:szCs w:val="24"/>
                </w:rPr>
                <m:t>+</m:t>
              </m:r>
              <m:sSubSup>
                <m:sSubSupPr>
                  <m:ctrlPr>
                    <w:rPr>
                      <w:rFonts w:ascii="Cambria Math" w:eastAsia="Times New Roman" w:hAnsi="Cambria Math" w:cs="Times New Roman"/>
                      <w:color w:val="000000" w:themeColor="text1"/>
                      <w:sz w:val="24"/>
                      <w:szCs w:val="24"/>
                    </w:rPr>
                  </m:ctrlPr>
                </m:sSubSupPr>
                <m:e>
                  <m:r>
                    <m:rPr>
                      <m:sty m:val="p"/>
                    </m:rPr>
                    <w:rPr>
                      <w:rFonts w:ascii="Cambria Math" w:eastAsia="Times New Roman" w:hAnsi="Cambria Math" w:cs="Times New Roman"/>
                      <w:color w:val="000000" w:themeColor="text1"/>
                      <w:sz w:val="24"/>
                      <w:szCs w:val="24"/>
                    </w:rPr>
                    <m:t>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2-</m:t>
                  </m:r>
                </m:sup>
              </m:sSubSup>
              <w:bookmarkEnd w:id="12"/>
              <m:r>
                <w:rPr>
                  <w:rFonts w:ascii="Cambria Math" w:eastAsia="Times New Roman" w:hAnsi="Cambria Math" w:cs="Times New Roman"/>
                  <w:color w:val="000000" w:themeColor="text1"/>
                  <w:sz w:val="24"/>
                  <w:szCs w:val="24"/>
                </w:rPr>
                <m:t xml:space="preserve">+ </m:t>
              </m:r>
              <m:sSubSup>
                <m:sSubSupPr>
                  <m:ctrlPr>
                    <w:rPr>
                      <w:rFonts w:ascii="Cambria Math" w:eastAsia="Times New Roman" w:hAnsi="Cambria Math" w:cs="Times New Roman"/>
                      <w:color w:val="000000" w:themeColor="text1"/>
                      <w:sz w:val="24"/>
                      <w:szCs w:val="24"/>
                    </w:rPr>
                  </m:ctrlPr>
                </m:sSubSupPr>
                <m:e>
                  <m:r>
                    <m:rPr>
                      <m:sty m:val="p"/>
                    </m:rPr>
                    <w:rPr>
                      <w:rFonts w:ascii="Cambria Math" w:eastAsia="Times New Roman" w:hAnsi="Cambria Math" w:cs="Times New Roman"/>
                      <w:color w:val="000000" w:themeColor="text1"/>
                      <w:sz w:val="24"/>
                      <w:szCs w:val="24"/>
                    </w:rPr>
                    <m:t>NO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m:t>
                  </m:r>
                </m:sup>
              </m:sSubSup>
              <m:r>
                <w:rPr>
                  <w:rFonts w:ascii="Cambria Math" w:eastAsia="Times New Roman" w:hAnsi="Cambria Math" w:cs="Times New Roman"/>
                  <w:color w:val="000000" w:themeColor="text1"/>
                  <w:sz w:val="24"/>
                  <w:szCs w:val="24"/>
                </w:rPr>
                <m:t>)</m:t>
              </m:r>
            </m:den>
          </m:f>
        </m:oMath>
      </m:oMathPara>
    </w:p>
    <w:p w14:paraId="2FF8FDCD" w14:textId="700CEA9B" w:rsidR="004D4BA0"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​A positive value indicates a direct exchange, where Na⁺ and K⁺ in water are replaced by Ca²⁺ and Mg²⁺ from rocks. A negative value suggests a reverse exchange</w:t>
      </w:r>
      <w:r w:rsidR="00E56206">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where Ca²⁺ and Mg²⁺ in water are substituted by Na⁺ and K⁺ from rocks.</w:t>
      </w:r>
    </w:p>
    <w:p w14:paraId="4DF6B859" w14:textId="77777777" w:rsidR="00E901BC" w:rsidRPr="00033B44" w:rsidRDefault="00E901BC" w:rsidP="004D4BA0">
      <w:pPr>
        <w:spacing w:line="360" w:lineRule="auto"/>
        <w:jc w:val="both"/>
        <w:rPr>
          <w:rFonts w:ascii="Times New Roman" w:eastAsia="Times New Roman" w:hAnsi="Times New Roman" w:cs="Times New Roman"/>
          <w:bCs/>
          <w:color w:val="000000" w:themeColor="text1"/>
          <w:sz w:val="24"/>
          <w:szCs w:val="24"/>
        </w:rPr>
      </w:pPr>
    </w:p>
    <w:p w14:paraId="45608B4E" w14:textId="2E0C577D" w:rsidR="008E5ACB" w:rsidRPr="00565211"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 xml:space="preserve">xii) </w:t>
      </w:r>
      <w:r w:rsidR="004D4BA0" w:rsidRPr="0078177F">
        <w:rPr>
          <w:rFonts w:ascii="Times New Roman" w:eastAsia="Times New Roman" w:hAnsi="Times New Roman" w:cs="Times New Roman"/>
          <w:b/>
          <w:bCs/>
          <w:color w:val="000000" w:themeColor="text1"/>
          <w:sz w:val="24"/>
          <w:szCs w:val="24"/>
        </w:rPr>
        <w:t>Corrosivity Ratio (CR):</w:t>
      </w:r>
    </w:p>
    <w:p w14:paraId="33C3E5B1" w14:textId="0D6A060E" w:rsidR="004D4BA0" w:rsidRPr="0078177F" w:rsidRDefault="008E5ACB" w:rsidP="004D4BA0">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CR was determined by as proposed by (</w:t>
      </w:r>
      <w:r w:rsidRPr="0078177F">
        <w:rPr>
          <w:rFonts w:ascii="Times New Roman" w:eastAsia="Times New Roman" w:hAnsi="Times New Roman" w:cs="Times New Roman"/>
          <w:bCs/>
          <w:color w:val="000000" w:themeColor="text1"/>
          <w:sz w:val="24"/>
          <w:szCs w:val="24"/>
        </w:rPr>
        <w:t>Balasubramanian</w:t>
      </w:r>
      <w:r w:rsidR="009A41F5">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1986</w:t>
      </w:r>
      <w:r>
        <w:rPr>
          <w:rFonts w:ascii="Times New Roman" w:eastAsia="Times New Roman" w:hAnsi="Times New Roman" w:cs="Times New Roman"/>
          <w:bCs/>
          <w:color w:val="000000" w:themeColor="text1"/>
          <w:sz w:val="24"/>
          <w:szCs w:val="24"/>
        </w:rPr>
        <w:t xml:space="preserve">). </w:t>
      </w:r>
      <w:r w:rsidR="004D4BA0" w:rsidRPr="0078177F">
        <w:rPr>
          <w:rFonts w:ascii="Times New Roman" w:eastAsia="Times New Roman" w:hAnsi="Times New Roman" w:cs="Times New Roman"/>
          <w:bCs/>
          <w:color w:val="000000" w:themeColor="text1"/>
          <w:sz w:val="24"/>
          <w:szCs w:val="24"/>
        </w:rPr>
        <w:t xml:space="preserve">The CR index mainly reflects the impact of </w:t>
      </w:r>
      <w:r w:rsidR="007E3200" w:rsidRPr="0078177F">
        <w:rPr>
          <w:rFonts w:ascii="Times New Roman" w:eastAsia="Times New Roman" w:hAnsi="Times New Roman" w:cs="Times New Roman"/>
          <w:bCs/>
          <w:color w:val="000000" w:themeColor="text1"/>
          <w:sz w:val="24"/>
          <w:szCs w:val="24"/>
        </w:rPr>
        <w:t xml:space="preserve">Cl⁻ and SO₄²⁻ </w:t>
      </w:r>
      <w:r w:rsidR="004D4BA0" w:rsidRPr="0078177F">
        <w:rPr>
          <w:rFonts w:ascii="Times New Roman" w:eastAsia="Times New Roman" w:hAnsi="Times New Roman" w:cs="Times New Roman"/>
          <w:bCs/>
          <w:color w:val="000000" w:themeColor="text1"/>
          <w:sz w:val="24"/>
          <w:szCs w:val="24"/>
        </w:rPr>
        <w:t xml:space="preserve">which promote corrosion, against the buffering effect of </w:t>
      </w:r>
      <w:r w:rsidR="007E3200" w:rsidRPr="0078177F">
        <w:rPr>
          <w:rFonts w:ascii="Times New Roman" w:eastAsia="Times New Roman" w:hAnsi="Times New Roman" w:cs="Times New Roman"/>
          <w:color w:val="000000" w:themeColor="text1"/>
          <w:sz w:val="24"/>
          <w:szCs w:val="24"/>
        </w:rPr>
        <w:t xml:space="preserve">HCO₃⁻ </w:t>
      </w:r>
      <w:r w:rsidR="004D4BA0" w:rsidRPr="0078177F">
        <w:rPr>
          <w:rFonts w:ascii="Times New Roman" w:eastAsia="Times New Roman" w:hAnsi="Times New Roman" w:cs="Times New Roman"/>
          <w:bCs/>
          <w:color w:val="000000" w:themeColor="text1"/>
          <w:sz w:val="24"/>
          <w:szCs w:val="24"/>
        </w:rPr>
        <w:t>and</w:t>
      </w:r>
      <w:r w:rsidR="007E3200" w:rsidRPr="0078177F">
        <w:rPr>
          <w:rFonts w:ascii="Times New Roman" w:eastAsia="Times New Roman" w:hAnsi="Times New Roman" w:cs="Times New Roman"/>
          <w:bCs/>
          <w:color w:val="000000" w:themeColor="text1"/>
          <w:sz w:val="24"/>
          <w:szCs w:val="24"/>
        </w:rPr>
        <w:t xml:space="preserve"> </w:t>
      </w:r>
      <m:oMath>
        <m:sSubSup>
          <m:sSubSupPr>
            <m:ctrlPr>
              <w:rPr>
                <w:rFonts w:ascii="Cambria Math" w:eastAsia="Times New Roman" w:hAnsi="Cambria Math" w:cs="Times New Roman"/>
                <w:bCs/>
                <w:iCs/>
                <w:color w:val="000000" w:themeColor="text1"/>
                <w:sz w:val="24"/>
                <w:szCs w:val="24"/>
              </w:rPr>
            </m:ctrlPr>
          </m:sSubSupPr>
          <m:e>
            <m:r>
              <m:rPr>
                <m:sty m:val="p"/>
              </m:rPr>
              <w:rPr>
                <w:rFonts w:ascii="Cambria Math" w:eastAsia="Times New Roman" w:hAnsi="Cambria Math" w:cs="Times New Roman"/>
                <w:color w:val="000000" w:themeColor="text1"/>
                <w:sz w:val="24"/>
                <w:szCs w:val="24"/>
              </w:rPr>
              <m:t>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 xml:space="preserve">2- </m:t>
            </m:r>
          </m:sup>
        </m:sSubSup>
      </m:oMath>
      <w:r w:rsidR="004D4BA0" w:rsidRPr="0078177F">
        <w:rPr>
          <w:rFonts w:ascii="Times New Roman" w:eastAsia="Times New Roman" w:hAnsi="Times New Roman" w:cs="Times New Roman"/>
          <w:bCs/>
          <w:color w:val="000000" w:themeColor="text1"/>
          <w:sz w:val="24"/>
          <w:szCs w:val="24"/>
        </w:rPr>
        <w:t>ions. The rate of corrosion depends upon some physical parameters like pressure, temperature and rate of flow of water.  The CR was used to assess the suitability of water for transport through pipelines. The CR was calculated using the following equation, where all ion concentrations are expressed in mg/L:</w:t>
      </w:r>
    </w:p>
    <w:p w14:paraId="6E04A054" w14:textId="2F15A059" w:rsidR="004D4BA0" w:rsidRPr="00690D29" w:rsidRDefault="000F01D6" w:rsidP="004D4BA0">
      <w:pPr>
        <w:spacing w:line="360" w:lineRule="auto"/>
        <w:jc w:val="both"/>
        <w:rPr>
          <w:rFonts w:ascii="Times New Roman" w:eastAsia="Times New Roman" w:hAnsi="Times New Roman" w:cs="Times New Roman"/>
          <w:iCs/>
          <w:color w:val="000000" w:themeColor="text1"/>
          <w:sz w:val="24"/>
          <w:szCs w:val="24"/>
          <w:lang w:val="pl-PL"/>
        </w:rPr>
      </w:pPr>
      <m:oMathPara>
        <m:oMath>
          <m:r>
            <m:rPr>
              <m:sty m:val="p"/>
            </m:rPr>
            <w:rPr>
              <w:rFonts w:ascii="Cambria Math" w:eastAsia="Times New Roman" w:hAnsi="Cambria Math" w:cs="Times New Roman"/>
              <w:color w:val="000000" w:themeColor="text1"/>
              <w:sz w:val="24"/>
              <w:szCs w:val="24"/>
              <w:lang w:val="pl-PL"/>
            </w:rPr>
            <w:lastRenderedPageBreak/>
            <m:t>CR</m:t>
          </m:r>
          <m:r>
            <m:rPr>
              <m:sty m:val="p"/>
            </m:rP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Cs/>
                  <w:color w:val="000000" w:themeColor="text1"/>
                  <w:sz w:val="24"/>
                  <w:szCs w:val="24"/>
                  <w:lang w:val="pl-PL"/>
                </w:rPr>
              </m:ctrlPr>
            </m:fPr>
            <m:num>
              <m:d>
                <m:dPr>
                  <m:ctrlPr>
                    <w:rPr>
                      <w:rFonts w:ascii="Cambria Math" w:eastAsia="Times New Roman" w:hAnsi="Cambria Math" w:cs="Times New Roman"/>
                      <w:iCs/>
                      <w:color w:val="000000" w:themeColor="text1"/>
                      <w:sz w:val="24"/>
                      <w:szCs w:val="24"/>
                      <w:lang w:val="pl-PL"/>
                    </w:rPr>
                  </m:ctrlPr>
                </m:dPr>
                <m:e>
                  <m:f>
                    <m:fPr>
                      <m:ctrlPr>
                        <w:rPr>
                          <w:rFonts w:ascii="Cambria Math" w:eastAsia="Times New Roman" w:hAnsi="Cambria Math" w:cs="Times New Roman"/>
                          <w:bCs/>
                          <w:iCs/>
                          <w:color w:val="000000" w:themeColor="text1"/>
                          <w:sz w:val="24"/>
                          <w:szCs w:val="24"/>
                        </w:rPr>
                      </m:ctrlPr>
                    </m:fPr>
                    <m:num>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Cl</m:t>
                          </m:r>
                          <m:ctrlPr>
                            <w:rPr>
                              <w:rFonts w:ascii="Cambria Math" w:eastAsia="Times New Roman" w:hAnsi="Cambria Math" w:cs="Times New Roman"/>
                              <w:iCs/>
                              <w:color w:val="000000" w:themeColor="text1"/>
                              <w:sz w:val="24"/>
                              <w:szCs w:val="24"/>
                              <w:lang w:val="pl-PL"/>
                            </w:rPr>
                          </m:ctrlPr>
                        </m:e>
                        <m:sup>
                          <m:r>
                            <m:rPr>
                              <m:sty m:val="p"/>
                            </m:rPr>
                            <w:rPr>
                              <w:rFonts w:ascii="Cambria Math" w:eastAsia="Times New Roman" w:hAnsi="Cambria Math" w:cs="Times New Roman"/>
                              <w:color w:val="000000" w:themeColor="text1"/>
                              <w:sz w:val="24"/>
                              <w:szCs w:val="24"/>
                            </w:rPr>
                            <m:t xml:space="preserve">- </m:t>
                          </m:r>
                        </m:sup>
                      </m:sSup>
                    </m:num>
                    <m:den>
                      <m:r>
                        <m:rPr>
                          <m:sty m:val="p"/>
                        </m:rPr>
                        <w:rPr>
                          <w:rFonts w:ascii="Cambria Math" w:eastAsia="Times New Roman" w:hAnsi="Cambria Math" w:cs="Times New Roman"/>
                          <w:color w:val="000000" w:themeColor="text1"/>
                          <w:sz w:val="24"/>
                          <w:szCs w:val="24"/>
                        </w:rPr>
                        <m:t>35</m:t>
                      </m:r>
                    </m:den>
                  </m:f>
                  <m:ctrlPr>
                    <w:rPr>
                      <w:rFonts w:ascii="Cambria Math" w:eastAsia="Times New Roman" w:hAnsi="Cambria Math" w:cs="Times New Roman"/>
                      <w:bCs/>
                      <w:iCs/>
                      <w:color w:val="000000" w:themeColor="text1"/>
                      <w:sz w:val="24"/>
                      <w:szCs w:val="24"/>
                    </w:rPr>
                  </m:ctrlPr>
                </m:e>
              </m:d>
              <m:r>
                <m:rPr>
                  <m:sty m:val="p"/>
                </m:rPr>
                <w:rPr>
                  <w:rFonts w:ascii="Cambria Math" w:eastAsia="Times New Roman" w:hAnsi="Cambria Math" w:cs="Times New Roman"/>
                  <w:color w:val="000000" w:themeColor="text1"/>
                  <w:sz w:val="24"/>
                  <w:szCs w:val="24"/>
                </w:rPr>
                <m:t>+2</m:t>
              </m:r>
              <m:d>
                <m:dPr>
                  <m:ctrlPr>
                    <w:rPr>
                      <w:rFonts w:ascii="Cambria Math" w:eastAsia="Times New Roman" w:hAnsi="Cambria Math" w:cs="Times New Roman"/>
                      <w:iCs/>
                      <w:color w:val="000000" w:themeColor="text1"/>
                      <w:sz w:val="24"/>
                      <w:szCs w:val="24"/>
                      <w:lang w:val="pl-PL"/>
                    </w:rPr>
                  </m:ctrlPr>
                </m:dPr>
                <m:e>
                  <m:f>
                    <m:fPr>
                      <m:ctrlPr>
                        <w:rPr>
                          <w:rFonts w:ascii="Cambria Math" w:eastAsia="Times New Roman" w:hAnsi="Cambria Math" w:cs="Times New Roman"/>
                          <w:iCs/>
                          <w:color w:val="000000" w:themeColor="text1"/>
                          <w:sz w:val="24"/>
                          <w:szCs w:val="24"/>
                          <w:lang w:val="pl-PL"/>
                        </w:rPr>
                      </m:ctrlPr>
                    </m:fPr>
                    <m:num>
                      <m:sSubSup>
                        <m:sSubSupPr>
                          <m:ctrlPr>
                            <w:rPr>
                              <w:rFonts w:ascii="Cambria Math" w:eastAsia="Times New Roman" w:hAnsi="Cambria Math" w:cs="Times New Roman"/>
                              <w:iCs/>
                              <w:color w:val="000000" w:themeColor="text1"/>
                              <w:sz w:val="24"/>
                              <w:szCs w:val="24"/>
                              <w:lang w:val="pl-PL"/>
                            </w:rPr>
                          </m:ctrlPr>
                        </m:sSubSupPr>
                        <m:e>
                          <m:r>
                            <m:rPr>
                              <m:sty m:val="p"/>
                            </m:rPr>
                            <w:rPr>
                              <w:rFonts w:ascii="Cambria Math" w:eastAsia="Times New Roman" w:hAnsi="Cambria Math" w:cs="Times New Roman"/>
                              <w:color w:val="000000" w:themeColor="text1"/>
                              <w:sz w:val="24"/>
                              <w:szCs w:val="24"/>
                              <w:lang w:val="pl-PL"/>
                            </w:rPr>
                            <m:t>SO</m:t>
                          </m:r>
                        </m:e>
                        <m:sub>
                          <m:r>
                            <m:rPr>
                              <m:sty m:val="p"/>
                            </m:rPr>
                            <w:rPr>
                              <w:rFonts w:ascii="Cambria Math" w:eastAsia="Times New Roman" w:hAnsi="Cambria Math" w:cs="Times New Roman"/>
                              <w:color w:val="000000" w:themeColor="text1"/>
                              <w:sz w:val="24"/>
                              <w:szCs w:val="24"/>
                              <w:lang w:val="pl-PL"/>
                            </w:rPr>
                            <m:t>4</m:t>
                          </m:r>
                        </m:sub>
                        <m:sup>
                          <m:r>
                            <m:rPr>
                              <m:sty m:val="p"/>
                            </m:rPr>
                            <w:rPr>
                              <w:rFonts w:ascii="Cambria Math" w:eastAsia="Times New Roman" w:hAnsi="Cambria Math" w:cs="Times New Roman"/>
                              <w:color w:val="000000" w:themeColor="text1"/>
                              <w:sz w:val="24"/>
                              <w:szCs w:val="24"/>
                              <w:lang w:val="pl-PL"/>
                            </w:rPr>
                            <m:t>2-</m:t>
                          </m:r>
                        </m:sup>
                      </m:sSubSup>
                    </m:num>
                    <m:den>
                      <m:r>
                        <m:rPr>
                          <m:sty m:val="p"/>
                        </m:rPr>
                        <w:rPr>
                          <w:rFonts w:ascii="Cambria Math" w:eastAsia="Times New Roman" w:hAnsi="Cambria Math" w:cs="Times New Roman"/>
                          <w:color w:val="000000" w:themeColor="text1"/>
                          <w:sz w:val="24"/>
                          <w:szCs w:val="24"/>
                          <w:lang w:val="pl-PL"/>
                        </w:rPr>
                        <m:t>96</m:t>
                      </m:r>
                    </m:den>
                  </m:f>
                </m:e>
              </m:d>
              <m:ctrlPr>
                <w:rPr>
                  <w:rFonts w:ascii="Cambria Math" w:eastAsia="Times New Roman" w:hAnsi="Cambria Math" w:cs="Times New Roman"/>
                  <w:iCs/>
                  <w:color w:val="000000" w:themeColor="text1"/>
                  <w:sz w:val="24"/>
                  <w:szCs w:val="24"/>
                </w:rPr>
              </m:ctrlPr>
            </m:num>
            <m:den>
              <m:d>
                <m:dPr>
                  <m:ctrlPr>
                    <w:rPr>
                      <w:rFonts w:ascii="Cambria Math" w:eastAsia="Times New Roman" w:hAnsi="Cambria Math" w:cs="Times New Roman"/>
                      <w:iCs/>
                      <w:color w:val="000000" w:themeColor="text1"/>
                      <w:sz w:val="24"/>
                      <w:szCs w:val="24"/>
                    </w:rPr>
                  </m:ctrlPr>
                </m:dPr>
                <m:e>
                  <m:f>
                    <m:fPr>
                      <m:ctrlPr>
                        <w:rPr>
                          <w:rFonts w:ascii="Cambria Math" w:eastAsia="Times New Roman" w:hAnsi="Cambria Math" w:cs="Times New Roman"/>
                          <w:iCs/>
                          <w:color w:val="000000" w:themeColor="text1"/>
                          <w:sz w:val="24"/>
                          <w:szCs w:val="24"/>
                        </w:rPr>
                      </m:ctrlPr>
                    </m:fPr>
                    <m:num>
                      <w:bookmarkStart w:id="13" w:name="_Hlk211100006"/>
                      <m:sSubSup>
                        <m:sSubSupPr>
                          <m:ctrlPr>
                            <w:rPr>
                              <w:rFonts w:ascii="Cambria Math" w:eastAsia="Times New Roman" w:hAnsi="Cambria Math" w:cs="Times New Roman"/>
                              <w:iCs/>
                              <w:color w:val="000000" w:themeColor="text1"/>
                              <w:sz w:val="24"/>
                              <w:szCs w:val="24"/>
                            </w:rPr>
                          </m:ctrlPr>
                        </m:sSubSupPr>
                        <m:e>
                          <m:r>
                            <m:rPr>
                              <m:sty m:val="p"/>
                            </m:rPr>
                            <w:rPr>
                              <w:rFonts w:ascii="Cambria Math" w:eastAsia="Times New Roman" w:hAnsi="Cambria Math" w:cs="Times New Roman"/>
                              <w:color w:val="000000" w:themeColor="text1"/>
                              <w:sz w:val="24"/>
                              <w:szCs w:val="24"/>
                            </w:rPr>
                            <m:t>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 xml:space="preserve">2- </m:t>
                          </m:r>
                        </m:sup>
                      </m:sSubSup>
                      <w:bookmarkEnd w:id="13"/>
                      <m:r>
                        <m:rPr>
                          <m:sty m:val="p"/>
                        </m:rPr>
                        <w:rPr>
                          <w:rFonts w:ascii="Cambria Math" w:eastAsia="Times New Roman" w:hAnsi="Cambria Math" w:cs="Times New Roman"/>
                          <w:color w:val="000000" w:themeColor="text1"/>
                          <w:sz w:val="24"/>
                          <w:szCs w:val="24"/>
                        </w:rPr>
                        <m:t>+</m:t>
                      </m:r>
                      <m:sSubSup>
                        <m:sSubSupPr>
                          <m:ctrlPr>
                            <w:rPr>
                              <w:rFonts w:ascii="Cambria Math" w:eastAsia="Times New Roman" w:hAnsi="Cambria Math" w:cs="Times New Roman"/>
                              <w:iCs/>
                              <w:color w:val="000000" w:themeColor="text1"/>
                              <w:sz w:val="24"/>
                              <w:szCs w:val="24"/>
                            </w:rPr>
                          </m:ctrlPr>
                        </m:sSubSupPr>
                        <m:e>
                          <m:r>
                            <m:rPr>
                              <m:sty m:val="p"/>
                            </m:rPr>
                            <w:rPr>
                              <w:rFonts w:ascii="Cambria Math" w:eastAsia="Times New Roman" w:hAnsi="Cambria Math" w:cs="Times New Roman"/>
                              <w:color w:val="000000" w:themeColor="text1"/>
                              <w:sz w:val="24"/>
                              <w:szCs w:val="24"/>
                            </w:rPr>
                            <m:t>HCO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m:t>
                          </m:r>
                        </m:sup>
                      </m:sSubSup>
                    </m:num>
                    <m:den>
                      <m:r>
                        <m:rPr>
                          <m:sty m:val="p"/>
                        </m:rPr>
                        <w:rPr>
                          <w:rFonts w:ascii="Cambria Math" w:eastAsia="Times New Roman" w:hAnsi="Cambria Math" w:cs="Times New Roman"/>
                          <w:color w:val="000000" w:themeColor="text1"/>
                          <w:sz w:val="24"/>
                          <w:szCs w:val="24"/>
                        </w:rPr>
                        <m:t>100</m:t>
                      </m:r>
                    </m:den>
                  </m:f>
                </m:e>
              </m:d>
            </m:den>
          </m:f>
        </m:oMath>
      </m:oMathPara>
    </w:p>
    <w:p w14:paraId="3E3ABB78" w14:textId="77777777" w:rsidR="00690D29" w:rsidRPr="001B7E80" w:rsidRDefault="00690D29" w:rsidP="004D4BA0">
      <w:pPr>
        <w:spacing w:line="360" w:lineRule="auto"/>
        <w:jc w:val="both"/>
        <w:rPr>
          <w:rFonts w:ascii="Times New Roman" w:eastAsia="Times New Roman" w:hAnsi="Times New Roman" w:cs="Times New Roman"/>
          <w:iCs/>
          <w:color w:val="000000" w:themeColor="text1"/>
          <w:sz w:val="24"/>
          <w:szCs w:val="24"/>
          <w:lang w:val="pl-PL"/>
        </w:rPr>
      </w:pPr>
    </w:p>
    <w:p w14:paraId="4287AC61" w14:textId="5AF4C9CA" w:rsidR="004D4BA0" w:rsidRPr="0078177F" w:rsidRDefault="001B7E80" w:rsidP="001B7E8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Water with a CR &gt; 1 is considered safe for transportation through any type of pipes, while CR &lt; 1 indicate a corrosive nature making unsuitability for metal pipe transportation</w:t>
      </w:r>
      <w:r>
        <w:rPr>
          <w:rFonts w:ascii="Times New Roman" w:eastAsia="Times New Roman" w:hAnsi="Times New Roman" w:cs="Times New Roman"/>
          <w:bCs/>
          <w:color w:val="000000" w:themeColor="text1"/>
          <w:sz w:val="24"/>
          <w:szCs w:val="24"/>
        </w:rPr>
        <w:t>.</w:t>
      </w:r>
      <w:r w:rsidR="004D4BA0" w:rsidRPr="0078177F">
        <w:rPr>
          <w:rFonts w:ascii="Times New Roman" w:eastAsia="Times New Roman" w:hAnsi="Times New Roman" w:cs="Times New Roman"/>
          <w:bCs/>
          <w:color w:val="000000" w:themeColor="text1"/>
          <w:sz w:val="24"/>
          <w:szCs w:val="24"/>
        </w:rPr>
        <w:t xml:space="preserve"> </w:t>
      </w:r>
    </w:p>
    <w:p w14:paraId="33277436" w14:textId="77777777" w:rsidR="004D4BA0" w:rsidRPr="0078177F" w:rsidRDefault="004D4BA0" w:rsidP="004D4BA0">
      <w:pPr>
        <w:spacing w:line="360" w:lineRule="auto"/>
        <w:jc w:val="both"/>
        <w:rPr>
          <w:rFonts w:ascii="Times New Roman" w:hAnsi="Times New Roman" w:cs="Times New Roman"/>
          <w:bCs/>
          <w:color w:val="000000" w:themeColor="text1"/>
          <w:sz w:val="24"/>
          <w:szCs w:val="24"/>
        </w:rPr>
      </w:pPr>
    </w:p>
    <w:p w14:paraId="57D1859B" w14:textId="5006834E" w:rsidR="004D4BA0" w:rsidRPr="0078177F" w:rsidRDefault="00D0120A" w:rsidP="004D4BA0">
      <w:pP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xiii) </w:t>
      </w:r>
      <w:r w:rsidR="004D4BA0" w:rsidRPr="0078177F">
        <w:rPr>
          <w:rFonts w:ascii="Times New Roman" w:eastAsia="Times New Roman" w:hAnsi="Times New Roman" w:cs="Times New Roman"/>
          <w:b/>
          <w:bCs/>
          <w:color w:val="000000" w:themeColor="text1"/>
          <w:sz w:val="24"/>
          <w:szCs w:val="24"/>
        </w:rPr>
        <w:t>Total Hardness (TH):</w:t>
      </w:r>
    </w:p>
    <w:p w14:paraId="1BFF7350" w14:textId="4397F18B" w:rsidR="004D4BA0" w:rsidRPr="0078177F" w:rsidRDefault="001B7E80" w:rsidP="004D4BA0">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 was evaluated as proposed by </w:t>
      </w:r>
      <w:r w:rsidRPr="0078177F">
        <w:rPr>
          <w:rFonts w:ascii="Times New Roman" w:eastAsia="Times New Roman" w:hAnsi="Times New Roman" w:cs="Times New Roman"/>
          <w:bCs/>
          <w:color w:val="000000" w:themeColor="text1"/>
          <w:sz w:val="24"/>
          <w:szCs w:val="24"/>
        </w:rPr>
        <w:t>(Todd</w:t>
      </w:r>
      <w:r w:rsidR="009A41F5">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1980).</w:t>
      </w:r>
      <w:r>
        <w:rPr>
          <w:rFonts w:ascii="Times New Roman" w:eastAsia="Times New Roman" w:hAnsi="Times New Roman" w:cs="Times New Roman"/>
          <w:bCs/>
          <w:color w:val="000000" w:themeColor="text1"/>
          <w:sz w:val="24"/>
          <w:szCs w:val="24"/>
        </w:rPr>
        <w:t xml:space="preserve"> </w:t>
      </w:r>
      <w:r w:rsidR="004D4BA0" w:rsidRPr="0078177F">
        <w:rPr>
          <w:rFonts w:ascii="Times New Roman" w:eastAsia="Times New Roman" w:hAnsi="Times New Roman" w:cs="Times New Roman"/>
          <w:bCs/>
          <w:color w:val="000000" w:themeColor="text1"/>
          <w:sz w:val="24"/>
          <w:szCs w:val="24"/>
        </w:rPr>
        <w:t xml:space="preserve">Hardness of water mainly comes from the presence of divalent metallic ions, especially Ca²⁺ and Mg²⁺. It is generally expressed as the total concentration of Ca²⁺ and Mg²⁺ in mg/L of </w:t>
      </w:r>
      <w:proofErr w:type="spellStart"/>
      <w:r w:rsidR="004D4BA0" w:rsidRPr="0078177F">
        <w:rPr>
          <w:rFonts w:ascii="Times New Roman" w:eastAsia="Times New Roman" w:hAnsi="Times New Roman" w:cs="Times New Roman"/>
          <w:bCs/>
          <w:color w:val="000000" w:themeColor="text1"/>
          <w:sz w:val="24"/>
          <w:szCs w:val="24"/>
        </w:rPr>
        <w:t>CaCO</w:t>
      </w:r>
      <w:proofErr w:type="spellEnd"/>
      <w:r w:rsidR="004D4BA0" w:rsidRPr="0078177F">
        <w:rPr>
          <w:rFonts w:ascii="Times New Roman" w:eastAsia="Times New Roman" w:hAnsi="Times New Roman" w:cs="Times New Roman"/>
          <w:bCs/>
          <w:color w:val="000000" w:themeColor="text1"/>
          <w:sz w:val="24"/>
          <w:szCs w:val="24"/>
        </w:rPr>
        <w:t>₃ equivalent</w:t>
      </w:r>
      <w:r>
        <w:rPr>
          <w:rFonts w:ascii="Times New Roman" w:eastAsia="Times New Roman" w:hAnsi="Times New Roman" w:cs="Times New Roman"/>
          <w:bCs/>
          <w:color w:val="000000" w:themeColor="text1"/>
          <w:sz w:val="24"/>
          <w:szCs w:val="24"/>
        </w:rPr>
        <w:t xml:space="preserve">. </w:t>
      </w:r>
      <w:r w:rsidR="004D4BA0" w:rsidRPr="0078177F">
        <w:rPr>
          <w:rFonts w:ascii="Times New Roman" w:eastAsia="Times New Roman" w:hAnsi="Times New Roman" w:cs="Times New Roman"/>
          <w:bCs/>
          <w:color w:val="000000" w:themeColor="text1"/>
          <w:sz w:val="24"/>
          <w:szCs w:val="24"/>
        </w:rPr>
        <w:t xml:space="preserve">The formula used </w:t>
      </w:r>
      <w:r>
        <w:rPr>
          <w:rFonts w:ascii="Times New Roman" w:eastAsia="Times New Roman" w:hAnsi="Times New Roman" w:cs="Times New Roman"/>
          <w:bCs/>
          <w:color w:val="000000" w:themeColor="text1"/>
          <w:sz w:val="24"/>
          <w:szCs w:val="24"/>
        </w:rPr>
        <w:t xml:space="preserve">for calculation </w:t>
      </w:r>
      <w:r w:rsidR="004D4BA0" w:rsidRPr="0078177F">
        <w:rPr>
          <w:rFonts w:ascii="Times New Roman" w:eastAsia="Times New Roman" w:hAnsi="Times New Roman" w:cs="Times New Roman"/>
          <w:bCs/>
          <w:color w:val="000000" w:themeColor="text1"/>
          <w:sz w:val="24"/>
          <w:szCs w:val="24"/>
        </w:rPr>
        <w:t>is:</w:t>
      </w:r>
    </w:p>
    <w:p w14:paraId="638F5871" w14:textId="057B80AF" w:rsidR="001B7E80" w:rsidRDefault="00221D97" w:rsidP="00514FFD">
      <w:pPr>
        <w:spacing w:before="240" w:after="240" w:line="360" w:lineRule="auto"/>
        <w:jc w:val="both"/>
        <w:rPr>
          <w:rFonts w:ascii="Times New Roman" w:eastAsia="Times New Roman" w:hAnsi="Times New Roman" w:cs="Times New Roman"/>
          <w:bCs/>
          <w:color w:val="000000" w:themeColor="text1"/>
          <w:sz w:val="24"/>
          <w:szCs w:val="24"/>
        </w:rPr>
      </w:pPr>
      <m:oMathPara>
        <m:oMath>
          <m:r>
            <m:rPr>
              <m:sty m:val="p"/>
            </m:rPr>
            <w:rPr>
              <w:rFonts w:ascii="Cambria Math" w:eastAsia="Times New Roman" w:hAnsi="Cambria Math" w:cs="Times New Roman"/>
              <w:color w:val="000000" w:themeColor="text1"/>
              <w:sz w:val="24"/>
              <w:szCs w:val="24"/>
            </w:rPr>
            <m:t>TH=</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2.5 ×Ca</m:t>
              </m:r>
            </m:e>
            <m:sup>
              <m:r>
                <m:rPr>
                  <m:sty m:val="p"/>
                </m:rPr>
                <w:rPr>
                  <w:rFonts w:ascii="Cambria Math" w:eastAsia="Times New Roman" w:hAnsi="Cambria Math" w:cs="Times New Roman"/>
                  <w:color w:val="000000" w:themeColor="text1"/>
                  <w:sz w:val="24"/>
                  <w:szCs w:val="24"/>
                </w:rPr>
                <m:t xml:space="preserve">2+ </m:t>
              </m:r>
            </m:sup>
          </m:sSup>
          <m:r>
            <m:rPr>
              <m:sty m:val="p"/>
            </m:rPr>
            <w:rPr>
              <w:rFonts w:ascii="Cambria Math" w:eastAsia="Times New Roman" w:hAnsi="Cambria Math" w:cs="Times New Roman"/>
              <w:color w:val="000000" w:themeColor="text1"/>
              <w:sz w:val="24"/>
              <w:szCs w:val="24"/>
            </w:rPr>
            <m:t>+ 4.1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oMath>
      </m:oMathPara>
    </w:p>
    <w:p w14:paraId="09EEF53F" w14:textId="0FCC2238" w:rsidR="009842DA" w:rsidRDefault="004D4BA0" w:rsidP="00407510">
      <w:pPr>
        <w:tabs>
          <w:tab w:val="num" w:pos="720"/>
        </w:tabs>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According to the </w:t>
      </w:r>
      <w:r w:rsidR="00EC3EDB">
        <w:rPr>
          <w:rFonts w:ascii="Times New Roman" w:eastAsia="Times New Roman" w:hAnsi="Times New Roman" w:cs="Times New Roman"/>
          <w:bCs/>
          <w:color w:val="000000" w:themeColor="text1"/>
          <w:sz w:val="24"/>
          <w:szCs w:val="24"/>
        </w:rPr>
        <w:t>US</w:t>
      </w:r>
      <w:r w:rsidRPr="0078177F">
        <w:rPr>
          <w:rFonts w:ascii="Times New Roman" w:eastAsia="Times New Roman" w:hAnsi="Times New Roman" w:cs="Times New Roman"/>
          <w:bCs/>
          <w:color w:val="000000" w:themeColor="text1"/>
          <w:sz w:val="24"/>
          <w:szCs w:val="24"/>
        </w:rPr>
        <w:t xml:space="preserve">EPA (1986) TH is classified as: </w:t>
      </w:r>
      <w:r w:rsidR="008D5194" w:rsidRPr="0078177F">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oft (0–60 mg/L), </w:t>
      </w:r>
      <w:r w:rsidR="008D5194" w:rsidRPr="0078177F">
        <w:rPr>
          <w:rFonts w:ascii="Times New Roman" w:eastAsia="Times New Roman" w:hAnsi="Times New Roman" w:cs="Times New Roman"/>
          <w:bCs/>
          <w:color w:val="000000" w:themeColor="text1"/>
          <w:sz w:val="24"/>
          <w:szCs w:val="24"/>
        </w:rPr>
        <w:t>m</w:t>
      </w:r>
      <w:r w:rsidRPr="0078177F">
        <w:rPr>
          <w:rFonts w:ascii="Times New Roman" w:eastAsia="Times New Roman" w:hAnsi="Times New Roman" w:cs="Times New Roman"/>
          <w:bCs/>
          <w:color w:val="000000" w:themeColor="text1"/>
          <w:sz w:val="24"/>
          <w:szCs w:val="24"/>
        </w:rPr>
        <w:t xml:space="preserve">oderately hard (60–120 mg/L), </w:t>
      </w:r>
      <w:r w:rsidR="008D5194" w:rsidRPr="0078177F">
        <w:rPr>
          <w:rFonts w:ascii="Times New Roman" w:eastAsia="Times New Roman" w:hAnsi="Times New Roman" w:cs="Times New Roman"/>
          <w:bCs/>
          <w:color w:val="000000" w:themeColor="text1"/>
          <w:sz w:val="24"/>
          <w:szCs w:val="24"/>
        </w:rPr>
        <w:t>h</w:t>
      </w:r>
      <w:r w:rsidRPr="0078177F">
        <w:rPr>
          <w:rFonts w:ascii="Times New Roman" w:eastAsia="Times New Roman" w:hAnsi="Times New Roman" w:cs="Times New Roman"/>
          <w:bCs/>
          <w:color w:val="000000" w:themeColor="text1"/>
          <w:sz w:val="24"/>
          <w:szCs w:val="24"/>
        </w:rPr>
        <w:t xml:space="preserve">ard (120–180 mg/L) and </w:t>
      </w:r>
      <w:r w:rsidR="008D5194" w:rsidRPr="0078177F">
        <w:rPr>
          <w:rFonts w:ascii="Times New Roman" w:eastAsia="Times New Roman" w:hAnsi="Times New Roman" w:cs="Times New Roman"/>
          <w:bCs/>
          <w:color w:val="000000" w:themeColor="text1"/>
          <w:sz w:val="24"/>
          <w:szCs w:val="24"/>
        </w:rPr>
        <w:t>v</w:t>
      </w:r>
      <w:r w:rsidRPr="0078177F">
        <w:rPr>
          <w:rFonts w:ascii="Times New Roman" w:eastAsia="Times New Roman" w:hAnsi="Times New Roman" w:cs="Times New Roman"/>
          <w:bCs/>
          <w:color w:val="000000" w:themeColor="text1"/>
          <w:sz w:val="24"/>
          <w:szCs w:val="24"/>
        </w:rPr>
        <w:t>ery hard (&gt;180 mg/L)</w:t>
      </w:r>
      <w:r w:rsidR="00407510">
        <w:rPr>
          <w:rFonts w:ascii="Times New Roman" w:eastAsia="Times New Roman" w:hAnsi="Times New Roman" w:cs="Times New Roman"/>
          <w:bCs/>
          <w:color w:val="000000" w:themeColor="text1"/>
          <w:sz w:val="24"/>
          <w:szCs w:val="24"/>
        </w:rPr>
        <w:t>.</w:t>
      </w:r>
    </w:p>
    <w:p w14:paraId="0D17161C" w14:textId="77777777" w:rsidR="00F62290" w:rsidRDefault="00F62290" w:rsidP="00407510">
      <w:pPr>
        <w:tabs>
          <w:tab w:val="num" w:pos="720"/>
        </w:tabs>
        <w:spacing w:line="360" w:lineRule="auto"/>
        <w:jc w:val="both"/>
        <w:rPr>
          <w:rFonts w:ascii="Times New Roman" w:eastAsia="Times New Roman" w:hAnsi="Times New Roman" w:cs="Times New Roman"/>
          <w:bCs/>
          <w:color w:val="000000" w:themeColor="text1"/>
          <w:sz w:val="24"/>
          <w:szCs w:val="24"/>
        </w:rPr>
      </w:pPr>
    </w:p>
    <w:p w14:paraId="62FBA0CF" w14:textId="60107D07" w:rsidR="00F62290" w:rsidRPr="0078177F" w:rsidRDefault="00F62290" w:rsidP="00F6229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
          <w:color w:val="000000" w:themeColor="text1"/>
          <w:sz w:val="24"/>
          <w:szCs w:val="24"/>
        </w:rPr>
        <w:t xml:space="preserve">Ion balancing: </w:t>
      </w:r>
      <w:r w:rsidRPr="0078177F">
        <w:rPr>
          <w:rFonts w:ascii="Times New Roman" w:eastAsia="Times New Roman" w:hAnsi="Times New Roman" w:cs="Times New Roman"/>
          <w:bCs/>
          <w:color w:val="000000" w:themeColor="text1"/>
          <w:sz w:val="24"/>
          <w:szCs w:val="24"/>
        </w:rPr>
        <w:t xml:space="preserve">The concentrations of all the parameters were converted into </w:t>
      </w:r>
      <w:proofErr w:type="spellStart"/>
      <w:r w:rsidRPr="0078177F">
        <w:rPr>
          <w:rFonts w:ascii="Times New Roman" w:eastAsia="Cardo" w:hAnsi="Times New Roman" w:cs="Times New Roman"/>
          <w:color w:val="000000" w:themeColor="text1"/>
          <w:sz w:val="24"/>
          <w:szCs w:val="24"/>
        </w:rPr>
        <w:t>meq</w:t>
      </w:r>
      <w:proofErr w:type="spellEnd"/>
      <w:r w:rsidRPr="0078177F">
        <w:rPr>
          <w:rFonts w:ascii="Times New Roman" w:eastAsia="Cardo" w:hAnsi="Times New Roman" w:cs="Times New Roman"/>
          <w:color w:val="000000" w:themeColor="text1"/>
          <w:sz w:val="24"/>
          <w:szCs w:val="24"/>
        </w:rPr>
        <w:t>/L</w:t>
      </w:r>
      <w:r w:rsidRPr="0078177F">
        <w:rPr>
          <w:rFonts w:ascii="Times New Roman" w:eastAsia="Times New Roman" w:hAnsi="Times New Roman" w:cs="Times New Roman"/>
          <w:bCs/>
          <w:color w:val="000000" w:themeColor="text1"/>
          <w:sz w:val="24"/>
          <w:szCs w:val="24"/>
        </w:rPr>
        <w:t xml:space="preserve"> from </w:t>
      </w:r>
      <w:r w:rsidRPr="0078177F">
        <w:rPr>
          <w:rFonts w:ascii="Times New Roman" w:eastAsia="Cardo" w:hAnsi="Times New Roman" w:cs="Times New Roman"/>
          <w:color w:val="000000" w:themeColor="text1"/>
          <w:sz w:val="24"/>
          <w:szCs w:val="24"/>
        </w:rPr>
        <w:t xml:space="preserve">mg/L </w:t>
      </w:r>
      <w:r w:rsidRPr="0078177F">
        <w:rPr>
          <w:rFonts w:ascii="Times New Roman" w:eastAsia="Times New Roman" w:hAnsi="Times New Roman" w:cs="Times New Roman"/>
          <w:bCs/>
          <w:color w:val="000000" w:themeColor="text1"/>
          <w:sz w:val="24"/>
          <w:szCs w:val="24"/>
        </w:rPr>
        <w:t>by using</w:t>
      </w:r>
      <w:r>
        <w:rPr>
          <w:rFonts w:ascii="Times New Roman" w:eastAsia="Times New Roman" w:hAnsi="Times New Roman" w:cs="Times New Roman"/>
          <w:bCs/>
          <w:color w:val="000000" w:themeColor="text1"/>
          <w:sz w:val="24"/>
          <w:szCs w:val="24"/>
        </w:rPr>
        <w:t xml:space="preserve"> the following formula: </w:t>
      </w:r>
    </w:p>
    <w:p w14:paraId="0D9DA9B7" w14:textId="10B20658" w:rsidR="00E901BC" w:rsidRPr="00A609E3" w:rsidRDefault="00F62290" w:rsidP="00407510">
      <w:pPr>
        <w:spacing w:line="360" w:lineRule="auto"/>
        <w:jc w:val="both"/>
        <w:rPr>
          <w:rFonts w:ascii="Times New Roman" w:eastAsia="Times New Roman" w:hAnsi="Times New Roman" w:cs="Times New Roman"/>
          <w:bCs/>
          <w:iCs/>
          <w:color w:val="000000" w:themeColor="text1"/>
          <w:sz w:val="24"/>
          <w:szCs w:val="24"/>
        </w:rPr>
      </w:pPr>
      <m:oMathPara>
        <m:oMath>
          <m:r>
            <m:rPr>
              <m:sty m:val="p"/>
            </m:rPr>
            <w:rPr>
              <w:rFonts w:ascii="Cambria Math" w:eastAsia="Cardo" w:hAnsi="Cambria Math" w:cs="Times New Roman"/>
              <w:color w:val="000000" w:themeColor="text1"/>
              <w:sz w:val="24"/>
              <w:szCs w:val="24"/>
            </w:rPr>
            <m:t>meq/L=</m:t>
          </m:r>
          <m:f>
            <m:fPr>
              <m:ctrlPr>
                <w:rPr>
                  <w:rFonts w:ascii="Cambria Math" w:eastAsia="Times New Roman" w:hAnsi="Cambria Math" w:cs="Times New Roman"/>
                  <w:iCs/>
                  <w:color w:val="000000" w:themeColor="text1"/>
                  <w:sz w:val="24"/>
                  <w:szCs w:val="24"/>
                  <w:lang w:val="pl-PL"/>
                </w:rPr>
              </m:ctrlPr>
            </m:fPr>
            <m:num>
              <m:d>
                <m:dPr>
                  <m:ctrlPr>
                    <w:rPr>
                      <w:rFonts w:ascii="Cambria Math" w:eastAsia="Cardo" w:hAnsi="Cambria Math" w:cs="Times New Roman"/>
                      <w:iCs/>
                      <w:color w:val="000000" w:themeColor="text1"/>
                      <w:sz w:val="24"/>
                      <w:szCs w:val="24"/>
                    </w:rPr>
                  </m:ctrlPr>
                </m:dPr>
                <m:e>
                  <m:f>
                    <m:fPr>
                      <m:ctrlPr>
                        <w:rPr>
                          <w:rFonts w:ascii="Cambria Math" w:eastAsia="Cardo" w:hAnsi="Cambria Math" w:cs="Times New Roman"/>
                          <w:iCs/>
                          <w:color w:val="000000" w:themeColor="text1"/>
                          <w:sz w:val="24"/>
                          <w:szCs w:val="24"/>
                        </w:rPr>
                      </m:ctrlPr>
                    </m:fPr>
                    <m:num>
                      <m:r>
                        <m:rPr>
                          <m:sty m:val="p"/>
                        </m:rPr>
                        <w:rPr>
                          <w:rFonts w:ascii="Cambria Math" w:eastAsia="Cardo" w:hAnsi="Cambria Math" w:cs="Times New Roman"/>
                          <w:color w:val="000000" w:themeColor="text1"/>
                          <w:sz w:val="24"/>
                          <w:szCs w:val="24"/>
                        </w:rPr>
                        <m:t>mg</m:t>
                      </m:r>
                    </m:num>
                    <m:den>
                      <m:r>
                        <m:rPr>
                          <m:sty m:val="p"/>
                        </m:rPr>
                        <w:rPr>
                          <w:rFonts w:ascii="Cambria Math" w:eastAsia="Cardo" w:hAnsi="Cambria Math" w:cs="Times New Roman"/>
                          <w:color w:val="000000" w:themeColor="text1"/>
                          <w:sz w:val="24"/>
                          <w:szCs w:val="24"/>
                        </w:rPr>
                        <m:t>L</m:t>
                      </m:r>
                    </m:den>
                  </m:f>
                </m:e>
              </m:d>
              <m:r>
                <m:rPr>
                  <m:sty m:val="p"/>
                </m:rPr>
                <w:rPr>
                  <w:rFonts w:ascii="Cambria Math" w:eastAsia="Cardo" w:hAnsi="Cambria Math" w:cs="Times New Roman"/>
                  <w:color w:val="000000" w:themeColor="text1"/>
                  <w:sz w:val="24"/>
                  <w:szCs w:val="24"/>
                </w:rPr>
                <m:t>× valence</m:t>
              </m:r>
            </m:num>
            <m:den>
              <m:r>
                <m:rPr>
                  <m:sty m:val="p"/>
                </m:rPr>
                <w:rPr>
                  <w:rFonts w:ascii="Cambria Math" w:eastAsia="Times New Roman" w:hAnsi="Cambria Math" w:cs="Times New Roman"/>
                  <w:color w:val="000000" w:themeColor="text1"/>
                  <w:sz w:val="24"/>
                  <w:szCs w:val="24"/>
                </w:rPr>
                <m:t>molecular weight</m:t>
              </m:r>
            </m:den>
          </m:f>
        </m:oMath>
      </m:oMathPara>
    </w:p>
    <w:p w14:paraId="1EF8BBC8" w14:textId="3EC9DAA4" w:rsidR="00E901BC" w:rsidRDefault="00E901BC" w:rsidP="00E901BC">
      <w:pPr>
        <w:spacing w:line="360" w:lineRule="auto"/>
        <w:jc w:val="both"/>
        <w:rPr>
          <w:rFonts w:ascii="Times New Roman" w:hAnsi="Times New Roman" w:cs="Times New Roman"/>
          <w:b/>
          <w:color w:val="000000" w:themeColor="text1"/>
          <w:sz w:val="24"/>
          <w:szCs w:val="24"/>
        </w:rPr>
        <w:sectPr w:rsidR="00E901B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BC027DA" w14:textId="3BF86C16" w:rsidR="00746DF7" w:rsidRDefault="00746DF7" w:rsidP="00A71EEE">
      <w:pPr>
        <w:spacing w:after="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3. RESULTS AND DISCUSSIONS: </w:t>
      </w:r>
    </w:p>
    <w:tbl>
      <w:tblPr>
        <w:tblStyle w:val="GridTable1Light-Accent4"/>
        <w:tblpPr w:leftFromText="180" w:rightFromText="180" w:vertAnchor="text" w:horzAnchor="margin" w:tblpXSpec="center" w:tblpY="25"/>
        <w:tblW w:w="13846" w:type="dxa"/>
        <w:tblLayout w:type="fixed"/>
        <w:tblLook w:val="00A0" w:firstRow="1" w:lastRow="0" w:firstColumn="1" w:lastColumn="0" w:noHBand="0" w:noVBand="0"/>
      </w:tblPr>
      <w:tblGrid>
        <w:gridCol w:w="1412"/>
        <w:gridCol w:w="1003"/>
        <w:gridCol w:w="976"/>
        <w:gridCol w:w="1003"/>
        <w:gridCol w:w="976"/>
        <w:gridCol w:w="1014"/>
        <w:gridCol w:w="982"/>
        <w:gridCol w:w="1144"/>
        <w:gridCol w:w="993"/>
        <w:gridCol w:w="1134"/>
        <w:gridCol w:w="1134"/>
        <w:gridCol w:w="96"/>
        <w:gridCol w:w="896"/>
        <w:gridCol w:w="107"/>
        <w:gridCol w:w="976"/>
      </w:tblGrid>
      <w:tr w:rsidR="0061031A" w:rsidRPr="00385C62" w14:paraId="15E0FED1" w14:textId="77777777" w:rsidTr="0061031A">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846" w:type="dxa"/>
            <w:gridSpan w:val="15"/>
            <w:shd w:val="clear" w:color="auto" w:fill="FFF2CC" w:themeFill="accent4" w:themeFillTint="33"/>
            <w:noWrap/>
            <w:vAlign w:val="center"/>
            <w:hideMark/>
          </w:tcPr>
          <w:p w14:paraId="5DAECC50" w14:textId="525A4E54" w:rsidR="0061031A" w:rsidRPr="00385C62" w:rsidRDefault="0061031A" w:rsidP="0061031A">
            <w:pPr>
              <w:spacing w:after="160"/>
              <w:jc w:val="center"/>
              <w:rPr>
                <w:rFonts w:ascii="Times New Roman" w:hAnsi="Times New Roman" w:cs="Times New Roman"/>
                <w:sz w:val="24"/>
                <w:szCs w:val="24"/>
              </w:rPr>
            </w:pPr>
            <w:r w:rsidRPr="00385C62">
              <w:rPr>
                <w:rFonts w:ascii="Times New Roman" w:eastAsia="Times New Roman" w:hAnsi="Times New Roman" w:cs="Times New Roman"/>
                <w:sz w:val="24"/>
                <w:szCs w:val="24"/>
              </w:rPr>
              <w:t xml:space="preserve">Table 5: Shows the mean </w:t>
            </w:r>
            <w:r w:rsidRPr="00385C62">
              <w:rPr>
                <w:rFonts w:ascii="Times New Roman" w:eastAsia="Times New Roman" w:hAnsi="Times New Roman" w:cs="Times New Roman"/>
                <w:i/>
                <w:iCs/>
                <w:sz w:val="24"/>
                <w:szCs w:val="24"/>
              </w:rPr>
              <w:t xml:space="preserve">± </w:t>
            </w:r>
            <w:r w:rsidRPr="00385C62">
              <w:rPr>
                <w:rFonts w:ascii="Times New Roman" w:eastAsia="Times New Roman" w:hAnsi="Times New Roman" w:cs="Times New Roman"/>
                <w:sz w:val="24"/>
                <w:szCs w:val="24"/>
              </w:rPr>
              <w:t xml:space="preserve">S.D. (n = 5) seasonal variations of </w:t>
            </w:r>
            <w:proofErr w:type="spellStart"/>
            <w:r w:rsidRPr="00385C62">
              <w:rPr>
                <w:rFonts w:ascii="Times New Roman" w:eastAsia="Times New Roman" w:hAnsi="Times New Roman" w:cs="Times New Roman"/>
                <w:sz w:val="24"/>
                <w:szCs w:val="24"/>
              </w:rPr>
              <w:t>physico</w:t>
            </w:r>
            <w:proofErr w:type="spellEnd"/>
            <w:r w:rsidRPr="00385C62">
              <w:rPr>
                <w:rFonts w:ascii="Times New Roman" w:eastAsia="Times New Roman" w:hAnsi="Times New Roman" w:cs="Times New Roman"/>
                <w:sz w:val="24"/>
                <w:szCs w:val="24"/>
              </w:rPr>
              <w:t>-chemical characteristics of Surface and Bottom water collected from Karanja Reservoir, Bidar, Karnataka</w:t>
            </w:r>
            <w:r w:rsidR="001C614C">
              <w:rPr>
                <w:rFonts w:ascii="Times New Roman" w:eastAsia="Times New Roman" w:hAnsi="Times New Roman" w:cs="Times New Roman"/>
                <w:sz w:val="24"/>
                <w:szCs w:val="24"/>
              </w:rPr>
              <w:t xml:space="preserve"> (India)</w:t>
            </w:r>
            <w:r w:rsidRPr="00385C62">
              <w:rPr>
                <w:rFonts w:ascii="Times New Roman" w:eastAsia="Times New Roman" w:hAnsi="Times New Roman" w:cs="Times New Roman"/>
                <w:sz w:val="24"/>
                <w:szCs w:val="24"/>
              </w:rPr>
              <w:t xml:space="preserve"> (Jan. 2023</w:t>
            </w:r>
            <w:r>
              <w:rPr>
                <w:rFonts w:ascii="Times New Roman" w:eastAsia="Times New Roman" w:hAnsi="Times New Roman" w:cs="Times New Roman"/>
                <w:sz w:val="24"/>
                <w:szCs w:val="24"/>
              </w:rPr>
              <w:t xml:space="preserve"> to</w:t>
            </w:r>
            <w:r w:rsidRPr="00385C62">
              <w:rPr>
                <w:rFonts w:ascii="Times New Roman" w:eastAsia="Times New Roman" w:hAnsi="Times New Roman" w:cs="Times New Roman"/>
                <w:sz w:val="24"/>
                <w:szCs w:val="24"/>
              </w:rPr>
              <w:t xml:space="preserve"> Dec. 2024).</w:t>
            </w:r>
          </w:p>
        </w:tc>
      </w:tr>
      <w:tr w:rsidR="0061031A" w:rsidRPr="00385C62" w14:paraId="0A78298F"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739C6506"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Season</w:t>
            </w:r>
          </w:p>
        </w:tc>
        <w:tc>
          <w:tcPr>
            <w:tcW w:w="1979" w:type="dxa"/>
            <w:gridSpan w:val="2"/>
            <w:noWrap/>
            <w:vAlign w:val="center"/>
            <w:hideMark/>
          </w:tcPr>
          <w:p w14:paraId="51DC93D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Pre-Monsoon</w:t>
            </w:r>
          </w:p>
        </w:tc>
        <w:tc>
          <w:tcPr>
            <w:tcW w:w="1979" w:type="dxa"/>
            <w:gridSpan w:val="2"/>
            <w:noWrap/>
            <w:vAlign w:val="center"/>
            <w:hideMark/>
          </w:tcPr>
          <w:p w14:paraId="1621425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Monsoon</w:t>
            </w:r>
          </w:p>
        </w:tc>
        <w:tc>
          <w:tcPr>
            <w:tcW w:w="1996" w:type="dxa"/>
            <w:gridSpan w:val="2"/>
            <w:noWrap/>
            <w:vAlign w:val="center"/>
            <w:hideMark/>
          </w:tcPr>
          <w:p w14:paraId="14FB51F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Post-Monsoon</w:t>
            </w:r>
          </w:p>
        </w:tc>
        <w:tc>
          <w:tcPr>
            <w:tcW w:w="2137" w:type="dxa"/>
            <w:gridSpan w:val="2"/>
            <w:vAlign w:val="center"/>
          </w:tcPr>
          <w:p w14:paraId="088406F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Pre-Monsoon</w:t>
            </w:r>
          </w:p>
        </w:tc>
        <w:tc>
          <w:tcPr>
            <w:tcW w:w="2364" w:type="dxa"/>
            <w:gridSpan w:val="3"/>
            <w:vAlign w:val="center"/>
          </w:tcPr>
          <w:p w14:paraId="4C0CC95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Monsoon</w:t>
            </w:r>
          </w:p>
        </w:tc>
        <w:tc>
          <w:tcPr>
            <w:tcW w:w="1979" w:type="dxa"/>
            <w:gridSpan w:val="3"/>
            <w:vAlign w:val="center"/>
          </w:tcPr>
          <w:p w14:paraId="2195CA2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Post-Monsoon</w:t>
            </w:r>
          </w:p>
        </w:tc>
      </w:tr>
      <w:tr w:rsidR="0061031A" w:rsidRPr="00385C62" w14:paraId="0540EE35"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3EDF170F"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Water</w:t>
            </w:r>
          </w:p>
        </w:tc>
        <w:tc>
          <w:tcPr>
            <w:tcW w:w="1003" w:type="dxa"/>
            <w:noWrap/>
            <w:vAlign w:val="center"/>
            <w:hideMark/>
          </w:tcPr>
          <w:p w14:paraId="0F84789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976" w:type="dxa"/>
            <w:noWrap/>
            <w:vAlign w:val="center"/>
            <w:hideMark/>
          </w:tcPr>
          <w:p w14:paraId="6811E52E"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c>
          <w:tcPr>
            <w:tcW w:w="1003" w:type="dxa"/>
            <w:noWrap/>
            <w:vAlign w:val="center"/>
            <w:hideMark/>
          </w:tcPr>
          <w:p w14:paraId="119210B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976" w:type="dxa"/>
            <w:noWrap/>
            <w:vAlign w:val="center"/>
            <w:hideMark/>
          </w:tcPr>
          <w:p w14:paraId="2B992C9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c>
          <w:tcPr>
            <w:tcW w:w="1014" w:type="dxa"/>
            <w:noWrap/>
            <w:vAlign w:val="center"/>
            <w:hideMark/>
          </w:tcPr>
          <w:p w14:paraId="2E50F92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982" w:type="dxa"/>
            <w:noWrap/>
            <w:vAlign w:val="center"/>
            <w:hideMark/>
          </w:tcPr>
          <w:p w14:paraId="7372DB2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c>
          <w:tcPr>
            <w:tcW w:w="1144" w:type="dxa"/>
            <w:vAlign w:val="center"/>
          </w:tcPr>
          <w:p w14:paraId="184F4C4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993" w:type="dxa"/>
            <w:vAlign w:val="center"/>
          </w:tcPr>
          <w:p w14:paraId="352E0E3E"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c>
          <w:tcPr>
            <w:tcW w:w="1134" w:type="dxa"/>
            <w:vAlign w:val="center"/>
          </w:tcPr>
          <w:p w14:paraId="42E5412E"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1230" w:type="dxa"/>
            <w:gridSpan w:val="2"/>
            <w:vAlign w:val="center"/>
          </w:tcPr>
          <w:p w14:paraId="700267B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c>
          <w:tcPr>
            <w:tcW w:w="1003" w:type="dxa"/>
            <w:gridSpan w:val="2"/>
            <w:vAlign w:val="center"/>
          </w:tcPr>
          <w:p w14:paraId="2750ACF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976" w:type="dxa"/>
            <w:vAlign w:val="center"/>
          </w:tcPr>
          <w:p w14:paraId="5D0789DE"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r>
      <w:tr w:rsidR="0061031A" w:rsidRPr="00385C62" w14:paraId="1FCDA084"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tcPr>
          <w:p w14:paraId="26FF1197" w14:textId="77777777" w:rsidR="0061031A" w:rsidRPr="00385C62" w:rsidRDefault="0061031A" w:rsidP="0061031A">
            <w:pPr>
              <w:spacing w:line="240" w:lineRule="auto"/>
              <w:jc w:val="center"/>
              <w:rPr>
                <w:rFonts w:ascii="Times New Roman" w:hAnsi="Times New Roman" w:cs="Times New Roman"/>
                <w:b w:val="0"/>
                <w:bCs w:val="0"/>
                <w:color w:val="000000" w:themeColor="text1"/>
                <w:sz w:val="24"/>
                <w:szCs w:val="24"/>
              </w:rPr>
            </w:pPr>
            <w:r w:rsidRPr="00385C62">
              <w:rPr>
                <w:rFonts w:ascii="Times New Roman" w:hAnsi="Times New Roman" w:cs="Times New Roman"/>
                <w:color w:val="000000" w:themeColor="text1"/>
                <w:sz w:val="24"/>
                <w:szCs w:val="24"/>
              </w:rPr>
              <w:t>Parameters</w:t>
            </w:r>
          </w:p>
        </w:tc>
        <w:tc>
          <w:tcPr>
            <w:tcW w:w="5954" w:type="dxa"/>
            <w:gridSpan w:val="6"/>
            <w:shd w:val="clear" w:color="auto" w:fill="FFF2CC" w:themeFill="accent4" w:themeFillTint="33"/>
            <w:vAlign w:val="center"/>
          </w:tcPr>
          <w:p w14:paraId="2252996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85C62">
              <w:rPr>
                <w:rFonts w:ascii="Times New Roman" w:hAnsi="Times New Roman" w:cs="Times New Roman"/>
                <w:b/>
                <w:bCs/>
                <w:color w:val="000000" w:themeColor="text1"/>
                <w:sz w:val="24"/>
                <w:szCs w:val="24"/>
              </w:rPr>
              <w:t>Year 2023</w:t>
            </w:r>
          </w:p>
        </w:tc>
        <w:tc>
          <w:tcPr>
            <w:tcW w:w="6480" w:type="dxa"/>
            <w:gridSpan w:val="8"/>
            <w:shd w:val="clear" w:color="auto" w:fill="FFF2CC" w:themeFill="accent4" w:themeFillTint="33"/>
            <w:vAlign w:val="center"/>
          </w:tcPr>
          <w:p w14:paraId="55D3220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85C62">
              <w:rPr>
                <w:rFonts w:ascii="Times New Roman" w:hAnsi="Times New Roman" w:cs="Times New Roman"/>
                <w:b/>
                <w:bCs/>
                <w:color w:val="000000" w:themeColor="text1"/>
                <w:sz w:val="24"/>
                <w:szCs w:val="24"/>
              </w:rPr>
              <w:t>Year 202</w:t>
            </w:r>
            <w:r w:rsidRPr="00385C62">
              <w:rPr>
                <w:rFonts w:ascii="Times New Roman" w:hAnsi="Times New Roman" w:cs="Times New Roman"/>
                <w:color w:val="000000" w:themeColor="text1"/>
                <w:sz w:val="24"/>
                <w:szCs w:val="24"/>
              </w:rPr>
              <w:t>4</w:t>
            </w:r>
          </w:p>
        </w:tc>
      </w:tr>
      <w:tr w:rsidR="0061031A" w:rsidRPr="00385C62" w14:paraId="350609CE"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tcPr>
          <w:p w14:paraId="2E93BB5A" w14:textId="77777777" w:rsidR="0061031A" w:rsidRPr="00385C62" w:rsidRDefault="0061031A" w:rsidP="0061031A">
            <w:pPr>
              <w:spacing w:line="240" w:lineRule="auto"/>
              <w:jc w:val="center"/>
              <w:rPr>
                <w:rFonts w:ascii="Times New Roman" w:hAnsi="Times New Roman" w:cs="Times New Roman"/>
                <w:b w:val="0"/>
                <w:bCs w:val="0"/>
                <w:color w:val="000000" w:themeColor="text1"/>
                <w:sz w:val="24"/>
                <w:szCs w:val="24"/>
              </w:rPr>
            </w:pPr>
            <w:bookmarkStart w:id="14" w:name="_Hlk211552669"/>
            <w:r w:rsidRPr="00385C62">
              <w:rPr>
                <w:rFonts w:ascii="Times New Roman" w:hAnsi="Times New Roman" w:cs="Times New Roman"/>
                <w:color w:val="000000" w:themeColor="text1"/>
                <w:sz w:val="24"/>
                <w:szCs w:val="24"/>
              </w:rPr>
              <w:t>EC (µS/cm)</w:t>
            </w:r>
          </w:p>
        </w:tc>
        <w:tc>
          <w:tcPr>
            <w:tcW w:w="1003" w:type="dxa"/>
            <w:noWrap/>
            <w:vAlign w:val="center"/>
          </w:tcPr>
          <w:p w14:paraId="7487258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337.40 </w:t>
            </w:r>
            <w:r w:rsidRPr="00385C62">
              <w:rPr>
                <w:rFonts w:ascii="Times New Roman" w:hAnsi="Times New Roman" w:cs="Times New Roman"/>
                <w:color w:val="000000"/>
                <w:sz w:val="24"/>
                <w:szCs w:val="24"/>
                <w:shd w:val="clear" w:color="auto" w:fill="FFFFFF"/>
              </w:rPr>
              <w:t>±</w:t>
            </w:r>
            <w:r w:rsidRPr="00385C62">
              <w:rPr>
                <w:rFonts w:ascii="Times New Roman" w:hAnsi="Times New Roman" w:cs="Times New Roman"/>
                <w:color w:val="000000"/>
                <w:sz w:val="24"/>
                <w:szCs w:val="24"/>
              </w:rPr>
              <w:t xml:space="preserve"> 8.66</w:t>
            </w:r>
          </w:p>
        </w:tc>
        <w:tc>
          <w:tcPr>
            <w:tcW w:w="976" w:type="dxa"/>
            <w:noWrap/>
            <w:vAlign w:val="center"/>
          </w:tcPr>
          <w:p w14:paraId="7FB801A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317.82 </w:t>
            </w:r>
            <w:r w:rsidRPr="00385C62">
              <w:rPr>
                <w:rFonts w:ascii="Times New Roman" w:hAnsi="Times New Roman" w:cs="Times New Roman"/>
                <w:color w:val="000000"/>
                <w:sz w:val="24"/>
                <w:szCs w:val="24"/>
                <w:shd w:val="clear" w:color="auto" w:fill="FFFFFF"/>
              </w:rPr>
              <w:t>±</w:t>
            </w:r>
            <w:r w:rsidRPr="00385C62">
              <w:rPr>
                <w:rFonts w:ascii="Times New Roman" w:hAnsi="Times New Roman" w:cs="Times New Roman"/>
                <w:color w:val="000000"/>
                <w:sz w:val="24"/>
                <w:szCs w:val="24"/>
              </w:rPr>
              <w:t xml:space="preserve"> 18.16</w:t>
            </w:r>
          </w:p>
        </w:tc>
        <w:tc>
          <w:tcPr>
            <w:tcW w:w="1003" w:type="dxa"/>
            <w:noWrap/>
            <w:vAlign w:val="center"/>
          </w:tcPr>
          <w:p w14:paraId="5124AB34"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345.18 </w:t>
            </w:r>
            <w:r w:rsidRPr="00385C62">
              <w:rPr>
                <w:rFonts w:ascii="Times New Roman" w:hAnsi="Times New Roman" w:cs="Times New Roman"/>
                <w:color w:val="000000"/>
                <w:sz w:val="24"/>
                <w:szCs w:val="24"/>
                <w:shd w:val="clear" w:color="auto" w:fill="FFFFFF"/>
              </w:rPr>
              <w:t>± 24.66</w:t>
            </w:r>
          </w:p>
        </w:tc>
        <w:tc>
          <w:tcPr>
            <w:tcW w:w="976" w:type="dxa"/>
            <w:noWrap/>
            <w:vAlign w:val="center"/>
          </w:tcPr>
          <w:p w14:paraId="06C8B8A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343.47 </w:t>
            </w:r>
            <w:r w:rsidRPr="00385C62">
              <w:rPr>
                <w:rFonts w:ascii="Times New Roman" w:hAnsi="Times New Roman" w:cs="Times New Roman"/>
                <w:color w:val="000000"/>
                <w:sz w:val="24"/>
                <w:szCs w:val="24"/>
                <w:shd w:val="clear" w:color="auto" w:fill="FFFFFF"/>
              </w:rPr>
              <w:t>± 26.52</w:t>
            </w:r>
          </w:p>
        </w:tc>
        <w:tc>
          <w:tcPr>
            <w:tcW w:w="1014" w:type="dxa"/>
            <w:noWrap/>
            <w:vAlign w:val="center"/>
          </w:tcPr>
          <w:p w14:paraId="5D6041B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326.73 </w:t>
            </w:r>
            <w:r w:rsidRPr="00385C62">
              <w:rPr>
                <w:rFonts w:ascii="Times New Roman" w:hAnsi="Times New Roman" w:cs="Times New Roman"/>
                <w:color w:val="000000"/>
                <w:sz w:val="24"/>
                <w:szCs w:val="24"/>
                <w:shd w:val="clear" w:color="auto" w:fill="FFFFFF"/>
              </w:rPr>
              <w:t>± 19.43</w:t>
            </w:r>
          </w:p>
        </w:tc>
        <w:tc>
          <w:tcPr>
            <w:tcW w:w="982" w:type="dxa"/>
            <w:noWrap/>
            <w:vAlign w:val="center"/>
          </w:tcPr>
          <w:p w14:paraId="50C711E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328.62 </w:t>
            </w:r>
            <w:r w:rsidRPr="00385C62">
              <w:rPr>
                <w:rFonts w:ascii="Times New Roman" w:hAnsi="Times New Roman" w:cs="Times New Roman"/>
                <w:color w:val="000000"/>
                <w:sz w:val="24"/>
                <w:szCs w:val="24"/>
                <w:shd w:val="clear" w:color="auto" w:fill="FFFFFF"/>
              </w:rPr>
              <w:t>±22.34</w:t>
            </w:r>
          </w:p>
        </w:tc>
        <w:tc>
          <w:tcPr>
            <w:tcW w:w="1144" w:type="dxa"/>
            <w:vAlign w:val="center"/>
          </w:tcPr>
          <w:p w14:paraId="0005C83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5C62">
              <w:rPr>
                <w:rFonts w:ascii="Times New Roman" w:hAnsi="Times New Roman" w:cs="Times New Roman"/>
                <w:color w:val="000000"/>
                <w:sz w:val="24"/>
                <w:szCs w:val="24"/>
                <w:shd w:val="clear" w:color="auto" w:fill="FFFFFF"/>
              </w:rPr>
              <w:t>353.88 ± 5.34</w:t>
            </w:r>
          </w:p>
        </w:tc>
        <w:tc>
          <w:tcPr>
            <w:tcW w:w="993" w:type="dxa"/>
            <w:vAlign w:val="center"/>
          </w:tcPr>
          <w:p w14:paraId="78DFD4C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355.23</w:t>
            </w:r>
            <w:r w:rsidRPr="00385C62">
              <w:rPr>
                <w:rFonts w:ascii="Times New Roman" w:hAnsi="Times New Roman" w:cs="Times New Roman"/>
                <w:color w:val="000000"/>
                <w:sz w:val="24"/>
                <w:szCs w:val="24"/>
                <w:shd w:val="clear" w:color="auto" w:fill="FFFFFF"/>
              </w:rPr>
              <w:t>± 10.66</w:t>
            </w:r>
          </w:p>
        </w:tc>
        <w:tc>
          <w:tcPr>
            <w:tcW w:w="1134" w:type="dxa"/>
            <w:vAlign w:val="center"/>
          </w:tcPr>
          <w:p w14:paraId="3DF1CEF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345.39 </w:t>
            </w:r>
            <w:r w:rsidRPr="00385C62">
              <w:rPr>
                <w:rFonts w:ascii="Times New Roman" w:hAnsi="Times New Roman" w:cs="Times New Roman"/>
                <w:color w:val="000000"/>
                <w:sz w:val="24"/>
                <w:szCs w:val="24"/>
                <w:shd w:val="clear" w:color="auto" w:fill="FFFFFF"/>
              </w:rPr>
              <w:t>± 36.46</w:t>
            </w:r>
          </w:p>
        </w:tc>
        <w:tc>
          <w:tcPr>
            <w:tcW w:w="1134" w:type="dxa"/>
            <w:vAlign w:val="center"/>
          </w:tcPr>
          <w:p w14:paraId="009E0C9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343.46 </w:t>
            </w:r>
            <w:r w:rsidRPr="00385C62">
              <w:rPr>
                <w:rFonts w:ascii="Times New Roman" w:hAnsi="Times New Roman" w:cs="Times New Roman"/>
                <w:color w:val="000000"/>
                <w:sz w:val="24"/>
                <w:szCs w:val="24"/>
                <w:shd w:val="clear" w:color="auto" w:fill="FFFFFF"/>
              </w:rPr>
              <w:t>± 27.37</w:t>
            </w:r>
          </w:p>
        </w:tc>
        <w:tc>
          <w:tcPr>
            <w:tcW w:w="992" w:type="dxa"/>
            <w:gridSpan w:val="2"/>
            <w:vAlign w:val="center"/>
          </w:tcPr>
          <w:p w14:paraId="4A55A01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349.33 </w:t>
            </w:r>
            <w:r w:rsidRPr="00385C62">
              <w:rPr>
                <w:rFonts w:ascii="Times New Roman" w:hAnsi="Times New Roman" w:cs="Times New Roman"/>
                <w:color w:val="000000"/>
                <w:sz w:val="24"/>
                <w:szCs w:val="24"/>
                <w:shd w:val="clear" w:color="auto" w:fill="FFFFFF"/>
              </w:rPr>
              <w:t>± 23.36</w:t>
            </w:r>
          </w:p>
        </w:tc>
        <w:tc>
          <w:tcPr>
            <w:tcW w:w="1083" w:type="dxa"/>
            <w:gridSpan w:val="2"/>
            <w:vAlign w:val="center"/>
          </w:tcPr>
          <w:p w14:paraId="51EABA9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352.11</w:t>
            </w:r>
            <w:r w:rsidRPr="00385C62">
              <w:rPr>
                <w:rFonts w:ascii="Times New Roman" w:hAnsi="Times New Roman" w:cs="Times New Roman"/>
                <w:color w:val="000000"/>
                <w:sz w:val="24"/>
                <w:szCs w:val="24"/>
                <w:shd w:val="clear" w:color="auto" w:fill="FFFFFF"/>
              </w:rPr>
              <w:t>± 28.24</w:t>
            </w:r>
          </w:p>
        </w:tc>
      </w:tr>
      <w:tr w:rsidR="0061031A" w:rsidRPr="00385C62" w14:paraId="747827C6"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43B2E579"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Na⁺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411A314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8.42 </w:t>
            </w:r>
            <w:r w:rsidRPr="00385C62">
              <w:rPr>
                <w:rFonts w:ascii="Times New Roman" w:hAnsi="Times New Roman" w:cs="Times New Roman"/>
                <w:color w:val="000000"/>
                <w:sz w:val="24"/>
                <w:szCs w:val="24"/>
                <w:shd w:val="clear" w:color="auto" w:fill="FFFFFF"/>
              </w:rPr>
              <w:t>± 9.79</w:t>
            </w:r>
          </w:p>
        </w:tc>
        <w:tc>
          <w:tcPr>
            <w:tcW w:w="976" w:type="dxa"/>
            <w:noWrap/>
            <w:vAlign w:val="center"/>
            <w:hideMark/>
          </w:tcPr>
          <w:p w14:paraId="24E1D80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8.33 </w:t>
            </w:r>
            <w:r w:rsidRPr="00385C62">
              <w:rPr>
                <w:rFonts w:ascii="Times New Roman" w:hAnsi="Times New Roman" w:cs="Times New Roman"/>
                <w:color w:val="000000"/>
                <w:sz w:val="24"/>
                <w:szCs w:val="24"/>
                <w:shd w:val="clear" w:color="auto" w:fill="FFFFFF"/>
              </w:rPr>
              <w:t>± 8.73</w:t>
            </w:r>
          </w:p>
        </w:tc>
        <w:tc>
          <w:tcPr>
            <w:tcW w:w="1003" w:type="dxa"/>
            <w:noWrap/>
            <w:vAlign w:val="center"/>
            <w:hideMark/>
          </w:tcPr>
          <w:p w14:paraId="0729267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8.45 </w:t>
            </w:r>
            <w:r w:rsidRPr="00385C62">
              <w:rPr>
                <w:rFonts w:ascii="Times New Roman" w:hAnsi="Times New Roman" w:cs="Times New Roman"/>
                <w:color w:val="000000"/>
                <w:sz w:val="24"/>
                <w:szCs w:val="24"/>
                <w:shd w:val="clear" w:color="auto" w:fill="FFFFFF"/>
              </w:rPr>
              <w:t>± 5.94</w:t>
            </w:r>
          </w:p>
        </w:tc>
        <w:tc>
          <w:tcPr>
            <w:tcW w:w="976" w:type="dxa"/>
            <w:noWrap/>
            <w:vAlign w:val="center"/>
            <w:hideMark/>
          </w:tcPr>
          <w:p w14:paraId="50B647C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8.58 </w:t>
            </w:r>
            <w:r w:rsidRPr="00385C62">
              <w:rPr>
                <w:rFonts w:ascii="Times New Roman" w:hAnsi="Times New Roman" w:cs="Times New Roman"/>
                <w:color w:val="000000"/>
                <w:sz w:val="24"/>
                <w:szCs w:val="24"/>
                <w:shd w:val="clear" w:color="auto" w:fill="FFFFFF"/>
              </w:rPr>
              <w:t>± 14.47</w:t>
            </w:r>
          </w:p>
        </w:tc>
        <w:tc>
          <w:tcPr>
            <w:tcW w:w="1014" w:type="dxa"/>
            <w:noWrap/>
            <w:vAlign w:val="center"/>
            <w:hideMark/>
          </w:tcPr>
          <w:p w14:paraId="7BEB6F6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8.37 </w:t>
            </w:r>
            <w:r w:rsidRPr="00385C62">
              <w:rPr>
                <w:rFonts w:ascii="Times New Roman" w:hAnsi="Times New Roman" w:cs="Times New Roman"/>
                <w:color w:val="000000"/>
                <w:sz w:val="24"/>
                <w:szCs w:val="24"/>
                <w:shd w:val="clear" w:color="auto" w:fill="FFFFFF"/>
              </w:rPr>
              <w:t>± 9.09</w:t>
            </w:r>
          </w:p>
        </w:tc>
        <w:tc>
          <w:tcPr>
            <w:tcW w:w="982" w:type="dxa"/>
            <w:noWrap/>
            <w:vAlign w:val="center"/>
            <w:hideMark/>
          </w:tcPr>
          <w:p w14:paraId="121CEC4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8.45 </w:t>
            </w:r>
            <w:r w:rsidRPr="00385C62">
              <w:rPr>
                <w:rFonts w:ascii="Times New Roman" w:hAnsi="Times New Roman" w:cs="Times New Roman"/>
                <w:color w:val="000000"/>
                <w:sz w:val="24"/>
                <w:szCs w:val="24"/>
                <w:shd w:val="clear" w:color="auto" w:fill="FFFFFF"/>
              </w:rPr>
              <w:t>± 11.84</w:t>
            </w:r>
          </w:p>
        </w:tc>
        <w:tc>
          <w:tcPr>
            <w:tcW w:w="1144" w:type="dxa"/>
            <w:vAlign w:val="center"/>
          </w:tcPr>
          <w:p w14:paraId="7AA0319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7.84 ± 2.78</w:t>
            </w:r>
          </w:p>
        </w:tc>
        <w:tc>
          <w:tcPr>
            <w:tcW w:w="993" w:type="dxa"/>
            <w:vAlign w:val="center"/>
          </w:tcPr>
          <w:p w14:paraId="6E9B1544"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7.94 </w:t>
            </w:r>
            <w:r w:rsidRPr="00385C62">
              <w:rPr>
                <w:rFonts w:ascii="Times New Roman" w:hAnsi="Times New Roman" w:cs="Times New Roman"/>
                <w:color w:val="000000"/>
                <w:sz w:val="24"/>
                <w:szCs w:val="24"/>
                <w:shd w:val="clear" w:color="auto" w:fill="FFFFFF"/>
              </w:rPr>
              <w:t>± 2.04</w:t>
            </w:r>
          </w:p>
        </w:tc>
        <w:tc>
          <w:tcPr>
            <w:tcW w:w="1134" w:type="dxa"/>
            <w:vAlign w:val="center"/>
          </w:tcPr>
          <w:p w14:paraId="4E8BC08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9.47 </w:t>
            </w:r>
            <w:r w:rsidRPr="00385C62">
              <w:rPr>
                <w:rFonts w:ascii="Times New Roman" w:hAnsi="Times New Roman" w:cs="Times New Roman"/>
                <w:color w:val="000000"/>
                <w:sz w:val="24"/>
                <w:szCs w:val="24"/>
                <w:shd w:val="clear" w:color="auto" w:fill="FFFFFF"/>
              </w:rPr>
              <w:t>± 46.55</w:t>
            </w:r>
          </w:p>
        </w:tc>
        <w:tc>
          <w:tcPr>
            <w:tcW w:w="1134" w:type="dxa"/>
            <w:vAlign w:val="center"/>
          </w:tcPr>
          <w:p w14:paraId="6265A10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8.32 </w:t>
            </w:r>
            <w:r w:rsidRPr="00385C62">
              <w:rPr>
                <w:rFonts w:ascii="Times New Roman" w:hAnsi="Times New Roman" w:cs="Times New Roman"/>
                <w:color w:val="000000"/>
                <w:sz w:val="24"/>
                <w:szCs w:val="24"/>
                <w:shd w:val="clear" w:color="auto" w:fill="FFFFFF"/>
              </w:rPr>
              <w:t>± 3.26</w:t>
            </w:r>
          </w:p>
        </w:tc>
        <w:tc>
          <w:tcPr>
            <w:tcW w:w="992" w:type="dxa"/>
            <w:gridSpan w:val="2"/>
            <w:vAlign w:val="center"/>
          </w:tcPr>
          <w:p w14:paraId="6FDF8D44"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8.25 </w:t>
            </w:r>
            <w:r w:rsidRPr="00385C62">
              <w:rPr>
                <w:rFonts w:ascii="Times New Roman" w:hAnsi="Times New Roman" w:cs="Times New Roman"/>
                <w:color w:val="000000"/>
                <w:sz w:val="24"/>
                <w:szCs w:val="24"/>
                <w:shd w:val="clear" w:color="auto" w:fill="FFFFFF"/>
              </w:rPr>
              <w:t>± 4.55</w:t>
            </w:r>
          </w:p>
        </w:tc>
        <w:tc>
          <w:tcPr>
            <w:tcW w:w="1083" w:type="dxa"/>
            <w:gridSpan w:val="2"/>
            <w:vAlign w:val="center"/>
          </w:tcPr>
          <w:p w14:paraId="6E3B4FFA"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8.10 </w:t>
            </w:r>
            <w:r w:rsidRPr="00385C62">
              <w:rPr>
                <w:rFonts w:ascii="Times New Roman" w:hAnsi="Times New Roman" w:cs="Times New Roman"/>
                <w:color w:val="000000"/>
                <w:sz w:val="24"/>
                <w:szCs w:val="24"/>
                <w:shd w:val="clear" w:color="auto" w:fill="FFFFFF"/>
              </w:rPr>
              <w:t>± 5.06</w:t>
            </w:r>
          </w:p>
        </w:tc>
      </w:tr>
      <w:tr w:rsidR="0061031A" w:rsidRPr="00385C62" w14:paraId="18CC7D01"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409ABDCE"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proofErr w:type="spellStart"/>
            <w:r w:rsidRPr="00385C62">
              <w:rPr>
                <w:rFonts w:ascii="Times New Roman" w:hAnsi="Times New Roman" w:cs="Times New Roman"/>
                <w:color w:val="000000" w:themeColor="text1"/>
                <w:sz w:val="24"/>
                <w:szCs w:val="24"/>
              </w:rPr>
              <w:t>Cl</w:t>
            </w:r>
            <w:proofErr w:type="spellEnd"/>
            <w:r w:rsidRPr="00385C62">
              <w:rPr>
                <w:rFonts w:ascii="Times New Roman" w:hAnsi="Times New Roman" w:cs="Times New Roman"/>
                <w:color w:val="000000" w:themeColor="text1"/>
                <w:sz w:val="24"/>
                <w:szCs w:val="24"/>
              </w:rPr>
              <w:t>⁻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0B7070D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5.80 </w:t>
            </w:r>
            <w:r w:rsidRPr="00385C62">
              <w:rPr>
                <w:rFonts w:ascii="Times New Roman" w:hAnsi="Times New Roman" w:cs="Times New Roman"/>
                <w:color w:val="000000"/>
                <w:sz w:val="24"/>
                <w:szCs w:val="24"/>
                <w:shd w:val="clear" w:color="auto" w:fill="FFFFFF"/>
              </w:rPr>
              <w:t>± 5.06</w:t>
            </w:r>
          </w:p>
        </w:tc>
        <w:tc>
          <w:tcPr>
            <w:tcW w:w="976" w:type="dxa"/>
            <w:noWrap/>
            <w:vAlign w:val="center"/>
            <w:hideMark/>
          </w:tcPr>
          <w:p w14:paraId="73A4A16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5.95 </w:t>
            </w:r>
            <w:r w:rsidRPr="00385C62">
              <w:rPr>
                <w:rFonts w:ascii="Times New Roman" w:hAnsi="Times New Roman" w:cs="Times New Roman"/>
                <w:color w:val="000000"/>
                <w:sz w:val="24"/>
                <w:szCs w:val="24"/>
                <w:shd w:val="clear" w:color="auto" w:fill="FFFFFF"/>
              </w:rPr>
              <w:t>± 5.57</w:t>
            </w:r>
          </w:p>
        </w:tc>
        <w:tc>
          <w:tcPr>
            <w:tcW w:w="1003" w:type="dxa"/>
            <w:noWrap/>
            <w:vAlign w:val="center"/>
            <w:hideMark/>
          </w:tcPr>
          <w:p w14:paraId="0DD084A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6.83 </w:t>
            </w:r>
            <w:r w:rsidRPr="00385C62">
              <w:rPr>
                <w:rFonts w:ascii="Times New Roman" w:hAnsi="Times New Roman" w:cs="Times New Roman"/>
                <w:color w:val="000000"/>
                <w:sz w:val="24"/>
                <w:szCs w:val="24"/>
                <w:shd w:val="clear" w:color="auto" w:fill="FFFFFF"/>
              </w:rPr>
              <w:t>± 6.58</w:t>
            </w:r>
          </w:p>
        </w:tc>
        <w:tc>
          <w:tcPr>
            <w:tcW w:w="976" w:type="dxa"/>
            <w:noWrap/>
            <w:vAlign w:val="center"/>
            <w:hideMark/>
          </w:tcPr>
          <w:p w14:paraId="137C9504"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6.98 </w:t>
            </w:r>
            <w:r w:rsidRPr="00385C62">
              <w:rPr>
                <w:rFonts w:ascii="Times New Roman" w:hAnsi="Times New Roman" w:cs="Times New Roman"/>
                <w:color w:val="000000"/>
                <w:sz w:val="24"/>
                <w:szCs w:val="24"/>
                <w:shd w:val="clear" w:color="auto" w:fill="FFFFFF"/>
              </w:rPr>
              <w:t>± 5.0</w:t>
            </w:r>
          </w:p>
        </w:tc>
        <w:tc>
          <w:tcPr>
            <w:tcW w:w="1014" w:type="dxa"/>
            <w:noWrap/>
            <w:vAlign w:val="center"/>
            <w:hideMark/>
          </w:tcPr>
          <w:p w14:paraId="2D6D785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6.56 </w:t>
            </w:r>
            <w:r w:rsidRPr="00385C62">
              <w:rPr>
                <w:rFonts w:ascii="Times New Roman" w:hAnsi="Times New Roman" w:cs="Times New Roman"/>
                <w:color w:val="000000"/>
                <w:sz w:val="24"/>
                <w:szCs w:val="24"/>
                <w:shd w:val="clear" w:color="auto" w:fill="FFFFFF"/>
              </w:rPr>
              <w:t>± 7.64</w:t>
            </w:r>
          </w:p>
        </w:tc>
        <w:tc>
          <w:tcPr>
            <w:tcW w:w="982" w:type="dxa"/>
            <w:noWrap/>
            <w:vAlign w:val="center"/>
            <w:hideMark/>
          </w:tcPr>
          <w:p w14:paraId="5BAEA32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6.71 </w:t>
            </w:r>
            <w:r w:rsidRPr="00385C62">
              <w:rPr>
                <w:rFonts w:ascii="Times New Roman" w:hAnsi="Times New Roman" w:cs="Times New Roman"/>
                <w:color w:val="000000"/>
                <w:sz w:val="24"/>
                <w:szCs w:val="24"/>
                <w:shd w:val="clear" w:color="auto" w:fill="FFFFFF"/>
              </w:rPr>
              <w:t>± 6.05</w:t>
            </w:r>
          </w:p>
        </w:tc>
        <w:tc>
          <w:tcPr>
            <w:tcW w:w="1144" w:type="dxa"/>
            <w:vAlign w:val="center"/>
          </w:tcPr>
          <w:p w14:paraId="55B6118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5.62 ± 9.15</w:t>
            </w:r>
          </w:p>
        </w:tc>
        <w:tc>
          <w:tcPr>
            <w:tcW w:w="993" w:type="dxa"/>
            <w:vAlign w:val="center"/>
          </w:tcPr>
          <w:p w14:paraId="44CBDD6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5.77 </w:t>
            </w:r>
            <w:r w:rsidRPr="00385C62">
              <w:rPr>
                <w:rFonts w:ascii="Times New Roman" w:hAnsi="Times New Roman" w:cs="Times New Roman"/>
                <w:color w:val="000000"/>
                <w:sz w:val="24"/>
                <w:szCs w:val="24"/>
                <w:shd w:val="clear" w:color="auto" w:fill="FFFFFF"/>
              </w:rPr>
              <w:t>± 4.40</w:t>
            </w:r>
          </w:p>
        </w:tc>
        <w:tc>
          <w:tcPr>
            <w:tcW w:w="1134" w:type="dxa"/>
            <w:vAlign w:val="center"/>
          </w:tcPr>
          <w:p w14:paraId="5BFAC04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6.34 </w:t>
            </w:r>
            <w:r w:rsidRPr="00385C62">
              <w:rPr>
                <w:rFonts w:ascii="Times New Roman" w:hAnsi="Times New Roman" w:cs="Times New Roman"/>
                <w:color w:val="000000"/>
                <w:sz w:val="24"/>
                <w:szCs w:val="24"/>
                <w:shd w:val="clear" w:color="auto" w:fill="FFFFFF"/>
              </w:rPr>
              <w:t>± 11.50</w:t>
            </w:r>
          </w:p>
        </w:tc>
        <w:tc>
          <w:tcPr>
            <w:tcW w:w="1134" w:type="dxa"/>
            <w:vAlign w:val="center"/>
          </w:tcPr>
          <w:p w14:paraId="3DAFD65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6.46 </w:t>
            </w:r>
            <w:r w:rsidRPr="00385C62">
              <w:rPr>
                <w:rFonts w:ascii="Times New Roman" w:hAnsi="Times New Roman" w:cs="Times New Roman"/>
                <w:color w:val="000000"/>
                <w:sz w:val="24"/>
                <w:szCs w:val="24"/>
                <w:shd w:val="clear" w:color="auto" w:fill="FFFFFF"/>
              </w:rPr>
              <w:t>± 10.09</w:t>
            </w:r>
          </w:p>
        </w:tc>
        <w:tc>
          <w:tcPr>
            <w:tcW w:w="992" w:type="dxa"/>
            <w:gridSpan w:val="2"/>
            <w:vAlign w:val="center"/>
          </w:tcPr>
          <w:p w14:paraId="1DBE79F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6.52 </w:t>
            </w:r>
            <w:r w:rsidRPr="00385C62">
              <w:rPr>
                <w:rFonts w:ascii="Times New Roman" w:hAnsi="Times New Roman" w:cs="Times New Roman"/>
                <w:color w:val="000000"/>
                <w:sz w:val="24"/>
                <w:szCs w:val="24"/>
                <w:shd w:val="clear" w:color="auto" w:fill="FFFFFF"/>
              </w:rPr>
              <w:t>± 15.94</w:t>
            </w:r>
          </w:p>
        </w:tc>
        <w:tc>
          <w:tcPr>
            <w:tcW w:w="1083" w:type="dxa"/>
            <w:gridSpan w:val="2"/>
            <w:vAlign w:val="center"/>
          </w:tcPr>
          <w:p w14:paraId="2F59883E"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6.47 </w:t>
            </w:r>
            <w:r w:rsidRPr="00385C62">
              <w:rPr>
                <w:rFonts w:ascii="Times New Roman" w:hAnsi="Times New Roman" w:cs="Times New Roman"/>
                <w:color w:val="000000"/>
                <w:sz w:val="24"/>
                <w:szCs w:val="24"/>
                <w:shd w:val="clear" w:color="auto" w:fill="FFFFFF"/>
              </w:rPr>
              <w:t>± 17.41</w:t>
            </w:r>
          </w:p>
        </w:tc>
      </w:tr>
      <w:tr w:rsidR="0061031A" w:rsidRPr="00385C62" w14:paraId="1F5D1CB1" w14:textId="77777777" w:rsidTr="0061031A">
        <w:trPr>
          <w:trHeight w:val="678"/>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77E457F7"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CO₃²⁻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0E0F9F5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0.0049 </w:t>
            </w:r>
            <w:r w:rsidRPr="00385C62">
              <w:rPr>
                <w:rFonts w:ascii="Times New Roman" w:hAnsi="Times New Roman" w:cs="Times New Roman"/>
                <w:color w:val="000000"/>
                <w:sz w:val="24"/>
                <w:szCs w:val="24"/>
                <w:shd w:val="clear" w:color="auto" w:fill="FFFFFF"/>
              </w:rPr>
              <w:t>± 24.47</w:t>
            </w:r>
          </w:p>
        </w:tc>
        <w:tc>
          <w:tcPr>
            <w:tcW w:w="976" w:type="dxa"/>
            <w:noWrap/>
            <w:vAlign w:val="center"/>
            <w:hideMark/>
          </w:tcPr>
          <w:p w14:paraId="085F67DA"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0.0051</w:t>
            </w:r>
            <w:r w:rsidRPr="00385C62">
              <w:rPr>
                <w:rFonts w:ascii="Times New Roman" w:hAnsi="Times New Roman" w:cs="Times New Roman"/>
                <w:color w:val="000000"/>
                <w:sz w:val="24"/>
                <w:szCs w:val="24"/>
                <w:shd w:val="clear" w:color="auto" w:fill="FFFFFF"/>
              </w:rPr>
              <w:t>± 16.95</w:t>
            </w:r>
          </w:p>
        </w:tc>
        <w:tc>
          <w:tcPr>
            <w:tcW w:w="1003" w:type="dxa"/>
            <w:noWrap/>
            <w:vAlign w:val="center"/>
            <w:hideMark/>
          </w:tcPr>
          <w:p w14:paraId="4F1FDAF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0.0057 </w:t>
            </w:r>
            <w:r w:rsidRPr="00385C62">
              <w:rPr>
                <w:rFonts w:ascii="Times New Roman" w:hAnsi="Times New Roman" w:cs="Times New Roman"/>
                <w:color w:val="000000"/>
                <w:sz w:val="24"/>
                <w:szCs w:val="24"/>
                <w:shd w:val="clear" w:color="auto" w:fill="FFFFFF"/>
              </w:rPr>
              <w:t>± 13.74</w:t>
            </w:r>
          </w:p>
        </w:tc>
        <w:tc>
          <w:tcPr>
            <w:tcW w:w="976" w:type="dxa"/>
            <w:noWrap/>
            <w:vAlign w:val="center"/>
            <w:hideMark/>
          </w:tcPr>
          <w:p w14:paraId="14209F4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0.2540 </w:t>
            </w:r>
            <w:r w:rsidRPr="00385C62">
              <w:rPr>
                <w:rFonts w:ascii="Times New Roman" w:hAnsi="Times New Roman" w:cs="Times New Roman"/>
                <w:color w:val="000000"/>
                <w:sz w:val="24"/>
                <w:szCs w:val="24"/>
                <w:shd w:val="clear" w:color="auto" w:fill="FFFFFF"/>
              </w:rPr>
              <w:t>± 17.27</w:t>
            </w:r>
          </w:p>
        </w:tc>
        <w:tc>
          <w:tcPr>
            <w:tcW w:w="1014" w:type="dxa"/>
            <w:noWrap/>
            <w:vAlign w:val="center"/>
            <w:hideMark/>
          </w:tcPr>
          <w:p w14:paraId="428B6DAA"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0.0037 </w:t>
            </w:r>
            <w:r w:rsidRPr="00385C62">
              <w:rPr>
                <w:rFonts w:ascii="Times New Roman" w:hAnsi="Times New Roman" w:cs="Times New Roman"/>
                <w:color w:val="000000"/>
                <w:sz w:val="24"/>
                <w:szCs w:val="24"/>
                <w:shd w:val="clear" w:color="auto" w:fill="FFFFFF"/>
              </w:rPr>
              <w:t>± 22.30</w:t>
            </w:r>
          </w:p>
        </w:tc>
        <w:tc>
          <w:tcPr>
            <w:tcW w:w="982" w:type="dxa"/>
            <w:noWrap/>
            <w:vAlign w:val="center"/>
            <w:hideMark/>
          </w:tcPr>
          <w:p w14:paraId="79FAEAC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0.0053 </w:t>
            </w:r>
            <w:r w:rsidRPr="00385C62">
              <w:rPr>
                <w:rFonts w:ascii="Times New Roman" w:hAnsi="Times New Roman" w:cs="Times New Roman"/>
                <w:color w:val="000000"/>
                <w:sz w:val="24"/>
                <w:szCs w:val="24"/>
                <w:shd w:val="clear" w:color="auto" w:fill="FFFFFF"/>
              </w:rPr>
              <w:t>± 20.57</w:t>
            </w:r>
          </w:p>
        </w:tc>
        <w:tc>
          <w:tcPr>
            <w:tcW w:w="1144" w:type="dxa"/>
            <w:vAlign w:val="center"/>
          </w:tcPr>
          <w:p w14:paraId="2A0E7E5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0.0080 ± 24.23</w:t>
            </w:r>
          </w:p>
        </w:tc>
        <w:tc>
          <w:tcPr>
            <w:tcW w:w="993" w:type="dxa"/>
            <w:vAlign w:val="center"/>
          </w:tcPr>
          <w:p w14:paraId="091258C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0.0054</w:t>
            </w:r>
            <w:r w:rsidRPr="00385C62">
              <w:rPr>
                <w:rFonts w:ascii="Times New Roman" w:hAnsi="Times New Roman" w:cs="Times New Roman"/>
                <w:color w:val="000000"/>
                <w:sz w:val="24"/>
                <w:szCs w:val="24"/>
                <w:shd w:val="clear" w:color="auto" w:fill="FFFFFF"/>
              </w:rPr>
              <w:t>± 19.96</w:t>
            </w:r>
          </w:p>
        </w:tc>
        <w:tc>
          <w:tcPr>
            <w:tcW w:w="1134" w:type="dxa"/>
            <w:vAlign w:val="center"/>
          </w:tcPr>
          <w:p w14:paraId="1FE49D7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0.0065 </w:t>
            </w:r>
            <w:r w:rsidRPr="00385C62">
              <w:rPr>
                <w:rFonts w:ascii="Times New Roman" w:hAnsi="Times New Roman" w:cs="Times New Roman"/>
                <w:color w:val="000000"/>
                <w:sz w:val="24"/>
                <w:szCs w:val="24"/>
                <w:shd w:val="clear" w:color="auto" w:fill="FFFFFF"/>
              </w:rPr>
              <w:t>± 12.18</w:t>
            </w:r>
          </w:p>
        </w:tc>
        <w:tc>
          <w:tcPr>
            <w:tcW w:w="1134" w:type="dxa"/>
            <w:vAlign w:val="center"/>
          </w:tcPr>
          <w:p w14:paraId="2079A98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0.0280 </w:t>
            </w:r>
            <w:r w:rsidRPr="00385C62">
              <w:rPr>
                <w:rFonts w:ascii="Times New Roman" w:hAnsi="Times New Roman" w:cs="Times New Roman"/>
                <w:color w:val="000000"/>
                <w:sz w:val="24"/>
                <w:szCs w:val="24"/>
                <w:shd w:val="clear" w:color="auto" w:fill="FFFFFF"/>
              </w:rPr>
              <w:t>± 6.26</w:t>
            </w:r>
          </w:p>
        </w:tc>
        <w:tc>
          <w:tcPr>
            <w:tcW w:w="992" w:type="dxa"/>
            <w:gridSpan w:val="2"/>
            <w:vAlign w:val="center"/>
          </w:tcPr>
          <w:p w14:paraId="7669B54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0.0056 </w:t>
            </w:r>
            <w:r w:rsidRPr="00385C62">
              <w:rPr>
                <w:rFonts w:ascii="Times New Roman" w:hAnsi="Times New Roman" w:cs="Times New Roman"/>
                <w:color w:val="000000"/>
                <w:sz w:val="24"/>
                <w:szCs w:val="24"/>
                <w:shd w:val="clear" w:color="auto" w:fill="FFFFFF"/>
              </w:rPr>
              <w:t>± 41.18</w:t>
            </w:r>
          </w:p>
        </w:tc>
        <w:tc>
          <w:tcPr>
            <w:tcW w:w="1083" w:type="dxa"/>
            <w:gridSpan w:val="2"/>
            <w:vAlign w:val="center"/>
          </w:tcPr>
          <w:p w14:paraId="505D1E3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0.0156 </w:t>
            </w:r>
            <w:r w:rsidRPr="00385C62">
              <w:rPr>
                <w:rFonts w:ascii="Times New Roman" w:hAnsi="Times New Roman" w:cs="Times New Roman"/>
                <w:color w:val="000000"/>
                <w:sz w:val="24"/>
                <w:szCs w:val="24"/>
                <w:shd w:val="clear" w:color="auto" w:fill="FFFFFF"/>
              </w:rPr>
              <w:t>± 44.37</w:t>
            </w:r>
          </w:p>
        </w:tc>
      </w:tr>
      <w:tr w:rsidR="0061031A" w:rsidRPr="00385C62" w14:paraId="3EFC8A52" w14:textId="77777777" w:rsidTr="0061031A">
        <w:trPr>
          <w:trHeight w:val="560"/>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52227DAE"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HCO₃⁻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103C4BB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2.94 </w:t>
            </w:r>
            <w:r w:rsidRPr="00385C62">
              <w:rPr>
                <w:rFonts w:ascii="Times New Roman" w:hAnsi="Times New Roman" w:cs="Times New Roman"/>
                <w:color w:val="000000"/>
                <w:sz w:val="24"/>
                <w:szCs w:val="24"/>
                <w:shd w:val="clear" w:color="auto" w:fill="FFFFFF"/>
              </w:rPr>
              <w:t>± 1.72</w:t>
            </w:r>
          </w:p>
        </w:tc>
        <w:tc>
          <w:tcPr>
            <w:tcW w:w="976" w:type="dxa"/>
            <w:noWrap/>
            <w:vAlign w:val="center"/>
            <w:hideMark/>
          </w:tcPr>
          <w:p w14:paraId="7431543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3.22 </w:t>
            </w:r>
            <w:r w:rsidRPr="00385C62">
              <w:rPr>
                <w:rFonts w:ascii="Times New Roman" w:hAnsi="Times New Roman" w:cs="Times New Roman"/>
                <w:color w:val="000000"/>
                <w:sz w:val="24"/>
                <w:szCs w:val="24"/>
                <w:shd w:val="clear" w:color="auto" w:fill="FFFFFF"/>
              </w:rPr>
              <w:t>± 1.39</w:t>
            </w:r>
          </w:p>
        </w:tc>
        <w:tc>
          <w:tcPr>
            <w:tcW w:w="1003" w:type="dxa"/>
            <w:noWrap/>
            <w:vAlign w:val="center"/>
            <w:hideMark/>
          </w:tcPr>
          <w:p w14:paraId="2379A12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1.88 </w:t>
            </w:r>
            <w:r w:rsidRPr="00385C62">
              <w:rPr>
                <w:rFonts w:ascii="Times New Roman" w:hAnsi="Times New Roman" w:cs="Times New Roman"/>
                <w:color w:val="000000"/>
                <w:sz w:val="24"/>
                <w:szCs w:val="24"/>
                <w:shd w:val="clear" w:color="auto" w:fill="FFFFFF"/>
              </w:rPr>
              <w:t>± 0.80</w:t>
            </w:r>
          </w:p>
        </w:tc>
        <w:tc>
          <w:tcPr>
            <w:tcW w:w="976" w:type="dxa"/>
            <w:noWrap/>
            <w:vAlign w:val="center"/>
            <w:hideMark/>
          </w:tcPr>
          <w:p w14:paraId="0C28D5F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2.08 </w:t>
            </w:r>
            <w:r w:rsidRPr="00385C62">
              <w:rPr>
                <w:rFonts w:ascii="Times New Roman" w:hAnsi="Times New Roman" w:cs="Times New Roman"/>
                <w:color w:val="000000"/>
                <w:sz w:val="24"/>
                <w:szCs w:val="24"/>
                <w:shd w:val="clear" w:color="auto" w:fill="FFFFFF"/>
              </w:rPr>
              <w:t>± 1.00</w:t>
            </w:r>
          </w:p>
        </w:tc>
        <w:tc>
          <w:tcPr>
            <w:tcW w:w="1014" w:type="dxa"/>
            <w:noWrap/>
            <w:vAlign w:val="center"/>
            <w:hideMark/>
          </w:tcPr>
          <w:p w14:paraId="15A4914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2.20 </w:t>
            </w:r>
            <w:r w:rsidRPr="00385C62">
              <w:rPr>
                <w:rFonts w:ascii="Times New Roman" w:hAnsi="Times New Roman" w:cs="Times New Roman"/>
                <w:color w:val="000000"/>
                <w:sz w:val="24"/>
                <w:szCs w:val="24"/>
                <w:shd w:val="clear" w:color="auto" w:fill="FFFFFF"/>
              </w:rPr>
              <w:t>± 2.69</w:t>
            </w:r>
          </w:p>
        </w:tc>
        <w:tc>
          <w:tcPr>
            <w:tcW w:w="982" w:type="dxa"/>
            <w:noWrap/>
            <w:vAlign w:val="center"/>
            <w:hideMark/>
          </w:tcPr>
          <w:p w14:paraId="656583D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1.83 </w:t>
            </w:r>
            <w:r w:rsidRPr="00385C62">
              <w:rPr>
                <w:rFonts w:ascii="Times New Roman" w:hAnsi="Times New Roman" w:cs="Times New Roman"/>
                <w:color w:val="000000"/>
                <w:sz w:val="24"/>
                <w:szCs w:val="24"/>
                <w:shd w:val="clear" w:color="auto" w:fill="FFFFFF"/>
              </w:rPr>
              <w:t>± 1.87</w:t>
            </w:r>
          </w:p>
        </w:tc>
        <w:tc>
          <w:tcPr>
            <w:tcW w:w="1144" w:type="dxa"/>
            <w:vAlign w:val="center"/>
          </w:tcPr>
          <w:p w14:paraId="027FBA6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2.83 ± 2.70</w:t>
            </w:r>
          </w:p>
        </w:tc>
        <w:tc>
          <w:tcPr>
            <w:tcW w:w="993" w:type="dxa"/>
            <w:vAlign w:val="center"/>
          </w:tcPr>
          <w:p w14:paraId="791EDF7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3.25 </w:t>
            </w:r>
            <w:r w:rsidRPr="00385C62">
              <w:rPr>
                <w:rFonts w:ascii="Times New Roman" w:hAnsi="Times New Roman" w:cs="Times New Roman"/>
                <w:color w:val="000000"/>
                <w:sz w:val="24"/>
                <w:szCs w:val="24"/>
                <w:shd w:val="clear" w:color="auto" w:fill="FFFFFF"/>
              </w:rPr>
              <w:t>±5 .96</w:t>
            </w:r>
          </w:p>
        </w:tc>
        <w:tc>
          <w:tcPr>
            <w:tcW w:w="1134" w:type="dxa"/>
            <w:vAlign w:val="center"/>
          </w:tcPr>
          <w:p w14:paraId="306F3D6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1.76 </w:t>
            </w:r>
            <w:r w:rsidRPr="00385C62">
              <w:rPr>
                <w:rFonts w:ascii="Times New Roman" w:hAnsi="Times New Roman" w:cs="Times New Roman"/>
                <w:color w:val="000000"/>
                <w:sz w:val="24"/>
                <w:szCs w:val="24"/>
                <w:shd w:val="clear" w:color="auto" w:fill="FFFFFF"/>
              </w:rPr>
              <w:t>± 1.69</w:t>
            </w:r>
          </w:p>
        </w:tc>
        <w:tc>
          <w:tcPr>
            <w:tcW w:w="1134" w:type="dxa"/>
            <w:vAlign w:val="center"/>
          </w:tcPr>
          <w:p w14:paraId="3693AEA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1.80 </w:t>
            </w:r>
            <w:r w:rsidRPr="00385C62">
              <w:rPr>
                <w:rFonts w:ascii="Times New Roman" w:hAnsi="Times New Roman" w:cs="Times New Roman"/>
                <w:color w:val="000000"/>
                <w:sz w:val="24"/>
                <w:szCs w:val="24"/>
                <w:shd w:val="clear" w:color="auto" w:fill="FFFFFF"/>
              </w:rPr>
              <w:t>± 6.86</w:t>
            </w:r>
          </w:p>
        </w:tc>
        <w:tc>
          <w:tcPr>
            <w:tcW w:w="992" w:type="dxa"/>
            <w:gridSpan w:val="2"/>
            <w:vAlign w:val="center"/>
          </w:tcPr>
          <w:p w14:paraId="5A9FF76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2.21 </w:t>
            </w:r>
            <w:r w:rsidRPr="00385C62">
              <w:rPr>
                <w:rFonts w:ascii="Times New Roman" w:hAnsi="Times New Roman" w:cs="Times New Roman"/>
                <w:color w:val="000000"/>
                <w:sz w:val="24"/>
                <w:szCs w:val="24"/>
                <w:shd w:val="clear" w:color="auto" w:fill="FFFFFF"/>
              </w:rPr>
              <w:t>± 11.08</w:t>
            </w:r>
          </w:p>
        </w:tc>
        <w:tc>
          <w:tcPr>
            <w:tcW w:w="1083" w:type="dxa"/>
            <w:gridSpan w:val="2"/>
            <w:vAlign w:val="center"/>
          </w:tcPr>
          <w:p w14:paraId="45E3609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1.84 </w:t>
            </w:r>
            <w:r w:rsidRPr="00385C62">
              <w:rPr>
                <w:rFonts w:ascii="Times New Roman" w:hAnsi="Times New Roman" w:cs="Times New Roman"/>
                <w:color w:val="000000"/>
                <w:sz w:val="24"/>
                <w:szCs w:val="24"/>
                <w:shd w:val="clear" w:color="auto" w:fill="FFFFFF"/>
              </w:rPr>
              <w:t>± 12.63</w:t>
            </w:r>
          </w:p>
        </w:tc>
      </w:tr>
      <w:tr w:rsidR="0061031A" w:rsidRPr="00385C62" w14:paraId="32991674"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795337FD"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K⁺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0897DAB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0.27 </w:t>
            </w:r>
            <w:r w:rsidRPr="00385C62">
              <w:rPr>
                <w:rFonts w:ascii="Times New Roman" w:hAnsi="Times New Roman" w:cs="Times New Roman"/>
                <w:color w:val="000000"/>
                <w:sz w:val="24"/>
                <w:szCs w:val="24"/>
                <w:shd w:val="clear" w:color="auto" w:fill="FFFFFF"/>
              </w:rPr>
              <w:t>± 1.01</w:t>
            </w:r>
          </w:p>
        </w:tc>
        <w:tc>
          <w:tcPr>
            <w:tcW w:w="976" w:type="dxa"/>
            <w:noWrap/>
            <w:vAlign w:val="center"/>
            <w:hideMark/>
          </w:tcPr>
          <w:p w14:paraId="44ADCD2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0.29 </w:t>
            </w:r>
            <w:r w:rsidRPr="00385C62">
              <w:rPr>
                <w:rFonts w:ascii="Times New Roman" w:hAnsi="Times New Roman" w:cs="Times New Roman"/>
                <w:color w:val="000000"/>
                <w:sz w:val="24"/>
                <w:szCs w:val="24"/>
                <w:shd w:val="clear" w:color="auto" w:fill="FFFFFF"/>
              </w:rPr>
              <w:t>± 11.36</w:t>
            </w:r>
          </w:p>
        </w:tc>
        <w:tc>
          <w:tcPr>
            <w:tcW w:w="1003" w:type="dxa"/>
            <w:noWrap/>
            <w:vAlign w:val="center"/>
            <w:hideMark/>
          </w:tcPr>
          <w:p w14:paraId="5AA55AD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0.31 </w:t>
            </w:r>
            <w:r w:rsidRPr="00385C62">
              <w:rPr>
                <w:rFonts w:ascii="Times New Roman" w:hAnsi="Times New Roman" w:cs="Times New Roman"/>
                <w:color w:val="000000"/>
                <w:sz w:val="24"/>
                <w:szCs w:val="24"/>
                <w:shd w:val="clear" w:color="auto" w:fill="FFFFFF"/>
              </w:rPr>
              <w:t>± 1.37</w:t>
            </w:r>
          </w:p>
        </w:tc>
        <w:tc>
          <w:tcPr>
            <w:tcW w:w="976" w:type="dxa"/>
            <w:noWrap/>
            <w:vAlign w:val="center"/>
            <w:hideMark/>
          </w:tcPr>
          <w:p w14:paraId="149AD0F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0.29 </w:t>
            </w:r>
            <w:r w:rsidRPr="00385C62">
              <w:rPr>
                <w:rFonts w:ascii="Times New Roman" w:hAnsi="Times New Roman" w:cs="Times New Roman"/>
                <w:color w:val="000000"/>
                <w:sz w:val="24"/>
                <w:szCs w:val="24"/>
                <w:shd w:val="clear" w:color="auto" w:fill="FFFFFF"/>
              </w:rPr>
              <w:t>± 2.76</w:t>
            </w:r>
          </w:p>
        </w:tc>
        <w:tc>
          <w:tcPr>
            <w:tcW w:w="1014" w:type="dxa"/>
            <w:noWrap/>
            <w:vAlign w:val="center"/>
            <w:hideMark/>
          </w:tcPr>
          <w:p w14:paraId="1250161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0.25 </w:t>
            </w:r>
            <w:r w:rsidRPr="00385C62">
              <w:rPr>
                <w:rFonts w:ascii="Times New Roman" w:hAnsi="Times New Roman" w:cs="Times New Roman"/>
                <w:color w:val="000000"/>
                <w:sz w:val="24"/>
                <w:szCs w:val="24"/>
                <w:shd w:val="clear" w:color="auto" w:fill="FFFFFF"/>
              </w:rPr>
              <w:t>± 1.13</w:t>
            </w:r>
          </w:p>
        </w:tc>
        <w:tc>
          <w:tcPr>
            <w:tcW w:w="982" w:type="dxa"/>
            <w:noWrap/>
            <w:vAlign w:val="center"/>
            <w:hideMark/>
          </w:tcPr>
          <w:p w14:paraId="256C08D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0.25 </w:t>
            </w:r>
            <w:r w:rsidRPr="00385C62">
              <w:rPr>
                <w:rFonts w:ascii="Times New Roman" w:hAnsi="Times New Roman" w:cs="Times New Roman"/>
                <w:color w:val="000000"/>
                <w:sz w:val="24"/>
                <w:szCs w:val="24"/>
                <w:shd w:val="clear" w:color="auto" w:fill="FFFFFF"/>
              </w:rPr>
              <w:t>± 2.73</w:t>
            </w:r>
          </w:p>
        </w:tc>
        <w:tc>
          <w:tcPr>
            <w:tcW w:w="1144" w:type="dxa"/>
            <w:vAlign w:val="center"/>
          </w:tcPr>
          <w:p w14:paraId="3C9CA29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0.26 ± 1.65</w:t>
            </w:r>
          </w:p>
        </w:tc>
        <w:tc>
          <w:tcPr>
            <w:tcW w:w="993" w:type="dxa"/>
            <w:vAlign w:val="center"/>
          </w:tcPr>
          <w:p w14:paraId="6017077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0.29 </w:t>
            </w:r>
            <w:r w:rsidRPr="00385C62">
              <w:rPr>
                <w:rFonts w:ascii="Times New Roman" w:hAnsi="Times New Roman" w:cs="Times New Roman"/>
                <w:color w:val="000000"/>
                <w:sz w:val="24"/>
                <w:szCs w:val="24"/>
                <w:shd w:val="clear" w:color="auto" w:fill="FFFFFF"/>
              </w:rPr>
              <w:t>± 1.22</w:t>
            </w:r>
          </w:p>
        </w:tc>
        <w:tc>
          <w:tcPr>
            <w:tcW w:w="1134" w:type="dxa"/>
            <w:vAlign w:val="center"/>
          </w:tcPr>
          <w:p w14:paraId="6E868DC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0.29 </w:t>
            </w:r>
            <w:r w:rsidRPr="00385C62">
              <w:rPr>
                <w:rFonts w:ascii="Times New Roman" w:hAnsi="Times New Roman" w:cs="Times New Roman"/>
                <w:color w:val="000000"/>
                <w:sz w:val="24"/>
                <w:szCs w:val="24"/>
                <w:shd w:val="clear" w:color="auto" w:fill="FFFFFF"/>
              </w:rPr>
              <w:t>± 1.30</w:t>
            </w:r>
          </w:p>
        </w:tc>
        <w:tc>
          <w:tcPr>
            <w:tcW w:w="1134" w:type="dxa"/>
            <w:vAlign w:val="center"/>
          </w:tcPr>
          <w:p w14:paraId="3AF965C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0.30 </w:t>
            </w:r>
            <w:r w:rsidRPr="00385C62">
              <w:rPr>
                <w:rFonts w:ascii="Times New Roman" w:hAnsi="Times New Roman" w:cs="Times New Roman"/>
                <w:color w:val="000000"/>
                <w:sz w:val="24"/>
                <w:szCs w:val="24"/>
                <w:shd w:val="clear" w:color="auto" w:fill="FFFFFF"/>
              </w:rPr>
              <w:t>± 1.28</w:t>
            </w:r>
          </w:p>
        </w:tc>
        <w:tc>
          <w:tcPr>
            <w:tcW w:w="992" w:type="dxa"/>
            <w:gridSpan w:val="2"/>
            <w:vAlign w:val="center"/>
          </w:tcPr>
          <w:p w14:paraId="0CC176F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0.31 </w:t>
            </w:r>
            <w:r w:rsidRPr="00385C62">
              <w:rPr>
                <w:rFonts w:ascii="Times New Roman" w:hAnsi="Times New Roman" w:cs="Times New Roman"/>
                <w:color w:val="000000"/>
                <w:sz w:val="24"/>
                <w:szCs w:val="24"/>
                <w:shd w:val="clear" w:color="auto" w:fill="FFFFFF"/>
              </w:rPr>
              <w:t>± 1.15</w:t>
            </w:r>
          </w:p>
        </w:tc>
        <w:tc>
          <w:tcPr>
            <w:tcW w:w="1083" w:type="dxa"/>
            <w:gridSpan w:val="2"/>
            <w:vAlign w:val="center"/>
          </w:tcPr>
          <w:p w14:paraId="74FD404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0.30 </w:t>
            </w:r>
            <w:r w:rsidRPr="00385C62">
              <w:rPr>
                <w:rFonts w:ascii="Times New Roman" w:hAnsi="Times New Roman" w:cs="Times New Roman"/>
                <w:color w:val="000000"/>
                <w:sz w:val="24"/>
                <w:szCs w:val="24"/>
                <w:shd w:val="clear" w:color="auto" w:fill="FFFFFF"/>
              </w:rPr>
              <w:t>± 0.93</w:t>
            </w:r>
          </w:p>
        </w:tc>
      </w:tr>
      <w:tr w:rsidR="0061031A" w:rsidRPr="00385C62" w14:paraId="68C8D0FB"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35FF2E71"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Ca²⁺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19A577C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3.84 </w:t>
            </w:r>
            <w:r w:rsidRPr="00385C62">
              <w:rPr>
                <w:rFonts w:ascii="Times New Roman" w:hAnsi="Times New Roman" w:cs="Times New Roman"/>
                <w:color w:val="000000"/>
                <w:sz w:val="24"/>
                <w:szCs w:val="24"/>
                <w:shd w:val="clear" w:color="auto" w:fill="FFFFFF"/>
              </w:rPr>
              <w:t>± 15.34</w:t>
            </w:r>
          </w:p>
        </w:tc>
        <w:tc>
          <w:tcPr>
            <w:tcW w:w="976" w:type="dxa"/>
            <w:noWrap/>
            <w:vAlign w:val="center"/>
            <w:hideMark/>
          </w:tcPr>
          <w:p w14:paraId="7BF0AEC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3.70 </w:t>
            </w:r>
            <w:r w:rsidRPr="00385C62">
              <w:rPr>
                <w:rFonts w:ascii="Times New Roman" w:hAnsi="Times New Roman" w:cs="Times New Roman"/>
                <w:color w:val="000000"/>
                <w:sz w:val="24"/>
                <w:szCs w:val="24"/>
                <w:shd w:val="clear" w:color="auto" w:fill="FFFFFF"/>
              </w:rPr>
              <w:t>± 15.78</w:t>
            </w:r>
          </w:p>
        </w:tc>
        <w:tc>
          <w:tcPr>
            <w:tcW w:w="1003" w:type="dxa"/>
            <w:noWrap/>
            <w:vAlign w:val="center"/>
            <w:hideMark/>
          </w:tcPr>
          <w:p w14:paraId="5B6E364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3.47</w:t>
            </w:r>
            <w:r w:rsidRPr="00385C62">
              <w:rPr>
                <w:rFonts w:ascii="Times New Roman" w:hAnsi="Times New Roman" w:cs="Times New Roman"/>
                <w:color w:val="000000"/>
                <w:sz w:val="24"/>
                <w:szCs w:val="24"/>
                <w:shd w:val="clear" w:color="auto" w:fill="FFFFFF"/>
              </w:rPr>
              <w:t>±16.51</w:t>
            </w:r>
          </w:p>
        </w:tc>
        <w:tc>
          <w:tcPr>
            <w:tcW w:w="976" w:type="dxa"/>
            <w:noWrap/>
            <w:vAlign w:val="center"/>
            <w:hideMark/>
          </w:tcPr>
          <w:p w14:paraId="2E2512F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3.69 </w:t>
            </w:r>
            <w:r w:rsidRPr="00385C62">
              <w:rPr>
                <w:rFonts w:ascii="Times New Roman" w:hAnsi="Times New Roman" w:cs="Times New Roman"/>
                <w:color w:val="000000"/>
                <w:sz w:val="24"/>
                <w:szCs w:val="24"/>
                <w:shd w:val="clear" w:color="auto" w:fill="FFFFFF"/>
              </w:rPr>
              <w:t>± 15.30</w:t>
            </w:r>
          </w:p>
        </w:tc>
        <w:tc>
          <w:tcPr>
            <w:tcW w:w="1014" w:type="dxa"/>
            <w:noWrap/>
            <w:vAlign w:val="center"/>
            <w:hideMark/>
          </w:tcPr>
          <w:p w14:paraId="5F54768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3.76 </w:t>
            </w:r>
            <w:r w:rsidRPr="00385C62">
              <w:rPr>
                <w:rFonts w:ascii="Times New Roman" w:hAnsi="Times New Roman" w:cs="Times New Roman"/>
                <w:color w:val="000000"/>
                <w:sz w:val="24"/>
                <w:szCs w:val="24"/>
                <w:shd w:val="clear" w:color="auto" w:fill="FFFFFF"/>
              </w:rPr>
              <w:t>± 9.11</w:t>
            </w:r>
          </w:p>
        </w:tc>
        <w:tc>
          <w:tcPr>
            <w:tcW w:w="982" w:type="dxa"/>
            <w:noWrap/>
            <w:vAlign w:val="center"/>
            <w:hideMark/>
          </w:tcPr>
          <w:p w14:paraId="4653DDC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3.59 </w:t>
            </w:r>
            <w:r w:rsidRPr="00385C62">
              <w:rPr>
                <w:rFonts w:ascii="Times New Roman" w:hAnsi="Times New Roman" w:cs="Times New Roman"/>
                <w:color w:val="000000"/>
                <w:sz w:val="24"/>
                <w:szCs w:val="24"/>
                <w:shd w:val="clear" w:color="auto" w:fill="FFFFFF"/>
              </w:rPr>
              <w:t>± 9.22</w:t>
            </w:r>
          </w:p>
        </w:tc>
        <w:tc>
          <w:tcPr>
            <w:tcW w:w="1144" w:type="dxa"/>
            <w:vAlign w:val="center"/>
          </w:tcPr>
          <w:p w14:paraId="1A6EFE3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5.36 ± 17.94</w:t>
            </w:r>
          </w:p>
        </w:tc>
        <w:tc>
          <w:tcPr>
            <w:tcW w:w="993" w:type="dxa"/>
            <w:vAlign w:val="center"/>
          </w:tcPr>
          <w:p w14:paraId="2F1C752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6.79 </w:t>
            </w:r>
            <w:r w:rsidRPr="00385C62">
              <w:rPr>
                <w:rFonts w:ascii="Times New Roman" w:hAnsi="Times New Roman" w:cs="Times New Roman"/>
                <w:color w:val="000000"/>
                <w:sz w:val="24"/>
                <w:szCs w:val="24"/>
                <w:shd w:val="clear" w:color="auto" w:fill="FFFFFF"/>
              </w:rPr>
              <w:t>± 19.10</w:t>
            </w:r>
          </w:p>
        </w:tc>
        <w:tc>
          <w:tcPr>
            <w:tcW w:w="1134" w:type="dxa"/>
            <w:vAlign w:val="center"/>
          </w:tcPr>
          <w:p w14:paraId="71C730D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6.00 </w:t>
            </w:r>
            <w:r w:rsidRPr="00385C62">
              <w:rPr>
                <w:rFonts w:ascii="Times New Roman" w:hAnsi="Times New Roman" w:cs="Times New Roman"/>
                <w:color w:val="000000"/>
                <w:sz w:val="24"/>
                <w:szCs w:val="24"/>
                <w:shd w:val="clear" w:color="auto" w:fill="FFFFFF"/>
              </w:rPr>
              <w:t>± 5.57</w:t>
            </w:r>
          </w:p>
        </w:tc>
        <w:tc>
          <w:tcPr>
            <w:tcW w:w="1134" w:type="dxa"/>
            <w:vAlign w:val="center"/>
          </w:tcPr>
          <w:p w14:paraId="01A9492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6.30 </w:t>
            </w:r>
            <w:r w:rsidRPr="00385C62">
              <w:rPr>
                <w:rFonts w:ascii="Times New Roman" w:hAnsi="Times New Roman" w:cs="Times New Roman"/>
                <w:color w:val="000000"/>
                <w:sz w:val="24"/>
                <w:szCs w:val="24"/>
                <w:shd w:val="clear" w:color="auto" w:fill="FFFFFF"/>
              </w:rPr>
              <w:t>± 28.41</w:t>
            </w:r>
          </w:p>
        </w:tc>
        <w:tc>
          <w:tcPr>
            <w:tcW w:w="992" w:type="dxa"/>
            <w:gridSpan w:val="2"/>
            <w:vAlign w:val="center"/>
          </w:tcPr>
          <w:p w14:paraId="566814B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5.00 </w:t>
            </w:r>
            <w:r w:rsidRPr="00385C62">
              <w:rPr>
                <w:rFonts w:ascii="Times New Roman" w:hAnsi="Times New Roman" w:cs="Times New Roman"/>
                <w:color w:val="000000"/>
                <w:sz w:val="24"/>
                <w:szCs w:val="24"/>
                <w:shd w:val="clear" w:color="auto" w:fill="FFFFFF"/>
              </w:rPr>
              <w:t>± 22.91</w:t>
            </w:r>
          </w:p>
        </w:tc>
        <w:tc>
          <w:tcPr>
            <w:tcW w:w="1083" w:type="dxa"/>
            <w:gridSpan w:val="2"/>
            <w:vAlign w:val="center"/>
          </w:tcPr>
          <w:p w14:paraId="71EE94A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5.93 </w:t>
            </w:r>
            <w:r w:rsidRPr="00385C62">
              <w:rPr>
                <w:rFonts w:ascii="Times New Roman" w:hAnsi="Times New Roman" w:cs="Times New Roman"/>
                <w:color w:val="000000"/>
                <w:sz w:val="24"/>
                <w:szCs w:val="24"/>
                <w:shd w:val="clear" w:color="auto" w:fill="FFFFFF"/>
              </w:rPr>
              <w:t>± 30.50</w:t>
            </w:r>
          </w:p>
        </w:tc>
      </w:tr>
      <w:tr w:rsidR="0061031A" w:rsidRPr="00385C62" w14:paraId="5D55C341"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7B062DFB"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Mg²⁺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371EFF9A"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4.19 </w:t>
            </w:r>
            <w:r w:rsidRPr="00385C62">
              <w:rPr>
                <w:rFonts w:ascii="Times New Roman" w:hAnsi="Times New Roman" w:cs="Times New Roman"/>
                <w:color w:val="000000"/>
                <w:sz w:val="24"/>
                <w:szCs w:val="24"/>
                <w:shd w:val="clear" w:color="auto" w:fill="FFFFFF"/>
              </w:rPr>
              <w:t>± 8.93</w:t>
            </w:r>
          </w:p>
        </w:tc>
        <w:tc>
          <w:tcPr>
            <w:tcW w:w="976" w:type="dxa"/>
            <w:noWrap/>
            <w:vAlign w:val="center"/>
            <w:hideMark/>
          </w:tcPr>
          <w:p w14:paraId="3B4095E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4.34 </w:t>
            </w:r>
            <w:r w:rsidRPr="00385C62">
              <w:rPr>
                <w:rFonts w:ascii="Times New Roman" w:hAnsi="Times New Roman" w:cs="Times New Roman"/>
                <w:color w:val="000000"/>
                <w:sz w:val="24"/>
                <w:szCs w:val="24"/>
                <w:shd w:val="clear" w:color="auto" w:fill="FFFFFF"/>
              </w:rPr>
              <w:t>± 7.27</w:t>
            </w:r>
          </w:p>
        </w:tc>
        <w:tc>
          <w:tcPr>
            <w:tcW w:w="1003" w:type="dxa"/>
            <w:noWrap/>
            <w:vAlign w:val="center"/>
            <w:hideMark/>
          </w:tcPr>
          <w:p w14:paraId="37C2B7E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4.10 </w:t>
            </w:r>
            <w:r w:rsidRPr="00385C62">
              <w:rPr>
                <w:rFonts w:ascii="Times New Roman" w:hAnsi="Times New Roman" w:cs="Times New Roman"/>
                <w:color w:val="000000"/>
                <w:sz w:val="24"/>
                <w:szCs w:val="24"/>
                <w:shd w:val="clear" w:color="auto" w:fill="FFFFFF"/>
              </w:rPr>
              <w:t>± 5.52</w:t>
            </w:r>
          </w:p>
        </w:tc>
        <w:tc>
          <w:tcPr>
            <w:tcW w:w="976" w:type="dxa"/>
            <w:noWrap/>
            <w:vAlign w:val="center"/>
            <w:hideMark/>
          </w:tcPr>
          <w:p w14:paraId="4415C04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3.80 </w:t>
            </w:r>
            <w:r w:rsidRPr="00385C62">
              <w:rPr>
                <w:rFonts w:ascii="Times New Roman" w:hAnsi="Times New Roman" w:cs="Times New Roman"/>
                <w:color w:val="000000"/>
                <w:sz w:val="24"/>
                <w:szCs w:val="24"/>
                <w:shd w:val="clear" w:color="auto" w:fill="FFFFFF"/>
              </w:rPr>
              <w:t>± 11.48</w:t>
            </w:r>
          </w:p>
        </w:tc>
        <w:tc>
          <w:tcPr>
            <w:tcW w:w="1014" w:type="dxa"/>
            <w:noWrap/>
            <w:vAlign w:val="center"/>
            <w:hideMark/>
          </w:tcPr>
          <w:p w14:paraId="117D655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3.99 </w:t>
            </w:r>
            <w:r w:rsidRPr="00385C62">
              <w:rPr>
                <w:rFonts w:ascii="Times New Roman" w:hAnsi="Times New Roman" w:cs="Times New Roman"/>
                <w:color w:val="000000"/>
                <w:sz w:val="24"/>
                <w:szCs w:val="24"/>
                <w:shd w:val="clear" w:color="auto" w:fill="FFFFFF"/>
              </w:rPr>
              <w:t>± 1.82</w:t>
            </w:r>
          </w:p>
        </w:tc>
        <w:tc>
          <w:tcPr>
            <w:tcW w:w="982" w:type="dxa"/>
            <w:noWrap/>
            <w:vAlign w:val="center"/>
            <w:hideMark/>
          </w:tcPr>
          <w:p w14:paraId="12A496E4"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4.22 </w:t>
            </w:r>
            <w:r w:rsidRPr="00385C62">
              <w:rPr>
                <w:rFonts w:ascii="Times New Roman" w:hAnsi="Times New Roman" w:cs="Times New Roman"/>
                <w:color w:val="000000"/>
                <w:sz w:val="24"/>
                <w:szCs w:val="24"/>
                <w:shd w:val="clear" w:color="auto" w:fill="FFFFFF"/>
              </w:rPr>
              <w:t>± 4.99</w:t>
            </w:r>
          </w:p>
        </w:tc>
        <w:tc>
          <w:tcPr>
            <w:tcW w:w="1144" w:type="dxa"/>
            <w:vAlign w:val="center"/>
          </w:tcPr>
          <w:p w14:paraId="4F3D60B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5.13 ± 13.46</w:t>
            </w:r>
          </w:p>
        </w:tc>
        <w:tc>
          <w:tcPr>
            <w:tcW w:w="993" w:type="dxa"/>
            <w:vAlign w:val="center"/>
          </w:tcPr>
          <w:p w14:paraId="00B4866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6.67 </w:t>
            </w:r>
            <w:r w:rsidRPr="00385C62">
              <w:rPr>
                <w:rFonts w:ascii="Times New Roman" w:hAnsi="Times New Roman" w:cs="Times New Roman"/>
                <w:color w:val="000000"/>
                <w:sz w:val="24"/>
                <w:szCs w:val="24"/>
                <w:shd w:val="clear" w:color="auto" w:fill="FFFFFF"/>
              </w:rPr>
              <w:t>± 8.03</w:t>
            </w:r>
          </w:p>
        </w:tc>
        <w:tc>
          <w:tcPr>
            <w:tcW w:w="1134" w:type="dxa"/>
            <w:vAlign w:val="center"/>
          </w:tcPr>
          <w:p w14:paraId="289403A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4.62 </w:t>
            </w:r>
            <w:r w:rsidRPr="00385C62">
              <w:rPr>
                <w:rFonts w:ascii="Times New Roman" w:hAnsi="Times New Roman" w:cs="Times New Roman"/>
                <w:color w:val="000000"/>
                <w:sz w:val="24"/>
                <w:szCs w:val="24"/>
                <w:shd w:val="clear" w:color="auto" w:fill="FFFFFF"/>
              </w:rPr>
              <w:t>± 20.07</w:t>
            </w:r>
          </w:p>
        </w:tc>
        <w:tc>
          <w:tcPr>
            <w:tcW w:w="1134" w:type="dxa"/>
            <w:vAlign w:val="center"/>
          </w:tcPr>
          <w:p w14:paraId="515D751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5.48 </w:t>
            </w:r>
            <w:r w:rsidRPr="00385C62">
              <w:rPr>
                <w:rFonts w:ascii="Times New Roman" w:hAnsi="Times New Roman" w:cs="Times New Roman"/>
                <w:color w:val="000000"/>
                <w:sz w:val="24"/>
                <w:szCs w:val="24"/>
                <w:shd w:val="clear" w:color="auto" w:fill="FFFFFF"/>
              </w:rPr>
              <w:t>± 18.68</w:t>
            </w:r>
          </w:p>
        </w:tc>
        <w:tc>
          <w:tcPr>
            <w:tcW w:w="992" w:type="dxa"/>
            <w:gridSpan w:val="2"/>
            <w:vAlign w:val="center"/>
          </w:tcPr>
          <w:p w14:paraId="0961BAA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4.92 </w:t>
            </w:r>
            <w:r w:rsidRPr="00385C62">
              <w:rPr>
                <w:rFonts w:ascii="Times New Roman" w:hAnsi="Times New Roman" w:cs="Times New Roman"/>
                <w:color w:val="000000"/>
                <w:sz w:val="24"/>
                <w:szCs w:val="24"/>
                <w:shd w:val="clear" w:color="auto" w:fill="FFFFFF"/>
              </w:rPr>
              <w:t>± 13.30</w:t>
            </w:r>
          </w:p>
        </w:tc>
        <w:tc>
          <w:tcPr>
            <w:tcW w:w="1083" w:type="dxa"/>
            <w:gridSpan w:val="2"/>
            <w:vAlign w:val="center"/>
          </w:tcPr>
          <w:p w14:paraId="054258C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3.65 </w:t>
            </w:r>
            <w:r w:rsidRPr="00385C62">
              <w:rPr>
                <w:rFonts w:ascii="Times New Roman" w:hAnsi="Times New Roman" w:cs="Times New Roman"/>
                <w:color w:val="000000"/>
                <w:sz w:val="24"/>
                <w:szCs w:val="24"/>
                <w:shd w:val="clear" w:color="auto" w:fill="FFFFFF"/>
              </w:rPr>
              <w:t>± 11.60</w:t>
            </w:r>
          </w:p>
        </w:tc>
      </w:tr>
      <w:tr w:rsidR="0061031A" w:rsidRPr="00385C62" w14:paraId="159107B6"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3E308E72"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NO₃⁻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67D5929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0.37 </w:t>
            </w:r>
            <w:r w:rsidRPr="00385C62">
              <w:rPr>
                <w:rFonts w:ascii="Times New Roman" w:hAnsi="Times New Roman" w:cs="Times New Roman"/>
                <w:color w:val="000000"/>
                <w:sz w:val="24"/>
                <w:szCs w:val="24"/>
                <w:shd w:val="clear" w:color="auto" w:fill="FFFFFF"/>
              </w:rPr>
              <w:t>± 5.76</w:t>
            </w:r>
          </w:p>
        </w:tc>
        <w:tc>
          <w:tcPr>
            <w:tcW w:w="976" w:type="dxa"/>
            <w:noWrap/>
            <w:vAlign w:val="center"/>
            <w:hideMark/>
          </w:tcPr>
          <w:p w14:paraId="0765894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0.41 </w:t>
            </w:r>
            <w:r w:rsidRPr="00385C62">
              <w:rPr>
                <w:rFonts w:ascii="Times New Roman" w:hAnsi="Times New Roman" w:cs="Times New Roman"/>
                <w:color w:val="000000"/>
                <w:sz w:val="24"/>
                <w:szCs w:val="24"/>
                <w:shd w:val="clear" w:color="auto" w:fill="FFFFFF"/>
              </w:rPr>
              <w:t>± 7.29</w:t>
            </w:r>
          </w:p>
        </w:tc>
        <w:tc>
          <w:tcPr>
            <w:tcW w:w="1003" w:type="dxa"/>
            <w:noWrap/>
            <w:vAlign w:val="center"/>
            <w:hideMark/>
          </w:tcPr>
          <w:p w14:paraId="5D4FCA7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0.5 </w:t>
            </w:r>
            <w:r w:rsidRPr="00385C62">
              <w:rPr>
                <w:rFonts w:ascii="Times New Roman" w:hAnsi="Times New Roman" w:cs="Times New Roman"/>
                <w:color w:val="000000"/>
                <w:sz w:val="24"/>
                <w:szCs w:val="24"/>
                <w:shd w:val="clear" w:color="auto" w:fill="FFFFFF"/>
              </w:rPr>
              <w:t>± 5.43</w:t>
            </w:r>
          </w:p>
        </w:tc>
        <w:tc>
          <w:tcPr>
            <w:tcW w:w="976" w:type="dxa"/>
            <w:noWrap/>
            <w:vAlign w:val="center"/>
            <w:hideMark/>
          </w:tcPr>
          <w:p w14:paraId="591661F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0.51 </w:t>
            </w:r>
            <w:r w:rsidRPr="00385C62">
              <w:rPr>
                <w:rFonts w:ascii="Times New Roman" w:hAnsi="Times New Roman" w:cs="Times New Roman"/>
                <w:color w:val="000000"/>
                <w:sz w:val="24"/>
                <w:szCs w:val="24"/>
                <w:shd w:val="clear" w:color="auto" w:fill="FFFFFF"/>
              </w:rPr>
              <w:t>± 2.68</w:t>
            </w:r>
          </w:p>
        </w:tc>
        <w:tc>
          <w:tcPr>
            <w:tcW w:w="1014" w:type="dxa"/>
            <w:noWrap/>
            <w:vAlign w:val="center"/>
            <w:hideMark/>
          </w:tcPr>
          <w:p w14:paraId="4AB8FF7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0.51 </w:t>
            </w:r>
            <w:r w:rsidRPr="00385C62">
              <w:rPr>
                <w:rFonts w:ascii="Times New Roman" w:hAnsi="Times New Roman" w:cs="Times New Roman"/>
                <w:color w:val="000000"/>
                <w:sz w:val="24"/>
                <w:szCs w:val="24"/>
                <w:shd w:val="clear" w:color="auto" w:fill="FFFFFF"/>
              </w:rPr>
              <w:t>± 6.14</w:t>
            </w:r>
          </w:p>
        </w:tc>
        <w:tc>
          <w:tcPr>
            <w:tcW w:w="982" w:type="dxa"/>
            <w:noWrap/>
            <w:vAlign w:val="center"/>
            <w:hideMark/>
          </w:tcPr>
          <w:p w14:paraId="362C938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0.53 </w:t>
            </w:r>
            <w:r w:rsidRPr="00385C62">
              <w:rPr>
                <w:rFonts w:ascii="Times New Roman" w:hAnsi="Times New Roman" w:cs="Times New Roman"/>
                <w:color w:val="000000"/>
                <w:sz w:val="24"/>
                <w:szCs w:val="24"/>
                <w:shd w:val="clear" w:color="auto" w:fill="FFFFFF"/>
              </w:rPr>
              <w:t>± 3.44</w:t>
            </w:r>
          </w:p>
        </w:tc>
        <w:tc>
          <w:tcPr>
            <w:tcW w:w="1144" w:type="dxa"/>
            <w:vAlign w:val="center"/>
          </w:tcPr>
          <w:p w14:paraId="6724771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0.38 ± 4.52</w:t>
            </w:r>
          </w:p>
        </w:tc>
        <w:tc>
          <w:tcPr>
            <w:tcW w:w="993" w:type="dxa"/>
            <w:vAlign w:val="center"/>
          </w:tcPr>
          <w:p w14:paraId="7CF9670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0.41 </w:t>
            </w:r>
            <w:r w:rsidRPr="00385C62">
              <w:rPr>
                <w:rFonts w:ascii="Times New Roman" w:hAnsi="Times New Roman" w:cs="Times New Roman"/>
                <w:color w:val="000000"/>
                <w:sz w:val="24"/>
                <w:szCs w:val="24"/>
                <w:shd w:val="clear" w:color="auto" w:fill="FFFFFF"/>
              </w:rPr>
              <w:t>± 5.05</w:t>
            </w:r>
          </w:p>
        </w:tc>
        <w:tc>
          <w:tcPr>
            <w:tcW w:w="1134" w:type="dxa"/>
            <w:vAlign w:val="center"/>
          </w:tcPr>
          <w:p w14:paraId="06F3325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0.44 </w:t>
            </w:r>
            <w:r w:rsidRPr="00385C62">
              <w:rPr>
                <w:rFonts w:ascii="Times New Roman" w:hAnsi="Times New Roman" w:cs="Times New Roman"/>
                <w:color w:val="000000"/>
                <w:sz w:val="24"/>
                <w:szCs w:val="24"/>
                <w:shd w:val="clear" w:color="auto" w:fill="FFFFFF"/>
              </w:rPr>
              <w:t>± 5.07</w:t>
            </w:r>
          </w:p>
        </w:tc>
        <w:tc>
          <w:tcPr>
            <w:tcW w:w="1134" w:type="dxa"/>
            <w:vAlign w:val="center"/>
          </w:tcPr>
          <w:p w14:paraId="3ADE2A1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0.47 </w:t>
            </w:r>
            <w:r w:rsidRPr="00385C62">
              <w:rPr>
                <w:rFonts w:ascii="Times New Roman" w:hAnsi="Times New Roman" w:cs="Times New Roman"/>
                <w:color w:val="000000"/>
                <w:sz w:val="24"/>
                <w:szCs w:val="24"/>
                <w:shd w:val="clear" w:color="auto" w:fill="FFFFFF"/>
              </w:rPr>
              <w:t>± 3.76</w:t>
            </w:r>
          </w:p>
        </w:tc>
        <w:tc>
          <w:tcPr>
            <w:tcW w:w="992" w:type="dxa"/>
            <w:gridSpan w:val="2"/>
            <w:vAlign w:val="center"/>
          </w:tcPr>
          <w:p w14:paraId="7802687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0.52 </w:t>
            </w:r>
            <w:r w:rsidRPr="00385C62">
              <w:rPr>
                <w:rFonts w:ascii="Times New Roman" w:hAnsi="Times New Roman" w:cs="Times New Roman"/>
                <w:color w:val="000000"/>
                <w:sz w:val="24"/>
                <w:szCs w:val="24"/>
                <w:shd w:val="clear" w:color="auto" w:fill="FFFFFF"/>
              </w:rPr>
              <w:t>± 3.5`</w:t>
            </w:r>
          </w:p>
        </w:tc>
        <w:tc>
          <w:tcPr>
            <w:tcW w:w="1083" w:type="dxa"/>
            <w:gridSpan w:val="2"/>
            <w:vAlign w:val="center"/>
          </w:tcPr>
          <w:p w14:paraId="0F6E4D1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0.48 </w:t>
            </w:r>
            <w:r w:rsidRPr="00385C62">
              <w:rPr>
                <w:rFonts w:ascii="Times New Roman" w:hAnsi="Times New Roman" w:cs="Times New Roman"/>
                <w:color w:val="000000"/>
                <w:sz w:val="24"/>
                <w:szCs w:val="24"/>
                <w:shd w:val="clear" w:color="auto" w:fill="FFFFFF"/>
              </w:rPr>
              <w:t>± 5.06</w:t>
            </w:r>
          </w:p>
        </w:tc>
      </w:tr>
      <w:tr w:rsidR="0061031A" w:rsidRPr="00385C62" w14:paraId="7C661E45"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77E1911A"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SO₄²⁻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2388974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2.65 </w:t>
            </w:r>
            <w:r w:rsidRPr="00385C62">
              <w:rPr>
                <w:rFonts w:ascii="Times New Roman" w:hAnsi="Times New Roman" w:cs="Times New Roman"/>
                <w:color w:val="000000"/>
                <w:sz w:val="24"/>
                <w:szCs w:val="24"/>
                <w:shd w:val="clear" w:color="auto" w:fill="FFFFFF"/>
              </w:rPr>
              <w:t>± 4.43</w:t>
            </w:r>
          </w:p>
        </w:tc>
        <w:tc>
          <w:tcPr>
            <w:tcW w:w="976" w:type="dxa"/>
            <w:noWrap/>
            <w:vAlign w:val="center"/>
            <w:hideMark/>
          </w:tcPr>
          <w:p w14:paraId="4A20F40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2.75 </w:t>
            </w:r>
            <w:r w:rsidRPr="00385C62">
              <w:rPr>
                <w:rFonts w:ascii="Times New Roman" w:hAnsi="Times New Roman" w:cs="Times New Roman"/>
                <w:color w:val="000000"/>
                <w:sz w:val="24"/>
                <w:szCs w:val="24"/>
                <w:shd w:val="clear" w:color="auto" w:fill="FFFFFF"/>
              </w:rPr>
              <w:t>± 5.01</w:t>
            </w:r>
          </w:p>
        </w:tc>
        <w:tc>
          <w:tcPr>
            <w:tcW w:w="1003" w:type="dxa"/>
            <w:noWrap/>
            <w:vAlign w:val="center"/>
            <w:hideMark/>
          </w:tcPr>
          <w:p w14:paraId="6D3EC44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3.72 </w:t>
            </w:r>
            <w:r w:rsidRPr="00385C62">
              <w:rPr>
                <w:rFonts w:ascii="Times New Roman" w:hAnsi="Times New Roman" w:cs="Times New Roman"/>
                <w:color w:val="000000"/>
                <w:sz w:val="24"/>
                <w:szCs w:val="24"/>
                <w:shd w:val="clear" w:color="auto" w:fill="FFFFFF"/>
              </w:rPr>
              <w:t>± 5.21</w:t>
            </w:r>
          </w:p>
        </w:tc>
        <w:tc>
          <w:tcPr>
            <w:tcW w:w="976" w:type="dxa"/>
            <w:noWrap/>
            <w:vAlign w:val="center"/>
            <w:hideMark/>
          </w:tcPr>
          <w:p w14:paraId="1BFD9F4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3.82 </w:t>
            </w:r>
            <w:r w:rsidRPr="00385C62">
              <w:rPr>
                <w:rFonts w:ascii="Times New Roman" w:hAnsi="Times New Roman" w:cs="Times New Roman"/>
                <w:color w:val="000000"/>
                <w:sz w:val="24"/>
                <w:szCs w:val="24"/>
                <w:shd w:val="clear" w:color="auto" w:fill="FFFFFF"/>
              </w:rPr>
              <w:t>± 5.01</w:t>
            </w:r>
          </w:p>
        </w:tc>
        <w:tc>
          <w:tcPr>
            <w:tcW w:w="1014" w:type="dxa"/>
            <w:noWrap/>
            <w:vAlign w:val="center"/>
            <w:hideMark/>
          </w:tcPr>
          <w:p w14:paraId="6BD54B6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3.59 </w:t>
            </w:r>
            <w:r w:rsidRPr="00385C62">
              <w:rPr>
                <w:rFonts w:ascii="Times New Roman" w:hAnsi="Times New Roman" w:cs="Times New Roman"/>
                <w:color w:val="000000"/>
                <w:sz w:val="24"/>
                <w:szCs w:val="24"/>
                <w:shd w:val="clear" w:color="auto" w:fill="FFFFFF"/>
              </w:rPr>
              <w:t>± 11.04</w:t>
            </w:r>
          </w:p>
        </w:tc>
        <w:tc>
          <w:tcPr>
            <w:tcW w:w="982" w:type="dxa"/>
            <w:noWrap/>
            <w:vAlign w:val="center"/>
            <w:hideMark/>
          </w:tcPr>
          <w:p w14:paraId="70B98C1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3.64 </w:t>
            </w:r>
            <w:r w:rsidRPr="00385C62">
              <w:rPr>
                <w:rFonts w:ascii="Times New Roman" w:hAnsi="Times New Roman" w:cs="Times New Roman"/>
                <w:color w:val="000000"/>
                <w:sz w:val="24"/>
                <w:szCs w:val="24"/>
                <w:shd w:val="clear" w:color="auto" w:fill="FFFFFF"/>
              </w:rPr>
              <w:t>± 9.86</w:t>
            </w:r>
          </w:p>
        </w:tc>
        <w:tc>
          <w:tcPr>
            <w:tcW w:w="1144" w:type="dxa"/>
            <w:vAlign w:val="center"/>
          </w:tcPr>
          <w:p w14:paraId="194170F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4.35 ± 6.21</w:t>
            </w:r>
          </w:p>
        </w:tc>
        <w:tc>
          <w:tcPr>
            <w:tcW w:w="993" w:type="dxa"/>
            <w:vAlign w:val="center"/>
          </w:tcPr>
          <w:p w14:paraId="7E98206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4.44 </w:t>
            </w:r>
            <w:r w:rsidRPr="00385C62">
              <w:rPr>
                <w:rFonts w:ascii="Times New Roman" w:hAnsi="Times New Roman" w:cs="Times New Roman"/>
                <w:color w:val="000000"/>
                <w:sz w:val="24"/>
                <w:szCs w:val="24"/>
                <w:shd w:val="clear" w:color="auto" w:fill="FFFFFF"/>
              </w:rPr>
              <w:t>± 7.38</w:t>
            </w:r>
          </w:p>
        </w:tc>
        <w:tc>
          <w:tcPr>
            <w:tcW w:w="1134" w:type="dxa"/>
            <w:vAlign w:val="center"/>
          </w:tcPr>
          <w:p w14:paraId="2D20EE3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4.40 </w:t>
            </w:r>
            <w:r w:rsidRPr="00385C62">
              <w:rPr>
                <w:rFonts w:ascii="Times New Roman" w:hAnsi="Times New Roman" w:cs="Times New Roman"/>
                <w:color w:val="000000"/>
                <w:sz w:val="24"/>
                <w:szCs w:val="24"/>
                <w:shd w:val="clear" w:color="auto" w:fill="FFFFFF"/>
              </w:rPr>
              <w:t>± 15.73</w:t>
            </w:r>
          </w:p>
        </w:tc>
        <w:tc>
          <w:tcPr>
            <w:tcW w:w="1134" w:type="dxa"/>
            <w:vAlign w:val="center"/>
          </w:tcPr>
          <w:p w14:paraId="6360385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4.59 </w:t>
            </w:r>
            <w:r w:rsidRPr="00385C62">
              <w:rPr>
                <w:rFonts w:ascii="Times New Roman" w:hAnsi="Times New Roman" w:cs="Times New Roman"/>
                <w:color w:val="000000"/>
                <w:sz w:val="24"/>
                <w:szCs w:val="24"/>
                <w:shd w:val="clear" w:color="auto" w:fill="FFFFFF"/>
              </w:rPr>
              <w:t>± 13.71</w:t>
            </w:r>
          </w:p>
        </w:tc>
        <w:tc>
          <w:tcPr>
            <w:tcW w:w="992" w:type="dxa"/>
            <w:gridSpan w:val="2"/>
            <w:vAlign w:val="center"/>
          </w:tcPr>
          <w:p w14:paraId="7D5EDC9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4.75 </w:t>
            </w:r>
            <w:r w:rsidRPr="00385C62">
              <w:rPr>
                <w:rFonts w:ascii="Times New Roman" w:hAnsi="Times New Roman" w:cs="Times New Roman"/>
                <w:color w:val="000000"/>
                <w:sz w:val="24"/>
                <w:szCs w:val="24"/>
                <w:shd w:val="clear" w:color="auto" w:fill="FFFFFF"/>
              </w:rPr>
              <w:t>± 5.09</w:t>
            </w:r>
          </w:p>
        </w:tc>
        <w:tc>
          <w:tcPr>
            <w:tcW w:w="1083" w:type="dxa"/>
            <w:gridSpan w:val="2"/>
            <w:vAlign w:val="center"/>
          </w:tcPr>
          <w:p w14:paraId="3B425FE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4.84 </w:t>
            </w:r>
            <w:r w:rsidRPr="00385C62">
              <w:rPr>
                <w:rFonts w:ascii="Times New Roman" w:hAnsi="Times New Roman" w:cs="Times New Roman"/>
                <w:color w:val="000000"/>
                <w:sz w:val="24"/>
                <w:szCs w:val="24"/>
                <w:shd w:val="clear" w:color="auto" w:fill="FFFFFF"/>
              </w:rPr>
              <w:t>± 4.67</w:t>
            </w:r>
          </w:p>
        </w:tc>
      </w:tr>
      <w:bookmarkEnd w:id="14"/>
    </w:tbl>
    <w:p w14:paraId="08926264" w14:textId="77777777" w:rsidR="00746DF7" w:rsidRDefault="00746DF7" w:rsidP="00A71EEE">
      <w:pPr>
        <w:spacing w:after="240" w:line="360" w:lineRule="auto"/>
        <w:jc w:val="both"/>
        <w:rPr>
          <w:rFonts w:ascii="Times New Roman" w:hAnsi="Times New Roman" w:cs="Times New Roman"/>
          <w:b/>
          <w:color w:val="000000" w:themeColor="text1"/>
          <w:sz w:val="24"/>
          <w:szCs w:val="24"/>
        </w:rPr>
      </w:pPr>
    </w:p>
    <w:tbl>
      <w:tblPr>
        <w:tblStyle w:val="GridTable1Light-Accent5"/>
        <w:tblpPr w:leftFromText="180" w:rightFromText="180" w:vertAnchor="text" w:horzAnchor="page" w:tblpXSpec="center" w:tblpY="-21"/>
        <w:tblW w:w="14297" w:type="dxa"/>
        <w:tblLook w:val="04A0" w:firstRow="1" w:lastRow="0" w:firstColumn="1" w:lastColumn="0" w:noHBand="0" w:noVBand="1"/>
      </w:tblPr>
      <w:tblGrid>
        <w:gridCol w:w="1413"/>
        <w:gridCol w:w="1134"/>
        <w:gridCol w:w="1134"/>
        <w:gridCol w:w="1003"/>
        <w:gridCol w:w="1123"/>
        <w:gridCol w:w="1003"/>
        <w:gridCol w:w="1123"/>
        <w:gridCol w:w="1003"/>
        <w:gridCol w:w="1161"/>
        <w:gridCol w:w="1107"/>
        <w:gridCol w:w="982"/>
        <w:gridCol w:w="1098"/>
        <w:gridCol w:w="37"/>
        <w:gridCol w:w="976"/>
      </w:tblGrid>
      <w:tr w:rsidR="009F0CFC" w:rsidRPr="00B5653D" w14:paraId="544093BC" w14:textId="77777777" w:rsidTr="0051441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97" w:type="dxa"/>
            <w:gridSpan w:val="14"/>
            <w:shd w:val="clear" w:color="auto" w:fill="DEEAF6" w:themeFill="accent1" w:themeFillTint="33"/>
            <w:noWrap/>
            <w:vAlign w:val="center"/>
            <w:hideMark/>
          </w:tcPr>
          <w:p w14:paraId="1AF56C18" w14:textId="2FC4C5E1" w:rsidR="009F0CFC" w:rsidRPr="00B5653D" w:rsidRDefault="009F0CFC" w:rsidP="0061031A">
            <w:pPr>
              <w:spacing w:after="160"/>
              <w:jc w:val="center"/>
            </w:pPr>
            <w:bookmarkStart w:id="15" w:name="_Hlk211771980"/>
            <w:r w:rsidRPr="00541CDE">
              <w:rPr>
                <w:rFonts w:ascii="Times New Roman" w:eastAsia="Times New Roman" w:hAnsi="Times New Roman" w:cs="Times New Roman"/>
                <w:sz w:val="24"/>
                <w:szCs w:val="24"/>
              </w:rPr>
              <w:lastRenderedPageBreak/>
              <w:t xml:space="preserve">Table 6: Shows the mean </w:t>
            </w:r>
            <w:r w:rsidRPr="00541CDE">
              <w:rPr>
                <w:rFonts w:ascii="Times New Roman" w:eastAsia="Times New Roman" w:hAnsi="Times New Roman" w:cs="Times New Roman"/>
                <w:i/>
                <w:iCs/>
                <w:sz w:val="24"/>
                <w:szCs w:val="24"/>
              </w:rPr>
              <w:t xml:space="preserve">± </w:t>
            </w:r>
            <w:r w:rsidRPr="00541CDE">
              <w:rPr>
                <w:rFonts w:ascii="Times New Roman" w:eastAsia="Times New Roman" w:hAnsi="Times New Roman" w:cs="Times New Roman"/>
                <w:sz w:val="24"/>
                <w:szCs w:val="24"/>
              </w:rPr>
              <w:t xml:space="preserve">S.D. (n = 5) </w:t>
            </w:r>
            <w:bookmarkStart w:id="16" w:name="_Hlk211594103"/>
            <w:r w:rsidRPr="00541CDE">
              <w:rPr>
                <w:rFonts w:ascii="Times New Roman" w:eastAsia="Times New Roman" w:hAnsi="Times New Roman" w:cs="Times New Roman"/>
                <w:sz w:val="24"/>
                <w:szCs w:val="24"/>
              </w:rPr>
              <w:t xml:space="preserve">seasonal variations in irrigation suitability of Surface and Bottom water collected from Karanja Reservoir, Bidar, Karnataka </w:t>
            </w:r>
            <w:r w:rsidR="001C614C">
              <w:rPr>
                <w:rFonts w:ascii="Times New Roman" w:eastAsia="Times New Roman" w:hAnsi="Times New Roman" w:cs="Times New Roman"/>
                <w:sz w:val="24"/>
                <w:szCs w:val="24"/>
              </w:rPr>
              <w:t xml:space="preserve">(India) </w:t>
            </w:r>
            <w:r w:rsidRPr="00541C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Jan. </w:t>
            </w:r>
            <w:r w:rsidRPr="00541CDE">
              <w:rPr>
                <w:rFonts w:ascii="Times New Roman" w:eastAsia="Times New Roman" w:hAnsi="Times New Roman" w:cs="Times New Roman"/>
                <w:sz w:val="24"/>
                <w:szCs w:val="24"/>
              </w:rPr>
              <w:t>2023</w:t>
            </w:r>
            <w:r w:rsidR="00BE71A5">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Dec. </w:t>
            </w:r>
            <w:r w:rsidRPr="00541CDE">
              <w:rPr>
                <w:rFonts w:ascii="Times New Roman" w:eastAsia="Times New Roman" w:hAnsi="Times New Roman" w:cs="Times New Roman"/>
                <w:sz w:val="24"/>
                <w:szCs w:val="24"/>
              </w:rPr>
              <w:t>2024).</w:t>
            </w:r>
            <w:bookmarkEnd w:id="16"/>
          </w:p>
        </w:tc>
      </w:tr>
      <w:tr w:rsidR="009F0CFC" w:rsidRPr="00B5653D" w14:paraId="701B2903"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C7063EB"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Seasons</w:t>
            </w:r>
          </w:p>
        </w:tc>
        <w:tc>
          <w:tcPr>
            <w:tcW w:w="2268" w:type="dxa"/>
            <w:gridSpan w:val="2"/>
            <w:noWrap/>
            <w:vAlign w:val="center"/>
            <w:hideMark/>
          </w:tcPr>
          <w:p w14:paraId="0EB6194C" w14:textId="77777777" w:rsidR="009F0CFC" w:rsidRPr="00B5653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Pre-Monsoon</w:t>
            </w:r>
          </w:p>
        </w:tc>
        <w:tc>
          <w:tcPr>
            <w:tcW w:w="2126" w:type="dxa"/>
            <w:gridSpan w:val="2"/>
            <w:noWrap/>
            <w:vAlign w:val="center"/>
            <w:hideMark/>
          </w:tcPr>
          <w:p w14:paraId="7AF533CD" w14:textId="77777777" w:rsidR="009F0CFC" w:rsidRPr="00B5653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Monsoon</w:t>
            </w:r>
          </w:p>
        </w:tc>
        <w:tc>
          <w:tcPr>
            <w:tcW w:w="2126" w:type="dxa"/>
            <w:gridSpan w:val="2"/>
            <w:noWrap/>
            <w:vAlign w:val="center"/>
            <w:hideMark/>
          </w:tcPr>
          <w:p w14:paraId="2BD12C58" w14:textId="77777777" w:rsidR="009F0CFC" w:rsidRPr="00B5653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Post-Monsoon</w:t>
            </w:r>
          </w:p>
        </w:tc>
        <w:tc>
          <w:tcPr>
            <w:tcW w:w="2164" w:type="dxa"/>
            <w:gridSpan w:val="2"/>
            <w:vAlign w:val="center"/>
          </w:tcPr>
          <w:p w14:paraId="129F02F7" w14:textId="77777777" w:rsidR="009F0CFC" w:rsidRPr="001E4E5B"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Pre-Monsoon</w:t>
            </w:r>
          </w:p>
        </w:tc>
        <w:tc>
          <w:tcPr>
            <w:tcW w:w="2089" w:type="dxa"/>
            <w:gridSpan w:val="2"/>
            <w:vAlign w:val="center"/>
          </w:tcPr>
          <w:p w14:paraId="79416CC8" w14:textId="77777777" w:rsidR="009F0CFC" w:rsidRPr="001E4E5B"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Monsoon</w:t>
            </w:r>
          </w:p>
        </w:tc>
        <w:tc>
          <w:tcPr>
            <w:tcW w:w="2111" w:type="dxa"/>
            <w:gridSpan w:val="3"/>
            <w:vAlign w:val="center"/>
          </w:tcPr>
          <w:p w14:paraId="5DF7378E" w14:textId="77777777" w:rsidR="009F0CFC" w:rsidRPr="001E4E5B"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Post-Monsoon</w:t>
            </w:r>
          </w:p>
        </w:tc>
      </w:tr>
      <w:tr w:rsidR="009F0CFC" w:rsidRPr="00B5653D" w14:paraId="4A32C4C1"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D013D8B"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w:t>
            </w:r>
          </w:p>
        </w:tc>
        <w:tc>
          <w:tcPr>
            <w:tcW w:w="1134" w:type="dxa"/>
            <w:noWrap/>
            <w:vAlign w:val="center"/>
            <w:hideMark/>
          </w:tcPr>
          <w:p w14:paraId="13A2D53D" w14:textId="77777777" w:rsidR="009F0CFC" w:rsidRPr="00B5653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1134" w:type="dxa"/>
            <w:noWrap/>
            <w:vAlign w:val="center"/>
            <w:hideMark/>
          </w:tcPr>
          <w:p w14:paraId="68DB5388" w14:textId="77777777" w:rsidR="009F0CFC" w:rsidRPr="00B5653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c>
          <w:tcPr>
            <w:tcW w:w="1003" w:type="dxa"/>
            <w:noWrap/>
            <w:vAlign w:val="center"/>
            <w:hideMark/>
          </w:tcPr>
          <w:p w14:paraId="41208875" w14:textId="77777777" w:rsidR="009F0CFC" w:rsidRPr="00B5653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1123" w:type="dxa"/>
            <w:noWrap/>
            <w:vAlign w:val="center"/>
            <w:hideMark/>
          </w:tcPr>
          <w:p w14:paraId="181FDA9B" w14:textId="77777777" w:rsidR="009F0CFC" w:rsidRPr="00B5653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c>
          <w:tcPr>
            <w:tcW w:w="1003" w:type="dxa"/>
            <w:noWrap/>
            <w:vAlign w:val="center"/>
            <w:hideMark/>
          </w:tcPr>
          <w:p w14:paraId="19122794" w14:textId="77777777" w:rsidR="009F0CFC" w:rsidRPr="00B5653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1123" w:type="dxa"/>
            <w:noWrap/>
            <w:vAlign w:val="center"/>
            <w:hideMark/>
          </w:tcPr>
          <w:p w14:paraId="6885263D" w14:textId="77777777" w:rsidR="009F0CFC" w:rsidRPr="00B5653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c>
          <w:tcPr>
            <w:tcW w:w="1003" w:type="dxa"/>
            <w:vAlign w:val="center"/>
          </w:tcPr>
          <w:p w14:paraId="5718EB51" w14:textId="77777777" w:rsidR="009F0CFC" w:rsidRPr="001E4E5B"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1161" w:type="dxa"/>
            <w:vAlign w:val="center"/>
          </w:tcPr>
          <w:p w14:paraId="7208779C" w14:textId="77777777" w:rsidR="009F0CFC" w:rsidRPr="001E4E5B"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c>
          <w:tcPr>
            <w:tcW w:w="1107" w:type="dxa"/>
            <w:vAlign w:val="center"/>
          </w:tcPr>
          <w:p w14:paraId="49E19F2C" w14:textId="77777777" w:rsidR="009F0CFC" w:rsidRPr="001E4E5B"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982" w:type="dxa"/>
            <w:vAlign w:val="center"/>
          </w:tcPr>
          <w:p w14:paraId="6FA42C6E" w14:textId="77777777" w:rsidR="009F0CFC" w:rsidRPr="001E4E5B"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c>
          <w:tcPr>
            <w:tcW w:w="1135" w:type="dxa"/>
            <w:gridSpan w:val="2"/>
            <w:vAlign w:val="center"/>
          </w:tcPr>
          <w:p w14:paraId="084962D0" w14:textId="77777777" w:rsidR="009F0CFC" w:rsidRPr="001E4E5B"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976" w:type="dxa"/>
            <w:vAlign w:val="center"/>
          </w:tcPr>
          <w:p w14:paraId="026079F1" w14:textId="77777777" w:rsidR="009F0CFC" w:rsidRPr="001E4E5B"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r>
      <w:tr w:rsidR="009F0CFC" w:rsidRPr="00B5653D" w14:paraId="5B977A92"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18B2EE6B" w14:textId="77777777" w:rsidR="009F0CFC" w:rsidRPr="00254108" w:rsidRDefault="009F0CFC" w:rsidP="00514414">
            <w:pPr>
              <w:spacing w:line="240" w:lineRule="auto"/>
              <w:jc w:val="center"/>
              <w:rPr>
                <w:rFonts w:ascii="Times New Roman" w:eastAsia="Times New Roman" w:hAnsi="Times New Roman" w:cs="Times New Roman"/>
                <w:b w:val="0"/>
                <w:bCs w:val="0"/>
                <w:color w:val="000000"/>
                <w:sz w:val="24"/>
                <w:szCs w:val="24"/>
              </w:rPr>
            </w:pPr>
            <w:r>
              <w:rPr>
                <w:rFonts w:ascii="Times New Roman" w:hAnsi="Times New Roman" w:cs="Times New Roman"/>
                <w:color w:val="000000" w:themeColor="text1"/>
                <w:sz w:val="24"/>
                <w:szCs w:val="24"/>
              </w:rPr>
              <w:t>Parameters</w:t>
            </w:r>
          </w:p>
        </w:tc>
        <w:tc>
          <w:tcPr>
            <w:tcW w:w="6520" w:type="dxa"/>
            <w:gridSpan w:val="6"/>
            <w:shd w:val="clear" w:color="auto" w:fill="DEEAF6" w:themeFill="accent1" w:themeFillTint="33"/>
            <w:noWrap/>
            <w:vAlign w:val="center"/>
          </w:tcPr>
          <w:p w14:paraId="2371423C" w14:textId="77777777" w:rsidR="009F0CFC" w:rsidRPr="0095442E"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95442E">
              <w:rPr>
                <w:rFonts w:ascii="Times New Roman" w:eastAsia="Times New Roman" w:hAnsi="Times New Roman" w:cs="Times New Roman"/>
                <w:b/>
                <w:bCs/>
                <w:color w:val="000000"/>
                <w:sz w:val="24"/>
                <w:szCs w:val="24"/>
              </w:rPr>
              <w:t>Year 2023</w:t>
            </w:r>
          </w:p>
        </w:tc>
        <w:tc>
          <w:tcPr>
            <w:tcW w:w="6364" w:type="dxa"/>
            <w:gridSpan w:val="7"/>
            <w:shd w:val="clear" w:color="auto" w:fill="DEEAF6" w:themeFill="accent1" w:themeFillTint="33"/>
            <w:vAlign w:val="center"/>
          </w:tcPr>
          <w:p w14:paraId="4B06B696" w14:textId="77777777" w:rsidR="009F0CFC" w:rsidRPr="00B5653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pPr>
            <w:r w:rsidRPr="0095442E">
              <w:rPr>
                <w:rFonts w:ascii="Times New Roman" w:eastAsia="Times New Roman" w:hAnsi="Times New Roman" w:cs="Times New Roman"/>
                <w:b/>
                <w:bCs/>
                <w:color w:val="000000"/>
                <w:sz w:val="24"/>
                <w:szCs w:val="24"/>
              </w:rPr>
              <w:t>Year 202</w:t>
            </w:r>
            <w:r>
              <w:rPr>
                <w:rFonts w:ascii="Times New Roman" w:eastAsia="Times New Roman" w:hAnsi="Times New Roman" w:cs="Times New Roman"/>
                <w:b/>
                <w:bCs/>
                <w:color w:val="000000"/>
                <w:sz w:val="24"/>
                <w:szCs w:val="24"/>
              </w:rPr>
              <w:t>4</w:t>
            </w:r>
          </w:p>
        </w:tc>
      </w:tr>
      <w:tr w:rsidR="009F0CFC" w:rsidRPr="00B5653D" w14:paraId="4FF27426"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5D462A53" w14:textId="77777777" w:rsidR="009F0CFC" w:rsidRPr="00B5653D" w:rsidRDefault="009F0CFC" w:rsidP="00514414">
            <w:pPr>
              <w:spacing w:line="240" w:lineRule="auto"/>
              <w:jc w:val="center"/>
              <w:rPr>
                <w:rFonts w:ascii="Times New Roman" w:hAnsi="Times New Roman" w:cs="Times New Roman"/>
                <w:b w:val="0"/>
                <w:bCs w:val="0"/>
                <w:color w:val="000000" w:themeColor="text1"/>
                <w:sz w:val="24"/>
                <w:szCs w:val="24"/>
              </w:rPr>
            </w:pPr>
            <w:r w:rsidRPr="00254108">
              <w:rPr>
                <w:rFonts w:ascii="Times New Roman" w:eastAsia="Times New Roman" w:hAnsi="Times New Roman" w:cs="Times New Roman"/>
                <w:color w:val="000000"/>
                <w:sz w:val="24"/>
                <w:szCs w:val="24"/>
              </w:rPr>
              <w:t>EC (</w:t>
            </w:r>
            <w:proofErr w:type="spellStart"/>
            <w:r w:rsidRPr="00254108">
              <w:rPr>
                <w:rFonts w:ascii="Times New Roman" w:eastAsia="Times New Roman" w:hAnsi="Times New Roman" w:cs="Times New Roman"/>
                <w:color w:val="000000"/>
                <w:sz w:val="24"/>
                <w:szCs w:val="24"/>
              </w:rPr>
              <w:t>dS</w:t>
            </w:r>
            <w:proofErr w:type="spellEnd"/>
            <w:r w:rsidRPr="00254108">
              <w:rPr>
                <w:rFonts w:ascii="Times New Roman" w:eastAsia="Times New Roman" w:hAnsi="Times New Roman" w:cs="Times New Roman"/>
                <w:color w:val="000000"/>
                <w:sz w:val="24"/>
                <w:szCs w:val="24"/>
              </w:rPr>
              <w:t>/m)</w:t>
            </w:r>
          </w:p>
        </w:tc>
        <w:tc>
          <w:tcPr>
            <w:tcW w:w="1134" w:type="dxa"/>
            <w:noWrap/>
            <w:vAlign w:val="center"/>
          </w:tcPr>
          <w:p w14:paraId="67D2929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eastAsia="Times New Roman" w:hAnsi="Times New Roman" w:cs="Times New Roman"/>
                <w:color w:val="000000"/>
                <w:sz w:val="24"/>
                <w:szCs w:val="24"/>
              </w:rPr>
              <w:t xml:space="preserve">0.34 </w:t>
            </w:r>
            <w:r w:rsidRPr="0002506D">
              <w:rPr>
                <w:rFonts w:ascii="Times New Roman" w:hAnsi="Times New Roman" w:cs="Times New Roman"/>
                <w:color w:val="000000"/>
                <w:sz w:val="24"/>
                <w:szCs w:val="24"/>
                <w:shd w:val="clear" w:color="auto" w:fill="FFFFFF"/>
              </w:rPr>
              <w:t xml:space="preserve">± </w:t>
            </w:r>
            <w:r w:rsidRPr="0002506D">
              <w:rPr>
                <w:rFonts w:ascii="Times New Roman" w:hAnsi="Times New Roman" w:cs="Times New Roman"/>
                <w:color w:val="000000"/>
                <w:sz w:val="24"/>
                <w:szCs w:val="24"/>
              </w:rPr>
              <w:t>8.66</w:t>
            </w:r>
          </w:p>
        </w:tc>
        <w:tc>
          <w:tcPr>
            <w:tcW w:w="1134" w:type="dxa"/>
            <w:noWrap/>
            <w:vAlign w:val="center"/>
          </w:tcPr>
          <w:p w14:paraId="144E559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eastAsia="Times New Roman" w:hAnsi="Times New Roman" w:cs="Times New Roman"/>
                <w:color w:val="000000"/>
                <w:sz w:val="24"/>
                <w:szCs w:val="24"/>
              </w:rPr>
              <w:t>0.32</w:t>
            </w:r>
            <w:r w:rsidRPr="0002506D">
              <w:rPr>
                <w:rFonts w:ascii="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sidRPr="0002506D">
              <w:rPr>
                <w:rFonts w:ascii="Times New Roman" w:hAnsi="Times New Roman" w:cs="Times New Roman"/>
                <w:color w:val="000000"/>
                <w:sz w:val="24"/>
                <w:szCs w:val="24"/>
              </w:rPr>
              <w:t xml:space="preserve"> 18.16</w:t>
            </w:r>
          </w:p>
        </w:tc>
        <w:tc>
          <w:tcPr>
            <w:tcW w:w="1003" w:type="dxa"/>
            <w:noWrap/>
            <w:vAlign w:val="center"/>
          </w:tcPr>
          <w:p w14:paraId="1C3563A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eastAsia="Times New Roman" w:hAnsi="Times New Roman" w:cs="Times New Roman"/>
                <w:color w:val="000000"/>
                <w:sz w:val="24"/>
                <w:szCs w:val="24"/>
              </w:rPr>
              <w:t>0.35</w:t>
            </w:r>
            <w:r w:rsidRPr="0002506D">
              <w:rPr>
                <w:rFonts w:ascii="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 24.66</w:t>
            </w:r>
          </w:p>
        </w:tc>
        <w:tc>
          <w:tcPr>
            <w:tcW w:w="1123" w:type="dxa"/>
            <w:noWrap/>
            <w:vAlign w:val="center"/>
          </w:tcPr>
          <w:p w14:paraId="473DF96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0.34 </w:t>
            </w:r>
            <w:r w:rsidRPr="0002506D">
              <w:rPr>
                <w:rFonts w:ascii="Times New Roman" w:hAnsi="Times New Roman" w:cs="Times New Roman"/>
                <w:color w:val="000000"/>
                <w:sz w:val="24"/>
                <w:szCs w:val="24"/>
                <w:shd w:val="clear" w:color="auto" w:fill="FFFFFF"/>
              </w:rPr>
              <w:t>±</w:t>
            </w:r>
          </w:p>
          <w:p w14:paraId="2F95D38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26.52</w:t>
            </w:r>
          </w:p>
        </w:tc>
        <w:tc>
          <w:tcPr>
            <w:tcW w:w="1003" w:type="dxa"/>
            <w:noWrap/>
            <w:vAlign w:val="center"/>
          </w:tcPr>
          <w:p w14:paraId="21E116E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0.34 </w:t>
            </w:r>
            <w:r w:rsidRPr="0002506D">
              <w:rPr>
                <w:rFonts w:ascii="Times New Roman" w:hAnsi="Times New Roman" w:cs="Times New Roman"/>
                <w:color w:val="000000"/>
                <w:sz w:val="24"/>
                <w:szCs w:val="24"/>
                <w:shd w:val="clear" w:color="auto" w:fill="FFFFFF"/>
              </w:rPr>
              <w:t>±</w:t>
            </w:r>
          </w:p>
          <w:p w14:paraId="533921A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19.43</w:t>
            </w:r>
          </w:p>
        </w:tc>
        <w:tc>
          <w:tcPr>
            <w:tcW w:w="1123" w:type="dxa"/>
            <w:noWrap/>
            <w:vAlign w:val="center"/>
          </w:tcPr>
          <w:p w14:paraId="51CC7C7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CD01D6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22.34</w:t>
            </w:r>
          </w:p>
        </w:tc>
        <w:tc>
          <w:tcPr>
            <w:tcW w:w="1003" w:type="dxa"/>
            <w:vAlign w:val="center"/>
          </w:tcPr>
          <w:p w14:paraId="4703C98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0.35 </w:t>
            </w:r>
            <w:r w:rsidRPr="0002506D">
              <w:rPr>
                <w:rFonts w:ascii="Times New Roman" w:hAnsi="Times New Roman" w:cs="Times New Roman"/>
                <w:color w:val="000000"/>
                <w:sz w:val="24"/>
                <w:szCs w:val="24"/>
                <w:shd w:val="clear" w:color="auto" w:fill="FFFFFF"/>
              </w:rPr>
              <w:t>±</w:t>
            </w:r>
          </w:p>
          <w:p w14:paraId="7757688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5.34</w:t>
            </w:r>
          </w:p>
        </w:tc>
        <w:tc>
          <w:tcPr>
            <w:tcW w:w="1161" w:type="dxa"/>
            <w:vAlign w:val="center"/>
          </w:tcPr>
          <w:p w14:paraId="6F52FCF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0.36 </w:t>
            </w:r>
            <w:r w:rsidRPr="0002506D">
              <w:rPr>
                <w:rFonts w:ascii="Times New Roman" w:hAnsi="Times New Roman" w:cs="Times New Roman"/>
                <w:color w:val="000000"/>
                <w:sz w:val="24"/>
                <w:szCs w:val="24"/>
                <w:shd w:val="clear" w:color="auto" w:fill="FFFFFF"/>
              </w:rPr>
              <w:t>±</w:t>
            </w:r>
          </w:p>
          <w:p w14:paraId="5DC00A8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10.66</w:t>
            </w:r>
          </w:p>
        </w:tc>
        <w:tc>
          <w:tcPr>
            <w:tcW w:w="1107" w:type="dxa"/>
            <w:vAlign w:val="center"/>
          </w:tcPr>
          <w:p w14:paraId="2B6041F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0.35 </w:t>
            </w:r>
            <w:r w:rsidRPr="0002506D">
              <w:rPr>
                <w:rFonts w:ascii="Times New Roman" w:hAnsi="Times New Roman" w:cs="Times New Roman"/>
                <w:color w:val="000000"/>
                <w:sz w:val="24"/>
                <w:szCs w:val="24"/>
                <w:shd w:val="clear" w:color="auto" w:fill="FFFFFF"/>
              </w:rPr>
              <w:t>±</w:t>
            </w:r>
          </w:p>
          <w:p w14:paraId="26D0978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36.46</w:t>
            </w:r>
          </w:p>
        </w:tc>
        <w:tc>
          <w:tcPr>
            <w:tcW w:w="982" w:type="dxa"/>
            <w:vAlign w:val="center"/>
          </w:tcPr>
          <w:p w14:paraId="2B51B8E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0.34 </w:t>
            </w:r>
            <w:r w:rsidRPr="0002506D">
              <w:rPr>
                <w:rFonts w:ascii="Times New Roman" w:hAnsi="Times New Roman" w:cs="Times New Roman"/>
                <w:color w:val="000000"/>
                <w:sz w:val="24"/>
                <w:szCs w:val="24"/>
                <w:shd w:val="clear" w:color="auto" w:fill="FFFFFF"/>
              </w:rPr>
              <w:t>±</w:t>
            </w:r>
          </w:p>
          <w:p w14:paraId="792EA1B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27.37</w:t>
            </w:r>
          </w:p>
        </w:tc>
        <w:tc>
          <w:tcPr>
            <w:tcW w:w="1098" w:type="dxa"/>
            <w:vAlign w:val="center"/>
          </w:tcPr>
          <w:p w14:paraId="0CFE239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0.35 </w:t>
            </w:r>
            <w:r w:rsidRPr="0002506D">
              <w:rPr>
                <w:rFonts w:ascii="Times New Roman" w:hAnsi="Times New Roman" w:cs="Times New Roman"/>
                <w:color w:val="000000"/>
                <w:sz w:val="24"/>
                <w:szCs w:val="24"/>
                <w:shd w:val="clear" w:color="auto" w:fill="FFFFFF"/>
              </w:rPr>
              <w:t>±</w:t>
            </w:r>
          </w:p>
          <w:p w14:paraId="0CA7864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23.36</w:t>
            </w:r>
          </w:p>
        </w:tc>
        <w:tc>
          <w:tcPr>
            <w:tcW w:w="1013" w:type="dxa"/>
            <w:gridSpan w:val="2"/>
            <w:vAlign w:val="center"/>
          </w:tcPr>
          <w:p w14:paraId="11D6733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0.35 </w:t>
            </w:r>
            <w:r w:rsidRPr="0002506D">
              <w:rPr>
                <w:rFonts w:ascii="Times New Roman" w:hAnsi="Times New Roman" w:cs="Times New Roman"/>
                <w:color w:val="000000"/>
                <w:sz w:val="24"/>
                <w:szCs w:val="24"/>
                <w:shd w:val="clear" w:color="auto" w:fill="FFFFFF"/>
              </w:rPr>
              <w:t>±</w:t>
            </w:r>
          </w:p>
          <w:p w14:paraId="6B0F95C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2.24</w:t>
            </w:r>
          </w:p>
        </w:tc>
      </w:tr>
      <w:tr w:rsidR="009F0CFC" w:rsidRPr="00B5653D" w14:paraId="6D65A61C"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235EA2C2"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SAR (</w:t>
            </w:r>
            <w:proofErr w:type="spellStart"/>
            <w:r w:rsidRPr="00254108">
              <w:rPr>
                <w:rFonts w:ascii="Times New Roman" w:eastAsia="Times New Roman" w:hAnsi="Times New Roman" w:cs="Times New Roman"/>
                <w:color w:val="000000"/>
                <w:sz w:val="24"/>
                <w:szCs w:val="24"/>
              </w:rPr>
              <w:t>meq</w:t>
            </w:r>
            <w:proofErr w:type="spellEnd"/>
            <w:r w:rsidRPr="00254108">
              <w:rPr>
                <w:rFonts w:ascii="Times New Roman" w:eastAsia="Times New Roman" w:hAnsi="Times New Roman" w:cs="Times New Roman"/>
                <w:color w:val="000000"/>
                <w:sz w:val="24"/>
                <w:szCs w:val="24"/>
              </w:rPr>
              <w:t>/L)</w:t>
            </w:r>
          </w:p>
        </w:tc>
        <w:tc>
          <w:tcPr>
            <w:tcW w:w="1134" w:type="dxa"/>
            <w:noWrap/>
            <w:vAlign w:val="center"/>
          </w:tcPr>
          <w:p w14:paraId="0096B4D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4.21 </w:t>
            </w:r>
            <w:r w:rsidRPr="0002506D">
              <w:rPr>
                <w:rFonts w:ascii="Times New Roman" w:hAnsi="Times New Roman" w:cs="Times New Roman"/>
                <w:color w:val="000000"/>
                <w:sz w:val="24"/>
                <w:szCs w:val="24"/>
                <w:shd w:val="clear" w:color="auto" w:fill="FFFFFF"/>
              </w:rPr>
              <w:t>±</w:t>
            </w:r>
          </w:p>
          <w:p w14:paraId="30A5213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9.22</w:t>
            </w:r>
          </w:p>
        </w:tc>
        <w:tc>
          <w:tcPr>
            <w:tcW w:w="1134" w:type="dxa"/>
            <w:noWrap/>
            <w:vAlign w:val="center"/>
          </w:tcPr>
          <w:p w14:paraId="49F8AEF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4.16 </w:t>
            </w:r>
            <w:r w:rsidRPr="0002506D">
              <w:rPr>
                <w:rFonts w:ascii="Times New Roman" w:hAnsi="Times New Roman" w:cs="Times New Roman"/>
                <w:color w:val="000000"/>
                <w:sz w:val="24"/>
                <w:szCs w:val="24"/>
                <w:shd w:val="clear" w:color="auto" w:fill="FFFFFF"/>
              </w:rPr>
              <w:t>±</w:t>
            </w:r>
          </w:p>
          <w:p w14:paraId="645C6F7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7.67</w:t>
            </w:r>
          </w:p>
        </w:tc>
        <w:tc>
          <w:tcPr>
            <w:tcW w:w="1003" w:type="dxa"/>
            <w:noWrap/>
            <w:vAlign w:val="center"/>
          </w:tcPr>
          <w:p w14:paraId="492C050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4.34 </w:t>
            </w:r>
            <w:r w:rsidRPr="0002506D">
              <w:rPr>
                <w:rFonts w:ascii="Times New Roman" w:hAnsi="Times New Roman" w:cs="Times New Roman"/>
                <w:color w:val="000000"/>
                <w:sz w:val="24"/>
                <w:szCs w:val="24"/>
                <w:shd w:val="clear" w:color="auto" w:fill="FFFFFF"/>
              </w:rPr>
              <w:t>±</w:t>
            </w:r>
          </w:p>
          <w:p w14:paraId="38CA12F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10.2</w:t>
            </w:r>
          </w:p>
        </w:tc>
        <w:tc>
          <w:tcPr>
            <w:tcW w:w="1123" w:type="dxa"/>
            <w:noWrap/>
            <w:vAlign w:val="center"/>
          </w:tcPr>
          <w:p w14:paraId="3B459E3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4.44 </w:t>
            </w:r>
            <w:r w:rsidRPr="0002506D">
              <w:rPr>
                <w:rFonts w:ascii="Times New Roman" w:hAnsi="Times New Roman" w:cs="Times New Roman"/>
                <w:color w:val="000000"/>
                <w:sz w:val="24"/>
                <w:szCs w:val="24"/>
                <w:shd w:val="clear" w:color="auto" w:fill="FFFFFF"/>
              </w:rPr>
              <w:t>±</w:t>
            </w:r>
          </w:p>
          <w:p w14:paraId="78D4593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10.7</w:t>
            </w:r>
          </w:p>
        </w:tc>
        <w:tc>
          <w:tcPr>
            <w:tcW w:w="1003" w:type="dxa"/>
            <w:noWrap/>
            <w:vAlign w:val="center"/>
          </w:tcPr>
          <w:p w14:paraId="056F384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4.25 </w:t>
            </w:r>
            <w:r w:rsidRPr="0002506D">
              <w:rPr>
                <w:rFonts w:ascii="Times New Roman" w:hAnsi="Times New Roman" w:cs="Times New Roman"/>
                <w:color w:val="000000"/>
                <w:sz w:val="24"/>
                <w:szCs w:val="24"/>
                <w:shd w:val="clear" w:color="auto" w:fill="FFFFFF"/>
              </w:rPr>
              <w:t>±</w:t>
            </w:r>
          </w:p>
          <w:p w14:paraId="16CF80C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7.45</w:t>
            </w:r>
          </w:p>
        </w:tc>
        <w:tc>
          <w:tcPr>
            <w:tcW w:w="1123" w:type="dxa"/>
            <w:noWrap/>
            <w:vAlign w:val="center"/>
          </w:tcPr>
          <w:p w14:paraId="318BD22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4.28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C09A15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rPr>
              <w:t>8.33</w:t>
            </w:r>
          </w:p>
        </w:tc>
        <w:tc>
          <w:tcPr>
            <w:tcW w:w="1003" w:type="dxa"/>
            <w:vAlign w:val="center"/>
          </w:tcPr>
          <w:p w14:paraId="787F86E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3.43 </w:t>
            </w:r>
            <w:r w:rsidRPr="0002506D">
              <w:rPr>
                <w:rFonts w:ascii="Times New Roman" w:hAnsi="Times New Roman" w:cs="Times New Roman"/>
                <w:color w:val="000000"/>
                <w:sz w:val="24"/>
                <w:szCs w:val="24"/>
                <w:shd w:val="clear" w:color="auto" w:fill="FFFFFF"/>
              </w:rPr>
              <w:t>±</w:t>
            </w:r>
          </w:p>
          <w:p w14:paraId="4F6664B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8.2</w:t>
            </w:r>
          </w:p>
        </w:tc>
        <w:tc>
          <w:tcPr>
            <w:tcW w:w="1161" w:type="dxa"/>
            <w:vAlign w:val="center"/>
          </w:tcPr>
          <w:p w14:paraId="2633A25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3.06 </w:t>
            </w:r>
            <w:r w:rsidRPr="0002506D">
              <w:rPr>
                <w:rFonts w:ascii="Times New Roman" w:hAnsi="Times New Roman" w:cs="Times New Roman"/>
                <w:color w:val="000000"/>
                <w:sz w:val="24"/>
                <w:szCs w:val="24"/>
                <w:shd w:val="clear" w:color="auto" w:fill="FFFFFF"/>
              </w:rPr>
              <w:t>±</w:t>
            </w:r>
          </w:p>
          <w:p w14:paraId="25E8C5B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6.25</w:t>
            </w:r>
          </w:p>
        </w:tc>
        <w:tc>
          <w:tcPr>
            <w:tcW w:w="1107" w:type="dxa"/>
            <w:vAlign w:val="center"/>
          </w:tcPr>
          <w:p w14:paraId="6DF5E7F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4.11 </w:t>
            </w:r>
            <w:r w:rsidRPr="0002506D">
              <w:rPr>
                <w:rFonts w:ascii="Times New Roman" w:hAnsi="Times New Roman" w:cs="Times New Roman"/>
                <w:color w:val="000000"/>
                <w:sz w:val="24"/>
                <w:szCs w:val="24"/>
                <w:shd w:val="clear" w:color="auto" w:fill="FFFFFF"/>
              </w:rPr>
              <w:t>±</w:t>
            </w:r>
          </w:p>
          <w:p w14:paraId="0DD059C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5.4</w:t>
            </w:r>
          </w:p>
        </w:tc>
        <w:tc>
          <w:tcPr>
            <w:tcW w:w="982" w:type="dxa"/>
            <w:vAlign w:val="center"/>
          </w:tcPr>
          <w:p w14:paraId="0D0FF9F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3.43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8F60D3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6.6</w:t>
            </w:r>
          </w:p>
        </w:tc>
        <w:tc>
          <w:tcPr>
            <w:tcW w:w="1098" w:type="dxa"/>
            <w:vAlign w:val="center"/>
          </w:tcPr>
          <w:p w14:paraId="5265DA8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3.70 </w:t>
            </w:r>
            <w:r w:rsidRPr="0002506D">
              <w:rPr>
                <w:rFonts w:ascii="Times New Roman" w:hAnsi="Times New Roman" w:cs="Times New Roman"/>
                <w:color w:val="000000"/>
                <w:sz w:val="24"/>
                <w:szCs w:val="24"/>
                <w:shd w:val="clear" w:color="auto" w:fill="FFFFFF"/>
              </w:rPr>
              <w:t>±</w:t>
            </w:r>
          </w:p>
          <w:p w14:paraId="287E892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8.97</w:t>
            </w:r>
          </w:p>
        </w:tc>
        <w:tc>
          <w:tcPr>
            <w:tcW w:w="1013" w:type="dxa"/>
            <w:gridSpan w:val="2"/>
            <w:vAlign w:val="center"/>
          </w:tcPr>
          <w:p w14:paraId="1960518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3.70 </w:t>
            </w:r>
            <w:r w:rsidRPr="0002506D">
              <w:rPr>
                <w:rFonts w:ascii="Times New Roman" w:hAnsi="Times New Roman" w:cs="Times New Roman"/>
                <w:color w:val="000000"/>
                <w:sz w:val="24"/>
                <w:szCs w:val="24"/>
                <w:shd w:val="clear" w:color="auto" w:fill="FFFFFF"/>
              </w:rPr>
              <w:t>±</w:t>
            </w:r>
          </w:p>
          <w:p w14:paraId="1F251A1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9.0</w:t>
            </w:r>
          </w:p>
        </w:tc>
      </w:tr>
      <w:tr w:rsidR="009F0CFC" w:rsidRPr="00B5653D" w14:paraId="0C0AEFE6"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FA27941"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M</w:t>
            </w:r>
            <w:r w:rsidRPr="00B5653D">
              <w:rPr>
                <w:rFonts w:ascii="Times New Roman" w:eastAsia="Times New Roman" w:hAnsi="Times New Roman" w:cs="Times New Roman"/>
                <w:color w:val="000000"/>
                <w:sz w:val="24"/>
                <w:szCs w:val="24"/>
              </w:rPr>
              <w:t>H / MAR</w:t>
            </w:r>
          </w:p>
        </w:tc>
        <w:tc>
          <w:tcPr>
            <w:tcW w:w="1134" w:type="dxa"/>
            <w:noWrap/>
            <w:vAlign w:val="center"/>
          </w:tcPr>
          <w:p w14:paraId="4712A0D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52.18 </w:t>
            </w:r>
            <w:r w:rsidRPr="0002506D">
              <w:rPr>
                <w:rFonts w:ascii="Times New Roman" w:hAnsi="Times New Roman" w:cs="Times New Roman"/>
                <w:color w:val="000000"/>
                <w:sz w:val="24"/>
                <w:szCs w:val="24"/>
                <w:shd w:val="clear" w:color="auto" w:fill="FFFFFF"/>
              </w:rPr>
              <w:t>±</w:t>
            </w:r>
          </w:p>
          <w:p w14:paraId="30B0ECB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7.22</w:t>
            </w:r>
          </w:p>
        </w:tc>
        <w:tc>
          <w:tcPr>
            <w:tcW w:w="1134" w:type="dxa"/>
            <w:noWrap/>
            <w:vAlign w:val="center"/>
          </w:tcPr>
          <w:p w14:paraId="0E75DA1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53.98 </w:t>
            </w:r>
            <w:r w:rsidRPr="0002506D">
              <w:rPr>
                <w:rFonts w:ascii="Times New Roman" w:hAnsi="Times New Roman" w:cs="Times New Roman"/>
                <w:color w:val="000000"/>
                <w:sz w:val="24"/>
                <w:szCs w:val="24"/>
                <w:shd w:val="clear" w:color="auto" w:fill="FFFFFF"/>
              </w:rPr>
              <w:t>±</w:t>
            </w:r>
          </w:p>
          <w:p w14:paraId="5A3C3AE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7.01</w:t>
            </w:r>
          </w:p>
        </w:tc>
        <w:tc>
          <w:tcPr>
            <w:tcW w:w="1003" w:type="dxa"/>
            <w:noWrap/>
            <w:vAlign w:val="center"/>
          </w:tcPr>
          <w:p w14:paraId="53ACC9F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54.16</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6CD1A5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6.0</w:t>
            </w:r>
          </w:p>
        </w:tc>
        <w:tc>
          <w:tcPr>
            <w:tcW w:w="1123" w:type="dxa"/>
            <w:noWrap/>
            <w:vAlign w:val="center"/>
          </w:tcPr>
          <w:p w14:paraId="25776C7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50.73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189FA2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9.</w:t>
            </w:r>
            <w:r w:rsidRPr="0002506D">
              <w:rPr>
                <w:rFonts w:ascii="Times New Roman" w:hAnsi="Times New Roman" w:cs="Times New Roman"/>
                <w:color w:val="000000"/>
                <w:sz w:val="24"/>
                <w:szCs w:val="24"/>
              </w:rPr>
              <w:t>8</w:t>
            </w:r>
          </w:p>
        </w:tc>
        <w:tc>
          <w:tcPr>
            <w:tcW w:w="1003" w:type="dxa"/>
            <w:noWrap/>
            <w:vAlign w:val="center"/>
          </w:tcPr>
          <w:p w14:paraId="554ECF4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51.48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B73F06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sz w:val="24"/>
                <w:szCs w:val="24"/>
                <w:shd w:val="clear" w:color="auto" w:fill="FFFFFF"/>
              </w:rPr>
              <w:t>7.67</w:t>
            </w:r>
          </w:p>
        </w:tc>
        <w:tc>
          <w:tcPr>
            <w:tcW w:w="1123" w:type="dxa"/>
            <w:noWrap/>
            <w:vAlign w:val="center"/>
          </w:tcPr>
          <w:p w14:paraId="39DB609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54.03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0143B6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sz w:val="24"/>
                <w:szCs w:val="24"/>
                <w:shd w:val="clear" w:color="auto" w:fill="FFFFFF"/>
              </w:rPr>
              <w:t>5.34</w:t>
            </w:r>
          </w:p>
        </w:tc>
        <w:tc>
          <w:tcPr>
            <w:tcW w:w="1003" w:type="dxa"/>
            <w:vAlign w:val="center"/>
          </w:tcPr>
          <w:p w14:paraId="1338602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48.90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4CE4BD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6.22</w:t>
            </w:r>
          </w:p>
        </w:tc>
        <w:tc>
          <w:tcPr>
            <w:tcW w:w="1161" w:type="dxa"/>
            <w:vAlign w:val="center"/>
          </w:tcPr>
          <w:p w14:paraId="293FE7A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49.55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3A77B7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7.21</w:t>
            </w:r>
          </w:p>
        </w:tc>
        <w:tc>
          <w:tcPr>
            <w:tcW w:w="1107" w:type="dxa"/>
            <w:vAlign w:val="center"/>
          </w:tcPr>
          <w:p w14:paraId="1B375C3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43.50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5DA873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w:t>
            </w:r>
            <w:r w:rsidRPr="0002506D">
              <w:rPr>
                <w:rFonts w:ascii="Times New Roman" w:eastAsia="Times New Roman" w:hAnsi="Times New Roman" w:cs="Times New Roman"/>
                <w:color w:val="000000"/>
                <w:sz w:val="24"/>
                <w:szCs w:val="24"/>
              </w:rPr>
              <w:t>.95</w:t>
            </w:r>
          </w:p>
        </w:tc>
        <w:tc>
          <w:tcPr>
            <w:tcW w:w="982" w:type="dxa"/>
            <w:vAlign w:val="center"/>
          </w:tcPr>
          <w:p w14:paraId="1B82613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46.52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3D9183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10.2</w:t>
            </w:r>
          </w:p>
        </w:tc>
        <w:tc>
          <w:tcPr>
            <w:tcW w:w="1098" w:type="dxa"/>
            <w:vAlign w:val="center"/>
          </w:tcPr>
          <w:p w14:paraId="6A837CA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49.60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152F2C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9.76</w:t>
            </w:r>
          </w:p>
        </w:tc>
        <w:tc>
          <w:tcPr>
            <w:tcW w:w="1013" w:type="dxa"/>
            <w:gridSpan w:val="2"/>
            <w:vAlign w:val="center"/>
          </w:tcPr>
          <w:p w14:paraId="7637C44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38.10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470F24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7.32</w:t>
            </w:r>
          </w:p>
        </w:tc>
      </w:tr>
      <w:tr w:rsidR="009F0CFC" w:rsidRPr="00B5653D" w14:paraId="7B6485B7"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1AA21230"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K</w:t>
            </w:r>
            <w:r w:rsidRPr="00B5653D">
              <w:rPr>
                <w:rFonts w:ascii="Times New Roman" w:eastAsia="Times New Roman" w:hAnsi="Times New Roman" w:cs="Times New Roman"/>
                <w:color w:val="000000"/>
                <w:sz w:val="24"/>
                <w:szCs w:val="24"/>
              </w:rPr>
              <w:t>R / KI</w:t>
            </w:r>
          </w:p>
        </w:tc>
        <w:tc>
          <w:tcPr>
            <w:tcW w:w="1134" w:type="dxa"/>
            <w:noWrap/>
            <w:vAlign w:val="center"/>
          </w:tcPr>
          <w:p w14:paraId="56A087C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1.05 </w:t>
            </w:r>
            <w:r w:rsidRPr="0002506D">
              <w:rPr>
                <w:rFonts w:ascii="Times New Roman" w:hAnsi="Times New Roman" w:cs="Times New Roman"/>
                <w:color w:val="000000"/>
                <w:sz w:val="24"/>
                <w:szCs w:val="24"/>
                <w:shd w:val="clear" w:color="auto" w:fill="FFFFFF"/>
              </w:rPr>
              <w:t>±</w:t>
            </w:r>
          </w:p>
          <w:p w14:paraId="67862DB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w:t>
            </w:r>
          </w:p>
        </w:tc>
        <w:tc>
          <w:tcPr>
            <w:tcW w:w="1134" w:type="dxa"/>
            <w:noWrap/>
            <w:vAlign w:val="center"/>
          </w:tcPr>
          <w:p w14:paraId="2195B84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7CC397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w:t>
            </w:r>
            <w:r w:rsidRPr="0002506D">
              <w:rPr>
                <w:rFonts w:ascii="Times New Roman" w:hAnsi="Times New Roman" w:cs="Times New Roman"/>
                <w:color w:val="000000"/>
                <w:sz w:val="24"/>
                <w:szCs w:val="24"/>
              </w:rPr>
              <w:t>8</w:t>
            </w:r>
          </w:p>
        </w:tc>
        <w:tc>
          <w:tcPr>
            <w:tcW w:w="1003" w:type="dxa"/>
            <w:noWrap/>
            <w:vAlign w:val="center"/>
          </w:tcPr>
          <w:p w14:paraId="40C6503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1.12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301409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1.01</w:t>
            </w:r>
          </w:p>
        </w:tc>
        <w:tc>
          <w:tcPr>
            <w:tcW w:w="1123" w:type="dxa"/>
            <w:noWrap/>
            <w:vAlign w:val="center"/>
          </w:tcPr>
          <w:p w14:paraId="3217306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1.15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EA7BF1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1.1</w:t>
            </w:r>
          </w:p>
        </w:tc>
        <w:tc>
          <w:tcPr>
            <w:tcW w:w="1003" w:type="dxa"/>
            <w:noWrap/>
            <w:vAlign w:val="center"/>
          </w:tcPr>
          <w:p w14:paraId="4459FA7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AEA9AC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0.99</w:t>
            </w:r>
          </w:p>
        </w:tc>
        <w:tc>
          <w:tcPr>
            <w:tcW w:w="1123" w:type="dxa"/>
            <w:noWrap/>
            <w:vAlign w:val="center"/>
          </w:tcPr>
          <w:p w14:paraId="254054D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0040E8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w:t>
            </w:r>
          </w:p>
        </w:tc>
        <w:tc>
          <w:tcPr>
            <w:tcW w:w="1003" w:type="dxa"/>
            <w:vAlign w:val="center"/>
          </w:tcPr>
          <w:p w14:paraId="26AD468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0767BF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0.77</w:t>
            </w:r>
          </w:p>
        </w:tc>
        <w:tc>
          <w:tcPr>
            <w:tcW w:w="1161" w:type="dxa"/>
            <w:vAlign w:val="center"/>
          </w:tcPr>
          <w:p w14:paraId="3C7E4F9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0.59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4BFB7F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0.71</w:t>
            </w:r>
          </w:p>
        </w:tc>
        <w:tc>
          <w:tcPr>
            <w:tcW w:w="1107" w:type="dxa"/>
            <w:vAlign w:val="center"/>
          </w:tcPr>
          <w:p w14:paraId="5A02028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0.89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A27056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w:t>
            </w:r>
            <w:r w:rsidRPr="0002506D">
              <w:rPr>
                <w:rFonts w:ascii="Times New Roman" w:hAnsi="Times New Roman" w:cs="Times New Roman"/>
                <w:color w:val="000000"/>
                <w:sz w:val="24"/>
                <w:szCs w:val="24"/>
              </w:rPr>
              <w:t>51</w:t>
            </w:r>
          </w:p>
        </w:tc>
        <w:tc>
          <w:tcPr>
            <w:tcW w:w="982" w:type="dxa"/>
            <w:vAlign w:val="center"/>
          </w:tcPr>
          <w:p w14:paraId="6607018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0.71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5D2925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0.57</w:t>
            </w:r>
          </w:p>
        </w:tc>
        <w:tc>
          <w:tcPr>
            <w:tcW w:w="1098" w:type="dxa"/>
            <w:vAlign w:val="center"/>
          </w:tcPr>
          <w:p w14:paraId="6A4464C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0.83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CDAEBF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0.19</w:t>
            </w:r>
          </w:p>
        </w:tc>
        <w:tc>
          <w:tcPr>
            <w:tcW w:w="1013" w:type="dxa"/>
            <w:gridSpan w:val="2"/>
            <w:vAlign w:val="center"/>
          </w:tcPr>
          <w:p w14:paraId="559BACD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0.85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0417CF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0.23</w:t>
            </w:r>
          </w:p>
        </w:tc>
      </w:tr>
      <w:tr w:rsidR="009F0CFC" w:rsidRPr="00B5653D" w14:paraId="5E337F5C"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5A6ACA32"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SSP</w:t>
            </w:r>
          </w:p>
        </w:tc>
        <w:tc>
          <w:tcPr>
            <w:tcW w:w="1134" w:type="dxa"/>
            <w:noWrap/>
            <w:vAlign w:val="center"/>
          </w:tcPr>
          <w:p w14:paraId="4DDBBEC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52.00 </w:t>
            </w:r>
            <w:r w:rsidRPr="0002506D">
              <w:rPr>
                <w:rFonts w:ascii="Times New Roman" w:hAnsi="Times New Roman" w:cs="Times New Roman"/>
                <w:color w:val="000000"/>
                <w:sz w:val="24"/>
                <w:szCs w:val="24"/>
                <w:shd w:val="clear" w:color="auto" w:fill="FFFFFF"/>
              </w:rPr>
              <w:t>±</w:t>
            </w:r>
          </w:p>
          <w:p w14:paraId="023381C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rPr>
              <w:t>8.56</w:t>
            </w:r>
          </w:p>
        </w:tc>
        <w:tc>
          <w:tcPr>
            <w:tcW w:w="1134" w:type="dxa"/>
            <w:noWrap/>
            <w:vAlign w:val="center"/>
          </w:tcPr>
          <w:p w14:paraId="0D05CDA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51.75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2AFB29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rPr>
              <w:t>8.98</w:t>
            </w:r>
          </w:p>
        </w:tc>
        <w:tc>
          <w:tcPr>
            <w:tcW w:w="1003" w:type="dxa"/>
            <w:noWrap/>
            <w:vAlign w:val="center"/>
          </w:tcPr>
          <w:p w14:paraId="19637F2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53.65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910BA4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7.65</w:t>
            </w:r>
          </w:p>
        </w:tc>
        <w:tc>
          <w:tcPr>
            <w:tcW w:w="1123" w:type="dxa"/>
            <w:noWrap/>
            <w:vAlign w:val="center"/>
          </w:tcPr>
          <w:p w14:paraId="31C6976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54.24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AAB6B0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rPr>
              <w:t>8.1</w:t>
            </w:r>
          </w:p>
        </w:tc>
        <w:tc>
          <w:tcPr>
            <w:tcW w:w="1003" w:type="dxa"/>
            <w:noWrap/>
            <w:vAlign w:val="center"/>
          </w:tcPr>
          <w:p w14:paraId="0D35BF8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52.64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2006C6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9.32</w:t>
            </w:r>
          </w:p>
        </w:tc>
        <w:tc>
          <w:tcPr>
            <w:tcW w:w="1123" w:type="dxa"/>
            <w:noWrap/>
            <w:vAlign w:val="center"/>
          </w:tcPr>
          <w:p w14:paraId="454C686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52.71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F4E0EA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10.77</w:t>
            </w:r>
          </w:p>
        </w:tc>
        <w:tc>
          <w:tcPr>
            <w:tcW w:w="1003" w:type="dxa"/>
            <w:vAlign w:val="center"/>
          </w:tcPr>
          <w:p w14:paraId="1094472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43.60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37B598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7.33</w:t>
            </w:r>
          </w:p>
        </w:tc>
        <w:tc>
          <w:tcPr>
            <w:tcW w:w="1161" w:type="dxa"/>
            <w:vAlign w:val="center"/>
          </w:tcPr>
          <w:p w14:paraId="4E262AC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37.94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94481A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6.21</w:t>
            </w:r>
          </w:p>
        </w:tc>
        <w:tc>
          <w:tcPr>
            <w:tcW w:w="1107" w:type="dxa"/>
            <w:vAlign w:val="center"/>
          </w:tcPr>
          <w:p w14:paraId="442F416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47.88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3EC124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w:t>
            </w:r>
            <w:r w:rsidRPr="0002506D">
              <w:rPr>
                <w:rFonts w:ascii="Times New Roman" w:hAnsi="Times New Roman" w:cs="Times New Roman"/>
                <w:color w:val="000000"/>
                <w:sz w:val="24"/>
                <w:szCs w:val="24"/>
              </w:rPr>
              <w:t>80</w:t>
            </w:r>
          </w:p>
        </w:tc>
        <w:tc>
          <w:tcPr>
            <w:tcW w:w="982" w:type="dxa"/>
            <w:vAlign w:val="center"/>
          </w:tcPr>
          <w:p w14:paraId="7286518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46.27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5F1E40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7.12</w:t>
            </w:r>
          </w:p>
        </w:tc>
        <w:tc>
          <w:tcPr>
            <w:tcW w:w="1098" w:type="dxa"/>
            <w:vAlign w:val="center"/>
          </w:tcPr>
          <w:p w14:paraId="4BC4FD4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46.32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F34D9B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6.65</w:t>
            </w:r>
          </w:p>
        </w:tc>
        <w:tc>
          <w:tcPr>
            <w:tcW w:w="1013" w:type="dxa"/>
            <w:gridSpan w:val="2"/>
            <w:vAlign w:val="center"/>
          </w:tcPr>
          <w:p w14:paraId="099039C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46.71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D05AFB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6.0</w:t>
            </w:r>
          </w:p>
        </w:tc>
      </w:tr>
      <w:tr w:rsidR="009F0CFC" w:rsidRPr="00B5653D" w14:paraId="15523712"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78A9D1F2"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Na%</w:t>
            </w:r>
          </w:p>
        </w:tc>
        <w:tc>
          <w:tcPr>
            <w:tcW w:w="1134" w:type="dxa"/>
            <w:noWrap/>
            <w:vAlign w:val="center"/>
          </w:tcPr>
          <w:p w14:paraId="25E835D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50.36 </w:t>
            </w:r>
            <w:r w:rsidRPr="0002506D">
              <w:rPr>
                <w:rFonts w:ascii="Times New Roman" w:hAnsi="Times New Roman" w:cs="Times New Roman"/>
                <w:color w:val="000000"/>
                <w:sz w:val="24"/>
                <w:szCs w:val="24"/>
                <w:shd w:val="clear" w:color="auto" w:fill="FFFFFF"/>
              </w:rPr>
              <w:t>±</w:t>
            </w:r>
          </w:p>
          <w:p w14:paraId="5866359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9.23</w:t>
            </w:r>
          </w:p>
        </w:tc>
        <w:tc>
          <w:tcPr>
            <w:tcW w:w="1134" w:type="dxa"/>
            <w:noWrap/>
            <w:vAlign w:val="center"/>
          </w:tcPr>
          <w:p w14:paraId="6422124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50.00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A2431B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9.01</w:t>
            </w:r>
          </w:p>
        </w:tc>
        <w:tc>
          <w:tcPr>
            <w:tcW w:w="1003" w:type="dxa"/>
            <w:noWrap/>
            <w:vAlign w:val="center"/>
          </w:tcPr>
          <w:p w14:paraId="29951AD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51.75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8339B9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10.33</w:t>
            </w:r>
          </w:p>
        </w:tc>
        <w:tc>
          <w:tcPr>
            <w:tcW w:w="1123" w:type="dxa"/>
            <w:noWrap/>
            <w:vAlign w:val="center"/>
          </w:tcPr>
          <w:p w14:paraId="4EE603B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52.44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929855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10.4</w:t>
            </w:r>
          </w:p>
        </w:tc>
        <w:tc>
          <w:tcPr>
            <w:tcW w:w="1003" w:type="dxa"/>
            <w:noWrap/>
            <w:vAlign w:val="center"/>
          </w:tcPr>
          <w:p w14:paraId="78ECDF6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51.13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2433DD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rPr>
              <w:t>8</w:t>
            </w:r>
            <w:r w:rsidRPr="0002506D">
              <w:rPr>
                <w:rFonts w:ascii="Times New Roman" w:hAnsi="Times New Roman" w:cs="Times New Roman"/>
                <w:bCs/>
                <w:color w:val="000000" w:themeColor="text1"/>
                <w:sz w:val="24"/>
                <w:szCs w:val="24"/>
              </w:rPr>
              <w:t>.12</w:t>
            </w:r>
          </w:p>
        </w:tc>
        <w:tc>
          <w:tcPr>
            <w:tcW w:w="1123" w:type="dxa"/>
            <w:noWrap/>
            <w:vAlign w:val="center"/>
          </w:tcPr>
          <w:p w14:paraId="58A96A8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51.18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6699B8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rPr>
              <w:t>8.99</w:t>
            </w:r>
          </w:p>
        </w:tc>
        <w:tc>
          <w:tcPr>
            <w:tcW w:w="1003" w:type="dxa"/>
            <w:vAlign w:val="center"/>
          </w:tcPr>
          <w:p w14:paraId="4C818BD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42.17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0DEE80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7.06</w:t>
            </w:r>
          </w:p>
        </w:tc>
        <w:tc>
          <w:tcPr>
            <w:tcW w:w="1161" w:type="dxa"/>
            <w:vAlign w:val="center"/>
          </w:tcPr>
          <w:p w14:paraId="22778F5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36.61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FC1A9D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6.25</w:t>
            </w:r>
          </w:p>
        </w:tc>
        <w:tc>
          <w:tcPr>
            <w:tcW w:w="1107" w:type="dxa"/>
            <w:vAlign w:val="center"/>
          </w:tcPr>
          <w:p w14:paraId="239D2BF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46.47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FAB950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9.01</w:t>
            </w:r>
          </w:p>
        </w:tc>
        <w:tc>
          <w:tcPr>
            <w:tcW w:w="982" w:type="dxa"/>
            <w:vAlign w:val="center"/>
          </w:tcPr>
          <w:p w14:paraId="54818E5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40.78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93E035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7.99</w:t>
            </w:r>
          </w:p>
        </w:tc>
        <w:tc>
          <w:tcPr>
            <w:tcW w:w="1098" w:type="dxa"/>
            <w:vAlign w:val="center"/>
          </w:tcPr>
          <w:p w14:paraId="2B13A7E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44.64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C1D2DB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8.05</w:t>
            </w:r>
          </w:p>
        </w:tc>
        <w:tc>
          <w:tcPr>
            <w:tcW w:w="1013" w:type="dxa"/>
            <w:gridSpan w:val="2"/>
            <w:vAlign w:val="center"/>
          </w:tcPr>
          <w:p w14:paraId="766EEB4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45.05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844753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8.7</w:t>
            </w:r>
          </w:p>
        </w:tc>
      </w:tr>
      <w:tr w:rsidR="009F0CFC" w:rsidRPr="00B5653D" w14:paraId="796AA189"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0E1770D4"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PI</w:t>
            </w:r>
          </w:p>
        </w:tc>
        <w:tc>
          <w:tcPr>
            <w:tcW w:w="1134" w:type="dxa"/>
            <w:noWrap/>
            <w:vAlign w:val="center"/>
          </w:tcPr>
          <w:p w14:paraId="34502CD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61.61 </w:t>
            </w:r>
            <w:r w:rsidRPr="0002506D">
              <w:rPr>
                <w:rFonts w:ascii="Times New Roman" w:hAnsi="Times New Roman" w:cs="Times New Roman"/>
                <w:color w:val="000000"/>
                <w:sz w:val="24"/>
                <w:szCs w:val="24"/>
                <w:shd w:val="clear" w:color="auto" w:fill="FFFFFF"/>
              </w:rPr>
              <w:t>±</w:t>
            </w:r>
          </w:p>
          <w:p w14:paraId="02D4F3F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9.96</w:t>
            </w:r>
          </w:p>
        </w:tc>
        <w:tc>
          <w:tcPr>
            <w:tcW w:w="1134" w:type="dxa"/>
            <w:noWrap/>
            <w:vAlign w:val="center"/>
          </w:tcPr>
          <w:p w14:paraId="3E9F5B7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61.85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284A1D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9.</w:t>
            </w:r>
            <w:r w:rsidRPr="0002506D">
              <w:rPr>
                <w:rFonts w:ascii="Times New Roman" w:hAnsi="Times New Roman" w:cs="Times New Roman"/>
                <w:color w:val="000000"/>
                <w:sz w:val="24"/>
                <w:szCs w:val="24"/>
              </w:rPr>
              <w:t>87</w:t>
            </w:r>
          </w:p>
        </w:tc>
        <w:tc>
          <w:tcPr>
            <w:tcW w:w="1003" w:type="dxa"/>
            <w:noWrap/>
            <w:vAlign w:val="center"/>
          </w:tcPr>
          <w:p w14:paraId="3540F1F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61.31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78F9A8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10.6</w:t>
            </w:r>
          </w:p>
        </w:tc>
        <w:tc>
          <w:tcPr>
            <w:tcW w:w="1123" w:type="dxa"/>
            <w:noWrap/>
            <w:vAlign w:val="center"/>
          </w:tcPr>
          <w:p w14:paraId="7B27F8F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62.37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78635D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10.43</w:t>
            </w:r>
          </w:p>
        </w:tc>
        <w:tc>
          <w:tcPr>
            <w:tcW w:w="1003" w:type="dxa"/>
            <w:noWrap/>
            <w:vAlign w:val="center"/>
          </w:tcPr>
          <w:p w14:paraId="02CBDEA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61.12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229A84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rPr>
              <w:t>8.95</w:t>
            </w:r>
          </w:p>
        </w:tc>
        <w:tc>
          <w:tcPr>
            <w:tcW w:w="1123" w:type="dxa"/>
            <w:noWrap/>
            <w:vAlign w:val="center"/>
          </w:tcPr>
          <w:p w14:paraId="732A609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60.29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BC7C6A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9.0</w:t>
            </w:r>
          </w:p>
        </w:tc>
        <w:tc>
          <w:tcPr>
            <w:tcW w:w="1003" w:type="dxa"/>
            <w:vAlign w:val="center"/>
          </w:tcPr>
          <w:p w14:paraId="7A1C2FF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51.95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668B48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8.01</w:t>
            </w:r>
          </w:p>
        </w:tc>
        <w:tc>
          <w:tcPr>
            <w:tcW w:w="1161" w:type="dxa"/>
            <w:vAlign w:val="center"/>
          </w:tcPr>
          <w:p w14:paraId="19E36A7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45.53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477A6D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7.97</w:t>
            </w:r>
          </w:p>
        </w:tc>
        <w:tc>
          <w:tcPr>
            <w:tcW w:w="1107" w:type="dxa"/>
            <w:vAlign w:val="center"/>
          </w:tcPr>
          <w:p w14:paraId="3D47DFD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53.74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96235B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8.65</w:t>
            </w:r>
          </w:p>
        </w:tc>
        <w:tc>
          <w:tcPr>
            <w:tcW w:w="982" w:type="dxa"/>
            <w:vAlign w:val="center"/>
          </w:tcPr>
          <w:p w14:paraId="17B43AD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48.07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842709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7.77</w:t>
            </w:r>
          </w:p>
        </w:tc>
        <w:tc>
          <w:tcPr>
            <w:tcW w:w="1098" w:type="dxa"/>
            <w:vAlign w:val="center"/>
          </w:tcPr>
          <w:p w14:paraId="27E6684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53.59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D3B961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9.54</w:t>
            </w:r>
          </w:p>
        </w:tc>
        <w:tc>
          <w:tcPr>
            <w:tcW w:w="1013" w:type="dxa"/>
            <w:gridSpan w:val="2"/>
            <w:vAlign w:val="center"/>
          </w:tcPr>
          <w:p w14:paraId="01FA5EA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53.49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D0D11A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9.32</w:t>
            </w:r>
          </w:p>
        </w:tc>
      </w:tr>
      <w:tr w:rsidR="009F0CFC" w:rsidRPr="00B5653D" w14:paraId="27BE8210"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0AC3F757"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RSC/AI</w:t>
            </w:r>
          </w:p>
        </w:tc>
        <w:tc>
          <w:tcPr>
            <w:tcW w:w="1134" w:type="dxa"/>
            <w:noWrap/>
            <w:vAlign w:val="center"/>
          </w:tcPr>
          <w:p w14:paraId="1AF46DB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-5.09 </w:t>
            </w:r>
            <w:r w:rsidRPr="0002506D">
              <w:rPr>
                <w:rFonts w:ascii="Times New Roman" w:hAnsi="Times New Roman" w:cs="Times New Roman"/>
                <w:color w:val="000000"/>
                <w:sz w:val="24"/>
                <w:szCs w:val="24"/>
                <w:shd w:val="clear" w:color="auto" w:fill="FFFFFF"/>
              </w:rPr>
              <w:t>±</w:t>
            </w:r>
          </w:p>
          <w:p w14:paraId="2E22E12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3.2</w:t>
            </w:r>
          </w:p>
        </w:tc>
        <w:tc>
          <w:tcPr>
            <w:tcW w:w="1134" w:type="dxa"/>
            <w:noWrap/>
            <w:vAlign w:val="center"/>
          </w:tcPr>
          <w:p w14:paraId="0B24417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-4.81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8EFC00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2.</w:t>
            </w:r>
            <w:r w:rsidRPr="0002506D">
              <w:rPr>
                <w:rFonts w:ascii="Times New Roman" w:hAnsi="Times New Roman" w:cs="Times New Roman"/>
                <w:color w:val="000000"/>
                <w:sz w:val="24"/>
                <w:szCs w:val="24"/>
              </w:rPr>
              <w:t>89</w:t>
            </w:r>
          </w:p>
        </w:tc>
        <w:tc>
          <w:tcPr>
            <w:tcW w:w="1003" w:type="dxa"/>
            <w:noWrap/>
            <w:vAlign w:val="center"/>
          </w:tcPr>
          <w:p w14:paraId="70A6B1E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-5.68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6047B5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3.</w:t>
            </w:r>
            <w:r w:rsidRPr="0002506D">
              <w:rPr>
                <w:rFonts w:ascii="Times New Roman" w:hAnsi="Times New Roman" w:cs="Times New Roman"/>
                <w:color w:val="000000"/>
                <w:sz w:val="24"/>
                <w:szCs w:val="24"/>
              </w:rPr>
              <w:t>8</w:t>
            </w:r>
          </w:p>
        </w:tc>
        <w:tc>
          <w:tcPr>
            <w:tcW w:w="1123" w:type="dxa"/>
            <w:noWrap/>
            <w:vAlign w:val="center"/>
          </w:tcPr>
          <w:p w14:paraId="34FD3CF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-5.16</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2194AB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4.56</w:t>
            </w:r>
          </w:p>
        </w:tc>
        <w:tc>
          <w:tcPr>
            <w:tcW w:w="1003" w:type="dxa"/>
            <w:noWrap/>
            <w:vAlign w:val="center"/>
          </w:tcPr>
          <w:p w14:paraId="4F55218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-5.55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FF4356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5.1</w:t>
            </w:r>
          </w:p>
        </w:tc>
        <w:tc>
          <w:tcPr>
            <w:tcW w:w="1123" w:type="dxa"/>
            <w:noWrap/>
            <w:vAlign w:val="center"/>
          </w:tcPr>
          <w:p w14:paraId="26B15F7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-5.97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DA8817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6.01</w:t>
            </w:r>
          </w:p>
        </w:tc>
        <w:tc>
          <w:tcPr>
            <w:tcW w:w="1003" w:type="dxa"/>
            <w:vAlign w:val="center"/>
          </w:tcPr>
          <w:p w14:paraId="447CA52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-7.65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CD79B4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6.2</w:t>
            </w:r>
          </w:p>
        </w:tc>
        <w:tc>
          <w:tcPr>
            <w:tcW w:w="1161" w:type="dxa"/>
            <w:vAlign w:val="center"/>
          </w:tcPr>
          <w:p w14:paraId="766C1C9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-10.20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C93047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8.56</w:t>
            </w:r>
          </w:p>
        </w:tc>
        <w:tc>
          <w:tcPr>
            <w:tcW w:w="1107" w:type="dxa"/>
            <w:vAlign w:val="center"/>
          </w:tcPr>
          <w:p w14:paraId="1F1EF0B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-8.85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105921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7.2</w:t>
            </w:r>
          </w:p>
        </w:tc>
        <w:tc>
          <w:tcPr>
            <w:tcW w:w="982" w:type="dxa"/>
            <w:vAlign w:val="center"/>
          </w:tcPr>
          <w:p w14:paraId="4DC3697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-9.95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CB272B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8.8</w:t>
            </w:r>
          </w:p>
        </w:tc>
        <w:tc>
          <w:tcPr>
            <w:tcW w:w="1098" w:type="dxa"/>
            <w:vAlign w:val="center"/>
          </w:tcPr>
          <w:p w14:paraId="44E6E1E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-7.70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874CFC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5.3</w:t>
            </w:r>
          </w:p>
        </w:tc>
        <w:tc>
          <w:tcPr>
            <w:tcW w:w="1013" w:type="dxa"/>
            <w:gridSpan w:val="2"/>
            <w:vAlign w:val="center"/>
          </w:tcPr>
          <w:p w14:paraId="6452F67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-7.72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DC69E9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6.1</w:t>
            </w:r>
          </w:p>
        </w:tc>
      </w:tr>
      <w:tr w:rsidR="009F0CFC" w:rsidRPr="00B5653D" w14:paraId="260D9631"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529061AC"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TH</w:t>
            </w:r>
          </w:p>
        </w:tc>
        <w:tc>
          <w:tcPr>
            <w:tcW w:w="1134" w:type="dxa"/>
            <w:noWrap/>
            <w:vAlign w:val="center"/>
          </w:tcPr>
          <w:p w14:paraId="07FFF6B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400.66 </w:t>
            </w:r>
            <w:r w:rsidRPr="0002506D">
              <w:rPr>
                <w:rFonts w:ascii="Times New Roman" w:hAnsi="Times New Roman" w:cs="Times New Roman"/>
                <w:color w:val="000000"/>
                <w:sz w:val="24"/>
                <w:szCs w:val="24"/>
                <w:shd w:val="clear" w:color="auto" w:fill="FFFFFF"/>
              </w:rPr>
              <w:t>±</w:t>
            </w:r>
          </w:p>
          <w:p w14:paraId="01A8FEF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33.4</w:t>
            </w:r>
          </w:p>
        </w:tc>
        <w:tc>
          <w:tcPr>
            <w:tcW w:w="1134" w:type="dxa"/>
            <w:noWrap/>
            <w:vAlign w:val="center"/>
          </w:tcPr>
          <w:p w14:paraId="4B4AD2F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401.58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08C9AF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40.11</w:t>
            </w:r>
          </w:p>
        </w:tc>
        <w:tc>
          <w:tcPr>
            <w:tcW w:w="1003" w:type="dxa"/>
            <w:noWrap/>
            <w:vAlign w:val="center"/>
          </w:tcPr>
          <w:p w14:paraId="7D21A202" w14:textId="77777777" w:rsidR="009F0CFC" w:rsidRPr="00385C62"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378.08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506D">
              <w:rPr>
                <w:rFonts w:ascii="Times New Roman" w:hAnsi="Times New Roman" w:cs="Times New Roman"/>
                <w:color w:val="000000"/>
                <w:sz w:val="24"/>
                <w:szCs w:val="24"/>
                <w:shd w:val="clear" w:color="auto" w:fill="FFFFFF"/>
              </w:rPr>
              <w:t>30.21</w:t>
            </w:r>
          </w:p>
        </w:tc>
        <w:tc>
          <w:tcPr>
            <w:tcW w:w="1123" w:type="dxa"/>
            <w:noWrap/>
            <w:vAlign w:val="center"/>
          </w:tcPr>
          <w:p w14:paraId="0E51345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374.09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C51D32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29.67</w:t>
            </w:r>
          </w:p>
        </w:tc>
        <w:tc>
          <w:tcPr>
            <w:tcW w:w="1003" w:type="dxa"/>
            <w:noWrap/>
            <w:vAlign w:val="center"/>
          </w:tcPr>
          <w:p w14:paraId="4A1D9DE9" w14:textId="77777777" w:rsidR="009F0CFC" w:rsidRPr="00385C62"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416.01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506D">
              <w:rPr>
                <w:rFonts w:ascii="Times New Roman" w:hAnsi="Times New Roman" w:cs="Times New Roman"/>
                <w:bCs/>
                <w:color w:val="000000"/>
                <w:sz w:val="24"/>
                <w:szCs w:val="24"/>
                <w:shd w:val="clear" w:color="auto" w:fill="FFFFFF"/>
              </w:rPr>
              <w:t>40.2</w:t>
            </w:r>
          </w:p>
        </w:tc>
        <w:tc>
          <w:tcPr>
            <w:tcW w:w="1123" w:type="dxa"/>
            <w:noWrap/>
            <w:vAlign w:val="center"/>
          </w:tcPr>
          <w:p w14:paraId="6D3FD65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435.41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50E107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sz w:val="24"/>
                <w:szCs w:val="24"/>
                <w:shd w:val="clear" w:color="auto" w:fill="FFFFFF"/>
              </w:rPr>
              <w:t>42.11</w:t>
            </w:r>
          </w:p>
        </w:tc>
        <w:tc>
          <w:tcPr>
            <w:tcW w:w="1003" w:type="dxa"/>
            <w:vAlign w:val="center"/>
          </w:tcPr>
          <w:p w14:paraId="479A3E55" w14:textId="77777777" w:rsidR="009F0CFC" w:rsidRPr="00385C62"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523.82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506D">
              <w:rPr>
                <w:rFonts w:ascii="Times New Roman" w:hAnsi="Times New Roman" w:cs="Times New Roman"/>
                <w:color w:val="000000"/>
                <w:sz w:val="24"/>
                <w:szCs w:val="24"/>
                <w:shd w:val="clear" w:color="auto" w:fill="FFFFFF"/>
              </w:rPr>
              <w:t>46.23</w:t>
            </w:r>
          </w:p>
        </w:tc>
        <w:tc>
          <w:tcPr>
            <w:tcW w:w="1161" w:type="dxa"/>
            <w:vAlign w:val="center"/>
          </w:tcPr>
          <w:p w14:paraId="035616F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672.22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8BB3A7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49.1</w:t>
            </w:r>
          </w:p>
        </w:tc>
        <w:tc>
          <w:tcPr>
            <w:tcW w:w="1107" w:type="dxa"/>
            <w:vAlign w:val="center"/>
          </w:tcPr>
          <w:p w14:paraId="61BF17C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530.65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AFF6B9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45.12</w:t>
            </w:r>
          </w:p>
        </w:tc>
        <w:tc>
          <w:tcPr>
            <w:tcW w:w="982" w:type="dxa"/>
            <w:vAlign w:val="center"/>
          </w:tcPr>
          <w:p w14:paraId="33CF0181" w14:textId="77777777" w:rsidR="009F0CFC" w:rsidRPr="00385C62"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588.23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506D">
              <w:rPr>
                <w:rFonts w:ascii="Times New Roman" w:hAnsi="Times New Roman" w:cs="Times New Roman"/>
                <w:color w:val="000000"/>
                <w:sz w:val="24"/>
                <w:szCs w:val="24"/>
                <w:shd w:val="clear" w:color="auto" w:fill="FFFFFF"/>
              </w:rPr>
              <w:t>47.21</w:t>
            </w:r>
          </w:p>
        </w:tc>
        <w:tc>
          <w:tcPr>
            <w:tcW w:w="1098" w:type="dxa"/>
            <w:vAlign w:val="center"/>
          </w:tcPr>
          <w:p w14:paraId="27798BB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495.45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CF14A0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31.23</w:t>
            </w:r>
          </w:p>
        </w:tc>
        <w:tc>
          <w:tcPr>
            <w:tcW w:w="1013" w:type="dxa"/>
            <w:gridSpan w:val="2"/>
            <w:vAlign w:val="center"/>
          </w:tcPr>
          <w:p w14:paraId="4FB32134" w14:textId="77777777" w:rsidR="009F0CFC" w:rsidRPr="00385C62"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478.65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506D">
              <w:rPr>
                <w:rFonts w:ascii="Times New Roman" w:eastAsia="Times New Roman" w:hAnsi="Times New Roman" w:cs="Times New Roman"/>
                <w:color w:val="000000"/>
                <w:sz w:val="24"/>
                <w:szCs w:val="24"/>
              </w:rPr>
              <w:t>39.01</w:t>
            </w:r>
          </w:p>
        </w:tc>
      </w:tr>
      <w:tr w:rsidR="009F0CFC" w:rsidRPr="00B5653D" w14:paraId="4BACBE91"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7247A885" w14:textId="77777777" w:rsidR="009F0CFC" w:rsidRPr="00B5653D" w:rsidRDefault="009F0CFC" w:rsidP="00514414">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CAI1</w:t>
            </w:r>
          </w:p>
        </w:tc>
        <w:tc>
          <w:tcPr>
            <w:tcW w:w="1134" w:type="dxa"/>
            <w:noWrap/>
            <w:vAlign w:val="center"/>
          </w:tcPr>
          <w:p w14:paraId="4218E48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-0.50 </w:t>
            </w:r>
            <w:r w:rsidRPr="0002506D">
              <w:rPr>
                <w:rFonts w:ascii="Times New Roman" w:hAnsi="Times New Roman" w:cs="Times New Roman"/>
                <w:color w:val="000000"/>
                <w:sz w:val="24"/>
                <w:szCs w:val="24"/>
                <w:shd w:val="clear" w:color="auto" w:fill="FFFFFF"/>
              </w:rPr>
              <w:t>±</w:t>
            </w:r>
          </w:p>
          <w:p w14:paraId="50043D1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0.31</w:t>
            </w:r>
          </w:p>
        </w:tc>
        <w:tc>
          <w:tcPr>
            <w:tcW w:w="1134" w:type="dxa"/>
            <w:noWrap/>
            <w:vAlign w:val="center"/>
          </w:tcPr>
          <w:p w14:paraId="4DA8E66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39C2D6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0.29</w:t>
            </w:r>
          </w:p>
        </w:tc>
        <w:tc>
          <w:tcPr>
            <w:tcW w:w="1003" w:type="dxa"/>
            <w:noWrap/>
            <w:vAlign w:val="center"/>
          </w:tcPr>
          <w:p w14:paraId="79877BE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-0.28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DA9F7F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0.19</w:t>
            </w:r>
          </w:p>
        </w:tc>
        <w:tc>
          <w:tcPr>
            <w:tcW w:w="1123" w:type="dxa"/>
            <w:noWrap/>
            <w:vAlign w:val="center"/>
          </w:tcPr>
          <w:p w14:paraId="5C9A492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5F4F3C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0.22</w:t>
            </w:r>
          </w:p>
        </w:tc>
        <w:tc>
          <w:tcPr>
            <w:tcW w:w="1003" w:type="dxa"/>
            <w:noWrap/>
            <w:vAlign w:val="center"/>
          </w:tcPr>
          <w:p w14:paraId="4139AD6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CBE2F8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0.20</w:t>
            </w:r>
          </w:p>
        </w:tc>
        <w:tc>
          <w:tcPr>
            <w:tcW w:w="1123" w:type="dxa"/>
            <w:noWrap/>
            <w:vAlign w:val="center"/>
          </w:tcPr>
          <w:p w14:paraId="0731D8C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E55635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0.17</w:t>
            </w:r>
          </w:p>
        </w:tc>
        <w:tc>
          <w:tcPr>
            <w:tcW w:w="1003" w:type="dxa"/>
            <w:vAlign w:val="center"/>
          </w:tcPr>
          <w:p w14:paraId="4CD0EAC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-0.44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5CBBCE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0.29</w:t>
            </w:r>
          </w:p>
        </w:tc>
        <w:tc>
          <w:tcPr>
            <w:tcW w:w="1161" w:type="dxa"/>
            <w:vAlign w:val="center"/>
          </w:tcPr>
          <w:p w14:paraId="741A668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-0.43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3DCDC0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0.27</w:t>
            </w:r>
          </w:p>
        </w:tc>
        <w:tc>
          <w:tcPr>
            <w:tcW w:w="1107" w:type="dxa"/>
            <w:vAlign w:val="center"/>
          </w:tcPr>
          <w:p w14:paraId="3AF1EA5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-0.54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DB8A1E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0.31</w:t>
            </w:r>
          </w:p>
        </w:tc>
        <w:tc>
          <w:tcPr>
            <w:tcW w:w="982" w:type="dxa"/>
            <w:vAlign w:val="center"/>
          </w:tcPr>
          <w:p w14:paraId="5F2772D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76D287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0.21</w:t>
            </w:r>
          </w:p>
        </w:tc>
        <w:tc>
          <w:tcPr>
            <w:tcW w:w="1098" w:type="dxa"/>
            <w:vAlign w:val="center"/>
          </w:tcPr>
          <w:p w14:paraId="01B694A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471BDA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0.16</w:t>
            </w:r>
          </w:p>
        </w:tc>
        <w:tc>
          <w:tcPr>
            <w:tcW w:w="1013" w:type="dxa"/>
            <w:gridSpan w:val="2"/>
            <w:vAlign w:val="center"/>
          </w:tcPr>
          <w:p w14:paraId="2A86B57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CEBC33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0.22</w:t>
            </w:r>
          </w:p>
        </w:tc>
      </w:tr>
      <w:tr w:rsidR="009F0CFC" w:rsidRPr="00B5653D" w14:paraId="61C58846"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3D17933F" w14:textId="77777777" w:rsidR="009F0CFC" w:rsidRPr="00B5653D" w:rsidRDefault="009F0CFC" w:rsidP="00514414">
            <w:pPr>
              <w:spacing w:line="240" w:lineRule="auto"/>
              <w:jc w:val="center"/>
              <w:rPr>
                <w:rFonts w:ascii="Times New Roman" w:hAnsi="Times New Roman" w:cs="Times New Roman"/>
                <w:b w:val="0"/>
                <w:bCs w:val="0"/>
                <w:color w:val="000000" w:themeColor="text1"/>
                <w:sz w:val="24"/>
                <w:szCs w:val="24"/>
              </w:rPr>
            </w:pPr>
            <w:r w:rsidRPr="00254108">
              <w:rPr>
                <w:rFonts w:ascii="Times New Roman" w:eastAsia="Times New Roman" w:hAnsi="Times New Roman" w:cs="Times New Roman"/>
                <w:color w:val="000000"/>
                <w:sz w:val="24"/>
                <w:szCs w:val="24"/>
              </w:rPr>
              <w:t>CAI2</w:t>
            </w:r>
          </w:p>
        </w:tc>
        <w:tc>
          <w:tcPr>
            <w:tcW w:w="1134" w:type="dxa"/>
            <w:noWrap/>
            <w:vAlign w:val="center"/>
          </w:tcPr>
          <w:p w14:paraId="4C78B82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-0.48 </w:t>
            </w:r>
            <w:r w:rsidRPr="0002506D">
              <w:rPr>
                <w:rFonts w:ascii="Times New Roman" w:hAnsi="Times New Roman" w:cs="Times New Roman"/>
                <w:color w:val="000000"/>
                <w:sz w:val="24"/>
                <w:szCs w:val="24"/>
                <w:shd w:val="clear" w:color="auto" w:fill="FFFFFF"/>
              </w:rPr>
              <w:t>±</w:t>
            </w:r>
          </w:p>
          <w:p w14:paraId="4E3E331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0.29</w:t>
            </w:r>
          </w:p>
        </w:tc>
        <w:tc>
          <w:tcPr>
            <w:tcW w:w="1134" w:type="dxa"/>
            <w:noWrap/>
            <w:vAlign w:val="center"/>
          </w:tcPr>
          <w:p w14:paraId="433BFC8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-0.42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F52F5A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2506D">
              <w:rPr>
                <w:rFonts w:ascii="Times New Roman" w:hAnsi="Times New Roman" w:cs="Times New Roman"/>
                <w:color w:val="000000" w:themeColor="text1"/>
                <w:sz w:val="24"/>
                <w:szCs w:val="24"/>
              </w:rPr>
              <w:t>0.31</w:t>
            </w:r>
          </w:p>
        </w:tc>
        <w:tc>
          <w:tcPr>
            <w:tcW w:w="1003" w:type="dxa"/>
            <w:noWrap/>
            <w:vAlign w:val="center"/>
          </w:tcPr>
          <w:p w14:paraId="5CA7974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463903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2506D">
              <w:rPr>
                <w:rFonts w:ascii="Times New Roman" w:hAnsi="Times New Roman" w:cs="Times New Roman"/>
                <w:color w:val="000000" w:themeColor="text1"/>
                <w:sz w:val="24"/>
                <w:szCs w:val="24"/>
              </w:rPr>
              <w:t>0.19</w:t>
            </w:r>
          </w:p>
        </w:tc>
        <w:tc>
          <w:tcPr>
            <w:tcW w:w="1123" w:type="dxa"/>
            <w:noWrap/>
            <w:vAlign w:val="center"/>
          </w:tcPr>
          <w:p w14:paraId="1AA0F09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-0.28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B39A8F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2506D">
              <w:rPr>
                <w:rFonts w:ascii="Times New Roman" w:hAnsi="Times New Roman" w:cs="Times New Roman"/>
                <w:color w:val="000000" w:themeColor="text1"/>
                <w:sz w:val="24"/>
                <w:szCs w:val="24"/>
              </w:rPr>
              <w:t>0.15</w:t>
            </w:r>
          </w:p>
        </w:tc>
        <w:tc>
          <w:tcPr>
            <w:tcW w:w="1003" w:type="dxa"/>
            <w:noWrap/>
            <w:vAlign w:val="center"/>
          </w:tcPr>
          <w:p w14:paraId="5E12FD3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98914C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2506D">
              <w:rPr>
                <w:rFonts w:ascii="Times New Roman" w:hAnsi="Times New Roman" w:cs="Times New Roman"/>
                <w:color w:val="000000" w:themeColor="text1"/>
                <w:sz w:val="24"/>
                <w:szCs w:val="24"/>
              </w:rPr>
              <w:t>0.21</w:t>
            </w:r>
          </w:p>
        </w:tc>
        <w:tc>
          <w:tcPr>
            <w:tcW w:w="1123" w:type="dxa"/>
            <w:noWrap/>
            <w:vAlign w:val="center"/>
          </w:tcPr>
          <w:p w14:paraId="3AEDE79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3D942A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2506D">
              <w:rPr>
                <w:rFonts w:ascii="Times New Roman" w:hAnsi="Times New Roman" w:cs="Times New Roman"/>
                <w:color w:val="000000" w:themeColor="text1"/>
                <w:sz w:val="24"/>
                <w:szCs w:val="24"/>
              </w:rPr>
              <w:t>0.26</w:t>
            </w:r>
          </w:p>
        </w:tc>
        <w:tc>
          <w:tcPr>
            <w:tcW w:w="1003" w:type="dxa"/>
            <w:vAlign w:val="center"/>
          </w:tcPr>
          <w:p w14:paraId="50DFA5A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EE2404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0.27</w:t>
            </w:r>
          </w:p>
        </w:tc>
        <w:tc>
          <w:tcPr>
            <w:tcW w:w="1161" w:type="dxa"/>
            <w:vAlign w:val="center"/>
          </w:tcPr>
          <w:p w14:paraId="38C9748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38865D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0.23</w:t>
            </w:r>
          </w:p>
        </w:tc>
        <w:tc>
          <w:tcPr>
            <w:tcW w:w="1107" w:type="dxa"/>
            <w:vAlign w:val="center"/>
          </w:tcPr>
          <w:p w14:paraId="42B7BA2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-0.52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D6E3EB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0.39</w:t>
            </w:r>
          </w:p>
        </w:tc>
        <w:tc>
          <w:tcPr>
            <w:tcW w:w="982" w:type="dxa"/>
            <w:vAlign w:val="center"/>
          </w:tcPr>
          <w:p w14:paraId="2968E1A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7A6729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0.17</w:t>
            </w:r>
          </w:p>
        </w:tc>
        <w:tc>
          <w:tcPr>
            <w:tcW w:w="1098" w:type="dxa"/>
            <w:vAlign w:val="center"/>
          </w:tcPr>
          <w:p w14:paraId="0787661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06492F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0.1</w:t>
            </w:r>
            <w:r w:rsidRPr="0002506D">
              <w:rPr>
                <w:rFonts w:ascii="Times New Roman" w:hAnsi="Times New Roman" w:cs="Times New Roman"/>
                <w:color w:val="000000"/>
                <w:sz w:val="24"/>
                <w:szCs w:val="24"/>
              </w:rPr>
              <w:t>8</w:t>
            </w:r>
          </w:p>
        </w:tc>
        <w:tc>
          <w:tcPr>
            <w:tcW w:w="1013" w:type="dxa"/>
            <w:gridSpan w:val="2"/>
            <w:vAlign w:val="center"/>
          </w:tcPr>
          <w:p w14:paraId="5D67DFC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501D14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0.15</w:t>
            </w:r>
          </w:p>
        </w:tc>
      </w:tr>
      <w:tr w:rsidR="009F0CFC" w:rsidRPr="00B5653D" w14:paraId="7AA45EC6"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7209C15D" w14:textId="77777777" w:rsidR="009F0CFC" w:rsidRPr="00B5653D" w:rsidRDefault="009F0CFC" w:rsidP="00514414">
            <w:pPr>
              <w:spacing w:line="240" w:lineRule="auto"/>
              <w:jc w:val="center"/>
              <w:rPr>
                <w:rFonts w:ascii="Times New Roman" w:eastAsia="Times New Roman" w:hAnsi="Times New Roman" w:cs="Times New Roman"/>
                <w:b w:val="0"/>
                <w:bCs w:val="0"/>
                <w:color w:val="000000"/>
                <w:sz w:val="24"/>
                <w:szCs w:val="24"/>
              </w:rPr>
            </w:pPr>
            <w:r w:rsidRPr="00254108">
              <w:rPr>
                <w:rFonts w:ascii="Times New Roman" w:eastAsia="Times New Roman" w:hAnsi="Times New Roman" w:cs="Times New Roman"/>
                <w:color w:val="000000"/>
                <w:sz w:val="24"/>
                <w:szCs w:val="24"/>
              </w:rPr>
              <w:t>PS</w:t>
            </w:r>
          </w:p>
        </w:tc>
        <w:tc>
          <w:tcPr>
            <w:tcW w:w="1134" w:type="dxa"/>
            <w:noWrap/>
            <w:vAlign w:val="center"/>
          </w:tcPr>
          <w:p w14:paraId="7B4C081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7.13 </w:t>
            </w:r>
            <w:r w:rsidRPr="0002506D">
              <w:rPr>
                <w:rFonts w:ascii="Times New Roman" w:hAnsi="Times New Roman" w:cs="Times New Roman"/>
                <w:color w:val="000000"/>
                <w:sz w:val="24"/>
                <w:szCs w:val="24"/>
                <w:shd w:val="clear" w:color="auto" w:fill="FFFFFF"/>
              </w:rPr>
              <w:t>±</w:t>
            </w:r>
          </w:p>
          <w:p w14:paraId="2EE0402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4.23</w:t>
            </w:r>
          </w:p>
        </w:tc>
        <w:tc>
          <w:tcPr>
            <w:tcW w:w="1134" w:type="dxa"/>
            <w:noWrap/>
            <w:vAlign w:val="center"/>
          </w:tcPr>
          <w:p w14:paraId="6C09657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F857B0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5.01</w:t>
            </w:r>
          </w:p>
        </w:tc>
        <w:tc>
          <w:tcPr>
            <w:tcW w:w="1003" w:type="dxa"/>
            <w:noWrap/>
            <w:vAlign w:val="center"/>
          </w:tcPr>
          <w:p w14:paraId="7ECD0FB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8.69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BE088F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8.01</w:t>
            </w:r>
          </w:p>
        </w:tc>
        <w:tc>
          <w:tcPr>
            <w:tcW w:w="1123" w:type="dxa"/>
            <w:noWrap/>
            <w:vAlign w:val="center"/>
          </w:tcPr>
          <w:p w14:paraId="0FF44407"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8.89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8E28C8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8.0</w:t>
            </w:r>
          </w:p>
        </w:tc>
        <w:tc>
          <w:tcPr>
            <w:tcW w:w="1003" w:type="dxa"/>
            <w:noWrap/>
            <w:vAlign w:val="center"/>
          </w:tcPr>
          <w:p w14:paraId="1635AB3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8.36</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3F5980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7.6</w:t>
            </w:r>
          </w:p>
        </w:tc>
        <w:tc>
          <w:tcPr>
            <w:tcW w:w="1123" w:type="dxa"/>
            <w:noWrap/>
            <w:vAlign w:val="center"/>
          </w:tcPr>
          <w:p w14:paraId="1FD6DA0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8.53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076237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9.2</w:t>
            </w:r>
          </w:p>
        </w:tc>
        <w:tc>
          <w:tcPr>
            <w:tcW w:w="1003" w:type="dxa"/>
            <w:vAlign w:val="center"/>
          </w:tcPr>
          <w:p w14:paraId="1F3A800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7.80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24EDF3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5.99</w:t>
            </w:r>
          </w:p>
        </w:tc>
        <w:tc>
          <w:tcPr>
            <w:tcW w:w="1161" w:type="dxa"/>
            <w:vAlign w:val="center"/>
          </w:tcPr>
          <w:p w14:paraId="46D71EA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7.99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5C07B7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5.21</w:t>
            </w:r>
          </w:p>
        </w:tc>
        <w:tc>
          <w:tcPr>
            <w:tcW w:w="1107" w:type="dxa"/>
            <w:vAlign w:val="center"/>
          </w:tcPr>
          <w:p w14:paraId="044D229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8.54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E3450E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6.</w:t>
            </w:r>
            <w:r w:rsidRPr="0002506D">
              <w:rPr>
                <w:rFonts w:ascii="Times New Roman" w:hAnsi="Times New Roman" w:cs="Times New Roman"/>
                <w:color w:val="000000"/>
                <w:sz w:val="24"/>
                <w:szCs w:val="24"/>
              </w:rPr>
              <w:t>8</w:t>
            </w:r>
          </w:p>
        </w:tc>
        <w:tc>
          <w:tcPr>
            <w:tcW w:w="982" w:type="dxa"/>
            <w:vAlign w:val="center"/>
          </w:tcPr>
          <w:p w14:paraId="581045D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8.76</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35360F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6.02</w:t>
            </w:r>
          </w:p>
        </w:tc>
        <w:tc>
          <w:tcPr>
            <w:tcW w:w="1098" w:type="dxa"/>
            <w:vAlign w:val="center"/>
          </w:tcPr>
          <w:p w14:paraId="30BB5E6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8.90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F21BFF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6.34</w:t>
            </w:r>
          </w:p>
        </w:tc>
        <w:tc>
          <w:tcPr>
            <w:tcW w:w="1013" w:type="dxa"/>
            <w:gridSpan w:val="2"/>
            <w:vAlign w:val="center"/>
          </w:tcPr>
          <w:p w14:paraId="6CCDF45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8.89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424963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7.32</w:t>
            </w:r>
          </w:p>
        </w:tc>
      </w:tr>
      <w:tr w:rsidR="009F0CFC" w:rsidRPr="00B5653D" w14:paraId="78B34A1B" w14:textId="77777777" w:rsidTr="00514414">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0ED4D01D" w14:textId="77777777" w:rsidR="009F0CFC" w:rsidRPr="00B5653D" w:rsidRDefault="009F0CFC" w:rsidP="00514414">
            <w:pPr>
              <w:spacing w:line="240" w:lineRule="auto"/>
              <w:jc w:val="center"/>
              <w:rPr>
                <w:rFonts w:ascii="Times New Roman" w:eastAsia="Times New Roman" w:hAnsi="Times New Roman" w:cs="Times New Roman"/>
                <w:b w:val="0"/>
                <w:bCs w:val="0"/>
                <w:color w:val="000000"/>
                <w:sz w:val="24"/>
                <w:szCs w:val="24"/>
              </w:rPr>
            </w:pPr>
            <w:r w:rsidRPr="00254108">
              <w:rPr>
                <w:rFonts w:ascii="Times New Roman" w:eastAsia="Times New Roman" w:hAnsi="Times New Roman" w:cs="Times New Roman"/>
                <w:color w:val="000000"/>
                <w:sz w:val="24"/>
                <w:szCs w:val="24"/>
              </w:rPr>
              <w:t>CR</w:t>
            </w:r>
          </w:p>
        </w:tc>
        <w:tc>
          <w:tcPr>
            <w:tcW w:w="1134" w:type="dxa"/>
            <w:noWrap/>
            <w:vAlign w:val="center"/>
          </w:tcPr>
          <w:p w14:paraId="1540978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4.75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A01788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3.76</w:t>
            </w:r>
          </w:p>
        </w:tc>
        <w:tc>
          <w:tcPr>
            <w:tcW w:w="1134" w:type="dxa"/>
            <w:noWrap/>
            <w:vAlign w:val="center"/>
          </w:tcPr>
          <w:p w14:paraId="557970CA"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5.09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EE8D37E"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4.56</w:t>
            </w:r>
          </w:p>
        </w:tc>
        <w:tc>
          <w:tcPr>
            <w:tcW w:w="1003" w:type="dxa"/>
            <w:noWrap/>
            <w:vAlign w:val="center"/>
          </w:tcPr>
          <w:p w14:paraId="3506680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9.27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1D0E96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w:t>
            </w:r>
            <w:r w:rsidRPr="0002506D">
              <w:rPr>
                <w:rFonts w:ascii="Times New Roman" w:eastAsia="Times New Roman" w:hAnsi="Times New Roman" w:cs="Times New Roman"/>
                <w:color w:val="000000"/>
                <w:sz w:val="24"/>
                <w:szCs w:val="24"/>
              </w:rPr>
              <w:t>.32</w:t>
            </w:r>
          </w:p>
        </w:tc>
        <w:tc>
          <w:tcPr>
            <w:tcW w:w="1123" w:type="dxa"/>
            <w:noWrap/>
            <w:vAlign w:val="center"/>
          </w:tcPr>
          <w:p w14:paraId="5696AB45"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10.14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D355F43"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8.7</w:t>
            </w:r>
          </w:p>
        </w:tc>
        <w:tc>
          <w:tcPr>
            <w:tcW w:w="1003" w:type="dxa"/>
            <w:noWrap/>
            <w:vAlign w:val="center"/>
          </w:tcPr>
          <w:p w14:paraId="33948E7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7.63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5295DB0"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6.32</w:t>
            </w:r>
          </w:p>
        </w:tc>
        <w:tc>
          <w:tcPr>
            <w:tcW w:w="1123" w:type="dxa"/>
            <w:noWrap/>
            <w:vAlign w:val="center"/>
          </w:tcPr>
          <w:p w14:paraId="7EFC249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7.80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A13C3A4"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6.01</w:t>
            </w:r>
          </w:p>
        </w:tc>
        <w:tc>
          <w:tcPr>
            <w:tcW w:w="1003" w:type="dxa"/>
            <w:vAlign w:val="center"/>
          </w:tcPr>
          <w:p w14:paraId="534532E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5.07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0BDECCF"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4.21</w:t>
            </w:r>
          </w:p>
        </w:tc>
        <w:tc>
          <w:tcPr>
            <w:tcW w:w="1161" w:type="dxa"/>
            <w:vAlign w:val="center"/>
          </w:tcPr>
          <w:p w14:paraId="31327979"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86ADA3D"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4.7</w:t>
            </w:r>
          </w:p>
        </w:tc>
        <w:tc>
          <w:tcPr>
            <w:tcW w:w="1107" w:type="dxa"/>
            <w:vAlign w:val="center"/>
          </w:tcPr>
          <w:p w14:paraId="36435AB6"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8.47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0FBB808"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7.6</w:t>
            </w:r>
          </w:p>
        </w:tc>
        <w:tc>
          <w:tcPr>
            <w:tcW w:w="982" w:type="dxa"/>
            <w:vAlign w:val="center"/>
          </w:tcPr>
          <w:p w14:paraId="63CFE26C"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10.26</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92E2912"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9.33</w:t>
            </w:r>
          </w:p>
        </w:tc>
        <w:tc>
          <w:tcPr>
            <w:tcW w:w="1098" w:type="dxa"/>
            <w:vAlign w:val="center"/>
          </w:tcPr>
          <w:p w14:paraId="3AEA573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B21350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9.04</w:t>
            </w:r>
          </w:p>
        </w:tc>
        <w:tc>
          <w:tcPr>
            <w:tcW w:w="1013" w:type="dxa"/>
            <w:gridSpan w:val="2"/>
            <w:vAlign w:val="center"/>
          </w:tcPr>
          <w:p w14:paraId="53FCD331"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10.20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53EE3BB" w14:textId="77777777" w:rsidR="009F0CFC" w:rsidRPr="0002506D" w:rsidRDefault="009F0CFC" w:rsidP="00514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9.0</w:t>
            </w:r>
          </w:p>
        </w:tc>
      </w:tr>
      <w:bookmarkEnd w:id="15"/>
    </w:tbl>
    <w:p w14:paraId="545B32AC" w14:textId="77777777" w:rsidR="001E4E5B" w:rsidRDefault="001E4E5B" w:rsidP="008D61C6">
      <w:pPr>
        <w:spacing w:after="240" w:line="360" w:lineRule="auto"/>
        <w:jc w:val="both"/>
        <w:rPr>
          <w:rFonts w:ascii="Times New Roman" w:eastAsia="Times New Roman" w:hAnsi="Times New Roman" w:cs="Times New Roman"/>
          <w:b/>
          <w:sz w:val="24"/>
          <w:szCs w:val="24"/>
        </w:rPr>
        <w:sectPr w:rsidR="001E4E5B" w:rsidSect="00514FFD">
          <w:pgSz w:w="15840" w:h="12240" w:orient="landscape"/>
          <w:pgMar w:top="1440" w:right="1440" w:bottom="1440" w:left="1440" w:header="720" w:footer="720" w:gutter="0"/>
          <w:cols w:space="720"/>
          <w:docGrid w:linePitch="360"/>
        </w:sectPr>
      </w:pPr>
    </w:p>
    <w:tbl>
      <w:tblPr>
        <w:tblStyle w:val="GridTable1Light-Accent6"/>
        <w:tblW w:w="8363" w:type="dxa"/>
        <w:jc w:val="center"/>
        <w:tblLayout w:type="fixed"/>
        <w:tblLook w:val="04A0" w:firstRow="1" w:lastRow="0" w:firstColumn="1" w:lastColumn="0" w:noHBand="0" w:noVBand="1"/>
      </w:tblPr>
      <w:tblGrid>
        <w:gridCol w:w="2268"/>
        <w:gridCol w:w="1276"/>
        <w:gridCol w:w="2268"/>
        <w:gridCol w:w="2551"/>
      </w:tblGrid>
      <w:tr w:rsidR="009F0CFC" w:rsidRPr="00385C62" w14:paraId="33F32369" w14:textId="77777777" w:rsidTr="00697853">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8363" w:type="dxa"/>
            <w:gridSpan w:val="4"/>
            <w:shd w:val="clear" w:color="auto" w:fill="E2EFD9" w:themeFill="accent6" w:themeFillTint="33"/>
            <w:vAlign w:val="center"/>
          </w:tcPr>
          <w:p w14:paraId="72C2BDAA" w14:textId="5F859B2B" w:rsidR="009F0CFC" w:rsidRPr="00385C62" w:rsidRDefault="009F0CFC" w:rsidP="0061031A">
            <w:pPr>
              <w:jc w:val="center"/>
              <w:rPr>
                <w:rFonts w:ascii="Times New Roman" w:eastAsia="Times New Roman" w:hAnsi="Times New Roman" w:cs="Times New Roman"/>
                <w:b w:val="0"/>
                <w:bCs w:val="0"/>
                <w:sz w:val="24"/>
                <w:szCs w:val="24"/>
              </w:rPr>
            </w:pPr>
            <w:bookmarkStart w:id="17" w:name="_Hlk211772002"/>
            <w:r w:rsidRPr="00385C62">
              <w:rPr>
                <w:rFonts w:ascii="Times New Roman" w:eastAsia="Times New Roman" w:hAnsi="Times New Roman" w:cs="Times New Roman"/>
                <w:sz w:val="24"/>
                <w:szCs w:val="24"/>
              </w:rPr>
              <w:lastRenderedPageBreak/>
              <w:t>Table 7: Shows the mean ± S.D. (n = 5) seasonal variations in Irrigation Water Quality Index (IWQI) of Surface and Bottom water collected from Karanja Reservoir, Bidar, Karnataka (Jan. 2023</w:t>
            </w:r>
            <w:r w:rsidR="00BE71A5">
              <w:rPr>
                <w:rFonts w:ascii="Times New Roman" w:eastAsia="Times New Roman" w:hAnsi="Times New Roman" w:cs="Times New Roman"/>
                <w:sz w:val="24"/>
                <w:szCs w:val="24"/>
              </w:rPr>
              <w:t xml:space="preserve"> to </w:t>
            </w:r>
            <w:r w:rsidRPr="00385C62">
              <w:rPr>
                <w:rFonts w:ascii="Times New Roman" w:eastAsia="Times New Roman" w:hAnsi="Times New Roman" w:cs="Times New Roman"/>
                <w:sz w:val="24"/>
                <w:szCs w:val="24"/>
              </w:rPr>
              <w:t>Dec. 2024).</w:t>
            </w:r>
          </w:p>
        </w:tc>
      </w:tr>
      <w:tr w:rsidR="009F0CFC" w:rsidRPr="00385C62" w14:paraId="27AA162E" w14:textId="77777777" w:rsidTr="00697853">
        <w:trPr>
          <w:trHeight w:val="343"/>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1A24857"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r w:rsidRPr="00385C62">
              <w:rPr>
                <w:rFonts w:ascii="Times New Roman" w:eastAsia="Times New Roman" w:hAnsi="Times New Roman" w:cs="Times New Roman"/>
                <w:sz w:val="24"/>
                <w:szCs w:val="24"/>
              </w:rPr>
              <w:t>Seasons</w:t>
            </w:r>
          </w:p>
        </w:tc>
        <w:tc>
          <w:tcPr>
            <w:tcW w:w="1276" w:type="dxa"/>
            <w:vAlign w:val="center"/>
          </w:tcPr>
          <w:p w14:paraId="19BDF93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385C62">
              <w:rPr>
                <w:rFonts w:ascii="Times New Roman" w:eastAsia="Times New Roman" w:hAnsi="Times New Roman" w:cs="Times New Roman"/>
                <w:b/>
                <w:bCs/>
                <w:sz w:val="24"/>
                <w:szCs w:val="24"/>
              </w:rPr>
              <w:t>Year</w:t>
            </w:r>
          </w:p>
        </w:tc>
        <w:tc>
          <w:tcPr>
            <w:tcW w:w="2268" w:type="dxa"/>
            <w:vAlign w:val="center"/>
          </w:tcPr>
          <w:p w14:paraId="7CCFFB33" w14:textId="77777777" w:rsidR="00697853"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385C62">
              <w:rPr>
                <w:rFonts w:ascii="Times New Roman" w:eastAsia="Times New Roman" w:hAnsi="Times New Roman" w:cs="Times New Roman"/>
                <w:b/>
                <w:bCs/>
                <w:sz w:val="24"/>
                <w:szCs w:val="24"/>
              </w:rPr>
              <w:t xml:space="preserve">Surface water </w:t>
            </w:r>
          </w:p>
          <w:p w14:paraId="280F6584" w14:textId="6FBB3AE9"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385C62">
              <w:rPr>
                <w:rFonts w:ascii="Times New Roman" w:eastAsia="Times New Roman" w:hAnsi="Times New Roman" w:cs="Times New Roman"/>
                <w:b/>
                <w:bCs/>
                <w:sz w:val="24"/>
                <w:szCs w:val="24"/>
              </w:rPr>
              <w:t>IWQI / Class</w:t>
            </w:r>
          </w:p>
        </w:tc>
        <w:tc>
          <w:tcPr>
            <w:tcW w:w="2551" w:type="dxa"/>
            <w:vAlign w:val="center"/>
          </w:tcPr>
          <w:p w14:paraId="71B62FF3"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385C62">
              <w:rPr>
                <w:rFonts w:ascii="Times New Roman" w:eastAsia="Times New Roman" w:hAnsi="Times New Roman" w:cs="Times New Roman"/>
                <w:b/>
                <w:bCs/>
                <w:sz w:val="24"/>
                <w:szCs w:val="24"/>
              </w:rPr>
              <w:t>Bottom water</w:t>
            </w:r>
          </w:p>
          <w:p w14:paraId="755A638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385C62">
              <w:rPr>
                <w:rFonts w:ascii="Times New Roman" w:eastAsia="Times New Roman" w:hAnsi="Times New Roman" w:cs="Times New Roman"/>
                <w:b/>
                <w:bCs/>
                <w:sz w:val="24"/>
                <w:szCs w:val="24"/>
              </w:rPr>
              <w:t>IWQI / Class</w:t>
            </w:r>
          </w:p>
        </w:tc>
      </w:tr>
      <w:tr w:rsidR="009F0CFC" w:rsidRPr="00385C62" w14:paraId="76789E02"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4321A339"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r w:rsidRPr="00385C62">
              <w:rPr>
                <w:rFonts w:ascii="Times New Roman" w:eastAsia="Times New Roman" w:hAnsi="Times New Roman" w:cs="Times New Roman"/>
                <w:sz w:val="24"/>
                <w:szCs w:val="24"/>
              </w:rPr>
              <w:t>Pre-Monsoon</w:t>
            </w:r>
          </w:p>
        </w:tc>
        <w:tc>
          <w:tcPr>
            <w:tcW w:w="1276" w:type="dxa"/>
            <w:vAlign w:val="center"/>
          </w:tcPr>
          <w:p w14:paraId="7C7FAA9A"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2023</w:t>
            </w:r>
          </w:p>
        </w:tc>
        <w:tc>
          <w:tcPr>
            <w:tcW w:w="2268" w:type="dxa"/>
            <w:vAlign w:val="center"/>
          </w:tcPr>
          <w:p w14:paraId="48C0E189"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70.91 </w:t>
            </w:r>
            <w:r w:rsidRPr="00385C62">
              <w:rPr>
                <w:rFonts w:ascii="Times New Roman" w:hAnsi="Times New Roman" w:cs="Times New Roman"/>
                <w:color w:val="000000"/>
                <w:sz w:val="24"/>
                <w:szCs w:val="24"/>
                <w:shd w:val="clear" w:color="auto" w:fill="FFFFFF"/>
              </w:rPr>
              <w:t>± 4</w:t>
            </w:r>
            <w:r w:rsidRPr="00385C62">
              <w:rPr>
                <w:rFonts w:ascii="Times New Roman" w:eastAsia="Times New Roman" w:hAnsi="Times New Roman" w:cs="Times New Roman"/>
                <w:sz w:val="24"/>
                <w:szCs w:val="24"/>
              </w:rPr>
              <w:t>8.43</w:t>
            </w:r>
          </w:p>
          <w:p w14:paraId="2A992DE5"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c>
          <w:tcPr>
            <w:tcW w:w="2551" w:type="dxa"/>
            <w:vAlign w:val="center"/>
          </w:tcPr>
          <w:p w14:paraId="51827DF6"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71.20 </w:t>
            </w:r>
            <w:r w:rsidRPr="00385C62">
              <w:rPr>
                <w:rFonts w:ascii="Times New Roman" w:hAnsi="Times New Roman" w:cs="Times New Roman"/>
                <w:color w:val="000000"/>
                <w:sz w:val="24"/>
                <w:szCs w:val="24"/>
                <w:shd w:val="clear" w:color="auto" w:fill="FFFFFF"/>
              </w:rPr>
              <w:t>± 47.12</w:t>
            </w:r>
          </w:p>
          <w:p w14:paraId="1627230E"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r>
      <w:tr w:rsidR="009F0CFC" w:rsidRPr="00385C62" w14:paraId="63701CFA"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C52AF56"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p>
        </w:tc>
        <w:tc>
          <w:tcPr>
            <w:tcW w:w="1276" w:type="dxa"/>
            <w:vAlign w:val="center"/>
          </w:tcPr>
          <w:p w14:paraId="5B1D2C6A"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2024</w:t>
            </w:r>
          </w:p>
        </w:tc>
        <w:tc>
          <w:tcPr>
            <w:tcW w:w="2268" w:type="dxa"/>
            <w:vAlign w:val="center"/>
          </w:tcPr>
          <w:p w14:paraId="093DC4D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72.88 </w:t>
            </w:r>
            <w:r w:rsidRPr="00385C62">
              <w:rPr>
                <w:rFonts w:ascii="Times New Roman" w:hAnsi="Times New Roman" w:cs="Times New Roman"/>
                <w:color w:val="000000"/>
                <w:sz w:val="24"/>
                <w:szCs w:val="24"/>
                <w:shd w:val="clear" w:color="auto" w:fill="FFFFFF"/>
              </w:rPr>
              <w:t>± 46.21</w:t>
            </w:r>
          </w:p>
          <w:p w14:paraId="21B60A69"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c>
          <w:tcPr>
            <w:tcW w:w="2551" w:type="dxa"/>
            <w:vAlign w:val="center"/>
          </w:tcPr>
          <w:p w14:paraId="5FBA137E"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78.86 </w:t>
            </w:r>
            <w:r w:rsidRPr="00385C62">
              <w:rPr>
                <w:rFonts w:ascii="Times New Roman" w:hAnsi="Times New Roman" w:cs="Times New Roman"/>
                <w:color w:val="000000"/>
                <w:sz w:val="24"/>
                <w:szCs w:val="24"/>
                <w:shd w:val="clear" w:color="auto" w:fill="FFFFFF"/>
              </w:rPr>
              <w:t>± 43.12</w:t>
            </w:r>
          </w:p>
          <w:p w14:paraId="008AAF34"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r>
      <w:tr w:rsidR="009F0CFC" w:rsidRPr="00385C62" w14:paraId="0C1F0BA1"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5F14A0C6"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r w:rsidRPr="00385C62">
              <w:rPr>
                <w:rFonts w:ascii="Times New Roman" w:eastAsia="Times New Roman" w:hAnsi="Times New Roman" w:cs="Times New Roman"/>
                <w:sz w:val="24"/>
                <w:szCs w:val="24"/>
              </w:rPr>
              <w:t>Monsoon</w:t>
            </w:r>
          </w:p>
        </w:tc>
        <w:tc>
          <w:tcPr>
            <w:tcW w:w="1276" w:type="dxa"/>
            <w:vAlign w:val="center"/>
          </w:tcPr>
          <w:p w14:paraId="3568BE32"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2023</w:t>
            </w:r>
          </w:p>
        </w:tc>
        <w:tc>
          <w:tcPr>
            <w:tcW w:w="2268" w:type="dxa"/>
            <w:vAlign w:val="center"/>
          </w:tcPr>
          <w:p w14:paraId="0E555E15"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70.71</w:t>
            </w:r>
            <w:r w:rsidRPr="00385C62">
              <w:rPr>
                <w:rFonts w:ascii="Times New Roman" w:hAnsi="Times New Roman" w:cs="Times New Roman"/>
                <w:color w:val="000000"/>
                <w:sz w:val="24"/>
                <w:szCs w:val="24"/>
                <w:shd w:val="clear" w:color="auto" w:fill="FFFFFF"/>
              </w:rPr>
              <w:t>±</w:t>
            </w:r>
            <w:r w:rsidRPr="00385C62">
              <w:rPr>
                <w:rFonts w:ascii="Times New Roman" w:eastAsia="Times New Roman" w:hAnsi="Times New Roman" w:cs="Times New Roman"/>
                <w:sz w:val="24"/>
                <w:szCs w:val="24"/>
              </w:rPr>
              <w:t xml:space="preserve"> 40.12</w:t>
            </w:r>
          </w:p>
          <w:p w14:paraId="7C06FDE7"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c>
          <w:tcPr>
            <w:tcW w:w="2551" w:type="dxa"/>
            <w:vAlign w:val="center"/>
          </w:tcPr>
          <w:p w14:paraId="3347828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70.35</w:t>
            </w:r>
            <w:r w:rsidRPr="00385C62">
              <w:rPr>
                <w:rFonts w:ascii="Times New Roman" w:hAnsi="Times New Roman" w:cs="Times New Roman"/>
                <w:color w:val="000000"/>
                <w:sz w:val="24"/>
                <w:szCs w:val="24"/>
                <w:shd w:val="clear" w:color="auto" w:fill="FFFFFF"/>
              </w:rPr>
              <w:t>±</w:t>
            </w:r>
            <w:r w:rsidRPr="00385C62">
              <w:rPr>
                <w:rFonts w:ascii="Times New Roman" w:eastAsia="Times New Roman" w:hAnsi="Times New Roman" w:cs="Times New Roman"/>
                <w:sz w:val="24"/>
                <w:szCs w:val="24"/>
              </w:rPr>
              <w:t xml:space="preserve"> 39.9</w:t>
            </w:r>
          </w:p>
          <w:p w14:paraId="596829F9"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r>
      <w:tr w:rsidR="009F0CFC" w:rsidRPr="00385C62" w14:paraId="6237A947"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1E0DCE9F"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p>
        </w:tc>
        <w:tc>
          <w:tcPr>
            <w:tcW w:w="1276" w:type="dxa"/>
            <w:vAlign w:val="center"/>
          </w:tcPr>
          <w:p w14:paraId="12BC66E8"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2024</w:t>
            </w:r>
          </w:p>
        </w:tc>
        <w:tc>
          <w:tcPr>
            <w:tcW w:w="2268" w:type="dxa"/>
            <w:vAlign w:val="center"/>
          </w:tcPr>
          <w:p w14:paraId="60C48E26"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63.45 </w:t>
            </w:r>
            <w:r w:rsidRPr="00385C62">
              <w:rPr>
                <w:rFonts w:ascii="Times New Roman" w:hAnsi="Times New Roman" w:cs="Times New Roman"/>
                <w:color w:val="000000"/>
                <w:sz w:val="24"/>
                <w:szCs w:val="24"/>
                <w:shd w:val="clear" w:color="auto" w:fill="FFFFFF"/>
              </w:rPr>
              <w:t>± 31.09</w:t>
            </w:r>
          </w:p>
          <w:p w14:paraId="6F8E26A9"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MR</w:t>
            </w:r>
          </w:p>
        </w:tc>
        <w:tc>
          <w:tcPr>
            <w:tcW w:w="2551" w:type="dxa"/>
            <w:vAlign w:val="center"/>
          </w:tcPr>
          <w:p w14:paraId="3B6E1FF3"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73.16 </w:t>
            </w:r>
            <w:r w:rsidRPr="00385C62">
              <w:rPr>
                <w:rFonts w:ascii="Times New Roman" w:hAnsi="Times New Roman" w:cs="Times New Roman"/>
                <w:color w:val="000000"/>
                <w:sz w:val="24"/>
                <w:szCs w:val="24"/>
                <w:shd w:val="clear" w:color="auto" w:fill="FFFFFF"/>
              </w:rPr>
              <w:t xml:space="preserve">± </w:t>
            </w:r>
            <w:r w:rsidRPr="00385C62">
              <w:rPr>
                <w:rFonts w:ascii="Times New Roman" w:eastAsia="Times New Roman" w:hAnsi="Times New Roman" w:cs="Times New Roman"/>
                <w:sz w:val="24"/>
                <w:szCs w:val="24"/>
              </w:rPr>
              <w:t>51.23</w:t>
            </w:r>
          </w:p>
          <w:p w14:paraId="0ACC7F2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385C62">
              <w:rPr>
                <w:rFonts w:ascii="Times New Roman" w:eastAsia="Times New Roman" w:hAnsi="Times New Roman" w:cs="Times New Roman"/>
                <w:sz w:val="24"/>
                <w:szCs w:val="24"/>
              </w:rPr>
              <w:t>LR</w:t>
            </w:r>
          </w:p>
        </w:tc>
      </w:tr>
      <w:tr w:rsidR="009F0CFC" w:rsidRPr="00385C62" w14:paraId="4FA3E7B9"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0C65F106"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r w:rsidRPr="00385C62">
              <w:rPr>
                <w:rFonts w:ascii="Times New Roman" w:eastAsia="Times New Roman" w:hAnsi="Times New Roman" w:cs="Times New Roman"/>
                <w:sz w:val="24"/>
                <w:szCs w:val="24"/>
              </w:rPr>
              <w:t>Post-Monsoon</w:t>
            </w:r>
          </w:p>
        </w:tc>
        <w:tc>
          <w:tcPr>
            <w:tcW w:w="1276" w:type="dxa"/>
            <w:vAlign w:val="center"/>
          </w:tcPr>
          <w:p w14:paraId="3DDC19B1"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2023</w:t>
            </w:r>
          </w:p>
        </w:tc>
        <w:tc>
          <w:tcPr>
            <w:tcW w:w="2268" w:type="dxa"/>
            <w:vAlign w:val="center"/>
          </w:tcPr>
          <w:p w14:paraId="3FD28314"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70.94 </w:t>
            </w:r>
            <w:r w:rsidRPr="00385C62">
              <w:rPr>
                <w:rFonts w:ascii="Times New Roman" w:hAnsi="Times New Roman" w:cs="Times New Roman"/>
                <w:color w:val="000000"/>
                <w:sz w:val="24"/>
                <w:szCs w:val="24"/>
                <w:shd w:val="clear" w:color="auto" w:fill="FFFFFF"/>
              </w:rPr>
              <w:t>± 39.</w:t>
            </w:r>
            <w:r w:rsidRPr="00385C62">
              <w:rPr>
                <w:rFonts w:ascii="Times New Roman" w:eastAsia="Times New Roman" w:hAnsi="Times New Roman" w:cs="Times New Roman"/>
                <w:sz w:val="24"/>
                <w:szCs w:val="24"/>
              </w:rPr>
              <w:t xml:space="preserve"> 83</w:t>
            </w:r>
          </w:p>
          <w:p w14:paraId="09FB5FB3"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c>
          <w:tcPr>
            <w:tcW w:w="2551" w:type="dxa"/>
            <w:vAlign w:val="center"/>
          </w:tcPr>
          <w:p w14:paraId="0B9309CE"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385C62">
              <w:rPr>
                <w:rFonts w:ascii="Times New Roman" w:eastAsia="Times New Roman" w:hAnsi="Times New Roman" w:cs="Times New Roman"/>
                <w:sz w:val="24"/>
                <w:szCs w:val="24"/>
              </w:rPr>
              <w:t xml:space="preserve">70.66 </w:t>
            </w:r>
            <w:r w:rsidRPr="00385C62">
              <w:rPr>
                <w:rFonts w:ascii="Times New Roman" w:hAnsi="Times New Roman" w:cs="Times New Roman"/>
                <w:color w:val="000000"/>
                <w:sz w:val="24"/>
                <w:szCs w:val="24"/>
                <w:shd w:val="clear" w:color="auto" w:fill="FFFFFF"/>
              </w:rPr>
              <w:t>± 47.21</w:t>
            </w:r>
          </w:p>
          <w:p w14:paraId="22EBEB05"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r>
      <w:tr w:rsidR="009F0CFC" w:rsidRPr="00385C62" w14:paraId="7448C290"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DFD73EE" w14:textId="77777777" w:rsidR="009F0CFC" w:rsidRPr="00385C62" w:rsidRDefault="009F0CFC" w:rsidP="00BE71A5">
            <w:pPr>
              <w:spacing w:line="240" w:lineRule="auto"/>
              <w:jc w:val="center"/>
              <w:rPr>
                <w:rFonts w:ascii="Times New Roman" w:eastAsia="Times New Roman" w:hAnsi="Times New Roman" w:cs="Times New Roman"/>
                <w:sz w:val="24"/>
                <w:szCs w:val="24"/>
              </w:rPr>
            </w:pPr>
          </w:p>
        </w:tc>
        <w:tc>
          <w:tcPr>
            <w:tcW w:w="1276" w:type="dxa"/>
            <w:vAlign w:val="center"/>
          </w:tcPr>
          <w:p w14:paraId="5F55557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2024</w:t>
            </w:r>
          </w:p>
        </w:tc>
        <w:tc>
          <w:tcPr>
            <w:tcW w:w="2268" w:type="dxa"/>
            <w:vAlign w:val="center"/>
          </w:tcPr>
          <w:p w14:paraId="67BD890E"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385C62">
              <w:rPr>
                <w:rFonts w:ascii="Times New Roman" w:eastAsia="Times New Roman" w:hAnsi="Times New Roman" w:cs="Times New Roman"/>
                <w:sz w:val="24"/>
                <w:szCs w:val="24"/>
              </w:rPr>
              <w:t xml:space="preserve">72.64 </w:t>
            </w:r>
            <w:r w:rsidRPr="00385C62">
              <w:rPr>
                <w:rFonts w:ascii="Times New Roman" w:hAnsi="Times New Roman" w:cs="Times New Roman"/>
                <w:color w:val="000000"/>
                <w:sz w:val="24"/>
                <w:szCs w:val="24"/>
                <w:shd w:val="clear" w:color="auto" w:fill="FFFFFF"/>
              </w:rPr>
              <w:t>± 44.11</w:t>
            </w:r>
          </w:p>
          <w:p w14:paraId="6D3FC675"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c>
          <w:tcPr>
            <w:tcW w:w="2551" w:type="dxa"/>
            <w:vAlign w:val="center"/>
          </w:tcPr>
          <w:p w14:paraId="42AD77AE"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385C62">
              <w:rPr>
                <w:rFonts w:ascii="Times New Roman" w:eastAsia="Times New Roman" w:hAnsi="Times New Roman" w:cs="Times New Roman"/>
                <w:sz w:val="24"/>
                <w:szCs w:val="24"/>
              </w:rPr>
              <w:t xml:space="preserve">72.96 </w:t>
            </w:r>
            <w:r w:rsidRPr="00385C62">
              <w:rPr>
                <w:rFonts w:ascii="Times New Roman" w:hAnsi="Times New Roman" w:cs="Times New Roman"/>
                <w:color w:val="000000"/>
                <w:sz w:val="24"/>
                <w:szCs w:val="24"/>
                <w:shd w:val="clear" w:color="auto" w:fill="FFFFFF"/>
              </w:rPr>
              <w:t>± 46.11</w:t>
            </w:r>
          </w:p>
          <w:p w14:paraId="13D52DBF"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r>
      <w:tr w:rsidR="009F0CFC" w:rsidRPr="00385C62" w14:paraId="59FFFB57"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8363" w:type="dxa"/>
            <w:gridSpan w:val="4"/>
            <w:vAlign w:val="center"/>
          </w:tcPr>
          <w:p w14:paraId="265D07C6" w14:textId="77777777" w:rsidR="009F0CFC" w:rsidRPr="00385C62" w:rsidRDefault="009F0CFC" w:rsidP="00BE71A5">
            <w:pPr>
              <w:spacing w:after="240"/>
              <w:jc w:val="center"/>
              <w:rPr>
                <w:rFonts w:ascii="Times New Roman" w:eastAsia="Times New Roman" w:hAnsi="Times New Roman" w:cs="Times New Roman"/>
                <w:i/>
                <w:sz w:val="24"/>
                <w:szCs w:val="24"/>
              </w:rPr>
            </w:pPr>
            <w:r w:rsidRPr="00385C62">
              <w:rPr>
                <w:rFonts w:ascii="Times New Roman" w:eastAsia="Times New Roman" w:hAnsi="Times New Roman" w:cs="Times New Roman"/>
                <w:i/>
                <w:sz w:val="24"/>
                <w:szCs w:val="24"/>
              </w:rPr>
              <w:t xml:space="preserve">Note: </w:t>
            </w:r>
            <w:r w:rsidRPr="00385C62">
              <w:rPr>
                <w:rFonts w:ascii="Times New Roman" w:eastAsia="Times New Roman" w:hAnsi="Times New Roman" w:cs="Times New Roman"/>
                <w:b w:val="0"/>
                <w:bCs w:val="0"/>
                <w:i/>
                <w:sz w:val="24"/>
                <w:szCs w:val="24"/>
              </w:rPr>
              <w:t>Classification of IWQI values Meireles classes: No Restriction (NR) = 85-100; Low Restriction (LR) = 70–85; Moderate Restriction (MR) = 55–70; High Restriction (HR) = 40–55; Severe Restriction (SR) 0-40.</w:t>
            </w:r>
          </w:p>
        </w:tc>
      </w:tr>
      <w:bookmarkEnd w:id="17"/>
    </w:tbl>
    <w:p w14:paraId="0FC80D47" w14:textId="77777777" w:rsidR="00541CDE" w:rsidRDefault="00541CDE" w:rsidP="00541CDE">
      <w:pPr>
        <w:jc w:val="both"/>
        <w:rPr>
          <w:rFonts w:ascii="Times New Roman" w:eastAsia="Times New Roman" w:hAnsi="Times New Roman" w:cs="Times New Roman"/>
          <w:b/>
          <w:sz w:val="24"/>
          <w:szCs w:val="24"/>
        </w:rPr>
      </w:pPr>
    </w:p>
    <w:p w14:paraId="26DAEF3D" w14:textId="77777777" w:rsidR="009F0CFC" w:rsidRDefault="009F0CFC" w:rsidP="00541CDE">
      <w:pPr>
        <w:jc w:val="both"/>
        <w:rPr>
          <w:rFonts w:ascii="Times New Roman" w:eastAsia="Times New Roman" w:hAnsi="Times New Roman" w:cs="Times New Roman"/>
          <w:bCs/>
          <w:color w:val="1F1F1F"/>
          <w:sz w:val="24"/>
          <w:szCs w:val="24"/>
        </w:rPr>
      </w:pPr>
    </w:p>
    <w:p w14:paraId="33660A62" w14:textId="0DE93D9F" w:rsidR="00541CDE" w:rsidRPr="00D0120A" w:rsidRDefault="00D0120A" w:rsidP="00D0120A">
      <w:pPr>
        <w:spacing w:line="360" w:lineRule="auto"/>
        <w:jc w:val="both"/>
        <w:rPr>
          <w:rFonts w:ascii="Times New Roman" w:eastAsia="Times New Roman" w:hAnsi="Times New Roman" w:cs="Times New Roman"/>
          <w:b/>
          <w:color w:val="1F1F1F"/>
          <w:sz w:val="24"/>
          <w:szCs w:val="24"/>
        </w:rPr>
      </w:pPr>
      <w:r w:rsidRPr="00D0120A">
        <w:rPr>
          <w:rFonts w:ascii="Times New Roman" w:eastAsia="Times New Roman" w:hAnsi="Times New Roman" w:cs="Times New Roman"/>
          <w:b/>
          <w:color w:val="1F1F1F"/>
          <w:sz w:val="24"/>
          <w:szCs w:val="24"/>
        </w:rPr>
        <w:t>Assessment of irrigation water quality</w:t>
      </w:r>
      <w:r>
        <w:rPr>
          <w:rFonts w:ascii="Times New Roman" w:eastAsia="Times New Roman" w:hAnsi="Times New Roman" w:cs="Times New Roman"/>
          <w:b/>
          <w:color w:val="1F1F1F"/>
          <w:sz w:val="24"/>
          <w:szCs w:val="24"/>
        </w:rPr>
        <w:t>:</w:t>
      </w:r>
    </w:p>
    <w:p w14:paraId="07310615" w14:textId="25111AA5" w:rsidR="00D0120A" w:rsidRDefault="00541CDE" w:rsidP="00D0120A">
      <w:pPr>
        <w:spacing w:line="360" w:lineRule="auto"/>
        <w:jc w:val="both"/>
        <w:rPr>
          <w:rFonts w:ascii="Times New Roman" w:eastAsia="Times New Roman" w:hAnsi="Times New Roman" w:cs="Times New Roman"/>
          <w:bCs/>
          <w:color w:val="1F1F1F"/>
          <w:sz w:val="24"/>
          <w:szCs w:val="24"/>
        </w:rPr>
      </w:pPr>
      <w:r w:rsidRPr="009D1505">
        <w:rPr>
          <w:rFonts w:ascii="Times New Roman" w:eastAsia="Times New Roman" w:hAnsi="Times New Roman" w:cs="Times New Roman"/>
          <w:bCs/>
          <w:color w:val="1F1F1F"/>
          <w:sz w:val="24"/>
          <w:szCs w:val="24"/>
        </w:rPr>
        <w:t xml:space="preserve">Table </w:t>
      </w:r>
      <w:r>
        <w:rPr>
          <w:rFonts w:ascii="Times New Roman" w:eastAsia="Times New Roman" w:hAnsi="Times New Roman" w:cs="Times New Roman"/>
          <w:bCs/>
          <w:color w:val="1F1F1F"/>
          <w:sz w:val="24"/>
          <w:szCs w:val="24"/>
        </w:rPr>
        <w:t>5</w:t>
      </w:r>
      <w:r w:rsidR="005316EC">
        <w:rPr>
          <w:rFonts w:ascii="Times New Roman" w:eastAsia="Times New Roman" w:hAnsi="Times New Roman" w:cs="Times New Roman"/>
          <w:bCs/>
          <w:color w:val="1F1F1F"/>
          <w:sz w:val="24"/>
          <w:szCs w:val="24"/>
        </w:rPr>
        <w:t>-7</w:t>
      </w:r>
      <w:r w:rsidR="00D0120A">
        <w:rPr>
          <w:rFonts w:ascii="Times New Roman" w:eastAsia="Times New Roman" w:hAnsi="Times New Roman" w:cs="Times New Roman"/>
          <w:bCs/>
          <w:color w:val="1F1F1F"/>
          <w:sz w:val="24"/>
          <w:szCs w:val="24"/>
        </w:rPr>
        <w:t xml:space="preserve"> shows the</w:t>
      </w:r>
      <w:r w:rsidRPr="009D1505">
        <w:rPr>
          <w:rFonts w:ascii="Times New Roman" w:eastAsia="Times New Roman" w:hAnsi="Times New Roman" w:cs="Times New Roman"/>
          <w:bCs/>
          <w:color w:val="1F1F1F"/>
          <w:sz w:val="24"/>
          <w:szCs w:val="24"/>
        </w:rPr>
        <w:t xml:space="preserve"> </w:t>
      </w:r>
      <w:r w:rsidR="005316EC" w:rsidRPr="005316EC">
        <w:rPr>
          <w:rFonts w:ascii="Times New Roman" w:eastAsia="Times New Roman" w:hAnsi="Times New Roman" w:cs="Times New Roman"/>
          <w:bCs/>
          <w:color w:val="1F1F1F"/>
          <w:sz w:val="24"/>
          <w:szCs w:val="24"/>
        </w:rPr>
        <w:t xml:space="preserve">seasonal variations </w:t>
      </w:r>
      <w:r w:rsidR="005316EC" w:rsidRPr="00541CDE">
        <w:rPr>
          <w:rFonts w:ascii="Times New Roman" w:eastAsia="Times New Roman" w:hAnsi="Times New Roman" w:cs="Times New Roman"/>
          <w:sz w:val="24"/>
          <w:szCs w:val="24"/>
        </w:rPr>
        <w:t xml:space="preserve">of </w:t>
      </w:r>
      <w:proofErr w:type="spellStart"/>
      <w:r w:rsidR="005316EC" w:rsidRPr="00541CDE">
        <w:rPr>
          <w:rFonts w:ascii="Times New Roman" w:eastAsia="Times New Roman" w:hAnsi="Times New Roman" w:cs="Times New Roman"/>
          <w:sz w:val="24"/>
          <w:szCs w:val="24"/>
        </w:rPr>
        <w:t>physico</w:t>
      </w:r>
      <w:proofErr w:type="spellEnd"/>
      <w:r w:rsidR="005316EC" w:rsidRPr="00541CDE">
        <w:rPr>
          <w:rFonts w:ascii="Times New Roman" w:eastAsia="Times New Roman" w:hAnsi="Times New Roman" w:cs="Times New Roman"/>
          <w:sz w:val="24"/>
          <w:szCs w:val="24"/>
        </w:rPr>
        <w:t xml:space="preserve">-chemical </w:t>
      </w:r>
      <w:r w:rsidR="005316EC">
        <w:rPr>
          <w:rFonts w:ascii="Times New Roman" w:eastAsia="Times New Roman" w:hAnsi="Times New Roman" w:cs="Times New Roman"/>
          <w:sz w:val="24"/>
          <w:szCs w:val="24"/>
        </w:rPr>
        <w:t xml:space="preserve">characteristics, </w:t>
      </w:r>
      <w:r w:rsidR="005316EC" w:rsidRPr="005316EC">
        <w:rPr>
          <w:rFonts w:ascii="Times New Roman" w:eastAsia="Times New Roman" w:hAnsi="Times New Roman" w:cs="Times New Roman"/>
          <w:bCs/>
          <w:color w:val="1F1F1F"/>
          <w:sz w:val="24"/>
          <w:szCs w:val="24"/>
        </w:rPr>
        <w:t xml:space="preserve">irrigation suitability </w:t>
      </w:r>
      <w:r w:rsidR="005316EC">
        <w:rPr>
          <w:rFonts w:ascii="Times New Roman" w:eastAsia="Times New Roman" w:hAnsi="Times New Roman" w:cs="Times New Roman"/>
          <w:bCs/>
          <w:color w:val="1F1F1F"/>
          <w:sz w:val="24"/>
          <w:szCs w:val="24"/>
        </w:rPr>
        <w:t xml:space="preserve">and IWQI </w:t>
      </w:r>
      <w:r w:rsidR="005316EC" w:rsidRPr="005316EC">
        <w:rPr>
          <w:rFonts w:ascii="Times New Roman" w:eastAsia="Times New Roman" w:hAnsi="Times New Roman" w:cs="Times New Roman"/>
          <w:bCs/>
          <w:color w:val="1F1F1F"/>
          <w:sz w:val="24"/>
          <w:szCs w:val="24"/>
        </w:rPr>
        <w:t xml:space="preserve">of </w:t>
      </w:r>
      <w:r w:rsidR="00D0120A">
        <w:rPr>
          <w:rFonts w:ascii="Times New Roman" w:eastAsia="Times New Roman" w:hAnsi="Times New Roman" w:cs="Times New Roman"/>
          <w:bCs/>
          <w:color w:val="1F1F1F"/>
          <w:sz w:val="24"/>
          <w:szCs w:val="24"/>
        </w:rPr>
        <w:t>s</w:t>
      </w:r>
      <w:r w:rsidR="005316EC" w:rsidRPr="005316EC">
        <w:rPr>
          <w:rFonts w:ascii="Times New Roman" w:eastAsia="Times New Roman" w:hAnsi="Times New Roman" w:cs="Times New Roman"/>
          <w:bCs/>
          <w:color w:val="1F1F1F"/>
          <w:sz w:val="24"/>
          <w:szCs w:val="24"/>
        </w:rPr>
        <w:t xml:space="preserve">urface and </w:t>
      </w:r>
      <w:r w:rsidR="00D0120A">
        <w:rPr>
          <w:rFonts w:ascii="Times New Roman" w:eastAsia="Times New Roman" w:hAnsi="Times New Roman" w:cs="Times New Roman"/>
          <w:bCs/>
          <w:color w:val="1F1F1F"/>
          <w:sz w:val="24"/>
          <w:szCs w:val="24"/>
        </w:rPr>
        <w:t>b</w:t>
      </w:r>
      <w:r w:rsidR="005316EC" w:rsidRPr="005316EC">
        <w:rPr>
          <w:rFonts w:ascii="Times New Roman" w:eastAsia="Times New Roman" w:hAnsi="Times New Roman" w:cs="Times New Roman"/>
          <w:bCs/>
          <w:color w:val="1F1F1F"/>
          <w:sz w:val="24"/>
          <w:szCs w:val="24"/>
        </w:rPr>
        <w:t>ottom water collected from Karanja Reservoir, Bidar, Karnataka (Jan. 2023</w:t>
      </w:r>
      <w:r w:rsidR="005916D4">
        <w:rPr>
          <w:rFonts w:ascii="Times New Roman" w:eastAsia="Times New Roman" w:hAnsi="Times New Roman" w:cs="Times New Roman"/>
          <w:bCs/>
          <w:color w:val="1F1F1F"/>
          <w:sz w:val="24"/>
          <w:szCs w:val="24"/>
        </w:rPr>
        <w:t xml:space="preserve"> to </w:t>
      </w:r>
      <w:r w:rsidR="005316EC" w:rsidRPr="005316EC">
        <w:rPr>
          <w:rFonts w:ascii="Times New Roman" w:eastAsia="Times New Roman" w:hAnsi="Times New Roman" w:cs="Times New Roman"/>
          <w:bCs/>
          <w:color w:val="1F1F1F"/>
          <w:sz w:val="24"/>
          <w:szCs w:val="24"/>
        </w:rPr>
        <w:t>Dec. 2024).</w:t>
      </w:r>
    </w:p>
    <w:p w14:paraId="1F0BABCC" w14:textId="77777777" w:rsidR="00D0120A" w:rsidRDefault="00D0120A" w:rsidP="00D0120A">
      <w:pPr>
        <w:spacing w:line="360" w:lineRule="auto"/>
        <w:jc w:val="both"/>
        <w:rPr>
          <w:rFonts w:ascii="Times New Roman" w:eastAsia="Times New Roman" w:hAnsi="Times New Roman" w:cs="Times New Roman"/>
          <w:bCs/>
          <w:color w:val="1F1F1F"/>
          <w:sz w:val="24"/>
          <w:szCs w:val="24"/>
        </w:rPr>
      </w:pPr>
    </w:p>
    <w:p w14:paraId="3A879969" w14:textId="17224E2A" w:rsidR="0078177F" w:rsidRPr="00192DB9" w:rsidRDefault="00192DB9" w:rsidP="00192DB9">
      <w:pPr>
        <w:spacing w:line="360" w:lineRule="auto"/>
        <w:rPr>
          <w:rFonts w:ascii="Times New Roman" w:eastAsia="Times New Roman" w:hAnsi="Times New Roman" w:cs="Times New Roman"/>
          <w:bCs/>
          <w:color w:val="1F1F1F"/>
          <w:sz w:val="24"/>
          <w:szCs w:val="24"/>
        </w:rPr>
      </w:pPr>
      <w:proofErr w:type="spellStart"/>
      <w:r w:rsidRPr="00192DB9">
        <w:rPr>
          <w:rFonts w:ascii="Times New Roman" w:eastAsia="Times New Roman" w:hAnsi="Times New Roman" w:cs="Times New Roman"/>
          <w:b/>
          <w:color w:val="000000" w:themeColor="text1"/>
          <w:sz w:val="24"/>
          <w:szCs w:val="24"/>
        </w:rPr>
        <w:t>i</w:t>
      </w:r>
      <w:proofErr w:type="spellEnd"/>
      <w:r w:rsidRPr="00192DB9">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0078177F" w:rsidRPr="00192DB9">
        <w:rPr>
          <w:rFonts w:ascii="Times New Roman" w:eastAsia="Times New Roman" w:hAnsi="Times New Roman" w:cs="Times New Roman"/>
          <w:b/>
          <w:color w:val="000000" w:themeColor="text1"/>
          <w:sz w:val="24"/>
          <w:szCs w:val="24"/>
        </w:rPr>
        <w:t>Sodium Adsorption Ratio (SAR):</w:t>
      </w:r>
    </w:p>
    <w:p w14:paraId="5DDB12C1" w14:textId="371A49B9" w:rsidR="00676555" w:rsidRDefault="0078177F" w:rsidP="008D149E">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SAR is the critical indicator that measures the amount of Na</w:t>
      </w:r>
      <w:r w:rsidRPr="0078177F">
        <w:rPr>
          <w:rFonts w:ascii="Times New Roman" w:eastAsia="Times New Roman" w:hAnsi="Times New Roman" w:cs="Times New Roman"/>
          <w:color w:val="000000" w:themeColor="text1"/>
          <w:sz w:val="24"/>
          <w:szCs w:val="24"/>
          <w:vertAlign w:val="superscript"/>
        </w:rPr>
        <w:t xml:space="preserve">+ </w:t>
      </w:r>
      <w:r w:rsidRPr="0078177F">
        <w:rPr>
          <w:rFonts w:ascii="Times New Roman" w:eastAsia="Times New Roman" w:hAnsi="Times New Roman" w:cs="Times New Roman"/>
          <w:color w:val="000000" w:themeColor="text1"/>
          <w:sz w:val="24"/>
          <w:szCs w:val="24"/>
        </w:rPr>
        <w:t>the soil will absorb</w:t>
      </w:r>
      <w:r w:rsidRPr="0078177F">
        <w:rPr>
          <w:rFonts w:ascii="Times New Roman" w:eastAsia="Times New Roman" w:hAnsi="Times New Roman" w:cs="Times New Roman"/>
          <w:color w:val="000000" w:themeColor="text1"/>
          <w:sz w:val="24"/>
          <w:szCs w:val="24"/>
          <w:vertAlign w:val="superscript"/>
        </w:rPr>
        <w:t xml:space="preserve"> </w:t>
      </w:r>
      <w:r w:rsidRPr="0078177F">
        <w:rPr>
          <w:rFonts w:ascii="Times New Roman" w:eastAsia="Times New Roman" w:hAnsi="Times New Roman" w:cs="Times New Roman"/>
          <w:color w:val="000000" w:themeColor="text1"/>
          <w:sz w:val="24"/>
          <w:szCs w:val="24"/>
        </w:rPr>
        <w:t>and predicts the amount to which irrigation water will cause a cation-exchange reaction in the soil. If SAR value is high, the Na</w:t>
      </w:r>
      <w:r w:rsidRPr="0078177F">
        <w:rPr>
          <w:rFonts w:ascii="Times New Roman" w:eastAsia="Times New Roman" w:hAnsi="Times New Roman" w:cs="Times New Roman"/>
          <w:color w:val="000000" w:themeColor="text1"/>
          <w:sz w:val="24"/>
          <w:szCs w:val="24"/>
          <w:vertAlign w:val="superscript"/>
        </w:rPr>
        <w:t>+</w:t>
      </w:r>
      <w:r w:rsidRPr="0078177F">
        <w:rPr>
          <w:rFonts w:ascii="Times New Roman" w:eastAsia="Times New Roman" w:hAnsi="Times New Roman" w:cs="Times New Roman"/>
          <w:color w:val="000000" w:themeColor="text1"/>
          <w:sz w:val="24"/>
          <w:szCs w:val="24"/>
        </w:rPr>
        <w:t xml:space="preserve"> will replace the Ca</w:t>
      </w:r>
      <w:r w:rsidRPr="0078177F">
        <w:rPr>
          <w:rFonts w:ascii="Times New Roman" w:eastAsia="Times New Roman" w:hAnsi="Times New Roman" w:cs="Times New Roman"/>
          <w:color w:val="000000" w:themeColor="text1"/>
          <w:sz w:val="24"/>
          <w:szCs w:val="24"/>
          <w:vertAlign w:val="superscript"/>
        </w:rPr>
        <w:t>2+</w:t>
      </w:r>
      <w:r w:rsidRPr="0078177F">
        <w:rPr>
          <w:rFonts w:ascii="Times New Roman" w:eastAsia="Times New Roman" w:hAnsi="Times New Roman" w:cs="Times New Roman"/>
          <w:color w:val="000000" w:themeColor="text1"/>
          <w:sz w:val="24"/>
          <w:szCs w:val="24"/>
        </w:rPr>
        <w:t xml:space="preserve"> and Mg</w:t>
      </w:r>
      <w:r w:rsidRPr="0078177F">
        <w:rPr>
          <w:rFonts w:ascii="Times New Roman" w:eastAsia="Times New Roman" w:hAnsi="Times New Roman" w:cs="Times New Roman"/>
          <w:color w:val="000000" w:themeColor="text1"/>
          <w:sz w:val="24"/>
          <w:szCs w:val="24"/>
          <w:vertAlign w:val="superscript"/>
        </w:rPr>
        <w:t xml:space="preserve">2+ </w:t>
      </w:r>
      <w:r w:rsidRPr="0078177F">
        <w:rPr>
          <w:rFonts w:ascii="Times New Roman" w:eastAsia="Times New Roman" w:hAnsi="Times New Roman" w:cs="Times New Roman"/>
          <w:color w:val="000000" w:themeColor="text1"/>
          <w:sz w:val="24"/>
          <w:szCs w:val="24"/>
        </w:rPr>
        <w:t>that have been adsorbed which could lead to damage the structure of soils and plant roots. Using irrigation water with high SAR can cause soil’s Na</w:t>
      </w:r>
      <w:r w:rsidRPr="0078177F">
        <w:rPr>
          <w:rFonts w:ascii="Times New Roman" w:eastAsia="Times New Roman" w:hAnsi="Times New Roman" w:cs="Times New Roman"/>
          <w:color w:val="000000" w:themeColor="text1"/>
          <w:sz w:val="24"/>
          <w:szCs w:val="24"/>
          <w:vertAlign w:val="superscript"/>
        </w:rPr>
        <w:t xml:space="preserve">+ </w:t>
      </w:r>
      <w:r w:rsidRPr="0078177F">
        <w:rPr>
          <w:rFonts w:ascii="Times New Roman" w:eastAsia="Times New Roman" w:hAnsi="Times New Roman" w:cs="Times New Roman"/>
          <w:color w:val="000000" w:themeColor="text1"/>
          <w:sz w:val="24"/>
          <w:szCs w:val="24"/>
        </w:rPr>
        <w:t>levels to rise overtime making the soil less permeable (</w:t>
      </w:r>
      <w:proofErr w:type="spellStart"/>
      <w:r w:rsidRPr="0078177F">
        <w:rPr>
          <w:rFonts w:ascii="Times New Roman" w:eastAsia="Times New Roman" w:hAnsi="Times New Roman" w:cs="Times New Roman"/>
          <w:color w:val="000000" w:themeColor="text1"/>
          <w:sz w:val="24"/>
          <w:szCs w:val="24"/>
        </w:rPr>
        <w:t>Kadyampakeni</w:t>
      </w:r>
      <w:proofErr w:type="spellEnd"/>
      <w:r w:rsidRPr="0078177F">
        <w:rPr>
          <w:rFonts w:ascii="Times New Roman" w:eastAsia="Times New Roman" w:hAnsi="Times New Roman" w:cs="Times New Roman"/>
          <w:color w:val="000000" w:themeColor="text1"/>
          <w:sz w:val="24"/>
          <w:szCs w:val="24"/>
        </w:rPr>
        <w:t xml:space="preserve"> et al.</w:t>
      </w:r>
      <w:r w:rsidR="009A41F5">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2018). </w:t>
      </w:r>
    </w:p>
    <w:p w14:paraId="336F7899" w14:textId="60BD3986" w:rsidR="0078177F" w:rsidRPr="0078177F" w:rsidRDefault="00ED13BB" w:rsidP="0019427C">
      <w:pPr>
        <w:spacing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Table </w:t>
      </w:r>
      <w:r w:rsidR="00541CDE">
        <w:rPr>
          <w:rFonts w:ascii="Times New Roman" w:eastAsia="Times New Roman" w:hAnsi="Times New Roman" w:cs="Times New Roman"/>
          <w:color w:val="000000" w:themeColor="text1"/>
          <w:sz w:val="24"/>
          <w:szCs w:val="24"/>
        </w:rPr>
        <w:t>6</w:t>
      </w:r>
      <w:r w:rsidR="00CE1B2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Graph</w:t>
      </w:r>
      <w:r w:rsidR="00541CDE">
        <w:rPr>
          <w:rFonts w:ascii="Times New Roman" w:eastAsia="Times New Roman" w:hAnsi="Times New Roman" w:cs="Times New Roman"/>
          <w:color w:val="000000" w:themeColor="text1"/>
          <w:sz w:val="24"/>
          <w:szCs w:val="24"/>
        </w:rPr>
        <w:t xml:space="preserve"> 1</w:t>
      </w:r>
      <w:r>
        <w:rPr>
          <w:rFonts w:ascii="Times New Roman" w:eastAsia="Times New Roman" w:hAnsi="Times New Roman" w:cs="Times New Roman"/>
          <w:color w:val="000000" w:themeColor="text1"/>
          <w:sz w:val="24"/>
          <w:szCs w:val="24"/>
        </w:rPr>
        <w:t xml:space="preserve"> shows the SAR value of surface and bottom water across the study period. T</w:t>
      </w:r>
      <w:r w:rsidR="0078177F" w:rsidRPr="0078177F">
        <w:rPr>
          <w:rFonts w:ascii="Times New Roman" w:eastAsia="Times New Roman" w:hAnsi="Times New Roman" w:cs="Times New Roman"/>
          <w:color w:val="000000" w:themeColor="text1"/>
          <w:sz w:val="24"/>
          <w:szCs w:val="24"/>
        </w:rPr>
        <w:t xml:space="preserve">he highest </w:t>
      </w:r>
      <w:r w:rsidR="00D358D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SAR (</w:t>
      </w:r>
      <w:r w:rsidR="0019427C" w:rsidRPr="0019427C">
        <w:rPr>
          <w:rFonts w:ascii="Times New Roman" w:eastAsia="Times New Roman" w:hAnsi="Times New Roman" w:cs="Times New Roman"/>
          <w:color w:val="000000" w:themeColor="text1"/>
          <w:sz w:val="24"/>
          <w:szCs w:val="24"/>
        </w:rPr>
        <w:t>4.44</w:t>
      </w:r>
      <w:r w:rsidR="00CE1B2B">
        <w:rPr>
          <w:rFonts w:ascii="Times New Roman" w:eastAsia="Times New Roman" w:hAnsi="Times New Roman" w:cs="Times New Roman"/>
          <w:color w:val="000000" w:themeColor="text1"/>
          <w:sz w:val="24"/>
          <w:szCs w:val="24"/>
        </w:rPr>
        <w:t xml:space="preserve"> </w:t>
      </w:r>
      <w:proofErr w:type="spellStart"/>
      <w:r w:rsidR="00CE1B2B" w:rsidRPr="00254108">
        <w:rPr>
          <w:rFonts w:ascii="Times New Roman" w:eastAsia="Times New Roman" w:hAnsi="Times New Roman" w:cs="Times New Roman"/>
          <w:color w:val="000000"/>
          <w:sz w:val="24"/>
          <w:szCs w:val="24"/>
        </w:rPr>
        <w:t>meq</w:t>
      </w:r>
      <w:proofErr w:type="spellEnd"/>
      <w:r w:rsidR="00CE1B2B" w:rsidRPr="00254108">
        <w:rPr>
          <w:rFonts w:ascii="Times New Roman" w:eastAsia="Times New Roman" w:hAnsi="Times New Roman" w:cs="Times New Roman"/>
          <w:color w:val="000000"/>
          <w:sz w:val="24"/>
          <w:szCs w:val="24"/>
        </w:rPr>
        <w:t>/L</w:t>
      </w:r>
      <w:r w:rsidR="0078177F" w:rsidRPr="0078177F">
        <w:rPr>
          <w:rFonts w:ascii="Times New Roman" w:eastAsia="Times New Roman" w:hAnsi="Times New Roman" w:cs="Times New Roman"/>
          <w:color w:val="000000" w:themeColor="text1"/>
          <w:sz w:val="24"/>
          <w:szCs w:val="24"/>
        </w:rPr>
        <w:t>) was observed in bottom water during the monsoon</w:t>
      </w:r>
      <w:r w:rsidR="00676555">
        <w:rPr>
          <w:rFonts w:ascii="Times New Roman" w:eastAsia="Times New Roman" w:hAnsi="Times New Roman" w:cs="Times New Roman"/>
          <w:color w:val="000000" w:themeColor="text1"/>
          <w:sz w:val="24"/>
          <w:szCs w:val="24"/>
        </w:rPr>
        <w:t xml:space="preserve"> season</w:t>
      </w:r>
      <w:r w:rsidR="0078177F" w:rsidRPr="0078177F">
        <w:rPr>
          <w:rFonts w:ascii="Times New Roman" w:eastAsia="Times New Roman" w:hAnsi="Times New Roman" w:cs="Times New Roman"/>
          <w:color w:val="000000" w:themeColor="text1"/>
          <w:sz w:val="24"/>
          <w:szCs w:val="24"/>
        </w:rPr>
        <w:t>, likely because heavy rains might dilute the Ca</w:t>
      </w:r>
      <w:r w:rsidR="0078177F" w:rsidRPr="0078177F">
        <w:rPr>
          <w:rFonts w:ascii="Times New Roman" w:eastAsia="Times New Roman" w:hAnsi="Times New Roman" w:cs="Times New Roman"/>
          <w:color w:val="000000" w:themeColor="text1"/>
          <w:sz w:val="24"/>
          <w:szCs w:val="24"/>
          <w:vertAlign w:val="superscript"/>
        </w:rPr>
        <w:t>2+</w:t>
      </w:r>
      <w:r w:rsidR="0078177F" w:rsidRPr="0078177F">
        <w:rPr>
          <w:rFonts w:ascii="Times New Roman" w:eastAsia="Times New Roman" w:hAnsi="Times New Roman" w:cs="Times New Roman"/>
          <w:color w:val="000000" w:themeColor="text1"/>
          <w:sz w:val="24"/>
          <w:szCs w:val="24"/>
        </w:rPr>
        <w:t xml:space="preserve"> and Mg</w:t>
      </w:r>
      <w:r w:rsidR="0078177F" w:rsidRPr="0078177F">
        <w:rPr>
          <w:rFonts w:ascii="Times New Roman" w:eastAsia="Times New Roman" w:hAnsi="Times New Roman" w:cs="Times New Roman"/>
          <w:color w:val="000000" w:themeColor="text1"/>
          <w:sz w:val="24"/>
          <w:szCs w:val="24"/>
          <w:vertAlign w:val="superscript"/>
        </w:rPr>
        <w:t xml:space="preserve">2+ </w:t>
      </w:r>
      <w:r w:rsidR="0078177F" w:rsidRPr="0078177F">
        <w:rPr>
          <w:rFonts w:ascii="Times New Roman" w:eastAsia="Times New Roman" w:hAnsi="Times New Roman" w:cs="Times New Roman"/>
          <w:color w:val="000000" w:themeColor="text1"/>
          <w:sz w:val="24"/>
          <w:szCs w:val="24"/>
        </w:rPr>
        <w:t>more than Na</w:t>
      </w:r>
      <w:r w:rsidR="0078177F" w:rsidRPr="0078177F">
        <w:rPr>
          <w:rFonts w:ascii="Times New Roman" w:eastAsia="Times New Roman" w:hAnsi="Times New Roman" w:cs="Times New Roman"/>
          <w:color w:val="000000" w:themeColor="text1"/>
          <w:sz w:val="24"/>
          <w:szCs w:val="24"/>
          <w:vertAlign w:val="superscript"/>
        </w:rPr>
        <w:t>+</w:t>
      </w:r>
      <w:r w:rsidR="0078177F" w:rsidRPr="0078177F">
        <w:rPr>
          <w:rFonts w:ascii="Times New Roman" w:eastAsia="Times New Roman" w:hAnsi="Times New Roman" w:cs="Times New Roman"/>
          <w:color w:val="000000" w:themeColor="text1"/>
          <w:sz w:val="24"/>
          <w:szCs w:val="24"/>
        </w:rPr>
        <w:t xml:space="preserve">, while the lowest </w:t>
      </w:r>
      <w:r w:rsidR="00D358D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SAR (3.06</w:t>
      </w:r>
      <w:r w:rsidR="0019427C">
        <w:rPr>
          <w:rFonts w:ascii="Times New Roman" w:eastAsia="Times New Roman" w:hAnsi="Times New Roman" w:cs="Times New Roman"/>
          <w:color w:val="000000" w:themeColor="text1"/>
          <w:sz w:val="24"/>
          <w:szCs w:val="24"/>
        </w:rPr>
        <w:t xml:space="preserve"> </w:t>
      </w:r>
      <w:proofErr w:type="spellStart"/>
      <w:r w:rsidR="00CE1B2B" w:rsidRPr="00254108">
        <w:rPr>
          <w:rFonts w:ascii="Times New Roman" w:eastAsia="Times New Roman" w:hAnsi="Times New Roman" w:cs="Times New Roman"/>
          <w:color w:val="000000"/>
          <w:sz w:val="24"/>
          <w:szCs w:val="24"/>
        </w:rPr>
        <w:t>meq</w:t>
      </w:r>
      <w:proofErr w:type="spellEnd"/>
      <w:r w:rsidR="00CE1B2B" w:rsidRPr="00254108">
        <w:rPr>
          <w:rFonts w:ascii="Times New Roman" w:eastAsia="Times New Roman" w:hAnsi="Times New Roman" w:cs="Times New Roman"/>
          <w:color w:val="000000"/>
          <w:sz w:val="24"/>
          <w:szCs w:val="24"/>
        </w:rPr>
        <w:t>/L</w:t>
      </w:r>
      <w:r w:rsidR="0078177F" w:rsidRPr="0078177F">
        <w:rPr>
          <w:rFonts w:ascii="Times New Roman" w:eastAsia="Times New Roman" w:hAnsi="Times New Roman" w:cs="Times New Roman"/>
          <w:color w:val="000000" w:themeColor="text1"/>
          <w:sz w:val="24"/>
          <w:szCs w:val="24"/>
        </w:rPr>
        <w:t xml:space="preserve">) occurred in bottom water during pre-monsoon </w:t>
      </w:r>
      <w:r w:rsidR="00676555">
        <w:rPr>
          <w:rFonts w:ascii="Times New Roman" w:eastAsia="Times New Roman" w:hAnsi="Times New Roman" w:cs="Times New Roman"/>
          <w:color w:val="000000" w:themeColor="text1"/>
          <w:sz w:val="24"/>
          <w:szCs w:val="24"/>
        </w:rPr>
        <w:t xml:space="preserve">season </w:t>
      </w:r>
      <w:r w:rsidR="0078177F" w:rsidRPr="0078177F">
        <w:rPr>
          <w:rFonts w:ascii="Times New Roman" w:eastAsia="Times New Roman" w:hAnsi="Times New Roman" w:cs="Times New Roman"/>
          <w:color w:val="000000" w:themeColor="text1"/>
          <w:sz w:val="24"/>
          <w:szCs w:val="24"/>
        </w:rPr>
        <w:t xml:space="preserve">when water levels fall </w:t>
      </w:r>
      <w:r w:rsidR="0078177F" w:rsidRPr="0078177F">
        <w:rPr>
          <w:rFonts w:ascii="Times New Roman" w:eastAsia="Times New Roman" w:hAnsi="Times New Roman" w:cs="Times New Roman"/>
          <w:color w:val="000000" w:themeColor="text1"/>
          <w:sz w:val="24"/>
          <w:szCs w:val="24"/>
        </w:rPr>
        <w:lastRenderedPageBreak/>
        <w:t>and divalent cations of Na</w:t>
      </w:r>
      <w:r w:rsidR="0078177F" w:rsidRPr="0078177F">
        <w:rPr>
          <w:rFonts w:ascii="Times New Roman" w:eastAsia="Times New Roman" w:hAnsi="Times New Roman" w:cs="Times New Roman"/>
          <w:color w:val="000000" w:themeColor="text1"/>
          <w:sz w:val="24"/>
          <w:szCs w:val="24"/>
          <w:vertAlign w:val="superscript"/>
        </w:rPr>
        <w:t>+</w:t>
      </w:r>
      <w:r w:rsidR="0078177F" w:rsidRPr="0078177F">
        <w:rPr>
          <w:rFonts w:ascii="Times New Roman" w:eastAsia="Times New Roman" w:hAnsi="Times New Roman" w:cs="Times New Roman"/>
          <w:color w:val="000000" w:themeColor="text1"/>
          <w:sz w:val="24"/>
          <w:szCs w:val="24"/>
        </w:rPr>
        <w:t xml:space="preserve"> are concentrated</w:t>
      </w:r>
      <w:r w:rsidR="00605D73" w:rsidRPr="00605D73">
        <w:rPr>
          <w:rFonts w:ascii="Times New Roman" w:eastAsia="Times New Roman" w:hAnsi="Times New Roman" w:cs="Times New Roman"/>
          <w:color w:val="FF0000"/>
          <w:sz w:val="24"/>
          <w:szCs w:val="24"/>
        </w:rPr>
        <w:t>.</w:t>
      </w:r>
      <w:r w:rsidR="0078177F" w:rsidRPr="0078177F">
        <w:rPr>
          <w:rFonts w:ascii="Times New Roman" w:eastAsia="Times New Roman" w:hAnsi="Times New Roman" w:cs="Times New Roman"/>
          <w:color w:val="000000" w:themeColor="text1"/>
          <w:sz w:val="24"/>
          <w:szCs w:val="24"/>
        </w:rPr>
        <w:t xml:space="preserve"> In the year 2023, the bottom water contained slightly more Na</w:t>
      </w:r>
      <w:r w:rsidR="0078177F" w:rsidRPr="0078177F">
        <w:rPr>
          <w:rFonts w:ascii="Times New Roman" w:eastAsia="Times New Roman" w:hAnsi="Times New Roman" w:cs="Times New Roman"/>
          <w:color w:val="000000" w:themeColor="text1"/>
          <w:sz w:val="24"/>
          <w:szCs w:val="24"/>
          <w:vertAlign w:val="superscript"/>
        </w:rPr>
        <w:t xml:space="preserve">+ </w:t>
      </w:r>
      <w:r w:rsidR="0078177F" w:rsidRPr="0078177F">
        <w:rPr>
          <w:rFonts w:ascii="Times New Roman" w:eastAsia="Times New Roman" w:hAnsi="Times New Roman" w:cs="Times New Roman"/>
          <w:color w:val="000000" w:themeColor="text1"/>
          <w:sz w:val="24"/>
          <w:szCs w:val="24"/>
        </w:rPr>
        <w:t>than the surface water; however, in the year 2024, the levels of Na</w:t>
      </w:r>
      <w:r w:rsidR="0078177F" w:rsidRPr="0078177F">
        <w:rPr>
          <w:rFonts w:ascii="Times New Roman" w:eastAsia="Times New Roman" w:hAnsi="Times New Roman" w:cs="Times New Roman"/>
          <w:color w:val="000000" w:themeColor="text1"/>
          <w:sz w:val="24"/>
          <w:szCs w:val="24"/>
          <w:vertAlign w:val="superscript"/>
        </w:rPr>
        <w:t xml:space="preserve">+ </w:t>
      </w:r>
      <w:r w:rsidR="0078177F" w:rsidRPr="0078177F">
        <w:rPr>
          <w:rFonts w:ascii="Times New Roman" w:eastAsia="Times New Roman" w:hAnsi="Times New Roman" w:cs="Times New Roman"/>
          <w:color w:val="000000" w:themeColor="text1"/>
          <w:sz w:val="24"/>
          <w:szCs w:val="24"/>
        </w:rPr>
        <w:t>in the surface and bottom water were found to be similar in the pre- and post-monsoon season.</w:t>
      </w:r>
      <w:r w:rsidR="0078177F" w:rsidRPr="0078177F">
        <w:rPr>
          <w:rFonts w:ascii="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In the monsoon season high level of </w:t>
      </w:r>
      <w:r w:rsidR="00676555" w:rsidRPr="0078177F">
        <w:rPr>
          <w:rFonts w:ascii="Times New Roman" w:eastAsia="Times New Roman" w:hAnsi="Times New Roman" w:cs="Times New Roman"/>
          <w:color w:val="000000" w:themeColor="text1"/>
          <w:sz w:val="24"/>
          <w:szCs w:val="24"/>
        </w:rPr>
        <w:t>Na</w:t>
      </w:r>
      <w:r w:rsidR="00676555" w:rsidRPr="0078177F">
        <w:rPr>
          <w:rFonts w:ascii="Times New Roman" w:eastAsia="Times New Roman" w:hAnsi="Times New Roman" w:cs="Times New Roman"/>
          <w:color w:val="000000" w:themeColor="text1"/>
          <w:sz w:val="24"/>
          <w:szCs w:val="24"/>
          <w:vertAlign w:val="superscript"/>
        </w:rPr>
        <w:t>+</w:t>
      </w:r>
      <w:r w:rsidR="0078177F" w:rsidRPr="0078177F">
        <w:rPr>
          <w:rFonts w:ascii="Times New Roman" w:eastAsia="Times New Roman" w:hAnsi="Times New Roman" w:cs="Times New Roman"/>
          <w:color w:val="000000" w:themeColor="text1"/>
          <w:sz w:val="24"/>
          <w:szCs w:val="24"/>
        </w:rPr>
        <w:t xml:space="preserve"> was observed showing an improved mixing of the water. </w:t>
      </w:r>
      <w:r w:rsidR="009E5720">
        <w:rPr>
          <w:rFonts w:ascii="Times New Roman" w:eastAsia="Times New Roman" w:hAnsi="Times New Roman" w:cs="Times New Roman"/>
          <w:color w:val="000000" w:themeColor="text1"/>
          <w:sz w:val="24"/>
          <w:szCs w:val="24"/>
        </w:rPr>
        <w:t>Similar results were found by (Ahmed et al.</w:t>
      </w:r>
      <w:r w:rsidR="009A41F5">
        <w:rPr>
          <w:rFonts w:ascii="Times New Roman" w:eastAsia="Times New Roman" w:hAnsi="Times New Roman" w:cs="Times New Roman"/>
          <w:color w:val="000000" w:themeColor="text1"/>
          <w:sz w:val="24"/>
          <w:szCs w:val="24"/>
        </w:rPr>
        <w:t>,</w:t>
      </w:r>
      <w:r w:rsidR="009E5720">
        <w:rPr>
          <w:rFonts w:ascii="Times New Roman" w:eastAsia="Times New Roman" w:hAnsi="Times New Roman" w:cs="Times New Roman"/>
          <w:color w:val="000000" w:themeColor="text1"/>
          <w:sz w:val="24"/>
          <w:szCs w:val="24"/>
        </w:rPr>
        <w:t xml:space="preserve"> 2024) where SAR ranged between </w:t>
      </w:r>
      <w:r w:rsidR="009E5720" w:rsidRPr="009E5720">
        <w:rPr>
          <w:rFonts w:ascii="Times New Roman" w:eastAsia="Times New Roman" w:hAnsi="Times New Roman" w:cs="Times New Roman"/>
          <w:color w:val="000000" w:themeColor="text1"/>
          <w:sz w:val="24"/>
          <w:szCs w:val="24"/>
        </w:rPr>
        <w:t xml:space="preserve">1.58 to 4.64 </w:t>
      </w:r>
      <w:proofErr w:type="spellStart"/>
      <w:r w:rsidR="009E5720" w:rsidRPr="009E5720">
        <w:rPr>
          <w:rFonts w:ascii="Times New Roman" w:eastAsia="Times New Roman" w:hAnsi="Times New Roman" w:cs="Times New Roman"/>
          <w:color w:val="000000" w:themeColor="text1"/>
          <w:sz w:val="24"/>
          <w:szCs w:val="24"/>
        </w:rPr>
        <w:t>meq</w:t>
      </w:r>
      <w:proofErr w:type="spellEnd"/>
      <w:r w:rsidR="009E5720" w:rsidRPr="009E5720">
        <w:rPr>
          <w:rFonts w:ascii="Times New Roman" w:eastAsia="Times New Roman" w:hAnsi="Times New Roman" w:cs="Times New Roman"/>
          <w:color w:val="000000" w:themeColor="text1"/>
          <w:sz w:val="24"/>
          <w:szCs w:val="24"/>
        </w:rPr>
        <w:t>/L</w:t>
      </w:r>
      <w:r w:rsidR="009E5720">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Afshan et al. (2022)</w:t>
      </w:r>
      <w:r>
        <w:rPr>
          <w:rFonts w:ascii="Times New Roman" w:eastAsia="Times New Roman" w:hAnsi="Times New Roman" w:cs="Times New Roman"/>
          <w:color w:val="000000" w:themeColor="text1"/>
          <w:sz w:val="24"/>
          <w:szCs w:val="24"/>
        </w:rPr>
        <w:t xml:space="preserve"> </w:t>
      </w:r>
      <w:r w:rsidR="00676555">
        <w:rPr>
          <w:rFonts w:ascii="Times New Roman" w:eastAsia="Times New Roman" w:hAnsi="Times New Roman" w:cs="Times New Roman"/>
          <w:color w:val="000000" w:themeColor="text1"/>
          <w:sz w:val="24"/>
          <w:szCs w:val="24"/>
        </w:rPr>
        <w:t xml:space="preserve">in their study </w:t>
      </w:r>
      <w:r w:rsidR="0078177F" w:rsidRPr="0078177F">
        <w:rPr>
          <w:rFonts w:ascii="Times New Roman" w:eastAsia="Times New Roman" w:hAnsi="Times New Roman" w:cs="Times New Roman"/>
          <w:color w:val="000000" w:themeColor="text1"/>
          <w:sz w:val="24"/>
          <w:szCs w:val="24"/>
        </w:rPr>
        <w:t xml:space="preserve">found the SAR values were between 0.720 to 2.35 </w:t>
      </w:r>
      <w:proofErr w:type="spellStart"/>
      <w:r w:rsidR="00CE1B2B" w:rsidRPr="00254108">
        <w:rPr>
          <w:rFonts w:ascii="Times New Roman" w:eastAsia="Times New Roman" w:hAnsi="Times New Roman" w:cs="Times New Roman"/>
          <w:color w:val="000000"/>
          <w:sz w:val="24"/>
          <w:szCs w:val="24"/>
        </w:rPr>
        <w:t>meq</w:t>
      </w:r>
      <w:proofErr w:type="spellEnd"/>
      <w:r w:rsidR="00CE1B2B" w:rsidRPr="00254108">
        <w:rPr>
          <w:rFonts w:ascii="Times New Roman" w:eastAsia="Times New Roman" w:hAnsi="Times New Roman" w:cs="Times New Roman"/>
          <w:color w:val="000000"/>
          <w:sz w:val="24"/>
          <w:szCs w:val="24"/>
        </w:rPr>
        <w:t>/L</w:t>
      </w:r>
      <w:r w:rsidR="00CE1B2B" w:rsidRPr="0078177F">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in pre-monsoon season and 0.6 to 1.9 in the post-monsoon season. In another study </w:t>
      </w:r>
      <w:r w:rsidR="00676555">
        <w:rPr>
          <w:rFonts w:ascii="Times New Roman" w:eastAsia="Times New Roman" w:hAnsi="Times New Roman" w:cs="Times New Roman"/>
          <w:color w:val="000000" w:themeColor="text1"/>
          <w:sz w:val="24"/>
          <w:szCs w:val="24"/>
        </w:rPr>
        <w:t xml:space="preserve">by </w:t>
      </w:r>
      <w:r w:rsidR="0078177F" w:rsidRPr="0078177F">
        <w:rPr>
          <w:rFonts w:ascii="Times New Roman" w:eastAsia="Times New Roman" w:hAnsi="Times New Roman" w:cs="Times New Roman"/>
          <w:color w:val="000000" w:themeColor="text1"/>
          <w:sz w:val="24"/>
          <w:szCs w:val="24"/>
        </w:rPr>
        <w:t>(</w:t>
      </w:r>
      <w:proofErr w:type="spellStart"/>
      <w:r w:rsidR="0078177F" w:rsidRPr="0078177F">
        <w:rPr>
          <w:rFonts w:ascii="Times New Roman" w:eastAsia="Times New Roman" w:hAnsi="Times New Roman" w:cs="Times New Roman"/>
          <w:color w:val="000000" w:themeColor="text1"/>
          <w:sz w:val="24"/>
          <w:szCs w:val="24"/>
        </w:rPr>
        <w:t>Abualhaija</w:t>
      </w:r>
      <w:proofErr w:type="spellEnd"/>
      <w:r w:rsidR="0078177F" w:rsidRPr="0078177F">
        <w:rPr>
          <w:rFonts w:ascii="Times New Roman" w:eastAsia="Times New Roman" w:hAnsi="Times New Roman" w:cs="Times New Roman"/>
          <w:color w:val="000000" w:themeColor="text1"/>
          <w:sz w:val="24"/>
          <w:szCs w:val="24"/>
        </w:rPr>
        <w:t xml:space="preserve"> et al.</w:t>
      </w:r>
      <w:r w:rsidR="009A41F5">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2020) observed the SAR values between 4.98 and 5.49 </w:t>
      </w:r>
      <w:proofErr w:type="spellStart"/>
      <w:r w:rsidR="00CE1B2B" w:rsidRPr="00254108">
        <w:rPr>
          <w:rFonts w:ascii="Times New Roman" w:eastAsia="Times New Roman" w:hAnsi="Times New Roman" w:cs="Times New Roman"/>
          <w:color w:val="000000"/>
          <w:sz w:val="24"/>
          <w:szCs w:val="24"/>
        </w:rPr>
        <w:t>meq</w:t>
      </w:r>
      <w:proofErr w:type="spellEnd"/>
      <w:r w:rsidR="00CE1B2B" w:rsidRPr="00254108">
        <w:rPr>
          <w:rFonts w:ascii="Times New Roman" w:eastAsia="Times New Roman" w:hAnsi="Times New Roman" w:cs="Times New Roman"/>
          <w:color w:val="000000"/>
          <w:sz w:val="24"/>
          <w:szCs w:val="24"/>
        </w:rPr>
        <w:t>/L</w:t>
      </w:r>
      <w:r w:rsidR="00CE1B2B" w:rsidRPr="0078177F">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and they concluded that these values were found suitable for irrigation purposes. </w:t>
      </w:r>
      <w:proofErr w:type="spellStart"/>
      <w:r w:rsidR="0078177F" w:rsidRPr="0078177F">
        <w:rPr>
          <w:rFonts w:ascii="Times New Roman" w:eastAsia="Times New Roman" w:hAnsi="Times New Roman" w:cs="Times New Roman"/>
          <w:color w:val="000000" w:themeColor="text1"/>
          <w:sz w:val="24"/>
          <w:szCs w:val="24"/>
        </w:rPr>
        <w:t>Tejashvini</w:t>
      </w:r>
      <w:proofErr w:type="spellEnd"/>
      <w:r w:rsidR="0078177F" w:rsidRPr="0078177F">
        <w:rPr>
          <w:rFonts w:ascii="Times New Roman" w:eastAsia="Times New Roman" w:hAnsi="Times New Roman" w:cs="Times New Roman"/>
          <w:color w:val="000000" w:themeColor="text1"/>
          <w:sz w:val="24"/>
          <w:szCs w:val="24"/>
        </w:rPr>
        <w:t xml:space="preserve"> et al. (2024)</w:t>
      </w:r>
      <w:r w:rsidR="00DD32CD">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reported SAR values between 4.66 to 20.87 across the rural, transition and urban in semi-arid N-transect region in Bangalore and found the elevated levels of SAR. They concluded that this could be due to the anthropogenic activities, industrial discharge and urban runoff.</w:t>
      </w:r>
    </w:p>
    <w:p w14:paraId="43203768" w14:textId="5129BB36" w:rsidR="000D40C0" w:rsidRPr="000D40C0" w:rsidRDefault="0078177F" w:rsidP="000D40C0">
      <w:pPr>
        <w:spacing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In our present study, the SAR values in Karanja Reservoir were found well below the 10</w:t>
      </w:r>
      <w:r w:rsidR="00CE1B2B">
        <w:rPr>
          <w:rFonts w:ascii="Times New Roman" w:eastAsia="Times New Roman" w:hAnsi="Times New Roman" w:cs="Times New Roman"/>
          <w:color w:val="000000" w:themeColor="text1"/>
          <w:sz w:val="24"/>
          <w:szCs w:val="24"/>
        </w:rPr>
        <w:t xml:space="preserve"> </w:t>
      </w:r>
      <w:proofErr w:type="spellStart"/>
      <w:r w:rsidR="00CE1B2B" w:rsidRPr="00254108">
        <w:rPr>
          <w:rFonts w:ascii="Times New Roman" w:eastAsia="Times New Roman" w:hAnsi="Times New Roman" w:cs="Times New Roman"/>
          <w:color w:val="000000"/>
          <w:sz w:val="24"/>
          <w:szCs w:val="24"/>
        </w:rPr>
        <w:t>meq</w:t>
      </w:r>
      <w:proofErr w:type="spellEnd"/>
      <w:r w:rsidR="00CE1B2B" w:rsidRPr="00254108">
        <w:rPr>
          <w:rFonts w:ascii="Times New Roman" w:eastAsia="Times New Roman" w:hAnsi="Times New Roman" w:cs="Times New Roman"/>
          <w:color w:val="000000"/>
          <w:sz w:val="24"/>
          <w:szCs w:val="24"/>
        </w:rPr>
        <w:t>/L</w:t>
      </w:r>
      <w:r w:rsidRPr="0078177F">
        <w:rPr>
          <w:rFonts w:ascii="Times New Roman" w:eastAsia="Times New Roman" w:hAnsi="Times New Roman" w:cs="Times New Roman"/>
          <w:color w:val="000000" w:themeColor="text1"/>
          <w:sz w:val="24"/>
          <w:szCs w:val="24"/>
        </w:rPr>
        <w:t xml:space="preserve"> permissible limit across the different seasons. Our results are found somewhat similar to those citied here and above literature except (</w:t>
      </w:r>
      <w:proofErr w:type="spellStart"/>
      <w:r w:rsidRPr="0078177F">
        <w:rPr>
          <w:rFonts w:ascii="Times New Roman" w:eastAsia="Times New Roman" w:hAnsi="Times New Roman" w:cs="Times New Roman"/>
          <w:color w:val="000000" w:themeColor="text1"/>
          <w:sz w:val="24"/>
          <w:szCs w:val="24"/>
        </w:rPr>
        <w:t>Tejashvini</w:t>
      </w:r>
      <w:proofErr w:type="spellEnd"/>
      <w:r w:rsidRPr="0078177F">
        <w:rPr>
          <w:rFonts w:ascii="Times New Roman" w:eastAsia="Times New Roman" w:hAnsi="Times New Roman" w:cs="Times New Roman"/>
          <w:color w:val="000000" w:themeColor="text1"/>
          <w:sz w:val="24"/>
          <w:szCs w:val="24"/>
        </w:rPr>
        <w:t xml:space="preserve"> et al.</w:t>
      </w:r>
      <w:r w:rsidR="009A41F5">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2024). Thus, it confirms that the water quality was found to be under the ‘S1 class’ </w:t>
      </w:r>
      <w:r w:rsidR="0018728B">
        <w:rPr>
          <w:rFonts w:ascii="Times New Roman" w:eastAsia="Times New Roman" w:hAnsi="Times New Roman" w:cs="Times New Roman"/>
          <w:color w:val="000000" w:themeColor="text1"/>
          <w:sz w:val="24"/>
          <w:szCs w:val="24"/>
        </w:rPr>
        <w:t xml:space="preserve">(Table1) </w:t>
      </w:r>
      <w:r w:rsidRPr="0078177F">
        <w:rPr>
          <w:rFonts w:ascii="Times New Roman" w:eastAsia="Times New Roman" w:hAnsi="Times New Roman" w:cs="Times New Roman"/>
          <w:color w:val="000000" w:themeColor="text1"/>
          <w:sz w:val="24"/>
          <w:szCs w:val="24"/>
        </w:rPr>
        <w:t xml:space="preserve">and is considered ‘excellent’ for irrigation and poses little or no risk to the soil. </w:t>
      </w:r>
    </w:p>
    <w:p w14:paraId="038BB97C" w14:textId="345D35FA" w:rsidR="009F0CFC" w:rsidRDefault="000D40C0" w:rsidP="00C50ED4">
      <w:pPr>
        <w:spacing w:line="360" w:lineRule="auto"/>
        <w:ind w:firstLine="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14:ligatures w14:val="standardContextual"/>
        </w:rPr>
        <w:drawing>
          <wp:inline distT="0" distB="0" distL="0" distR="0" wp14:anchorId="18ED5C48" wp14:editId="705F0AB7">
            <wp:extent cx="3777935" cy="2382982"/>
            <wp:effectExtent l="0" t="0" r="0" b="0"/>
            <wp:docPr id="1748752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52087" name="Picture 174875208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07533" cy="2401652"/>
                    </a:xfrm>
                    <a:prstGeom prst="rect">
                      <a:avLst/>
                    </a:prstGeom>
                  </pic:spPr>
                </pic:pic>
              </a:graphicData>
            </a:graphic>
          </wp:inline>
        </w:drawing>
      </w:r>
    </w:p>
    <w:p w14:paraId="31CD0293" w14:textId="104FDCA8" w:rsidR="008D4B67" w:rsidRPr="0078177F" w:rsidRDefault="000C2F0F" w:rsidP="0061031A">
      <w:pPr>
        <w:spacing w:line="360" w:lineRule="auto"/>
        <w:ind w:firstLine="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1: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for sodicity hazard</w:t>
      </w:r>
      <w:r>
        <w:rPr>
          <w:rFonts w:ascii="Times New Roman" w:eastAsia="Times New Roman" w:hAnsi="Times New Roman" w:cs="Times New Roman"/>
          <w:color w:val="000000" w:themeColor="text1"/>
          <w:sz w:val="24"/>
          <w:szCs w:val="24"/>
        </w:rPr>
        <w:t xml:space="preserve"> (SAR)</w:t>
      </w:r>
      <w:r w:rsidRPr="000C2F0F">
        <w:rPr>
          <w:rFonts w:ascii="Times New Roman" w:eastAsia="Times New Roman" w:hAnsi="Times New Roman" w:cs="Times New Roman"/>
          <w:color w:val="000000" w:themeColor="text1"/>
          <w:sz w:val="24"/>
          <w:szCs w:val="24"/>
        </w:rPr>
        <w:t>.</w:t>
      </w:r>
    </w:p>
    <w:p w14:paraId="0BAAF07F" w14:textId="519919E0" w:rsidR="00CE1B2B" w:rsidRPr="00CE1B2B" w:rsidRDefault="00192DB9" w:rsidP="00BC771B">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ii) </w:t>
      </w:r>
      <w:r w:rsidR="0078177F" w:rsidRPr="008D61C6">
        <w:rPr>
          <w:rFonts w:ascii="Times New Roman" w:hAnsi="Times New Roman" w:cs="Times New Roman"/>
          <w:b/>
          <w:color w:val="000000" w:themeColor="text1"/>
          <w:sz w:val="24"/>
          <w:szCs w:val="24"/>
        </w:rPr>
        <w:t>S</w:t>
      </w:r>
      <w:r w:rsidR="00676555">
        <w:rPr>
          <w:rFonts w:ascii="Times New Roman" w:hAnsi="Times New Roman" w:cs="Times New Roman"/>
          <w:b/>
          <w:color w:val="000000" w:themeColor="text1"/>
          <w:sz w:val="24"/>
          <w:szCs w:val="24"/>
        </w:rPr>
        <w:t xml:space="preserve">oluble </w:t>
      </w:r>
      <w:r w:rsidR="0078177F" w:rsidRPr="008D61C6">
        <w:rPr>
          <w:rFonts w:ascii="Times New Roman" w:hAnsi="Times New Roman" w:cs="Times New Roman"/>
          <w:b/>
          <w:color w:val="000000" w:themeColor="text1"/>
          <w:sz w:val="24"/>
          <w:szCs w:val="24"/>
        </w:rPr>
        <w:t>S</w:t>
      </w:r>
      <w:r w:rsidR="00676555">
        <w:rPr>
          <w:rFonts w:ascii="Times New Roman" w:hAnsi="Times New Roman" w:cs="Times New Roman"/>
          <w:b/>
          <w:color w:val="000000" w:themeColor="text1"/>
          <w:sz w:val="24"/>
          <w:szCs w:val="24"/>
        </w:rPr>
        <w:t xml:space="preserve">odium </w:t>
      </w:r>
      <w:r w:rsidR="0078177F" w:rsidRPr="008D61C6">
        <w:rPr>
          <w:rFonts w:ascii="Times New Roman" w:hAnsi="Times New Roman" w:cs="Times New Roman"/>
          <w:b/>
          <w:color w:val="000000" w:themeColor="text1"/>
          <w:sz w:val="24"/>
          <w:szCs w:val="24"/>
        </w:rPr>
        <w:t>P</w:t>
      </w:r>
      <w:r w:rsidR="00676555">
        <w:rPr>
          <w:rFonts w:ascii="Times New Roman" w:hAnsi="Times New Roman" w:cs="Times New Roman"/>
          <w:b/>
          <w:color w:val="000000" w:themeColor="text1"/>
          <w:sz w:val="24"/>
          <w:szCs w:val="24"/>
        </w:rPr>
        <w:t>ercentage (SSP)</w:t>
      </w:r>
      <w:r w:rsidR="0078177F" w:rsidRPr="008D61C6">
        <w:rPr>
          <w:rFonts w:ascii="Times New Roman" w:hAnsi="Times New Roman" w:cs="Times New Roman"/>
          <w:b/>
          <w:color w:val="000000" w:themeColor="text1"/>
          <w:sz w:val="24"/>
          <w:szCs w:val="24"/>
        </w:rPr>
        <w:t xml:space="preserve">: </w:t>
      </w:r>
    </w:p>
    <w:p w14:paraId="5F2BDC91" w14:textId="342846B3" w:rsidR="0076385C" w:rsidRPr="008D149E" w:rsidRDefault="00CE1B2B" w:rsidP="00BC771B">
      <w:pPr>
        <w:spacing w:line="360" w:lineRule="auto"/>
        <w:jc w:val="both"/>
        <w:rPr>
          <w:rFonts w:ascii="Times New Roman" w:hAnsi="Times New Roman" w:cs="Times New Roman"/>
          <w:bCs/>
          <w:color w:val="000000" w:themeColor="text1"/>
          <w:sz w:val="24"/>
          <w:szCs w:val="24"/>
        </w:rPr>
      </w:pPr>
      <w:r w:rsidRPr="00CE1B2B">
        <w:rPr>
          <w:rFonts w:ascii="Times New Roman" w:hAnsi="Times New Roman" w:cs="Times New Roman"/>
          <w:bCs/>
          <w:color w:val="000000" w:themeColor="text1"/>
          <w:sz w:val="24"/>
          <w:szCs w:val="24"/>
        </w:rPr>
        <w:t>Mg²⁺ and Ca²⁺ ions present in clay particles often exchange with Na⁺ ions from irrigation water. This ion exchange process can cause soil hardening, reduce permeability</w:t>
      </w:r>
      <w:r>
        <w:rPr>
          <w:rFonts w:ascii="Times New Roman" w:hAnsi="Times New Roman" w:cs="Times New Roman"/>
          <w:bCs/>
          <w:color w:val="000000" w:themeColor="text1"/>
          <w:sz w:val="24"/>
          <w:szCs w:val="24"/>
        </w:rPr>
        <w:t xml:space="preserve"> </w:t>
      </w:r>
      <w:r w:rsidRPr="00CE1B2B">
        <w:rPr>
          <w:rFonts w:ascii="Times New Roman" w:hAnsi="Times New Roman" w:cs="Times New Roman"/>
          <w:bCs/>
          <w:color w:val="000000" w:themeColor="text1"/>
          <w:sz w:val="24"/>
          <w:szCs w:val="24"/>
        </w:rPr>
        <w:t xml:space="preserve">and restrict internal </w:t>
      </w:r>
      <w:r w:rsidRPr="00CE1B2B">
        <w:rPr>
          <w:rFonts w:ascii="Times New Roman" w:hAnsi="Times New Roman" w:cs="Times New Roman"/>
          <w:bCs/>
          <w:color w:val="000000" w:themeColor="text1"/>
          <w:sz w:val="24"/>
          <w:szCs w:val="24"/>
        </w:rPr>
        <w:lastRenderedPageBreak/>
        <w:t>drainage, ultimately lowering soil quality and hindering seed germination (Tijani</w:t>
      </w:r>
      <w:r w:rsidR="009A41F5">
        <w:rPr>
          <w:rFonts w:ascii="Times New Roman" w:hAnsi="Times New Roman" w:cs="Times New Roman"/>
          <w:bCs/>
          <w:color w:val="000000" w:themeColor="text1"/>
          <w:sz w:val="24"/>
          <w:szCs w:val="24"/>
        </w:rPr>
        <w:t>,</w:t>
      </w:r>
      <w:r w:rsidRPr="00CE1B2B">
        <w:rPr>
          <w:rFonts w:ascii="Times New Roman" w:hAnsi="Times New Roman" w:cs="Times New Roman"/>
          <w:bCs/>
          <w:color w:val="000000" w:themeColor="text1"/>
          <w:sz w:val="24"/>
          <w:szCs w:val="24"/>
        </w:rPr>
        <w:t xml:space="preserve"> 1994). Based on SSP values, irrigation water can be classified as safe or unsuitable for use (Adhikary et al.</w:t>
      </w:r>
      <w:r w:rsidR="009A41F5">
        <w:rPr>
          <w:rFonts w:ascii="Times New Roman" w:hAnsi="Times New Roman" w:cs="Times New Roman"/>
          <w:bCs/>
          <w:color w:val="000000" w:themeColor="text1"/>
          <w:sz w:val="24"/>
          <w:szCs w:val="24"/>
        </w:rPr>
        <w:t>,</w:t>
      </w:r>
      <w:r w:rsidR="008D149E">
        <w:rPr>
          <w:rFonts w:ascii="Times New Roman" w:hAnsi="Times New Roman" w:cs="Times New Roman"/>
          <w:bCs/>
          <w:color w:val="000000" w:themeColor="text1"/>
          <w:sz w:val="24"/>
          <w:szCs w:val="24"/>
        </w:rPr>
        <w:t xml:space="preserve"> </w:t>
      </w:r>
      <w:r w:rsidRPr="00CE1B2B">
        <w:rPr>
          <w:rFonts w:ascii="Times New Roman" w:hAnsi="Times New Roman" w:cs="Times New Roman"/>
          <w:bCs/>
          <w:color w:val="000000" w:themeColor="text1"/>
          <w:sz w:val="24"/>
          <w:szCs w:val="24"/>
        </w:rPr>
        <w:t>2012</w:t>
      </w:r>
      <w:r w:rsidR="009A41F5">
        <w:rPr>
          <w:rFonts w:ascii="Times New Roman" w:hAnsi="Times New Roman" w:cs="Times New Roman"/>
          <w:bCs/>
          <w:color w:val="000000" w:themeColor="text1"/>
          <w:sz w:val="24"/>
          <w:szCs w:val="24"/>
        </w:rPr>
        <w:t>;</w:t>
      </w:r>
      <w:r w:rsidR="008D149E">
        <w:rPr>
          <w:rFonts w:ascii="Times New Roman" w:hAnsi="Times New Roman" w:cs="Times New Roman"/>
          <w:bCs/>
          <w:color w:val="000000" w:themeColor="text1"/>
          <w:sz w:val="24"/>
          <w:szCs w:val="24"/>
        </w:rPr>
        <w:t xml:space="preserve"> </w:t>
      </w:r>
      <w:r w:rsidRPr="00CE1B2B">
        <w:rPr>
          <w:rFonts w:ascii="Times New Roman" w:hAnsi="Times New Roman" w:cs="Times New Roman"/>
          <w:bCs/>
          <w:color w:val="000000" w:themeColor="text1"/>
          <w:sz w:val="24"/>
          <w:szCs w:val="24"/>
        </w:rPr>
        <w:t>Boateng et al., 2016)</w:t>
      </w:r>
      <w:r>
        <w:rPr>
          <w:rFonts w:ascii="Times New Roman" w:hAnsi="Times New Roman" w:cs="Times New Roman"/>
          <w:bCs/>
          <w:color w:val="000000" w:themeColor="text1"/>
          <w:sz w:val="24"/>
          <w:szCs w:val="24"/>
        </w:rPr>
        <w:t xml:space="preserve">. </w:t>
      </w:r>
      <w:proofErr w:type="spellStart"/>
      <w:r w:rsidRPr="00CE1B2B">
        <w:rPr>
          <w:rFonts w:ascii="Times New Roman" w:hAnsi="Times New Roman" w:cs="Times New Roman"/>
          <w:bCs/>
          <w:color w:val="000000" w:themeColor="text1"/>
          <w:sz w:val="24"/>
          <w:szCs w:val="24"/>
        </w:rPr>
        <w:t>Tejashvini</w:t>
      </w:r>
      <w:proofErr w:type="spellEnd"/>
      <w:r w:rsidRPr="00CE1B2B">
        <w:rPr>
          <w:rFonts w:ascii="Times New Roman" w:hAnsi="Times New Roman" w:cs="Times New Roman"/>
          <w:bCs/>
          <w:color w:val="000000" w:themeColor="text1"/>
          <w:sz w:val="24"/>
          <w:szCs w:val="24"/>
        </w:rPr>
        <w:t xml:space="preserve"> et al. (2024) reported SSP values ranging between 27.75–60.7</w:t>
      </w:r>
      <w:r w:rsidR="0076385C">
        <w:rPr>
          <w:rFonts w:ascii="Times New Roman" w:hAnsi="Times New Roman" w:cs="Times New Roman"/>
          <w:bCs/>
          <w:color w:val="000000" w:themeColor="text1"/>
          <w:sz w:val="24"/>
          <w:szCs w:val="24"/>
        </w:rPr>
        <w:t>0</w:t>
      </w:r>
      <w:r w:rsidRPr="00CE1B2B">
        <w:rPr>
          <w:rFonts w:ascii="Times New Roman" w:hAnsi="Times New Roman" w:cs="Times New Roman"/>
          <w:bCs/>
          <w:color w:val="000000" w:themeColor="text1"/>
          <w:sz w:val="24"/>
          <w:szCs w:val="24"/>
        </w:rPr>
        <w:t>%, in rural, transition and urban areas</w:t>
      </w:r>
      <w:r w:rsidR="0076385C">
        <w:rPr>
          <w:rFonts w:ascii="Times New Roman" w:hAnsi="Times New Roman" w:cs="Times New Roman"/>
          <w:bCs/>
          <w:color w:val="000000" w:themeColor="text1"/>
          <w:sz w:val="24"/>
          <w:szCs w:val="24"/>
        </w:rPr>
        <w:t xml:space="preserve"> </w:t>
      </w:r>
      <w:r w:rsidRPr="00CE1B2B">
        <w:rPr>
          <w:rFonts w:ascii="Times New Roman" w:hAnsi="Times New Roman" w:cs="Times New Roman"/>
          <w:bCs/>
          <w:color w:val="000000" w:themeColor="text1"/>
          <w:sz w:val="24"/>
          <w:szCs w:val="24"/>
        </w:rPr>
        <w:t xml:space="preserve">respectively. They observed that </w:t>
      </w:r>
      <w:r w:rsidR="0076385C">
        <w:rPr>
          <w:rFonts w:ascii="Times New Roman" w:hAnsi="Times New Roman" w:cs="Times New Roman"/>
          <w:bCs/>
          <w:color w:val="000000" w:themeColor="text1"/>
          <w:sz w:val="24"/>
          <w:szCs w:val="24"/>
        </w:rPr>
        <w:t xml:space="preserve">majority of </w:t>
      </w:r>
      <w:r w:rsidRPr="00CE1B2B">
        <w:rPr>
          <w:rFonts w:ascii="Times New Roman" w:hAnsi="Times New Roman" w:cs="Times New Roman"/>
          <w:bCs/>
          <w:color w:val="000000" w:themeColor="text1"/>
          <w:sz w:val="24"/>
          <w:szCs w:val="24"/>
        </w:rPr>
        <w:t>groundwater samples in these areas were suitable for irrigation, while the remaining samples were unsuitable.</w:t>
      </w:r>
    </w:p>
    <w:p w14:paraId="0E44967D" w14:textId="082CFEB2" w:rsidR="000B0546" w:rsidRDefault="00641A03" w:rsidP="00B15F3E">
      <w:pPr>
        <w:spacing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w:t>
      </w:r>
      <w:r w:rsidR="0076385C">
        <w:rPr>
          <w:rFonts w:ascii="Times New Roman" w:eastAsia="Times New Roman" w:hAnsi="Times New Roman" w:cs="Times New Roman"/>
          <w:color w:val="000000" w:themeColor="text1"/>
          <w:sz w:val="24"/>
          <w:szCs w:val="24"/>
        </w:rPr>
        <w:t>present study</w:t>
      </w:r>
      <w:r>
        <w:rPr>
          <w:rFonts w:ascii="Times New Roman" w:eastAsia="Times New Roman" w:hAnsi="Times New Roman" w:cs="Times New Roman"/>
          <w:color w:val="000000" w:themeColor="text1"/>
          <w:sz w:val="24"/>
          <w:szCs w:val="24"/>
        </w:rPr>
        <w:t xml:space="preserve"> f</w:t>
      </w:r>
      <w:r w:rsidR="008D61C6">
        <w:rPr>
          <w:rFonts w:ascii="Times New Roman" w:eastAsia="Times New Roman" w:hAnsi="Times New Roman" w:cs="Times New Roman"/>
          <w:color w:val="000000" w:themeColor="text1"/>
          <w:sz w:val="24"/>
          <w:szCs w:val="24"/>
        </w:rPr>
        <w:t xml:space="preserve">rom (Table </w:t>
      </w:r>
      <w:r w:rsidR="005316EC">
        <w:rPr>
          <w:rFonts w:ascii="Times New Roman" w:eastAsia="Times New Roman" w:hAnsi="Times New Roman" w:cs="Times New Roman"/>
          <w:color w:val="000000" w:themeColor="text1"/>
          <w:sz w:val="24"/>
          <w:szCs w:val="24"/>
        </w:rPr>
        <w:t>6</w:t>
      </w:r>
      <w:r w:rsidR="00CE1B2B">
        <w:rPr>
          <w:rFonts w:ascii="Times New Roman" w:eastAsia="Times New Roman" w:hAnsi="Times New Roman" w:cs="Times New Roman"/>
          <w:color w:val="000000" w:themeColor="text1"/>
          <w:sz w:val="24"/>
          <w:szCs w:val="24"/>
        </w:rPr>
        <w:t>;</w:t>
      </w:r>
      <w:r w:rsidR="008D61C6">
        <w:rPr>
          <w:rFonts w:ascii="Times New Roman" w:eastAsia="Times New Roman" w:hAnsi="Times New Roman" w:cs="Times New Roman"/>
          <w:color w:val="000000" w:themeColor="text1"/>
          <w:sz w:val="24"/>
          <w:szCs w:val="24"/>
        </w:rPr>
        <w:t xml:space="preserve"> Graph </w:t>
      </w:r>
      <w:r w:rsidR="005316EC">
        <w:rPr>
          <w:rFonts w:ascii="Times New Roman" w:eastAsia="Times New Roman" w:hAnsi="Times New Roman" w:cs="Times New Roman"/>
          <w:color w:val="000000" w:themeColor="text1"/>
          <w:sz w:val="24"/>
          <w:szCs w:val="24"/>
        </w:rPr>
        <w:t>2</w:t>
      </w:r>
      <w:r w:rsidR="008D61C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w:t>
      </w:r>
      <w:r w:rsidR="0078177F" w:rsidRPr="0078177F">
        <w:rPr>
          <w:rFonts w:ascii="Times New Roman" w:eastAsia="Times New Roman" w:hAnsi="Times New Roman" w:cs="Times New Roman"/>
          <w:color w:val="000000" w:themeColor="text1"/>
          <w:sz w:val="24"/>
          <w:szCs w:val="24"/>
        </w:rPr>
        <w:t xml:space="preserve">he </w:t>
      </w:r>
      <w:r w:rsidR="000B054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 xml:space="preserve">SSP values of surface and bottom water </w:t>
      </w:r>
      <w:r w:rsidR="00676555">
        <w:rPr>
          <w:rFonts w:ascii="Times New Roman" w:eastAsia="Times New Roman" w:hAnsi="Times New Roman" w:cs="Times New Roman"/>
          <w:color w:val="000000" w:themeColor="text1"/>
          <w:sz w:val="24"/>
          <w:szCs w:val="24"/>
        </w:rPr>
        <w:t xml:space="preserve">in the year 2023 </w:t>
      </w:r>
      <w:r w:rsidR="0078177F" w:rsidRPr="0078177F">
        <w:rPr>
          <w:rFonts w:ascii="Times New Roman" w:eastAsia="Times New Roman" w:hAnsi="Times New Roman" w:cs="Times New Roman"/>
          <w:color w:val="000000" w:themeColor="text1"/>
          <w:sz w:val="24"/>
          <w:szCs w:val="24"/>
        </w:rPr>
        <w:t>ranged between 51.75 to 54.2</w:t>
      </w:r>
      <w:r w:rsidR="00B15F3E">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4% across all the three seasons</w:t>
      </w:r>
      <w:r>
        <w:rPr>
          <w:rFonts w:ascii="Times New Roman" w:eastAsia="Times New Roman" w:hAnsi="Times New Roman" w:cs="Times New Roman"/>
          <w:color w:val="000000" w:themeColor="text1"/>
          <w:sz w:val="24"/>
          <w:szCs w:val="24"/>
        </w:rPr>
        <w:t xml:space="preserve"> which indicates</w:t>
      </w:r>
      <w:r w:rsidR="0078177F" w:rsidRPr="0078177F">
        <w:rPr>
          <w:rFonts w:ascii="Times New Roman" w:eastAsia="Times New Roman" w:hAnsi="Times New Roman" w:cs="Times New Roman"/>
          <w:color w:val="000000" w:themeColor="text1"/>
          <w:sz w:val="24"/>
          <w:szCs w:val="24"/>
        </w:rPr>
        <w:t xml:space="preserve"> the water of Karanja Reservoir falls under </w:t>
      </w:r>
      <w:r w:rsidR="0076385C">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permissible</w:t>
      </w:r>
      <w:r w:rsidR="0076385C">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 xml:space="preserve"> category</w:t>
      </w:r>
      <w:r w:rsidR="00676555">
        <w:rPr>
          <w:rFonts w:ascii="Times New Roman" w:eastAsia="Times New Roman" w:hAnsi="Times New Roman" w:cs="Times New Roman"/>
          <w:color w:val="000000" w:themeColor="text1"/>
          <w:sz w:val="24"/>
          <w:szCs w:val="24"/>
        </w:rPr>
        <w:t xml:space="preserve"> which </w:t>
      </w:r>
      <w:r w:rsidR="0078177F" w:rsidRPr="0078177F">
        <w:rPr>
          <w:rFonts w:ascii="Times New Roman" w:eastAsia="Times New Roman" w:hAnsi="Times New Roman" w:cs="Times New Roman"/>
          <w:color w:val="000000" w:themeColor="text1"/>
          <w:sz w:val="24"/>
          <w:szCs w:val="24"/>
        </w:rPr>
        <w:t xml:space="preserve">indicates moderate </w:t>
      </w:r>
      <w:r w:rsidRPr="0078177F">
        <w:rPr>
          <w:rFonts w:ascii="Times New Roman" w:eastAsia="Times New Roman" w:hAnsi="Times New Roman" w:cs="Times New Roman"/>
          <w:color w:val="000000" w:themeColor="text1"/>
          <w:sz w:val="24"/>
          <w:szCs w:val="24"/>
        </w:rPr>
        <w:t>Na⁺</w:t>
      </w:r>
      <w:r w:rsidR="0078177F" w:rsidRPr="0078177F">
        <w:rPr>
          <w:rFonts w:ascii="Times New Roman" w:eastAsia="Times New Roman" w:hAnsi="Times New Roman" w:cs="Times New Roman"/>
          <w:color w:val="000000" w:themeColor="text1"/>
          <w:sz w:val="24"/>
          <w:szCs w:val="24"/>
        </w:rPr>
        <w:t xml:space="preserve"> hazard. </w:t>
      </w:r>
      <w:r w:rsidR="00676555">
        <w:rPr>
          <w:rFonts w:ascii="Times New Roman" w:eastAsia="Times New Roman" w:hAnsi="Times New Roman" w:cs="Times New Roman"/>
          <w:color w:val="000000" w:themeColor="text1"/>
          <w:sz w:val="24"/>
          <w:szCs w:val="24"/>
        </w:rPr>
        <w:t>Whereas d</w:t>
      </w:r>
      <w:r w:rsidR="0078177F" w:rsidRPr="0078177F">
        <w:rPr>
          <w:rFonts w:ascii="Times New Roman" w:eastAsia="Times New Roman" w:hAnsi="Times New Roman" w:cs="Times New Roman"/>
          <w:color w:val="000000" w:themeColor="text1"/>
          <w:sz w:val="24"/>
          <w:szCs w:val="24"/>
        </w:rPr>
        <w:t xml:space="preserve">uring the year 2024, the </w:t>
      </w:r>
      <w:r w:rsidR="000B054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 xml:space="preserve">SSP values </w:t>
      </w:r>
      <w:r w:rsidRPr="0078177F">
        <w:rPr>
          <w:rFonts w:ascii="Times New Roman" w:eastAsia="Times New Roman" w:hAnsi="Times New Roman" w:cs="Times New Roman"/>
          <w:color w:val="000000" w:themeColor="text1"/>
          <w:sz w:val="24"/>
          <w:szCs w:val="24"/>
        </w:rPr>
        <w:t xml:space="preserve">of surface and bottom water </w:t>
      </w:r>
      <w:r w:rsidR="0078177F" w:rsidRPr="0078177F">
        <w:rPr>
          <w:rFonts w:ascii="Times New Roman" w:eastAsia="Times New Roman" w:hAnsi="Times New Roman" w:cs="Times New Roman"/>
          <w:color w:val="000000" w:themeColor="text1"/>
          <w:sz w:val="24"/>
          <w:szCs w:val="24"/>
        </w:rPr>
        <w:t xml:space="preserve">ranged between 37.94 to 47.88% </w:t>
      </w:r>
      <w:r>
        <w:rPr>
          <w:rFonts w:ascii="Times New Roman" w:eastAsia="Times New Roman" w:hAnsi="Times New Roman" w:cs="Times New Roman"/>
          <w:color w:val="000000" w:themeColor="text1"/>
          <w:sz w:val="24"/>
          <w:szCs w:val="24"/>
        </w:rPr>
        <w:t xml:space="preserve">across the seasons which indicates that the Karanja Reservoir water </w:t>
      </w:r>
      <w:r w:rsidR="0078177F" w:rsidRPr="0078177F">
        <w:rPr>
          <w:rFonts w:ascii="Times New Roman" w:eastAsia="Times New Roman" w:hAnsi="Times New Roman" w:cs="Times New Roman"/>
          <w:color w:val="000000" w:themeColor="text1"/>
          <w:sz w:val="24"/>
          <w:szCs w:val="24"/>
        </w:rPr>
        <w:t xml:space="preserve">fall under the ‘good to permissible’ category which confirms the low </w:t>
      </w:r>
      <w:r w:rsidRPr="0078177F">
        <w:rPr>
          <w:rFonts w:ascii="Times New Roman" w:eastAsia="Times New Roman" w:hAnsi="Times New Roman" w:cs="Times New Roman"/>
          <w:color w:val="000000" w:themeColor="text1"/>
          <w:sz w:val="24"/>
          <w:szCs w:val="24"/>
        </w:rPr>
        <w:t>Na⁺</w:t>
      </w:r>
      <w:r w:rsidR="0078177F" w:rsidRPr="0078177F">
        <w:rPr>
          <w:rFonts w:ascii="Times New Roman" w:eastAsia="Times New Roman" w:hAnsi="Times New Roman" w:cs="Times New Roman"/>
          <w:color w:val="000000" w:themeColor="text1"/>
          <w:sz w:val="24"/>
          <w:szCs w:val="24"/>
        </w:rPr>
        <w:t xml:space="preserve"> hazard. </w:t>
      </w:r>
      <w:r w:rsidR="0076385C" w:rsidRPr="0076385C">
        <w:rPr>
          <w:rFonts w:ascii="Times New Roman" w:eastAsia="Times New Roman" w:hAnsi="Times New Roman" w:cs="Times New Roman"/>
          <w:color w:val="000000" w:themeColor="text1"/>
          <w:sz w:val="24"/>
          <w:szCs w:val="24"/>
        </w:rPr>
        <w:t>The lowest SSP value was observed in bottom water during the pre-monsoon season</w:t>
      </w:r>
      <w:r w:rsidR="0078177F" w:rsidRPr="0078177F">
        <w:rPr>
          <w:rFonts w:ascii="Times New Roman" w:eastAsia="Times New Roman" w:hAnsi="Times New Roman" w:cs="Times New Roman"/>
          <w:color w:val="000000" w:themeColor="text1"/>
          <w:sz w:val="24"/>
          <w:szCs w:val="24"/>
        </w:rPr>
        <w:t>.</w:t>
      </w:r>
      <w:r w:rsidR="00235956">
        <w:rPr>
          <w:rFonts w:ascii="Times New Roman" w:eastAsia="Times New Roman" w:hAnsi="Times New Roman" w:cs="Times New Roman"/>
          <w:color w:val="000000" w:themeColor="text1"/>
          <w:sz w:val="24"/>
          <w:szCs w:val="24"/>
        </w:rPr>
        <w:t xml:space="preserve"> </w:t>
      </w:r>
      <w:r w:rsidR="0076385C" w:rsidRPr="0076385C">
        <w:rPr>
          <w:rFonts w:ascii="Times New Roman" w:eastAsia="Times New Roman" w:hAnsi="Times New Roman" w:cs="Times New Roman"/>
          <w:color w:val="000000" w:themeColor="text1"/>
          <w:sz w:val="24"/>
          <w:szCs w:val="24"/>
        </w:rPr>
        <w:t xml:space="preserve">When compared with the findings of </w:t>
      </w:r>
      <w:r w:rsidR="007C04AF">
        <w:rPr>
          <w:rFonts w:ascii="Times New Roman" w:eastAsia="Times New Roman" w:hAnsi="Times New Roman" w:cs="Times New Roman"/>
          <w:color w:val="000000" w:themeColor="text1"/>
          <w:sz w:val="24"/>
          <w:szCs w:val="24"/>
        </w:rPr>
        <w:t>(</w:t>
      </w:r>
      <w:proofErr w:type="spellStart"/>
      <w:r w:rsidR="0076385C" w:rsidRPr="0076385C">
        <w:rPr>
          <w:rFonts w:ascii="Times New Roman" w:eastAsia="Times New Roman" w:hAnsi="Times New Roman" w:cs="Times New Roman"/>
          <w:color w:val="000000" w:themeColor="text1"/>
          <w:sz w:val="24"/>
          <w:szCs w:val="24"/>
        </w:rPr>
        <w:t>Tejashvini</w:t>
      </w:r>
      <w:proofErr w:type="spellEnd"/>
      <w:r w:rsidR="0076385C" w:rsidRPr="0076385C">
        <w:rPr>
          <w:rFonts w:ascii="Times New Roman" w:eastAsia="Times New Roman" w:hAnsi="Times New Roman" w:cs="Times New Roman"/>
          <w:color w:val="000000" w:themeColor="text1"/>
          <w:sz w:val="24"/>
          <w:szCs w:val="24"/>
        </w:rPr>
        <w:t xml:space="preserve"> et al.</w:t>
      </w:r>
      <w:r w:rsidR="009A41F5">
        <w:rPr>
          <w:rFonts w:ascii="Times New Roman" w:eastAsia="Times New Roman" w:hAnsi="Times New Roman" w:cs="Times New Roman"/>
          <w:color w:val="000000" w:themeColor="text1"/>
          <w:sz w:val="24"/>
          <w:szCs w:val="24"/>
        </w:rPr>
        <w:t>,</w:t>
      </w:r>
      <w:r w:rsidR="0076385C" w:rsidRPr="0076385C">
        <w:rPr>
          <w:rFonts w:ascii="Times New Roman" w:eastAsia="Times New Roman" w:hAnsi="Times New Roman" w:cs="Times New Roman"/>
          <w:color w:val="000000" w:themeColor="text1"/>
          <w:sz w:val="24"/>
          <w:szCs w:val="24"/>
        </w:rPr>
        <w:t xml:space="preserve"> 2024) the SSP values of Karanja Reservoir are relatively similar, particularly with those reported for the rural and transition zones, both indicating generally safe to permissible levels for irrigation use.</w:t>
      </w:r>
    </w:p>
    <w:p w14:paraId="22AB40A5" w14:textId="2D16E367" w:rsidR="00C76010" w:rsidRDefault="000D40C0" w:rsidP="009F0CFC">
      <w:pPr>
        <w:spacing w:line="360" w:lineRule="auto"/>
        <w:ind w:firstLine="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14:ligatures w14:val="standardContextual"/>
        </w:rPr>
        <w:drawing>
          <wp:inline distT="0" distB="0" distL="0" distR="0" wp14:anchorId="621EA32F" wp14:editId="6C02F5DE">
            <wp:extent cx="3588898" cy="2257905"/>
            <wp:effectExtent l="0" t="0" r="0" b="9525"/>
            <wp:docPr id="301967469"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67469" name="Picture 4" descr="A graph of different colored lin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8898" cy="2257905"/>
                    </a:xfrm>
                    <a:prstGeom prst="rect">
                      <a:avLst/>
                    </a:prstGeom>
                  </pic:spPr>
                </pic:pic>
              </a:graphicData>
            </a:graphic>
          </wp:inline>
        </w:drawing>
      </w:r>
    </w:p>
    <w:p w14:paraId="7041C961" w14:textId="43257D97" w:rsidR="00C76010" w:rsidRDefault="00C76010" w:rsidP="00C76010">
      <w:pPr>
        <w:spacing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2: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SSP</w:t>
      </w:r>
      <w:r w:rsidRPr="000C2F0F">
        <w:rPr>
          <w:rFonts w:ascii="Times New Roman" w:eastAsia="Times New Roman" w:hAnsi="Times New Roman" w:cs="Times New Roman"/>
          <w:color w:val="000000" w:themeColor="text1"/>
          <w:sz w:val="24"/>
          <w:szCs w:val="24"/>
        </w:rPr>
        <w:t>.</w:t>
      </w:r>
    </w:p>
    <w:p w14:paraId="16C047B9" w14:textId="698C49F7" w:rsidR="00AD6E75" w:rsidRPr="0078177F" w:rsidRDefault="00192DB9" w:rsidP="00641A03">
      <w:pPr>
        <w:spacing w:before="24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iii) </w:t>
      </w:r>
      <w:r w:rsidR="0078177F" w:rsidRPr="0078177F">
        <w:rPr>
          <w:rFonts w:ascii="Times New Roman" w:eastAsia="Times New Roman" w:hAnsi="Times New Roman" w:cs="Times New Roman"/>
          <w:b/>
          <w:color w:val="000000" w:themeColor="text1"/>
          <w:sz w:val="24"/>
          <w:szCs w:val="24"/>
        </w:rPr>
        <w:t>Percentage Sodium (</w:t>
      </w:r>
      <w:bookmarkStart w:id="18" w:name="_Hlk211546568"/>
      <w:r w:rsidR="0078177F" w:rsidRPr="0078177F">
        <w:rPr>
          <w:rFonts w:ascii="Times New Roman" w:eastAsia="Times New Roman" w:hAnsi="Times New Roman" w:cs="Times New Roman"/>
          <w:b/>
          <w:color w:val="000000" w:themeColor="text1"/>
          <w:sz w:val="24"/>
          <w:szCs w:val="24"/>
        </w:rPr>
        <w:t>%Na</w:t>
      </w:r>
      <w:bookmarkEnd w:id="18"/>
      <w:r w:rsidR="0078177F" w:rsidRPr="0078177F">
        <w:rPr>
          <w:rFonts w:ascii="Times New Roman" w:eastAsia="Times New Roman" w:hAnsi="Times New Roman" w:cs="Times New Roman"/>
          <w:b/>
          <w:color w:val="000000" w:themeColor="text1"/>
          <w:sz w:val="24"/>
          <w:szCs w:val="24"/>
        </w:rPr>
        <w:t>):</w:t>
      </w:r>
    </w:p>
    <w:p w14:paraId="6F8BDAC8" w14:textId="039CC683" w:rsidR="0078177F" w:rsidRPr="0078177F" w:rsidRDefault="00DD32CD" w:rsidP="008D149E">
      <w:pPr>
        <w:spacing w:line="360" w:lineRule="auto"/>
        <w:jc w:val="both"/>
        <w:rPr>
          <w:rFonts w:ascii="Times New Roman" w:eastAsia="Times New Roman" w:hAnsi="Times New Roman" w:cs="Times New Roman"/>
          <w:color w:val="000000" w:themeColor="text1"/>
          <w:sz w:val="24"/>
          <w:szCs w:val="24"/>
        </w:rPr>
      </w:pPr>
      <w:r w:rsidRPr="00DD32CD">
        <w:rPr>
          <w:rFonts w:ascii="Times New Roman" w:eastAsia="Times New Roman" w:hAnsi="Times New Roman" w:cs="Times New Roman"/>
          <w:color w:val="000000" w:themeColor="text1"/>
          <w:sz w:val="24"/>
          <w:szCs w:val="24"/>
        </w:rPr>
        <w:t xml:space="preserve">%Na </w:t>
      </w:r>
      <w:r w:rsidR="0078177F" w:rsidRPr="0078177F">
        <w:rPr>
          <w:rFonts w:ascii="Times New Roman" w:eastAsia="Times New Roman" w:hAnsi="Times New Roman" w:cs="Times New Roman"/>
          <w:color w:val="000000" w:themeColor="text1"/>
          <w:sz w:val="24"/>
          <w:szCs w:val="24"/>
        </w:rPr>
        <w:t>when present in higher concentrations, Na⁺ tends to bind with soil particles, reducing the soil’s ability to allow water to move through it (Ayers &amp; Westcot</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19</w:t>
      </w:r>
      <w:r w:rsidR="00643813">
        <w:rPr>
          <w:rFonts w:ascii="Times New Roman" w:eastAsia="Times New Roman" w:hAnsi="Times New Roman" w:cs="Times New Roman"/>
          <w:color w:val="000000" w:themeColor="text1"/>
          <w:sz w:val="24"/>
          <w:szCs w:val="24"/>
        </w:rPr>
        <w:t>94</w:t>
      </w:r>
      <w:r w:rsidR="0078177F" w:rsidRPr="0078177F">
        <w:rPr>
          <w:rFonts w:ascii="Times New Roman" w:eastAsia="Times New Roman" w:hAnsi="Times New Roman" w:cs="Times New Roman"/>
          <w:color w:val="000000" w:themeColor="text1"/>
          <w:sz w:val="24"/>
          <w:szCs w:val="24"/>
        </w:rPr>
        <w:t>). Na⁺ can react with CO₃²⁻ to develop alkaline soils, while its reaction with Cl⁻ leads to the formation of saline soils. Both types of sodium-affected soils restrict plant growth and reduce crop yield (Todd</w:t>
      </w:r>
      <w:r w:rsidR="00E3147D">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1980). Also, if Na⁺ concentration is higher in water it replaces essential Ca²⁺ and Mg²⁺ on the soil’s clay surface </w:t>
      </w:r>
      <w:r w:rsidR="0078177F" w:rsidRPr="0078177F">
        <w:rPr>
          <w:rFonts w:ascii="Times New Roman" w:eastAsia="Times New Roman" w:hAnsi="Times New Roman" w:cs="Times New Roman"/>
          <w:color w:val="000000" w:themeColor="text1"/>
          <w:sz w:val="24"/>
          <w:szCs w:val="24"/>
        </w:rPr>
        <w:lastRenderedPageBreak/>
        <w:t>through a base-exchange process, leading to poor soil structure (Collins &amp; Jenkins</w:t>
      </w:r>
      <w:r w:rsidR="00E3147D">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 xml:space="preserve"> 1996</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Saleh et al.</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1999). As a result, the movement of water through soil decreases and air circulation is restricted, especially during wet conditions and soils become compact and hard when it dries further affecting crop growth. </w:t>
      </w:r>
    </w:p>
    <w:p w14:paraId="0BB75FD9" w14:textId="050E66F5" w:rsidR="00641A03" w:rsidRDefault="0078177F" w:rsidP="008D149E">
      <w:pPr>
        <w:spacing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In our present </w:t>
      </w:r>
      <w:r w:rsidR="00641A03">
        <w:rPr>
          <w:rFonts w:ascii="Times New Roman" w:eastAsia="Times New Roman" w:hAnsi="Times New Roman" w:cs="Times New Roman"/>
          <w:color w:val="000000" w:themeColor="text1"/>
          <w:sz w:val="24"/>
          <w:szCs w:val="24"/>
        </w:rPr>
        <w:t xml:space="preserve">study </w:t>
      </w:r>
      <w:r w:rsidR="008D61C6">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Table</w:t>
      </w:r>
      <w:r w:rsidR="008D61C6">
        <w:rPr>
          <w:rFonts w:ascii="Times New Roman" w:eastAsia="Times New Roman" w:hAnsi="Times New Roman" w:cs="Times New Roman"/>
          <w:color w:val="000000" w:themeColor="text1"/>
          <w:sz w:val="24"/>
          <w:szCs w:val="24"/>
        </w:rPr>
        <w:t xml:space="preserve"> </w:t>
      </w:r>
      <w:r w:rsidR="005316EC">
        <w:rPr>
          <w:rFonts w:ascii="Times New Roman" w:eastAsia="Times New Roman" w:hAnsi="Times New Roman" w:cs="Times New Roman"/>
          <w:color w:val="000000" w:themeColor="text1"/>
          <w:sz w:val="24"/>
          <w:szCs w:val="24"/>
        </w:rPr>
        <w:t>6</w:t>
      </w:r>
      <w:r w:rsidR="0076385C">
        <w:rPr>
          <w:rFonts w:ascii="Times New Roman" w:eastAsia="Times New Roman" w:hAnsi="Times New Roman" w:cs="Times New Roman"/>
          <w:color w:val="000000" w:themeColor="text1"/>
          <w:sz w:val="24"/>
          <w:szCs w:val="24"/>
        </w:rPr>
        <w:t>;</w:t>
      </w:r>
      <w:r w:rsidR="008D61C6">
        <w:rPr>
          <w:rFonts w:ascii="Times New Roman" w:eastAsia="Times New Roman" w:hAnsi="Times New Roman" w:cs="Times New Roman"/>
          <w:color w:val="000000" w:themeColor="text1"/>
          <w:sz w:val="24"/>
          <w:szCs w:val="24"/>
        </w:rPr>
        <w:t xml:space="preserve"> Graph</w:t>
      </w:r>
      <w:r w:rsidR="005316EC">
        <w:rPr>
          <w:rFonts w:ascii="Times New Roman" w:eastAsia="Times New Roman" w:hAnsi="Times New Roman" w:cs="Times New Roman"/>
          <w:color w:val="000000" w:themeColor="text1"/>
          <w:sz w:val="24"/>
          <w:szCs w:val="24"/>
        </w:rPr>
        <w:t xml:space="preserve"> 3</w:t>
      </w:r>
      <w:r w:rsidR="008D61C6">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showed the %Na values of the surface and bottom water in the year 2023-2024.</w:t>
      </w:r>
      <w:r w:rsidR="00641A03">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The </w:t>
      </w:r>
      <w:r w:rsidR="000B0546">
        <w:rPr>
          <w:rFonts w:ascii="Times New Roman" w:eastAsia="Times New Roman" w:hAnsi="Times New Roman" w:cs="Times New Roman"/>
          <w:color w:val="000000" w:themeColor="text1"/>
          <w:sz w:val="24"/>
          <w:szCs w:val="24"/>
        </w:rPr>
        <w:t xml:space="preserve">mean </w:t>
      </w:r>
      <w:r w:rsidRPr="0078177F">
        <w:rPr>
          <w:rFonts w:ascii="Times New Roman" w:eastAsia="Times New Roman" w:hAnsi="Times New Roman" w:cs="Times New Roman"/>
          <w:color w:val="000000" w:themeColor="text1"/>
          <w:sz w:val="24"/>
          <w:szCs w:val="24"/>
        </w:rPr>
        <w:t xml:space="preserve">%Na of surface and bottom water during the year 2023 ranged </w:t>
      </w:r>
      <w:r w:rsidR="00ED13BB">
        <w:rPr>
          <w:rFonts w:ascii="Times New Roman" w:eastAsia="Times New Roman" w:hAnsi="Times New Roman" w:cs="Times New Roman"/>
          <w:color w:val="000000" w:themeColor="text1"/>
          <w:sz w:val="24"/>
          <w:szCs w:val="24"/>
        </w:rPr>
        <w:t>between</w:t>
      </w:r>
      <w:r w:rsidRPr="0078177F">
        <w:rPr>
          <w:rFonts w:ascii="Times New Roman" w:eastAsia="Times New Roman" w:hAnsi="Times New Roman" w:cs="Times New Roman"/>
          <w:color w:val="000000" w:themeColor="text1"/>
          <w:sz w:val="24"/>
          <w:szCs w:val="24"/>
        </w:rPr>
        <w:t xml:space="preserve"> 50.00% to 52.44% and during the year 2024 from 36.61% to 46.47%. From our results, it was found that the %Na in both the years in respect of surface and bottom water </w:t>
      </w:r>
      <w:r w:rsidRPr="00E20623">
        <w:rPr>
          <w:rFonts w:ascii="Times New Roman" w:eastAsia="Times New Roman" w:hAnsi="Times New Roman" w:cs="Times New Roman"/>
          <w:color w:val="FF0000"/>
          <w:sz w:val="24"/>
          <w:szCs w:val="24"/>
        </w:rPr>
        <w:t>were</w:t>
      </w:r>
      <w:r w:rsidRPr="0078177F">
        <w:rPr>
          <w:rFonts w:ascii="Times New Roman" w:eastAsia="Times New Roman" w:hAnsi="Times New Roman" w:cs="Times New Roman"/>
          <w:color w:val="000000" w:themeColor="text1"/>
          <w:sz w:val="24"/>
          <w:szCs w:val="24"/>
        </w:rPr>
        <w:t xml:space="preserve"> </w:t>
      </w:r>
      <w:r w:rsidRPr="00E20623">
        <w:rPr>
          <w:rFonts w:ascii="Times New Roman" w:eastAsia="Times New Roman" w:hAnsi="Times New Roman" w:cs="Times New Roman"/>
          <w:color w:val="FF0000"/>
          <w:sz w:val="24"/>
          <w:szCs w:val="24"/>
        </w:rPr>
        <w:t>falls</w:t>
      </w:r>
      <w:r w:rsidR="00E20623">
        <w:rPr>
          <w:rFonts w:ascii="Times New Roman" w:eastAsia="Times New Roman" w:hAnsi="Times New Roman" w:cs="Times New Roman"/>
          <w:color w:val="000000" w:themeColor="text1"/>
          <w:sz w:val="24"/>
          <w:szCs w:val="24"/>
        </w:rPr>
        <w:t xml:space="preserve">- </w:t>
      </w:r>
      <w:r w:rsidR="00E20623" w:rsidRPr="00E20623">
        <w:rPr>
          <w:rFonts w:ascii="Times New Roman" w:eastAsia="Times New Roman" w:hAnsi="Times New Roman" w:cs="Times New Roman"/>
          <w:color w:val="00B0F0"/>
          <w:sz w:val="24"/>
          <w:szCs w:val="24"/>
        </w:rPr>
        <w:t xml:space="preserve">replace with </w:t>
      </w:r>
      <w:r w:rsidR="00E20623" w:rsidRPr="00E20623">
        <w:rPr>
          <w:rFonts w:ascii="Times New Roman" w:eastAsia="Times New Roman" w:hAnsi="Times New Roman" w:cs="Times New Roman"/>
          <w:color w:val="ED7D31" w:themeColor="accent2"/>
          <w:sz w:val="24"/>
          <w:szCs w:val="24"/>
          <w:u w:val="single"/>
        </w:rPr>
        <w:t>fell</w:t>
      </w:r>
      <w:r w:rsidRPr="0078177F">
        <w:rPr>
          <w:rFonts w:ascii="Times New Roman" w:eastAsia="Times New Roman" w:hAnsi="Times New Roman" w:cs="Times New Roman"/>
          <w:color w:val="000000" w:themeColor="text1"/>
          <w:sz w:val="24"/>
          <w:szCs w:val="24"/>
        </w:rPr>
        <w:t xml:space="preserve"> under doubtful category (Class III) except the bottom water of pre-monsoon season in the year 2024 which </w:t>
      </w:r>
      <w:r w:rsidR="00E20623" w:rsidRPr="00E20623">
        <w:rPr>
          <w:rFonts w:ascii="Times New Roman" w:eastAsia="Times New Roman" w:hAnsi="Times New Roman" w:cs="Times New Roman"/>
          <w:color w:val="ED7D31" w:themeColor="accent2"/>
          <w:sz w:val="24"/>
          <w:szCs w:val="24"/>
        </w:rPr>
        <w:t>fell</w:t>
      </w:r>
      <w:r w:rsidRPr="0078177F">
        <w:rPr>
          <w:rFonts w:ascii="Times New Roman" w:eastAsia="Times New Roman" w:hAnsi="Times New Roman" w:cs="Times New Roman"/>
          <w:color w:val="000000" w:themeColor="text1"/>
          <w:sz w:val="24"/>
          <w:szCs w:val="24"/>
        </w:rPr>
        <w:t xml:space="preserve"> under permissible category. </w:t>
      </w:r>
      <w:r w:rsidRPr="00E20623">
        <w:rPr>
          <w:rFonts w:ascii="Times New Roman" w:eastAsia="Times New Roman" w:hAnsi="Times New Roman" w:cs="Times New Roman"/>
          <w:color w:val="ED7D31" w:themeColor="accent2"/>
          <w:sz w:val="24"/>
          <w:szCs w:val="24"/>
        </w:rPr>
        <w:t>The</w:t>
      </w:r>
      <w:r w:rsidR="00E20623" w:rsidRPr="00E20623">
        <w:rPr>
          <w:rFonts w:ascii="Times New Roman" w:eastAsia="Times New Roman" w:hAnsi="Times New Roman" w:cs="Times New Roman"/>
          <w:color w:val="ED7D31" w:themeColor="accent2"/>
          <w:sz w:val="24"/>
          <w:szCs w:val="24"/>
        </w:rPr>
        <w:t>-replace with</w:t>
      </w:r>
      <w:r w:rsidR="00E20623">
        <w:rPr>
          <w:rFonts w:ascii="Times New Roman" w:eastAsia="Times New Roman" w:hAnsi="Times New Roman" w:cs="Times New Roman"/>
          <w:color w:val="ED7D31" w:themeColor="accent2"/>
          <w:sz w:val="24"/>
          <w:szCs w:val="24"/>
        </w:rPr>
        <w:t>-</w:t>
      </w:r>
      <w:r w:rsidR="00E20623" w:rsidRPr="00E20623">
        <w:rPr>
          <w:rFonts w:ascii="Times New Roman" w:eastAsia="Times New Roman" w:hAnsi="Times New Roman" w:cs="Times New Roman"/>
          <w:color w:val="ED7D31" w:themeColor="accent2"/>
          <w:sz w:val="24"/>
          <w:szCs w:val="24"/>
        </w:rPr>
        <w:t xml:space="preserve"> </w:t>
      </w:r>
      <w:r w:rsidR="00E20623" w:rsidRPr="00E20623">
        <w:rPr>
          <w:rFonts w:ascii="Times New Roman" w:eastAsia="Times New Roman" w:hAnsi="Times New Roman" w:cs="Times New Roman"/>
          <w:color w:val="5B9BD5" w:themeColor="accent1"/>
          <w:sz w:val="24"/>
          <w:szCs w:val="24"/>
        </w:rPr>
        <w:t>A</w:t>
      </w:r>
      <w:r w:rsidRPr="0078177F">
        <w:rPr>
          <w:rFonts w:ascii="Times New Roman" w:eastAsia="Times New Roman" w:hAnsi="Times New Roman" w:cs="Times New Roman"/>
          <w:color w:val="000000" w:themeColor="text1"/>
          <w:sz w:val="24"/>
          <w:szCs w:val="24"/>
        </w:rPr>
        <w:t xml:space="preserve"> study carried out by (</w:t>
      </w:r>
      <w:proofErr w:type="spellStart"/>
      <w:r w:rsidRPr="0078177F">
        <w:rPr>
          <w:rFonts w:ascii="Times New Roman" w:eastAsia="Times New Roman" w:hAnsi="Times New Roman" w:cs="Times New Roman"/>
          <w:color w:val="000000" w:themeColor="text1"/>
          <w:sz w:val="24"/>
          <w:szCs w:val="24"/>
        </w:rPr>
        <w:t>Ogunfowokan</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2013</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proofErr w:type="spellStart"/>
      <w:r w:rsidRPr="0078177F">
        <w:rPr>
          <w:rFonts w:ascii="Times New Roman" w:eastAsia="Times New Roman" w:hAnsi="Times New Roman" w:cs="Times New Roman"/>
          <w:color w:val="000000" w:themeColor="text1"/>
          <w:sz w:val="24"/>
          <w:szCs w:val="24"/>
        </w:rPr>
        <w:t>Tekile</w:t>
      </w:r>
      <w:proofErr w:type="spellEnd"/>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2023</w:t>
      </w:r>
      <w:r w:rsidR="00E3147D">
        <w:rPr>
          <w:rFonts w:ascii="Times New Roman" w:eastAsia="Times New Roman" w:hAnsi="Times New Roman" w:cs="Times New Roman"/>
          <w:color w:val="000000" w:themeColor="text1"/>
          <w:sz w:val="24"/>
          <w:szCs w:val="24"/>
        </w:rPr>
        <w:t>;</w:t>
      </w:r>
      <w:r w:rsidR="00A80064">
        <w:rPr>
          <w:rFonts w:ascii="Times New Roman" w:eastAsia="Times New Roman" w:hAnsi="Times New Roman" w:cs="Times New Roman"/>
          <w:color w:val="000000" w:themeColor="text1"/>
          <w:sz w:val="24"/>
          <w:szCs w:val="24"/>
        </w:rPr>
        <w:t xml:space="preserve"> Ahmed et al.</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00A80064">
        <w:rPr>
          <w:rFonts w:ascii="Times New Roman" w:eastAsia="Times New Roman" w:hAnsi="Times New Roman" w:cs="Times New Roman"/>
          <w:color w:val="000000" w:themeColor="text1"/>
          <w:sz w:val="24"/>
          <w:szCs w:val="24"/>
        </w:rPr>
        <w:t>2024</w:t>
      </w:r>
      <w:r w:rsidRPr="0078177F">
        <w:rPr>
          <w:rFonts w:ascii="Times New Roman" w:eastAsia="Times New Roman" w:hAnsi="Times New Roman" w:cs="Times New Roman"/>
          <w:color w:val="000000" w:themeColor="text1"/>
          <w:sz w:val="24"/>
          <w:szCs w:val="24"/>
        </w:rPr>
        <w:t xml:space="preserve">) showed similar trends of %Na concentration. According to them </w:t>
      </w:r>
      <w:r w:rsidR="005316EC">
        <w:rPr>
          <w:rFonts w:ascii="Times New Roman" w:eastAsia="Times New Roman" w:hAnsi="Times New Roman" w:cs="Times New Roman"/>
          <w:color w:val="000000" w:themeColor="text1"/>
          <w:sz w:val="24"/>
          <w:szCs w:val="24"/>
        </w:rPr>
        <w:t>the</w:t>
      </w:r>
      <w:r w:rsidRPr="0078177F">
        <w:rPr>
          <w:rFonts w:ascii="Times New Roman" w:eastAsia="Times New Roman" w:hAnsi="Times New Roman" w:cs="Times New Roman"/>
          <w:color w:val="000000" w:themeColor="text1"/>
          <w:sz w:val="24"/>
          <w:szCs w:val="24"/>
        </w:rPr>
        <w:t xml:space="preserve"> increased level of Na⁺ seeping</w:t>
      </w:r>
      <w:r w:rsidR="00E20623">
        <w:rPr>
          <w:rFonts w:ascii="Times New Roman" w:eastAsia="Times New Roman" w:hAnsi="Times New Roman" w:cs="Times New Roman"/>
          <w:color w:val="000000" w:themeColor="text1"/>
          <w:sz w:val="24"/>
          <w:szCs w:val="24"/>
        </w:rPr>
        <w:t xml:space="preserve">- </w:t>
      </w:r>
      <w:proofErr w:type="gramStart"/>
      <w:r w:rsidR="00E20623" w:rsidRPr="00E20623">
        <w:rPr>
          <w:rFonts w:ascii="Times New Roman" w:eastAsia="Times New Roman" w:hAnsi="Times New Roman" w:cs="Times New Roman"/>
          <w:color w:val="000000" w:themeColor="text1"/>
          <w:sz w:val="24"/>
          <w:szCs w:val="24"/>
          <w:highlight w:val="yellow"/>
        </w:rPr>
        <w:t>replace</w:t>
      </w:r>
      <w:r w:rsidR="00E20623">
        <w:rPr>
          <w:rFonts w:ascii="Times New Roman" w:eastAsia="Times New Roman" w:hAnsi="Times New Roman" w:cs="Times New Roman"/>
          <w:color w:val="000000" w:themeColor="text1"/>
          <w:sz w:val="24"/>
          <w:szCs w:val="24"/>
        </w:rPr>
        <w:t xml:space="preserve">  </w:t>
      </w:r>
      <w:r w:rsidR="00E20623" w:rsidRPr="00E20623">
        <w:rPr>
          <w:rFonts w:ascii="Times New Roman" w:eastAsia="Times New Roman" w:hAnsi="Times New Roman" w:cs="Times New Roman"/>
          <w:color w:val="FFC000" w:themeColor="accent4"/>
          <w:sz w:val="24"/>
          <w:szCs w:val="24"/>
        </w:rPr>
        <w:t>with</w:t>
      </w:r>
      <w:proofErr w:type="gramEnd"/>
      <w:r w:rsidR="00E20623" w:rsidRPr="00E20623">
        <w:rPr>
          <w:rFonts w:ascii="Times New Roman" w:eastAsia="Times New Roman" w:hAnsi="Times New Roman" w:cs="Times New Roman"/>
          <w:color w:val="FFC000" w:themeColor="accent4"/>
          <w:sz w:val="24"/>
          <w:szCs w:val="24"/>
        </w:rPr>
        <w:t xml:space="preserve"> seeped</w:t>
      </w:r>
      <w:r w:rsidRPr="00E20623">
        <w:rPr>
          <w:rFonts w:ascii="Times New Roman" w:eastAsia="Times New Roman" w:hAnsi="Times New Roman" w:cs="Times New Roman"/>
          <w:color w:val="FFC000" w:themeColor="accent4"/>
          <w:sz w:val="24"/>
          <w:szCs w:val="24"/>
        </w:rPr>
        <w:t xml:space="preserve"> </w:t>
      </w:r>
      <w:r w:rsidRPr="0078177F">
        <w:rPr>
          <w:rFonts w:ascii="Times New Roman" w:eastAsia="Times New Roman" w:hAnsi="Times New Roman" w:cs="Times New Roman"/>
          <w:color w:val="000000" w:themeColor="text1"/>
          <w:sz w:val="24"/>
          <w:szCs w:val="24"/>
        </w:rPr>
        <w:t xml:space="preserve">into the water, making </w:t>
      </w:r>
      <w:r w:rsidRPr="00E20623">
        <w:rPr>
          <w:rFonts w:ascii="Times New Roman" w:eastAsia="Times New Roman" w:hAnsi="Times New Roman" w:cs="Times New Roman"/>
          <w:color w:val="ED7D31" w:themeColor="accent2"/>
          <w:sz w:val="24"/>
          <w:szCs w:val="24"/>
        </w:rPr>
        <w:t>them</w:t>
      </w:r>
      <w:r w:rsidR="00E20623" w:rsidRPr="00E20623">
        <w:rPr>
          <w:rFonts w:ascii="Times New Roman" w:eastAsia="Times New Roman" w:hAnsi="Times New Roman" w:cs="Times New Roman"/>
          <w:color w:val="ED7D31" w:themeColor="accent2"/>
          <w:sz w:val="24"/>
          <w:szCs w:val="24"/>
        </w:rPr>
        <w:t xml:space="preserve">- </w:t>
      </w:r>
      <w:r w:rsidR="00E20623">
        <w:rPr>
          <w:rFonts w:ascii="Times New Roman" w:eastAsia="Times New Roman" w:hAnsi="Times New Roman" w:cs="Times New Roman"/>
          <w:color w:val="000000" w:themeColor="text1"/>
          <w:sz w:val="24"/>
          <w:szCs w:val="24"/>
        </w:rPr>
        <w:t>it</w:t>
      </w:r>
      <w:r w:rsidRPr="0078177F">
        <w:rPr>
          <w:rFonts w:ascii="Times New Roman" w:eastAsia="Times New Roman" w:hAnsi="Times New Roman" w:cs="Times New Roman"/>
          <w:color w:val="000000" w:themeColor="text1"/>
          <w:sz w:val="24"/>
          <w:szCs w:val="24"/>
        </w:rPr>
        <w:t xml:space="preserve"> unsuitable for irrigation. Because of increased Na⁺ leaching from the rock into the water and the release of industrial effluents, most of the water samples in the study area were unsuitable for irrigation. </w:t>
      </w:r>
    </w:p>
    <w:p w14:paraId="1617E13B" w14:textId="1F2AB4AC" w:rsidR="0078177F" w:rsidRDefault="0078177F" w:rsidP="008D149E">
      <w:pPr>
        <w:spacing w:after="240"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From the results, it is </w:t>
      </w:r>
      <w:r w:rsidRPr="00837AC4">
        <w:rPr>
          <w:rFonts w:ascii="Times New Roman" w:eastAsia="Times New Roman" w:hAnsi="Times New Roman" w:cs="Times New Roman"/>
          <w:color w:val="ED7D31" w:themeColor="accent2"/>
          <w:sz w:val="24"/>
          <w:szCs w:val="24"/>
        </w:rPr>
        <w:t>confirm</w:t>
      </w:r>
      <w:r w:rsidR="00837AC4" w:rsidRPr="00837AC4">
        <w:rPr>
          <w:rFonts w:ascii="Times New Roman" w:eastAsia="Times New Roman" w:hAnsi="Times New Roman" w:cs="Times New Roman"/>
          <w:color w:val="ED7D31" w:themeColor="accent2"/>
          <w:sz w:val="24"/>
          <w:szCs w:val="24"/>
        </w:rPr>
        <w:t>- confirmed</w:t>
      </w:r>
      <w:r w:rsidRPr="00837AC4">
        <w:rPr>
          <w:rFonts w:ascii="Times New Roman" w:eastAsia="Times New Roman" w:hAnsi="Times New Roman" w:cs="Times New Roman"/>
          <w:color w:val="ED7D31" w:themeColor="accent2"/>
          <w:sz w:val="24"/>
          <w:szCs w:val="24"/>
        </w:rPr>
        <w:t xml:space="preserve"> </w:t>
      </w:r>
      <w:r w:rsidRPr="0078177F">
        <w:rPr>
          <w:rFonts w:ascii="Times New Roman" w:eastAsia="Times New Roman" w:hAnsi="Times New Roman" w:cs="Times New Roman"/>
          <w:color w:val="000000" w:themeColor="text1"/>
          <w:sz w:val="24"/>
          <w:szCs w:val="24"/>
        </w:rPr>
        <w:t xml:space="preserve">that the water sample is unsuitable for irrigation as %Na </w:t>
      </w:r>
      <w:r w:rsidR="00837AC4">
        <w:rPr>
          <w:rFonts w:ascii="Times New Roman" w:eastAsia="Times New Roman" w:hAnsi="Times New Roman" w:cs="Times New Roman"/>
          <w:color w:val="000000" w:themeColor="text1"/>
          <w:sz w:val="24"/>
          <w:szCs w:val="24"/>
        </w:rPr>
        <w:t>is-</w:t>
      </w:r>
      <w:r w:rsidR="00837AC4" w:rsidRPr="00837AC4">
        <w:rPr>
          <w:rFonts w:ascii="Times New Roman" w:eastAsia="Times New Roman" w:hAnsi="Times New Roman" w:cs="Times New Roman"/>
          <w:color w:val="FFC000" w:themeColor="accent4"/>
          <w:sz w:val="24"/>
          <w:szCs w:val="24"/>
        </w:rPr>
        <w:t>was</w:t>
      </w:r>
      <w:r w:rsidRPr="00837AC4">
        <w:rPr>
          <w:rFonts w:ascii="Times New Roman" w:eastAsia="Times New Roman" w:hAnsi="Times New Roman" w:cs="Times New Roman"/>
          <w:color w:val="FFC000" w:themeColor="accent4"/>
          <w:sz w:val="24"/>
          <w:szCs w:val="24"/>
        </w:rPr>
        <w:t xml:space="preserve"> </w:t>
      </w:r>
      <w:r w:rsidRPr="0078177F">
        <w:rPr>
          <w:rFonts w:ascii="Times New Roman" w:eastAsia="Times New Roman" w:hAnsi="Times New Roman" w:cs="Times New Roman"/>
          <w:color w:val="000000" w:themeColor="text1"/>
          <w:sz w:val="24"/>
          <w:szCs w:val="24"/>
        </w:rPr>
        <w:t>higher in both the years</w:t>
      </w:r>
      <w:r w:rsidR="00837AC4" w:rsidRPr="00837AC4">
        <w:rPr>
          <w:rFonts w:ascii="Times New Roman" w:eastAsia="Times New Roman" w:hAnsi="Times New Roman" w:cs="Times New Roman"/>
          <w:color w:val="ED7D31" w:themeColor="accent2"/>
          <w:sz w:val="24"/>
          <w:szCs w:val="24"/>
        </w:rPr>
        <w:t>.</w:t>
      </w:r>
      <w:r w:rsidRPr="0078177F">
        <w:rPr>
          <w:rFonts w:ascii="Times New Roman" w:eastAsia="Times New Roman" w:hAnsi="Times New Roman" w:cs="Times New Roman"/>
          <w:color w:val="000000" w:themeColor="text1"/>
          <w:sz w:val="24"/>
          <w:szCs w:val="24"/>
        </w:rPr>
        <w:t xml:space="preserve"> </w:t>
      </w:r>
      <w:proofErr w:type="gramStart"/>
      <w:r w:rsidRPr="00837AC4">
        <w:rPr>
          <w:rFonts w:ascii="Times New Roman" w:eastAsia="Times New Roman" w:hAnsi="Times New Roman" w:cs="Times New Roman"/>
          <w:color w:val="ED7D31" w:themeColor="accent2"/>
          <w:sz w:val="24"/>
          <w:szCs w:val="24"/>
        </w:rPr>
        <w:t>that</w:t>
      </w:r>
      <w:proofErr w:type="gramEnd"/>
      <w:r w:rsidRPr="00837AC4">
        <w:rPr>
          <w:rFonts w:ascii="Times New Roman" w:eastAsia="Times New Roman" w:hAnsi="Times New Roman" w:cs="Times New Roman"/>
          <w:color w:val="ED7D31" w:themeColor="accent2"/>
          <w:sz w:val="24"/>
          <w:szCs w:val="24"/>
        </w:rPr>
        <w:t xml:space="preserve"> might be because of the</w:t>
      </w:r>
      <w:r w:rsidR="00837AC4">
        <w:rPr>
          <w:rFonts w:ascii="Times New Roman" w:eastAsia="Times New Roman" w:hAnsi="Times New Roman" w:cs="Times New Roman"/>
          <w:color w:val="000000" w:themeColor="text1"/>
          <w:sz w:val="24"/>
          <w:szCs w:val="24"/>
        </w:rPr>
        <w:t xml:space="preserve">- </w:t>
      </w:r>
      <w:r w:rsidR="00837AC4" w:rsidRPr="00837AC4">
        <w:rPr>
          <w:rFonts w:ascii="Times New Roman" w:eastAsia="Times New Roman" w:hAnsi="Times New Roman" w:cs="Times New Roman"/>
          <w:color w:val="5B9BD5" w:themeColor="accent1"/>
          <w:sz w:val="24"/>
          <w:szCs w:val="24"/>
        </w:rPr>
        <w:t>replace with This was attributed to</w:t>
      </w:r>
      <w:r w:rsidRPr="0078177F">
        <w:rPr>
          <w:rFonts w:ascii="Times New Roman" w:eastAsia="Times New Roman" w:hAnsi="Times New Roman" w:cs="Times New Roman"/>
          <w:color w:val="000000" w:themeColor="text1"/>
          <w:sz w:val="24"/>
          <w:szCs w:val="24"/>
        </w:rPr>
        <w:t xml:space="preserve"> leaching of Na⁺ ions through</w:t>
      </w:r>
      <w:r w:rsidRPr="00837AC4">
        <w:rPr>
          <w:rFonts w:ascii="Times New Roman" w:eastAsia="Times New Roman" w:hAnsi="Times New Roman" w:cs="Times New Roman"/>
          <w:color w:val="ED7D31" w:themeColor="accent2"/>
          <w:sz w:val="24"/>
          <w:szCs w:val="24"/>
        </w:rPr>
        <w:t xml:space="preserve"> the</w:t>
      </w:r>
      <w:r w:rsidR="00837AC4">
        <w:rPr>
          <w:rFonts w:ascii="Times New Roman" w:eastAsia="Times New Roman" w:hAnsi="Times New Roman" w:cs="Times New Roman"/>
          <w:color w:val="000000" w:themeColor="text1"/>
          <w:sz w:val="24"/>
          <w:szCs w:val="24"/>
        </w:rPr>
        <w:t>-</w:t>
      </w:r>
      <w:r w:rsidR="00837AC4" w:rsidRPr="00837AC4">
        <w:rPr>
          <w:rFonts w:ascii="Times New Roman" w:eastAsia="Times New Roman" w:hAnsi="Times New Roman" w:cs="Times New Roman"/>
          <w:color w:val="5B9BD5" w:themeColor="accent1"/>
          <w:sz w:val="24"/>
          <w:szCs w:val="24"/>
        </w:rPr>
        <w:t>delete</w:t>
      </w:r>
      <w:r w:rsidRPr="00837AC4">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weathering of rocks in the rainy season</w:t>
      </w:r>
      <w:r w:rsidR="00837AC4" w:rsidRPr="00837AC4">
        <w:rPr>
          <w:rFonts w:ascii="Times New Roman" w:eastAsia="Times New Roman" w:hAnsi="Times New Roman" w:cs="Times New Roman"/>
          <w:color w:val="ED7D31" w:themeColor="accent2"/>
          <w:sz w:val="24"/>
          <w:szCs w:val="24"/>
        </w:rPr>
        <w:t>.</w:t>
      </w:r>
      <w:r w:rsidRPr="0078177F">
        <w:rPr>
          <w:rFonts w:ascii="Times New Roman" w:eastAsia="Times New Roman" w:hAnsi="Times New Roman" w:cs="Times New Roman"/>
          <w:color w:val="000000" w:themeColor="text1"/>
          <w:sz w:val="24"/>
          <w:szCs w:val="24"/>
        </w:rPr>
        <w:t xml:space="preserve"> </w:t>
      </w:r>
      <w:r w:rsidR="00837AC4" w:rsidRPr="00837AC4">
        <w:rPr>
          <w:rFonts w:ascii="Times New Roman" w:eastAsia="Times New Roman" w:hAnsi="Times New Roman" w:cs="Times New Roman"/>
          <w:color w:val="5B9BD5" w:themeColor="accent1"/>
          <w:sz w:val="24"/>
          <w:szCs w:val="24"/>
        </w:rPr>
        <w:t>D</w:t>
      </w:r>
      <w:r w:rsidRPr="00837AC4">
        <w:rPr>
          <w:rFonts w:ascii="Times New Roman" w:eastAsia="Times New Roman" w:hAnsi="Times New Roman" w:cs="Times New Roman"/>
          <w:color w:val="5B9BD5" w:themeColor="accent1"/>
          <w:sz w:val="24"/>
          <w:szCs w:val="24"/>
        </w:rPr>
        <w:t xml:space="preserve">ischarge of industrial effluents containing Na⁺ may </w:t>
      </w:r>
      <w:r w:rsidR="00837AC4" w:rsidRPr="00837AC4">
        <w:rPr>
          <w:rFonts w:ascii="Times New Roman" w:eastAsia="Times New Roman" w:hAnsi="Times New Roman" w:cs="Times New Roman"/>
          <w:color w:val="5B9BD5" w:themeColor="accent1"/>
          <w:sz w:val="24"/>
          <w:szCs w:val="24"/>
        </w:rPr>
        <w:t>also</w:t>
      </w:r>
      <w:r w:rsidR="00837AC4" w:rsidRPr="00837AC4">
        <w:rPr>
          <w:rFonts w:ascii="Times New Roman" w:eastAsia="Times New Roman" w:hAnsi="Times New Roman" w:cs="Times New Roman"/>
          <w:color w:val="00B050"/>
          <w:sz w:val="24"/>
          <w:szCs w:val="24"/>
        </w:rPr>
        <w:t>- adopt</w:t>
      </w:r>
      <w:r w:rsidR="00837AC4">
        <w:rPr>
          <w:rFonts w:ascii="Times New Roman" w:eastAsia="Times New Roman" w:hAnsi="Times New Roman" w:cs="Times New Roman"/>
          <w:color w:val="ED7D31" w:themeColor="accent2"/>
          <w:sz w:val="24"/>
          <w:szCs w:val="24"/>
        </w:rPr>
        <w:t xml:space="preserve"> </w:t>
      </w:r>
      <w:r w:rsidR="00837AC4" w:rsidRPr="00837AC4">
        <w:rPr>
          <w:rFonts w:ascii="Times New Roman" w:eastAsia="Times New Roman" w:hAnsi="Times New Roman" w:cs="Times New Roman"/>
          <w:color w:val="ED7D31" w:themeColor="accent2"/>
          <w:sz w:val="24"/>
          <w:szCs w:val="24"/>
          <w:u w:val="single"/>
        </w:rPr>
        <w:t xml:space="preserve">and delete </w:t>
      </w:r>
      <w:r w:rsidRPr="00837AC4">
        <w:rPr>
          <w:rFonts w:ascii="Times New Roman" w:eastAsia="Times New Roman" w:hAnsi="Times New Roman" w:cs="Times New Roman"/>
          <w:color w:val="ED7D31" w:themeColor="accent2"/>
          <w:sz w:val="24"/>
          <w:szCs w:val="24"/>
          <w:u w:val="single"/>
        </w:rPr>
        <w:t>release into the reservoir which</w:t>
      </w:r>
      <w:r w:rsidRPr="00837AC4">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enhance the %Na in the water. </w:t>
      </w:r>
    </w:p>
    <w:p w14:paraId="56BCDEB5" w14:textId="3423218E" w:rsidR="00C23649" w:rsidRDefault="009F0CFC" w:rsidP="009F0CFC">
      <w:pPr>
        <w:spacing w:after="240" w:line="360" w:lineRule="auto"/>
        <w:ind w:firstLine="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14:ligatures w14:val="standardContextual"/>
        </w:rPr>
        <w:drawing>
          <wp:inline distT="0" distB="0" distL="0" distR="0" wp14:anchorId="7E8046BC" wp14:editId="5229A974">
            <wp:extent cx="3690158" cy="2311582"/>
            <wp:effectExtent l="0" t="0" r="5715" b="0"/>
            <wp:docPr id="13604982" name="Picture 5" descr="A graph of different colors and siz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982" name="Picture 5" descr="A graph of different colors and siz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00590" cy="2318117"/>
                    </a:xfrm>
                    <a:prstGeom prst="rect">
                      <a:avLst/>
                    </a:prstGeom>
                  </pic:spPr>
                </pic:pic>
              </a:graphicData>
            </a:graphic>
          </wp:inline>
        </w:drawing>
      </w:r>
    </w:p>
    <w:p w14:paraId="17DACF0A" w14:textId="62D0C17E" w:rsidR="00C76010" w:rsidRPr="00C76010" w:rsidRDefault="00C76010" w:rsidP="00C23649">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Graph 3:</w:t>
      </w:r>
      <w:r w:rsidR="00C23649">
        <w:rPr>
          <w:rFonts w:ascii="Times New Roman" w:eastAsia="Times New Roman" w:hAnsi="Times New Roman" w:cs="Times New Roman"/>
          <w:color w:val="000000" w:themeColor="text1"/>
          <w:sz w:val="24"/>
          <w:szCs w:val="24"/>
        </w:rPr>
        <w:t xml:space="preserve">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sidRPr="00C76010">
        <w:rPr>
          <w:rFonts w:ascii="Times New Roman" w:eastAsia="Times New Roman" w:hAnsi="Times New Roman" w:cs="Times New Roman"/>
          <w:color w:val="000000" w:themeColor="text1"/>
          <w:sz w:val="24"/>
          <w:szCs w:val="24"/>
        </w:rPr>
        <w:t>%Na</w:t>
      </w:r>
      <w:r>
        <w:rPr>
          <w:rFonts w:ascii="Times New Roman" w:eastAsia="Times New Roman" w:hAnsi="Times New Roman" w:cs="Times New Roman"/>
          <w:color w:val="000000" w:themeColor="text1"/>
          <w:sz w:val="24"/>
          <w:szCs w:val="24"/>
        </w:rPr>
        <w:t>.</w:t>
      </w:r>
    </w:p>
    <w:p w14:paraId="6A872338" w14:textId="1389EA17" w:rsidR="0078177F" w:rsidRPr="00451F5E" w:rsidRDefault="00192DB9" w:rsidP="0078177F">
      <w:pPr>
        <w:spacing w:before="240" w:after="24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themeColor="text1"/>
          <w:sz w:val="24"/>
          <w:szCs w:val="24"/>
        </w:rPr>
        <w:lastRenderedPageBreak/>
        <w:t xml:space="preserve">iv) </w:t>
      </w:r>
      <w:r w:rsidR="0078177F" w:rsidRPr="0078177F">
        <w:rPr>
          <w:rFonts w:ascii="Times New Roman" w:eastAsia="Times New Roman" w:hAnsi="Times New Roman" w:cs="Times New Roman"/>
          <w:b/>
          <w:color w:val="000000" w:themeColor="text1"/>
          <w:sz w:val="24"/>
          <w:szCs w:val="24"/>
        </w:rPr>
        <w:t>US</w:t>
      </w:r>
      <w:r w:rsidR="00571323">
        <w:rPr>
          <w:rFonts w:ascii="Times New Roman" w:eastAsia="Times New Roman" w:hAnsi="Times New Roman" w:cs="Times New Roman"/>
          <w:b/>
          <w:color w:val="000000" w:themeColor="text1"/>
          <w:sz w:val="24"/>
          <w:szCs w:val="24"/>
        </w:rPr>
        <w:t xml:space="preserve"> </w:t>
      </w:r>
      <w:r w:rsidR="0078177F" w:rsidRPr="0078177F">
        <w:rPr>
          <w:rFonts w:ascii="Times New Roman" w:eastAsia="Times New Roman" w:hAnsi="Times New Roman" w:cs="Times New Roman"/>
          <w:b/>
          <w:color w:val="000000" w:themeColor="text1"/>
          <w:sz w:val="24"/>
          <w:szCs w:val="24"/>
        </w:rPr>
        <w:t>S</w:t>
      </w:r>
      <w:r w:rsidR="00571323">
        <w:rPr>
          <w:rFonts w:ascii="Times New Roman" w:eastAsia="Times New Roman" w:hAnsi="Times New Roman" w:cs="Times New Roman"/>
          <w:b/>
          <w:color w:val="000000" w:themeColor="text1"/>
          <w:sz w:val="24"/>
          <w:szCs w:val="24"/>
        </w:rPr>
        <w:t xml:space="preserve">alinity </w:t>
      </w:r>
      <w:r w:rsidR="0078177F" w:rsidRPr="0078177F">
        <w:rPr>
          <w:rFonts w:ascii="Times New Roman" w:eastAsia="Times New Roman" w:hAnsi="Times New Roman" w:cs="Times New Roman"/>
          <w:b/>
          <w:color w:val="000000" w:themeColor="text1"/>
          <w:sz w:val="24"/>
          <w:szCs w:val="24"/>
        </w:rPr>
        <w:t>L</w:t>
      </w:r>
      <w:r w:rsidR="00571323">
        <w:rPr>
          <w:rFonts w:ascii="Times New Roman" w:eastAsia="Times New Roman" w:hAnsi="Times New Roman" w:cs="Times New Roman"/>
          <w:b/>
          <w:color w:val="000000" w:themeColor="text1"/>
          <w:sz w:val="24"/>
          <w:szCs w:val="24"/>
        </w:rPr>
        <w:t xml:space="preserve">aboratory </w:t>
      </w:r>
      <w:r w:rsidR="0078177F" w:rsidRPr="0078177F">
        <w:rPr>
          <w:rFonts w:ascii="Times New Roman" w:eastAsia="Times New Roman" w:hAnsi="Times New Roman" w:cs="Times New Roman"/>
          <w:b/>
          <w:color w:val="000000" w:themeColor="text1"/>
          <w:sz w:val="24"/>
          <w:szCs w:val="24"/>
        </w:rPr>
        <w:t>Classification</w:t>
      </w:r>
      <w:r w:rsidR="00571323">
        <w:rPr>
          <w:rFonts w:ascii="Times New Roman" w:eastAsia="Times New Roman" w:hAnsi="Times New Roman" w:cs="Times New Roman"/>
          <w:b/>
          <w:color w:val="000000" w:themeColor="text1"/>
          <w:sz w:val="24"/>
          <w:szCs w:val="24"/>
        </w:rPr>
        <w:t xml:space="preserve"> (USSL)</w:t>
      </w:r>
      <w:r w:rsidR="0078177F" w:rsidRPr="0078177F">
        <w:rPr>
          <w:rFonts w:ascii="Times New Roman" w:eastAsia="Times New Roman" w:hAnsi="Times New Roman" w:cs="Times New Roman"/>
          <w:b/>
          <w:color w:val="000000" w:themeColor="text1"/>
          <w:sz w:val="24"/>
          <w:szCs w:val="24"/>
        </w:rPr>
        <w:t>:</w:t>
      </w:r>
      <w:r w:rsidR="00451F5E">
        <w:rPr>
          <w:rFonts w:ascii="Times New Roman" w:eastAsia="Times New Roman" w:hAnsi="Times New Roman" w:cs="Times New Roman"/>
          <w:b/>
          <w:color w:val="000000" w:themeColor="text1"/>
          <w:sz w:val="24"/>
          <w:szCs w:val="24"/>
        </w:rPr>
        <w:t xml:space="preserve"> </w:t>
      </w:r>
      <w:r w:rsidR="00451F5E" w:rsidRPr="00451F5E">
        <w:rPr>
          <w:rFonts w:ascii="Times New Roman" w:eastAsia="Times New Roman" w:hAnsi="Times New Roman" w:cs="Times New Roman"/>
          <w:color w:val="FF0000"/>
          <w:sz w:val="24"/>
          <w:szCs w:val="24"/>
        </w:rPr>
        <w:t xml:space="preserve">where were the studies </w:t>
      </w:r>
      <w:proofErr w:type="spellStart"/>
      <w:r w:rsidR="00451F5E" w:rsidRPr="00451F5E">
        <w:rPr>
          <w:rFonts w:ascii="Times New Roman" w:eastAsia="Times New Roman" w:hAnsi="Times New Roman" w:cs="Times New Roman"/>
          <w:color w:val="FF0000"/>
          <w:sz w:val="24"/>
          <w:szCs w:val="24"/>
        </w:rPr>
        <w:t>reffered</w:t>
      </w:r>
      <w:proofErr w:type="spellEnd"/>
      <w:r w:rsidR="00451F5E" w:rsidRPr="00451F5E">
        <w:rPr>
          <w:rFonts w:ascii="Times New Roman" w:eastAsia="Times New Roman" w:hAnsi="Times New Roman" w:cs="Times New Roman"/>
          <w:color w:val="FF0000"/>
          <w:sz w:val="24"/>
          <w:szCs w:val="24"/>
        </w:rPr>
        <w:t xml:space="preserve"> in this paragraph carried </w:t>
      </w:r>
      <w:proofErr w:type="gramStart"/>
      <w:r w:rsidR="00451F5E" w:rsidRPr="00451F5E">
        <w:rPr>
          <w:rFonts w:ascii="Times New Roman" w:eastAsia="Times New Roman" w:hAnsi="Times New Roman" w:cs="Times New Roman"/>
          <w:color w:val="FF0000"/>
          <w:sz w:val="24"/>
          <w:szCs w:val="24"/>
        </w:rPr>
        <w:t>out.</w:t>
      </w:r>
      <w:proofErr w:type="gramEnd"/>
    </w:p>
    <w:p w14:paraId="5D5F0F68" w14:textId="3E6BB551" w:rsidR="0078177F" w:rsidRPr="0078177F" w:rsidRDefault="0078177F" w:rsidP="008D149E">
      <w:pPr>
        <w:spacing w:before="240"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USSL diagram </w:t>
      </w:r>
      <w:r w:rsidR="00641A03">
        <w:rPr>
          <w:rFonts w:ascii="Times New Roman" w:eastAsia="Times New Roman" w:hAnsi="Times New Roman" w:cs="Times New Roman"/>
          <w:color w:val="000000" w:themeColor="text1"/>
          <w:sz w:val="24"/>
          <w:szCs w:val="24"/>
        </w:rPr>
        <w:t xml:space="preserve">is </w:t>
      </w:r>
      <w:r w:rsidRPr="0078177F">
        <w:rPr>
          <w:rFonts w:ascii="Times New Roman" w:eastAsia="Times New Roman" w:hAnsi="Times New Roman" w:cs="Times New Roman"/>
          <w:color w:val="000000" w:themeColor="text1"/>
          <w:sz w:val="24"/>
          <w:szCs w:val="24"/>
        </w:rPr>
        <w:t xml:space="preserve">also known as Wilcox diagram. Wilcox diagram is a plot drawn against SAR </w:t>
      </w:r>
      <w:r w:rsidR="009E5720">
        <w:rPr>
          <w:rFonts w:ascii="Times New Roman" w:eastAsia="Times New Roman" w:hAnsi="Times New Roman" w:cs="Times New Roman"/>
          <w:color w:val="000000" w:themeColor="text1"/>
          <w:sz w:val="24"/>
          <w:szCs w:val="24"/>
        </w:rPr>
        <w:t>(</w:t>
      </w:r>
      <w:r w:rsidR="009E5720" w:rsidRPr="0078177F">
        <w:rPr>
          <w:rFonts w:ascii="Times New Roman" w:eastAsia="Times New Roman" w:hAnsi="Times New Roman" w:cs="Times New Roman"/>
          <w:color w:val="000000" w:themeColor="text1"/>
          <w:sz w:val="24"/>
          <w:szCs w:val="24"/>
        </w:rPr>
        <w:t>on the Y-Axis</w:t>
      </w:r>
      <w:r w:rsidR="009E5720">
        <w:rPr>
          <w:rFonts w:ascii="Times New Roman" w:eastAsia="Times New Roman" w:hAnsi="Times New Roman" w:cs="Times New Roman"/>
          <w:color w:val="000000" w:themeColor="text1"/>
          <w:sz w:val="24"/>
          <w:szCs w:val="24"/>
        </w:rPr>
        <w:t>)</w:t>
      </w:r>
      <w:r w:rsidR="009E5720"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and EC </w:t>
      </w:r>
      <w:r w:rsidR="009E5720">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on X-axis</w:t>
      </w:r>
      <w:r w:rsidR="009E5720">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(Wilcox</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1955). </w:t>
      </w:r>
      <w:r w:rsidR="00571323">
        <w:rPr>
          <w:rFonts w:ascii="Times New Roman" w:eastAsia="Times New Roman" w:hAnsi="Times New Roman" w:cs="Times New Roman"/>
          <w:color w:val="000000" w:themeColor="text1"/>
          <w:sz w:val="24"/>
          <w:szCs w:val="24"/>
        </w:rPr>
        <w:t xml:space="preserve">Ahmed et al. (2024) in their study found </w:t>
      </w:r>
      <w:r w:rsidR="00571323" w:rsidRPr="00571323">
        <w:rPr>
          <w:rFonts w:ascii="Times New Roman" w:eastAsia="Times New Roman" w:hAnsi="Times New Roman" w:cs="Times New Roman"/>
          <w:color w:val="000000" w:themeColor="text1"/>
          <w:sz w:val="24"/>
          <w:szCs w:val="24"/>
        </w:rPr>
        <w:t>all water samples f</w:t>
      </w:r>
      <w:r w:rsidR="00571323">
        <w:rPr>
          <w:rFonts w:ascii="Times New Roman" w:eastAsia="Times New Roman" w:hAnsi="Times New Roman" w:cs="Times New Roman"/>
          <w:color w:val="000000" w:themeColor="text1"/>
          <w:sz w:val="24"/>
          <w:szCs w:val="24"/>
        </w:rPr>
        <w:t>e</w:t>
      </w:r>
      <w:r w:rsidR="00571323" w:rsidRPr="00571323">
        <w:rPr>
          <w:rFonts w:ascii="Times New Roman" w:eastAsia="Times New Roman" w:hAnsi="Times New Roman" w:cs="Times New Roman"/>
          <w:color w:val="000000" w:themeColor="text1"/>
          <w:sz w:val="24"/>
          <w:szCs w:val="24"/>
        </w:rPr>
        <w:t>ll into the C1-S1 category demonstrating low salinity and low alkali hazards</w:t>
      </w:r>
      <w:r w:rsidR="00571323">
        <w:rPr>
          <w:rFonts w:ascii="Times New Roman" w:eastAsia="Times New Roman" w:hAnsi="Times New Roman" w:cs="Times New Roman"/>
          <w:color w:val="000000" w:themeColor="text1"/>
          <w:sz w:val="24"/>
          <w:szCs w:val="24"/>
        </w:rPr>
        <w:t xml:space="preserve"> and was</w:t>
      </w:r>
      <w:r w:rsidR="00571323" w:rsidRPr="00571323">
        <w:rPr>
          <w:rFonts w:ascii="Times New Roman" w:eastAsia="Times New Roman" w:hAnsi="Times New Roman" w:cs="Times New Roman"/>
          <w:color w:val="000000" w:themeColor="text1"/>
          <w:sz w:val="24"/>
          <w:szCs w:val="24"/>
        </w:rPr>
        <w:t xml:space="preserve"> suitable for most crops and soil where leaching predominates.</w:t>
      </w:r>
      <w:r w:rsidR="00571323">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In another study by (</w:t>
      </w:r>
      <w:proofErr w:type="spellStart"/>
      <w:r w:rsidRPr="0078177F">
        <w:rPr>
          <w:rFonts w:ascii="Times New Roman" w:eastAsia="Times New Roman" w:hAnsi="Times New Roman" w:cs="Times New Roman"/>
          <w:color w:val="000000" w:themeColor="text1"/>
          <w:sz w:val="24"/>
          <w:szCs w:val="24"/>
        </w:rPr>
        <w:t>Tejashivni</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2024) they found that majority of groundwater samples were classified medium–high salinity hazards (C2-C3) and low alkalinity hazards (S1) suggesting permissible - excellent </w:t>
      </w:r>
      <w:r w:rsidRPr="00451F5E">
        <w:rPr>
          <w:rFonts w:ascii="Times New Roman" w:eastAsia="Times New Roman" w:hAnsi="Times New Roman" w:cs="Times New Roman"/>
          <w:color w:val="FF0000"/>
          <w:sz w:val="24"/>
          <w:szCs w:val="24"/>
        </w:rPr>
        <w:t>to water</w:t>
      </w:r>
      <w:r w:rsidR="00451F5E" w:rsidRPr="00451F5E">
        <w:rPr>
          <w:rFonts w:ascii="Times New Roman" w:eastAsia="Times New Roman" w:hAnsi="Times New Roman" w:cs="Times New Roman"/>
          <w:color w:val="FF0000"/>
          <w:sz w:val="24"/>
          <w:szCs w:val="24"/>
        </w:rPr>
        <w:t>-delete</w:t>
      </w:r>
      <w:r w:rsidRPr="00451F5E">
        <w:rPr>
          <w:rFonts w:ascii="Times New Roman" w:eastAsia="Times New Roman" w:hAnsi="Times New Roman" w:cs="Times New Roman"/>
          <w:color w:val="FF0000"/>
          <w:sz w:val="24"/>
          <w:szCs w:val="24"/>
        </w:rPr>
        <w:t xml:space="preserve"> </w:t>
      </w:r>
      <w:r w:rsidRPr="0078177F">
        <w:rPr>
          <w:rFonts w:ascii="Times New Roman" w:eastAsia="Times New Roman" w:hAnsi="Times New Roman" w:cs="Times New Roman"/>
          <w:color w:val="000000" w:themeColor="text1"/>
          <w:sz w:val="24"/>
          <w:szCs w:val="24"/>
        </w:rPr>
        <w:t>for irrigation. This increase was due to continuous precipitation, sewage wate</w:t>
      </w:r>
      <w:r w:rsidR="00451F5E" w:rsidRPr="00451F5E">
        <w:rPr>
          <w:rFonts w:ascii="Times New Roman" w:eastAsia="Times New Roman" w:hAnsi="Times New Roman" w:cs="Times New Roman"/>
          <w:color w:val="FF0000"/>
          <w:sz w:val="24"/>
          <w:szCs w:val="24"/>
        </w:rPr>
        <w:t>r</w:t>
      </w:r>
      <w:r w:rsidRPr="0078177F">
        <w:rPr>
          <w:rFonts w:ascii="Times New Roman" w:eastAsia="Times New Roman" w:hAnsi="Times New Roman" w:cs="Times New Roman"/>
          <w:color w:val="000000" w:themeColor="text1"/>
          <w:sz w:val="24"/>
          <w:szCs w:val="24"/>
        </w:rPr>
        <w:t xml:space="preserve"> infiltration and interaction of water with rock across time and location.</w:t>
      </w:r>
      <w:r w:rsidR="00571323" w:rsidRPr="00571323">
        <w:rPr>
          <w:rFonts w:ascii="Times New Roman" w:eastAsia="Times New Roman" w:hAnsi="Times New Roman" w:cs="Times New Roman"/>
          <w:color w:val="000000" w:themeColor="text1"/>
          <w:sz w:val="24"/>
          <w:szCs w:val="24"/>
        </w:rPr>
        <w:t xml:space="preserve"> </w:t>
      </w:r>
      <w:proofErr w:type="spellStart"/>
      <w:r w:rsidR="00571323" w:rsidRPr="0078177F">
        <w:rPr>
          <w:rFonts w:ascii="Times New Roman" w:eastAsia="Times New Roman" w:hAnsi="Times New Roman" w:cs="Times New Roman"/>
          <w:color w:val="000000" w:themeColor="text1"/>
          <w:sz w:val="24"/>
          <w:szCs w:val="24"/>
        </w:rPr>
        <w:t>Abualhaija</w:t>
      </w:r>
      <w:proofErr w:type="spellEnd"/>
      <w:r w:rsidR="00571323" w:rsidRPr="0078177F">
        <w:rPr>
          <w:rFonts w:ascii="Times New Roman" w:eastAsia="Times New Roman" w:hAnsi="Times New Roman" w:cs="Times New Roman"/>
          <w:color w:val="000000" w:themeColor="text1"/>
          <w:sz w:val="24"/>
          <w:szCs w:val="24"/>
        </w:rPr>
        <w:t xml:space="preserve"> et al. (2020), in their study, they classified the water samples as C3-S2 indicating high salinity and medium hazard suggesting permissible - good</w:t>
      </w:r>
      <w:r w:rsidR="00571323" w:rsidRPr="00451F5E">
        <w:rPr>
          <w:rFonts w:ascii="Times New Roman" w:eastAsia="Times New Roman" w:hAnsi="Times New Roman" w:cs="Times New Roman"/>
          <w:color w:val="FF0000"/>
          <w:sz w:val="24"/>
          <w:szCs w:val="24"/>
        </w:rPr>
        <w:t xml:space="preserve"> water</w:t>
      </w:r>
      <w:r w:rsidR="00451F5E">
        <w:rPr>
          <w:rFonts w:ascii="Times New Roman" w:eastAsia="Times New Roman" w:hAnsi="Times New Roman" w:cs="Times New Roman"/>
          <w:color w:val="FF0000"/>
          <w:sz w:val="24"/>
          <w:szCs w:val="24"/>
        </w:rPr>
        <w:t>- delete</w:t>
      </w:r>
      <w:r w:rsidR="00571323" w:rsidRPr="00451F5E">
        <w:rPr>
          <w:rFonts w:ascii="Times New Roman" w:eastAsia="Times New Roman" w:hAnsi="Times New Roman" w:cs="Times New Roman"/>
          <w:color w:val="FF0000"/>
          <w:sz w:val="24"/>
          <w:szCs w:val="24"/>
        </w:rPr>
        <w:t xml:space="preserve"> </w:t>
      </w:r>
      <w:r w:rsidR="00571323" w:rsidRPr="0078177F">
        <w:rPr>
          <w:rFonts w:ascii="Times New Roman" w:eastAsia="Times New Roman" w:hAnsi="Times New Roman" w:cs="Times New Roman"/>
          <w:color w:val="000000" w:themeColor="text1"/>
          <w:sz w:val="24"/>
          <w:szCs w:val="24"/>
        </w:rPr>
        <w:t>for irrigation.</w:t>
      </w:r>
    </w:p>
    <w:p w14:paraId="7A173017" w14:textId="5BE80300" w:rsidR="00C76010" w:rsidRPr="00801476" w:rsidRDefault="00641A03" w:rsidP="00A609E3">
      <w:pPr>
        <w:spacing w:after="240"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In our study</w:t>
      </w:r>
      <w:r w:rsidR="00571323">
        <w:rPr>
          <w:rFonts w:ascii="Times New Roman" w:eastAsia="Times New Roman" w:hAnsi="Times New Roman" w:cs="Times New Roman"/>
          <w:color w:val="000000" w:themeColor="text1"/>
          <w:sz w:val="24"/>
          <w:szCs w:val="24"/>
        </w:rPr>
        <w:t xml:space="preserve"> (Table 6; Graph 4)</w:t>
      </w:r>
      <w:r>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SAR and EC were evaluated for both surface and bottom water samples across the pre-monsoon, monsoon and post-monsoon seasons for the years 2023 and 2024. The</w:t>
      </w:r>
      <w:r w:rsidR="000B0546">
        <w:rPr>
          <w:rFonts w:ascii="Times New Roman" w:eastAsia="Times New Roman" w:hAnsi="Times New Roman" w:cs="Times New Roman"/>
          <w:color w:val="000000" w:themeColor="text1"/>
          <w:sz w:val="24"/>
          <w:szCs w:val="24"/>
        </w:rPr>
        <w:t xml:space="preserve"> mean</w:t>
      </w:r>
      <w:r w:rsidR="0078177F" w:rsidRPr="0078177F">
        <w:rPr>
          <w:rFonts w:ascii="Times New Roman" w:eastAsia="Times New Roman" w:hAnsi="Times New Roman" w:cs="Times New Roman"/>
          <w:color w:val="000000" w:themeColor="text1"/>
          <w:sz w:val="24"/>
          <w:szCs w:val="24"/>
        </w:rPr>
        <w:t xml:space="preserve"> SAR values across all samples ranged from 3.06 to 4.44</w:t>
      </w:r>
      <w:r w:rsidR="00571323">
        <w:rPr>
          <w:rFonts w:ascii="Times New Roman" w:eastAsia="Times New Roman" w:hAnsi="Times New Roman" w:cs="Times New Roman"/>
          <w:color w:val="000000" w:themeColor="text1"/>
          <w:sz w:val="24"/>
          <w:szCs w:val="24"/>
        </w:rPr>
        <w:t xml:space="preserve"> </w:t>
      </w:r>
      <w:proofErr w:type="spellStart"/>
      <w:r w:rsidR="00571323" w:rsidRPr="00254108">
        <w:rPr>
          <w:rFonts w:ascii="Times New Roman" w:eastAsia="Times New Roman" w:hAnsi="Times New Roman" w:cs="Times New Roman"/>
          <w:color w:val="000000"/>
          <w:sz w:val="24"/>
          <w:szCs w:val="24"/>
        </w:rPr>
        <w:t>meq</w:t>
      </w:r>
      <w:proofErr w:type="spellEnd"/>
      <w:r w:rsidR="00571323" w:rsidRPr="00254108">
        <w:rPr>
          <w:rFonts w:ascii="Times New Roman" w:eastAsia="Times New Roman" w:hAnsi="Times New Roman" w:cs="Times New Roman"/>
          <w:color w:val="000000"/>
          <w:sz w:val="24"/>
          <w:szCs w:val="24"/>
        </w:rPr>
        <w:t>/L</w:t>
      </w:r>
      <w:r w:rsidR="0078177F" w:rsidRPr="0078177F">
        <w:rPr>
          <w:rFonts w:ascii="Times New Roman" w:eastAsia="Times New Roman" w:hAnsi="Times New Roman" w:cs="Times New Roman"/>
          <w:color w:val="000000" w:themeColor="text1"/>
          <w:sz w:val="24"/>
          <w:szCs w:val="24"/>
        </w:rPr>
        <w:t xml:space="preserve"> while </w:t>
      </w:r>
      <w:r w:rsidR="000B054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 xml:space="preserve">EC values remained within 0.32 to 0.36 </w:t>
      </w:r>
      <w:proofErr w:type="spellStart"/>
      <w:r w:rsidR="0078177F" w:rsidRPr="0078177F">
        <w:rPr>
          <w:rFonts w:ascii="Times New Roman" w:eastAsia="Times New Roman" w:hAnsi="Times New Roman" w:cs="Times New Roman"/>
          <w:color w:val="000000" w:themeColor="text1"/>
          <w:sz w:val="24"/>
          <w:szCs w:val="24"/>
        </w:rPr>
        <w:t>dS</w:t>
      </w:r>
      <w:proofErr w:type="spellEnd"/>
      <w:r w:rsidR="0078177F" w:rsidRPr="0078177F">
        <w:rPr>
          <w:rFonts w:ascii="Times New Roman" w:eastAsia="Times New Roman" w:hAnsi="Times New Roman" w:cs="Times New Roman"/>
          <w:color w:val="000000" w:themeColor="text1"/>
          <w:sz w:val="24"/>
          <w:szCs w:val="24"/>
        </w:rPr>
        <w:t xml:space="preserve">/m. Based on the US Salinity Laboratory's (USSL) classification system, all water samples were categorised under C2–S1, indicating a </w:t>
      </w:r>
      <w:r w:rsidR="0078177F" w:rsidRPr="008D61C6">
        <w:rPr>
          <w:rFonts w:ascii="Times New Roman" w:eastAsia="Times New Roman" w:hAnsi="Times New Roman" w:cs="Times New Roman"/>
          <w:bCs/>
          <w:color w:val="000000" w:themeColor="text1"/>
          <w:sz w:val="24"/>
          <w:szCs w:val="24"/>
        </w:rPr>
        <w:t>medium salinity and low sodium hazard</w:t>
      </w:r>
      <w:r w:rsidR="008D61C6" w:rsidRPr="008D61C6">
        <w:rPr>
          <w:rFonts w:ascii="Times New Roman" w:eastAsia="Times New Roman" w:hAnsi="Times New Roman" w:cs="Times New Roman"/>
          <w:bCs/>
          <w:color w:val="000000" w:themeColor="text1"/>
          <w:sz w:val="24"/>
          <w:szCs w:val="24"/>
        </w:rPr>
        <w:t xml:space="preserve"> (Table 1)</w:t>
      </w:r>
      <w:r w:rsidR="0078177F" w:rsidRPr="008D61C6">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color w:val="000000" w:themeColor="text1"/>
          <w:sz w:val="24"/>
          <w:szCs w:val="24"/>
        </w:rPr>
        <w:t xml:space="preserve"> </w:t>
      </w:r>
      <w:r w:rsidR="004F4181">
        <w:rPr>
          <w:rFonts w:ascii="Times New Roman" w:eastAsia="Times New Roman" w:hAnsi="Times New Roman" w:cs="Times New Roman"/>
          <w:color w:val="000000" w:themeColor="text1"/>
          <w:sz w:val="24"/>
          <w:szCs w:val="24"/>
        </w:rPr>
        <w:t>Similar result was found by (Moges &amp; Dinka</w:t>
      </w:r>
      <w:r w:rsidR="00E3147D">
        <w:rPr>
          <w:rFonts w:ascii="Times New Roman" w:eastAsia="Times New Roman" w:hAnsi="Times New Roman" w:cs="Times New Roman"/>
          <w:color w:val="000000" w:themeColor="text1"/>
          <w:sz w:val="24"/>
          <w:szCs w:val="24"/>
        </w:rPr>
        <w:t>,</w:t>
      </w:r>
      <w:r w:rsidR="004F4181">
        <w:rPr>
          <w:rFonts w:ascii="Times New Roman" w:eastAsia="Times New Roman" w:hAnsi="Times New Roman" w:cs="Times New Roman"/>
          <w:color w:val="000000" w:themeColor="text1"/>
          <w:sz w:val="24"/>
          <w:szCs w:val="24"/>
        </w:rPr>
        <w:t xml:space="preserve"> 2023). </w:t>
      </w:r>
      <w:r w:rsidR="0078177F" w:rsidRPr="0078177F">
        <w:rPr>
          <w:rFonts w:ascii="Times New Roman" w:eastAsia="Times New Roman" w:hAnsi="Times New Roman" w:cs="Times New Roman"/>
          <w:color w:val="000000" w:themeColor="text1"/>
          <w:sz w:val="24"/>
          <w:szCs w:val="24"/>
        </w:rPr>
        <w:t xml:space="preserve">In our study we found, all the water samples </w:t>
      </w:r>
      <w:r>
        <w:rPr>
          <w:rFonts w:ascii="Times New Roman" w:eastAsia="Times New Roman" w:hAnsi="Times New Roman" w:cs="Times New Roman"/>
          <w:color w:val="000000" w:themeColor="text1"/>
          <w:sz w:val="24"/>
          <w:szCs w:val="24"/>
        </w:rPr>
        <w:t>of</w:t>
      </w:r>
      <w:r w:rsidR="0078177F" w:rsidRPr="0078177F">
        <w:rPr>
          <w:rFonts w:ascii="Times New Roman" w:eastAsia="Times New Roman" w:hAnsi="Times New Roman" w:cs="Times New Roman"/>
          <w:color w:val="000000" w:themeColor="text1"/>
          <w:sz w:val="24"/>
          <w:szCs w:val="24"/>
        </w:rPr>
        <w:t xml:space="preserve"> </w:t>
      </w:r>
      <w:proofErr w:type="spellStart"/>
      <w:r w:rsidR="0078177F" w:rsidRPr="0078177F">
        <w:rPr>
          <w:rFonts w:ascii="Times New Roman" w:eastAsia="Times New Roman" w:hAnsi="Times New Roman" w:cs="Times New Roman"/>
          <w:color w:val="000000" w:themeColor="text1"/>
          <w:sz w:val="24"/>
          <w:szCs w:val="24"/>
        </w:rPr>
        <w:t>Karanja</w:t>
      </w:r>
      <w:proofErr w:type="spellEnd"/>
      <w:r w:rsidR="0078177F" w:rsidRPr="0078177F">
        <w:rPr>
          <w:rFonts w:ascii="Times New Roman" w:eastAsia="Times New Roman" w:hAnsi="Times New Roman" w:cs="Times New Roman"/>
          <w:color w:val="000000" w:themeColor="text1"/>
          <w:sz w:val="24"/>
          <w:szCs w:val="24"/>
        </w:rPr>
        <w:t xml:space="preserve"> Reservoir </w:t>
      </w:r>
      <w:r w:rsidR="00ED13BB" w:rsidRPr="00451F5E">
        <w:rPr>
          <w:rFonts w:ascii="Times New Roman" w:eastAsia="Times New Roman" w:hAnsi="Times New Roman" w:cs="Times New Roman"/>
          <w:color w:val="FF0000"/>
          <w:sz w:val="24"/>
          <w:szCs w:val="24"/>
        </w:rPr>
        <w:t>fall</w:t>
      </w:r>
      <w:r w:rsidR="00451F5E">
        <w:rPr>
          <w:rFonts w:ascii="Times New Roman" w:eastAsia="Times New Roman" w:hAnsi="Times New Roman" w:cs="Times New Roman"/>
          <w:color w:val="000000" w:themeColor="text1"/>
          <w:sz w:val="24"/>
          <w:szCs w:val="24"/>
        </w:rPr>
        <w:t xml:space="preserve">- </w:t>
      </w:r>
      <w:r w:rsidR="00451F5E" w:rsidRPr="00451F5E">
        <w:rPr>
          <w:rFonts w:ascii="Times New Roman" w:eastAsia="Times New Roman" w:hAnsi="Times New Roman" w:cs="Times New Roman"/>
          <w:color w:val="5B9BD5" w:themeColor="accent1"/>
          <w:sz w:val="24"/>
          <w:szCs w:val="24"/>
        </w:rPr>
        <w:t>fell</w:t>
      </w:r>
      <w:r w:rsidR="0078177F" w:rsidRPr="00451F5E">
        <w:rPr>
          <w:rFonts w:ascii="Times New Roman" w:eastAsia="Times New Roman" w:hAnsi="Times New Roman" w:cs="Times New Roman"/>
          <w:color w:val="5B9BD5" w:themeColor="accent1"/>
          <w:sz w:val="24"/>
          <w:szCs w:val="24"/>
        </w:rPr>
        <w:t xml:space="preserve"> </w:t>
      </w:r>
      <w:r w:rsidR="0078177F" w:rsidRPr="0078177F">
        <w:rPr>
          <w:rFonts w:ascii="Times New Roman" w:eastAsia="Times New Roman" w:hAnsi="Times New Roman" w:cs="Times New Roman"/>
          <w:color w:val="000000" w:themeColor="text1"/>
          <w:sz w:val="24"/>
          <w:szCs w:val="24"/>
        </w:rPr>
        <w:t xml:space="preserve">into </w:t>
      </w:r>
      <w:r>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Good to Excellent</w:t>
      </w:r>
      <w:r>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 xml:space="preserve"> quality for irrigation purposes</w:t>
      </w:r>
      <w:r>
        <w:rPr>
          <w:rFonts w:ascii="Times New Roman" w:eastAsia="Times New Roman" w:hAnsi="Times New Roman" w:cs="Times New Roman"/>
          <w:color w:val="000000" w:themeColor="text1"/>
          <w:sz w:val="24"/>
          <w:szCs w:val="24"/>
        </w:rPr>
        <w:t xml:space="preserve"> and i</w:t>
      </w:r>
      <w:r w:rsidR="0078177F" w:rsidRPr="0078177F">
        <w:rPr>
          <w:rFonts w:ascii="Times New Roman" w:eastAsia="Times New Roman" w:hAnsi="Times New Roman" w:cs="Times New Roman"/>
          <w:color w:val="000000" w:themeColor="text1"/>
          <w:sz w:val="24"/>
          <w:szCs w:val="24"/>
        </w:rPr>
        <w:t xml:space="preserve">t was confirmed that the water </w:t>
      </w:r>
      <w:r w:rsidR="0078177F" w:rsidRPr="00801476">
        <w:rPr>
          <w:rFonts w:ascii="Times New Roman" w:eastAsia="Times New Roman" w:hAnsi="Times New Roman" w:cs="Times New Roman"/>
          <w:color w:val="FF0000"/>
          <w:sz w:val="24"/>
          <w:szCs w:val="24"/>
        </w:rPr>
        <w:t>is having</w:t>
      </w:r>
      <w:r w:rsidR="00801476" w:rsidRPr="00801476">
        <w:rPr>
          <w:rFonts w:ascii="Times New Roman" w:eastAsia="Times New Roman" w:hAnsi="Times New Roman" w:cs="Times New Roman"/>
          <w:color w:val="FF0000"/>
          <w:sz w:val="24"/>
          <w:szCs w:val="24"/>
        </w:rPr>
        <w:t>-delete and replace with</w:t>
      </w:r>
      <w:r w:rsidR="00801476">
        <w:rPr>
          <w:rFonts w:ascii="Times New Roman" w:eastAsia="Times New Roman" w:hAnsi="Times New Roman" w:cs="Times New Roman"/>
          <w:color w:val="000000" w:themeColor="text1"/>
          <w:sz w:val="24"/>
          <w:szCs w:val="24"/>
        </w:rPr>
        <w:t xml:space="preserve"> </w:t>
      </w:r>
      <w:r w:rsidR="00801476" w:rsidRPr="00801476">
        <w:rPr>
          <w:rFonts w:ascii="Times New Roman" w:eastAsia="Times New Roman" w:hAnsi="Times New Roman" w:cs="Times New Roman"/>
          <w:color w:val="0070C0"/>
          <w:sz w:val="24"/>
          <w:szCs w:val="24"/>
        </w:rPr>
        <w:t>had</w:t>
      </w:r>
      <w:r w:rsidR="0078177F" w:rsidRPr="00801476">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low salinity and low </w:t>
      </w:r>
      <w:r w:rsidRPr="0078177F">
        <w:rPr>
          <w:rFonts w:ascii="Times New Roman" w:eastAsia="Times New Roman" w:hAnsi="Times New Roman" w:cs="Times New Roman"/>
          <w:color w:val="000000" w:themeColor="text1"/>
          <w:sz w:val="24"/>
          <w:szCs w:val="24"/>
        </w:rPr>
        <w:t>Na⁺</w:t>
      </w:r>
      <w:r>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hazard. This might be because of the drainage system around the location of reservoir is properly managed as well as the discharge of disposal waste is maintained and so that the water is found to be good for irrigation purposes with low </w:t>
      </w:r>
      <w:r w:rsidRPr="0078177F">
        <w:rPr>
          <w:rFonts w:ascii="Times New Roman" w:eastAsia="Times New Roman" w:hAnsi="Times New Roman" w:cs="Times New Roman"/>
          <w:color w:val="000000" w:themeColor="text1"/>
          <w:sz w:val="24"/>
          <w:szCs w:val="24"/>
        </w:rPr>
        <w:t>Na⁺</w:t>
      </w:r>
      <w:r>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hazard. </w:t>
      </w:r>
      <w:r w:rsidR="0078177F" w:rsidRPr="00801476">
        <w:rPr>
          <w:rFonts w:ascii="Times New Roman" w:eastAsia="Times New Roman" w:hAnsi="Times New Roman" w:cs="Times New Roman"/>
          <w:color w:val="FF0000"/>
          <w:sz w:val="24"/>
          <w:szCs w:val="24"/>
        </w:rPr>
        <w:t xml:space="preserve">We also reported that the socio-economic relations between the government agencies and the general population were found improved in and around the study area. </w:t>
      </w:r>
      <w:r w:rsidR="00801476">
        <w:rPr>
          <w:rFonts w:ascii="Times New Roman" w:eastAsia="Times New Roman" w:hAnsi="Times New Roman" w:cs="Times New Roman"/>
          <w:color w:val="FF0000"/>
          <w:sz w:val="24"/>
          <w:szCs w:val="24"/>
        </w:rPr>
        <w:t>– restructure sentence</w:t>
      </w:r>
    </w:p>
    <w:p w14:paraId="2CEE4B37" w14:textId="1B91F524" w:rsidR="00C76010" w:rsidRDefault="00A609E3" w:rsidP="00A609E3">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lang w:val="en-US" w:eastAsia="en-US"/>
          <w14:ligatures w14:val="standardContextual"/>
        </w:rPr>
        <w:lastRenderedPageBreak/>
        <w:drawing>
          <wp:inline distT="0" distB="0" distL="0" distR="0" wp14:anchorId="49762AF0" wp14:editId="08ED4EA7">
            <wp:extent cx="3765292" cy="2507673"/>
            <wp:effectExtent l="0" t="0" r="6985" b="6985"/>
            <wp:docPr id="1523147361" name="Picture 2" descr="A graph of electrical conductiv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47361" name="Picture 2" descr="A graph of electrical conductivity&#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93107" cy="2526198"/>
                    </a:xfrm>
                    <a:prstGeom prst="rect">
                      <a:avLst/>
                    </a:prstGeom>
                  </pic:spPr>
                </pic:pic>
              </a:graphicData>
            </a:graphic>
          </wp:inline>
        </w:drawing>
      </w:r>
    </w:p>
    <w:p w14:paraId="2E796B38" w14:textId="7D9BDBE8" w:rsidR="00C76010" w:rsidRPr="00485EE8" w:rsidRDefault="00A609E3" w:rsidP="00485EE8">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4: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USSL</w:t>
      </w:r>
      <w:r w:rsidR="00485EE8">
        <w:rPr>
          <w:rFonts w:ascii="Times New Roman" w:eastAsia="Times New Roman" w:hAnsi="Times New Roman" w:cs="Times New Roman"/>
          <w:color w:val="000000" w:themeColor="text1"/>
          <w:sz w:val="24"/>
          <w:szCs w:val="24"/>
        </w:rPr>
        <w:t xml:space="preserve"> (Wilcox)</w:t>
      </w:r>
      <w:r>
        <w:rPr>
          <w:rFonts w:ascii="Times New Roman" w:eastAsia="Times New Roman" w:hAnsi="Times New Roman" w:cs="Times New Roman"/>
          <w:color w:val="000000" w:themeColor="text1"/>
          <w:sz w:val="24"/>
          <w:szCs w:val="24"/>
        </w:rPr>
        <w:t>.</w:t>
      </w:r>
    </w:p>
    <w:p w14:paraId="0EACAD40" w14:textId="77777777" w:rsidR="00C76010" w:rsidRDefault="00C76010" w:rsidP="0078177F">
      <w:pPr>
        <w:spacing w:line="360" w:lineRule="auto"/>
        <w:jc w:val="both"/>
        <w:rPr>
          <w:rFonts w:ascii="Times New Roman" w:eastAsia="Times New Roman" w:hAnsi="Times New Roman" w:cs="Times New Roman"/>
          <w:b/>
          <w:color w:val="000000" w:themeColor="text1"/>
          <w:sz w:val="24"/>
          <w:szCs w:val="24"/>
        </w:rPr>
      </w:pPr>
    </w:p>
    <w:p w14:paraId="52946A53" w14:textId="031318D7"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 </w:t>
      </w:r>
      <w:r w:rsidR="0078177F" w:rsidRPr="0078177F">
        <w:rPr>
          <w:rFonts w:ascii="Times New Roman" w:eastAsia="Times New Roman" w:hAnsi="Times New Roman" w:cs="Times New Roman"/>
          <w:b/>
          <w:color w:val="000000" w:themeColor="text1"/>
          <w:sz w:val="24"/>
          <w:szCs w:val="24"/>
        </w:rPr>
        <w:t>Irrigation Water Quality Index (IWQI):</w:t>
      </w:r>
    </w:p>
    <w:p w14:paraId="22BFDECD" w14:textId="19B19652" w:rsidR="0078177F" w:rsidRPr="0078177F"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The IWQI was calculated using the parameters as EC, Na⁺, Cl</w:t>
      </w:r>
      <w:r w:rsidRPr="0078177F">
        <w:rPr>
          <w:rFonts w:ascii="Times New Roman" w:eastAsia="Times New Roman" w:hAnsi="Times New Roman" w:cs="Times New Roman"/>
          <w:color w:val="000000" w:themeColor="text1"/>
          <w:sz w:val="24"/>
          <w:szCs w:val="24"/>
          <w:vertAlign w:val="superscript"/>
        </w:rPr>
        <w:t>-</w:t>
      </w:r>
      <w:r w:rsidRPr="0078177F">
        <w:rPr>
          <w:rFonts w:ascii="Times New Roman" w:eastAsia="Times New Roman" w:hAnsi="Times New Roman" w:cs="Times New Roman"/>
          <w:color w:val="000000" w:themeColor="text1"/>
          <w:sz w:val="24"/>
          <w:szCs w:val="24"/>
        </w:rPr>
        <w:t xml:space="preserve"> and HCO₃⁻ and SAR. </w:t>
      </w:r>
      <w:r w:rsidR="00641A03">
        <w:rPr>
          <w:rFonts w:ascii="Times New Roman" w:eastAsia="Times New Roman" w:hAnsi="Times New Roman" w:cs="Times New Roman"/>
          <w:color w:val="000000" w:themeColor="text1"/>
          <w:sz w:val="24"/>
          <w:szCs w:val="24"/>
        </w:rPr>
        <w:t>T</w:t>
      </w:r>
      <w:r w:rsidRPr="0078177F">
        <w:rPr>
          <w:rFonts w:ascii="Times New Roman" w:eastAsia="Times New Roman" w:hAnsi="Times New Roman" w:cs="Times New Roman"/>
          <w:color w:val="000000" w:themeColor="text1"/>
          <w:sz w:val="24"/>
          <w:szCs w:val="24"/>
        </w:rPr>
        <w:t>he IWQI of the surface and bottom water samples of Karanja Reservoir during the year 2023 and 2024 across pre-monsoon, monsoon and post-monsoon seasons</w:t>
      </w:r>
      <w:r w:rsidR="00641A03">
        <w:rPr>
          <w:rFonts w:ascii="Times New Roman" w:eastAsia="Times New Roman" w:hAnsi="Times New Roman" w:cs="Times New Roman"/>
          <w:color w:val="000000" w:themeColor="text1"/>
          <w:sz w:val="24"/>
          <w:szCs w:val="24"/>
        </w:rPr>
        <w:t xml:space="preserve"> </w:t>
      </w:r>
      <w:r w:rsidR="00DD32CD">
        <w:rPr>
          <w:rFonts w:ascii="Times New Roman" w:eastAsia="Times New Roman" w:hAnsi="Times New Roman" w:cs="Times New Roman"/>
          <w:color w:val="000000" w:themeColor="text1"/>
          <w:sz w:val="24"/>
          <w:szCs w:val="24"/>
        </w:rPr>
        <w:t>shown in (</w:t>
      </w:r>
      <w:r w:rsidR="00641A03" w:rsidRPr="0078177F">
        <w:rPr>
          <w:rFonts w:ascii="Times New Roman" w:eastAsia="Times New Roman" w:hAnsi="Times New Roman" w:cs="Times New Roman"/>
          <w:color w:val="000000" w:themeColor="text1"/>
          <w:sz w:val="24"/>
          <w:szCs w:val="24"/>
        </w:rPr>
        <w:t xml:space="preserve">Table </w:t>
      </w:r>
      <w:r w:rsidR="005316EC">
        <w:rPr>
          <w:rFonts w:ascii="Times New Roman" w:eastAsia="Times New Roman" w:hAnsi="Times New Roman" w:cs="Times New Roman"/>
          <w:color w:val="000000" w:themeColor="text1"/>
          <w:sz w:val="24"/>
          <w:szCs w:val="24"/>
        </w:rPr>
        <w:t>7</w:t>
      </w:r>
      <w:r w:rsidR="0076385C">
        <w:rPr>
          <w:rFonts w:ascii="Times New Roman" w:eastAsia="Times New Roman" w:hAnsi="Times New Roman" w:cs="Times New Roman"/>
          <w:color w:val="000000" w:themeColor="text1"/>
          <w:sz w:val="24"/>
          <w:szCs w:val="24"/>
        </w:rPr>
        <w:t xml:space="preserve">; </w:t>
      </w:r>
      <w:r w:rsidR="00641A03">
        <w:rPr>
          <w:rFonts w:ascii="Times New Roman" w:eastAsia="Times New Roman" w:hAnsi="Times New Roman" w:cs="Times New Roman"/>
          <w:color w:val="000000" w:themeColor="text1"/>
          <w:sz w:val="24"/>
          <w:szCs w:val="24"/>
        </w:rPr>
        <w:t>Graph</w:t>
      </w:r>
      <w:r w:rsidR="005316EC">
        <w:rPr>
          <w:rFonts w:ascii="Times New Roman" w:eastAsia="Times New Roman" w:hAnsi="Times New Roman" w:cs="Times New Roman"/>
          <w:color w:val="000000" w:themeColor="text1"/>
          <w:sz w:val="24"/>
          <w:szCs w:val="24"/>
        </w:rPr>
        <w:t xml:space="preserve"> 5</w:t>
      </w:r>
      <w:r w:rsidR="00DD32CD">
        <w:rPr>
          <w:rFonts w:ascii="Times New Roman" w:eastAsia="Times New Roman" w:hAnsi="Times New Roman" w:cs="Times New Roman"/>
          <w:color w:val="000000" w:themeColor="text1"/>
          <w:sz w:val="24"/>
          <w:szCs w:val="24"/>
        </w:rPr>
        <w:t>).</w:t>
      </w:r>
    </w:p>
    <w:p w14:paraId="4AE84A62" w14:textId="76406D9B" w:rsidR="00BD1B58" w:rsidRPr="0078177F"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Across the study period, the </w:t>
      </w:r>
      <w:r w:rsidR="000B0546">
        <w:rPr>
          <w:rFonts w:ascii="Times New Roman" w:eastAsia="Times New Roman" w:hAnsi="Times New Roman" w:cs="Times New Roman"/>
          <w:color w:val="000000" w:themeColor="text1"/>
          <w:sz w:val="24"/>
          <w:szCs w:val="24"/>
        </w:rPr>
        <w:t xml:space="preserve">mean </w:t>
      </w:r>
      <w:r w:rsidRPr="0078177F">
        <w:rPr>
          <w:rFonts w:ascii="Times New Roman" w:eastAsia="Times New Roman" w:hAnsi="Times New Roman" w:cs="Times New Roman"/>
          <w:color w:val="000000" w:themeColor="text1"/>
          <w:sz w:val="24"/>
          <w:szCs w:val="24"/>
        </w:rPr>
        <w:t xml:space="preserve">IWQI was found to be (63.45 to 78.86) </w:t>
      </w:r>
      <w:r w:rsidR="00DD32CD">
        <w:rPr>
          <w:rFonts w:ascii="Times New Roman" w:eastAsia="Times New Roman" w:hAnsi="Times New Roman" w:cs="Times New Roman"/>
          <w:color w:val="000000" w:themeColor="text1"/>
          <w:sz w:val="24"/>
          <w:szCs w:val="24"/>
        </w:rPr>
        <w:t>and</w:t>
      </w:r>
      <w:r w:rsidRPr="0078177F">
        <w:rPr>
          <w:rFonts w:ascii="Times New Roman" w:eastAsia="Times New Roman" w:hAnsi="Times New Roman" w:cs="Times New Roman"/>
          <w:color w:val="000000" w:themeColor="text1"/>
          <w:sz w:val="24"/>
          <w:szCs w:val="24"/>
        </w:rPr>
        <w:t xml:space="preserve"> the water samples were generally classified under the ‘low restriction’ category in all the three seasons. An exception was noted in the surface water during the year 2024 in monsoon season, which falls</w:t>
      </w:r>
      <w:r w:rsidR="00801476">
        <w:rPr>
          <w:rFonts w:ascii="Times New Roman" w:eastAsia="Times New Roman" w:hAnsi="Times New Roman" w:cs="Times New Roman"/>
          <w:color w:val="000000" w:themeColor="text1"/>
          <w:sz w:val="24"/>
          <w:szCs w:val="24"/>
        </w:rPr>
        <w:t>-</w:t>
      </w:r>
      <w:r w:rsidR="00801476" w:rsidRPr="00801476">
        <w:rPr>
          <w:rFonts w:ascii="Times New Roman" w:eastAsia="Times New Roman" w:hAnsi="Times New Roman" w:cs="Times New Roman"/>
          <w:color w:val="0070C0"/>
          <w:sz w:val="24"/>
          <w:szCs w:val="24"/>
        </w:rPr>
        <w:t xml:space="preserve"> fell</w:t>
      </w:r>
      <w:r w:rsidRPr="00801476">
        <w:rPr>
          <w:rFonts w:ascii="Times New Roman" w:eastAsia="Times New Roman" w:hAnsi="Times New Roman" w:cs="Times New Roman"/>
          <w:color w:val="0070C0"/>
          <w:sz w:val="24"/>
          <w:szCs w:val="24"/>
        </w:rPr>
        <w:t xml:space="preserve"> </w:t>
      </w:r>
      <w:r w:rsidRPr="0078177F">
        <w:rPr>
          <w:rFonts w:ascii="Times New Roman" w:eastAsia="Times New Roman" w:hAnsi="Times New Roman" w:cs="Times New Roman"/>
          <w:color w:val="000000" w:themeColor="text1"/>
          <w:sz w:val="24"/>
          <w:szCs w:val="24"/>
        </w:rPr>
        <w:t>under the ‘moderate restriction’ category</w:t>
      </w:r>
      <w:r w:rsidR="00EE7768">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These findings are </w:t>
      </w:r>
      <w:r w:rsidRPr="00DD32CD">
        <w:rPr>
          <w:rFonts w:ascii="Times New Roman" w:eastAsia="Times New Roman" w:hAnsi="Times New Roman" w:cs="Times New Roman"/>
          <w:color w:val="000000" w:themeColor="text1"/>
          <w:sz w:val="24"/>
          <w:szCs w:val="24"/>
        </w:rPr>
        <w:t>consistent with the study</w:t>
      </w:r>
      <w:r w:rsidRPr="0078177F">
        <w:rPr>
          <w:rFonts w:ascii="Times New Roman" w:eastAsia="Times New Roman" w:hAnsi="Times New Roman" w:cs="Times New Roman"/>
          <w:color w:val="000000" w:themeColor="text1"/>
          <w:sz w:val="24"/>
          <w:szCs w:val="24"/>
        </w:rPr>
        <w:t xml:space="preserve"> by (</w:t>
      </w:r>
      <w:proofErr w:type="spellStart"/>
      <w:r w:rsidRPr="0078177F">
        <w:rPr>
          <w:rFonts w:ascii="Times New Roman" w:eastAsia="Times New Roman" w:hAnsi="Times New Roman" w:cs="Times New Roman"/>
          <w:color w:val="000000" w:themeColor="text1"/>
          <w:sz w:val="24"/>
          <w:szCs w:val="24"/>
        </w:rPr>
        <w:t>Abualhaija</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2020</w:t>
      </w:r>
      <w:proofErr w:type="gramStart"/>
      <w:r w:rsidRPr="0078177F">
        <w:rPr>
          <w:rFonts w:ascii="Times New Roman" w:eastAsia="Times New Roman" w:hAnsi="Times New Roman" w:cs="Times New Roman"/>
          <w:color w:val="000000" w:themeColor="text1"/>
          <w:sz w:val="24"/>
          <w:szCs w:val="24"/>
        </w:rPr>
        <w:t>)</w:t>
      </w:r>
      <w:r w:rsidR="00801476">
        <w:rPr>
          <w:rFonts w:ascii="Times New Roman" w:eastAsia="Times New Roman" w:hAnsi="Times New Roman" w:cs="Times New Roman"/>
          <w:color w:val="000000" w:themeColor="text1"/>
          <w:sz w:val="24"/>
          <w:szCs w:val="24"/>
        </w:rPr>
        <w:t>-</w:t>
      </w:r>
      <w:proofErr w:type="gramEnd"/>
      <w:r w:rsidR="00801476">
        <w:rPr>
          <w:rFonts w:ascii="Times New Roman" w:eastAsia="Times New Roman" w:hAnsi="Times New Roman" w:cs="Times New Roman"/>
          <w:color w:val="000000" w:themeColor="text1"/>
          <w:sz w:val="24"/>
          <w:szCs w:val="24"/>
        </w:rPr>
        <w:t xml:space="preserve"> </w:t>
      </w:r>
      <w:r w:rsidR="00801476" w:rsidRPr="00801476">
        <w:rPr>
          <w:rFonts w:ascii="Times New Roman" w:eastAsia="Times New Roman" w:hAnsi="Times New Roman" w:cs="Times New Roman"/>
          <w:color w:val="ED7D31" w:themeColor="accent2"/>
          <w:sz w:val="24"/>
          <w:szCs w:val="24"/>
        </w:rPr>
        <w:t>mention where the studies were carried out</w:t>
      </w:r>
      <w:r w:rsidRPr="0078177F">
        <w:rPr>
          <w:rFonts w:ascii="Times New Roman" w:eastAsia="Times New Roman" w:hAnsi="Times New Roman" w:cs="Times New Roman"/>
          <w:color w:val="000000" w:themeColor="text1"/>
          <w:sz w:val="24"/>
          <w:szCs w:val="24"/>
        </w:rPr>
        <w:t>. Their IWQI values of the water samples were classified under low restriction, indicating generally water was suitable for irrigation. According to them there is a</w:t>
      </w:r>
      <w:r w:rsidR="00EF2F90">
        <w:rPr>
          <w:rFonts w:ascii="Times New Roman" w:eastAsia="Times New Roman" w:hAnsi="Times New Roman" w:cs="Times New Roman"/>
          <w:color w:val="000000" w:themeColor="text1"/>
          <w:sz w:val="24"/>
          <w:szCs w:val="24"/>
        </w:rPr>
        <w:t>-</w:t>
      </w:r>
      <w:r w:rsidR="00EF2F90" w:rsidRPr="00EF2F90">
        <w:rPr>
          <w:rFonts w:ascii="Times New Roman" w:eastAsia="Times New Roman" w:hAnsi="Times New Roman" w:cs="Times New Roman"/>
          <w:color w:val="4472C4" w:themeColor="accent5"/>
          <w:sz w:val="24"/>
          <w:szCs w:val="24"/>
        </w:rPr>
        <w:t>was</w:t>
      </w:r>
      <w:r w:rsidRPr="0078177F">
        <w:rPr>
          <w:rFonts w:ascii="Times New Roman" w:eastAsia="Times New Roman" w:hAnsi="Times New Roman" w:cs="Times New Roman"/>
          <w:color w:val="000000" w:themeColor="text1"/>
          <w:sz w:val="24"/>
          <w:szCs w:val="24"/>
        </w:rPr>
        <w:t xml:space="preserve"> minor need for water quality management. </w:t>
      </w:r>
      <w:r w:rsidRPr="00EF2F90">
        <w:rPr>
          <w:rFonts w:ascii="Times New Roman" w:eastAsia="Times New Roman" w:hAnsi="Times New Roman" w:cs="Times New Roman"/>
          <w:color w:val="FF0000"/>
          <w:sz w:val="24"/>
          <w:szCs w:val="24"/>
        </w:rPr>
        <w:t>Nedjar et al. (2022) IWQI results</w:t>
      </w:r>
      <w:r w:rsidR="00EF2F90">
        <w:rPr>
          <w:rFonts w:ascii="Times New Roman" w:eastAsia="Times New Roman" w:hAnsi="Times New Roman" w:cs="Times New Roman"/>
          <w:color w:val="FF0000"/>
          <w:sz w:val="24"/>
          <w:szCs w:val="24"/>
        </w:rPr>
        <w:t>- revise structure</w:t>
      </w:r>
      <w:r w:rsidRPr="0078177F">
        <w:rPr>
          <w:rFonts w:ascii="Times New Roman" w:eastAsia="Times New Roman" w:hAnsi="Times New Roman" w:cs="Times New Roman"/>
          <w:color w:val="000000" w:themeColor="text1"/>
          <w:sz w:val="24"/>
          <w:szCs w:val="24"/>
        </w:rPr>
        <w:t xml:space="preserve"> showed that </w:t>
      </w:r>
      <w:r w:rsidRPr="00DD32CD">
        <w:rPr>
          <w:rFonts w:ascii="Times New Roman" w:eastAsia="Times New Roman" w:hAnsi="Times New Roman" w:cs="Times New Roman"/>
          <w:color w:val="000000" w:themeColor="text1"/>
          <w:sz w:val="24"/>
          <w:szCs w:val="24"/>
        </w:rPr>
        <w:t>Site1 and Site3 water</w:t>
      </w:r>
      <w:r w:rsidRPr="0078177F">
        <w:rPr>
          <w:rFonts w:ascii="Times New Roman" w:eastAsia="Times New Roman" w:hAnsi="Times New Roman" w:cs="Times New Roman"/>
          <w:b/>
          <w:bCs/>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were in </w:t>
      </w:r>
      <w:r w:rsidRPr="00DD32CD">
        <w:rPr>
          <w:rFonts w:ascii="Times New Roman" w:eastAsia="Times New Roman" w:hAnsi="Times New Roman" w:cs="Times New Roman"/>
          <w:color w:val="000000" w:themeColor="text1"/>
          <w:sz w:val="24"/>
          <w:szCs w:val="24"/>
        </w:rPr>
        <w:t xml:space="preserve">the moderate restriction </w:t>
      </w:r>
      <w:r w:rsidRPr="0078177F">
        <w:rPr>
          <w:rFonts w:ascii="Times New Roman" w:eastAsia="Times New Roman" w:hAnsi="Times New Roman" w:cs="Times New Roman"/>
          <w:color w:val="000000" w:themeColor="text1"/>
          <w:sz w:val="24"/>
          <w:szCs w:val="24"/>
        </w:rPr>
        <w:t xml:space="preserve">category, while </w:t>
      </w:r>
      <w:r w:rsidRPr="00DD32CD">
        <w:rPr>
          <w:rFonts w:ascii="Times New Roman" w:eastAsia="Times New Roman" w:hAnsi="Times New Roman" w:cs="Times New Roman"/>
          <w:color w:val="000000" w:themeColor="text1"/>
          <w:sz w:val="24"/>
          <w:szCs w:val="24"/>
        </w:rPr>
        <w:t>Site2 fell into the high restriction category, indicating the need for controlled irrigation and soil management</w:t>
      </w:r>
      <w:r w:rsidR="00EF2F90">
        <w:rPr>
          <w:rFonts w:ascii="Times New Roman" w:eastAsia="Times New Roman" w:hAnsi="Times New Roman" w:cs="Times New Roman"/>
          <w:color w:val="000000" w:themeColor="text1"/>
          <w:sz w:val="24"/>
          <w:szCs w:val="24"/>
        </w:rPr>
        <w:t xml:space="preserve">- </w:t>
      </w:r>
      <w:r w:rsidR="00EF2F90" w:rsidRPr="00EF2F90">
        <w:rPr>
          <w:rFonts w:ascii="Times New Roman" w:eastAsia="Times New Roman" w:hAnsi="Times New Roman" w:cs="Times New Roman"/>
          <w:color w:val="FFFF00"/>
          <w:sz w:val="24"/>
          <w:szCs w:val="24"/>
        </w:rPr>
        <w:t>in introduction author indicated a research gap but this sentence content confirms there are existing studies- true or false</w:t>
      </w:r>
      <w:r w:rsidRPr="00EF2F90">
        <w:rPr>
          <w:rFonts w:ascii="Times New Roman" w:eastAsia="Times New Roman" w:hAnsi="Times New Roman" w:cs="Times New Roman"/>
          <w:color w:val="FFFF00"/>
          <w:sz w:val="24"/>
          <w:szCs w:val="24"/>
        </w:rPr>
        <w:t xml:space="preserve">. </w:t>
      </w:r>
      <w:proofErr w:type="spellStart"/>
      <w:r w:rsidRPr="00DD32CD">
        <w:rPr>
          <w:rFonts w:ascii="Times New Roman" w:eastAsia="Times New Roman" w:hAnsi="Times New Roman" w:cs="Times New Roman"/>
          <w:color w:val="000000" w:themeColor="text1"/>
          <w:sz w:val="24"/>
          <w:szCs w:val="24"/>
        </w:rPr>
        <w:t>Tejashivni</w:t>
      </w:r>
      <w:proofErr w:type="spellEnd"/>
      <w:r w:rsidRPr="00DD32CD">
        <w:rPr>
          <w:rFonts w:ascii="Times New Roman" w:eastAsia="Times New Roman" w:hAnsi="Times New Roman" w:cs="Times New Roman"/>
          <w:color w:val="000000" w:themeColor="text1"/>
          <w:sz w:val="24"/>
          <w:szCs w:val="24"/>
        </w:rPr>
        <w:t xml:space="preserve"> et al.</w:t>
      </w:r>
      <w:r w:rsidR="00DD32CD">
        <w:rPr>
          <w:rFonts w:ascii="Times New Roman" w:eastAsia="Times New Roman" w:hAnsi="Times New Roman" w:cs="Times New Roman"/>
          <w:color w:val="000000" w:themeColor="text1"/>
          <w:sz w:val="24"/>
          <w:szCs w:val="24"/>
        </w:rPr>
        <w:t xml:space="preserve"> (</w:t>
      </w:r>
      <w:r w:rsidRPr="00DD32CD">
        <w:rPr>
          <w:rFonts w:ascii="Times New Roman" w:eastAsia="Times New Roman" w:hAnsi="Times New Roman" w:cs="Times New Roman"/>
          <w:color w:val="000000" w:themeColor="text1"/>
          <w:sz w:val="24"/>
          <w:szCs w:val="24"/>
        </w:rPr>
        <w:t>2024</w:t>
      </w:r>
      <w:r w:rsidR="00DD32CD">
        <w:rPr>
          <w:rFonts w:ascii="Times New Roman" w:eastAsia="Times New Roman" w:hAnsi="Times New Roman" w:cs="Times New Roman"/>
          <w:color w:val="000000" w:themeColor="text1"/>
          <w:sz w:val="24"/>
          <w:szCs w:val="24"/>
        </w:rPr>
        <w:t xml:space="preserve">) </w:t>
      </w:r>
      <w:r w:rsidRPr="00DD32CD">
        <w:rPr>
          <w:rFonts w:ascii="Times New Roman" w:eastAsia="Times New Roman" w:hAnsi="Times New Roman" w:cs="Times New Roman"/>
          <w:color w:val="000000" w:themeColor="text1"/>
          <w:sz w:val="24"/>
          <w:szCs w:val="24"/>
        </w:rPr>
        <w:t>reported a clear gradient of deterioration of groundwater</w:t>
      </w:r>
      <w:r w:rsidR="00C01024">
        <w:rPr>
          <w:rFonts w:ascii="Times New Roman" w:eastAsia="Times New Roman" w:hAnsi="Times New Roman" w:cs="Times New Roman"/>
          <w:color w:val="000000" w:themeColor="text1"/>
          <w:sz w:val="24"/>
          <w:szCs w:val="24"/>
        </w:rPr>
        <w:t xml:space="preserve">- </w:t>
      </w:r>
      <w:r w:rsidR="00C01024" w:rsidRPr="00C01024">
        <w:rPr>
          <w:rFonts w:ascii="Times New Roman" w:eastAsia="Times New Roman" w:hAnsi="Times New Roman" w:cs="Times New Roman"/>
          <w:color w:val="ED7D31" w:themeColor="accent2"/>
          <w:sz w:val="24"/>
          <w:szCs w:val="24"/>
        </w:rPr>
        <w:t>where</w:t>
      </w:r>
      <w:r w:rsidRPr="00DD32CD">
        <w:rPr>
          <w:rFonts w:ascii="Times New Roman" w:eastAsia="Times New Roman" w:hAnsi="Times New Roman" w:cs="Times New Roman"/>
          <w:color w:val="000000" w:themeColor="text1"/>
          <w:sz w:val="24"/>
          <w:szCs w:val="24"/>
        </w:rPr>
        <w:t>. According to them, water in rural sites showed non-restricted category, whereas the urban water sample</w:t>
      </w:r>
      <w:r w:rsidR="00692458">
        <w:rPr>
          <w:rFonts w:ascii="Times New Roman" w:eastAsia="Times New Roman" w:hAnsi="Times New Roman" w:cs="Times New Roman"/>
          <w:color w:val="000000" w:themeColor="text1"/>
          <w:sz w:val="24"/>
          <w:szCs w:val="24"/>
        </w:rPr>
        <w:t>s</w:t>
      </w:r>
      <w:r w:rsidRPr="00DD32CD">
        <w:rPr>
          <w:rFonts w:ascii="Times New Roman" w:eastAsia="Times New Roman" w:hAnsi="Times New Roman" w:cs="Times New Roman"/>
          <w:color w:val="000000" w:themeColor="text1"/>
          <w:sz w:val="24"/>
          <w:szCs w:val="24"/>
        </w:rPr>
        <w:t xml:space="preserve"> were in medium restriction category. Similarly, the</w:t>
      </w:r>
      <w:r w:rsidRPr="0078177F">
        <w:rPr>
          <w:rFonts w:ascii="Times New Roman" w:eastAsia="Times New Roman" w:hAnsi="Times New Roman" w:cs="Times New Roman"/>
          <w:color w:val="000000" w:themeColor="text1"/>
          <w:sz w:val="24"/>
          <w:szCs w:val="24"/>
        </w:rPr>
        <w:t xml:space="preserve"> study conducted by (</w:t>
      </w:r>
      <w:r w:rsidRPr="00692458">
        <w:rPr>
          <w:rFonts w:ascii="Times New Roman" w:eastAsia="Times New Roman" w:hAnsi="Times New Roman" w:cs="Times New Roman"/>
          <w:color w:val="000000" w:themeColor="text1"/>
          <w:sz w:val="24"/>
          <w:szCs w:val="24"/>
        </w:rPr>
        <w:t>Batarseh et al.</w:t>
      </w:r>
      <w:r w:rsidR="00E3147D">
        <w:rPr>
          <w:rFonts w:ascii="Times New Roman" w:eastAsia="Times New Roman" w:hAnsi="Times New Roman" w:cs="Times New Roman"/>
          <w:color w:val="000000" w:themeColor="text1"/>
          <w:sz w:val="24"/>
          <w:szCs w:val="24"/>
        </w:rPr>
        <w:t>,</w:t>
      </w:r>
      <w:r w:rsidRPr="00692458">
        <w:rPr>
          <w:rFonts w:ascii="Times New Roman" w:eastAsia="Times New Roman" w:hAnsi="Times New Roman" w:cs="Times New Roman"/>
          <w:color w:val="000000" w:themeColor="text1"/>
          <w:sz w:val="24"/>
          <w:szCs w:val="24"/>
        </w:rPr>
        <w:t xml:space="preserve"> 2020</w:t>
      </w:r>
      <w:r w:rsidRPr="0078177F">
        <w:rPr>
          <w:rFonts w:ascii="Times New Roman" w:eastAsia="Times New Roman" w:hAnsi="Times New Roman" w:cs="Times New Roman"/>
          <w:color w:val="000000" w:themeColor="text1"/>
          <w:sz w:val="24"/>
          <w:szCs w:val="24"/>
        </w:rPr>
        <w:t>)</w:t>
      </w:r>
      <w:r w:rsidR="00DD32CD">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showed the </w:t>
      </w:r>
      <w:r w:rsidR="00692458">
        <w:rPr>
          <w:rFonts w:ascii="Times New Roman" w:eastAsia="Times New Roman" w:hAnsi="Times New Roman" w:cs="Times New Roman"/>
          <w:color w:val="000000" w:themeColor="text1"/>
          <w:sz w:val="24"/>
          <w:szCs w:val="24"/>
        </w:rPr>
        <w:t>ground</w:t>
      </w:r>
      <w:r w:rsidRPr="0078177F">
        <w:rPr>
          <w:rFonts w:ascii="Times New Roman" w:eastAsia="Times New Roman" w:hAnsi="Times New Roman" w:cs="Times New Roman"/>
          <w:color w:val="000000" w:themeColor="text1"/>
          <w:sz w:val="24"/>
          <w:szCs w:val="24"/>
        </w:rPr>
        <w:t xml:space="preserve">water samples collected was </w:t>
      </w:r>
      <w:r w:rsidRPr="0078177F">
        <w:rPr>
          <w:rFonts w:ascii="Times New Roman" w:eastAsia="Times New Roman" w:hAnsi="Times New Roman" w:cs="Times New Roman"/>
          <w:color w:val="000000" w:themeColor="text1"/>
          <w:sz w:val="24"/>
          <w:szCs w:val="24"/>
        </w:rPr>
        <w:lastRenderedPageBreak/>
        <w:t xml:space="preserve">classified into severe to high restriction category reflecting the harsh arid climate and baseline salinity. </w:t>
      </w:r>
    </w:p>
    <w:p w14:paraId="64E124DC" w14:textId="4D95AADE" w:rsidR="0078177F" w:rsidRPr="007B372D" w:rsidRDefault="0078177F" w:rsidP="008D149E">
      <w:pPr>
        <w:spacing w:line="360" w:lineRule="auto"/>
        <w:ind w:firstLine="720"/>
        <w:jc w:val="both"/>
        <w:rPr>
          <w:rFonts w:ascii="Times New Roman" w:eastAsia="Times New Roman" w:hAnsi="Times New Roman" w:cs="Times New Roman"/>
          <w:color w:val="FFC000"/>
          <w:sz w:val="24"/>
          <w:szCs w:val="24"/>
        </w:rPr>
      </w:pPr>
      <w:r w:rsidRPr="0078177F">
        <w:rPr>
          <w:rFonts w:ascii="Times New Roman" w:eastAsia="Times New Roman" w:hAnsi="Times New Roman" w:cs="Times New Roman"/>
          <w:color w:val="000000" w:themeColor="text1"/>
          <w:sz w:val="24"/>
          <w:szCs w:val="24"/>
        </w:rPr>
        <w:t>Shrivastava &amp; Kumar (2015) highlighted in their study</w:t>
      </w:r>
      <w:r w:rsidR="00C01024">
        <w:rPr>
          <w:rFonts w:ascii="Times New Roman" w:eastAsia="Times New Roman" w:hAnsi="Times New Roman" w:cs="Times New Roman"/>
          <w:color w:val="000000" w:themeColor="text1"/>
          <w:sz w:val="24"/>
          <w:szCs w:val="24"/>
        </w:rPr>
        <w:t xml:space="preserve">- </w:t>
      </w:r>
      <w:r w:rsidR="00C01024" w:rsidRPr="00C01024">
        <w:rPr>
          <w:rFonts w:ascii="Times New Roman" w:eastAsia="Times New Roman" w:hAnsi="Times New Roman" w:cs="Times New Roman"/>
          <w:color w:val="ED7D31" w:themeColor="accent2"/>
          <w:sz w:val="24"/>
          <w:szCs w:val="24"/>
        </w:rPr>
        <w:t>where was the study carried out</w:t>
      </w:r>
      <w:r w:rsidRPr="00C01024">
        <w:rPr>
          <w:rFonts w:ascii="Times New Roman" w:eastAsia="Times New Roman" w:hAnsi="Times New Roman" w:cs="Times New Roman"/>
          <w:color w:val="ED7D31" w:themeColor="accent2"/>
          <w:sz w:val="24"/>
          <w:szCs w:val="24"/>
        </w:rPr>
        <w:t xml:space="preserve"> </w:t>
      </w:r>
      <w:r w:rsidRPr="0078177F">
        <w:rPr>
          <w:rFonts w:ascii="Times New Roman" w:eastAsia="Times New Roman" w:hAnsi="Times New Roman" w:cs="Times New Roman"/>
          <w:color w:val="000000" w:themeColor="text1"/>
          <w:sz w:val="24"/>
          <w:szCs w:val="24"/>
        </w:rPr>
        <w:t xml:space="preserve">that the surrounding environment influences the seasonal fluctuations in parameters such as EC, sodium concentrations and SAR. </w:t>
      </w:r>
      <w:r w:rsidR="00692458">
        <w:rPr>
          <w:rFonts w:ascii="Times New Roman" w:eastAsia="Times New Roman" w:hAnsi="Times New Roman" w:cs="Times New Roman"/>
          <w:color w:val="000000" w:themeColor="text1"/>
          <w:sz w:val="24"/>
          <w:szCs w:val="24"/>
        </w:rPr>
        <w:t>E</w:t>
      </w:r>
      <w:r w:rsidRPr="0078177F">
        <w:rPr>
          <w:rFonts w:ascii="Times New Roman" w:eastAsia="Times New Roman" w:hAnsi="Times New Roman" w:cs="Times New Roman"/>
          <w:color w:val="000000" w:themeColor="text1"/>
          <w:sz w:val="24"/>
          <w:szCs w:val="24"/>
        </w:rPr>
        <w:t xml:space="preserve">xcess sodium salts in the irrigation water can gradually increase soil salinity and sodicity. Such changes in soil quality may lead to reduced fertility, soil erosion, loss of organic matter, reduced nutrient release due to slower weathering and poor vegetation which may affect the crop productivity. </w:t>
      </w:r>
      <w:r w:rsidRPr="007B372D">
        <w:rPr>
          <w:rFonts w:ascii="Times New Roman" w:eastAsia="Times New Roman" w:hAnsi="Times New Roman" w:cs="Times New Roman"/>
          <w:color w:val="FFC000"/>
          <w:sz w:val="24"/>
          <w:szCs w:val="24"/>
        </w:rPr>
        <w:t>In another study by (</w:t>
      </w:r>
      <w:proofErr w:type="spellStart"/>
      <w:r w:rsidRPr="007B372D">
        <w:rPr>
          <w:rFonts w:ascii="Times New Roman" w:eastAsia="Times New Roman" w:hAnsi="Times New Roman" w:cs="Times New Roman"/>
          <w:color w:val="FFC000"/>
          <w:sz w:val="24"/>
          <w:szCs w:val="24"/>
        </w:rPr>
        <w:t>Mohanavelu</w:t>
      </w:r>
      <w:proofErr w:type="spellEnd"/>
      <w:r w:rsidRPr="007B372D">
        <w:rPr>
          <w:rFonts w:ascii="Times New Roman" w:eastAsia="Times New Roman" w:hAnsi="Times New Roman" w:cs="Times New Roman"/>
          <w:color w:val="FFC000"/>
          <w:sz w:val="24"/>
          <w:szCs w:val="24"/>
        </w:rPr>
        <w:t xml:space="preserve"> et al.</w:t>
      </w:r>
      <w:r w:rsidR="00E3147D" w:rsidRPr="007B372D">
        <w:rPr>
          <w:rFonts w:ascii="Times New Roman" w:eastAsia="Times New Roman" w:hAnsi="Times New Roman" w:cs="Times New Roman"/>
          <w:color w:val="FFC000"/>
          <w:sz w:val="24"/>
          <w:szCs w:val="24"/>
        </w:rPr>
        <w:t>,</w:t>
      </w:r>
      <w:r w:rsidRPr="007B372D">
        <w:rPr>
          <w:rFonts w:ascii="Times New Roman" w:eastAsia="Times New Roman" w:hAnsi="Times New Roman" w:cs="Times New Roman"/>
          <w:color w:val="FFC000"/>
          <w:sz w:val="24"/>
          <w:szCs w:val="24"/>
        </w:rPr>
        <w:t xml:space="preserve"> 2021</w:t>
      </w:r>
      <w:r w:rsidR="00E3147D" w:rsidRPr="007B372D">
        <w:rPr>
          <w:rFonts w:ascii="Times New Roman" w:eastAsia="Times New Roman" w:hAnsi="Times New Roman" w:cs="Times New Roman"/>
          <w:color w:val="FFC000"/>
          <w:sz w:val="24"/>
          <w:szCs w:val="24"/>
        </w:rPr>
        <w:t>;</w:t>
      </w:r>
      <w:r w:rsidRPr="007B372D">
        <w:rPr>
          <w:rFonts w:ascii="Times New Roman" w:eastAsia="Times New Roman" w:hAnsi="Times New Roman" w:cs="Times New Roman"/>
          <w:color w:val="FFC000"/>
          <w:sz w:val="24"/>
          <w:szCs w:val="24"/>
        </w:rPr>
        <w:t xml:space="preserve"> Ondrasek et al.</w:t>
      </w:r>
      <w:r w:rsidR="00E3147D" w:rsidRPr="007B372D">
        <w:rPr>
          <w:rFonts w:ascii="Times New Roman" w:eastAsia="Times New Roman" w:hAnsi="Times New Roman" w:cs="Times New Roman"/>
          <w:color w:val="FFC000"/>
          <w:sz w:val="24"/>
          <w:szCs w:val="24"/>
        </w:rPr>
        <w:t>,</w:t>
      </w:r>
      <w:r w:rsidRPr="007B372D">
        <w:rPr>
          <w:rFonts w:ascii="Times New Roman" w:eastAsia="Times New Roman" w:hAnsi="Times New Roman" w:cs="Times New Roman"/>
          <w:color w:val="FFC000"/>
          <w:sz w:val="24"/>
          <w:szCs w:val="24"/>
        </w:rPr>
        <w:t xml:space="preserve"> 2021) </w:t>
      </w:r>
      <w:r w:rsidR="00DD32CD" w:rsidRPr="007B372D">
        <w:rPr>
          <w:rFonts w:ascii="Times New Roman" w:eastAsia="Times New Roman" w:hAnsi="Times New Roman" w:cs="Times New Roman"/>
          <w:color w:val="FFC000"/>
          <w:sz w:val="24"/>
          <w:szCs w:val="24"/>
        </w:rPr>
        <w:t xml:space="preserve">they </w:t>
      </w:r>
      <w:r w:rsidRPr="007B372D">
        <w:rPr>
          <w:rFonts w:ascii="Times New Roman" w:eastAsia="Times New Roman" w:hAnsi="Times New Roman" w:cs="Times New Roman"/>
          <w:color w:val="FFC000"/>
          <w:sz w:val="24"/>
          <w:szCs w:val="24"/>
        </w:rPr>
        <w:t>extensively studied the impacts of salinity and sodicity on various crop’s growth</w:t>
      </w:r>
      <w:r w:rsidR="007B372D" w:rsidRPr="007B372D">
        <w:rPr>
          <w:rFonts w:ascii="Times New Roman" w:eastAsia="Times New Roman" w:hAnsi="Times New Roman" w:cs="Times New Roman"/>
          <w:color w:val="FFC000"/>
          <w:sz w:val="24"/>
          <w:szCs w:val="24"/>
        </w:rPr>
        <w:t xml:space="preserve">- </w:t>
      </w:r>
      <w:r w:rsidR="007B372D" w:rsidRPr="007B372D">
        <w:rPr>
          <w:rFonts w:ascii="Times New Roman" w:eastAsia="Times New Roman" w:hAnsi="Times New Roman" w:cs="Times New Roman"/>
          <w:color w:val="00B050"/>
          <w:sz w:val="24"/>
          <w:szCs w:val="24"/>
        </w:rPr>
        <w:t>where were the studies carried out</w:t>
      </w:r>
      <w:r w:rsidRPr="007B372D">
        <w:rPr>
          <w:rFonts w:ascii="Times New Roman" w:eastAsia="Times New Roman" w:hAnsi="Times New Roman" w:cs="Times New Roman"/>
          <w:color w:val="00B050"/>
          <w:sz w:val="24"/>
          <w:szCs w:val="24"/>
        </w:rPr>
        <w:t xml:space="preserve"> </w:t>
      </w:r>
      <w:r w:rsidRPr="007B372D">
        <w:rPr>
          <w:rFonts w:ascii="Times New Roman" w:eastAsia="Times New Roman" w:hAnsi="Times New Roman" w:cs="Times New Roman"/>
          <w:color w:val="FFC000"/>
          <w:sz w:val="24"/>
          <w:szCs w:val="24"/>
        </w:rPr>
        <w:t>Such as the crop like sugarcane requires favourable soil conditions and pH for growth, slight increase in salinity and sodicity conditions can decline the crop yield.</w:t>
      </w:r>
      <w:r w:rsidR="007B372D">
        <w:rPr>
          <w:rFonts w:ascii="Times New Roman" w:eastAsia="Times New Roman" w:hAnsi="Times New Roman" w:cs="Times New Roman"/>
          <w:color w:val="FFC000"/>
          <w:sz w:val="24"/>
          <w:szCs w:val="24"/>
        </w:rPr>
        <w:t xml:space="preserve">- </w:t>
      </w:r>
      <w:r w:rsidR="007B372D" w:rsidRPr="007B372D">
        <w:rPr>
          <w:rFonts w:ascii="Times New Roman" w:eastAsia="Times New Roman" w:hAnsi="Times New Roman" w:cs="Times New Roman"/>
          <w:color w:val="ED7D31" w:themeColor="accent2"/>
          <w:sz w:val="24"/>
          <w:szCs w:val="24"/>
        </w:rPr>
        <w:t>Restructure sentence</w:t>
      </w:r>
    </w:p>
    <w:p w14:paraId="69AFA012" w14:textId="14D72415" w:rsidR="004D7552" w:rsidRDefault="0078177F" w:rsidP="004D7552">
      <w:pPr>
        <w:spacing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Overall, in the present study, the Karanja Reservoir water can be considered suitable for irrigation. However, it is recommended that farmers can use this water safely</w:t>
      </w:r>
      <w:r w:rsidR="00235956">
        <w:rPr>
          <w:rFonts w:ascii="Times New Roman" w:eastAsia="Times New Roman" w:hAnsi="Times New Roman" w:cs="Times New Roman"/>
          <w:color w:val="000000" w:themeColor="text1"/>
          <w:sz w:val="24"/>
          <w:szCs w:val="24"/>
        </w:rPr>
        <w:t xml:space="preserve"> for </w:t>
      </w:r>
      <w:r w:rsidR="00235956" w:rsidRPr="00225E33">
        <w:rPr>
          <w:rFonts w:ascii="Times New Roman" w:eastAsia="Times New Roman" w:hAnsi="Times New Roman" w:cs="Times New Roman"/>
          <w:color w:val="000000" w:themeColor="text1"/>
        </w:rPr>
        <w:t>light texture or moderate permeability</w:t>
      </w:r>
      <w:r w:rsidR="00235956">
        <w:rPr>
          <w:rFonts w:ascii="Times New Roman" w:eastAsia="Times New Roman" w:hAnsi="Times New Roman" w:cs="Times New Roman"/>
          <w:color w:val="000000" w:themeColor="text1"/>
        </w:rPr>
        <w:t xml:space="preserve"> soils</w:t>
      </w:r>
      <w:r w:rsidRPr="0078177F">
        <w:rPr>
          <w:rFonts w:ascii="Times New Roman" w:eastAsia="Times New Roman" w:hAnsi="Times New Roman" w:cs="Times New Roman"/>
          <w:color w:val="000000" w:themeColor="text1"/>
          <w:sz w:val="24"/>
          <w:szCs w:val="24"/>
        </w:rPr>
        <w:t xml:space="preserve">, but precautionary measures should be taken </w:t>
      </w:r>
      <w:r w:rsidR="00235956">
        <w:rPr>
          <w:rFonts w:ascii="Times New Roman" w:eastAsia="Times New Roman" w:hAnsi="Times New Roman" w:cs="Times New Roman"/>
          <w:color w:val="000000" w:themeColor="text1"/>
          <w:sz w:val="24"/>
          <w:szCs w:val="24"/>
        </w:rPr>
        <w:t xml:space="preserve">to </w:t>
      </w:r>
      <w:r w:rsidR="00235956">
        <w:rPr>
          <w:rFonts w:ascii="Times New Roman" w:eastAsia="Times New Roman" w:hAnsi="Times New Roman" w:cs="Times New Roman"/>
          <w:color w:val="000000" w:themeColor="text1"/>
        </w:rPr>
        <w:t>a</w:t>
      </w:r>
      <w:r w:rsidR="00235956" w:rsidRPr="00225E33">
        <w:rPr>
          <w:rFonts w:ascii="Times New Roman" w:eastAsia="Times New Roman" w:hAnsi="Times New Roman" w:cs="Times New Roman"/>
          <w:color w:val="000000" w:themeColor="text1"/>
        </w:rPr>
        <w:t>void salt sensitive plants</w:t>
      </w:r>
      <w:r w:rsidR="00235956"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by selecting moderately salt tolerant crops, applying leaching practices and regular monitoring of soil to ensure sustainable use</w:t>
      </w:r>
      <w:r w:rsidR="008D149E">
        <w:rPr>
          <w:rFonts w:ascii="Times New Roman" w:eastAsia="Times New Roman" w:hAnsi="Times New Roman" w:cs="Times New Roman"/>
          <w:color w:val="000000" w:themeColor="text1"/>
          <w:sz w:val="24"/>
          <w:szCs w:val="24"/>
        </w:rPr>
        <w:t xml:space="preserve"> (Table 4). </w:t>
      </w:r>
      <w:r w:rsidR="00CF1821">
        <w:rPr>
          <w:rFonts w:ascii="Times New Roman" w:eastAsia="Times New Roman" w:hAnsi="Times New Roman" w:cs="Times New Roman"/>
          <w:color w:val="000000" w:themeColor="text1"/>
          <w:sz w:val="24"/>
          <w:szCs w:val="24"/>
        </w:rPr>
        <w:t xml:space="preserve">– </w:t>
      </w:r>
      <w:r w:rsidR="00CF1821" w:rsidRPr="00CF1821">
        <w:rPr>
          <w:rFonts w:ascii="Times New Roman" w:eastAsia="Times New Roman" w:hAnsi="Times New Roman" w:cs="Times New Roman"/>
          <w:color w:val="ED7D31" w:themeColor="accent2"/>
          <w:sz w:val="24"/>
          <w:szCs w:val="24"/>
        </w:rPr>
        <w:t>Long sentence- fragment</w:t>
      </w:r>
    </w:p>
    <w:p w14:paraId="69F0E868" w14:textId="77777777" w:rsidR="004D7552" w:rsidRDefault="004D7552" w:rsidP="004D7552">
      <w:pPr>
        <w:spacing w:line="360" w:lineRule="auto"/>
        <w:ind w:firstLine="720"/>
        <w:jc w:val="both"/>
        <w:rPr>
          <w:rFonts w:ascii="Times New Roman" w:eastAsia="Times New Roman" w:hAnsi="Times New Roman" w:cs="Times New Roman"/>
          <w:color w:val="000000" w:themeColor="text1"/>
          <w:sz w:val="24"/>
          <w:szCs w:val="24"/>
        </w:rPr>
      </w:pPr>
    </w:p>
    <w:p w14:paraId="2B403778" w14:textId="5A10DFEE" w:rsidR="004D7552" w:rsidRDefault="004D7552" w:rsidP="004D7552">
      <w:pPr>
        <w:spacing w:line="360" w:lineRule="auto"/>
        <w:ind w:firstLine="720"/>
        <w:jc w:val="center"/>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lang w:val="en-US" w:eastAsia="en-US"/>
          <w14:ligatures w14:val="standardContextual"/>
        </w:rPr>
        <w:drawing>
          <wp:inline distT="0" distB="0" distL="0" distR="0" wp14:anchorId="29AAB902" wp14:editId="77FE56A6">
            <wp:extent cx="3655330" cy="2202180"/>
            <wp:effectExtent l="0" t="0" r="2540" b="7620"/>
            <wp:docPr id="2043965631" name="Picture 1" descr="A graph of water quality inde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65631" name="Picture 1" descr="A graph of water quality index&#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9459" cy="2204668"/>
                    </a:xfrm>
                    <a:prstGeom prst="rect">
                      <a:avLst/>
                    </a:prstGeom>
                  </pic:spPr>
                </pic:pic>
              </a:graphicData>
            </a:graphic>
          </wp:inline>
        </w:drawing>
      </w:r>
    </w:p>
    <w:p w14:paraId="61B40636" w14:textId="5F504B04" w:rsidR="00BD1B58" w:rsidRPr="00C76010" w:rsidRDefault="00BD1B58" w:rsidP="000D40C0">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5: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IWQI.</w:t>
      </w:r>
    </w:p>
    <w:p w14:paraId="6EC21219" w14:textId="77777777" w:rsidR="00C76010" w:rsidRDefault="00C76010" w:rsidP="0078177F">
      <w:pPr>
        <w:spacing w:line="360" w:lineRule="auto"/>
        <w:jc w:val="both"/>
        <w:rPr>
          <w:rFonts w:ascii="Times New Roman" w:eastAsia="Times New Roman" w:hAnsi="Times New Roman" w:cs="Times New Roman"/>
          <w:b/>
          <w:color w:val="000000" w:themeColor="text1"/>
          <w:sz w:val="24"/>
          <w:szCs w:val="24"/>
        </w:rPr>
      </w:pPr>
    </w:p>
    <w:p w14:paraId="1C8A181D" w14:textId="58FCA13A"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 </w:t>
      </w:r>
      <w:r w:rsidR="0078177F" w:rsidRPr="0078177F">
        <w:rPr>
          <w:rFonts w:ascii="Times New Roman" w:eastAsia="Times New Roman" w:hAnsi="Times New Roman" w:cs="Times New Roman"/>
          <w:b/>
          <w:color w:val="000000" w:themeColor="text1"/>
          <w:sz w:val="24"/>
          <w:szCs w:val="24"/>
        </w:rPr>
        <w:t>Kelly’s Index / Kelly’s Ratio (KI /KR):</w:t>
      </w:r>
    </w:p>
    <w:p w14:paraId="78CBE01B" w14:textId="71A1E363" w:rsidR="0078177F" w:rsidRPr="0078177F" w:rsidRDefault="0078177F" w:rsidP="0078177F">
      <w:pPr>
        <w:spacing w:line="360" w:lineRule="auto"/>
        <w:jc w:val="both"/>
        <w:rPr>
          <w:rFonts w:ascii="Times New Roman" w:eastAsia="Times New Roman" w:hAnsi="Times New Roman" w:cs="Times New Roman"/>
          <w:color w:val="000000" w:themeColor="text1"/>
          <w:sz w:val="24"/>
          <w:szCs w:val="24"/>
        </w:rPr>
      </w:pPr>
      <w:r w:rsidRPr="00CF1821">
        <w:rPr>
          <w:rFonts w:ascii="Times New Roman" w:eastAsia="Times New Roman" w:hAnsi="Times New Roman" w:cs="Times New Roman"/>
          <w:color w:val="00B050"/>
          <w:sz w:val="24"/>
          <w:szCs w:val="24"/>
        </w:rPr>
        <w:lastRenderedPageBreak/>
        <w:t>In our study</w:t>
      </w:r>
      <w:r w:rsidR="00EE7768" w:rsidRPr="00CF1821">
        <w:rPr>
          <w:rFonts w:ascii="Times New Roman" w:eastAsia="Times New Roman" w:hAnsi="Times New Roman" w:cs="Times New Roman"/>
          <w:color w:val="00B050"/>
          <w:sz w:val="24"/>
          <w:szCs w:val="24"/>
        </w:rPr>
        <w:t xml:space="preserve"> </w:t>
      </w:r>
      <w:r w:rsidR="00680FA7" w:rsidRPr="00CF1821">
        <w:rPr>
          <w:rFonts w:ascii="Times New Roman" w:eastAsia="Times New Roman" w:hAnsi="Times New Roman" w:cs="Times New Roman"/>
          <w:color w:val="00B050"/>
          <w:sz w:val="24"/>
          <w:szCs w:val="24"/>
        </w:rPr>
        <w:t xml:space="preserve">from </w:t>
      </w:r>
      <w:r w:rsidR="00EE7768" w:rsidRPr="00CF1821">
        <w:rPr>
          <w:rFonts w:ascii="Times New Roman" w:eastAsia="Times New Roman" w:hAnsi="Times New Roman" w:cs="Times New Roman"/>
          <w:color w:val="00B050"/>
          <w:sz w:val="24"/>
          <w:szCs w:val="24"/>
        </w:rPr>
        <w:t xml:space="preserve">(Table </w:t>
      </w:r>
      <w:r w:rsidR="00692458" w:rsidRPr="00CF1821">
        <w:rPr>
          <w:rFonts w:ascii="Times New Roman" w:eastAsia="Times New Roman" w:hAnsi="Times New Roman" w:cs="Times New Roman"/>
          <w:color w:val="00B050"/>
          <w:sz w:val="24"/>
          <w:szCs w:val="24"/>
        </w:rPr>
        <w:t>6</w:t>
      </w:r>
      <w:r w:rsidR="0076385C" w:rsidRPr="00CF1821">
        <w:rPr>
          <w:rFonts w:ascii="Times New Roman" w:eastAsia="Times New Roman" w:hAnsi="Times New Roman" w:cs="Times New Roman"/>
          <w:color w:val="00B050"/>
          <w:sz w:val="24"/>
          <w:szCs w:val="24"/>
        </w:rPr>
        <w:t>;</w:t>
      </w:r>
      <w:r w:rsidR="00680FA7" w:rsidRPr="00CF1821">
        <w:rPr>
          <w:rFonts w:ascii="Times New Roman" w:eastAsia="Times New Roman" w:hAnsi="Times New Roman" w:cs="Times New Roman"/>
          <w:color w:val="00B050"/>
          <w:sz w:val="24"/>
          <w:szCs w:val="24"/>
        </w:rPr>
        <w:t xml:space="preserve"> Graph</w:t>
      </w:r>
      <w:r w:rsidR="00692458" w:rsidRPr="00CF1821">
        <w:rPr>
          <w:rFonts w:ascii="Times New Roman" w:eastAsia="Times New Roman" w:hAnsi="Times New Roman" w:cs="Times New Roman"/>
          <w:color w:val="00B050"/>
          <w:sz w:val="24"/>
          <w:szCs w:val="24"/>
        </w:rPr>
        <w:t xml:space="preserve"> 6</w:t>
      </w:r>
      <w:r w:rsidR="00EE7768" w:rsidRPr="00CF1821">
        <w:rPr>
          <w:rFonts w:ascii="Times New Roman" w:eastAsia="Times New Roman" w:hAnsi="Times New Roman" w:cs="Times New Roman"/>
          <w:color w:val="00B050"/>
          <w:sz w:val="24"/>
          <w:szCs w:val="24"/>
        </w:rPr>
        <w:t>)</w:t>
      </w:r>
      <w:r w:rsidR="00680FA7" w:rsidRPr="00CF1821">
        <w:rPr>
          <w:rFonts w:ascii="Times New Roman" w:eastAsia="Times New Roman" w:hAnsi="Times New Roman" w:cs="Times New Roman"/>
          <w:color w:val="00B050"/>
          <w:sz w:val="24"/>
          <w:szCs w:val="24"/>
        </w:rPr>
        <w:t xml:space="preserve">, the </w:t>
      </w:r>
      <w:r w:rsidR="000B0546" w:rsidRPr="00CF1821">
        <w:rPr>
          <w:rFonts w:ascii="Times New Roman" w:eastAsia="Times New Roman" w:hAnsi="Times New Roman" w:cs="Times New Roman"/>
          <w:color w:val="00B050"/>
          <w:sz w:val="24"/>
          <w:szCs w:val="24"/>
        </w:rPr>
        <w:t xml:space="preserve">mean </w:t>
      </w:r>
      <w:r w:rsidR="00680FA7" w:rsidRPr="00CF1821">
        <w:rPr>
          <w:rFonts w:ascii="Times New Roman" w:eastAsia="Times New Roman" w:hAnsi="Times New Roman" w:cs="Times New Roman"/>
          <w:color w:val="00B050"/>
          <w:sz w:val="24"/>
          <w:szCs w:val="24"/>
        </w:rPr>
        <w:t xml:space="preserve">KR values of </w:t>
      </w:r>
      <w:r w:rsidR="00680FA7" w:rsidRPr="00CF1821">
        <w:rPr>
          <w:rFonts w:ascii="Times New Roman" w:eastAsia="Times New Roman" w:hAnsi="Times New Roman" w:cs="Times New Roman"/>
          <w:color w:val="FF0000"/>
          <w:sz w:val="24"/>
          <w:szCs w:val="24"/>
        </w:rPr>
        <w:t>surface and bottom water</w:t>
      </w:r>
      <w:r w:rsidR="00CF1821" w:rsidRPr="00CF1821">
        <w:rPr>
          <w:rFonts w:ascii="Times New Roman" w:eastAsia="Times New Roman" w:hAnsi="Times New Roman" w:cs="Times New Roman"/>
          <w:color w:val="FF0000"/>
          <w:sz w:val="24"/>
          <w:szCs w:val="24"/>
        </w:rPr>
        <w:t>- Meaning?</w:t>
      </w:r>
      <w:r w:rsidR="00680FA7" w:rsidRPr="00CF1821">
        <w:rPr>
          <w:rFonts w:ascii="Times New Roman" w:eastAsia="Times New Roman" w:hAnsi="Times New Roman" w:cs="Times New Roman"/>
          <w:color w:val="FF0000"/>
          <w:sz w:val="24"/>
          <w:szCs w:val="24"/>
        </w:rPr>
        <w:t xml:space="preserve"> </w:t>
      </w:r>
      <w:r w:rsidRPr="00CF1821">
        <w:rPr>
          <w:rFonts w:ascii="Times New Roman" w:eastAsia="Times New Roman" w:hAnsi="Times New Roman" w:cs="Times New Roman"/>
          <w:color w:val="00B050"/>
          <w:sz w:val="24"/>
          <w:szCs w:val="24"/>
        </w:rPr>
        <w:t>during the year 2023</w:t>
      </w:r>
      <w:r w:rsidR="00680FA7" w:rsidRPr="00CF1821">
        <w:rPr>
          <w:rFonts w:ascii="Times New Roman" w:eastAsia="Times New Roman" w:hAnsi="Times New Roman" w:cs="Times New Roman"/>
          <w:color w:val="00B050"/>
          <w:sz w:val="24"/>
          <w:szCs w:val="24"/>
        </w:rPr>
        <w:t xml:space="preserve"> </w:t>
      </w:r>
      <w:r w:rsidRPr="00CF1821">
        <w:rPr>
          <w:rFonts w:ascii="Times New Roman" w:eastAsia="Times New Roman" w:hAnsi="Times New Roman" w:cs="Times New Roman"/>
          <w:color w:val="00B050"/>
          <w:sz w:val="24"/>
          <w:szCs w:val="24"/>
        </w:rPr>
        <w:t xml:space="preserve">ranged from 1.04 to 1.15 across all three seasons which was slightly </w:t>
      </w:r>
      <w:r w:rsidR="00680FA7" w:rsidRPr="00CF1821">
        <w:rPr>
          <w:rFonts w:ascii="Times New Roman" w:eastAsia="Times New Roman" w:hAnsi="Times New Roman" w:cs="Times New Roman"/>
          <w:bCs/>
          <w:color w:val="00B050"/>
          <w:sz w:val="24"/>
          <w:szCs w:val="24"/>
        </w:rPr>
        <w:t>≥</w:t>
      </w:r>
      <w:r w:rsidRPr="00CF1821">
        <w:rPr>
          <w:rFonts w:ascii="Times New Roman" w:eastAsia="Times New Roman" w:hAnsi="Times New Roman" w:cs="Times New Roman"/>
          <w:bCs/>
          <w:color w:val="00B050"/>
          <w:sz w:val="24"/>
          <w:szCs w:val="24"/>
        </w:rPr>
        <w:t xml:space="preserve"> </w:t>
      </w:r>
      <w:r w:rsidRPr="00CF1821">
        <w:rPr>
          <w:rFonts w:ascii="Times New Roman" w:eastAsia="Times New Roman" w:hAnsi="Times New Roman" w:cs="Times New Roman"/>
          <w:color w:val="00B050"/>
          <w:sz w:val="24"/>
          <w:szCs w:val="24"/>
        </w:rPr>
        <w:t>1.0 which shows unsuitability for irrigation, this might be because of the greater concentrations of Na</w:t>
      </w:r>
      <w:r w:rsidRPr="00CF1821">
        <w:rPr>
          <w:rFonts w:ascii="Times New Roman" w:eastAsia="Times New Roman" w:hAnsi="Times New Roman" w:cs="Times New Roman"/>
          <w:color w:val="00B050"/>
          <w:sz w:val="24"/>
          <w:szCs w:val="24"/>
          <w:vertAlign w:val="superscript"/>
        </w:rPr>
        <w:t>+</w:t>
      </w:r>
      <w:r w:rsidRPr="00CF1821">
        <w:rPr>
          <w:rFonts w:ascii="Times New Roman" w:eastAsia="Times New Roman" w:hAnsi="Times New Roman" w:cs="Times New Roman"/>
          <w:color w:val="00B050"/>
          <w:sz w:val="24"/>
          <w:szCs w:val="24"/>
        </w:rPr>
        <w:t xml:space="preserve"> over Ca</w:t>
      </w:r>
      <w:r w:rsidRPr="00CF1821">
        <w:rPr>
          <w:rFonts w:ascii="Times New Roman" w:eastAsia="Times New Roman" w:hAnsi="Times New Roman" w:cs="Times New Roman"/>
          <w:color w:val="00B050"/>
          <w:sz w:val="24"/>
          <w:szCs w:val="24"/>
          <w:vertAlign w:val="superscript"/>
        </w:rPr>
        <w:t xml:space="preserve">2+ </w:t>
      </w:r>
      <w:r w:rsidRPr="00CF1821">
        <w:rPr>
          <w:rFonts w:ascii="Times New Roman" w:eastAsia="Times New Roman" w:hAnsi="Times New Roman" w:cs="Times New Roman"/>
          <w:color w:val="00B050"/>
          <w:sz w:val="24"/>
          <w:szCs w:val="24"/>
        </w:rPr>
        <w:t>and Mg</w:t>
      </w:r>
      <w:r w:rsidRPr="00CF1821">
        <w:rPr>
          <w:rFonts w:ascii="Times New Roman" w:eastAsia="Times New Roman" w:hAnsi="Times New Roman" w:cs="Times New Roman"/>
          <w:color w:val="00B050"/>
          <w:sz w:val="24"/>
          <w:szCs w:val="24"/>
          <w:vertAlign w:val="superscript"/>
        </w:rPr>
        <w:t xml:space="preserve">2+ </w:t>
      </w:r>
      <w:r w:rsidR="00680FA7" w:rsidRPr="00CF1821">
        <w:rPr>
          <w:rFonts w:ascii="Times New Roman" w:eastAsia="Times New Roman" w:hAnsi="Times New Roman" w:cs="Times New Roman"/>
          <w:color w:val="00B050"/>
          <w:sz w:val="24"/>
          <w:szCs w:val="24"/>
        </w:rPr>
        <w:t>that</w:t>
      </w:r>
      <w:r w:rsidRPr="00CF1821">
        <w:rPr>
          <w:rFonts w:ascii="Times New Roman" w:eastAsia="Times New Roman" w:hAnsi="Times New Roman" w:cs="Times New Roman"/>
          <w:color w:val="00B050"/>
          <w:sz w:val="24"/>
          <w:szCs w:val="24"/>
        </w:rPr>
        <w:t xml:space="preserve"> suggests higher </w:t>
      </w:r>
      <w:r w:rsidR="00680FA7" w:rsidRPr="00CF1821">
        <w:rPr>
          <w:rFonts w:ascii="Times New Roman" w:eastAsia="Times New Roman" w:hAnsi="Times New Roman" w:cs="Times New Roman"/>
          <w:color w:val="00B050"/>
          <w:sz w:val="24"/>
          <w:szCs w:val="24"/>
        </w:rPr>
        <w:t>Na</w:t>
      </w:r>
      <w:r w:rsidR="00680FA7" w:rsidRPr="00CF1821">
        <w:rPr>
          <w:rFonts w:ascii="Times New Roman" w:eastAsia="Times New Roman" w:hAnsi="Times New Roman" w:cs="Times New Roman"/>
          <w:color w:val="00B050"/>
          <w:sz w:val="24"/>
          <w:szCs w:val="24"/>
          <w:vertAlign w:val="superscript"/>
        </w:rPr>
        <w:t>+</w:t>
      </w:r>
      <w:r w:rsidR="00680FA7" w:rsidRPr="00CF1821">
        <w:rPr>
          <w:rFonts w:ascii="Times New Roman" w:eastAsia="Times New Roman" w:hAnsi="Times New Roman" w:cs="Times New Roman"/>
          <w:color w:val="00B050"/>
          <w:sz w:val="24"/>
          <w:szCs w:val="24"/>
        </w:rPr>
        <w:t xml:space="preserve"> </w:t>
      </w:r>
      <w:r w:rsidRPr="00CF1821">
        <w:rPr>
          <w:rFonts w:ascii="Times New Roman" w:eastAsia="Times New Roman" w:hAnsi="Times New Roman" w:cs="Times New Roman"/>
          <w:color w:val="00B050"/>
          <w:sz w:val="24"/>
          <w:szCs w:val="24"/>
        </w:rPr>
        <w:t xml:space="preserve">hazard which may </w:t>
      </w:r>
      <w:r w:rsidR="00680FA7" w:rsidRPr="00CF1821">
        <w:rPr>
          <w:rFonts w:ascii="Times New Roman" w:eastAsia="Times New Roman" w:hAnsi="Times New Roman" w:cs="Times New Roman"/>
          <w:color w:val="00B050"/>
          <w:sz w:val="24"/>
          <w:szCs w:val="24"/>
        </w:rPr>
        <w:t xml:space="preserve">be </w:t>
      </w:r>
      <w:r w:rsidRPr="00CF1821">
        <w:rPr>
          <w:rFonts w:ascii="Times New Roman" w:eastAsia="Times New Roman" w:hAnsi="Times New Roman" w:cs="Times New Roman"/>
          <w:color w:val="00B050"/>
          <w:sz w:val="24"/>
          <w:szCs w:val="24"/>
        </w:rPr>
        <w:t xml:space="preserve">a potential hazard to the soil </w:t>
      </w:r>
      <w:proofErr w:type="spellStart"/>
      <w:r w:rsidRPr="00CF1821">
        <w:rPr>
          <w:rFonts w:ascii="Times New Roman" w:eastAsia="Times New Roman" w:hAnsi="Times New Roman" w:cs="Times New Roman"/>
          <w:color w:val="FF0000"/>
          <w:sz w:val="24"/>
          <w:szCs w:val="24"/>
        </w:rPr>
        <w:t>sodicity</w:t>
      </w:r>
      <w:proofErr w:type="spellEnd"/>
      <w:r w:rsidR="00CF1821" w:rsidRPr="00CF1821">
        <w:rPr>
          <w:rFonts w:ascii="Times New Roman" w:eastAsia="Times New Roman" w:hAnsi="Times New Roman" w:cs="Times New Roman"/>
          <w:color w:val="FF0000"/>
          <w:sz w:val="24"/>
          <w:szCs w:val="24"/>
        </w:rPr>
        <w:t>- sentence too long - fragment</w:t>
      </w:r>
      <w:r w:rsidRPr="0078177F">
        <w:rPr>
          <w:rFonts w:ascii="Times New Roman" w:eastAsia="Times New Roman" w:hAnsi="Times New Roman" w:cs="Times New Roman"/>
          <w:color w:val="000000" w:themeColor="text1"/>
          <w:sz w:val="24"/>
          <w:szCs w:val="24"/>
        </w:rPr>
        <w:t>. Similar findings were reported by (Rawat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2018</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Mansour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2022</w:t>
      </w:r>
      <w:r w:rsidR="00E3147D">
        <w:rPr>
          <w:rFonts w:ascii="Times New Roman" w:eastAsia="Times New Roman" w:hAnsi="Times New Roman" w:cs="Times New Roman"/>
          <w:color w:val="000000" w:themeColor="text1"/>
          <w:sz w:val="24"/>
          <w:szCs w:val="24"/>
        </w:rPr>
        <w:t>;</w:t>
      </w:r>
      <w:r w:rsidR="006F54A9">
        <w:rPr>
          <w:rFonts w:ascii="Times New Roman" w:eastAsia="Times New Roman" w:hAnsi="Times New Roman" w:cs="Times New Roman"/>
          <w:color w:val="000000" w:themeColor="text1"/>
          <w:sz w:val="24"/>
          <w:szCs w:val="24"/>
        </w:rPr>
        <w:t xml:space="preserve"> Anuja et al.</w:t>
      </w:r>
      <w:r w:rsidR="00E3147D">
        <w:rPr>
          <w:rFonts w:ascii="Times New Roman" w:eastAsia="Times New Roman" w:hAnsi="Times New Roman" w:cs="Times New Roman"/>
          <w:color w:val="000000" w:themeColor="text1"/>
          <w:sz w:val="24"/>
          <w:szCs w:val="24"/>
        </w:rPr>
        <w:t>,</w:t>
      </w:r>
      <w:r w:rsidR="006F54A9">
        <w:rPr>
          <w:rFonts w:ascii="Times New Roman" w:eastAsia="Times New Roman" w:hAnsi="Times New Roman" w:cs="Times New Roman"/>
          <w:color w:val="000000" w:themeColor="text1"/>
          <w:sz w:val="24"/>
          <w:szCs w:val="24"/>
        </w:rPr>
        <w:t xml:space="preserve"> 2023</w:t>
      </w:r>
      <w:proofErr w:type="gramStart"/>
      <w:r w:rsidRPr="00CF1821">
        <w:rPr>
          <w:rFonts w:ascii="Times New Roman" w:eastAsia="Times New Roman" w:hAnsi="Times New Roman" w:cs="Times New Roman"/>
          <w:color w:val="FF0000"/>
          <w:sz w:val="24"/>
          <w:szCs w:val="24"/>
        </w:rPr>
        <w:t>)</w:t>
      </w:r>
      <w:r w:rsidR="00CF1821" w:rsidRPr="00CF1821">
        <w:rPr>
          <w:rFonts w:ascii="Times New Roman" w:eastAsia="Times New Roman" w:hAnsi="Times New Roman" w:cs="Times New Roman"/>
          <w:color w:val="FF0000"/>
          <w:sz w:val="24"/>
          <w:szCs w:val="24"/>
        </w:rPr>
        <w:t>-</w:t>
      </w:r>
      <w:proofErr w:type="gramEnd"/>
      <w:r w:rsidR="00CF1821" w:rsidRPr="00CF1821">
        <w:rPr>
          <w:rFonts w:ascii="Times New Roman" w:eastAsia="Times New Roman" w:hAnsi="Times New Roman" w:cs="Times New Roman"/>
          <w:color w:val="FF0000"/>
          <w:sz w:val="24"/>
          <w:szCs w:val="24"/>
        </w:rPr>
        <w:t xml:space="preserve"> at what region- mention</w:t>
      </w:r>
      <w:r w:rsidRPr="00CF1821">
        <w:rPr>
          <w:rFonts w:ascii="Times New Roman" w:eastAsia="Times New Roman" w:hAnsi="Times New Roman" w:cs="Times New Roman"/>
          <w:color w:val="FF0000"/>
          <w:sz w:val="24"/>
          <w:szCs w:val="24"/>
        </w:rPr>
        <w:t xml:space="preserve">. </w:t>
      </w:r>
      <w:r w:rsidRPr="0078177F">
        <w:rPr>
          <w:rFonts w:ascii="Times New Roman" w:eastAsia="Times New Roman" w:hAnsi="Times New Roman" w:cs="Times New Roman"/>
          <w:color w:val="000000" w:themeColor="text1"/>
          <w:sz w:val="24"/>
          <w:szCs w:val="24"/>
        </w:rPr>
        <w:t>However, in the year 2024, the</w:t>
      </w:r>
      <w:r w:rsidR="000B0546">
        <w:rPr>
          <w:rFonts w:ascii="Times New Roman" w:eastAsia="Times New Roman" w:hAnsi="Times New Roman" w:cs="Times New Roman"/>
          <w:color w:val="000000" w:themeColor="text1"/>
          <w:sz w:val="24"/>
          <w:szCs w:val="24"/>
        </w:rPr>
        <w:t xml:space="preserve"> mean</w:t>
      </w:r>
      <w:r w:rsidRPr="0078177F">
        <w:rPr>
          <w:rFonts w:ascii="Times New Roman" w:eastAsia="Times New Roman" w:hAnsi="Times New Roman" w:cs="Times New Roman"/>
          <w:color w:val="000000" w:themeColor="text1"/>
          <w:sz w:val="24"/>
          <w:szCs w:val="24"/>
        </w:rPr>
        <w:t xml:space="preserve"> KR values in respect of both the surface and bottom water ranged from 0.59 to 0.89</w:t>
      </w:r>
      <w:r w:rsidR="00EE7768">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These values showed the KR </w:t>
      </w:r>
      <w:r w:rsidR="00680FA7">
        <w:rPr>
          <w:rFonts w:ascii="Times New Roman" w:eastAsia="Times New Roman" w:hAnsi="Times New Roman" w:cs="Times New Roman"/>
          <w:color w:val="000000" w:themeColor="text1"/>
          <w:sz w:val="24"/>
          <w:szCs w:val="24"/>
        </w:rPr>
        <w:t>&lt;</w:t>
      </w:r>
      <w:r w:rsidRPr="0078177F">
        <w:rPr>
          <w:rFonts w:ascii="Times New Roman" w:eastAsia="Times New Roman" w:hAnsi="Times New Roman" w:cs="Times New Roman"/>
          <w:color w:val="000000" w:themeColor="text1"/>
          <w:sz w:val="24"/>
          <w:szCs w:val="24"/>
        </w:rPr>
        <w:t xml:space="preserve"> 1.0 which indicate</w:t>
      </w:r>
      <w:r w:rsidR="00CF1821" w:rsidRPr="00CF1821">
        <w:rPr>
          <w:rFonts w:ascii="Times New Roman" w:eastAsia="Times New Roman" w:hAnsi="Times New Roman" w:cs="Times New Roman"/>
          <w:color w:val="5B9BD5" w:themeColor="accent1"/>
          <w:sz w:val="24"/>
          <w:szCs w:val="24"/>
        </w:rPr>
        <w:t>d</w:t>
      </w:r>
      <w:r w:rsidRPr="00CF1821">
        <w:rPr>
          <w:rFonts w:ascii="Times New Roman" w:eastAsia="Times New Roman" w:hAnsi="Times New Roman" w:cs="Times New Roman"/>
          <w:color w:val="FF0000"/>
          <w:sz w:val="24"/>
          <w:szCs w:val="24"/>
        </w:rPr>
        <w:t xml:space="preserve"> </w:t>
      </w:r>
      <w:r w:rsidRPr="0078177F">
        <w:rPr>
          <w:rFonts w:ascii="Times New Roman" w:eastAsia="Times New Roman" w:hAnsi="Times New Roman" w:cs="Times New Roman"/>
          <w:color w:val="000000" w:themeColor="text1"/>
          <w:sz w:val="24"/>
          <w:szCs w:val="24"/>
        </w:rPr>
        <w:t>the water is</w:t>
      </w:r>
      <w:r w:rsidR="00CF1821">
        <w:rPr>
          <w:rFonts w:ascii="Times New Roman" w:eastAsia="Times New Roman" w:hAnsi="Times New Roman" w:cs="Times New Roman"/>
          <w:color w:val="000000" w:themeColor="text1"/>
          <w:sz w:val="24"/>
          <w:szCs w:val="24"/>
        </w:rPr>
        <w:t xml:space="preserve">- </w:t>
      </w:r>
      <w:r w:rsidR="00CF1821" w:rsidRPr="00CF1821">
        <w:rPr>
          <w:rFonts w:ascii="Times New Roman" w:eastAsia="Times New Roman" w:hAnsi="Times New Roman" w:cs="Times New Roman"/>
          <w:color w:val="5B9BD5" w:themeColor="accent1"/>
          <w:sz w:val="24"/>
          <w:szCs w:val="24"/>
        </w:rPr>
        <w:t>was</w:t>
      </w:r>
      <w:r w:rsidRPr="0078177F">
        <w:rPr>
          <w:rFonts w:ascii="Times New Roman" w:eastAsia="Times New Roman" w:hAnsi="Times New Roman" w:cs="Times New Roman"/>
          <w:color w:val="000000" w:themeColor="text1"/>
          <w:sz w:val="24"/>
          <w:szCs w:val="24"/>
        </w:rPr>
        <w:t xml:space="preserve"> ‘suitable’ for irrigation in all the three different seasons </w:t>
      </w:r>
      <w:r w:rsidRPr="00CF1821">
        <w:rPr>
          <w:rFonts w:ascii="Times New Roman" w:eastAsia="Times New Roman" w:hAnsi="Times New Roman" w:cs="Times New Roman"/>
          <w:color w:val="ED7D31" w:themeColor="accent2"/>
          <w:sz w:val="24"/>
          <w:szCs w:val="24"/>
        </w:rPr>
        <w:t>which suggests</w:t>
      </w:r>
      <w:r w:rsidR="00CF1821">
        <w:rPr>
          <w:rFonts w:ascii="Times New Roman" w:eastAsia="Times New Roman" w:hAnsi="Times New Roman" w:cs="Times New Roman"/>
          <w:color w:val="ED7D31" w:themeColor="accent2"/>
          <w:sz w:val="24"/>
          <w:szCs w:val="24"/>
        </w:rPr>
        <w:t xml:space="preserve">- replace with word </w:t>
      </w:r>
      <w:r w:rsidR="00CF1821" w:rsidRPr="00CF1821">
        <w:rPr>
          <w:rFonts w:ascii="Times New Roman" w:eastAsia="Times New Roman" w:hAnsi="Times New Roman" w:cs="Times New Roman"/>
          <w:color w:val="5B9BD5" w:themeColor="accent1"/>
          <w:sz w:val="24"/>
          <w:szCs w:val="24"/>
        </w:rPr>
        <w:t>suggesting</w:t>
      </w:r>
      <w:r w:rsidRPr="00CF1821">
        <w:rPr>
          <w:rFonts w:ascii="Times New Roman" w:eastAsia="Times New Roman" w:hAnsi="Times New Roman" w:cs="Times New Roman"/>
          <w:color w:val="5B9BD5" w:themeColor="accent1"/>
          <w:sz w:val="24"/>
          <w:szCs w:val="24"/>
        </w:rPr>
        <w:t xml:space="preserve"> </w:t>
      </w:r>
      <w:r w:rsidRPr="0078177F">
        <w:rPr>
          <w:rFonts w:ascii="Times New Roman" w:eastAsia="Times New Roman" w:hAnsi="Times New Roman" w:cs="Times New Roman"/>
          <w:color w:val="000000" w:themeColor="text1"/>
          <w:sz w:val="24"/>
          <w:szCs w:val="24"/>
        </w:rPr>
        <w:t>that there might be a lowering in the ionic balance between Na</w:t>
      </w:r>
      <w:r w:rsidRPr="0078177F">
        <w:rPr>
          <w:rFonts w:ascii="Times New Roman" w:eastAsia="Times New Roman" w:hAnsi="Times New Roman" w:cs="Times New Roman"/>
          <w:color w:val="000000" w:themeColor="text1"/>
          <w:sz w:val="24"/>
          <w:szCs w:val="24"/>
          <w:vertAlign w:val="superscript"/>
        </w:rPr>
        <w:t>+</w:t>
      </w:r>
      <w:r w:rsidRPr="0078177F">
        <w:rPr>
          <w:rFonts w:ascii="Times New Roman" w:eastAsia="Times New Roman" w:hAnsi="Times New Roman" w:cs="Times New Roman"/>
          <w:color w:val="000000" w:themeColor="text1"/>
          <w:sz w:val="24"/>
          <w:szCs w:val="24"/>
        </w:rPr>
        <w:t xml:space="preserve"> over Ca</w:t>
      </w:r>
      <w:r w:rsidRPr="0078177F">
        <w:rPr>
          <w:rFonts w:ascii="Times New Roman" w:eastAsia="Times New Roman" w:hAnsi="Times New Roman" w:cs="Times New Roman"/>
          <w:color w:val="000000" w:themeColor="text1"/>
          <w:sz w:val="24"/>
          <w:szCs w:val="24"/>
          <w:vertAlign w:val="superscript"/>
        </w:rPr>
        <w:t xml:space="preserve">2+ </w:t>
      </w:r>
      <w:r w:rsidRPr="0078177F">
        <w:rPr>
          <w:rFonts w:ascii="Times New Roman" w:eastAsia="Times New Roman" w:hAnsi="Times New Roman" w:cs="Times New Roman"/>
          <w:color w:val="000000" w:themeColor="text1"/>
          <w:sz w:val="24"/>
          <w:szCs w:val="24"/>
        </w:rPr>
        <w:t>and Mg</w:t>
      </w:r>
      <w:r w:rsidRPr="0078177F">
        <w:rPr>
          <w:rFonts w:ascii="Times New Roman" w:eastAsia="Times New Roman" w:hAnsi="Times New Roman" w:cs="Times New Roman"/>
          <w:color w:val="000000" w:themeColor="text1"/>
          <w:sz w:val="24"/>
          <w:szCs w:val="24"/>
          <w:vertAlign w:val="superscript"/>
        </w:rPr>
        <w:t>2+</w:t>
      </w:r>
      <w:r w:rsidRPr="0078177F">
        <w:rPr>
          <w:rFonts w:ascii="Times New Roman" w:eastAsia="Times New Roman" w:hAnsi="Times New Roman" w:cs="Times New Roman"/>
          <w:color w:val="000000" w:themeColor="text1"/>
          <w:sz w:val="24"/>
          <w:szCs w:val="24"/>
        </w:rPr>
        <w:t>. Our results are similar to those reported by (Ekbal &amp; Khan</w:t>
      </w:r>
      <w:r w:rsidR="00E3147D">
        <w:rPr>
          <w:rFonts w:ascii="Times New Roman" w:eastAsia="Times New Roman" w:hAnsi="Times New Roman" w:cs="Times New Roman"/>
          <w:color w:val="000000" w:themeColor="text1"/>
          <w:sz w:val="24"/>
          <w:szCs w:val="24"/>
        </w:rPr>
        <w:t>,</w:t>
      </w:r>
      <w:r w:rsidR="00216711">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2020</w:t>
      </w:r>
      <w:r w:rsidR="00E3147D">
        <w:rPr>
          <w:rFonts w:ascii="Times New Roman" w:eastAsia="Times New Roman" w:hAnsi="Times New Roman" w:cs="Times New Roman"/>
          <w:color w:val="000000" w:themeColor="text1"/>
          <w:sz w:val="24"/>
          <w:szCs w:val="24"/>
        </w:rPr>
        <w:t>;</w:t>
      </w:r>
      <w:r w:rsidR="009B6FFD">
        <w:rPr>
          <w:rFonts w:ascii="Times New Roman" w:eastAsia="Times New Roman" w:hAnsi="Times New Roman" w:cs="Times New Roman"/>
          <w:color w:val="000000" w:themeColor="text1"/>
          <w:sz w:val="24"/>
          <w:szCs w:val="24"/>
        </w:rPr>
        <w:t xml:space="preserve"> Giri et al.</w:t>
      </w:r>
      <w:r w:rsidR="00E3147D">
        <w:rPr>
          <w:rFonts w:ascii="Times New Roman" w:eastAsia="Times New Roman" w:hAnsi="Times New Roman" w:cs="Times New Roman"/>
          <w:color w:val="000000" w:themeColor="text1"/>
          <w:sz w:val="24"/>
          <w:szCs w:val="24"/>
        </w:rPr>
        <w:t>,</w:t>
      </w:r>
      <w:r w:rsidR="009B6FFD">
        <w:rPr>
          <w:rFonts w:ascii="Times New Roman" w:eastAsia="Times New Roman" w:hAnsi="Times New Roman" w:cs="Times New Roman"/>
          <w:color w:val="000000" w:themeColor="text1"/>
          <w:sz w:val="24"/>
          <w:szCs w:val="24"/>
        </w:rPr>
        <w:t xml:space="preserve"> 2022</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w:t>
      </w:r>
      <w:proofErr w:type="spellStart"/>
      <w:r w:rsidRPr="0078177F">
        <w:rPr>
          <w:rFonts w:ascii="Times New Roman" w:eastAsia="Times New Roman" w:hAnsi="Times New Roman" w:cs="Times New Roman"/>
          <w:color w:val="000000" w:themeColor="text1"/>
          <w:sz w:val="24"/>
          <w:szCs w:val="24"/>
        </w:rPr>
        <w:t>Tejashivni</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2024) </w:t>
      </w:r>
      <w:r w:rsidR="00CF1821" w:rsidRPr="00CF1821">
        <w:rPr>
          <w:rFonts w:ascii="Times New Roman" w:eastAsia="Times New Roman" w:hAnsi="Times New Roman" w:cs="Times New Roman"/>
          <w:color w:val="5B9BD5" w:themeColor="accent1"/>
          <w:sz w:val="24"/>
          <w:szCs w:val="24"/>
        </w:rPr>
        <w:t xml:space="preserve">– where? </w:t>
      </w:r>
      <w:proofErr w:type="gramStart"/>
      <w:r w:rsidRPr="0078177F">
        <w:rPr>
          <w:rFonts w:ascii="Times New Roman" w:eastAsia="Times New Roman" w:hAnsi="Times New Roman" w:cs="Times New Roman"/>
          <w:color w:val="000000" w:themeColor="text1"/>
          <w:sz w:val="24"/>
          <w:szCs w:val="24"/>
        </w:rPr>
        <w:t>who</w:t>
      </w:r>
      <w:proofErr w:type="gramEnd"/>
      <w:r w:rsidRPr="0078177F">
        <w:rPr>
          <w:rFonts w:ascii="Times New Roman" w:eastAsia="Times New Roman" w:hAnsi="Times New Roman" w:cs="Times New Roman"/>
          <w:color w:val="000000" w:themeColor="text1"/>
          <w:sz w:val="24"/>
          <w:szCs w:val="24"/>
        </w:rPr>
        <w:t xml:space="preserve"> found most water samples suitable for irrigation during the pre-monsoon period.</w:t>
      </w:r>
    </w:p>
    <w:p w14:paraId="4379A91B" w14:textId="362173DC" w:rsidR="00BD1B58" w:rsidRDefault="0078177F" w:rsidP="0078177F">
      <w:pPr>
        <w:spacing w:line="360" w:lineRule="auto"/>
        <w:jc w:val="both"/>
        <w:rPr>
          <w:rFonts w:ascii="Times New Roman" w:eastAsia="Times New Roman" w:hAnsi="Times New Roman" w:cs="Times New Roman"/>
          <w:color w:val="000000" w:themeColor="text1"/>
          <w:sz w:val="24"/>
          <w:szCs w:val="24"/>
        </w:rPr>
      </w:pPr>
      <w:r w:rsidRPr="00CF1821">
        <w:rPr>
          <w:rFonts w:ascii="Times New Roman" w:eastAsia="Times New Roman" w:hAnsi="Times New Roman" w:cs="Times New Roman"/>
          <w:color w:val="FF0000"/>
          <w:sz w:val="24"/>
          <w:szCs w:val="24"/>
        </w:rPr>
        <w:t>This might be because of the heavy rainfall which diluted the Na</w:t>
      </w:r>
      <w:r w:rsidRPr="00CF1821">
        <w:rPr>
          <w:rFonts w:ascii="Times New Roman" w:eastAsia="Times New Roman" w:hAnsi="Times New Roman" w:cs="Times New Roman"/>
          <w:color w:val="FF0000"/>
          <w:sz w:val="24"/>
          <w:szCs w:val="24"/>
          <w:vertAlign w:val="superscript"/>
        </w:rPr>
        <w:t>+</w:t>
      </w:r>
      <w:r w:rsidRPr="00CF1821">
        <w:rPr>
          <w:rFonts w:ascii="Times New Roman" w:eastAsia="Times New Roman" w:hAnsi="Times New Roman" w:cs="Times New Roman"/>
          <w:color w:val="FF0000"/>
          <w:sz w:val="24"/>
          <w:szCs w:val="24"/>
        </w:rPr>
        <w:t xml:space="preserve"> by the dilution effect which reduced the salt input and improved the flushing of ions within the reservoir and it may also reduce the risk of soil degradation</w:t>
      </w:r>
      <w:r w:rsidR="00CF1821">
        <w:rPr>
          <w:rFonts w:ascii="Times New Roman" w:eastAsia="Times New Roman" w:hAnsi="Times New Roman" w:cs="Times New Roman"/>
          <w:color w:val="FF0000"/>
          <w:sz w:val="24"/>
          <w:szCs w:val="24"/>
        </w:rPr>
        <w:t xml:space="preserve">- </w:t>
      </w:r>
      <w:proofErr w:type="spellStart"/>
      <w:r w:rsidR="00CF1821">
        <w:rPr>
          <w:rFonts w:ascii="Times New Roman" w:eastAsia="Times New Roman" w:hAnsi="Times New Roman" w:cs="Times New Roman"/>
          <w:color w:val="FF0000"/>
          <w:sz w:val="24"/>
          <w:szCs w:val="24"/>
        </w:rPr>
        <w:t>alighned</w:t>
      </w:r>
      <w:proofErr w:type="spellEnd"/>
      <w:r w:rsidR="00CF1821">
        <w:rPr>
          <w:rFonts w:ascii="Times New Roman" w:eastAsia="Times New Roman" w:hAnsi="Times New Roman" w:cs="Times New Roman"/>
          <w:color w:val="FF0000"/>
          <w:sz w:val="24"/>
          <w:szCs w:val="24"/>
        </w:rPr>
        <w:t xml:space="preserve"> to author results o</w:t>
      </w:r>
      <w:r w:rsidR="001F5926" w:rsidRPr="001F5926">
        <w:rPr>
          <w:rFonts w:ascii="Times New Roman" w:eastAsia="Times New Roman" w:hAnsi="Times New Roman" w:cs="Times New Roman"/>
          <w:color w:val="FF0000"/>
          <w:sz w:val="24"/>
          <w:szCs w:val="24"/>
        </w:rPr>
        <w:t>r (</w:t>
      </w:r>
      <w:proofErr w:type="spellStart"/>
      <w:r w:rsidR="001F5926" w:rsidRPr="001F5926">
        <w:rPr>
          <w:rFonts w:ascii="Times New Roman" w:eastAsia="Times New Roman" w:hAnsi="Times New Roman" w:cs="Times New Roman"/>
          <w:color w:val="FF0000"/>
          <w:sz w:val="24"/>
          <w:szCs w:val="24"/>
        </w:rPr>
        <w:t>Ekbal</w:t>
      </w:r>
      <w:proofErr w:type="spellEnd"/>
      <w:r w:rsidR="001F5926" w:rsidRPr="001F5926">
        <w:rPr>
          <w:rFonts w:ascii="Times New Roman" w:eastAsia="Times New Roman" w:hAnsi="Times New Roman" w:cs="Times New Roman"/>
          <w:color w:val="FF0000"/>
          <w:sz w:val="24"/>
          <w:szCs w:val="24"/>
        </w:rPr>
        <w:t xml:space="preserve"> &amp; Khan, 2020; </w:t>
      </w:r>
      <w:proofErr w:type="spellStart"/>
      <w:r w:rsidR="001F5926" w:rsidRPr="001F5926">
        <w:rPr>
          <w:rFonts w:ascii="Times New Roman" w:eastAsia="Times New Roman" w:hAnsi="Times New Roman" w:cs="Times New Roman"/>
          <w:color w:val="FF0000"/>
          <w:sz w:val="24"/>
          <w:szCs w:val="24"/>
        </w:rPr>
        <w:t>Giri</w:t>
      </w:r>
      <w:proofErr w:type="spellEnd"/>
      <w:r w:rsidR="001F5926" w:rsidRPr="001F5926">
        <w:rPr>
          <w:rFonts w:ascii="Times New Roman" w:eastAsia="Times New Roman" w:hAnsi="Times New Roman" w:cs="Times New Roman"/>
          <w:color w:val="FF0000"/>
          <w:sz w:val="24"/>
          <w:szCs w:val="24"/>
        </w:rPr>
        <w:t xml:space="preserve"> et al., 2022; </w:t>
      </w:r>
      <w:proofErr w:type="spellStart"/>
      <w:r w:rsidR="001F5926" w:rsidRPr="001F5926">
        <w:rPr>
          <w:rFonts w:ascii="Times New Roman" w:eastAsia="Times New Roman" w:hAnsi="Times New Roman" w:cs="Times New Roman"/>
          <w:color w:val="FF0000"/>
          <w:sz w:val="24"/>
          <w:szCs w:val="24"/>
        </w:rPr>
        <w:t>Tejashivni</w:t>
      </w:r>
      <w:proofErr w:type="spellEnd"/>
      <w:r w:rsidR="001F5926" w:rsidRPr="001F5926">
        <w:rPr>
          <w:rFonts w:ascii="Times New Roman" w:eastAsia="Times New Roman" w:hAnsi="Times New Roman" w:cs="Times New Roman"/>
          <w:color w:val="FF0000"/>
          <w:sz w:val="24"/>
          <w:szCs w:val="24"/>
        </w:rPr>
        <w:t xml:space="preserve"> et al., 2024</w:t>
      </w:r>
      <w:r w:rsidR="00CF1821" w:rsidRPr="001F5926">
        <w:rPr>
          <w:rFonts w:ascii="Times New Roman" w:eastAsia="Times New Roman" w:hAnsi="Times New Roman" w:cs="Times New Roman"/>
          <w:color w:val="FF0000"/>
          <w:sz w:val="24"/>
          <w:szCs w:val="24"/>
        </w:rPr>
        <w:t xml:space="preserve"> </w:t>
      </w:r>
      <w:r w:rsidRPr="001F5926">
        <w:rPr>
          <w:rFonts w:ascii="Times New Roman" w:eastAsia="Times New Roman" w:hAnsi="Times New Roman" w:cs="Times New Roman"/>
          <w:color w:val="FF0000"/>
          <w:sz w:val="24"/>
          <w:szCs w:val="24"/>
        </w:rPr>
        <w:t>.</w:t>
      </w:r>
      <w:r w:rsidRPr="00CF1821">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There might be an accumulation/exposure of Gypsum which recommends that the KR is high to reduce the effect of the Na</w:t>
      </w:r>
      <w:r w:rsidRPr="0078177F">
        <w:rPr>
          <w:rFonts w:ascii="Times New Roman" w:eastAsia="Times New Roman" w:hAnsi="Times New Roman" w:cs="Times New Roman"/>
          <w:color w:val="000000" w:themeColor="text1"/>
          <w:sz w:val="24"/>
          <w:szCs w:val="24"/>
          <w:vertAlign w:val="superscript"/>
        </w:rPr>
        <w:t xml:space="preserve">+ </w:t>
      </w:r>
      <w:r w:rsidRPr="0078177F">
        <w:rPr>
          <w:rFonts w:ascii="Times New Roman" w:eastAsia="Times New Roman" w:hAnsi="Times New Roman" w:cs="Times New Roman"/>
          <w:color w:val="000000" w:themeColor="text1"/>
          <w:sz w:val="24"/>
          <w:szCs w:val="24"/>
        </w:rPr>
        <w:t>ion (Rawat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2018</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Xu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2019)</w:t>
      </w:r>
      <w:r w:rsidR="001F5926" w:rsidRPr="006E0B09">
        <w:rPr>
          <w:rFonts w:ascii="Times New Roman" w:eastAsia="Times New Roman" w:hAnsi="Times New Roman" w:cs="Times New Roman"/>
          <w:color w:val="0070C0"/>
          <w:sz w:val="24"/>
          <w:szCs w:val="24"/>
        </w:rPr>
        <w:t xml:space="preserve">- </w:t>
      </w:r>
      <w:r w:rsidR="001F5926" w:rsidRPr="001F5926">
        <w:rPr>
          <w:rFonts w:ascii="Times New Roman" w:eastAsia="Times New Roman" w:hAnsi="Times New Roman" w:cs="Times New Roman"/>
          <w:color w:val="0070C0"/>
          <w:sz w:val="24"/>
          <w:szCs w:val="24"/>
        </w:rPr>
        <w:t xml:space="preserve">Clarification </w:t>
      </w:r>
      <w:r w:rsidR="006E0B09" w:rsidRPr="001F5926">
        <w:rPr>
          <w:rFonts w:ascii="Times New Roman" w:eastAsia="Times New Roman" w:hAnsi="Times New Roman" w:cs="Times New Roman"/>
          <w:color w:val="0070C0"/>
          <w:sz w:val="24"/>
          <w:szCs w:val="24"/>
        </w:rPr>
        <w:t>necessary</w:t>
      </w:r>
      <w:r w:rsidRPr="001F5926">
        <w:rPr>
          <w:rFonts w:ascii="Times New Roman" w:eastAsia="Times New Roman" w:hAnsi="Times New Roman" w:cs="Times New Roman"/>
          <w:color w:val="0070C0"/>
          <w:sz w:val="24"/>
          <w:szCs w:val="24"/>
        </w:rPr>
        <w:t xml:space="preserve">. </w:t>
      </w:r>
    </w:p>
    <w:p w14:paraId="642C4D7C" w14:textId="5FED30EA" w:rsidR="00BD1B58" w:rsidRDefault="00BD1B58" w:rsidP="00BD1B58">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noProof/>
          <w:color w:val="000000" w:themeColor="text1"/>
          <w:sz w:val="24"/>
          <w:szCs w:val="24"/>
          <w:lang w:val="en-US" w:eastAsia="en-US"/>
          <w14:ligatures w14:val="standardContextual"/>
        </w:rPr>
        <w:drawing>
          <wp:inline distT="0" distB="0" distL="0" distR="0" wp14:anchorId="71BF9C68" wp14:editId="1B2EC797">
            <wp:extent cx="3353328" cy="2191705"/>
            <wp:effectExtent l="0" t="0" r="0" b="0"/>
            <wp:docPr id="1787092544" name="Picture 6" descr="A graph showing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92544" name="Picture 6" descr="A graph showing different types of data&#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63242" cy="2198184"/>
                    </a:xfrm>
                    <a:prstGeom prst="rect">
                      <a:avLst/>
                    </a:prstGeom>
                  </pic:spPr>
                </pic:pic>
              </a:graphicData>
            </a:graphic>
          </wp:inline>
        </w:drawing>
      </w:r>
    </w:p>
    <w:p w14:paraId="58632CD4" w14:textId="265ABC7C" w:rsidR="00BD1B58" w:rsidRDefault="00BD1B58" w:rsidP="005445F3">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6: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KR.</w:t>
      </w:r>
    </w:p>
    <w:p w14:paraId="401D1796" w14:textId="77777777" w:rsidR="0078177F" w:rsidRPr="0078177F" w:rsidRDefault="0078177F" w:rsidP="0078177F">
      <w:pPr>
        <w:spacing w:line="360" w:lineRule="auto"/>
        <w:jc w:val="both"/>
        <w:rPr>
          <w:rFonts w:ascii="Times New Roman" w:eastAsia="Times New Roman" w:hAnsi="Times New Roman" w:cs="Times New Roman"/>
          <w:color w:val="000000" w:themeColor="text1"/>
          <w:sz w:val="24"/>
          <w:szCs w:val="24"/>
        </w:rPr>
      </w:pPr>
    </w:p>
    <w:p w14:paraId="2165A4BF" w14:textId="52D71EE9"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vii) </w:t>
      </w:r>
      <w:r w:rsidR="0078177F" w:rsidRPr="0078177F">
        <w:rPr>
          <w:rFonts w:ascii="Times New Roman" w:eastAsia="Times New Roman" w:hAnsi="Times New Roman" w:cs="Times New Roman"/>
          <w:b/>
          <w:color w:val="000000" w:themeColor="text1"/>
          <w:sz w:val="24"/>
          <w:szCs w:val="24"/>
        </w:rPr>
        <w:t>Magnesium Hazard or Magnesium Adsorption Ratio (MH or MAR):</w:t>
      </w:r>
    </w:p>
    <w:p w14:paraId="536DEE04" w14:textId="4E2764B3" w:rsidR="0078177F" w:rsidRPr="0078177F" w:rsidRDefault="00EE7768" w:rsidP="0078177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From (Table </w:t>
      </w:r>
      <w:r w:rsidR="00692458">
        <w:rPr>
          <w:rFonts w:ascii="Times New Roman" w:eastAsia="Times New Roman" w:hAnsi="Times New Roman" w:cs="Times New Roman"/>
          <w:color w:val="000000" w:themeColor="text1"/>
          <w:sz w:val="24"/>
          <w:szCs w:val="24"/>
        </w:rPr>
        <w:t>6</w:t>
      </w:r>
      <w:r w:rsidR="0076385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Graph </w:t>
      </w:r>
      <w:r w:rsidR="00692458">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w:t>
      </w:r>
      <w:r w:rsidR="00680FA7">
        <w:rPr>
          <w:rFonts w:ascii="Times New Roman" w:eastAsia="Times New Roman" w:hAnsi="Times New Roman" w:cs="Times New Roman"/>
          <w:color w:val="000000" w:themeColor="text1"/>
          <w:sz w:val="24"/>
          <w:szCs w:val="24"/>
        </w:rPr>
        <w:t xml:space="preserve"> during</w:t>
      </w:r>
      <w:r w:rsidR="0078177F" w:rsidRPr="0078177F">
        <w:rPr>
          <w:rFonts w:ascii="Times New Roman" w:eastAsia="Times New Roman" w:hAnsi="Times New Roman" w:cs="Times New Roman"/>
          <w:color w:val="000000" w:themeColor="text1"/>
          <w:sz w:val="24"/>
          <w:szCs w:val="24"/>
        </w:rPr>
        <w:t xml:space="preserve"> </w:t>
      </w:r>
      <w:r w:rsidR="00680FA7">
        <w:rPr>
          <w:rFonts w:ascii="Times New Roman" w:eastAsia="Times New Roman" w:hAnsi="Times New Roman" w:cs="Times New Roman"/>
          <w:color w:val="000000" w:themeColor="text1"/>
          <w:sz w:val="24"/>
          <w:szCs w:val="24"/>
        </w:rPr>
        <w:t xml:space="preserve">the </w:t>
      </w:r>
      <w:r w:rsidR="0078177F" w:rsidRPr="0078177F">
        <w:rPr>
          <w:rFonts w:ascii="Times New Roman" w:eastAsia="Times New Roman" w:hAnsi="Times New Roman" w:cs="Times New Roman"/>
          <w:color w:val="000000" w:themeColor="text1"/>
          <w:sz w:val="24"/>
          <w:szCs w:val="24"/>
        </w:rPr>
        <w:t xml:space="preserve">year 2023, </w:t>
      </w:r>
      <w:r w:rsidR="000B054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MH values were above the permissible limit in all seasons. The monsoon season recorded the highest value in surface water (54.16%) and lowest (50.73%) in bottom water classifying the Karanja Reservoir water as ‘unsafe’ for irrigation. This indicated higher concentrations of Mg</w:t>
      </w:r>
      <w:r w:rsidR="0078177F" w:rsidRPr="0078177F">
        <w:rPr>
          <w:rFonts w:ascii="Times New Roman" w:eastAsia="Times New Roman" w:hAnsi="Times New Roman" w:cs="Times New Roman"/>
          <w:color w:val="000000" w:themeColor="text1"/>
          <w:sz w:val="24"/>
          <w:szCs w:val="24"/>
          <w:vertAlign w:val="superscript"/>
        </w:rPr>
        <w:t xml:space="preserve">2+ </w:t>
      </w:r>
      <w:r w:rsidR="0078177F" w:rsidRPr="0078177F">
        <w:rPr>
          <w:rFonts w:ascii="Times New Roman" w:eastAsia="Times New Roman" w:hAnsi="Times New Roman" w:cs="Times New Roman"/>
          <w:color w:val="000000" w:themeColor="text1"/>
          <w:sz w:val="24"/>
          <w:szCs w:val="24"/>
        </w:rPr>
        <w:t>suggesting minimal dilutions, inputs from anthropogenic activities thus making the water unsuitable for irrigation which could affect the soil permeability. A high concentration of Mg</w:t>
      </w:r>
      <w:r w:rsidR="0078177F" w:rsidRPr="0078177F">
        <w:rPr>
          <w:rFonts w:ascii="Times New Roman" w:eastAsia="Times New Roman" w:hAnsi="Times New Roman" w:cs="Times New Roman"/>
          <w:color w:val="000000" w:themeColor="text1"/>
          <w:sz w:val="24"/>
          <w:szCs w:val="24"/>
          <w:vertAlign w:val="superscript"/>
        </w:rPr>
        <w:t>2+</w:t>
      </w:r>
      <w:r w:rsidR="0078177F" w:rsidRPr="0078177F">
        <w:rPr>
          <w:rFonts w:ascii="Times New Roman" w:eastAsia="Times New Roman" w:hAnsi="Times New Roman" w:cs="Times New Roman"/>
          <w:color w:val="000000" w:themeColor="text1"/>
          <w:sz w:val="24"/>
          <w:szCs w:val="24"/>
        </w:rPr>
        <w:t xml:space="preserve"> in groundwater degrades soil quality, which has an impact on agricultural productivity (</w:t>
      </w:r>
      <w:bookmarkStart w:id="19" w:name="bbb0255"/>
      <w:r w:rsidR="0078177F" w:rsidRPr="009842DA">
        <w:rPr>
          <w:rFonts w:ascii="Times New Roman" w:eastAsia="Times New Roman" w:hAnsi="Times New Roman" w:cs="Times New Roman"/>
          <w:color w:val="000000" w:themeColor="text1"/>
          <w:sz w:val="24"/>
          <w:szCs w:val="24"/>
        </w:rPr>
        <w:t>Ramesh &amp; Elango</w:t>
      </w:r>
      <w:r w:rsidR="00E3147D">
        <w:rPr>
          <w:rFonts w:ascii="Times New Roman" w:eastAsia="Times New Roman" w:hAnsi="Times New Roman" w:cs="Times New Roman"/>
          <w:color w:val="000000" w:themeColor="text1"/>
          <w:sz w:val="24"/>
          <w:szCs w:val="24"/>
        </w:rPr>
        <w:t>,</w:t>
      </w:r>
      <w:r w:rsidR="00C723C4">
        <w:rPr>
          <w:rFonts w:ascii="Times New Roman" w:eastAsia="Times New Roman" w:hAnsi="Times New Roman" w:cs="Times New Roman"/>
          <w:color w:val="000000" w:themeColor="text1"/>
          <w:sz w:val="24"/>
          <w:szCs w:val="24"/>
        </w:rPr>
        <w:t xml:space="preserve"> </w:t>
      </w:r>
      <w:r w:rsidR="0078177F" w:rsidRPr="009842DA">
        <w:rPr>
          <w:rFonts w:ascii="Times New Roman" w:eastAsia="Times New Roman" w:hAnsi="Times New Roman" w:cs="Times New Roman"/>
          <w:color w:val="000000" w:themeColor="text1"/>
          <w:sz w:val="24"/>
          <w:szCs w:val="24"/>
        </w:rPr>
        <w:t>2012</w:t>
      </w:r>
      <w:bookmarkEnd w:id="19"/>
      <w:r w:rsidR="0078177F" w:rsidRPr="0078177F">
        <w:rPr>
          <w:rFonts w:ascii="Times New Roman" w:eastAsia="Times New Roman" w:hAnsi="Times New Roman" w:cs="Times New Roman"/>
          <w:color w:val="000000" w:themeColor="text1"/>
          <w:sz w:val="24"/>
          <w:szCs w:val="24"/>
        </w:rPr>
        <w:t>). The higher value of MAR might be due to the movement of Mg</w:t>
      </w:r>
      <w:r w:rsidR="0078177F" w:rsidRPr="0078177F">
        <w:rPr>
          <w:rFonts w:ascii="Times New Roman" w:eastAsia="Times New Roman" w:hAnsi="Times New Roman" w:cs="Times New Roman"/>
          <w:color w:val="000000" w:themeColor="text1"/>
          <w:sz w:val="24"/>
          <w:szCs w:val="24"/>
          <w:vertAlign w:val="superscript"/>
        </w:rPr>
        <w:t>2+</w:t>
      </w:r>
      <w:r w:rsidR="0078177F" w:rsidRPr="0078177F">
        <w:rPr>
          <w:rFonts w:ascii="Times New Roman" w:eastAsia="Times New Roman" w:hAnsi="Times New Roman" w:cs="Times New Roman"/>
          <w:color w:val="000000" w:themeColor="text1"/>
          <w:sz w:val="24"/>
          <w:szCs w:val="24"/>
        </w:rPr>
        <w:t>salt along with the seepage or </w:t>
      </w:r>
      <w:r w:rsidR="0078177F" w:rsidRPr="009842DA">
        <w:rPr>
          <w:rFonts w:ascii="Times New Roman" w:eastAsia="Times New Roman" w:hAnsi="Times New Roman" w:cs="Times New Roman"/>
          <w:color w:val="000000" w:themeColor="text1"/>
          <w:sz w:val="24"/>
          <w:szCs w:val="24"/>
        </w:rPr>
        <w:t>subsurface flow</w:t>
      </w:r>
      <w:r w:rsidR="0078177F" w:rsidRPr="0078177F">
        <w:rPr>
          <w:rFonts w:ascii="Times New Roman" w:eastAsia="Times New Roman" w:hAnsi="Times New Roman" w:cs="Times New Roman"/>
          <w:color w:val="000000" w:themeColor="text1"/>
          <w:sz w:val="24"/>
          <w:szCs w:val="24"/>
        </w:rPr>
        <w:t xml:space="preserve"> (Ekbal &amp; Khan</w:t>
      </w:r>
      <w:r w:rsidR="00E3147D">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 xml:space="preserve"> 2022</w:t>
      </w:r>
      <w:r w:rsidR="00E3147D">
        <w:rPr>
          <w:rFonts w:ascii="Times New Roman" w:eastAsia="Times New Roman" w:hAnsi="Times New Roman" w:cs="Times New Roman"/>
          <w:color w:val="000000" w:themeColor="text1"/>
          <w:sz w:val="24"/>
          <w:szCs w:val="24"/>
        </w:rPr>
        <w:t xml:space="preserve">; </w:t>
      </w:r>
      <w:r w:rsidR="009B6FFD">
        <w:rPr>
          <w:rFonts w:ascii="Times New Roman" w:eastAsia="Times New Roman" w:hAnsi="Times New Roman" w:cs="Times New Roman"/>
          <w:color w:val="000000" w:themeColor="text1"/>
          <w:sz w:val="24"/>
          <w:szCs w:val="24"/>
        </w:rPr>
        <w:t>Giri et al.</w:t>
      </w:r>
      <w:r w:rsidR="00E3147D">
        <w:rPr>
          <w:rFonts w:ascii="Times New Roman" w:eastAsia="Times New Roman" w:hAnsi="Times New Roman" w:cs="Times New Roman"/>
          <w:color w:val="000000" w:themeColor="text1"/>
          <w:sz w:val="24"/>
          <w:szCs w:val="24"/>
        </w:rPr>
        <w:t>,</w:t>
      </w:r>
      <w:r w:rsidR="009B6FFD">
        <w:rPr>
          <w:rFonts w:ascii="Times New Roman" w:eastAsia="Times New Roman" w:hAnsi="Times New Roman" w:cs="Times New Roman"/>
          <w:color w:val="000000" w:themeColor="text1"/>
          <w:sz w:val="24"/>
          <w:szCs w:val="24"/>
        </w:rPr>
        <w:t xml:space="preserve"> 2022</w:t>
      </w:r>
      <w:r w:rsidR="00E3147D">
        <w:rPr>
          <w:rFonts w:ascii="Times New Roman" w:eastAsia="Times New Roman" w:hAnsi="Times New Roman" w:cs="Times New Roman"/>
          <w:color w:val="000000" w:themeColor="text1"/>
          <w:sz w:val="24"/>
          <w:szCs w:val="24"/>
        </w:rPr>
        <w:t>;</w:t>
      </w:r>
      <w:r w:rsidR="0072500D">
        <w:rPr>
          <w:rFonts w:ascii="Times New Roman" w:eastAsia="Times New Roman" w:hAnsi="Times New Roman" w:cs="Times New Roman"/>
          <w:color w:val="000000" w:themeColor="text1"/>
          <w:sz w:val="24"/>
          <w:szCs w:val="24"/>
        </w:rPr>
        <w:t xml:space="preserve"> Moges &amp; Dinka</w:t>
      </w:r>
      <w:r w:rsidR="00E3147D">
        <w:rPr>
          <w:rFonts w:ascii="Times New Roman" w:eastAsia="Times New Roman" w:hAnsi="Times New Roman" w:cs="Times New Roman"/>
          <w:color w:val="000000" w:themeColor="text1"/>
          <w:sz w:val="24"/>
          <w:szCs w:val="24"/>
        </w:rPr>
        <w:t>,</w:t>
      </w:r>
      <w:r w:rsidR="0072500D">
        <w:rPr>
          <w:rFonts w:ascii="Times New Roman" w:eastAsia="Times New Roman" w:hAnsi="Times New Roman" w:cs="Times New Roman"/>
          <w:color w:val="000000" w:themeColor="text1"/>
          <w:sz w:val="24"/>
          <w:szCs w:val="24"/>
        </w:rPr>
        <w:t xml:space="preserve"> 2023</w:t>
      </w:r>
      <w:r w:rsidR="0078177F" w:rsidRPr="0078177F">
        <w:rPr>
          <w:rFonts w:ascii="Times New Roman" w:eastAsia="Times New Roman" w:hAnsi="Times New Roman" w:cs="Times New Roman"/>
          <w:color w:val="000000" w:themeColor="text1"/>
          <w:sz w:val="24"/>
          <w:szCs w:val="24"/>
        </w:rPr>
        <w:t>).</w:t>
      </w:r>
    </w:p>
    <w:p w14:paraId="2DB779EA" w14:textId="584F0549" w:rsidR="0078177F"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With respect to the year 2024, all the </w:t>
      </w:r>
      <w:r w:rsidR="000B0546">
        <w:rPr>
          <w:rFonts w:ascii="Times New Roman" w:eastAsia="Times New Roman" w:hAnsi="Times New Roman" w:cs="Times New Roman"/>
          <w:color w:val="000000" w:themeColor="text1"/>
          <w:sz w:val="24"/>
          <w:szCs w:val="24"/>
        </w:rPr>
        <w:t xml:space="preserve">mean </w:t>
      </w:r>
      <w:r w:rsidRPr="0078177F">
        <w:rPr>
          <w:rFonts w:ascii="Times New Roman" w:eastAsia="Times New Roman" w:hAnsi="Times New Roman" w:cs="Times New Roman"/>
          <w:color w:val="000000" w:themeColor="text1"/>
          <w:sz w:val="24"/>
          <w:szCs w:val="24"/>
        </w:rPr>
        <w:t>MH values were within the permissible limit range between (38.10%) in bottom water to (49.60%) in surface water (post-monsoon). These were similar to the study reported by (</w:t>
      </w:r>
      <w:proofErr w:type="spellStart"/>
      <w:r w:rsidRPr="0078177F">
        <w:rPr>
          <w:rFonts w:ascii="Times New Roman" w:eastAsia="Times New Roman" w:hAnsi="Times New Roman" w:cs="Times New Roman"/>
          <w:color w:val="000000" w:themeColor="text1"/>
          <w:sz w:val="24"/>
          <w:szCs w:val="24"/>
        </w:rPr>
        <w:t>Abualhaija</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00C723C4">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2020)</w:t>
      </w:r>
      <w:r w:rsidR="00DD32CD">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Thus, it confirms that the Karanja Reservoir water is ‘safe’ in the year 2024 indicating that the water is suitable for irrigation. </w:t>
      </w:r>
    </w:p>
    <w:p w14:paraId="626296CB" w14:textId="77777777" w:rsidR="004D7552" w:rsidRDefault="004D7552" w:rsidP="0078177F">
      <w:pPr>
        <w:spacing w:line="360" w:lineRule="auto"/>
        <w:jc w:val="both"/>
        <w:rPr>
          <w:rFonts w:ascii="Times New Roman" w:eastAsia="Times New Roman" w:hAnsi="Times New Roman" w:cs="Times New Roman"/>
          <w:color w:val="000000" w:themeColor="text1"/>
          <w:sz w:val="24"/>
          <w:szCs w:val="24"/>
        </w:rPr>
      </w:pPr>
    </w:p>
    <w:p w14:paraId="181C96D3" w14:textId="5DF0439D" w:rsidR="00BD1B58" w:rsidRDefault="005445F3" w:rsidP="005445F3">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14:ligatures w14:val="standardContextual"/>
        </w:rPr>
        <w:drawing>
          <wp:inline distT="0" distB="0" distL="0" distR="0" wp14:anchorId="28BDE566" wp14:editId="5BDBD2B1">
            <wp:extent cx="3658643" cy="2369127"/>
            <wp:effectExtent l="0" t="0" r="0" b="0"/>
            <wp:docPr id="472630003" name="Picture 8" descr="A graph showing different types of haz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30003" name="Picture 8" descr="A graph showing different types of hazar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84635" cy="2385958"/>
                    </a:xfrm>
                    <a:prstGeom prst="rect">
                      <a:avLst/>
                    </a:prstGeom>
                  </pic:spPr>
                </pic:pic>
              </a:graphicData>
            </a:graphic>
          </wp:inline>
        </w:drawing>
      </w:r>
    </w:p>
    <w:p w14:paraId="5CD075D0" w14:textId="01FDA755" w:rsidR="00BD1B58" w:rsidRPr="0078177F" w:rsidRDefault="00BD1B58" w:rsidP="00BD1B58">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7: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MH.</w:t>
      </w:r>
    </w:p>
    <w:p w14:paraId="72CCE158" w14:textId="77777777" w:rsidR="0078177F" w:rsidRPr="0078177F" w:rsidRDefault="0078177F" w:rsidP="0078177F">
      <w:pPr>
        <w:spacing w:line="360" w:lineRule="auto"/>
        <w:jc w:val="both"/>
        <w:rPr>
          <w:rFonts w:ascii="Times New Roman" w:eastAsia="Times New Roman" w:hAnsi="Times New Roman" w:cs="Times New Roman"/>
          <w:b/>
          <w:color w:val="000000" w:themeColor="text1"/>
          <w:sz w:val="24"/>
          <w:szCs w:val="24"/>
        </w:rPr>
      </w:pPr>
    </w:p>
    <w:p w14:paraId="219FAC03" w14:textId="2C5CE465"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viii) </w:t>
      </w:r>
      <w:r w:rsidR="0078177F" w:rsidRPr="0078177F">
        <w:rPr>
          <w:rFonts w:ascii="Times New Roman" w:eastAsia="Times New Roman" w:hAnsi="Times New Roman" w:cs="Times New Roman"/>
          <w:b/>
          <w:color w:val="000000" w:themeColor="text1"/>
          <w:sz w:val="24"/>
          <w:szCs w:val="24"/>
        </w:rPr>
        <w:t xml:space="preserve">Permeability Index (PI): </w:t>
      </w:r>
    </w:p>
    <w:p w14:paraId="5934AD6F" w14:textId="3375C84A" w:rsidR="00EE7768"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Table</w:t>
      </w:r>
      <w:r w:rsidR="00EE7768">
        <w:rPr>
          <w:rFonts w:ascii="Times New Roman" w:eastAsia="Times New Roman" w:hAnsi="Times New Roman" w:cs="Times New Roman"/>
          <w:color w:val="000000" w:themeColor="text1"/>
          <w:sz w:val="24"/>
          <w:szCs w:val="24"/>
        </w:rPr>
        <w:t xml:space="preserve"> </w:t>
      </w:r>
      <w:r w:rsidR="00692458">
        <w:rPr>
          <w:rFonts w:ascii="Times New Roman" w:eastAsia="Times New Roman" w:hAnsi="Times New Roman" w:cs="Times New Roman"/>
          <w:color w:val="000000" w:themeColor="text1"/>
          <w:sz w:val="24"/>
          <w:szCs w:val="24"/>
        </w:rPr>
        <w:t>6</w:t>
      </w:r>
      <w:r w:rsidR="0076385C">
        <w:rPr>
          <w:rFonts w:ascii="Times New Roman" w:eastAsia="Times New Roman" w:hAnsi="Times New Roman" w:cs="Times New Roman"/>
          <w:color w:val="000000" w:themeColor="text1"/>
          <w:sz w:val="24"/>
          <w:szCs w:val="24"/>
        </w:rPr>
        <w:t xml:space="preserve">; </w:t>
      </w:r>
      <w:r w:rsidR="00C515FC" w:rsidRPr="0078177F">
        <w:rPr>
          <w:rFonts w:ascii="Times New Roman" w:eastAsia="Times New Roman" w:hAnsi="Times New Roman" w:cs="Times New Roman"/>
          <w:color w:val="000000" w:themeColor="text1"/>
          <w:sz w:val="24"/>
          <w:szCs w:val="24"/>
        </w:rPr>
        <w:t xml:space="preserve">Graph </w:t>
      </w:r>
      <w:r w:rsidR="00692458">
        <w:rPr>
          <w:rFonts w:ascii="Times New Roman" w:eastAsia="Times New Roman" w:hAnsi="Times New Roman" w:cs="Times New Roman"/>
          <w:color w:val="000000" w:themeColor="text1"/>
          <w:sz w:val="24"/>
          <w:szCs w:val="24"/>
        </w:rPr>
        <w:t xml:space="preserve">8 </w:t>
      </w:r>
      <w:r w:rsidR="00C515FC" w:rsidRPr="0078177F">
        <w:rPr>
          <w:rFonts w:ascii="Times New Roman" w:eastAsia="Times New Roman" w:hAnsi="Times New Roman" w:cs="Times New Roman"/>
          <w:color w:val="000000" w:themeColor="text1"/>
          <w:sz w:val="24"/>
          <w:szCs w:val="24"/>
        </w:rPr>
        <w:t>shows</w:t>
      </w:r>
      <w:r w:rsidRPr="0078177F">
        <w:rPr>
          <w:rFonts w:ascii="Times New Roman" w:eastAsia="Times New Roman" w:hAnsi="Times New Roman" w:cs="Times New Roman"/>
          <w:color w:val="000000" w:themeColor="text1"/>
          <w:sz w:val="24"/>
          <w:szCs w:val="24"/>
        </w:rPr>
        <w:t xml:space="preserve"> PI values of surface and bottom water for the years 2023 and 2024. </w:t>
      </w:r>
      <w:r w:rsidRPr="00703243">
        <w:rPr>
          <w:rFonts w:ascii="Times New Roman" w:eastAsia="Times New Roman" w:hAnsi="Times New Roman" w:cs="Times New Roman"/>
          <w:color w:val="0070C0"/>
          <w:sz w:val="24"/>
          <w:szCs w:val="24"/>
        </w:rPr>
        <w:t>F</w:t>
      </w:r>
      <w:r w:rsidR="00703243" w:rsidRPr="00703243">
        <w:rPr>
          <w:rFonts w:ascii="Times New Roman" w:eastAsia="Times New Roman" w:hAnsi="Times New Roman" w:cs="Times New Roman"/>
          <w:color w:val="0070C0"/>
          <w:sz w:val="24"/>
          <w:szCs w:val="24"/>
        </w:rPr>
        <w:t>ro</w:t>
      </w:r>
      <w:r w:rsidRPr="00703243">
        <w:rPr>
          <w:rFonts w:ascii="Times New Roman" w:eastAsia="Times New Roman" w:hAnsi="Times New Roman" w:cs="Times New Roman"/>
          <w:color w:val="0070C0"/>
          <w:sz w:val="24"/>
          <w:szCs w:val="24"/>
        </w:rPr>
        <w:t>m</w:t>
      </w:r>
      <w:r w:rsidRPr="0078177F">
        <w:rPr>
          <w:rFonts w:ascii="Times New Roman" w:eastAsia="Times New Roman" w:hAnsi="Times New Roman" w:cs="Times New Roman"/>
          <w:color w:val="000000" w:themeColor="text1"/>
          <w:sz w:val="24"/>
          <w:szCs w:val="24"/>
        </w:rPr>
        <w:t xml:space="preserve"> our result</w:t>
      </w:r>
      <w:r w:rsidR="00703243" w:rsidRPr="00703243">
        <w:rPr>
          <w:rFonts w:ascii="Times New Roman" w:eastAsia="Times New Roman" w:hAnsi="Times New Roman" w:cs="Times New Roman"/>
          <w:color w:val="0070C0"/>
          <w:sz w:val="24"/>
          <w:szCs w:val="24"/>
        </w:rPr>
        <w:t>s</w:t>
      </w:r>
      <w:r w:rsidRPr="0078177F">
        <w:rPr>
          <w:rFonts w:ascii="Times New Roman" w:eastAsia="Times New Roman" w:hAnsi="Times New Roman" w:cs="Times New Roman"/>
          <w:color w:val="000000" w:themeColor="text1"/>
          <w:sz w:val="24"/>
          <w:szCs w:val="24"/>
        </w:rPr>
        <w:t>, all the</w:t>
      </w:r>
      <w:r w:rsidR="000B0546">
        <w:rPr>
          <w:rFonts w:ascii="Times New Roman" w:eastAsia="Times New Roman" w:hAnsi="Times New Roman" w:cs="Times New Roman"/>
          <w:color w:val="000000" w:themeColor="text1"/>
          <w:sz w:val="24"/>
          <w:szCs w:val="24"/>
        </w:rPr>
        <w:t xml:space="preserve"> mean</w:t>
      </w:r>
      <w:r w:rsidRPr="0078177F">
        <w:rPr>
          <w:rFonts w:ascii="Times New Roman" w:eastAsia="Times New Roman" w:hAnsi="Times New Roman" w:cs="Times New Roman"/>
          <w:color w:val="000000" w:themeColor="text1"/>
          <w:sz w:val="24"/>
          <w:szCs w:val="24"/>
        </w:rPr>
        <w:t xml:space="preserve"> PI values ranged between 45.53 to 62.37% across all the three seasons. From the</w:t>
      </w:r>
      <w:r w:rsidRPr="00703243">
        <w:rPr>
          <w:rFonts w:ascii="Times New Roman" w:eastAsia="Times New Roman" w:hAnsi="Times New Roman" w:cs="Times New Roman"/>
          <w:color w:val="FF0000"/>
          <w:sz w:val="24"/>
          <w:szCs w:val="24"/>
        </w:rPr>
        <w:t xml:space="preserve"> </w:t>
      </w:r>
      <w:r w:rsidRPr="00703243">
        <w:rPr>
          <w:rFonts w:ascii="Times New Roman" w:eastAsia="Times New Roman" w:hAnsi="Times New Roman" w:cs="Times New Roman"/>
          <w:color w:val="FF0000"/>
          <w:sz w:val="24"/>
          <w:szCs w:val="24"/>
          <w:u w:val="single"/>
        </w:rPr>
        <w:t>above</w:t>
      </w:r>
      <w:r w:rsidR="00703243" w:rsidRPr="00703243">
        <w:rPr>
          <w:rFonts w:ascii="Times New Roman" w:eastAsia="Times New Roman" w:hAnsi="Times New Roman" w:cs="Times New Roman"/>
          <w:color w:val="000000" w:themeColor="text1"/>
          <w:sz w:val="24"/>
          <w:szCs w:val="24"/>
          <w:u w:val="single"/>
        </w:rPr>
        <w:t>- delete</w:t>
      </w:r>
      <w:r w:rsidRPr="00703243">
        <w:rPr>
          <w:rFonts w:ascii="Times New Roman" w:eastAsia="Times New Roman" w:hAnsi="Times New Roman" w:cs="Times New Roman"/>
          <w:color w:val="000000" w:themeColor="text1"/>
          <w:sz w:val="24"/>
          <w:szCs w:val="24"/>
          <w:u w:val="single"/>
        </w:rPr>
        <w:t xml:space="preserve"> </w:t>
      </w:r>
      <w:r w:rsidRPr="0078177F">
        <w:rPr>
          <w:rFonts w:ascii="Times New Roman" w:eastAsia="Times New Roman" w:hAnsi="Times New Roman" w:cs="Times New Roman"/>
          <w:color w:val="000000" w:themeColor="text1"/>
          <w:sz w:val="24"/>
          <w:szCs w:val="24"/>
        </w:rPr>
        <w:t>result</w:t>
      </w:r>
      <w:r w:rsidR="00703243" w:rsidRPr="00703243">
        <w:rPr>
          <w:rFonts w:ascii="Times New Roman" w:eastAsia="Times New Roman" w:hAnsi="Times New Roman" w:cs="Times New Roman"/>
          <w:color w:val="0070C0"/>
          <w:sz w:val="24"/>
          <w:szCs w:val="24"/>
        </w:rPr>
        <w:t>s</w:t>
      </w:r>
      <w:r w:rsidRPr="0078177F">
        <w:rPr>
          <w:rFonts w:ascii="Times New Roman" w:eastAsia="Times New Roman" w:hAnsi="Times New Roman" w:cs="Times New Roman"/>
          <w:color w:val="000000" w:themeColor="text1"/>
          <w:sz w:val="24"/>
          <w:szCs w:val="24"/>
        </w:rPr>
        <w:t xml:space="preserve">, </w:t>
      </w:r>
      <w:r w:rsidRPr="00703243">
        <w:rPr>
          <w:rFonts w:ascii="Times New Roman" w:eastAsia="Times New Roman" w:hAnsi="Times New Roman" w:cs="Times New Roman"/>
          <w:color w:val="FF0000"/>
          <w:sz w:val="24"/>
          <w:szCs w:val="24"/>
          <w:u w:val="single"/>
        </w:rPr>
        <w:t>it was found that</w:t>
      </w:r>
      <w:r w:rsidR="00703243" w:rsidRPr="00703243">
        <w:rPr>
          <w:rFonts w:ascii="Times New Roman" w:eastAsia="Times New Roman" w:hAnsi="Times New Roman" w:cs="Times New Roman"/>
          <w:color w:val="000000" w:themeColor="text1"/>
          <w:sz w:val="24"/>
          <w:szCs w:val="24"/>
          <w:u w:val="single"/>
        </w:rPr>
        <w:t>- delete</w:t>
      </w:r>
      <w:r w:rsidRPr="00703243">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all the values are placed under Class II, which is considered under </w:t>
      </w:r>
      <w:r w:rsidR="00680FA7">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good</w:t>
      </w:r>
      <w:r w:rsidR="00680FA7">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category for irrigation purposes. The PI values recorded during the year 2023 indicate</w:t>
      </w:r>
      <w:r w:rsidR="00703243" w:rsidRPr="00703243">
        <w:rPr>
          <w:rFonts w:ascii="Times New Roman" w:eastAsia="Times New Roman" w:hAnsi="Times New Roman" w:cs="Times New Roman"/>
          <w:color w:val="0070C0"/>
          <w:sz w:val="24"/>
          <w:szCs w:val="24"/>
        </w:rPr>
        <w:t>d</w:t>
      </w:r>
      <w:r w:rsidRPr="0078177F">
        <w:rPr>
          <w:rFonts w:ascii="Times New Roman" w:eastAsia="Times New Roman" w:hAnsi="Times New Roman" w:cs="Times New Roman"/>
          <w:color w:val="000000" w:themeColor="text1"/>
          <w:sz w:val="24"/>
          <w:szCs w:val="24"/>
        </w:rPr>
        <w:t xml:space="preserve"> stable values across all seasons with no significant variation between </w:t>
      </w:r>
      <w:r w:rsidRPr="0078177F">
        <w:rPr>
          <w:rFonts w:ascii="Times New Roman" w:eastAsia="Times New Roman" w:hAnsi="Times New Roman" w:cs="Times New Roman"/>
          <w:color w:val="000000" w:themeColor="text1"/>
          <w:sz w:val="24"/>
          <w:szCs w:val="24"/>
        </w:rPr>
        <w:lastRenderedPageBreak/>
        <w:t xml:space="preserve">surface and bottom water. However, in the year 2024, PI values showed a </w:t>
      </w:r>
      <w:r w:rsidR="00F62290" w:rsidRPr="0078177F">
        <w:rPr>
          <w:rFonts w:ascii="Times New Roman" w:eastAsia="Times New Roman" w:hAnsi="Times New Roman" w:cs="Times New Roman"/>
          <w:color w:val="000000" w:themeColor="text1"/>
          <w:sz w:val="24"/>
          <w:szCs w:val="24"/>
        </w:rPr>
        <w:t>declining trend</w:t>
      </w:r>
      <w:r w:rsidRPr="0078177F">
        <w:rPr>
          <w:rFonts w:ascii="Times New Roman" w:eastAsia="Times New Roman" w:hAnsi="Times New Roman" w:cs="Times New Roman"/>
          <w:color w:val="000000" w:themeColor="text1"/>
          <w:sz w:val="24"/>
          <w:szCs w:val="24"/>
        </w:rPr>
        <w:t xml:space="preserve"> particularly in pre-monsoon and monsoon season in respect of bottom water samples. Our findings are found comparable to those studies conducted by (</w:t>
      </w:r>
      <w:r w:rsidR="0024497B" w:rsidRPr="0078177F">
        <w:rPr>
          <w:rFonts w:ascii="Times New Roman" w:eastAsia="Times New Roman" w:hAnsi="Times New Roman" w:cs="Times New Roman"/>
          <w:color w:val="000000" w:themeColor="text1"/>
          <w:sz w:val="24"/>
          <w:szCs w:val="24"/>
        </w:rPr>
        <w:t>Rawat et al.</w:t>
      </w:r>
      <w:r w:rsidR="00E3147D">
        <w:rPr>
          <w:rFonts w:ascii="Times New Roman" w:eastAsia="Times New Roman" w:hAnsi="Times New Roman" w:cs="Times New Roman"/>
          <w:color w:val="000000" w:themeColor="text1"/>
          <w:sz w:val="24"/>
          <w:szCs w:val="24"/>
        </w:rPr>
        <w:t>,</w:t>
      </w:r>
      <w:r w:rsidR="0024497B">
        <w:rPr>
          <w:rFonts w:ascii="Times New Roman" w:eastAsia="Times New Roman" w:hAnsi="Times New Roman" w:cs="Times New Roman"/>
          <w:color w:val="000000" w:themeColor="text1"/>
          <w:sz w:val="24"/>
          <w:szCs w:val="24"/>
        </w:rPr>
        <w:t xml:space="preserve"> </w:t>
      </w:r>
      <w:r w:rsidR="0024497B" w:rsidRPr="0078177F">
        <w:rPr>
          <w:rFonts w:ascii="Times New Roman" w:eastAsia="Times New Roman" w:hAnsi="Times New Roman" w:cs="Times New Roman"/>
          <w:color w:val="000000" w:themeColor="text1"/>
          <w:sz w:val="24"/>
          <w:szCs w:val="24"/>
        </w:rPr>
        <w:t>2018</w:t>
      </w:r>
      <w:r w:rsidR="00E3147D">
        <w:rPr>
          <w:rFonts w:ascii="Times New Roman" w:eastAsia="Times New Roman" w:hAnsi="Times New Roman" w:cs="Times New Roman"/>
          <w:color w:val="000000" w:themeColor="text1"/>
          <w:sz w:val="24"/>
          <w:szCs w:val="24"/>
        </w:rPr>
        <w:t>;</w:t>
      </w:r>
      <w:r w:rsidR="0024497B">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Anuja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2024</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w:t>
      </w:r>
      <w:proofErr w:type="spellStart"/>
      <w:r w:rsidRPr="0078177F">
        <w:rPr>
          <w:rFonts w:ascii="Times New Roman" w:eastAsia="Times New Roman" w:hAnsi="Times New Roman" w:cs="Times New Roman"/>
          <w:color w:val="000000" w:themeColor="text1"/>
          <w:sz w:val="24"/>
          <w:szCs w:val="24"/>
        </w:rPr>
        <w:t>Tesjahvini</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2024</w:t>
      </w:r>
      <w:proofErr w:type="gramStart"/>
      <w:r w:rsidRPr="0078177F">
        <w:rPr>
          <w:rFonts w:ascii="Times New Roman" w:eastAsia="Times New Roman" w:hAnsi="Times New Roman" w:cs="Times New Roman"/>
          <w:color w:val="000000" w:themeColor="text1"/>
          <w:sz w:val="24"/>
          <w:szCs w:val="24"/>
        </w:rPr>
        <w:t>)</w:t>
      </w:r>
      <w:r w:rsidR="00703243">
        <w:rPr>
          <w:rFonts w:ascii="Times New Roman" w:eastAsia="Times New Roman" w:hAnsi="Times New Roman" w:cs="Times New Roman"/>
          <w:color w:val="000000" w:themeColor="text1"/>
          <w:sz w:val="24"/>
          <w:szCs w:val="24"/>
        </w:rPr>
        <w:t>-</w:t>
      </w:r>
      <w:proofErr w:type="gramEnd"/>
      <w:r w:rsidR="00703243">
        <w:rPr>
          <w:rFonts w:ascii="Times New Roman" w:eastAsia="Times New Roman" w:hAnsi="Times New Roman" w:cs="Times New Roman"/>
          <w:color w:val="000000" w:themeColor="text1"/>
          <w:sz w:val="24"/>
          <w:szCs w:val="24"/>
        </w:rPr>
        <w:t xml:space="preserve"> </w:t>
      </w:r>
      <w:r w:rsidR="00703243" w:rsidRPr="00703243">
        <w:rPr>
          <w:rFonts w:ascii="Times New Roman" w:eastAsia="Times New Roman" w:hAnsi="Times New Roman" w:cs="Times New Roman"/>
          <w:color w:val="FF0000"/>
          <w:sz w:val="24"/>
          <w:szCs w:val="24"/>
        </w:rPr>
        <w:t>where</w:t>
      </w:r>
      <w:r w:rsidR="00703243">
        <w:rPr>
          <w:rFonts w:ascii="Times New Roman" w:eastAsia="Times New Roman" w:hAnsi="Times New Roman" w:cs="Times New Roman"/>
          <w:color w:val="000000" w:themeColor="text1"/>
          <w:sz w:val="24"/>
          <w:szCs w:val="24"/>
        </w:rPr>
        <w:t>?</w:t>
      </w:r>
      <w:r w:rsidRPr="00703243">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where most of their PI values were within the permissible limit. They further concluded that the water was ranged in a good quality indicating the use of water for agricultural purposes. </w:t>
      </w:r>
      <w:r w:rsidRPr="00703243">
        <w:rPr>
          <w:rFonts w:ascii="Times New Roman" w:eastAsia="Times New Roman" w:hAnsi="Times New Roman" w:cs="Times New Roman"/>
          <w:color w:val="FF0000"/>
          <w:sz w:val="24"/>
          <w:szCs w:val="24"/>
        </w:rPr>
        <w:t>This might be because of the seasonal rainfall may influence the PI values</w:t>
      </w:r>
      <w:r w:rsidR="00703243">
        <w:rPr>
          <w:rFonts w:ascii="Times New Roman" w:eastAsia="Times New Roman" w:hAnsi="Times New Roman" w:cs="Times New Roman"/>
          <w:color w:val="000000" w:themeColor="text1"/>
          <w:sz w:val="24"/>
          <w:szCs w:val="24"/>
        </w:rPr>
        <w:t xml:space="preserve">- </w:t>
      </w:r>
      <w:r w:rsidR="00703243" w:rsidRPr="00703243">
        <w:rPr>
          <w:rFonts w:ascii="Times New Roman" w:eastAsia="Times New Roman" w:hAnsi="Times New Roman" w:cs="Times New Roman"/>
          <w:color w:val="5B9BD5" w:themeColor="accent1"/>
          <w:sz w:val="24"/>
          <w:szCs w:val="24"/>
        </w:rPr>
        <w:t>rewrite sentence</w:t>
      </w:r>
      <w:r w:rsidRPr="0078177F">
        <w:rPr>
          <w:rFonts w:ascii="Times New Roman" w:eastAsia="Times New Roman" w:hAnsi="Times New Roman" w:cs="Times New Roman"/>
          <w:color w:val="000000" w:themeColor="text1"/>
          <w:sz w:val="24"/>
          <w:szCs w:val="24"/>
        </w:rPr>
        <w:t xml:space="preserve">. </w:t>
      </w:r>
      <w:r w:rsidRPr="008B49E2">
        <w:rPr>
          <w:rFonts w:ascii="Times New Roman" w:eastAsia="Times New Roman" w:hAnsi="Times New Roman" w:cs="Times New Roman"/>
          <w:color w:val="5B9BD5" w:themeColor="accent1"/>
          <w:sz w:val="24"/>
          <w:szCs w:val="24"/>
        </w:rPr>
        <w:t>They further stated that generally improved permeability in the post-monsoon season water samples my influence the dilution effect.</w:t>
      </w:r>
      <w:r w:rsidR="008B49E2">
        <w:rPr>
          <w:rFonts w:ascii="Times New Roman" w:eastAsia="Times New Roman" w:hAnsi="Times New Roman" w:cs="Times New Roman"/>
          <w:color w:val="5B9BD5" w:themeColor="accent1"/>
          <w:sz w:val="24"/>
          <w:szCs w:val="24"/>
        </w:rPr>
        <w:t xml:space="preserve">- </w:t>
      </w:r>
      <w:r w:rsidR="008B49E2" w:rsidRPr="008B49E2">
        <w:rPr>
          <w:rFonts w:ascii="Times New Roman" w:eastAsia="Times New Roman" w:hAnsi="Times New Roman" w:cs="Times New Roman"/>
          <w:color w:val="ED7D31" w:themeColor="accent2"/>
          <w:sz w:val="24"/>
          <w:szCs w:val="24"/>
        </w:rPr>
        <w:t>rewrite</w:t>
      </w:r>
      <w:r w:rsidRPr="008B49E2">
        <w:rPr>
          <w:rFonts w:ascii="Times New Roman" w:eastAsia="Times New Roman" w:hAnsi="Times New Roman" w:cs="Times New Roman"/>
          <w:color w:val="ED7D31" w:themeColor="accent2"/>
          <w:sz w:val="24"/>
          <w:szCs w:val="24"/>
        </w:rPr>
        <w:t xml:space="preserve"> In another study by (Gautam et al.</w:t>
      </w:r>
      <w:r w:rsidR="00E3147D" w:rsidRPr="008B49E2">
        <w:rPr>
          <w:rFonts w:ascii="Times New Roman" w:eastAsia="Times New Roman" w:hAnsi="Times New Roman" w:cs="Times New Roman"/>
          <w:color w:val="ED7D31" w:themeColor="accent2"/>
          <w:sz w:val="24"/>
          <w:szCs w:val="24"/>
        </w:rPr>
        <w:t>,</w:t>
      </w:r>
      <w:r w:rsidR="0024497B" w:rsidRPr="008B49E2">
        <w:rPr>
          <w:rFonts w:ascii="Times New Roman" w:eastAsia="Times New Roman" w:hAnsi="Times New Roman" w:cs="Times New Roman"/>
          <w:color w:val="ED7D31" w:themeColor="accent2"/>
          <w:sz w:val="24"/>
          <w:szCs w:val="24"/>
        </w:rPr>
        <w:t xml:space="preserve"> </w:t>
      </w:r>
      <w:r w:rsidRPr="008B49E2">
        <w:rPr>
          <w:rFonts w:ascii="Times New Roman" w:eastAsia="Times New Roman" w:hAnsi="Times New Roman" w:cs="Times New Roman"/>
          <w:color w:val="ED7D31" w:themeColor="accent2"/>
          <w:sz w:val="24"/>
          <w:szCs w:val="24"/>
        </w:rPr>
        <w:t>2015</w:t>
      </w:r>
      <w:r w:rsidR="00E3147D" w:rsidRPr="008B49E2">
        <w:rPr>
          <w:rFonts w:ascii="Times New Roman" w:eastAsia="Times New Roman" w:hAnsi="Times New Roman" w:cs="Times New Roman"/>
          <w:color w:val="ED7D31" w:themeColor="accent2"/>
          <w:sz w:val="24"/>
          <w:szCs w:val="24"/>
        </w:rPr>
        <w:t>;</w:t>
      </w:r>
      <w:r w:rsidRPr="008B49E2">
        <w:rPr>
          <w:rFonts w:ascii="Times New Roman" w:eastAsia="Times New Roman" w:hAnsi="Times New Roman" w:cs="Times New Roman"/>
          <w:color w:val="ED7D31" w:themeColor="accent2"/>
          <w:sz w:val="24"/>
          <w:szCs w:val="24"/>
        </w:rPr>
        <w:t xml:space="preserve"> Zaman et al.</w:t>
      </w:r>
      <w:r w:rsidR="00E3147D" w:rsidRPr="008B49E2">
        <w:rPr>
          <w:rFonts w:ascii="Times New Roman" w:eastAsia="Times New Roman" w:hAnsi="Times New Roman" w:cs="Times New Roman"/>
          <w:color w:val="ED7D31" w:themeColor="accent2"/>
          <w:sz w:val="24"/>
          <w:szCs w:val="24"/>
        </w:rPr>
        <w:t>,</w:t>
      </w:r>
      <w:r w:rsidRPr="008B49E2">
        <w:rPr>
          <w:rFonts w:ascii="Times New Roman" w:eastAsia="Times New Roman" w:hAnsi="Times New Roman" w:cs="Times New Roman"/>
          <w:color w:val="ED7D31" w:themeColor="accent2"/>
          <w:sz w:val="24"/>
          <w:szCs w:val="24"/>
        </w:rPr>
        <w:t xml:space="preserve"> 2018) due to widespread irrigation water use, excessive concentrations of Na⁺, Ca²⁺, Mg²⁺ and HCO₃⁻ in irrigation water impact soil permeability. </w:t>
      </w:r>
      <w:r w:rsidR="008B49E2">
        <w:rPr>
          <w:rFonts w:ascii="Times New Roman" w:eastAsia="Times New Roman" w:hAnsi="Times New Roman" w:cs="Times New Roman"/>
          <w:color w:val="ED7D31" w:themeColor="accent2"/>
          <w:sz w:val="24"/>
          <w:szCs w:val="24"/>
        </w:rPr>
        <w:t>- rewrite</w:t>
      </w:r>
    </w:p>
    <w:p w14:paraId="3F902A8A" w14:textId="77777777" w:rsidR="00BD1B58" w:rsidRDefault="00BD1B58" w:rsidP="0078177F">
      <w:pPr>
        <w:spacing w:line="360" w:lineRule="auto"/>
        <w:jc w:val="both"/>
        <w:rPr>
          <w:rFonts w:ascii="Times New Roman" w:eastAsia="Times New Roman" w:hAnsi="Times New Roman" w:cs="Times New Roman"/>
          <w:color w:val="000000" w:themeColor="text1"/>
          <w:sz w:val="24"/>
          <w:szCs w:val="24"/>
        </w:rPr>
      </w:pPr>
    </w:p>
    <w:p w14:paraId="1F691270" w14:textId="0394D5E9" w:rsidR="00BD1B58" w:rsidRDefault="00BD1B58" w:rsidP="00BD1B58">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14:ligatures w14:val="standardContextual"/>
        </w:rPr>
        <w:drawing>
          <wp:inline distT="0" distB="0" distL="0" distR="0" wp14:anchorId="7FDEFD05" wp14:editId="0CC0CF42">
            <wp:extent cx="3674240" cy="2385116"/>
            <wp:effectExtent l="0" t="0" r="2540" b="0"/>
            <wp:docPr id="1556877343" name="Picture 9" descr="A graph showing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77343" name="Picture 9" descr="A graph showing different colored line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90639" cy="2395761"/>
                    </a:xfrm>
                    <a:prstGeom prst="rect">
                      <a:avLst/>
                    </a:prstGeom>
                  </pic:spPr>
                </pic:pic>
              </a:graphicData>
            </a:graphic>
          </wp:inline>
        </w:drawing>
      </w:r>
    </w:p>
    <w:p w14:paraId="64F6B220" w14:textId="7B0929E3" w:rsidR="00BD1B58" w:rsidRPr="0078177F" w:rsidRDefault="00BD1B58" w:rsidP="00BD1B58">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8: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PI.</w:t>
      </w:r>
    </w:p>
    <w:p w14:paraId="37751B77" w14:textId="77777777" w:rsidR="00020818" w:rsidRPr="00020818" w:rsidRDefault="00020818" w:rsidP="0078177F">
      <w:pPr>
        <w:spacing w:line="360" w:lineRule="auto"/>
        <w:jc w:val="both"/>
        <w:rPr>
          <w:rFonts w:ascii="Times New Roman" w:eastAsia="Times New Roman" w:hAnsi="Times New Roman" w:cs="Times New Roman"/>
          <w:color w:val="000000" w:themeColor="text1"/>
          <w:sz w:val="24"/>
          <w:szCs w:val="24"/>
        </w:rPr>
      </w:pPr>
    </w:p>
    <w:p w14:paraId="5795DC7C" w14:textId="52C11D26" w:rsidR="00EE7768" w:rsidRPr="00EE7768"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ix) </w:t>
      </w:r>
      <w:r w:rsidR="00F62290">
        <w:rPr>
          <w:rFonts w:ascii="Times New Roman" w:eastAsia="Times New Roman" w:hAnsi="Times New Roman" w:cs="Times New Roman"/>
          <w:b/>
          <w:color w:val="000000" w:themeColor="text1"/>
          <w:sz w:val="24"/>
          <w:szCs w:val="24"/>
        </w:rPr>
        <w:t>Residual Sodium Carbonate (</w:t>
      </w:r>
      <w:r w:rsidR="00EE7768" w:rsidRPr="00EE7768">
        <w:rPr>
          <w:rFonts w:ascii="Times New Roman" w:eastAsia="Times New Roman" w:hAnsi="Times New Roman" w:cs="Times New Roman"/>
          <w:b/>
          <w:color w:val="000000" w:themeColor="text1"/>
          <w:sz w:val="24"/>
          <w:szCs w:val="24"/>
        </w:rPr>
        <w:t>RSC</w:t>
      </w:r>
      <w:r w:rsidR="00F62290">
        <w:rPr>
          <w:rFonts w:ascii="Times New Roman" w:eastAsia="Times New Roman" w:hAnsi="Times New Roman" w:cs="Times New Roman"/>
          <w:b/>
          <w:color w:val="000000" w:themeColor="text1"/>
          <w:sz w:val="24"/>
          <w:szCs w:val="24"/>
        </w:rPr>
        <w:t>)</w:t>
      </w:r>
      <w:r w:rsidR="00EE7768" w:rsidRPr="00EE7768">
        <w:rPr>
          <w:rFonts w:ascii="Times New Roman" w:eastAsia="Times New Roman" w:hAnsi="Times New Roman" w:cs="Times New Roman"/>
          <w:b/>
          <w:color w:val="000000" w:themeColor="text1"/>
          <w:sz w:val="24"/>
          <w:szCs w:val="24"/>
        </w:rPr>
        <w:t>:</w:t>
      </w:r>
    </w:p>
    <w:p w14:paraId="0DB6ADF8" w14:textId="01201BF2" w:rsidR="00EE7768" w:rsidRDefault="0078177F" w:rsidP="0078177F">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During the study period, the </w:t>
      </w:r>
      <w:r w:rsidR="000B0546">
        <w:rPr>
          <w:rFonts w:ascii="Times New Roman" w:eastAsia="Times New Roman" w:hAnsi="Times New Roman" w:cs="Times New Roman"/>
          <w:bCs/>
          <w:color w:val="000000" w:themeColor="text1"/>
          <w:sz w:val="24"/>
          <w:szCs w:val="24"/>
        </w:rPr>
        <w:t xml:space="preserve">mean </w:t>
      </w:r>
      <w:r w:rsidRPr="0078177F">
        <w:rPr>
          <w:rFonts w:ascii="Times New Roman" w:eastAsia="Times New Roman" w:hAnsi="Times New Roman" w:cs="Times New Roman"/>
          <w:bCs/>
          <w:color w:val="000000" w:themeColor="text1"/>
          <w:sz w:val="24"/>
          <w:szCs w:val="24"/>
        </w:rPr>
        <w:t xml:space="preserve">RSC values </w:t>
      </w:r>
      <w:r w:rsidR="00EE7768">
        <w:rPr>
          <w:rFonts w:ascii="Times New Roman" w:eastAsia="Times New Roman" w:hAnsi="Times New Roman" w:cs="Times New Roman"/>
          <w:bCs/>
          <w:color w:val="000000" w:themeColor="text1"/>
          <w:sz w:val="24"/>
          <w:szCs w:val="24"/>
        </w:rPr>
        <w:t xml:space="preserve">(Table </w:t>
      </w:r>
      <w:r w:rsidR="00692458">
        <w:rPr>
          <w:rFonts w:ascii="Times New Roman" w:eastAsia="Times New Roman" w:hAnsi="Times New Roman" w:cs="Times New Roman"/>
          <w:bCs/>
          <w:color w:val="000000" w:themeColor="text1"/>
          <w:sz w:val="24"/>
          <w:szCs w:val="24"/>
        </w:rPr>
        <w:t>6</w:t>
      </w:r>
      <w:r w:rsidR="00EE7768">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of </w:t>
      </w:r>
      <w:r w:rsidRPr="003D3EAD">
        <w:rPr>
          <w:rFonts w:ascii="Times New Roman" w:eastAsia="Times New Roman" w:hAnsi="Times New Roman" w:cs="Times New Roman"/>
          <w:bCs/>
          <w:color w:val="FF0000"/>
          <w:sz w:val="24"/>
          <w:szCs w:val="24"/>
        </w:rPr>
        <w:t>surface and bottom water</w:t>
      </w:r>
      <w:r w:rsidR="003D3EAD" w:rsidRPr="003D3EAD">
        <w:rPr>
          <w:rFonts w:ascii="Times New Roman" w:eastAsia="Times New Roman" w:hAnsi="Times New Roman" w:cs="Times New Roman"/>
          <w:bCs/>
          <w:color w:val="FF0000"/>
          <w:sz w:val="24"/>
          <w:szCs w:val="24"/>
        </w:rPr>
        <w:t xml:space="preserve">- meaning not clear- </w:t>
      </w:r>
      <w:r w:rsidRPr="003D3EAD">
        <w:rPr>
          <w:rFonts w:ascii="Times New Roman" w:eastAsia="Times New Roman" w:hAnsi="Times New Roman" w:cs="Times New Roman"/>
          <w:bCs/>
          <w:color w:val="FF0000"/>
          <w:sz w:val="24"/>
          <w:szCs w:val="24"/>
        </w:rPr>
        <w:t xml:space="preserve"> </w:t>
      </w:r>
      <w:r w:rsidRPr="0078177F">
        <w:rPr>
          <w:rFonts w:ascii="Times New Roman" w:eastAsia="Times New Roman" w:hAnsi="Times New Roman" w:cs="Times New Roman"/>
          <w:bCs/>
          <w:color w:val="000000" w:themeColor="text1"/>
          <w:sz w:val="24"/>
          <w:szCs w:val="24"/>
        </w:rPr>
        <w:t xml:space="preserve">across the three seasons in the year 2023-2024 ranged between (–4.81 to –10.20 </w:t>
      </w:r>
      <w:proofErr w:type="spellStart"/>
      <w:r w:rsidRPr="0078177F">
        <w:rPr>
          <w:rFonts w:ascii="Times New Roman" w:eastAsia="Times New Roman" w:hAnsi="Times New Roman" w:cs="Times New Roman"/>
          <w:bCs/>
          <w:color w:val="000000" w:themeColor="text1"/>
          <w:sz w:val="24"/>
          <w:szCs w:val="24"/>
        </w:rPr>
        <w:t>meq</w:t>
      </w:r>
      <w:proofErr w:type="spellEnd"/>
      <w:r w:rsidRPr="0078177F">
        <w:rPr>
          <w:rFonts w:ascii="Times New Roman" w:eastAsia="Times New Roman" w:hAnsi="Times New Roman" w:cs="Times New Roman"/>
          <w:bCs/>
          <w:color w:val="000000" w:themeColor="text1"/>
          <w:sz w:val="24"/>
          <w:szCs w:val="24"/>
        </w:rPr>
        <w:t xml:space="preserve">/L). Thus, it suggests an increased dominance of </w:t>
      </w:r>
      <w:r w:rsidRPr="0078177F">
        <w:rPr>
          <w:rFonts w:ascii="Times New Roman" w:eastAsia="Times New Roman" w:hAnsi="Times New Roman" w:cs="Times New Roman"/>
          <w:color w:val="000000" w:themeColor="text1"/>
          <w:sz w:val="24"/>
          <w:szCs w:val="24"/>
        </w:rPr>
        <w:t xml:space="preserve">Ca²⁺ and Mg²⁺ </w:t>
      </w:r>
      <w:r w:rsidRPr="0078177F">
        <w:rPr>
          <w:rFonts w:ascii="Times New Roman" w:eastAsia="Times New Roman" w:hAnsi="Times New Roman" w:cs="Times New Roman"/>
          <w:bCs/>
          <w:color w:val="000000" w:themeColor="text1"/>
          <w:sz w:val="24"/>
          <w:szCs w:val="24"/>
        </w:rPr>
        <w:t xml:space="preserve">ions in said years. This may be likely due to seasonal inflow and dilution processes. In both </w:t>
      </w:r>
      <w:r w:rsidRPr="003D3EAD">
        <w:rPr>
          <w:rFonts w:ascii="Times New Roman" w:eastAsia="Times New Roman" w:hAnsi="Times New Roman" w:cs="Times New Roman"/>
          <w:bCs/>
          <w:color w:val="FF0000"/>
          <w:sz w:val="24"/>
          <w:szCs w:val="24"/>
        </w:rPr>
        <w:t xml:space="preserve">the </w:t>
      </w:r>
      <w:r w:rsidRPr="0078177F">
        <w:rPr>
          <w:rFonts w:ascii="Times New Roman" w:eastAsia="Times New Roman" w:hAnsi="Times New Roman" w:cs="Times New Roman"/>
          <w:bCs/>
          <w:color w:val="000000" w:themeColor="text1"/>
          <w:sz w:val="24"/>
          <w:szCs w:val="24"/>
        </w:rPr>
        <w:t>years</w:t>
      </w:r>
      <w:r w:rsidR="003D3EAD">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w:t>
      </w:r>
      <w:r w:rsidRPr="003D3EAD">
        <w:rPr>
          <w:rFonts w:ascii="Times New Roman" w:eastAsia="Times New Roman" w:hAnsi="Times New Roman" w:cs="Times New Roman"/>
          <w:bCs/>
          <w:color w:val="FF0000"/>
          <w:sz w:val="24"/>
          <w:szCs w:val="24"/>
        </w:rPr>
        <w:t>we found the</w:t>
      </w:r>
      <w:r w:rsidR="003D3EAD" w:rsidRPr="003D3EAD">
        <w:rPr>
          <w:rFonts w:ascii="Times New Roman" w:eastAsia="Times New Roman" w:hAnsi="Times New Roman" w:cs="Times New Roman"/>
          <w:bCs/>
          <w:color w:val="FF0000"/>
          <w:sz w:val="24"/>
          <w:szCs w:val="24"/>
        </w:rPr>
        <w:t>-delete all in red colour</w:t>
      </w:r>
      <w:r w:rsidRPr="003D3EAD">
        <w:rPr>
          <w:rFonts w:ascii="Times New Roman" w:eastAsia="Times New Roman" w:hAnsi="Times New Roman" w:cs="Times New Roman"/>
          <w:bCs/>
          <w:color w:val="FF0000"/>
          <w:sz w:val="24"/>
          <w:szCs w:val="24"/>
        </w:rPr>
        <w:t xml:space="preserve"> </w:t>
      </w:r>
      <w:r w:rsidRPr="0078177F">
        <w:rPr>
          <w:rFonts w:ascii="Times New Roman" w:eastAsia="Times New Roman" w:hAnsi="Times New Roman" w:cs="Times New Roman"/>
          <w:bCs/>
          <w:color w:val="000000" w:themeColor="text1"/>
          <w:sz w:val="24"/>
          <w:szCs w:val="24"/>
        </w:rPr>
        <w:t xml:space="preserve">seasonal variations </w:t>
      </w:r>
      <w:r w:rsidRPr="003D3EAD">
        <w:rPr>
          <w:rFonts w:ascii="Times New Roman" w:eastAsia="Times New Roman" w:hAnsi="Times New Roman" w:cs="Times New Roman"/>
          <w:bCs/>
          <w:color w:val="FF0000"/>
          <w:sz w:val="24"/>
          <w:szCs w:val="24"/>
        </w:rPr>
        <w:t>are</w:t>
      </w:r>
      <w:r w:rsidR="003D3EAD">
        <w:rPr>
          <w:rFonts w:ascii="Times New Roman" w:eastAsia="Times New Roman" w:hAnsi="Times New Roman" w:cs="Times New Roman"/>
          <w:bCs/>
          <w:color w:val="FF0000"/>
          <w:sz w:val="24"/>
          <w:szCs w:val="24"/>
        </w:rPr>
        <w:t>-de</w:t>
      </w:r>
      <w:r w:rsidR="003D3EAD" w:rsidRPr="003D3EAD">
        <w:rPr>
          <w:rFonts w:ascii="Times New Roman" w:eastAsia="Times New Roman" w:hAnsi="Times New Roman" w:cs="Times New Roman"/>
          <w:bCs/>
          <w:color w:val="FF0000"/>
          <w:sz w:val="24"/>
          <w:szCs w:val="24"/>
        </w:rPr>
        <w:t>l</w:t>
      </w:r>
      <w:r w:rsidR="003D3EAD">
        <w:rPr>
          <w:rFonts w:ascii="Times New Roman" w:eastAsia="Times New Roman" w:hAnsi="Times New Roman" w:cs="Times New Roman"/>
          <w:bCs/>
          <w:color w:val="FF0000"/>
          <w:sz w:val="24"/>
          <w:szCs w:val="24"/>
        </w:rPr>
        <w:t>ete</w:t>
      </w:r>
      <w:r w:rsidR="003D3EAD">
        <w:rPr>
          <w:rFonts w:ascii="Times New Roman" w:eastAsia="Times New Roman" w:hAnsi="Times New Roman" w:cs="Times New Roman"/>
          <w:bCs/>
          <w:color w:val="000000" w:themeColor="text1"/>
          <w:sz w:val="24"/>
          <w:szCs w:val="24"/>
        </w:rPr>
        <w:t>-</w:t>
      </w:r>
      <w:r w:rsidR="003D3EAD" w:rsidRPr="003D3EAD">
        <w:rPr>
          <w:rFonts w:ascii="Times New Roman" w:eastAsia="Times New Roman" w:hAnsi="Times New Roman" w:cs="Times New Roman"/>
          <w:bCs/>
          <w:color w:val="5B9BD5" w:themeColor="accent1"/>
          <w:sz w:val="24"/>
          <w:szCs w:val="24"/>
        </w:rPr>
        <w:t>were</w:t>
      </w:r>
      <w:r w:rsidR="003D3EAD">
        <w:rPr>
          <w:rFonts w:ascii="Times New Roman" w:eastAsia="Times New Roman" w:hAnsi="Times New Roman" w:cs="Times New Roman"/>
          <w:bCs/>
          <w:color w:val="5B9BD5" w:themeColor="accent1"/>
          <w:sz w:val="24"/>
          <w:szCs w:val="24"/>
        </w:rPr>
        <w:t>-insert</w:t>
      </w:r>
      <w:r w:rsidRPr="0078177F">
        <w:rPr>
          <w:rFonts w:ascii="Times New Roman" w:eastAsia="Times New Roman" w:hAnsi="Times New Roman" w:cs="Times New Roman"/>
          <w:bCs/>
          <w:color w:val="000000" w:themeColor="text1"/>
          <w:sz w:val="24"/>
          <w:szCs w:val="24"/>
        </w:rPr>
        <w:t xml:space="preserve"> at minimal level showing the shift towards negative values thus </w:t>
      </w:r>
      <w:r w:rsidRPr="003D3EAD">
        <w:rPr>
          <w:rFonts w:ascii="Times New Roman" w:eastAsia="Times New Roman" w:hAnsi="Times New Roman" w:cs="Times New Roman"/>
          <w:bCs/>
          <w:color w:val="ED7D31" w:themeColor="accent2"/>
          <w:sz w:val="24"/>
          <w:szCs w:val="24"/>
        </w:rPr>
        <w:t>it</w:t>
      </w:r>
      <w:r w:rsidR="003D3EAD">
        <w:rPr>
          <w:rFonts w:ascii="Times New Roman" w:eastAsia="Times New Roman" w:hAnsi="Times New Roman" w:cs="Times New Roman"/>
          <w:bCs/>
          <w:color w:val="ED7D31" w:themeColor="accent2"/>
          <w:sz w:val="24"/>
          <w:szCs w:val="24"/>
        </w:rPr>
        <w:t>-delete</w:t>
      </w:r>
      <w:r w:rsidRPr="0078177F">
        <w:rPr>
          <w:rFonts w:ascii="Times New Roman" w:eastAsia="Times New Roman" w:hAnsi="Times New Roman" w:cs="Times New Roman"/>
          <w:bCs/>
          <w:color w:val="000000" w:themeColor="text1"/>
          <w:sz w:val="24"/>
          <w:szCs w:val="24"/>
        </w:rPr>
        <w:t xml:space="preserve"> indicating the water is suitable for agriculture purpose.</w:t>
      </w:r>
      <w:r w:rsidRPr="003D3EAD">
        <w:rPr>
          <w:rFonts w:ascii="Times New Roman" w:eastAsia="Times New Roman" w:hAnsi="Times New Roman" w:cs="Times New Roman"/>
          <w:bCs/>
          <w:color w:val="ED7D31" w:themeColor="accent2"/>
          <w:sz w:val="24"/>
          <w:szCs w:val="24"/>
        </w:rPr>
        <w:t xml:space="preserve"> Our findings were similar to those reported by (</w:t>
      </w:r>
      <w:r w:rsidRPr="003D3EAD">
        <w:rPr>
          <w:rFonts w:ascii="Times New Roman" w:eastAsia="Times New Roman" w:hAnsi="Times New Roman" w:cs="Times New Roman"/>
          <w:color w:val="ED7D31" w:themeColor="accent2"/>
          <w:sz w:val="24"/>
          <w:szCs w:val="24"/>
        </w:rPr>
        <w:t>Ekbal &amp; Khan, 2022</w:t>
      </w:r>
      <w:r w:rsidR="00E3147D" w:rsidRPr="003D3EAD">
        <w:rPr>
          <w:rFonts w:ascii="Times New Roman" w:eastAsia="Times New Roman" w:hAnsi="Times New Roman" w:cs="Times New Roman"/>
          <w:color w:val="ED7D31" w:themeColor="accent2"/>
          <w:sz w:val="24"/>
          <w:szCs w:val="24"/>
        </w:rPr>
        <w:t>;</w:t>
      </w:r>
      <w:r w:rsidR="0024497B" w:rsidRPr="003D3EAD">
        <w:rPr>
          <w:rFonts w:ascii="Times New Roman" w:eastAsia="Times New Roman" w:hAnsi="Times New Roman" w:cs="Times New Roman"/>
          <w:color w:val="ED7D31" w:themeColor="accent2"/>
          <w:sz w:val="24"/>
          <w:szCs w:val="24"/>
        </w:rPr>
        <w:t xml:space="preserve"> </w:t>
      </w:r>
      <w:r w:rsidR="009B6FFD" w:rsidRPr="003D3EAD">
        <w:rPr>
          <w:rFonts w:ascii="Times New Roman" w:eastAsia="Times New Roman" w:hAnsi="Times New Roman" w:cs="Times New Roman"/>
          <w:color w:val="ED7D31" w:themeColor="accent2"/>
          <w:sz w:val="24"/>
          <w:szCs w:val="24"/>
        </w:rPr>
        <w:t>Giri et al.</w:t>
      </w:r>
      <w:r w:rsidR="00E3147D" w:rsidRPr="003D3EAD">
        <w:rPr>
          <w:rFonts w:ascii="Times New Roman" w:eastAsia="Times New Roman" w:hAnsi="Times New Roman" w:cs="Times New Roman"/>
          <w:color w:val="ED7D31" w:themeColor="accent2"/>
          <w:sz w:val="24"/>
          <w:szCs w:val="24"/>
        </w:rPr>
        <w:t>,</w:t>
      </w:r>
      <w:r w:rsidR="009B6FFD" w:rsidRPr="003D3EAD">
        <w:rPr>
          <w:rFonts w:ascii="Times New Roman" w:eastAsia="Times New Roman" w:hAnsi="Times New Roman" w:cs="Times New Roman"/>
          <w:color w:val="ED7D31" w:themeColor="accent2"/>
          <w:sz w:val="24"/>
          <w:szCs w:val="24"/>
        </w:rPr>
        <w:t xml:space="preserve"> 2022</w:t>
      </w:r>
      <w:r w:rsidR="00E3147D" w:rsidRPr="003D3EAD">
        <w:rPr>
          <w:rFonts w:ascii="Times New Roman" w:eastAsia="Times New Roman" w:hAnsi="Times New Roman" w:cs="Times New Roman"/>
          <w:color w:val="ED7D31" w:themeColor="accent2"/>
          <w:sz w:val="24"/>
          <w:szCs w:val="24"/>
        </w:rPr>
        <w:t>;</w:t>
      </w:r>
      <w:r w:rsidR="009B6FFD" w:rsidRPr="003D3EAD">
        <w:rPr>
          <w:rFonts w:ascii="Times New Roman" w:eastAsia="Times New Roman" w:hAnsi="Times New Roman" w:cs="Times New Roman"/>
          <w:color w:val="ED7D31" w:themeColor="accent2"/>
          <w:sz w:val="24"/>
          <w:szCs w:val="24"/>
        </w:rPr>
        <w:t xml:space="preserve"> </w:t>
      </w:r>
      <w:r w:rsidR="0024497B" w:rsidRPr="003D3EAD">
        <w:rPr>
          <w:rFonts w:ascii="Times New Roman" w:eastAsia="Times New Roman" w:hAnsi="Times New Roman" w:cs="Times New Roman"/>
          <w:bCs/>
          <w:color w:val="ED7D31" w:themeColor="accent2"/>
          <w:sz w:val="24"/>
          <w:szCs w:val="24"/>
        </w:rPr>
        <w:t>Anuja et al. 2024</w:t>
      </w:r>
      <w:r w:rsidRPr="003D3EAD">
        <w:rPr>
          <w:rFonts w:ascii="Times New Roman" w:eastAsia="Times New Roman" w:hAnsi="Times New Roman" w:cs="Times New Roman"/>
          <w:color w:val="ED7D31" w:themeColor="accent2"/>
          <w:sz w:val="24"/>
          <w:szCs w:val="24"/>
        </w:rPr>
        <w:t>).</w:t>
      </w:r>
      <w:r w:rsidRPr="003D3EAD">
        <w:rPr>
          <w:rFonts w:ascii="Times New Roman" w:eastAsia="Times New Roman" w:hAnsi="Times New Roman" w:cs="Times New Roman"/>
          <w:bCs/>
          <w:color w:val="ED7D31" w:themeColor="accent2"/>
          <w:sz w:val="24"/>
          <w:szCs w:val="24"/>
        </w:rPr>
        <w:t xml:space="preserve"> However, our results are contradicting with the study reported by (</w:t>
      </w:r>
      <w:proofErr w:type="spellStart"/>
      <w:r w:rsidR="0072500D" w:rsidRPr="003D3EAD">
        <w:rPr>
          <w:rFonts w:ascii="Times New Roman" w:eastAsia="Times New Roman" w:hAnsi="Times New Roman" w:cs="Times New Roman"/>
          <w:bCs/>
          <w:color w:val="ED7D31" w:themeColor="accent2"/>
          <w:sz w:val="24"/>
          <w:szCs w:val="24"/>
        </w:rPr>
        <w:t>Moges</w:t>
      </w:r>
      <w:proofErr w:type="spellEnd"/>
      <w:r w:rsidR="0072500D" w:rsidRPr="003D3EAD">
        <w:rPr>
          <w:rFonts w:ascii="Times New Roman" w:eastAsia="Times New Roman" w:hAnsi="Times New Roman" w:cs="Times New Roman"/>
          <w:bCs/>
          <w:color w:val="ED7D31" w:themeColor="accent2"/>
          <w:sz w:val="24"/>
          <w:szCs w:val="24"/>
        </w:rPr>
        <w:t xml:space="preserve"> &amp; </w:t>
      </w:r>
      <w:proofErr w:type="spellStart"/>
      <w:r w:rsidR="0072500D" w:rsidRPr="003D3EAD">
        <w:rPr>
          <w:rFonts w:ascii="Times New Roman" w:eastAsia="Times New Roman" w:hAnsi="Times New Roman" w:cs="Times New Roman"/>
          <w:bCs/>
          <w:color w:val="ED7D31" w:themeColor="accent2"/>
          <w:sz w:val="24"/>
          <w:szCs w:val="24"/>
        </w:rPr>
        <w:t>Dinka</w:t>
      </w:r>
      <w:proofErr w:type="spellEnd"/>
      <w:r w:rsidR="00E3147D" w:rsidRPr="003D3EAD">
        <w:rPr>
          <w:rFonts w:ascii="Times New Roman" w:eastAsia="Times New Roman" w:hAnsi="Times New Roman" w:cs="Times New Roman"/>
          <w:bCs/>
          <w:color w:val="ED7D31" w:themeColor="accent2"/>
          <w:sz w:val="24"/>
          <w:szCs w:val="24"/>
        </w:rPr>
        <w:t>,</w:t>
      </w:r>
      <w:r w:rsidR="0072500D" w:rsidRPr="003D3EAD">
        <w:rPr>
          <w:rFonts w:ascii="Times New Roman" w:eastAsia="Times New Roman" w:hAnsi="Times New Roman" w:cs="Times New Roman"/>
          <w:bCs/>
          <w:color w:val="ED7D31" w:themeColor="accent2"/>
          <w:sz w:val="24"/>
          <w:szCs w:val="24"/>
        </w:rPr>
        <w:t xml:space="preserve"> 2023</w:t>
      </w:r>
      <w:r w:rsidR="00E3147D" w:rsidRPr="003D3EAD">
        <w:rPr>
          <w:rFonts w:ascii="Times New Roman" w:eastAsia="Times New Roman" w:hAnsi="Times New Roman" w:cs="Times New Roman"/>
          <w:bCs/>
          <w:color w:val="ED7D31" w:themeColor="accent2"/>
          <w:sz w:val="24"/>
          <w:szCs w:val="24"/>
        </w:rPr>
        <w:t>;</w:t>
      </w:r>
      <w:r w:rsidR="0072500D" w:rsidRPr="003D3EAD">
        <w:rPr>
          <w:rFonts w:ascii="Times New Roman" w:eastAsia="Times New Roman" w:hAnsi="Times New Roman" w:cs="Times New Roman"/>
          <w:bCs/>
          <w:color w:val="ED7D31" w:themeColor="accent2"/>
          <w:sz w:val="24"/>
          <w:szCs w:val="24"/>
        </w:rPr>
        <w:t xml:space="preserve"> </w:t>
      </w:r>
      <w:proofErr w:type="spellStart"/>
      <w:r w:rsidR="00E90358" w:rsidRPr="003D3EAD">
        <w:rPr>
          <w:rFonts w:ascii="Times New Roman" w:eastAsia="Times New Roman" w:hAnsi="Times New Roman" w:cs="Times New Roman"/>
          <w:bCs/>
          <w:color w:val="ED7D31" w:themeColor="accent2"/>
          <w:sz w:val="24"/>
          <w:szCs w:val="24"/>
        </w:rPr>
        <w:t>Tekile</w:t>
      </w:r>
      <w:proofErr w:type="spellEnd"/>
      <w:r w:rsidR="00E3147D" w:rsidRPr="003D3EAD">
        <w:rPr>
          <w:rFonts w:ascii="Times New Roman" w:eastAsia="Times New Roman" w:hAnsi="Times New Roman" w:cs="Times New Roman"/>
          <w:bCs/>
          <w:color w:val="ED7D31" w:themeColor="accent2"/>
          <w:sz w:val="24"/>
          <w:szCs w:val="24"/>
        </w:rPr>
        <w:t>,</w:t>
      </w:r>
      <w:r w:rsidR="00E90358" w:rsidRPr="003D3EAD">
        <w:rPr>
          <w:rFonts w:ascii="Times New Roman" w:eastAsia="Times New Roman" w:hAnsi="Times New Roman" w:cs="Times New Roman"/>
          <w:bCs/>
          <w:color w:val="ED7D31" w:themeColor="accent2"/>
          <w:sz w:val="24"/>
          <w:szCs w:val="24"/>
        </w:rPr>
        <w:t xml:space="preserve"> </w:t>
      </w:r>
      <w:r w:rsidR="00E90358" w:rsidRPr="003D3EAD">
        <w:rPr>
          <w:rFonts w:ascii="Times New Roman" w:eastAsia="Times New Roman" w:hAnsi="Times New Roman" w:cs="Times New Roman"/>
          <w:bCs/>
          <w:color w:val="ED7D31" w:themeColor="accent2"/>
          <w:sz w:val="24"/>
          <w:szCs w:val="24"/>
        </w:rPr>
        <w:lastRenderedPageBreak/>
        <w:t>2023</w:t>
      </w:r>
      <w:r w:rsidR="00E3147D" w:rsidRPr="003D3EAD">
        <w:rPr>
          <w:rFonts w:ascii="Times New Roman" w:eastAsia="Times New Roman" w:hAnsi="Times New Roman" w:cs="Times New Roman"/>
          <w:bCs/>
          <w:color w:val="ED7D31" w:themeColor="accent2"/>
          <w:sz w:val="24"/>
          <w:szCs w:val="24"/>
        </w:rPr>
        <w:t>;</w:t>
      </w:r>
      <w:r w:rsidR="00E90358" w:rsidRPr="003D3EAD">
        <w:rPr>
          <w:rFonts w:ascii="Times New Roman" w:eastAsia="Times New Roman" w:hAnsi="Times New Roman" w:cs="Times New Roman"/>
          <w:bCs/>
          <w:color w:val="ED7D31" w:themeColor="accent2"/>
          <w:sz w:val="24"/>
          <w:szCs w:val="24"/>
        </w:rPr>
        <w:t xml:space="preserve"> </w:t>
      </w:r>
      <w:r w:rsidR="009E5720" w:rsidRPr="003D3EAD">
        <w:rPr>
          <w:rFonts w:ascii="Times New Roman" w:eastAsia="Times New Roman" w:hAnsi="Times New Roman" w:cs="Times New Roman"/>
          <w:bCs/>
          <w:color w:val="ED7D31" w:themeColor="accent2"/>
          <w:sz w:val="24"/>
          <w:szCs w:val="24"/>
        </w:rPr>
        <w:t>Ahmed et al.</w:t>
      </w:r>
      <w:r w:rsidR="00E3147D" w:rsidRPr="003D3EAD">
        <w:rPr>
          <w:rFonts w:ascii="Times New Roman" w:eastAsia="Times New Roman" w:hAnsi="Times New Roman" w:cs="Times New Roman"/>
          <w:bCs/>
          <w:color w:val="ED7D31" w:themeColor="accent2"/>
          <w:sz w:val="24"/>
          <w:szCs w:val="24"/>
        </w:rPr>
        <w:t>,</w:t>
      </w:r>
      <w:r w:rsidR="00E90358" w:rsidRPr="003D3EAD">
        <w:rPr>
          <w:rFonts w:ascii="Times New Roman" w:eastAsia="Times New Roman" w:hAnsi="Times New Roman" w:cs="Times New Roman"/>
          <w:bCs/>
          <w:color w:val="ED7D31" w:themeColor="accent2"/>
          <w:sz w:val="24"/>
          <w:szCs w:val="24"/>
        </w:rPr>
        <w:t xml:space="preserve"> </w:t>
      </w:r>
      <w:r w:rsidR="009E5720" w:rsidRPr="003D3EAD">
        <w:rPr>
          <w:rFonts w:ascii="Times New Roman" w:eastAsia="Times New Roman" w:hAnsi="Times New Roman" w:cs="Times New Roman"/>
          <w:bCs/>
          <w:color w:val="ED7D31" w:themeColor="accent2"/>
          <w:sz w:val="24"/>
          <w:szCs w:val="24"/>
        </w:rPr>
        <w:t>2024</w:t>
      </w:r>
      <w:r w:rsidR="00E3147D" w:rsidRPr="003D3EAD">
        <w:rPr>
          <w:rFonts w:ascii="Times New Roman" w:eastAsia="Times New Roman" w:hAnsi="Times New Roman" w:cs="Times New Roman"/>
          <w:bCs/>
          <w:color w:val="ED7D31" w:themeColor="accent2"/>
          <w:sz w:val="24"/>
          <w:szCs w:val="24"/>
        </w:rPr>
        <w:t>;</w:t>
      </w:r>
      <w:r w:rsidR="00E90358" w:rsidRPr="003D3EAD">
        <w:rPr>
          <w:rFonts w:ascii="Times New Roman" w:eastAsia="Times New Roman" w:hAnsi="Times New Roman" w:cs="Times New Roman"/>
          <w:bCs/>
          <w:color w:val="ED7D31" w:themeColor="accent2"/>
          <w:sz w:val="24"/>
          <w:szCs w:val="24"/>
        </w:rPr>
        <w:t xml:space="preserve"> </w:t>
      </w:r>
      <w:proofErr w:type="spellStart"/>
      <w:r w:rsidRPr="003D3EAD">
        <w:rPr>
          <w:rFonts w:ascii="Times New Roman" w:eastAsia="Times New Roman" w:hAnsi="Times New Roman" w:cs="Times New Roman"/>
          <w:bCs/>
          <w:color w:val="ED7D31" w:themeColor="accent2"/>
          <w:sz w:val="24"/>
          <w:szCs w:val="24"/>
        </w:rPr>
        <w:t>Tesjashivini</w:t>
      </w:r>
      <w:proofErr w:type="spellEnd"/>
      <w:r w:rsidRPr="003D3EAD">
        <w:rPr>
          <w:rFonts w:ascii="Times New Roman" w:eastAsia="Times New Roman" w:hAnsi="Times New Roman" w:cs="Times New Roman"/>
          <w:bCs/>
          <w:color w:val="ED7D31" w:themeColor="accent2"/>
          <w:sz w:val="24"/>
          <w:szCs w:val="24"/>
        </w:rPr>
        <w:t xml:space="preserve"> et al.</w:t>
      </w:r>
      <w:r w:rsidR="00E3147D" w:rsidRPr="003D3EAD">
        <w:rPr>
          <w:rFonts w:ascii="Times New Roman" w:eastAsia="Times New Roman" w:hAnsi="Times New Roman" w:cs="Times New Roman"/>
          <w:bCs/>
          <w:color w:val="ED7D31" w:themeColor="accent2"/>
          <w:sz w:val="24"/>
          <w:szCs w:val="24"/>
        </w:rPr>
        <w:t>,</w:t>
      </w:r>
      <w:r w:rsidR="00E90358" w:rsidRPr="003D3EAD">
        <w:rPr>
          <w:rFonts w:ascii="Times New Roman" w:eastAsia="Times New Roman" w:hAnsi="Times New Roman" w:cs="Times New Roman"/>
          <w:bCs/>
          <w:color w:val="ED7D31" w:themeColor="accent2"/>
          <w:sz w:val="24"/>
          <w:szCs w:val="24"/>
        </w:rPr>
        <w:t xml:space="preserve"> </w:t>
      </w:r>
      <w:r w:rsidRPr="003D3EAD">
        <w:rPr>
          <w:rFonts w:ascii="Times New Roman" w:eastAsia="Times New Roman" w:hAnsi="Times New Roman" w:cs="Times New Roman"/>
          <w:bCs/>
          <w:color w:val="ED7D31" w:themeColor="accent2"/>
          <w:sz w:val="24"/>
          <w:szCs w:val="24"/>
        </w:rPr>
        <w:t>2024) in their study they found that majority of the water samples have high RSC values classifying as unsuitable indicating irrigation hazard</w:t>
      </w:r>
      <w:r w:rsidR="003D3EAD">
        <w:rPr>
          <w:rFonts w:ascii="Times New Roman" w:eastAsia="Times New Roman" w:hAnsi="Times New Roman" w:cs="Times New Roman"/>
          <w:bCs/>
          <w:color w:val="ED7D31" w:themeColor="accent2"/>
          <w:sz w:val="24"/>
          <w:szCs w:val="24"/>
        </w:rPr>
        <w:t>-</w:t>
      </w:r>
      <w:r w:rsidR="003D3EAD" w:rsidRPr="003D3EAD">
        <w:rPr>
          <w:rFonts w:ascii="Times New Roman" w:eastAsia="Times New Roman" w:hAnsi="Times New Roman" w:cs="Times New Roman"/>
          <w:bCs/>
          <w:color w:val="5B9BD5" w:themeColor="accent1"/>
          <w:sz w:val="24"/>
          <w:szCs w:val="24"/>
        </w:rPr>
        <w:t>long sentence it errors in structure</w:t>
      </w:r>
      <w:r w:rsidRPr="003D3EAD">
        <w:rPr>
          <w:rFonts w:ascii="Times New Roman" w:eastAsia="Times New Roman" w:hAnsi="Times New Roman" w:cs="Times New Roman"/>
          <w:bCs/>
          <w:color w:val="5B9BD5" w:themeColor="accent1"/>
          <w:sz w:val="24"/>
          <w:szCs w:val="24"/>
        </w:rPr>
        <w:t xml:space="preserve">. </w:t>
      </w:r>
      <w:r w:rsidRPr="00F62290">
        <w:rPr>
          <w:rFonts w:ascii="Times New Roman" w:eastAsia="Times New Roman" w:hAnsi="Times New Roman" w:cs="Times New Roman"/>
          <w:bCs/>
          <w:color w:val="000000" w:themeColor="text1"/>
          <w:sz w:val="24"/>
          <w:szCs w:val="24"/>
        </w:rPr>
        <w:t>A high RSC value in subsurface water indicates an increase in salt adsorption in the soil during irrigation (</w:t>
      </w:r>
      <w:bookmarkStart w:id="20" w:name="bbb0090"/>
      <w:r w:rsidRPr="00F62290">
        <w:rPr>
          <w:rFonts w:ascii="Times New Roman" w:eastAsia="Times New Roman" w:hAnsi="Times New Roman" w:cs="Times New Roman"/>
          <w:bCs/>
          <w:color w:val="000000" w:themeColor="text1"/>
          <w:sz w:val="24"/>
          <w:szCs w:val="24"/>
        </w:rPr>
        <w:t>Eaton</w:t>
      </w:r>
      <w:r w:rsidR="00E3147D">
        <w:rPr>
          <w:rFonts w:ascii="Times New Roman" w:eastAsia="Times New Roman" w:hAnsi="Times New Roman" w:cs="Times New Roman"/>
          <w:bCs/>
          <w:color w:val="000000" w:themeColor="text1"/>
          <w:sz w:val="24"/>
          <w:szCs w:val="24"/>
        </w:rPr>
        <w:t xml:space="preserve">, </w:t>
      </w:r>
      <w:r w:rsidRPr="00F62290">
        <w:rPr>
          <w:rFonts w:ascii="Times New Roman" w:eastAsia="Times New Roman" w:hAnsi="Times New Roman" w:cs="Times New Roman"/>
          <w:bCs/>
          <w:color w:val="000000" w:themeColor="text1"/>
          <w:sz w:val="24"/>
          <w:szCs w:val="24"/>
        </w:rPr>
        <w:t>1950</w:t>
      </w:r>
      <w:bookmarkEnd w:id="20"/>
      <w:r w:rsidRPr="00F62290">
        <w:rPr>
          <w:rFonts w:ascii="Times New Roman" w:eastAsia="Times New Roman" w:hAnsi="Times New Roman" w:cs="Times New Roman"/>
          <w:bCs/>
          <w:color w:val="000000" w:themeColor="text1"/>
          <w:sz w:val="24"/>
          <w:szCs w:val="24"/>
        </w:rPr>
        <w:t xml:space="preserve">). According to </w:t>
      </w:r>
      <w:r w:rsidR="0072500D">
        <w:rPr>
          <w:rFonts w:ascii="Times New Roman" w:eastAsia="Times New Roman" w:hAnsi="Times New Roman" w:cs="Times New Roman"/>
          <w:bCs/>
          <w:color w:val="000000" w:themeColor="text1"/>
          <w:sz w:val="24"/>
          <w:szCs w:val="24"/>
        </w:rPr>
        <w:t>(</w:t>
      </w:r>
      <w:r w:rsidRPr="00F62290">
        <w:rPr>
          <w:rFonts w:ascii="Times New Roman" w:eastAsia="Times New Roman" w:hAnsi="Times New Roman" w:cs="Times New Roman"/>
          <w:bCs/>
          <w:color w:val="000000" w:themeColor="text1"/>
          <w:sz w:val="24"/>
          <w:szCs w:val="24"/>
        </w:rPr>
        <w:t>Moges &amp; Dinka</w:t>
      </w:r>
      <w:r w:rsidR="00E3147D">
        <w:rPr>
          <w:rFonts w:ascii="Times New Roman" w:eastAsia="Times New Roman" w:hAnsi="Times New Roman" w:cs="Times New Roman"/>
          <w:bCs/>
          <w:color w:val="000000" w:themeColor="text1"/>
          <w:sz w:val="24"/>
          <w:szCs w:val="24"/>
        </w:rPr>
        <w:t xml:space="preserve">, </w:t>
      </w:r>
      <w:r w:rsidRPr="00F62290">
        <w:rPr>
          <w:rFonts w:ascii="Times New Roman" w:eastAsia="Times New Roman" w:hAnsi="Times New Roman" w:cs="Times New Roman"/>
          <w:bCs/>
          <w:color w:val="000000" w:themeColor="text1"/>
          <w:sz w:val="24"/>
          <w:szCs w:val="24"/>
        </w:rPr>
        <w:t>2023)</w:t>
      </w:r>
      <w:r w:rsidR="00E90358">
        <w:rPr>
          <w:rFonts w:ascii="Times New Roman" w:eastAsia="Times New Roman" w:hAnsi="Times New Roman" w:cs="Times New Roman"/>
          <w:bCs/>
          <w:color w:val="000000" w:themeColor="text1"/>
          <w:sz w:val="24"/>
          <w:szCs w:val="24"/>
        </w:rPr>
        <w:t xml:space="preserve"> </w:t>
      </w:r>
      <w:r w:rsidRPr="00F62290">
        <w:rPr>
          <w:rFonts w:ascii="Times New Roman" w:eastAsia="Times New Roman" w:hAnsi="Times New Roman" w:cs="Times New Roman"/>
          <w:bCs/>
          <w:color w:val="000000" w:themeColor="text1"/>
          <w:sz w:val="24"/>
          <w:szCs w:val="24"/>
        </w:rPr>
        <w:t>RSC values usually affect the EC, pH and</w:t>
      </w:r>
      <w:r w:rsidRPr="0078177F">
        <w:rPr>
          <w:rFonts w:ascii="Times New Roman" w:eastAsia="Times New Roman" w:hAnsi="Times New Roman" w:cs="Times New Roman"/>
          <w:bCs/>
          <w:color w:val="000000" w:themeColor="text1"/>
          <w:sz w:val="24"/>
          <w:szCs w:val="24"/>
        </w:rPr>
        <w:t xml:space="preserve"> SAR of the irrigation water. </w:t>
      </w:r>
      <w:r w:rsidR="00EE7768">
        <w:rPr>
          <w:rFonts w:ascii="Times New Roman" w:eastAsia="Times New Roman" w:hAnsi="Times New Roman" w:cs="Times New Roman"/>
          <w:bCs/>
          <w:color w:val="000000" w:themeColor="text1"/>
          <w:sz w:val="24"/>
          <w:szCs w:val="24"/>
        </w:rPr>
        <w:t xml:space="preserve"> </w:t>
      </w:r>
    </w:p>
    <w:p w14:paraId="0F10FB23" w14:textId="691E0B98" w:rsidR="00BD1B58" w:rsidRDefault="0078177F" w:rsidP="0078177F">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In the present study</w:t>
      </w:r>
      <w:r w:rsidR="00033B44">
        <w:rPr>
          <w:rFonts w:ascii="Times New Roman" w:eastAsia="Times New Roman" w:hAnsi="Times New Roman" w:cs="Times New Roman"/>
          <w:bCs/>
          <w:color w:val="000000" w:themeColor="text1"/>
          <w:sz w:val="24"/>
          <w:szCs w:val="24"/>
        </w:rPr>
        <w:t xml:space="preserve"> (Graph 9)</w:t>
      </w:r>
      <w:r w:rsidRPr="0078177F">
        <w:rPr>
          <w:rFonts w:ascii="Times New Roman" w:eastAsia="Times New Roman" w:hAnsi="Times New Roman" w:cs="Times New Roman"/>
          <w:bCs/>
          <w:color w:val="000000" w:themeColor="text1"/>
          <w:sz w:val="24"/>
          <w:szCs w:val="24"/>
        </w:rPr>
        <w:t xml:space="preserve">, the Karanja Reservoir water was classified in good-safe category for irrigation purposes as RSC &lt; 1.25 </w:t>
      </w:r>
      <w:proofErr w:type="spellStart"/>
      <w:r w:rsidRPr="0078177F">
        <w:rPr>
          <w:rFonts w:ascii="Times New Roman" w:eastAsia="Times New Roman" w:hAnsi="Times New Roman" w:cs="Times New Roman"/>
          <w:bCs/>
          <w:color w:val="000000" w:themeColor="text1"/>
          <w:sz w:val="24"/>
          <w:szCs w:val="24"/>
        </w:rPr>
        <w:t>meq</w:t>
      </w:r>
      <w:proofErr w:type="spellEnd"/>
      <w:r w:rsidRPr="0078177F">
        <w:rPr>
          <w:rFonts w:ascii="Times New Roman" w:eastAsia="Times New Roman" w:hAnsi="Times New Roman" w:cs="Times New Roman"/>
          <w:bCs/>
          <w:color w:val="000000" w:themeColor="text1"/>
          <w:sz w:val="24"/>
          <w:szCs w:val="24"/>
        </w:rPr>
        <w:t>/L (Eaton</w:t>
      </w:r>
      <w:r w:rsidR="00E3147D">
        <w:rPr>
          <w:rFonts w:ascii="Times New Roman" w:eastAsia="Times New Roman" w:hAnsi="Times New Roman" w:cs="Times New Roman"/>
          <w:bCs/>
          <w:color w:val="000000" w:themeColor="text1"/>
          <w:sz w:val="24"/>
          <w:szCs w:val="24"/>
        </w:rPr>
        <w:t>,</w:t>
      </w:r>
      <w:r w:rsidR="00E90358">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1950</w:t>
      </w:r>
      <w:r w:rsidR="00E3147D">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Wilcox</w:t>
      </w:r>
      <w:r w:rsidR="00E3147D">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1995) across pre-monsoon, monsoon and post-monsoon seasons</w:t>
      </w:r>
      <w:r w:rsidR="00EE7768">
        <w:rPr>
          <w:rFonts w:ascii="Times New Roman" w:eastAsia="Times New Roman" w:hAnsi="Times New Roman" w:cs="Times New Roman"/>
          <w:bCs/>
          <w:color w:val="000000" w:themeColor="text1"/>
          <w:sz w:val="24"/>
          <w:szCs w:val="24"/>
        </w:rPr>
        <w:t xml:space="preserve">. </w:t>
      </w:r>
    </w:p>
    <w:p w14:paraId="3B463C33" w14:textId="24E5877F" w:rsidR="00BD1B58" w:rsidRDefault="00BD1B58" w:rsidP="00BD1B58">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n-US" w:eastAsia="en-US"/>
          <w14:ligatures w14:val="standardContextual"/>
        </w:rPr>
        <w:drawing>
          <wp:inline distT="0" distB="0" distL="0" distR="0" wp14:anchorId="148BC8B7" wp14:editId="767719E7">
            <wp:extent cx="3587519" cy="2277844"/>
            <wp:effectExtent l="0" t="0" r="0" b="8255"/>
            <wp:docPr id="1223786617" name="Picture 10"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86617" name="Picture 10" descr="A graph of different colored line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12069" cy="2293432"/>
                    </a:xfrm>
                    <a:prstGeom prst="rect">
                      <a:avLst/>
                    </a:prstGeom>
                  </pic:spPr>
                </pic:pic>
              </a:graphicData>
            </a:graphic>
          </wp:inline>
        </w:drawing>
      </w:r>
    </w:p>
    <w:p w14:paraId="25180C18" w14:textId="2998EAA5" w:rsidR="00BD1B58" w:rsidRPr="00D358D6" w:rsidRDefault="00BD1B58" w:rsidP="00D358D6">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9: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RSC.</w:t>
      </w:r>
    </w:p>
    <w:p w14:paraId="7ADB14D9" w14:textId="77777777" w:rsidR="00EE7768" w:rsidRPr="0078177F" w:rsidRDefault="00EE7768" w:rsidP="0078177F">
      <w:pPr>
        <w:spacing w:line="360" w:lineRule="auto"/>
        <w:jc w:val="both"/>
        <w:rPr>
          <w:rFonts w:ascii="Times New Roman" w:eastAsia="Times New Roman" w:hAnsi="Times New Roman" w:cs="Times New Roman"/>
          <w:bCs/>
          <w:color w:val="000000" w:themeColor="text1"/>
          <w:sz w:val="24"/>
          <w:szCs w:val="24"/>
        </w:rPr>
      </w:pPr>
    </w:p>
    <w:p w14:paraId="66FD7C5A" w14:textId="16EC777E"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x) </w:t>
      </w:r>
      <w:r w:rsidR="0078177F" w:rsidRPr="0078177F">
        <w:rPr>
          <w:rFonts w:ascii="Times New Roman" w:eastAsia="Times New Roman" w:hAnsi="Times New Roman" w:cs="Times New Roman"/>
          <w:b/>
          <w:color w:val="000000" w:themeColor="text1"/>
          <w:sz w:val="24"/>
          <w:szCs w:val="24"/>
        </w:rPr>
        <w:t>Potential salinity (PS):</w:t>
      </w:r>
    </w:p>
    <w:p w14:paraId="2DBAA57F" w14:textId="2217CD48" w:rsidR="00692458" w:rsidRDefault="0078177F" w:rsidP="00BC771B">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The </w:t>
      </w:r>
      <w:r w:rsidR="000B0546">
        <w:rPr>
          <w:rFonts w:ascii="Times New Roman" w:eastAsia="Times New Roman" w:hAnsi="Times New Roman" w:cs="Times New Roman"/>
          <w:bCs/>
          <w:color w:val="000000" w:themeColor="text1"/>
          <w:sz w:val="24"/>
          <w:szCs w:val="24"/>
        </w:rPr>
        <w:t xml:space="preserve">mean </w:t>
      </w:r>
      <w:r w:rsidRPr="0078177F">
        <w:rPr>
          <w:rFonts w:ascii="Times New Roman" w:eastAsia="Times New Roman" w:hAnsi="Times New Roman" w:cs="Times New Roman"/>
          <w:bCs/>
          <w:color w:val="000000" w:themeColor="text1"/>
          <w:sz w:val="24"/>
          <w:szCs w:val="24"/>
        </w:rPr>
        <w:t xml:space="preserve">PS values of </w:t>
      </w:r>
      <w:r w:rsidRPr="007B056A">
        <w:rPr>
          <w:rFonts w:ascii="Times New Roman" w:eastAsia="Times New Roman" w:hAnsi="Times New Roman" w:cs="Times New Roman"/>
          <w:bCs/>
          <w:color w:val="FF0000"/>
          <w:sz w:val="24"/>
          <w:szCs w:val="24"/>
        </w:rPr>
        <w:t xml:space="preserve">surface and bottom water </w:t>
      </w:r>
      <w:r w:rsidRPr="0078177F">
        <w:rPr>
          <w:rFonts w:ascii="Times New Roman" w:eastAsia="Times New Roman" w:hAnsi="Times New Roman" w:cs="Times New Roman"/>
          <w:bCs/>
          <w:color w:val="000000" w:themeColor="text1"/>
          <w:sz w:val="24"/>
          <w:szCs w:val="24"/>
        </w:rPr>
        <w:t xml:space="preserve">(Table </w:t>
      </w:r>
      <w:r w:rsidR="00692458">
        <w:rPr>
          <w:rFonts w:ascii="Times New Roman" w:eastAsia="Times New Roman" w:hAnsi="Times New Roman" w:cs="Times New Roman"/>
          <w:bCs/>
          <w:color w:val="000000" w:themeColor="text1"/>
          <w:sz w:val="24"/>
          <w:szCs w:val="24"/>
        </w:rPr>
        <w:t>6</w:t>
      </w:r>
      <w:r w:rsidR="0076385C">
        <w:rPr>
          <w:rFonts w:ascii="Times New Roman" w:eastAsia="Times New Roman" w:hAnsi="Times New Roman" w:cs="Times New Roman"/>
          <w:bCs/>
          <w:color w:val="000000" w:themeColor="text1"/>
          <w:sz w:val="24"/>
          <w:szCs w:val="24"/>
        </w:rPr>
        <w:t xml:space="preserve">; </w:t>
      </w:r>
      <w:r w:rsidR="00EE7768">
        <w:rPr>
          <w:rFonts w:ascii="Times New Roman" w:eastAsia="Times New Roman" w:hAnsi="Times New Roman" w:cs="Times New Roman"/>
          <w:bCs/>
          <w:color w:val="000000" w:themeColor="text1"/>
          <w:sz w:val="24"/>
          <w:szCs w:val="24"/>
        </w:rPr>
        <w:t>Graph</w:t>
      </w:r>
      <w:r w:rsidR="00692458">
        <w:rPr>
          <w:rFonts w:ascii="Times New Roman" w:eastAsia="Times New Roman" w:hAnsi="Times New Roman" w:cs="Times New Roman"/>
          <w:bCs/>
          <w:color w:val="000000" w:themeColor="text1"/>
          <w:sz w:val="24"/>
          <w:szCs w:val="24"/>
        </w:rPr>
        <w:t xml:space="preserve"> 10</w:t>
      </w:r>
      <w:r w:rsidRPr="0078177F">
        <w:rPr>
          <w:rFonts w:ascii="Times New Roman" w:eastAsia="Times New Roman" w:hAnsi="Times New Roman" w:cs="Times New Roman"/>
          <w:bCs/>
          <w:color w:val="000000" w:themeColor="text1"/>
          <w:sz w:val="24"/>
          <w:szCs w:val="24"/>
        </w:rPr>
        <w:t xml:space="preserve">) across pre-monsoon, monsoon and post-monsoon seasons recorded during the year 2023–2024 ranged from 7.13 to 8.89, which were higher than the permissible limit of </w:t>
      </w:r>
      <w:r w:rsidRPr="00F62290">
        <w:rPr>
          <w:rFonts w:ascii="Times New Roman" w:eastAsia="Times New Roman" w:hAnsi="Times New Roman" w:cs="Times New Roman"/>
          <w:color w:val="000000" w:themeColor="text1"/>
          <w:sz w:val="24"/>
          <w:szCs w:val="24"/>
        </w:rPr>
        <w:t>PS &gt; 3.</w:t>
      </w:r>
      <w:r w:rsidRPr="0078177F">
        <w:rPr>
          <w:rFonts w:ascii="Times New Roman" w:eastAsia="Times New Roman" w:hAnsi="Times New Roman" w:cs="Times New Roman"/>
          <w:bCs/>
          <w:color w:val="000000" w:themeColor="text1"/>
          <w:sz w:val="24"/>
          <w:szCs w:val="24"/>
        </w:rPr>
        <w:t xml:space="preserve"> </w:t>
      </w:r>
      <w:r w:rsidRPr="007B056A">
        <w:rPr>
          <w:rFonts w:ascii="Times New Roman" w:eastAsia="Times New Roman" w:hAnsi="Times New Roman" w:cs="Times New Roman"/>
          <w:bCs/>
          <w:color w:val="FF0000"/>
          <w:sz w:val="24"/>
          <w:szCs w:val="24"/>
        </w:rPr>
        <w:t>Our values are</w:t>
      </w:r>
      <w:r w:rsidR="007B056A">
        <w:rPr>
          <w:rFonts w:ascii="Times New Roman" w:eastAsia="Times New Roman" w:hAnsi="Times New Roman" w:cs="Times New Roman"/>
          <w:bCs/>
          <w:color w:val="FF0000"/>
          <w:sz w:val="24"/>
          <w:szCs w:val="24"/>
        </w:rPr>
        <w:t xml:space="preserve">-delete and write </w:t>
      </w:r>
      <w:r w:rsidR="007B056A" w:rsidRPr="007B056A">
        <w:rPr>
          <w:rFonts w:ascii="Times New Roman" w:eastAsia="Times New Roman" w:hAnsi="Times New Roman" w:cs="Times New Roman"/>
          <w:bCs/>
          <w:color w:val="0070C0"/>
          <w:sz w:val="24"/>
          <w:szCs w:val="24"/>
        </w:rPr>
        <w:t>The values were</w:t>
      </w:r>
      <w:r w:rsidRPr="007B056A">
        <w:rPr>
          <w:rFonts w:ascii="Times New Roman" w:eastAsia="Times New Roman" w:hAnsi="Times New Roman" w:cs="Times New Roman"/>
          <w:bCs/>
          <w:color w:val="FF0000"/>
          <w:sz w:val="24"/>
          <w:szCs w:val="24"/>
        </w:rPr>
        <w:t xml:space="preserve"> </w:t>
      </w:r>
      <w:r w:rsidRPr="0078177F">
        <w:rPr>
          <w:rFonts w:ascii="Times New Roman" w:eastAsia="Times New Roman" w:hAnsi="Times New Roman" w:cs="Times New Roman"/>
          <w:bCs/>
          <w:color w:val="000000" w:themeColor="text1"/>
          <w:sz w:val="24"/>
          <w:szCs w:val="24"/>
        </w:rPr>
        <w:t>found higher to those of the study conducted by (Rawat et al.</w:t>
      </w:r>
      <w:r w:rsidR="00E3147D">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2018</w:t>
      </w:r>
      <w:r w:rsidR="00E3147D">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Ekbal &amp; Khan</w:t>
      </w:r>
      <w:r w:rsidR="00E3147D">
        <w:rPr>
          <w:rFonts w:ascii="Times New Roman" w:eastAsia="Times New Roman" w:hAnsi="Times New Roman" w:cs="Times New Roman"/>
          <w:bCs/>
          <w:color w:val="000000" w:themeColor="text1"/>
          <w:sz w:val="24"/>
          <w:szCs w:val="24"/>
        </w:rPr>
        <w:t>,</w:t>
      </w:r>
      <w:r w:rsidR="0087275D">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2020</w:t>
      </w:r>
      <w:proofErr w:type="gramStart"/>
      <w:r w:rsidRPr="0078177F">
        <w:rPr>
          <w:rFonts w:ascii="Times New Roman" w:eastAsia="Times New Roman" w:hAnsi="Times New Roman" w:cs="Times New Roman"/>
          <w:bCs/>
          <w:color w:val="000000" w:themeColor="text1"/>
          <w:sz w:val="24"/>
          <w:szCs w:val="24"/>
        </w:rPr>
        <w:t>)</w:t>
      </w:r>
      <w:r w:rsidR="007B056A">
        <w:rPr>
          <w:rFonts w:ascii="Times New Roman" w:eastAsia="Times New Roman" w:hAnsi="Times New Roman" w:cs="Times New Roman"/>
          <w:bCs/>
          <w:color w:val="000000" w:themeColor="text1"/>
          <w:sz w:val="24"/>
          <w:szCs w:val="24"/>
        </w:rPr>
        <w:t>-</w:t>
      </w:r>
      <w:proofErr w:type="gramEnd"/>
      <w:r w:rsidR="007B056A">
        <w:rPr>
          <w:rFonts w:ascii="Times New Roman" w:eastAsia="Times New Roman" w:hAnsi="Times New Roman" w:cs="Times New Roman"/>
          <w:bCs/>
          <w:color w:val="000000" w:themeColor="text1"/>
          <w:sz w:val="24"/>
          <w:szCs w:val="24"/>
        </w:rPr>
        <w:t xml:space="preserve"> </w:t>
      </w:r>
      <w:r w:rsidR="007B056A" w:rsidRPr="007B056A">
        <w:rPr>
          <w:rFonts w:ascii="Times New Roman" w:eastAsia="Times New Roman" w:hAnsi="Times New Roman" w:cs="Times New Roman"/>
          <w:bCs/>
          <w:color w:val="ED7D31" w:themeColor="accent2"/>
          <w:sz w:val="24"/>
          <w:szCs w:val="24"/>
        </w:rPr>
        <w:t>where were the studies carried out</w:t>
      </w:r>
      <w:r w:rsidRPr="007B056A">
        <w:rPr>
          <w:rFonts w:ascii="Times New Roman" w:eastAsia="Times New Roman" w:hAnsi="Times New Roman" w:cs="Times New Roman"/>
          <w:bCs/>
          <w:color w:val="ED7D31" w:themeColor="accent2"/>
          <w:sz w:val="24"/>
          <w:szCs w:val="24"/>
        </w:rPr>
        <w:t xml:space="preserve">. </w:t>
      </w:r>
      <w:r w:rsidRPr="0078177F">
        <w:rPr>
          <w:rFonts w:ascii="Times New Roman" w:eastAsia="Times New Roman" w:hAnsi="Times New Roman" w:cs="Times New Roman"/>
          <w:bCs/>
          <w:color w:val="000000" w:themeColor="text1"/>
          <w:sz w:val="24"/>
          <w:szCs w:val="24"/>
        </w:rPr>
        <w:t>Most of their values in respect of all the water samples were PS &lt; 3 falls under suitable category.  During pre- and post-monsoon season they found few exceeding PS values above the threshold classifying most of the water samples were suitable for irrigation. In the present study, PS values were consistently above the suitability limit (PS &lt; 3) indicating that the Karanja Reservoir water falls into the unsuitable category for irrigation. The higher PS values are attributed to the dominance of Cl⁻ and SO₄²⁻ ions, which increase salinity and reduce soil permeability, limiting the suitability of the water for irrigation.</w:t>
      </w:r>
    </w:p>
    <w:p w14:paraId="30F4BBAF" w14:textId="7E4F089B" w:rsidR="00D358D6" w:rsidRDefault="00D358D6" w:rsidP="00D358D6">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n-US" w:eastAsia="en-US"/>
          <w14:ligatures w14:val="standardContextual"/>
        </w:rPr>
        <w:lastRenderedPageBreak/>
        <w:drawing>
          <wp:inline distT="0" distB="0" distL="0" distR="0" wp14:anchorId="390A27AF" wp14:editId="26C43B3E">
            <wp:extent cx="3073631" cy="1990307"/>
            <wp:effectExtent l="0" t="0" r="0" b="0"/>
            <wp:docPr id="1231925283" name="Picture 11" descr="A graph showing the potential sali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25283" name="Picture 11" descr="A graph showing the potential salinity&#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90151" cy="2001004"/>
                    </a:xfrm>
                    <a:prstGeom prst="rect">
                      <a:avLst/>
                    </a:prstGeom>
                  </pic:spPr>
                </pic:pic>
              </a:graphicData>
            </a:graphic>
          </wp:inline>
        </w:drawing>
      </w:r>
    </w:p>
    <w:p w14:paraId="48A25F8B" w14:textId="7D0A4E8D" w:rsidR="00D358D6" w:rsidRPr="0078177F" w:rsidRDefault="00D358D6" w:rsidP="00D358D6">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10: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Karanja Reservoir</w:t>
      </w:r>
      <w:r w:rsidRPr="000C2F0F">
        <w:rPr>
          <w:rFonts w:ascii="Times New Roman" w:eastAsia="Times New Roman" w:hAnsi="Times New Roman" w:cs="Times New Roman"/>
          <w:color w:val="000000" w:themeColor="text1"/>
          <w:sz w:val="24"/>
          <w:szCs w:val="24"/>
        </w:rPr>
        <w:t xml:space="preserve"> for </w:t>
      </w:r>
      <w:r>
        <w:rPr>
          <w:rFonts w:ascii="Times New Roman" w:eastAsia="Times New Roman" w:hAnsi="Times New Roman" w:cs="Times New Roman"/>
          <w:color w:val="000000" w:themeColor="text1"/>
          <w:sz w:val="24"/>
          <w:szCs w:val="24"/>
        </w:rPr>
        <w:t>PS.</w:t>
      </w:r>
    </w:p>
    <w:p w14:paraId="74FFA261" w14:textId="77777777" w:rsidR="00D358D6" w:rsidRPr="00692458" w:rsidRDefault="00D358D6" w:rsidP="00BC771B">
      <w:pPr>
        <w:spacing w:line="360" w:lineRule="auto"/>
        <w:jc w:val="both"/>
        <w:rPr>
          <w:rFonts w:ascii="Times New Roman" w:eastAsia="Times New Roman" w:hAnsi="Times New Roman" w:cs="Times New Roman"/>
          <w:bCs/>
          <w:color w:val="000000" w:themeColor="text1"/>
          <w:sz w:val="24"/>
          <w:szCs w:val="24"/>
        </w:rPr>
      </w:pPr>
    </w:p>
    <w:p w14:paraId="48EF22D5" w14:textId="1B8721ED"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xi) </w:t>
      </w:r>
      <w:r w:rsidR="0078177F" w:rsidRPr="0078177F">
        <w:rPr>
          <w:rFonts w:ascii="Times New Roman" w:eastAsia="Times New Roman" w:hAnsi="Times New Roman" w:cs="Times New Roman"/>
          <w:b/>
          <w:color w:val="000000" w:themeColor="text1"/>
          <w:sz w:val="24"/>
          <w:szCs w:val="24"/>
        </w:rPr>
        <w:t xml:space="preserve">Chloro-alkaline Indices (CAI1 and CAI2): </w:t>
      </w:r>
    </w:p>
    <w:p w14:paraId="3878163E" w14:textId="5BC77A04" w:rsidR="00D358D6" w:rsidRDefault="00EE7768" w:rsidP="0078177F">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From (Table </w:t>
      </w:r>
      <w:r w:rsidR="00692458">
        <w:rPr>
          <w:rFonts w:ascii="Times New Roman" w:eastAsia="Times New Roman" w:hAnsi="Times New Roman" w:cs="Times New Roman"/>
          <w:bCs/>
          <w:color w:val="000000" w:themeColor="text1"/>
          <w:sz w:val="24"/>
          <w:szCs w:val="24"/>
        </w:rPr>
        <w:t>6</w:t>
      </w:r>
      <w:r w:rsidR="00AF10E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Graph </w:t>
      </w:r>
      <w:r w:rsidR="00692458">
        <w:rPr>
          <w:rFonts w:ascii="Times New Roman" w:eastAsia="Times New Roman" w:hAnsi="Times New Roman" w:cs="Times New Roman"/>
          <w:bCs/>
          <w:color w:val="000000" w:themeColor="text1"/>
          <w:sz w:val="24"/>
          <w:szCs w:val="24"/>
        </w:rPr>
        <w:t>11</w:t>
      </w:r>
      <w:r w:rsidR="00D358D6">
        <w:rPr>
          <w:rFonts w:ascii="Times New Roman" w:eastAsia="Times New Roman" w:hAnsi="Times New Roman" w:cs="Times New Roman"/>
          <w:bCs/>
          <w:color w:val="000000" w:themeColor="text1"/>
          <w:sz w:val="24"/>
          <w:szCs w:val="24"/>
        </w:rPr>
        <w:t xml:space="preserve"> a &amp; b</w:t>
      </w:r>
      <w:r>
        <w:rPr>
          <w:rFonts w:ascii="Times New Roman" w:eastAsia="Times New Roman" w:hAnsi="Times New Roman" w:cs="Times New Roman"/>
          <w:bCs/>
          <w:color w:val="000000" w:themeColor="text1"/>
          <w:sz w:val="24"/>
          <w:szCs w:val="24"/>
        </w:rPr>
        <w:t>) t</w:t>
      </w:r>
      <w:r w:rsidR="0078177F" w:rsidRPr="0078177F">
        <w:rPr>
          <w:rFonts w:ascii="Times New Roman" w:eastAsia="Times New Roman" w:hAnsi="Times New Roman" w:cs="Times New Roman"/>
          <w:bCs/>
          <w:color w:val="000000" w:themeColor="text1"/>
          <w:sz w:val="24"/>
          <w:szCs w:val="24"/>
        </w:rPr>
        <w:t>he</w:t>
      </w:r>
      <w:r w:rsidR="000B0546">
        <w:rPr>
          <w:rFonts w:ascii="Times New Roman" w:eastAsia="Times New Roman" w:hAnsi="Times New Roman" w:cs="Times New Roman"/>
          <w:bCs/>
          <w:color w:val="000000" w:themeColor="text1"/>
          <w:sz w:val="24"/>
          <w:szCs w:val="24"/>
        </w:rPr>
        <w:t xml:space="preserve"> </w:t>
      </w:r>
      <w:r w:rsidR="000B0546" w:rsidRPr="007B056A">
        <w:rPr>
          <w:rFonts w:ascii="Times New Roman" w:eastAsia="Times New Roman" w:hAnsi="Times New Roman" w:cs="Times New Roman"/>
          <w:bCs/>
          <w:color w:val="ED7D31" w:themeColor="accent2"/>
          <w:sz w:val="24"/>
          <w:szCs w:val="24"/>
        </w:rPr>
        <w:t>mean</w:t>
      </w:r>
      <w:r w:rsidR="0078177F" w:rsidRPr="007B056A">
        <w:rPr>
          <w:rFonts w:ascii="Times New Roman" w:eastAsia="Times New Roman" w:hAnsi="Times New Roman" w:cs="Times New Roman"/>
          <w:bCs/>
          <w:color w:val="ED7D31" w:themeColor="accent2"/>
          <w:sz w:val="24"/>
          <w:szCs w:val="24"/>
        </w:rPr>
        <w:t xml:space="preserve"> surface and bottom water </w:t>
      </w:r>
      <w:r w:rsidR="0078177F" w:rsidRPr="0078177F">
        <w:rPr>
          <w:rFonts w:ascii="Times New Roman" w:eastAsia="Times New Roman" w:hAnsi="Times New Roman" w:cs="Times New Roman"/>
          <w:bCs/>
          <w:color w:val="000000" w:themeColor="text1"/>
          <w:sz w:val="24"/>
          <w:szCs w:val="24"/>
        </w:rPr>
        <w:t xml:space="preserve">values of CAI1 (−0.54 to −0.27) and CAI2 (−0.52 to −0.27) in Karanja Reservoir were consistently negative during the years 2023–2024 across the three seasons, indicating a dominant reverse ion exchange process where Ca²⁺ and Mg²⁺ in water gets replaced by Na⁺ and K⁺ from the rock. More negative values were recorded in the monsoon season, reflecting enhanced recharge and leaching, while post-monsoon season showed dilution effects. </w:t>
      </w:r>
      <w:r w:rsidR="0078177F" w:rsidRPr="00837181">
        <w:rPr>
          <w:rFonts w:ascii="Times New Roman" w:eastAsia="Times New Roman" w:hAnsi="Times New Roman" w:cs="Times New Roman"/>
          <w:bCs/>
          <w:color w:val="ED7D31" w:themeColor="accent2"/>
          <w:sz w:val="24"/>
          <w:szCs w:val="24"/>
        </w:rPr>
        <w:t xml:space="preserve">Surface waters </w:t>
      </w:r>
      <w:r w:rsidR="0078177F" w:rsidRPr="0078177F">
        <w:rPr>
          <w:rFonts w:ascii="Times New Roman" w:eastAsia="Times New Roman" w:hAnsi="Times New Roman" w:cs="Times New Roman"/>
          <w:bCs/>
          <w:color w:val="000000" w:themeColor="text1"/>
          <w:sz w:val="24"/>
          <w:szCs w:val="24"/>
        </w:rPr>
        <w:t xml:space="preserve">exhibited slightly stronger exchange than </w:t>
      </w:r>
      <w:r w:rsidR="0078177F" w:rsidRPr="00837181">
        <w:rPr>
          <w:rFonts w:ascii="Times New Roman" w:eastAsia="Times New Roman" w:hAnsi="Times New Roman" w:cs="Times New Roman"/>
          <w:bCs/>
          <w:color w:val="ED7D31" w:themeColor="accent2"/>
          <w:sz w:val="24"/>
          <w:szCs w:val="24"/>
        </w:rPr>
        <w:t>bottom waters</w:t>
      </w:r>
      <w:r w:rsidR="0078177F" w:rsidRPr="0078177F">
        <w:rPr>
          <w:rFonts w:ascii="Times New Roman" w:eastAsia="Times New Roman" w:hAnsi="Times New Roman" w:cs="Times New Roman"/>
          <w:bCs/>
          <w:color w:val="000000" w:themeColor="text1"/>
          <w:sz w:val="24"/>
          <w:szCs w:val="24"/>
        </w:rPr>
        <w:t>, highlighting the influence of inflows and active recharge zones. Our findings were consistent to the earlier reported by (Balasubramanian</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1986</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Mondal et al.</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2016</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Ekbal &amp; Khan</w:t>
      </w:r>
      <w:r w:rsidR="00E3147D">
        <w:rPr>
          <w:rFonts w:ascii="Times New Roman" w:eastAsia="Times New Roman" w:hAnsi="Times New Roman" w:cs="Times New Roman"/>
          <w:bCs/>
          <w:color w:val="000000" w:themeColor="text1"/>
          <w:sz w:val="24"/>
          <w:szCs w:val="24"/>
        </w:rPr>
        <w:t xml:space="preserve">, </w:t>
      </w:r>
      <w:r w:rsidR="0078177F" w:rsidRPr="0078177F">
        <w:rPr>
          <w:rFonts w:ascii="Times New Roman" w:eastAsia="Times New Roman" w:hAnsi="Times New Roman" w:cs="Times New Roman"/>
          <w:bCs/>
          <w:color w:val="000000" w:themeColor="text1"/>
          <w:sz w:val="24"/>
          <w:szCs w:val="24"/>
        </w:rPr>
        <w:t>2020)</w:t>
      </w:r>
      <w:r w:rsidR="00837181">
        <w:rPr>
          <w:rFonts w:ascii="Times New Roman" w:eastAsia="Times New Roman" w:hAnsi="Times New Roman" w:cs="Times New Roman"/>
          <w:bCs/>
          <w:color w:val="000000" w:themeColor="text1"/>
          <w:sz w:val="24"/>
          <w:szCs w:val="24"/>
        </w:rPr>
        <w:t>-</w:t>
      </w:r>
      <w:r w:rsidR="00837181" w:rsidRPr="00837181">
        <w:rPr>
          <w:rFonts w:ascii="Times New Roman" w:eastAsia="Times New Roman" w:hAnsi="Times New Roman" w:cs="Times New Roman"/>
          <w:bCs/>
          <w:color w:val="ED7D31" w:themeColor="accent2"/>
          <w:sz w:val="24"/>
          <w:szCs w:val="24"/>
        </w:rPr>
        <w:t>where</w:t>
      </w:r>
      <w:r w:rsidR="0078177F" w:rsidRPr="0078177F">
        <w:rPr>
          <w:rFonts w:ascii="Times New Roman" w:eastAsia="Times New Roman" w:hAnsi="Times New Roman" w:cs="Times New Roman"/>
          <w:bCs/>
          <w:color w:val="000000" w:themeColor="text1"/>
          <w:sz w:val="24"/>
          <w:szCs w:val="24"/>
        </w:rPr>
        <w:t xml:space="preserve">. This aligns </w:t>
      </w:r>
      <w:r w:rsidR="0078177F" w:rsidRPr="00F62290">
        <w:rPr>
          <w:rFonts w:ascii="Times New Roman" w:eastAsia="Times New Roman" w:hAnsi="Times New Roman" w:cs="Times New Roman"/>
          <w:bCs/>
          <w:color w:val="000000" w:themeColor="text1"/>
          <w:sz w:val="24"/>
          <w:szCs w:val="24"/>
        </w:rPr>
        <w:t>with (More et al., 2020)</w:t>
      </w:r>
      <w:r w:rsidR="0078177F" w:rsidRPr="0078177F">
        <w:rPr>
          <w:rFonts w:ascii="Times New Roman" w:eastAsia="Times New Roman" w:hAnsi="Times New Roman" w:cs="Times New Roman"/>
          <w:bCs/>
          <w:color w:val="000000" w:themeColor="text1"/>
          <w:sz w:val="24"/>
          <w:szCs w:val="24"/>
        </w:rPr>
        <w:t xml:space="preserve"> who reported negative CAI values in nearly 70% of pre-monsoon and 69% of post-monsoon samples, reflecting </w:t>
      </w:r>
      <w:proofErr w:type="spellStart"/>
      <w:r w:rsidR="0078177F" w:rsidRPr="0078177F">
        <w:rPr>
          <w:rFonts w:ascii="Times New Roman" w:eastAsia="Times New Roman" w:hAnsi="Times New Roman" w:cs="Times New Roman"/>
          <w:bCs/>
          <w:color w:val="000000" w:themeColor="text1"/>
          <w:sz w:val="24"/>
          <w:szCs w:val="24"/>
        </w:rPr>
        <w:t>cation</w:t>
      </w:r>
      <w:proofErr w:type="spellEnd"/>
      <w:r w:rsidR="0078177F" w:rsidRPr="0078177F">
        <w:rPr>
          <w:rFonts w:ascii="Times New Roman" w:eastAsia="Times New Roman" w:hAnsi="Times New Roman" w:cs="Times New Roman"/>
          <w:bCs/>
          <w:color w:val="000000" w:themeColor="text1"/>
          <w:sz w:val="24"/>
          <w:szCs w:val="24"/>
        </w:rPr>
        <w:t>–anion exchange reactions</w:t>
      </w:r>
      <w:r w:rsidR="0078177F" w:rsidRPr="00837181">
        <w:rPr>
          <w:rFonts w:ascii="Times New Roman" w:eastAsia="Times New Roman" w:hAnsi="Times New Roman" w:cs="Times New Roman"/>
          <w:bCs/>
          <w:color w:val="ED7D31" w:themeColor="accent2"/>
          <w:sz w:val="24"/>
          <w:szCs w:val="24"/>
        </w:rPr>
        <w:t>.</w:t>
      </w:r>
      <w:r w:rsidR="00837181" w:rsidRPr="00837181">
        <w:rPr>
          <w:rFonts w:ascii="Times New Roman" w:eastAsia="Times New Roman" w:hAnsi="Times New Roman" w:cs="Times New Roman"/>
          <w:bCs/>
          <w:color w:val="ED7D31" w:themeColor="accent2"/>
          <w:sz w:val="24"/>
          <w:szCs w:val="24"/>
        </w:rPr>
        <w:t>- is it in same reservoir, need for clarification</w:t>
      </w:r>
      <w:r w:rsidR="00837181">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Similarly in studies conducted by, (</w:t>
      </w:r>
      <w:proofErr w:type="spellStart"/>
      <w:r w:rsidR="0078177F" w:rsidRPr="0078177F">
        <w:rPr>
          <w:rFonts w:ascii="Times New Roman" w:eastAsia="Times New Roman" w:hAnsi="Times New Roman" w:cs="Times New Roman"/>
          <w:bCs/>
          <w:color w:val="000000" w:themeColor="text1"/>
          <w:sz w:val="24"/>
          <w:szCs w:val="24"/>
        </w:rPr>
        <w:t>Bahukhandi</w:t>
      </w:r>
      <w:proofErr w:type="spellEnd"/>
      <w:r w:rsidR="0078177F" w:rsidRPr="0078177F">
        <w:rPr>
          <w:rFonts w:ascii="Times New Roman" w:eastAsia="Times New Roman" w:hAnsi="Times New Roman" w:cs="Times New Roman"/>
          <w:bCs/>
          <w:color w:val="000000" w:themeColor="text1"/>
          <w:sz w:val="24"/>
          <w:szCs w:val="24"/>
        </w:rPr>
        <w:t xml:space="preserve"> et al.</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2017</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Rawat et al.</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2018</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Singh et al.</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2020</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w:t>
      </w:r>
      <w:proofErr w:type="spellStart"/>
      <w:r w:rsidR="0078177F" w:rsidRPr="0078177F">
        <w:rPr>
          <w:rFonts w:ascii="Times New Roman" w:eastAsia="Times New Roman" w:hAnsi="Times New Roman" w:cs="Times New Roman"/>
          <w:bCs/>
          <w:color w:val="000000" w:themeColor="text1"/>
          <w:sz w:val="24"/>
          <w:szCs w:val="24"/>
        </w:rPr>
        <w:t>Tejashvini</w:t>
      </w:r>
      <w:proofErr w:type="spellEnd"/>
      <w:r w:rsidR="0078177F" w:rsidRPr="0078177F">
        <w:rPr>
          <w:rFonts w:ascii="Times New Roman" w:eastAsia="Times New Roman" w:hAnsi="Times New Roman" w:cs="Times New Roman"/>
          <w:bCs/>
          <w:color w:val="000000" w:themeColor="text1"/>
          <w:sz w:val="24"/>
          <w:szCs w:val="24"/>
        </w:rPr>
        <w:t xml:space="preserve"> et al.</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2024) recorded both positive and negative CAI values, with negative indices indicating base ion exchange in discharge zones. Therefore, the results indicate that exchangeable cations (Na⁺ and K⁺) can be used to characterize the chemical composition of groundwater in the study area (Singh et al.</w:t>
      </w:r>
      <w:r w:rsidR="00E3147D">
        <w:rPr>
          <w:rFonts w:ascii="Times New Roman" w:eastAsia="Times New Roman" w:hAnsi="Times New Roman" w:cs="Times New Roman"/>
          <w:bCs/>
          <w:color w:val="000000" w:themeColor="text1"/>
          <w:sz w:val="24"/>
          <w:szCs w:val="24"/>
        </w:rPr>
        <w:t>,</w:t>
      </w:r>
      <w:r w:rsidR="0087275D">
        <w:rPr>
          <w:rFonts w:ascii="Times New Roman" w:eastAsia="Times New Roman" w:hAnsi="Times New Roman" w:cs="Times New Roman"/>
          <w:bCs/>
          <w:color w:val="000000" w:themeColor="text1"/>
          <w:sz w:val="24"/>
          <w:szCs w:val="24"/>
        </w:rPr>
        <w:t xml:space="preserve"> </w:t>
      </w:r>
      <w:r w:rsidR="0078177F" w:rsidRPr="0078177F">
        <w:rPr>
          <w:rFonts w:ascii="Times New Roman" w:eastAsia="Times New Roman" w:hAnsi="Times New Roman" w:cs="Times New Roman"/>
          <w:bCs/>
          <w:color w:val="000000" w:themeColor="text1"/>
          <w:sz w:val="24"/>
          <w:szCs w:val="24"/>
        </w:rPr>
        <w:t>2020)</w:t>
      </w:r>
      <w:r w:rsidR="00837181">
        <w:rPr>
          <w:rFonts w:ascii="Times New Roman" w:eastAsia="Times New Roman" w:hAnsi="Times New Roman" w:cs="Times New Roman"/>
          <w:bCs/>
          <w:color w:val="000000" w:themeColor="text1"/>
          <w:sz w:val="24"/>
          <w:szCs w:val="24"/>
        </w:rPr>
        <w:t xml:space="preserve"> </w:t>
      </w:r>
      <w:r w:rsidR="00837181" w:rsidRPr="00837181">
        <w:rPr>
          <w:rFonts w:ascii="Times New Roman" w:eastAsia="Times New Roman" w:hAnsi="Times New Roman" w:cs="Times New Roman"/>
          <w:bCs/>
          <w:color w:val="ED7D31" w:themeColor="accent2"/>
          <w:sz w:val="24"/>
          <w:szCs w:val="24"/>
        </w:rPr>
        <w:t xml:space="preserve">why </w:t>
      </w:r>
      <w:proofErr w:type="gramStart"/>
      <w:r w:rsidR="00837181" w:rsidRPr="00837181">
        <w:rPr>
          <w:rFonts w:ascii="Times New Roman" w:eastAsia="Times New Roman" w:hAnsi="Times New Roman" w:cs="Times New Roman"/>
          <w:bCs/>
          <w:color w:val="ED7D31" w:themeColor="accent2"/>
          <w:sz w:val="24"/>
          <w:szCs w:val="24"/>
        </w:rPr>
        <w:t xml:space="preserve">groundwater </w:t>
      </w:r>
      <w:r w:rsidR="0078177F" w:rsidRPr="0078177F">
        <w:rPr>
          <w:rFonts w:ascii="Times New Roman" w:eastAsia="Times New Roman" w:hAnsi="Times New Roman" w:cs="Times New Roman"/>
          <w:bCs/>
          <w:color w:val="000000" w:themeColor="text1"/>
          <w:sz w:val="24"/>
          <w:szCs w:val="24"/>
        </w:rPr>
        <w:t>.</w:t>
      </w:r>
      <w:proofErr w:type="gramEnd"/>
    </w:p>
    <w:p w14:paraId="236142D5" w14:textId="77777777" w:rsidR="00D358D6" w:rsidRDefault="00D358D6" w:rsidP="0078177F">
      <w:pPr>
        <w:spacing w:line="360" w:lineRule="auto"/>
        <w:jc w:val="both"/>
        <w:rPr>
          <w:rFonts w:ascii="Times New Roman" w:eastAsia="Times New Roman" w:hAnsi="Times New Roman" w:cs="Times New Roman"/>
          <w:bCs/>
          <w:color w:val="000000" w:themeColor="text1"/>
          <w:sz w:val="24"/>
          <w:szCs w:val="24"/>
        </w:rPr>
      </w:pPr>
    </w:p>
    <w:p w14:paraId="1AF6E2D4" w14:textId="77777777" w:rsidR="00D358D6" w:rsidRDefault="00D358D6" w:rsidP="00D358D6">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n-US" w:eastAsia="en-US"/>
          <w14:ligatures w14:val="standardContextual"/>
        </w:rPr>
        <w:lastRenderedPageBreak/>
        <w:drawing>
          <wp:inline distT="0" distB="0" distL="0" distR="0" wp14:anchorId="57D7C3F1" wp14:editId="49D26046">
            <wp:extent cx="3262773" cy="2118014"/>
            <wp:effectExtent l="0" t="0" r="0" b="0"/>
            <wp:docPr id="366543694" name="Picture 12" descr="A graph of a number of miner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43694" name="Picture 12" descr="A graph of a number of minerals&#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85133" cy="2132529"/>
                    </a:xfrm>
                    <a:prstGeom prst="rect">
                      <a:avLst/>
                    </a:prstGeom>
                  </pic:spPr>
                </pic:pic>
              </a:graphicData>
            </a:graphic>
          </wp:inline>
        </w:drawing>
      </w:r>
    </w:p>
    <w:p w14:paraId="2643BA0C" w14:textId="7B3FCD06" w:rsidR="00D358D6" w:rsidRPr="0078177F" w:rsidRDefault="00D358D6" w:rsidP="00D358D6">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11a: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CAI1.</w:t>
      </w:r>
    </w:p>
    <w:p w14:paraId="0E6A8670" w14:textId="77777777" w:rsidR="00D358D6" w:rsidRDefault="00D358D6" w:rsidP="00D358D6">
      <w:pPr>
        <w:spacing w:line="360" w:lineRule="auto"/>
        <w:rPr>
          <w:rFonts w:ascii="Times New Roman" w:eastAsia="Times New Roman" w:hAnsi="Times New Roman" w:cs="Times New Roman"/>
          <w:bCs/>
          <w:color w:val="000000" w:themeColor="text1"/>
          <w:sz w:val="24"/>
          <w:szCs w:val="24"/>
        </w:rPr>
      </w:pPr>
    </w:p>
    <w:p w14:paraId="458041E7" w14:textId="77777777" w:rsidR="00D358D6" w:rsidRDefault="00D358D6" w:rsidP="00D358D6">
      <w:pPr>
        <w:spacing w:line="360" w:lineRule="auto"/>
        <w:jc w:val="center"/>
        <w:rPr>
          <w:rFonts w:ascii="Times New Roman" w:eastAsia="Times New Roman" w:hAnsi="Times New Roman" w:cs="Times New Roman"/>
          <w:bCs/>
          <w:color w:val="000000" w:themeColor="text1"/>
          <w:sz w:val="24"/>
          <w:szCs w:val="24"/>
        </w:rPr>
      </w:pPr>
    </w:p>
    <w:p w14:paraId="6FE77BB6" w14:textId="73C40732" w:rsidR="00D358D6" w:rsidRDefault="000B0546" w:rsidP="00C50ED4">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n-US" w:eastAsia="en-US"/>
          <w14:ligatures w14:val="standardContextual"/>
        </w:rPr>
        <w:drawing>
          <wp:inline distT="0" distB="0" distL="0" distR="0" wp14:anchorId="7278DEB4" wp14:editId="4C22F2A8">
            <wp:extent cx="3278909" cy="2127087"/>
            <wp:effectExtent l="0" t="0" r="0" b="6985"/>
            <wp:docPr id="4278537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53719" name="Picture 1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98538" cy="2139821"/>
                    </a:xfrm>
                    <a:prstGeom prst="rect">
                      <a:avLst/>
                    </a:prstGeom>
                  </pic:spPr>
                </pic:pic>
              </a:graphicData>
            </a:graphic>
          </wp:inline>
        </w:drawing>
      </w:r>
    </w:p>
    <w:p w14:paraId="17C49735" w14:textId="59A952DE" w:rsidR="00D358D6" w:rsidRDefault="00D358D6" w:rsidP="005445F3">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11b: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CAI2.</w:t>
      </w:r>
    </w:p>
    <w:p w14:paraId="52D99261" w14:textId="77777777" w:rsidR="00C50ED4" w:rsidRPr="005445F3" w:rsidRDefault="00C50ED4" w:rsidP="005445F3">
      <w:pPr>
        <w:spacing w:line="360" w:lineRule="auto"/>
        <w:jc w:val="center"/>
        <w:rPr>
          <w:rFonts w:ascii="Times New Roman" w:eastAsia="Times New Roman" w:hAnsi="Times New Roman" w:cs="Times New Roman"/>
          <w:color w:val="000000" w:themeColor="text1"/>
          <w:sz w:val="24"/>
          <w:szCs w:val="24"/>
        </w:rPr>
      </w:pPr>
    </w:p>
    <w:p w14:paraId="0CA577D5" w14:textId="6732827B"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xii) </w:t>
      </w:r>
      <w:r w:rsidR="0078177F" w:rsidRPr="0078177F">
        <w:rPr>
          <w:rFonts w:ascii="Times New Roman" w:eastAsia="Times New Roman" w:hAnsi="Times New Roman" w:cs="Times New Roman"/>
          <w:b/>
          <w:color w:val="000000" w:themeColor="text1"/>
          <w:sz w:val="24"/>
          <w:szCs w:val="24"/>
        </w:rPr>
        <w:t>Corrosion Ratio (CR):</w:t>
      </w:r>
    </w:p>
    <w:p w14:paraId="42F2D55C" w14:textId="17BA6453" w:rsidR="0078177F" w:rsidRPr="0078177F" w:rsidRDefault="0078177F" w:rsidP="0078177F">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CR can also serve as an economical index in irrigation water management, as it helps determine whether water should be transported through PVC plastic pipes (low cost, non-corrosive) or metallic pipes (cost-effective for certain conditions). This knowledge is particularly crucial when irrigation drainage systems are long or when open drainage poses risks of contamination (Rawat et al.</w:t>
      </w:r>
      <w:r w:rsidR="00E3147D">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2018).</w:t>
      </w:r>
    </w:p>
    <w:p w14:paraId="78EFFFFD" w14:textId="41D2D895" w:rsidR="0078177F" w:rsidRPr="0078177F" w:rsidRDefault="0078177F" w:rsidP="0078177F">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CR values showed seasonal variability in both years (Table </w:t>
      </w:r>
      <w:r w:rsidR="00692458">
        <w:rPr>
          <w:rFonts w:ascii="Times New Roman" w:eastAsia="Times New Roman" w:hAnsi="Times New Roman" w:cs="Times New Roman"/>
          <w:bCs/>
          <w:color w:val="000000" w:themeColor="text1"/>
          <w:sz w:val="24"/>
          <w:szCs w:val="24"/>
        </w:rPr>
        <w:t>6</w:t>
      </w:r>
      <w:r w:rsidR="00AF10E3">
        <w:rPr>
          <w:rFonts w:ascii="Times New Roman" w:eastAsia="Times New Roman" w:hAnsi="Times New Roman" w:cs="Times New Roman"/>
          <w:bCs/>
          <w:color w:val="000000" w:themeColor="text1"/>
          <w:sz w:val="24"/>
          <w:szCs w:val="24"/>
        </w:rPr>
        <w:t>;</w:t>
      </w:r>
      <w:r w:rsidR="00EE7768">
        <w:rPr>
          <w:rFonts w:ascii="Times New Roman" w:eastAsia="Times New Roman" w:hAnsi="Times New Roman" w:cs="Times New Roman"/>
          <w:bCs/>
          <w:color w:val="000000" w:themeColor="text1"/>
          <w:sz w:val="24"/>
          <w:szCs w:val="24"/>
        </w:rPr>
        <w:t xml:space="preserve"> Graph </w:t>
      </w:r>
      <w:r w:rsidR="00692458">
        <w:rPr>
          <w:rFonts w:ascii="Times New Roman" w:eastAsia="Times New Roman" w:hAnsi="Times New Roman" w:cs="Times New Roman"/>
          <w:bCs/>
          <w:color w:val="000000" w:themeColor="text1"/>
          <w:sz w:val="24"/>
          <w:szCs w:val="24"/>
        </w:rPr>
        <w:t>13</w:t>
      </w:r>
      <w:r w:rsidRPr="0078177F">
        <w:rPr>
          <w:rFonts w:ascii="Times New Roman" w:eastAsia="Times New Roman" w:hAnsi="Times New Roman" w:cs="Times New Roman"/>
          <w:bCs/>
          <w:color w:val="000000" w:themeColor="text1"/>
          <w:sz w:val="24"/>
          <w:szCs w:val="24"/>
        </w:rPr>
        <w:t xml:space="preserve">). </w:t>
      </w:r>
      <w:r w:rsidR="000B0546">
        <w:rPr>
          <w:rFonts w:ascii="Times New Roman" w:eastAsia="Times New Roman" w:hAnsi="Times New Roman" w:cs="Times New Roman"/>
          <w:bCs/>
          <w:color w:val="000000" w:themeColor="text1"/>
          <w:sz w:val="24"/>
          <w:szCs w:val="24"/>
        </w:rPr>
        <w:t xml:space="preserve">The mean </w:t>
      </w:r>
      <w:r w:rsidRPr="0078177F">
        <w:rPr>
          <w:rFonts w:ascii="Times New Roman" w:eastAsia="Times New Roman" w:hAnsi="Times New Roman" w:cs="Times New Roman"/>
          <w:bCs/>
          <w:color w:val="000000" w:themeColor="text1"/>
          <w:sz w:val="24"/>
          <w:szCs w:val="24"/>
        </w:rPr>
        <w:t xml:space="preserve">CR values of </w:t>
      </w:r>
      <w:r w:rsidRPr="0063525C">
        <w:rPr>
          <w:rFonts w:ascii="Times New Roman" w:eastAsia="Times New Roman" w:hAnsi="Times New Roman" w:cs="Times New Roman"/>
          <w:bCs/>
          <w:color w:val="ED7D31" w:themeColor="accent2"/>
          <w:sz w:val="24"/>
          <w:szCs w:val="24"/>
        </w:rPr>
        <w:t xml:space="preserve">surface and bottom water </w:t>
      </w:r>
      <w:r w:rsidRPr="0078177F">
        <w:rPr>
          <w:rFonts w:ascii="Times New Roman" w:eastAsia="Times New Roman" w:hAnsi="Times New Roman" w:cs="Times New Roman"/>
          <w:bCs/>
          <w:color w:val="000000" w:themeColor="text1"/>
          <w:sz w:val="24"/>
          <w:szCs w:val="24"/>
        </w:rPr>
        <w:t xml:space="preserve">in the study area ranged between 4.75 and 10.27 across both years and seasons. The surface water recorded the lowest value during the pre-monsoon season and highest </w:t>
      </w:r>
      <w:r w:rsidRPr="0078177F">
        <w:rPr>
          <w:rFonts w:ascii="Times New Roman" w:eastAsia="Times New Roman" w:hAnsi="Times New Roman" w:cs="Times New Roman"/>
          <w:bCs/>
          <w:color w:val="000000" w:themeColor="text1"/>
          <w:sz w:val="24"/>
          <w:szCs w:val="24"/>
        </w:rPr>
        <w:lastRenderedPageBreak/>
        <w:t>value during the post-monsoon season. Rawat et al. (2018) and Ekbal &amp; Khan (2020)</w:t>
      </w:r>
      <w:r w:rsidR="0087275D">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reported </w:t>
      </w:r>
      <w:r w:rsidRPr="0063525C">
        <w:rPr>
          <w:rFonts w:ascii="Times New Roman" w:eastAsia="Times New Roman" w:hAnsi="Times New Roman" w:cs="Times New Roman"/>
          <w:bCs/>
          <w:color w:val="ED7D31" w:themeColor="accent2"/>
          <w:sz w:val="24"/>
          <w:szCs w:val="24"/>
        </w:rPr>
        <w:t>the</w:t>
      </w:r>
      <w:r w:rsidR="0063525C">
        <w:rPr>
          <w:rFonts w:ascii="Times New Roman" w:eastAsia="Times New Roman" w:hAnsi="Times New Roman" w:cs="Times New Roman"/>
          <w:bCs/>
          <w:color w:val="000000" w:themeColor="text1"/>
          <w:sz w:val="24"/>
          <w:szCs w:val="24"/>
        </w:rPr>
        <w:t>-</w:t>
      </w:r>
      <w:r w:rsidR="0063525C" w:rsidRPr="0063525C">
        <w:rPr>
          <w:rFonts w:ascii="Times New Roman" w:eastAsia="Times New Roman" w:hAnsi="Times New Roman" w:cs="Times New Roman"/>
          <w:bCs/>
          <w:color w:val="ED7D31" w:themeColor="accent2"/>
          <w:sz w:val="24"/>
          <w:szCs w:val="24"/>
        </w:rPr>
        <w:t>delete</w:t>
      </w:r>
      <w:r w:rsidRPr="0078177F">
        <w:rPr>
          <w:rFonts w:ascii="Times New Roman" w:eastAsia="Times New Roman" w:hAnsi="Times New Roman" w:cs="Times New Roman"/>
          <w:bCs/>
          <w:color w:val="000000" w:themeColor="text1"/>
          <w:sz w:val="24"/>
          <w:szCs w:val="24"/>
        </w:rPr>
        <w:t xml:space="preserve"> CR values &lt; 1. According to them, the water samples were suitable for transportation through metallic or PVC pipes. However, our results </w:t>
      </w:r>
      <w:r w:rsidRPr="0063525C">
        <w:rPr>
          <w:rFonts w:ascii="Times New Roman" w:eastAsia="Times New Roman" w:hAnsi="Times New Roman" w:cs="Times New Roman"/>
          <w:bCs/>
          <w:color w:val="ED7D31" w:themeColor="accent2"/>
          <w:sz w:val="24"/>
          <w:szCs w:val="24"/>
        </w:rPr>
        <w:t>are</w:t>
      </w:r>
      <w:r w:rsidR="0063525C" w:rsidRPr="0063525C">
        <w:rPr>
          <w:rFonts w:ascii="Times New Roman" w:eastAsia="Times New Roman" w:hAnsi="Times New Roman" w:cs="Times New Roman"/>
          <w:bCs/>
          <w:color w:val="ED7D31" w:themeColor="accent2"/>
          <w:sz w:val="24"/>
          <w:szCs w:val="24"/>
        </w:rPr>
        <w:t>-delete</w:t>
      </w:r>
      <w:r w:rsidRPr="0063525C">
        <w:rPr>
          <w:rFonts w:ascii="Times New Roman" w:eastAsia="Times New Roman" w:hAnsi="Times New Roman" w:cs="Times New Roman"/>
          <w:bCs/>
          <w:color w:val="ED7D31" w:themeColor="accent2"/>
          <w:sz w:val="24"/>
          <w:szCs w:val="24"/>
        </w:rPr>
        <w:t xml:space="preserve"> </w:t>
      </w:r>
      <w:r w:rsidRPr="0078177F">
        <w:rPr>
          <w:rFonts w:ascii="Times New Roman" w:eastAsia="Times New Roman" w:hAnsi="Times New Roman" w:cs="Times New Roman"/>
          <w:bCs/>
          <w:color w:val="000000" w:themeColor="text1"/>
          <w:sz w:val="24"/>
          <w:szCs w:val="24"/>
        </w:rPr>
        <w:t xml:space="preserve">found CR &gt; 1 indicating the water of Karanja Reservoir was classified as corrosive. </w:t>
      </w:r>
      <w:r w:rsidR="0072500D">
        <w:rPr>
          <w:rFonts w:ascii="Times New Roman" w:eastAsia="Times New Roman" w:hAnsi="Times New Roman" w:cs="Times New Roman"/>
          <w:bCs/>
          <w:color w:val="000000" w:themeColor="text1"/>
          <w:sz w:val="24"/>
          <w:szCs w:val="24"/>
        </w:rPr>
        <w:t xml:space="preserve">Similar result </w:t>
      </w:r>
      <w:r w:rsidR="0072500D" w:rsidRPr="0063525C">
        <w:rPr>
          <w:rFonts w:ascii="Times New Roman" w:eastAsia="Times New Roman" w:hAnsi="Times New Roman" w:cs="Times New Roman"/>
          <w:bCs/>
          <w:color w:val="ED7D31" w:themeColor="accent2"/>
          <w:sz w:val="24"/>
          <w:szCs w:val="24"/>
        </w:rPr>
        <w:t>was</w:t>
      </w:r>
      <w:r w:rsidR="0063525C">
        <w:rPr>
          <w:rFonts w:ascii="Times New Roman" w:eastAsia="Times New Roman" w:hAnsi="Times New Roman" w:cs="Times New Roman"/>
          <w:bCs/>
          <w:color w:val="000000" w:themeColor="text1"/>
          <w:sz w:val="24"/>
          <w:szCs w:val="24"/>
        </w:rPr>
        <w:t xml:space="preserve">- write </w:t>
      </w:r>
      <w:r w:rsidR="0063525C" w:rsidRPr="0063525C">
        <w:rPr>
          <w:rFonts w:ascii="Times New Roman" w:eastAsia="Times New Roman" w:hAnsi="Times New Roman" w:cs="Times New Roman"/>
          <w:bCs/>
          <w:color w:val="0070C0"/>
          <w:sz w:val="24"/>
          <w:szCs w:val="24"/>
        </w:rPr>
        <w:t>were</w:t>
      </w:r>
      <w:r w:rsidR="0072500D">
        <w:rPr>
          <w:rFonts w:ascii="Times New Roman" w:eastAsia="Times New Roman" w:hAnsi="Times New Roman" w:cs="Times New Roman"/>
          <w:bCs/>
          <w:color w:val="000000" w:themeColor="text1"/>
          <w:sz w:val="24"/>
          <w:szCs w:val="24"/>
        </w:rPr>
        <w:t xml:space="preserve"> found by (</w:t>
      </w:r>
      <w:proofErr w:type="spellStart"/>
      <w:r w:rsidR="0072500D">
        <w:rPr>
          <w:rFonts w:ascii="Times New Roman" w:eastAsia="Times New Roman" w:hAnsi="Times New Roman" w:cs="Times New Roman"/>
          <w:bCs/>
          <w:color w:val="000000" w:themeColor="text1"/>
          <w:sz w:val="24"/>
          <w:szCs w:val="24"/>
        </w:rPr>
        <w:t>Giri</w:t>
      </w:r>
      <w:proofErr w:type="spellEnd"/>
      <w:r w:rsidR="0072500D">
        <w:rPr>
          <w:rFonts w:ascii="Times New Roman" w:eastAsia="Times New Roman" w:hAnsi="Times New Roman" w:cs="Times New Roman"/>
          <w:bCs/>
          <w:color w:val="000000" w:themeColor="text1"/>
          <w:sz w:val="24"/>
          <w:szCs w:val="24"/>
        </w:rPr>
        <w:t xml:space="preserve"> et al.</w:t>
      </w:r>
      <w:r w:rsidR="005170B7">
        <w:rPr>
          <w:rFonts w:ascii="Times New Roman" w:eastAsia="Times New Roman" w:hAnsi="Times New Roman" w:cs="Times New Roman"/>
          <w:bCs/>
          <w:color w:val="000000" w:themeColor="text1"/>
          <w:sz w:val="24"/>
          <w:szCs w:val="24"/>
        </w:rPr>
        <w:t xml:space="preserve">, </w:t>
      </w:r>
      <w:r w:rsidR="0072500D">
        <w:rPr>
          <w:rFonts w:ascii="Times New Roman" w:eastAsia="Times New Roman" w:hAnsi="Times New Roman" w:cs="Times New Roman"/>
          <w:bCs/>
          <w:color w:val="000000" w:themeColor="text1"/>
          <w:sz w:val="24"/>
          <w:szCs w:val="24"/>
        </w:rPr>
        <w:t xml:space="preserve">2022). </w:t>
      </w:r>
      <w:r w:rsidRPr="0063525C">
        <w:rPr>
          <w:rFonts w:ascii="Times New Roman" w:eastAsia="Times New Roman" w:hAnsi="Times New Roman" w:cs="Times New Roman"/>
          <w:bCs/>
          <w:color w:val="ED7D31" w:themeColor="accent2"/>
          <w:sz w:val="24"/>
          <w:szCs w:val="24"/>
        </w:rPr>
        <w:t xml:space="preserve">There might be a seasonal rise in </w:t>
      </w:r>
      <w:r w:rsidR="00A03999" w:rsidRPr="0063525C">
        <w:rPr>
          <w:rFonts w:ascii="Times New Roman" w:eastAsia="Times New Roman" w:hAnsi="Times New Roman" w:cs="Times New Roman"/>
          <w:bCs/>
          <w:color w:val="ED7D31" w:themeColor="accent2"/>
          <w:sz w:val="24"/>
          <w:szCs w:val="24"/>
        </w:rPr>
        <w:t>Cl⁻ and SO₄²</w:t>
      </w:r>
      <w:r w:rsidR="005445F3" w:rsidRPr="0063525C">
        <w:rPr>
          <w:rFonts w:ascii="Times New Roman" w:eastAsia="Times New Roman" w:hAnsi="Times New Roman" w:cs="Times New Roman"/>
          <w:bCs/>
          <w:color w:val="ED7D31" w:themeColor="accent2"/>
          <w:sz w:val="24"/>
          <w:szCs w:val="24"/>
        </w:rPr>
        <w:t>⁻ concentrations</w:t>
      </w:r>
      <w:r w:rsidRPr="0063525C">
        <w:rPr>
          <w:rFonts w:ascii="Times New Roman" w:eastAsia="Times New Roman" w:hAnsi="Times New Roman" w:cs="Times New Roman"/>
          <w:bCs/>
          <w:color w:val="ED7D31" w:themeColor="accent2"/>
          <w:sz w:val="24"/>
          <w:szCs w:val="24"/>
        </w:rPr>
        <w:t xml:space="preserve"> which contributes to enhanced corrosivity during runoff and recharge periods and thus indicate unsuitability for transportation through metal pipes. </w:t>
      </w:r>
      <w:r w:rsidR="0063525C">
        <w:rPr>
          <w:rFonts w:ascii="Times New Roman" w:eastAsia="Times New Roman" w:hAnsi="Times New Roman" w:cs="Times New Roman"/>
          <w:bCs/>
          <w:color w:val="ED7D31" w:themeColor="accent2"/>
          <w:sz w:val="24"/>
          <w:szCs w:val="24"/>
        </w:rPr>
        <w:t>-</w:t>
      </w:r>
      <w:r w:rsidR="0063525C" w:rsidRPr="0063525C">
        <w:rPr>
          <w:rFonts w:ascii="Times New Roman" w:eastAsia="Times New Roman" w:hAnsi="Times New Roman" w:cs="Times New Roman"/>
          <w:bCs/>
          <w:color w:val="0070C0"/>
          <w:sz w:val="24"/>
          <w:szCs w:val="24"/>
        </w:rPr>
        <w:t>Revise and rewrite sentence</w:t>
      </w:r>
    </w:p>
    <w:p w14:paraId="13D57716" w14:textId="77777777" w:rsidR="0078177F" w:rsidRDefault="0078177F" w:rsidP="0078177F">
      <w:pPr>
        <w:spacing w:line="360" w:lineRule="auto"/>
        <w:jc w:val="both"/>
        <w:rPr>
          <w:rFonts w:ascii="Times New Roman" w:eastAsia="Times New Roman" w:hAnsi="Times New Roman" w:cs="Times New Roman"/>
          <w:b/>
          <w:color w:val="000000" w:themeColor="text1"/>
          <w:sz w:val="24"/>
          <w:szCs w:val="24"/>
        </w:rPr>
      </w:pPr>
    </w:p>
    <w:p w14:paraId="77601FE8" w14:textId="79F5E1F3" w:rsidR="00D358D6" w:rsidRDefault="00D358D6" w:rsidP="00D358D6">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lang w:val="en-US" w:eastAsia="en-US"/>
          <w14:ligatures w14:val="standardContextual"/>
        </w:rPr>
        <w:drawing>
          <wp:inline distT="0" distB="0" distL="0" distR="0" wp14:anchorId="68EA277A" wp14:editId="4A1A2E99">
            <wp:extent cx="3280814" cy="2124467"/>
            <wp:effectExtent l="0" t="0" r="0" b="9525"/>
            <wp:docPr id="423822736" name="Picture 14"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22736" name="Picture 14" descr="A graph with blue and orange lines&#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84915" cy="2127122"/>
                    </a:xfrm>
                    <a:prstGeom prst="rect">
                      <a:avLst/>
                    </a:prstGeom>
                  </pic:spPr>
                </pic:pic>
              </a:graphicData>
            </a:graphic>
          </wp:inline>
        </w:drawing>
      </w:r>
    </w:p>
    <w:p w14:paraId="51BBC3C3" w14:textId="10DCF4E1" w:rsidR="00D358D6" w:rsidRDefault="00D358D6" w:rsidP="000B0546">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12: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CR.</w:t>
      </w:r>
    </w:p>
    <w:p w14:paraId="4FA75B50" w14:textId="77777777" w:rsidR="005445F3" w:rsidRPr="000B0546" w:rsidRDefault="005445F3" w:rsidP="000B0546">
      <w:pPr>
        <w:spacing w:line="360" w:lineRule="auto"/>
        <w:jc w:val="center"/>
        <w:rPr>
          <w:rFonts w:ascii="Times New Roman" w:eastAsia="Times New Roman" w:hAnsi="Times New Roman" w:cs="Times New Roman"/>
          <w:color w:val="000000" w:themeColor="text1"/>
          <w:sz w:val="24"/>
          <w:szCs w:val="24"/>
        </w:rPr>
      </w:pPr>
    </w:p>
    <w:p w14:paraId="7F4650A5" w14:textId="32150D6B" w:rsidR="0078177F" w:rsidRPr="0078177F" w:rsidRDefault="00192DB9" w:rsidP="0078177F">
      <w:pP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xiii) </w:t>
      </w:r>
      <w:r w:rsidR="0078177F" w:rsidRPr="0078177F">
        <w:rPr>
          <w:rFonts w:ascii="Times New Roman" w:eastAsia="Times New Roman" w:hAnsi="Times New Roman" w:cs="Times New Roman"/>
          <w:b/>
          <w:bCs/>
          <w:color w:val="000000" w:themeColor="text1"/>
          <w:sz w:val="24"/>
          <w:szCs w:val="24"/>
        </w:rPr>
        <w:t>Total Hardness (TH):</w:t>
      </w:r>
    </w:p>
    <w:p w14:paraId="4790B8FC" w14:textId="2638CF88" w:rsidR="0078177F" w:rsidRPr="0078177F" w:rsidRDefault="0078177F" w:rsidP="0078177F">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High hardness levels often lead to buildups and deposits in pipelines, which can affect water distribution. On the other hand, moderate hardness is beneficial since it protects plumbing systems from corrosion. A concentration of around 100 mg/L is usually considered desirable because it offers good protection against corrosion while still being within acceptable limits (Rawat et al.</w:t>
      </w:r>
      <w:r w:rsidR="000F6562">
        <w:rPr>
          <w:rFonts w:ascii="Times New Roman" w:eastAsia="Times New Roman" w:hAnsi="Times New Roman" w:cs="Times New Roman"/>
          <w:bCs/>
          <w:color w:val="000000" w:themeColor="text1"/>
          <w:sz w:val="24"/>
          <w:szCs w:val="24"/>
        </w:rPr>
        <w:t>,</w:t>
      </w:r>
      <w:r w:rsidR="0087275D">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2018). </w:t>
      </w:r>
    </w:p>
    <w:p w14:paraId="16016EF8" w14:textId="034014E1" w:rsidR="00D358D6" w:rsidRDefault="0078177F" w:rsidP="005445F3">
      <w:pPr>
        <w:spacing w:line="360" w:lineRule="auto"/>
        <w:ind w:firstLine="720"/>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In our study, </w:t>
      </w:r>
      <w:r w:rsidR="000B0546">
        <w:rPr>
          <w:rFonts w:ascii="Times New Roman" w:eastAsia="Times New Roman" w:hAnsi="Times New Roman" w:cs="Times New Roman"/>
          <w:bCs/>
          <w:color w:val="000000" w:themeColor="text1"/>
          <w:sz w:val="24"/>
          <w:szCs w:val="24"/>
        </w:rPr>
        <w:t xml:space="preserve">mean </w:t>
      </w:r>
      <w:r w:rsidRPr="0078177F">
        <w:rPr>
          <w:rFonts w:ascii="Times New Roman" w:eastAsia="Times New Roman" w:hAnsi="Times New Roman" w:cs="Times New Roman"/>
          <w:bCs/>
          <w:color w:val="000000" w:themeColor="text1"/>
          <w:sz w:val="24"/>
          <w:szCs w:val="24"/>
        </w:rPr>
        <w:t>TH values of surface and bottom water ranged between (374.09 to 672.22 mg/L) across both years and all seasons</w:t>
      </w:r>
      <w:r w:rsidR="00EE7768">
        <w:rPr>
          <w:rFonts w:ascii="Times New Roman" w:eastAsia="Times New Roman" w:hAnsi="Times New Roman" w:cs="Times New Roman"/>
          <w:bCs/>
          <w:color w:val="000000" w:themeColor="text1"/>
          <w:sz w:val="24"/>
          <w:szCs w:val="24"/>
        </w:rPr>
        <w:t xml:space="preserve"> (Table </w:t>
      </w:r>
      <w:r w:rsidR="00692458">
        <w:rPr>
          <w:rFonts w:ascii="Times New Roman" w:eastAsia="Times New Roman" w:hAnsi="Times New Roman" w:cs="Times New Roman"/>
          <w:bCs/>
          <w:color w:val="000000" w:themeColor="text1"/>
          <w:sz w:val="24"/>
          <w:szCs w:val="24"/>
        </w:rPr>
        <w:t>6</w:t>
      </w:r>
      <w:r w:rsidR="00EE7768">
        <w:rPr>
          <w:rFonts w:ascii="Times New Roman" w:eastAsia="Times New Roman" w:hAnsi="Times New Roman" w:cs="Times New Roman"/>
          <w:bCs/>
          <w:color w:val="000000" w:themeColor="text1"/>
          <w:sz w:val="24"/>
          <w:szCs w:val="24"/>
        </w:rPr>
        <w:t xml:space="preserve"> &amp; Graph</w:t>
      </w:r>
      <w:r w:rsidR="00692458">
        <w:rPr>
          <w:rFonts w:ascii="Times New Roman" w:eastAsia="Times New Roman" w:hAnsi="Times New Roman" w:cs="Times New Roman"/>
          <w:bCs/>
          <w:color w:val="000000" w:themeColor="text1"/>
          <w:sz w:val="24"/>
          <w:szCs w:val="24"/>
        </w:rPr>
        <w:t xml:space="preserve"> 14</w:t>
      </w:r>
      <w:r w:rsidR="00EE7768">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According to (Rawat et al.</w:t>
      </w:r>
      <w:r w:rsidR="000F6562">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2018</w:t>
      </w:r>
      <w:r w:rsidR="000F6562">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Mansour et al.</w:t>
      </w:r>
      <w:r w:rsidR="000F6562">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2022</w:t>
      </w:r>
      <w:r w:rsidR="000F6562">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w:t>
      </w:r>
      <w:proofErr w:type="spellStart"/>
      <w:r w:rsidRPr="0078177F">
        <w:rPr>
          <w:rFonts w:ascii="Times New Roman" w:eastAsia="Times New Roman" w:hAnsi="Times New Roman" w:cs="Times New Roman"/>
          <w:bCs/>
          <w:color w:val="000000" w:themeColor="text1"/>
          <w:sz w:val="24"/>
          <w:szCs w:val="24"/>
        </w:rPr>
        <w:t>Tejashvini</w:t>
      </w:r>
      <w:proofErr w:type="spellEnd"/>
      <w:r w:rsidRPr="0078177F">
        <w:rPr>
          <w:rFonts w:ascii="Times New Roman" w:eastAsia="Times New Roman" w:hAnsi="Times New Roman" w:cs="Times New Roman"/>
          <w:bCs/>
          <w:color w:val="000000" w:themeColor="text1"/>
          <w:sz w:val="24"/>
          <w:szCs w:val="24"/>
        </w:rPr>
        <w:t xml:space="preserve"> et al.</w:t>
      </w:r>
      <w:r w:rsidR="000F6562">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2024)</w:t>
      </w:r>
      <w:r w:rsidR="0087275D">
        <w:rPr>
          <w:rFonts w:ascii="Times New Roman" w:eastAsia="Times New Roman" w:hAnsi="Times New Roman" w:cs="Times New Roman"/>
          <w:bCs/>
          <w:color w:val="000000" w:themeColor="text1"/>
          <w:sz w:val="24"/>
          <w:szCs w:val="24"/>
        </w:rPr>
        <w:t xml:space="preserve"> </w:t>
      </w:r>
      <w:r w:rsidR="0087275D">
        <w:rPr>
          <w:rFonts w:ascii="Times New Roman" w:eastAsia="Times New Roman" w:hAnsi="Times New Roman" w:cs="Times New Roman"/>
          <w:bCs/>
          <w:color w:val="000000" w:themeColor="text1"/>
          <w:sz w:val="24"/>
          <w:szCs w:val="24"/>
        </w:rPr>
        <w:tab/>
      </w:r>
      <w:r w:rsidRPr="00303347">
        <w:rPr>
          <w:rFonts w:ascii="Times New Roman" w:eastAsia="Times New Roman" w:hAnsi="Times New Roman" w:cs="Times New Roman"/>
          <w:bCs/>
          <w:color w:val="ED7D31" w:themeColor="accent2"/>
          <w:sz w:val="24"/>
          <w:szCs w:val="24"/>
        </w:rPr>
        <w:t>they reported the values of TH &gt; 300 mg/L and they concluded that the water is very hard</w:t>
      </w:r>
      <w:r w:rsidR="00303347">
        <w:rPr>
          <w:rFonts w:ascii="Times New Roman" w:eastAsia="Times New Roman" w:hAnsi="Times New Roman" w:cs="Times New Roman"/>
          <w:bCs/>
          <w:color w:val="ED7D31" w:themeColor="accent2"/>
          <w:sz w:val="24"/>
          <w:szCs w:val="24"/>
        </w:rPr>
        <w:t>-restructure</w:t>
      </w:r>
      <w:r w:rsidRPr="00303347">
        <w:rPr>
          <w:rFonts w:ascii="Times New Roman" w:eastAsia="Times New Roman" w:hAnsi="Times New Roman" w:cs="Times New Roman"/>
          <w:bCs/>
          <w:color w:val="ED7D31" w:themeColor="accent2"/>
          <w:sz w:val="24"/>
          <w:szCs w:val="24"/>
        </w:rPr>
        <w:t>.</w:t>
      </w:r>
      <w:r w:rsidRPr="0078177F">
        <w:rPr>
          <w:rFonts w:ascii="Times New Roman" w:eastAsia="Times New Roman" w:hAnsi="Times New Roman" w:cs="Times New Roman"/>
          <w:bCs/>
          <w:color w:val="000000" w:themeColor="text1"/>
          <w:sz w:val="24"/>
          <w:szCs w:val="24"/>
        </w:rPr>
        <w:t xml:space="preserve"> Our results are also consistent with the results cited </w:t>
      </w:r>
      <w:r w:rsidRPr="00303347">
        <w:rPr>
          <w:rFonts w:ascii="Times New Roman" w:eastAsia="Times New Roman" w:hAnsi="Times New Roman" w:cs="Times New Roman"/>
          <w:bCs/>
          <w:color w:val="ED7D31" w:themeColor="accent2"/>
          <w:sz w:val="24"/>
          <w:szCs w:val="24"/>
        </w:rPr>
        <w:t>by here and above</w:t>
      </w:r>
      <w:r w:rsidRPr="0078177F">
        <w:rPr>
          <w:rFonts w:ascii="Times New Roman" w:eastAsia="Times New Roman" w:hAnsi="Times New Roman" w:cs="Times New Roman"/>
          <w:bCs/>
          <w:color w:val="000000" w:themeColor="text1"/>
          <w:sz w:val="24"/>
          <w:szCs w:val="24"/>
        </w:rPr>
        <w:t>.  Thus, it confirms that the water in the Karanja Reservoir was classified as very hard and was unsuitable for irrigation.</w:t>
      </w:r>
    </w:p>
    <w:p w14:paraId="05505990" w14:textId="77777777" w:rsidR="00D358D6" w:rsidRDefault="00D358D6" w:rsidP="0078177F">
      <w:pPr>
        <w:spacing w:line="360" w:lineRule="auto"/>
        <w:jc w:val="both"/>
        <w:rPr>
          <w:rFonts w:ascii="Times New Roman" w:eastAsia="Times New Roman" w:hAnsi="Times New Roman" w:cs="Times New Roman"/>
          <w:bCs/>
          <w:color w:val="000000" w:themeColor="text1"/>
          <w:sz w:val="24"/>
          <w:szCs w:val="24"/>
        </w:rPr>
      </w:pPr>
    </w:p>
    <w:p w14:paraId="16157CE2" w14:textId="48CE5258" w:rsidR="0078177F" w:rsidRDefault="00D358D6" w:rsidP="00D358D6">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n-US" w:eastAsia="en-US"/>
          <w14:ligatures w14:val="standardContextual"/>
        </w:rPr>
        <w:lastRenderedPageBreak/>
        <w:drawing>
          <wp:inline distT="0" distB="0" distL="0" distR="0" wp14:anchorId="50FBF499" wp14:editId="30265867">
            <wp:extent cx="3292534" cy="2050127"/>
            <wp:effectExtent l="0" t="0" r="3175" b="7620"/>
            <wp:docPr id="3370116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11622" name="Picture 33701162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336133" cy="2077275"/>
                    </a:xfrm>
                    <a:prstGeom prst="rect">
                      <a:avLst/>
                    </a:prstGeom>
                  </pic:spPr>
                </pic:pic>
              </a:graphicData>
            </a:graphic>
          </wp:inline>
        </w:drawing>
      </w:r>
    </w:p>
    <w:p w14:paraId="12892A24" w14:textId="07AB22B3" w:rsidR="00D358D6" w:rsidRPr="000B0546" w:rsidRDefault="00D358D6" w:rsidP="000B0546">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13: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TH.</w:t>
      </w:r>
    </w:p>
    <w:p w14:paraId="71ACC8EF" w14:textId="77777777" w:rsidR="0078177F" w:rsidRPr="0078177F" w:rsidRDefault="0078177F" w:rsidP="00BC771B">
      <w:pPr>
        <w:spacing w:line="360" w:lineRule="auto"/>
        <w:jc w:val="both"/>
        <w:rPr>
          <w:rFonts w:ascii="Times New Roman" w:hAnsi="Times New Roman" w:cs="Times New Roman"/>
          <w:bCs/>
          <w:color w:val="000000" w:themeColor="text1"/>
          <w:sz w:val="24"/>
          <w:szCs w:val="24"/>
        </w:rPr>
      </w:pPr>
    </w:p>
    <w:p w14:paraId="2747FCDB" w14:textId="6CE42DF5" w:rsidR="0078177F" w:rsidRPr="009842DA" w:rsidRDefault="005445F3" w:rsidP="0078177F">
      <w:pPr>
        <w:widowControl w:val="0"/>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4. </w:t>
      </w:r>
      <w:r w:rsidR="00F62290" w:rsidRPr="009842DA">
        <w:rPr>
          <w:rFonts w:ascii="Times New Roman" w:eastAsia="Times New Roman" w:hAnsi="Times New Roman" w:cs="Times New Roman"/>
          <w:b/>
          <w:bCs/>
          <w:color w:val="000000" w:themeColor="text1"/>
          <w:sz w:val="24"/>
          <w:szCs w:val="24"/>
        </w:rPr>
        <w:t xml:space="preserve">CONCLUSION: </w:t>
      </w:r>
    </w:p>
    <w:p w14:paraId="0FBC275E" w14:textId="273D2A8A" w:rsidR="0078177F" w:rsidRPr="0078177F"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The water samples collected seasonally from Karanja Reservoir, Bidar, Karnataka (India) during the period of January 2023 to December 2024 was analysed for the </w:t>
      </w:r>
      <w:r w:rsidRPr="0078177F">
        <w:rPr>
          <w:rFonts w:ascii="Times New Roman" w:eastAsia="Times New Roman" w:hAnsi="Times New Roman" w:cs="Times New Roman"/>
          <w:bCs/>
          <w:color w:val="000000" w:themeColor="text1"/>
          <w:sz w:val="24"/>
          <w:szCs w:val="24"/>
        </w:rPr>
        <w:t>irrigation parameters</w:t>
      </w:r>
      <w:r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such as </w:t>
      </w:r>
      <w:r w:rsidR="00F62290">
        <w:rPr>
          <w:rFonts w:ascii="Times New Roman" w:eastAsia="Times New Roman" w:hAnsi="Times New Roman" w:cs="Times New Roman"/>
          <w:bCs/>
          <w:color w:val="000000" w:themeColor="text1"/>
          <w:sz w:val="24"/>
          <w:szCs w:val="24"/>
        </w:rPr>
        <w:t xml:space="preserve">EC, </w:t>
      </w:r>
      <w:r w:rsidRPr="0078177F">
        <w:rPr>
          <w:rFonts w:ascii="Times New Roman" w:eastAsia="Times New Roman" w:hAnsi="Times New Roman" w:cs="Times New Roman"/>
          <w:bCs/>
          <w:color w:val="000000" w:themeColor="text1"/>
          <w:sz w:val="24"/>
          <w:szCs w:val="24"/>
        </w:rPr>
        <w:t>TH, SAR, SSP, %Na, RSC, KR, MH, PI, PS, IWQI, USSL diagram</w:t>
      </w:r>
      <w:r w:rsidR="00020818">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CAI</w:t>
      </w:r>
      <w:r w:rsidR="00020818">
        <w:rPr>
          <w:rFonts w:ascii="Times New Roman" w:eastAsia="Times New Roman" w:hAnsi="Times New Roman" w:cs="Times New Roman"/>
          <w:bCs/>
          <w:color w:val="000000" w:themeColor="text1"/>
          <w:sz w:val="24"/>
          <w:szCs w:val="24"/>
        </w:rPr>
        <w:t xml:space="preserve"> and CR</w:t>
      </w:r>
      <w:r w:rsidRPr="0078177F">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Overall, the water quality of Karanja Reservoir with respect to %Na is generally doubtful for irrigation, but long-term monitoring and soil management practices (e.g., gypsum addition and crop rotation with salt-tolerant species) is recommended to prevent sodicity hazards and maintain soil fertility. </w:t>
      </w:r>
      <w:r w:rsidRPr="00D434EB">
        <w:rPr>
          <w:rFonts w:ascii="Times New Roman" w:eastAsia="Times New Roman" w:hAnsi="Times New Roman" w:cs="Times New Roman"/>
          <w:color w:val="ED7D31" w:themeColor="accent2"/>
          <w:sz w:val="24"/>
          <w:szCs w:val="24"/>
        </w:rPr>
        <w:t>Thus, it confirms that the water enhanced its suitability for irrigation purposes</w:t>
      </w:r>
      <w:r w:rsidR="00D434EB">
        <w:rPr>
          <w:rFonts w:ascii="Times New Roman" w:eastAsia="Times New Roman" w:hAnsi="Times New Roman" w:cs="Times New Roman"/>
          <w:color w:val="000000" w:themeColor="text1"/>
          <w:sz w:val="24"/>
          <w:szCs w:val="24"/>
        </w:rPr>
        <w:t xml:space="preserve">- </w:t>
      </w:r>
      <w:r w:rsidR="00D434EB" w:rsidRPr="00D434EB">
        <w:rPr>
          <w:rFonts w:ascii="Times New Roman" w:eastAsia="Times New Roman" w:hAnsi="Times New Roman" w:cs="Times New Roman"/>
          <w:color w:val="0070C0"/>
          <w:sz w:val="24"/>
          <w:szCs w:val="24"/>
        </w:rPr>
        <w:t>meaning</w:t>
      </w:r>
      <w:r w:rsidR="00D434EB">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w:t>
      </w:r>
      <w:r w:rsidRPr="00D434EB">
        <w:rPr>
          <w:rFonts w:ascii="Times New Roman" w:eastAsia="Times New Roman" w:hAnsi="Times New Roman" w:cs="Times New Roman"/>
          <w:color w:val="FFC000"/>
          <w:sz w:val="24"/>
          <w:szCs w:val="24"/>
        </w:rPr>
        <w:t xml:space="preserve">While comparing the data of SSP of both the years, it found that there is an improved in the Na hazard in the year 2024 which suggests that the water could still be used for irrigation but long use without proper maintenance it may affect the soil permeability and crop productivity in the case of sodium-sensitive crop. </w:t>
      </w:r>
      <w:r w:rsidR="00D434EB">
        <w:rPr>
          <w:rFonts w:ascii="Times New Roman" w:eastAsia="Times New Roman" w:hAnsi="Times New Roman" w:cs="Times New Roman"/>
          <w:color w:val="FFC000"/>
          <w:sz w:val="24"/>
          <w:szCs w:val="24"/>
        </w:rPr>
        <w:t>– rewrite sentence</w:t>
      </w:r>
    </w:p>
    <w:p w14:paraId="6245844B" w14:textId="6CB09A22" w:rsidR="0078177F" w:rsidRPr="00192DB9" w:rsidRDefault="0078177F" w:rsidP="0087275D">
      <w:pPr>
        <w:spacing w:line="360" w:lineRule="auto"/>
        <w:ind w:firstLine="720"/>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color w:val="000000" w:themeColor="text1"/>
          <w:sz w:val="24"/>
          <w:szCs w:val="24"/>
        </w:rPr>
        <w:t>The study highlights that in the future, continuous monitoring of SAR could help to ensure the Karanja Reservoir water may remain a reliable source for sodium-sensitive crop irrigation. </w:t>
      </w:r>
      <w:r w:rsidR="008E5ACB" w:rsidRPr="008E5ACB">
        <w:rPr>
          <w:rFonts w:ascii="Times New Roman" w:eastAsia="Times New Roman" w:hAnsi="Times New Roman" w:cs="Times New Roman"/>
          <w:color w:val="000000" w:themeColor="text1"/>
          <w:sz w:val="24"/>
          <w:szCs w:val="24"/>
        </w:rPr>
        <w:t xml:space="preserve">This study also concludes that </w:t>
      </w:r>
      <w:r w:rsidR="008E5ACB">
        <w:rPr>
          <w:rFonts w:ascii="Times New Roman" w:eastAsia="Times New Roman" w:hAnsi="Times New Roman" w:cs="Times New Roman"/>
          <w:color w:val="000000" w:themeColor="text1"/>
          <w:sz w:val="24"/>
          <w:szCs w:val="24"/>
        </w:rPr>
        <w:t>farmers</w:t>
      </w:r>
      <w:r w:rsidR="008E5ACB" w:rsidRPr="008E5ACB">
        <w:rPr>
          <w:rFonts w:ascii="Times New Roman" w:eastAsia="Times New Roman" w:hAnsi="Times New Roman" w:cs="Times New Roman"/>
          <w:color w:val="000000" w:themeColor="text1"/>
          <w:sz w:val="24"/>
          <w:szCs w:val="24"/>
        </w:rPr>
        <w:t xml:space="preserve"> should use plastic pipes or rust-resistant metal pipes</w:t>
      </w:r>
      <w:r w:rsidR="008E5ACB">
        <w:rPr>
          <w:rFonts w:ascii="Times New Roman" w:eastAsia="Times New Roman" w:hAnsi="Times New Roman" w:cs="Times New Roman"/>
          <w:color w:val="000000" w:themeColor="text1"/>
          <w:sz w:val="24"/>
          <w:szCs w:val="24"/>
        </w:rPr>
        <w:t xml:space="preserve"> for irrigation practices</w:t>
      </w:r>
      <w:r w:rsidR="008E5ACB" w:rsidRPr="008E5ACB">
        <w:rPr>
          <w:rFonts w:ascii="Times New Roman" w:eastAsia="Times New Roman" w:hAnsi="Times New Roman" w:cs="Times New Roman"/>
          <w:color w:val="000000" w:themeColor="text1"/>
          <w:sz w:val="24"/>
          <w:szCs w:val="24"/>
        </w:rPr>
        <w:t>.</w:t>
      </w:r>
      <w:r w:rsidR="008E5ACB">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Overall, these findings suggest that the Karanja Reservoir’s water remains within permissible limit for irrigation but highlighting the need for careful crop and soil management practices and seasonal dilution. Monsoon plays a key role in regulating sodium levels and maintaining suitability of water for agricultural use. It is also recommended that, the continuous monitoring of Karanja Reservoir water should be initiated to maintain the good water quality for safe irrigation practices and reduce soil permeability which affects the crop production and prevent </w:t>
      </w:r>
      <w:r w:rsidRPr="0078177F">
        <w:rPr>
          <w:rFonts w:ascii="Times New Roman" w:eastAsia="Times New Roman" w:hAnsi="Times New Roman" w:cs="Times New Roman"/>
          <w:color w:val="000000" w:themeColor="text1"/>
          <w:sz w:val="24"/>
          <w:szCs w:val="24"/>
        </w:rPr>
        <w:lastRenderedPageBreak/>
        <w:t>long-term problems.</w:t>
      </w:r>
      <w:r w:rsidR="00F62290">
        <w:rPr>
          <w:rFonts w:ascii="Times New Roman" w:eastAsia="Times New Roman" w:hAnsi="Times New Roman" w:cs="Times New Roman"/>
          <w:bCs/>
          <w:color w:val="000000" w:themeColor="text1"/>
          <w:sz w:val="24"/>
          <w:szCs w:val="24"/>
        </w:rPr>
        <w:t xml:space="preserve"> </w:t>
      </w:r>
      <w:r w:rsidR="008E5ACB">
        <w:rPr>
          <w:rFonts w:ascii="Times New Roman" w:eastAsia="Times New Roman" w:hAnsi="Times New Roman" w:cs="Times New Roman"/>
          <w:bCs/>
          <w:color w:val="000000" w:themeColor="text1"/>
          <w:sz w:val="24"/>
          <w:szCs w:val="24"/>
        </w:rPr>
        <w:t>Also,</w:t>
      </w:r>
      <w:r w:rsidRPr="0078177F">
        <w:rPr>
          <w:rFonts w:ascii="Times New Roman" w:eastAsia="Times New Roman" w:hAnsi="Times New Roman" w:cs="Times New Roman"/>
          <w:bCs/>
          <w:color w:val="000000" w:themeColor="text1"/>
          <w:sz w:val="24"/>
          <w:szCs w:val="24"/>
        </w:rPr>
        <w:t xml:space="preserve"> the Government, semi-government and non-government organization (NGO</w:t>
      </w:r>
      <w:r w:rsidR="00F62290">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 assistance should be taken to design the artificial recharge structure </w:t>
      </w:r>
      <w:r w:rsidR="00F62290">
        <w:rPr>
          <w:rFonts w:ascii="Times New Roman" w:eastAsia="Times New Roman" w:hAnsi="Times New Roman" w:cs="Times New Roman"/>
          <w:bCs/>
          <w:color w:val="000000" w:themeColor="text1"/>
          <w:sz w:val="24"/>
          <w:szCs w:val="24"/>
        </w:rPr>
        <w:t xml:space="preserve">for the improvement </w:t>
      </w:r>
      <w:r w:rsidRPr="0078177F">
        <w:rPr>
          <w:rFonts w:ascii="Times New Roman" w:eastAsia="Times New Roman" w:hAnsi="Times New Roman" w:cs="Times New Roman"/>
          <w:bCs/>
          <w:color w:val="000000" w:themeColor="text1"/>
          <w:sz w:val="24"/>
          <w:szCs w:val="24"/>
        </w:rPr>
        <w:t>o</w:t>
      </w:r>
      <w:r w:rsidR="00F62290">
        <w:rPr>
          <w:rFonts w:ascii="Times New Roman" w:eastAsia="Times New Roman" w:hAnsi="Times New Roman" w:cs="Times New Roman"/>
          <w:bCs/>
          <w:color w:val="000000" w:themeColor="text1"/>
          <w:sz w:val="24"/>
          <w:szCs w:val="24"/>
        </w:rPr>
        <w:t xml:space="preserve">f </w:t>
      </w:r>
      <w:r w:rsidRPr="0078177F">
        <w:rPr>
          <w:rFonts w:ascii="Times New Roman" w:eastAsia="Times New Roman" w:hAnsi="Times New Roman" w:cs="Times New Roman"/>
          <w:bCs/>
          <w:color w:val="000000" w:themeColor="text1"/>
          <w:sz w:val="24"/>
          <w:szCs w:val="24"/>
        </w:rPr>
        <w:t xml:space="preserve">the Karanja Reservoir. </w:t>
      </w:r>
    </w:p>
    <w:p w14:paraId="1E08FB67" w14:textId="77777777" w:rsidR="00F62290" w:rsidRPr="00F62290" w:rsidRDefault="00F62290" w:rsidP="00F62290">
      <w:pPr>
        <w:spacing w:before="240" w:after="240" w:line="360" w:lineRule="auto"/>
        <w:jc w:val="both"/>
        <w:rPr>
          <w:rFonts w:ascii="Times New Roman" w:eastAsia="Times New Roman" w:hAnsi="Times New Roman" w:cs="Times New Roman"/>
          <w:bCs/>
          <w:color w:val="1F1F1F"/>
          <w:sz w:val="24"/>
          <w:szCs w:val="24"/>
          <w:lang w:val="en-GB"/>
        </w:rPr>
      </w:pPr>
      <w:r w:rsidRPr="00F62290">
        <w:rPr>
          <w:rFonts w:ascii="Times New Roman" w:eastAsia="Times New Roman" w:hAnsi="Times New Roman" w:cs="Times New Roman"/>
          <w:b/>
          <w:color w:val="1F1F1F"/>
          <w:sz w:val="24"/>
          <w:szCs w:val="24"/>
          <w:lang w:val="en-GB"/>
        </w:rPr>
        <w:t xml:space="preserve">DECLARATION OF COMPETING INTEREST: </w:t>
      </w:r>
    </w:p>
    <w:p w14:paraId="59A14F9B" w14:textId="77777777" w:rsidR="00F62290" w:rsidRPr="00F62290" w:rsidRDefault="00F62290" w:rsidP="00F62290">
      <w:pPr>
        <w:spacing w:before="240" w:after="240" w:line="360" w:lineRule="auto"/>
        <w:jc w:val="both"/>
        <w:rPr>
          <w:rFonts w:ascii="Times New Roman" w:eastAsia="Times New Roman" w:hAnsi="Times New Roman" w:cs="Times New Roman"/>
          <w:bCs/>
          <w:color w:val="1F1F1F"/>
          <w:sz w:val="24"/>
          <w:szCs w:val="24"/>
          <w:lang w:val="en-GB"/>
        </w:rPr>
      </w:pPr>
      <w:r w:rsidRPr="00F62290">
        <w:rPr>
          <w:rFonts w:ascii="Times New Roman" w:eastAsia="Times New Roman" w:hAnsi="Times New Roman" w:cs="Times New Roman"/>
          <w:bCs/>
          <w:color w:val="1F1F1F"/>
          <w:sz w:val="24"/>
          <w:szCs w:val="24"/>
          <w:lang w:val="en-GB"/>
        </w:rPr>
        <w:t>The authors declare that they have no known competing financial interests that could have influence the work reported in this manuscript.</w:t>
      </w:r>
    </w:p>
    <w:p w14:paraId="5ACE6FF4" w14:textId="77777777" w:rsidR="00F62290" w:rsidRPr="00F62290" w:rsidRDefault="00F62290" w:rsidP="00F62290">
      <w:pPr>
        <w:spacing w:before="240" w:after="240" w:line="360" w:lineRule="auto"/>
        <w:jc w:val="both"/>
        <w:rPr>
          <w:rFonts w:ascii="Times New Roman" w:eastAsia="Times New Roman" w:hAnsi="Times New Roman" w:cs="Times New Roman"/>
          <w:b/>
          <w:bCs/>
          <w:color w:val="1F1F1F"/>
          <w:sz w:val="24"/>
          <w:szCs w:val="24"/>
          <w:lang w:val="en-US"/>
        </w:rPr>
      </w:pPr>
      <w:r w:rsidRPr="00F62290">
        <w:rPr>
          <w:rFonts w:ascii="Times New Roman" w:eastAsia="Times New Roman" w:hAnsi="Times New Roman" w:cs="Times New Roman"/>
          <w:b/>
          <w:bCs/>
          <w:color w:val="1F1F1F"/>
          <w:sz w:val="24"/>
          <w:szCs w:val="24"/>
          <w:lang w:val="en-US"/>
        </w:rPr>
        <w:t xml:space="preserve">DATA AVAILABILITY STATEMENT: </w:t>
      </w:r>
      <w:r w:rsidRPr="00F62290">
        <w:rPr>
          <w:rFonts w:ascii="Times New Roman" w:eastAsia="Times New Roman" w:hAnsi="Times New Roman" w:cs="Times New Roman"/>
          <w:bCs/>
          <w:color w:val="1F1F1F"/>
          <w:sz w:val="24"/>
          <w:szCs w:val="24"/>
          <w:lang w:val="en-US"/>
        </w:rPr>
        <w:t>This statement does not apply to this article.</w:t>
      </w:r>
    </w:p>
    <w:p w14:paraId="3CA9D143" w14:textId="77777777" w:rsidR="00F62290" w:rsidRPr="00F62290" w:rsidRDefault="00F62290" w:rsidP="00F62290">
      <w:pPr>
        <w:spacing w:before="240" w:after="240" w:line="360" w:lineRule="auto"/>
        <w:jc w:val="both"/>
        <w:rPr>
          <w:rFonts w:ascii="Times New Roman" w:eastAsia="Times New Roman" w:hAnsi="Times New Roman" w:cs="Times New Roman"/>
          <w:b/>
          <w:bCs/>
          <w:color w:val="1F1F1F"/>
          <w:sz w:val="24"/>
          <w:szCs w:val="24"/>
          <w:lang w:val="en-US"/>
        </w:rPr>
      </w:pPr>
      <w:r w:rsidRPr="00F62290">
        <w:rPr>
          <w:rFonts w:ascii="Times New Roman" w:eastAsia="Times New Roman" w:hAnsi="Times New Roman" w:cs="Times New Roman"/>
          <w:b/>
          <w:bCs/>
          <w:color w:val="1F1F1F"/>
          <w:sz w:val="24"/>
          <w:szCs w:val="24"/>
          <w:lang w:val="en-US"/>
        </w:rPr>
        <w:t xml:space="preserve">INFORMED CONSENT STATEMENT: </w:t>
      </w:r>
      <w:r w:rsidRPr="00F62290">
        <w:rPr>
          <w:rFonts w:ascii="Times New Roman" w:eastAsia="Times New Roman" w:hAnsi="Times New Roman" w:cs="Times New Roman"/>
          <w:bCs/>
          <w:color w:val="1F1F1F"/>
          <w:sz w:val="24"/>
          <w:szCs w:val="24"/>
          <w:lang w:val="en-US"/>
        </w:rPr>
        <w:t>This study did not involve human participants and therefore, informed consent was not required.</w:t>
      </w:r>
    </w:p>
    <w:p w14:paraId="59CDC736" w14:textId="77777777" w:rsidR="00F62290" w:rsidRPr="00F62290" w:rsidRDefault="00F62290" w:rsidP="00F62290">
      <w:pPr>
        <w:spacing w:before="240" w:after="240" w:line="360" w:lineRule="auto"/>
        <w:jc w:val="both"/>
        <w:rPr>
          <w:rFonts w:ascii="Times New Roman" w:eastAsia="Times New Roman" w:hAnsi="Times New Roman" w:cs="Times New Roman"/>
          <w:b/>
          <w:bCs/>
          <w:color w:val="1F1F1F"/>
          <w:sz w:val="24"/>
          <w:szCs w:val="24"/>
          <w:lang w:val="en-US"/>
        </w:rPr>
      </w:pPr>
      <w:r w:rsidRPr="00F62290">
        <w:rPr>
          <w:rFonts w:ascii="Times New Roman" w:eastAsia="Times New Roman" w:hAnsi="Times New Roman" w:cs="Times New Roman"/>
          <w:b/>
          <w:bCs/>
          <w:color w:val="1F1F1F"/>
          <w:sz w:val="24"/>
          <w:szCs w:val="24"/>
          <w:lang w:val="en-US"/>
        </w:rPr>
        <w:t xml:space="preserve">CLINICAL TRIAL REGISTRATION: </w:t>
      </w:r>
      <w:r w:rsidRPr="00F62290">
        <w:rPr>
          <w:rFonts w:ascii="Times New Roman" w:eastAsia="Times New Roman" w:hAnsi="Times New Roman" w:cs="Times New Roman"/>
          <w:bCs/>
          <w:color w:val="1F1F1F"/>
          <w:sz w:val="24"/>
          <w:szCs w:val="24"/>
          <w:lang w:val="en-US"/>
        </w:rPr>
        <w:t>This research does not involve any clinical trials.</w:t>
      </w:r>
    </w:p>
    <w:p w14:paraId="46605495" w14:textId="77777777" w:rsidR="00F62290" w:rsidRPr="00F62290" w:rsidRDefault="00F62290" w:rsidP="00F62290">
      <w:pPr>
        <w:spacing w:before="240" w:after="240" w:line="360" w:lineRule="auto"/>
        <w:jc w:val="both"/>
        <w:rPr>
          <w:rFonts w:ascii="Times New Roman" w:eastAsia="Times New Roman" w:hAnsi="Times New Roman" w:cs="Times New Roman"/>
          <w:b/>
          <w:bCs/>
          <w:color w:val="1F1F1F"/>
          <w:sz w:val="24"/>
          <w:szCs w:val="24"/>
          <w:lang w:val="en-US"/>
        </w:rPr>
      </w:pPr>
      <w:r w:rsidRPr="00F62290">
        <w:rPr>
          <w:rFonts w:ascii="Times New Roman" w:eastAsia="Times New Roman" w:hAnsi="Times New Roman" w:cs="Times New Roman"/>
          <w:b/>
          <w:bCs/>
          <w:color w:val="1F1F1F"/>
          <w:sz w:val="24"/>
          <w:szCs w:val="24"/>
          <w:lang w:val="en-US"/>
        </w:rPr>
        <w:t xml:space="preserve">PERMISSION TO REPRODUCE MATERIAL FROM OTHER SOURCES: </w:t>
      </w:r>
      <w:r w:rsidRPr="00F62290">
        <w:rPr>
          <w:rFonts w:ascii="Times New Roman" w:eastAsia="Times New Roman" w:hAnsi="Times New Roman" w:cs="Times New Roman"/>
          <w:bCs/>
          <w:color w:val="1F1F1F"/>
          <w:sz w:val="24"/>
          <w:szCs w:val="24"/>
          <w:lang w:val="en-US"/>
        </w:rPr>
        <w:t>Not Applicable.</w:t>
      </w:r>
    </w:p>
    <w:p w14:paraId="0268C73F" w14:textId="272CF8EF" w:rsidR="00EE7768" w:rsidRPr="00EE7768" w:rsidRDefault="00174983" w:rsidP="00BC771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00F62290">
        <w:rPr>
          <w:rFonts w:ascii="Times New Roman" w:eastAsia="Times New Roman" w:hAnsi="Times New Roman" w:cs="Times New Roman"/>
          <w:b/>
          <w:sz w:val="24"/>
          <w:szCs w:val="24"/>
        </w:rPr>
        <w:t xml:space="preserve">EFERENCES: </w:t>
      </w:r>
    </w:p>
    <w:p w14:paraId="0430F765" w14:textId="42ADB5DB"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F19CC">
        <w:rPr>
          <w:rFonts w:ascii="Times New Roman" w:eastAsia="Times New Roman" w:hAnsi="Times New Roman" w:cs="Times New Roman"/>
          <w:sz w:val="24"/>
          <w:szCs w:val="24"/>
        </w:rPr>
        <w:t xml:space="preserve">Abbott, B. W., Bishop, K., </w:t>
      </w:r>
      <w:proofErr w:type="spellStart"/>
      <w:r w:rsidRPr="005F19CC">
        <w:rPr>
          <w:rFonts w:ascii="Times New Roman" w:eastAsia="Times New Roman" w:hAnsi="Times New Roman" w:cs="Times New Roman"/>
          <w:sz w:val="24"/>
          <w:szCs w:val="24"/>
        </w:rPr>
        <w:t>Zarnetske</w:t>
      </w:r>
      <w:proofErr w:type="spellEnd"/>
      <w:r w:rsidRPr="005F19CC">
        <w:rPr>
          <w:rFonts w:ascii="Times New Roman" w:eastAsia="Times New Roman" w:hAnsi="Times New Roman" w:cs="Times New Roman"/>
          <w:sz w:val="24"/>
          <w:szCs w:val="24"/>
        </w:rPr>
        <w:t>, J. P., Minaudo, C., Chapin, F. S., Krause, S.</w:t>
      </w:r>
      <w:r w:rsidR="0082217F">
        <w:rPr>
          <w:rFonts w:ascii="Times New Roman" w:eastAsia="Times New Roman" w:hAnsi="Times New Roman" w:cs="Times New Roman"/>
          <w:sz w:val="24"/>
          <w:szCs w:val="24"/>
        </w:rPr>
        <w:t xml:space="preserve"> and</w:t>
      </w:r>
      <w:r w:rsidRPr="005F19CC">
        <w:rPr>
          <w:rFonts w:ascii="Times New Roman" w:eastAsia="Times New Roman" w:hAnsi="Times New Roman" w:cs="Times New Roman"/>
          <w:sz w:val="24"/>
          <w:szCs w:val="24"/>
        </w:rPr>
        <w:t xml:space="preserve"> Plont, S.</w:t>
      </w:r>
      <w:r w:rsidR="00944E35">
        <w:rPr>
          <w:rFonts w:ascii="Times New Roman" w:eastAsia="Times New Roman" w:hAnsi="Times New Roman" w:cs="Times New Roman"/>
          <w:sz w:val="24"/>
          <w:szCs w:val="24"/>
        </w:rPr>
        <w:t xml:space="preserve"> (</w:t>
      </w:r>
      <w:r w:rsidRPr="005F19CC">
        <w:rPr>
          <w:rFonts w:ascii="Times New Roman" w:eastAsia="Times New Roman" w:hAnsi="Times New Roman" w:cs="Times New Roman"/>
          <w:sz w:val="24"/>
          <w:szCs w:val="24"/>
        </w:rPr>
        <w:t>2019</w:t>
      </w:r>
      <w:r w:rsidR="00944E35">
        <w:rPr>
          <w:rFonts w:ascii="Times New Roman" w:eastAsia="Times New Roman" w:hAnsi="Times New Roman" w:cs="Times New Roman"/>
          <w:sz w:val="24"/>
          <w:szCs w:val="24"/>
        </w:rPr>
        <w:t>)</w:t>
      </w:r>
      <w:r w:rsidRPr="005F19CC">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Human domination of the global water cycle absent from depictions and perceptions</w:t>
      </w:r>
      <w:r w:rsidRPr="005F19CC">
        <w:rPr>
          <w:rFonts w:ascii="Times New Roman" w:eastAsia="Times New Roman" w:hAnsi="Times New Roman" w:cs="Times New Roman"/>
          <w:i/>
          <w:iCs/>
          <w:sz w:val="24"/>
          <w:szCs w:val="24"/>
        </w:rPr>
        <w:t>.</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Nature Geoscience, 12</w:t>
      </w:r>
      <w:r w:rsidRPr="005F19CC">
        <w:rPr>
          <w:rFonts w:ascii="Times New Roman" w:eastAsia="Times New Roman" w:hAnsi="Times New Roman" w:cs="Times New Roman"/>
          <w:sz w:val="24"/>
          <w:szCs w:val="24"/>
        </w:rPr>
        <w:t xml:space="preserve">(7), 533–540. </w:t>
      </w:r>
      <w:hyperlink r:id="rId29" w:tgtFrame="_new" w:history="1">
        <w:r w:rsidR="0082217F">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1E02D1BF"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58F86E6" w14:textId="41AE6115"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Abualhaija</w:t>
      </w:r>
      <w:proofErr w:type="spellEnd"/>
      <w:r>
        <w:rPr>
          <w:rFonts w:ascii="Times New Roman" w:eastAsia="Times New Roman" w:hAnsi="Times New Roman" w:cs="Times New Roman"/>
          <w:sz w:val="24"/>
          <w:szCs w:val="24"/>
        </w:rPr>
        <w:t xml:space="preserve">, M. M., Abu Hilal, A. H., </w:t>
      </w:r>
      <w:proofErr w:type="spellStart"/>
      <w:r>
        <w:rPr>
          <w:rFonts w:ascii="Times New Roman" w:eastAsia="Times New Roman" w:hAnsi="Times New Roman" w:cs="Times New Roman"/>
          <w:sz w:val="24"/>
          <w:szCs w:val="24"/>
        </w:rPr>
        <w:t>Shammout</w:t>
      </w:r>
      <w:proofErr w:type="spellEnd"/>
      <w:r>
        <w:rPr>
          <w:rFonts w:ascii="Times New Roman" w:eastAsia="Times New Roman" w:hAnsi="Times New Roman" w:cs="Times New Roman"/>
          <w:sz w:val="24"/>
          <w:szCs w:val="24"/>
        </w:rPr>
        <w:t>, M. W.</w:t>
      </w:r>
      <w:r w:rsidR="0082217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Alsharifa</w:t>
      </w:r>
      <w:proofErr w:type="spellEnd"/>
      <w:r>
        <w:rPr>
          <w:rFonts w:ascii="Times New Roman" w:eastAsia="Times New Roman" w:hAnsi="Times New Roman" w:cs="Times New Roman"/>
          <w:sz w:val="24"/>
          <w:szCs w:val="24"/>
        </w:rPr>
        <w:t>-Hind, M.</w:t>
      </w:r>
      <w:r w:rsidR="00944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00944E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133DB">
        <w:rPr>
          <w:rFonts w:ascii="Times New Roman" w:eastAsia="Times New Roman" w:hAnsi="Times New Roman" w:cs="Times New Roman"/>
          <w:iCs/>
          <w:sz w:val="24"/>
          <w:szCs w:val="24"/>
        </w:rPr>
        <w:t>Assessment of reservoir water quality using water quality indices: A case study from Jordan.</w:t>
      </w:r>
      <w:r>
        <w:rPr>
          <w:rFonts w:ascii="Times New Roman" w:eastAsia="Times New Roman" w:hAnsi="Times New Roman" w:cs="Times New Roman"/>
          <w:sz w:val="24"/>
          <w:szCs w:val="24"/>
        </w:rPr>
        <w:t xml:space="preserve"> </w:t>
      </w:r>
      <w:r w:rsidRPr="006133DB">
        <w:rPr>
          <w:rFonts w:ascii="Times New Roman" w:eastAsia="Times New Roman" w:hAnsi="Times New Roman" w:cs="Times New Roman"/>
          <w:i/>
          <w:iCs/>
          <w:sz w:val="24"/>
          <w:szCs w:val="24"/>
        </w:rPr>
        <w:t>International Journal of Engineering Research and Technology, 13</w:t>
      </w:r>
      <w:r>
        <w:rPr>
          <w:rFonts w:ascii="Times New Roman" w:eastAsia="Times New Roman" w:hAnsi="Times New Roman" w:cs="Times New Roman"/>
          <w:sz w:val="24"/>
          <w:szCs w:val="24"/>
        </w:rPr>
        <w:t xml:space="preserve">(3), 397–406. </w:t>
      </w:r>
      <w:hyperlink r:id="rId30">
        <w:r w:rsidR="0082217F">
          <w:rPr>
            <w:rFonts w:ascii="Times New Roman" w:eastAsia="Times New Roman" w:hAnsi="Times New Roman" w:cs="Times New Roman"/>
            <w:color w:val="0000FF"/>
            <w:sz w:val="24"/>
            <w:szCs w:val="24"/>
            <w:u w:val="single"/>
          </w:rPr>
          <w:t>[DOI]</w:t>
        </w:r>
      </w:hyperlink>
      <w:r>
        <w:rPr>
          <w:rFonts w:ascii="Times New Roman" w:eastAsia="Times New Roman" w:hAnsi="Times New Roman" w:cs="Times New Roman"/>
          <w:sz w:val="24"/>
          <w:szCs w:val="24"/>
        </w:rPr>
        <w:t xml:space="preserve"> </w:t>
      </w:r>
    </w:p>
    <w:p w14:paraId="3304833D"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E372203" w14:textId="5B05C312" w:rsidR="00192DB9" w:rsidRDefault="00192DB9" w:rsidP="00192DB9">
      <w:pPr>
        <w:widowControl w:val="0"/>
        <w:pBdr>
          <w:top w:val="nil"/>
          <w:left w:val="nil"/>
          <w:bottom w:val="nil"/>
          <w:right w:val="nil"/>
          <w:between w:val="nil"/>
        </w:pBdr>
        <w:spacing w:line="360" w:lineRule="auto"/>
        <w:jc w:val="both"/>
      </w:pPr>
      <w:r w:rsidRPr="004F4181">
        <w:rPr>
          <w:rFonts w:ascii="Times New Roman" w:eastAsia="Times New Roman" w:hAnsi="Times New Roman" w:cs="Times New Roman"/>
          <w:sz w:val="24"/>
          <w:szCs w:val="24"/>
        </w:rPr>
        <w:t>Acharya, A., Sharma, M. L.</w:t>
      </w:r>
      <w:r w:rsidR="0082217F" w:rsidRPr="004F4181">
        <w:rPr>
          <w:rFonts w:ascii="Times New Roman" w:eastAsia="Times New Roman" w:hAnsi="Times New Roman" w:cs="Times New Roman"/>
          <w:sz w:val="24"/>
          <w:szCs w:val="24"/>
        </w:rPr>
        <w:t xml:space="preserve"> and</w:t>
      </w:r>
      <w:r w:rsidRPr="004F4181">
        <w:rPr>
          <w:rFonts w:ascii="Times New Roman" w:eastAsia="Times New Roman" w:hAnsi="Times New Roman" w:cs="Times New Roman"/>
          <w:sz w:val="24"/>
          <w:szCs w:val="24"/>
        </w:rPr>
        <w:t xml:space="preserve"> Bishwakarma, K.</w:t>
      </w:r>
      <w:r w:rsidR="00944E35">
        <w:rPr>
          <w:rFonts w:ascii="Times New Roman" w:eastAsia="Times New Roman" w:hAnsi="Times New Roman" w:cs="Times New Roman"/>
          <w:sz w:val="24"/>
          <w:szCs w:val="24"/>
        </w:rPr>
        <w:t xml:space="preserve"> (</w:t>
      </w:r>
      <w:r w:rsidRPr="004F4181">
        <w:rPr>
          <w:rFonts w:ascii="Times New Roman" w:eastAsia="Times New Roman" w:hAnsi="Times New Roman" w:cs="Times New Roman"/>
          <w:sz w:val="24"/>
          <w:szCs w:val="24"/>
        </w:rPr>
        <w:t>2020</w:t>
      </w:r>
      <w:r w:rsidR="00944E35">
        <w:rPr>
          <w:rFonts w:ascii="Times New Roman" w:eastAsia="Times New Roman" w:hAnsi="Times New Roman" w:cs="Times New Roman"/>
          <w:sz w:val="24"/>
          <w:szCs w:val="24"/>
        </w:rPr>
        <w:t>)</w:t>
      </w:r>
      <w:r w:rsidRPr="004F4181">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 xml:space="preserve">Chemical characteristics of the </w:t>
      </w:r>
      <w:proofErr w:type="spellStart"/>
      <w:r w:rsidRPr="006133DB">
        <w:rPr>
          <w:rFonts w:ascii="Times New Roman" w:eastAsia="Times New Roman" w:hAnsi="Times New Roman" w:cs="Times New Roman"/>
          <w:sz w:val="24"/>
          <w:szCs w:val="24"/>
        </w:rPr>
        <w:t>Karmanasha</w:t>
      </w:r>
      <w:proofErr w:type="spellEnd"/>
      <w:r w:rsidRPr="006133DB">
        <w:rPr>
          <w:rFonts w:ascii="Times New Roman" w:eastAsia="Times New Roman" w:hAnsi="Times New Roman" w:cs="Times New Roman"/>
          <w:sz w:val="24"/>
          <w:szCs w:val="24"/>
        </w:rPr>
        <w:t xml:space="preserve"> River water and its appropriateness for irrigational usage</w:t>
      </w:r>
      <w:r w:rsidRPr="00F50C79">
        <w:rPr>
          <w:rFonts w:ascii="Times New Roman" w:eastAsia="Times New Roman" w:hAnsi="Times New Roman" w:cs="Times New Roman"/>
          <w:i/>
          <w:iCs/>
          <w:sz w:val="24"/>
          <w:szCs w:val="24"/>
        </w:rPr>
        <w:t>.</w:t>
      </w:r>
      <w:r w:rsidRPr="00F50C79">
        <w:rPr>
          <w:rFonts w:ascii="Times New Roman" w:eastAsia="Times New Roman" w:hAnsi="Times New Roman" w:cs="Times New Roman"/>
          <w:sz w:val="24"/>
          <w:szCs w:val="24"/>
        </w:rPr>
        <w:t xml:space="preserve"> </w:t>
      </w:r>
      <w:r w:rsidRPr="00F50C79">
        <w:rPr>
          <w:rFonts w:ascii="Times New Roman" w:eastAsia="Times New Roman" w:hAnsi="Times New Roman" w:cs="Times New Roman"/>
          <w:i/>
          <w:iCs/>
          <w:sz w:val="24"/>
          <w:szCs w:val="24"/>
        </w:rPr>
        <w:t>Journal of Nepal Chemical Society, 41,</w:t>
      </w:r>
      <w:r w:rsidRPr="00F50C79">
        <w:rPr>
          <w:rFonts w:ascii="Times New Roman" w:eastAsia="Times New Roman" w:hAnsi="Times New Roman" w:cs="Times New Roman"/>
          <w:sz w:val="24"/>
          <w:szCs w:val="24"/>
        </w:rPr>
        <w:t xml:space="preserve"> 94–102. </w:t>
      </w:r>
      <w:hyperlink r:id="rId31" w:tgtFrame="_new" w:history="1">
        <w:r w:rsidR="0082217F">
          <w:rPr>
            <w:rStyle w:val="Hyperlink"/>
            <w:rFonts w:ascii="Times New Roman" w:eastAsia="Times New Roman" w:hAnsi="Times New Roman" w:cs="Times New Roman"/>
            <w:sz w:val="24"/>
            <w:szCs w:val="24"/>
          </w:rPr>
          <w:t>[DOI]</w:t>
        </w:r>
      </w:hyperlink>
    </w:p>
    <w:p w14:paraId="52459D9B"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4209B9E" w14:textId="697FD9E0"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A4587">
        <w:rPr>
          <w:rFonts w:ascii="Times New Roman" w:eastAsia="Times New Roman" w:hAnsi="Times New Roman" w:cs="Times New Roman"/>
          <w:sz w:val="24"/>
          <w:szCs w:val="24"/>
        </w:rPr>
        <w:t xml:space="preserve">Adhikary, P. P., Dash, C. J., Chandrasekharan, H., Rajput, T. B. S. </w:t>
      </w:r>
      <w:r w:rsidR="0082217F">
        <w:rPr>
          <w:rFonts w:ascii="Times New Roman" w:eastAsia="Times New Roman" w:hAnsi="Times New Roman" w:cs="Times New Roman"/>
          <w:sz w:val="24"/>
          <w:szCs w:val="24"/>
        </w:rPr>
        <w:t xml:space="preserve">and </w:t>
      </w:r>
      <w:r w:rsidRPr="008A4587">
        <w:rPr>
          <w:rFonts w:ascii="Times New Roman" w:eastAsia="Times New Roman" w:hAnsi="Times New Roman" w:cs="Times New Roman"/>
          <w:sz w:val="24"/>
          <w:szCs w:val="24"/>
        </w:rPr>
        <w:t>Dubey, S. K.</w:t>
      </w:r>
      <w:r w:rsidR="00944E35">
        <w:rPr>
          <w:rFonts w:ascii="Times New Roman" w:eastAsia="Times New Roman" w:hAnsi="Times New Roman" w:cs="Times New Roman"/>
          <w:sz w:val="24"/>
          <w:szCs w:val="24"/>
        </w:rPr>
        <w:t xml:space="preserve"> (</w:t>
      </w:r>
      <w:r w:rsidRPr="008A4587">
        <w:rPr>
          <w:rFonts w:ascii="Times New Roman" w:eastAsia="Times New Roman" w:hAnsi="Times New Roman" w:cs="Times New Roman"/>
          <w:sz w:val="24"/>
          <w:szCs w:val="24"/>
        </w:rPr>
        <w:t>2012</w:t>
      </w:r>
      <w:r w:rsidR="00944E35">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 xml:space="preserve">. Evaluation of groundwater quality for irrigation and drinking using GIS and </w:t>
      </w:r>
      <w:proofErr w:type="spellStart"/>
      <w:r w:rsidRPr="008A4587">
        <w:rPr>
          <w:rFonts w:ascii="Times New Roman" w:eastAsia="Times New Roman" w:hAnsi="Times New Roman" w:cs="Times New Roman"/>
          <w:sz w:val="24"/>
          <w:szCs w:val="24"/>
        </w:rPr>
        <w:t>geostatistics</w:t>
      </w:r>
      <w:proofErr w:type="spellEnd"/>
      <w:r w:rsidRPr="008A4587">
        <w:rPr>
          <w:rFonts w:ascii="Times New Roman" w:eastAsia="Times New Roman" w:hAnsi="Times New Roman" w:cs="Times New Roman"/>
          <w:sz w:val="24"/>
          <w:szCs w:val="24"/>
        </w:rPr>
        <w:t xml:space="preserve"> in a </w:t>
      </w:r>
      <w:proofErr w:type="spellStart"/>
      <w:r w:rsidRPr="008A4587">
        <w:rPr>
          <w:rFonts w:ascii="Times New Roman" w:eastAsia="Times New Roman" w:hAnsi="Times New Roman" w:cs="Times New Roman"/>
          <w:sz w:val="24"/>
          <w:szCs w:val="24"/>
        </w:rPr>
        <w:t>peri</w:t>
      </w:r>
      <w:proofErr w:type="spellEnd"/>
      <w:r w:rsidRPr="008A4587">
        <w:rPr>
          <w:rFonts w:ascii="Times New Roman" w:eastAsia="Times New Roman" w:hAnsi="Times New Roman" w:cs="Times New Roman"/>
          <w:sz w:val="24"/>
          <w:szCs w:val="24"/>
        </w:rPr>
        <w:t xml:space="preserve">-urban area of Delhi, India. </w:t>
      </w:r>
      <w:r w:rsidRPr="008A4587">
        <w:rPr>
          <w:rFonts w:ascii="Times New Roman" w:eastAsia="Times New Roman" w:hAnsi="Times New Roman" w:cs="Times New Roman"/>
          <w:i/>
          <w:iCs/>
          <w:sz w:val="24"/>
          <w:szCs w:val="24"/>
        </w:rPr>
        <w:t>Arabian Journal of Geosciences, 5(6)</w:t>
      </w:r>
      <w:r w:rsidRPr="008A4587">
        <w:rPr>
          <w:rFonts w:ascii="Times New Roman" w:eastAsia="Times New Roman" w:hAnsi="Times New Roman" w:cs="Times New Roman"/>
          <w:sz w:val="24"/>
          <w:szCs w:val="24"/>
        </w:rPr>
        <w:t xml:space="preserve">, 1423–1434. </w:t>
      </w:r>
      <w:hyperlink r:id="rId32" w:history="1">
        <w:r w:rsidR="0082217F">
          <w:rPr>
            <w:rStyle w:val="Hyperlink"/>
            <w:rFonts w:ascii="Times New Roman" w:eastAsia="Times New Roman" w:hAnsi="Times New Roman" w:cs="Times New Roman"/>
            <w:sz w:val="24"/>
            <w:szCs w:val="24"/>
          </w:rPr>
          <w:t>[DOI]</w:t>
        </w:r>
      </w:hyperlink>
    </w:p>
    <w:p w14:paraId="76772147" w14:textId="77777777" w:rsidR="00192DB9" w:rsidRPr="00FD1A00"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B822125" w14:textId="7829F709"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D1A00">
        <w:rPr>
          <w:rFonts w:ascii="Times New Roman" w:eastAsia="Times New Roman" w:hAnsi="Times New Roman" w:cs="Times New Roman"/>
          <w:sz w:val="24"/>
          <w:szCs w:val="24"/>
        </w:rPr>
        <w:t>Afshan, N., Nagaraju, D., Bhanuprakash, H. M.</w:t>
      </w:r>
      <w:r w:rsidR="0082217F">
        <w:rPr>
          <w:rFonts w:ascii="Times New Roman" w:eastAsia="Times New Roman" w:hAnsi="Times New Roman" w:cs="Times New Roman"/>
          <w:sz w:val="24"/>
          <w:szCs w:val="24"/>
        </w:rPr>
        <w:t xml:space="preserve"> and</w:t>
      </w:r>
      <w:r w:rsidRPr="00FD1A00">
        <w:rPr>
          <w:rFonts w:ascii="Times New Roman" w:eastAsia="Times New Roman" w:hAnsi="Times New Roman" w:cs="Times New Roman"/>
          <w:sz w:val="24"/>
          <w:szCs w:val="24"/>
        </w:rPr>
        <w:t xml:space="preserve"> Deep, P. G.</w:t>
      </w:r>
      <w:r w:rsidR="0082217F">
        <w:rPr>
          <w:rFonts w:ascii="Times New Roman" w:eastAsia="Times New Roman" w:hAnsi="Times New Roman" w:cs="Times New Roman"/>
          <w:sz w:val="24"/>
          <w:szCs w:val="24"/>
        </w:rPr>
        <w:t xml:space="preserve"> </w:t>
      </w:r>
      <w:r w:rsidR="00944E35">
        <w:rPr>
          <w:rFonts w:ascii="Times New Roman" w:eastAsia="Times New Roman" w:hAnsi="Times New Roman" w:cs="Times New Roman"/>
          <w:sz w:val="24"/>
          <w:szCs w:val="24"/>
        </w:rPr>
        <w:t>(</w:t>
      </w:r>
      <w:r w:rsidRPr="00FD1A00">
        <w:rPr>
          <w:rFonts w:ascii="Times New Roman" w:eastAsia="Times New Roman" w:hAnsi="Times New Roman" w:cs="Times New Roman"/>
          <w:sz w:val="24"/>
          <w:szCs w:val="24"/>
        </w:rPr>
        <w:t>2022</w:t>
      </w:r>
      <w:r w:rsidR="00944E35">
        <w:rPr>
          <w:rFonts w:ascii="Times New Roman" w:eastAsia="Times New Roman" w:hAnsi="Times New Roman" w:cs="Times New Roman"/>
          <w:sz w:val="24"/>
          <w:szCs w:val="24"/>
        </w:rPr>
        <w:t>)</w:t>
      </w:r>
      <w:r w:rsidRPr="00FD1A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Seasonal analysis of groundwater samples to identify water quality index and comparative statistical analysis of </w:t>
      </w:r>
      <w:proofErr w:type="spellStart"/>
      <w:r>
        <w:rPr>
          <w:rFonts w:ascii="Times New Roman" w:eastAsia="Times New Roman" w:hAnsi="Times New Roman" w:cs="Times New Roman"/>
          <w:sz w:val="24"/>
          <w:szCs w:val="24"/>
        </w:rPr>
        <w:t>Hunsur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Taluk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Mysuru</w:t>
      </w:r>
      <w:proofErr w:type="spellEnd"/>
      <w:r>
        <w:rPr>
          <w:rFonts w:ascii="Times New Roman" w:eastAsia="Times New Roman" w:hAnsi="Times New Roman" w:cs="Times New Roman"/>
          <w:sz w:val="24"/>
          <w:szCs w:val="24"/>
        </w:rPr>
        <w:t xml:space="preserve">, Karnataka, India. </w:t>
      </w:r>
      <w:r>
        <w:rPr>
          <w:rFonts w:ascii="Times New Roman" w:eastAsia="Times New Roman" w:hAnsi="Times New Roman" w:cs="Times New Roman"/>
          <w:i/>
          <w:sz w:val="24"/>
          <w:szCs w:val="24"/>
        </w:rPr>
        <w:t>SN Applied Sciences, 4</w:t>
      </w:r>
      <w:r>
        <w:rPr>
          <w:rFonts w:ascii="Times New Roman" w:eastAsia="Times New Roman" w:hAnsi="Times New Roman" w:cs="Times New Roman"/>
          <w:sz w:val="24"/>
          <w:szCs w:val="24"/>
        </w:rPr>
        <w:t xml:space="preserve">(210). </w:t>
      </w:r>
      <w:hyperlink r:id="rId33">
        <w:r w:rsidR="0082217F">
          <w:rPr>
            <w:rFonts w:ascii="Times New Roman" w:eastAsia="Times New Roman" w:hAnsi="Times New Roman" w:cs="Times New Roman"/>
            <w:color w:val="0000FF"/>
            <w:sz w:val="24"/>
            <w:szCs w:val="24"/>
            <w:u w:val="single"/>
          </w:rPr>
          <w:t>[DOI]</w:t>
        </w:r>
      </w:hyperlink>
      <w:r>
        <w:rPr>
          <w:rFonts w:ascii="Times New Roman" w:eastAsia="Times New Roman" w:hAnsi="Times New Roman" w:cs="Times New Roman"/>
          <w:sz w:val="24"/>
          <w:szCs w:val="24"/>
        </w:rPr>
        <w:t xml:space="preserve"> </w:t>
      </w:r>
    </w:p>
    <w:p w14:paraId="2F68DCBB" w14:textId="77777777" w:rsidR="00944E35" w:rsidRDefault="00944E35"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4BEDE41" w14:textId="25610416"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A80064">
        <w:rPr>
          <w:rFonts w:ascii="Times New Roman" w:eastAsia="Times New Roman" w:hAnsi="Times New Roman" w:cs="Times New Roman"/>
          <w:sz w:val="24"/>
          <w:szCs w:val="24"/>
        </w:rPr>
        <w:t>Ahmed, S. N., Sahoo, S. K</w:t>
      </w:r>
      <w:r w:rsidR="0082217F">
        <w:rPr>
          <w:rFonts w:ascii="Times New Roman" w:eastAsia="Times New Roman" w:hAnsi="Times New Roman" w:cs="Times New Roman"/>
          <w:sz w:val="24"/>
          <w:szCs w:val="24"/>
        </w:rPr>
        <w:t xml:space="preserve">. and </w:t>
      </w:r>
      <w:proofErr w:type="spellStart"/>
      <w:r w:rsidRPr="00A80064">
        <w:rPr>
          <w:rFonts w:ascii="Times New Roman" w:eastAsia="Times New Roman" w:hAnsi="Times New Roman" w:cs="Times New Roman"/>
          <w:sz w:val="24"/>
          <w:szCs w:val="24"/>
        </w:rPr>
        <w:t>Baitharu</w:t>
      </w:r>
      <w:proofErr w:type="spellEnd"/>
      <w:r w:rsidRPr="00A80064">
        <w:rPr>
          <w:rFonts w:ascii="Times New Roman" w:eastAsia="Times New Roman" w:hAnsi="Times New Roman" w:cs="Times New Roman"/>
          <w:sz w:val="24"/>
          <w:szCs w:val="24"/>
        </w:rPr>
        <w:t>, I.</w:t>
      </w:r>
      <w:r w:rsidR="00944E35">
        <w:rPr>
          <w:rFonts w:ascii="Times New Roman" w:eastAsia="Times New Roman" w:hAnsi="Times New Roman" w:cs="Times New Roman"/>
          <w:sz w:val="24"/>
          <w:szCs w:val="24"/>
        </w:rPr>
        <w:t xml:space="preserve"> (</w:t>
      </w:r>
      <w:r w:rsidRPr="00A80064">
        <w:rPr>
          <w:rFonts w:ascii="Times New Roman" w:eastAsia="Times New Roman" w:hAnsi="Times New Roman" w:cs="Times New Roman"/>
          <w:sz w:val="24"/>
          <w:szCs w:val="24"/>
        </w:rPr>
        <w:t>2024</w:t>
      </w:r>
      <w:r w:rsidR="00944E35">
        <w:rPr>
          <w:rFonts w:ascii="Times New Roman" w:eastAsia="Times New Roman" w:hAnsi="Times New Roman" w:cs="Times New Roman"/>
          <w:sz w:val="24"/>
          <w:szCs w:val="24"/>
        </w:rPr>
        <w:t>)</w:t>
      </w:r>
      <w:r w:rsidRPr="00A80064">
        <w:rPr>
          <w:rFonts w:ascii="Times New Roman" w:eastAsia="Times New Roman" w:hAnsi="Times New Roman" w:cs="Times New Roman"/>
          <w:sz w:val="24"/>
          <w:szCs w:val="24"/>
        </w:rPr>
        <w:t xml:space="preserve">. Assessment of irrigation suitability of water in Hirakud reservoir and Bargarh main canal, Odisha, India: A multivariate analysis. </w:t>
      </w:r>
      <w:r w:rsidRPr="00A80064">
        <w:rPr>
          <w:rFonts w:ascii="Times New Roman" w:eastAsia="Times New Roman" w:hAnsi="Times New Roman" w:cs="Times New Roman"/>
          <w:i/>
          <w:iCs/>
          <w:sz w:val="24"/>
          <w:szCs w:val="24"/>
        </w:rPr>
        <w:t>Water Supply, 24</w:t>
      </w:r>
      <w:r w:rsidRPr="00A80064">
        <w:rPr>
          <w:rFonts w:ascii="Times New Roman" w:eastAsia="Times New Roman" w:hAnsi="Times New Roman" w:cs="Times New Roman"/>
          <w:sz w:val="24"/>
          <w:szCs w:val="24"/>
        </w:rPr>
        <w:t xml:space="preserve">(6), 2009–2023. </w:t>
      </w:r>
      <w:hyperlink r:id="rId34" w:tgtFrame="_new" w:history="1">
        <w:r w:rsidR="0082217F">
          <w:rPr>
            <w:rStyle w:val="Hyperlink"/>
            <w:rFonts w:ascii="Times New Roman" w:eastAsia="Times New Roman" w:hAnsi="Times New Roman" w:cs="Times New Roman"/>
            <w:sz w:val="24"/>
            <w:szCs w:val="24"/>
          </w:rPr>
          <w:t>[DOI]</w:t>
        </w:r>
      </w:hyperlink>
    </w:p>
    <w:p w14:paraId="19A938D1" w14:textId="77777777" w:rsidR="00E60054" w:rsidRDefault="00E60054"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1708DD3" w14:textId="1550C263" w:rsidR="00192DB9" w:rsidRDefault="00F86F88"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86F88">
        <w:rPr>
          <w:rFonts w:ascii="Times New Roman" w:eastAsia="Times New Roman" w:hAnsi="Times New Roman" w:cs="Times New Roman"/>
          <w:sz w:val="24"/>
          <w:szCs w:val="24"/>
        </w:rPr>
        <w:t>Anuja, S. A., Kavitha, P., Jothi, C. H.</w:t>
      </w:r>
      <w:r w:rsidR="00E60054">
        <w:rPr>
          <w:rFonts w:ascii="Times New Roman" w:eastAsia="Times New Roman" w:hAnsi="Times New Roman" w:cs="Times New Roman"/>
          <w:sz w:val="24"/>
          <w:szCs w:val="24"/>
        </w:rPr>
        <w:t xml:space="preserve"> and</w:t>
      </w:r>
      <w:r w:rsidRPr="00F86F88">
        <w:rPr>
          <w:rFonts w:ascii="Times New Roman" w:eastAsia="Times New Roman" w:hAnsi="Times New Roman" w:cs="Times New Roman"/>
          <w:sz w:val="24"/>
          <w:szCs w:val="24"/>
        </w:rPr>
        <w:t xml:space="preserve"> Jemila R</w:t>
      </w:r>
      <w:r w:rsidR="00E60054">
        <w:rPr>
          <w:rFonts w:ascii="Times New Roman" w:eastAsia="Times New Roman" w:hAnsi="Times New Roman" w:cs="Times New Roman"/>
          <w:sz w:val="24"/>
          <w:szCs w:val="24"/>
        </w:rPr>
        <w:t>.</w:t>
      </w:r>
      <w:r w:rsidRPr="00F86F88">
        <w:rPr>
          <w:rFonts w:ascii="Times New Roman" w:eastAsia="Times New Roman" w:hAnsi="Times New Roman" w:cs="Times New Roman"/>
          <w:sz w:val="24"/>
          <w:szCs w:val="24"/>
        </w:rPr>
        <w:t xml:space="preserve"> R. </w:t>
      </w:r>
      <w:r w:rsidR="00944E35">
        <w:rPr>
          <w:rFonts w:ascii="Times New Roman" w:eastAsia="Times New Roman" w:hAnsi="Times New Roman" w:cs="Times New Roman"/>
          <w:sz w:val="24"/>
          <w:szCs w:val="24"/>
        </w:rPr>
        <w:t>(</w:t>
      </w:r>
      <w:r w:rsidRPr="00F86F88">
        <w:rPr>
          <w:rFonts w:ascii="Times New Roman" w:eastAsia="Times New Roman" w:hAnsi="Times New Roman" w:cs="Times New Roman"/>
          <w:sz w:val="24"/>
          <w:szCs w:val="24"/>
        </w:rPr>
        <w:t>2024</w:t>
      </w:r>
      <w:r w:rsidR="00944E35">
        <w:rPr>
          <w:rFonts w:ascii="Times New Roman" w:eastAsia="Times New Roman" w:hAnsi="Times New Roman" w:cs="Times New Roman"/>
          <w:sz w:val="24"/>
          <w:szCs w:val="24"/>
        </w:rPr>
        <w:t>)</w:t>
      </w:r>
      <w:r w:rsidRPr="00F86F88">
        <w:rPr>
          <w:rFonts w:ascii="Times New Roman" w:eastAsia="Times New Roman" w:hAnsi="Times New Roman" w:cs="Times New Roman"/>
          <w:sz w:val="24"/>
          <w:szCs w:val="24"/>
        </w:rPr>
        <w:t xml:space="preserve">. Seasonal assessment of water quality for irrigation using multiple indices in </w:t>
      </w:r>
      <w:proofErr w:type="spellStart"/>
      <w:r w:rsidRPr="00F86F88">
        <w:rPr>
          <w:rFonts w:ascii="Times New Roman" w:eastAsia="Times New Roman" w:hAnsi="Times New Roman" w:cs="Times New Roman"/>
          <w:sz w:val="24"/>
          <w:szCs w:val="24"/>
        </w:rPr>
        <w:t>Thamirabarani</w:t>
      </w:r>
      <w:proofErr w:type="spellEnd"/>
      <w:r w:rsidRPr="00F86F88">
        <w:rPr>
          <w:rFonts w:ascii="Times New Roman" w:eastAsia="Times New Roman" w:hAnsi="Times New Roman" w:cs="Times New Roman"/>
          <w:sz w:val="24"/>
          <w:szCs w:val="24"/>
        </w:rPr>
        <w:t xml:space="preserve"> River, </w:t>
      </w:r>
      <w:proofErr w:type="spellStart"/>
      <w:r w:rsidRPr="00F86F88">
        <w:rPr>
          <w:rFonts w:ascii="Times New Roman" w:eastAsia="Times New Roman" w:hAnsi="Times New Roman" w:cs="Times New Roman"/>
          <w:sz w:val="24"/>
          <w:szCs w:val="24"/>
        </w:rPr>
        <w:t>Kanyakumari</w:t>
      </w:r>
      <w:proofErr w:type="spellEnd"/>
      <w:r w:rsidRPr="00F86F88">
        <w:rPr>
          <w:rFonts w:ascii="Times New Roman" w:eastAsia="Times New Roman" w:hAnsi="Times New Roman" w:cs="Times New Roman"/>
          <w:sz w:val="24"/>
          <w:szCs w:val="24"/>
        </w:rPr>
        <w:t xml:space="preserve"> District, India. </w:t>
      </w:r>
      <w:r w:rsidRPr="00F86F88">
        <w:rPr>
          <w:rFonts w:ascii="Times New Roman" w:eastAsia="Times New Roman" w:hAnsi="Times New Roman" w:cs="Times New Roman"/>
          <w:i/>
          <w:iCs/>
          <w:sz w:val="24"/>
          <w:szCs w:val="24"/>
        </w:rPr>
        <w:t>Desalination and Water Treatment, 317</w:t>
      </w:r>
      <w:r w:rsidRPr="00F86F88">
        <w:rPr>
          <w:rFonts w:ascii="Times New Roman" w:eastAsia="Times New Roman" w:hAnsi="Times New Roman" w:cs="Times New Roman"/>
          <w:sz w:val="24"/>
          <w:szCs w:val="24"/>
        </w:rPr>
        <w:t xml:space="preserve">, 100206. </w:t>
      </w:r>
      <w:hyperlink r:id="rId35" w:history="1">
        <w:r w:rsidR="00E60054">
          <w:rPr>
            <w:rStyle w:val="Hyperlink"/>
            <w:rFonts w:ascii="Times New Roman" w:eastAsia="Times New Roman" w:hAnsi="Times New Roman" w:cs="Times New Roman"/>
            <w:sz w:val="24"/>
            <w:szCs w:val="24"/>
          </w:rPr>
          <w:t>[DOI]</w:t>
        </w:r>
      </w:hyperlink>
    </w:p>
    <w:p w14:paraId="61E9768B" w14:textId="5238857A" w:rsidR="00F86F88" w:rsidRDefault="00E60054"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611FA2" w14:textId="6B5AF443"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A4587">
        <w:rPr>
          <w:rFonts w:ascii="Times New Roman" w:eastAsia="Times New Roman" w:hAnsi="Times New Roman" w:cs="Times New Roman"/>
          <w:sz w:val="24"/>
          <w:szCs w:val="24"/>
        </w:rPr>
        <w:t>APHA</w:t>
      </w:r>
      <w:r w:rsidR="00944E35">
        <w:rPr>
          <w:rFonts w:ascii="Times New Roman" w:eastAsia="Times New Roman" w:hAnsi="Times New Roman" w:cs="Times New Roman"/>
          <w:sz w:val="24"/>
          <w:szCs w:val="24"/>
        </w:rPr>
        <w:t>. (</w:t>
      </w:r>
      <w:r w:rsidRPr="008A4587">
        <w:rPr>
          <w:rFonts w:ascii="Times New Roman" w:eastAsia="Times New Roman" w:hAnsi="Times New Roman" w:cs="Times New Roman"/>
          <w:sz w:val="24"/>
          <w:szCs w:val="24"/>
        </w:rPr>
        <w:t>2017</w:t>
      </w:r>
      <w:r w:rsidR="00944E35">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 xml:space="preserve">. </w:t>
      </w:r>
      <w:r w:rsidRPr="008A4587">
        <w:rPr>
          <w:rFonts w:ascii="Times New Roman" w:eastAsia="Times New Roman" w:hAnsi="Times New Roman" w:cs="Times New Roman"/>
          <w:i/>
          <w:iCs/>
          <w:sz w:val="24"/>
          <w:szCs w:val="24"/>
        </w:rPr>
        <w:t>Standard methods for the examination of water and wastewater</w:t>
      </w:r>
      <w:r w:rsidRPr="008A4587">
        <w:rPr>
          <w:rFonts w:ascii="Times New Roman" w:eastAsia="Times New Roman" w:hAnsi="Times New Roman" w:cs="Times New Roman"/>
          <w:sz w:val="24"/>
          <w:szCs w:val="24"/>
        </w:rPr>
        <w:t xml:space="preserve"> (23rd ed.). American Public Health Association, American Water Works Association, Water Environment Federation, Washington, D.C., USA.</w:t>
      </w:r>
    </w:p>
    <w:p w14:paraId="6371BF35"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E07504A" w14:textId="299289B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A4587">
        <w:rPr>
          <w:rFonts w:ascii="Times New Roman" w:eastAsia="Times New Roman" w:hAnsi="Times New Roman" w:cs="Times New Roman"/>
          <w:sz w:val="24"/>
          <w:szCs w:val="24"/>
        </w:rPr>
        <w:t>Ayers, R. S.</w:t>
      </w:r>
      <w:r w:rsidR="0082217F">
        <w:rPr>
          <w:rFonts w:ascii="Times New Roman" w:eastAsia="Times New Roman" w:hAnsi="Times New Roman" w:cs="Times New Roman"/>
          <w:sz w:val="24"/>
          <w:szCs w:val="24"/>
        </w:rPr>
        <w:t xml:space="preserve"> and</w:t>
      </w:r>
      <w:r w:rsidRPr="008A4587">
        <w:rPr>
          <w:rFonts w:ascii="Times New Roman" w:eastAsia="Times New Roman" w:hAnsi="Times New Roman" w:cs="Times New Roman"/>
          <w:sz w:val="24"/>
          <w:szCs w:val="24"/>
        </w:rPr>
        <w:t xml:space="preserve"> Westcot, D. W.</w:t>
      </w:r>
      <w:r w:rsidR="0082217F">
        <w:rPr>
          <w:rFonts w:ascii="Times New Roman" w:eastAsia="Times New Roman" w:hAnsi="Times New Roman" w:cs="Times New Roman"/>
          <w:sz w:val="24"/>
          <w:szCs w:val="24"/>
        </w:rPr>
        <w:t xml:space="preserve"> </w:t>
      </w:r>
      <w:r w:rsidR="00944E35">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1994</w:t>
      </w:r>
      <w:r w:rsidR="00944E35">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 xml:space="preserve">. Water quality for agriculture FAO irrigation and drainage. FAO </w:t>
      </w:r>
      <w:r w:rsidRPr="008A4587">
        <w:rPr>
          <w:rFonts w:ascii="Times New Roman" w:eastAsia="Times New Roman" w:hAnsi="Times New Roman" w:cs="Times New Roman"/>
          <w:i/>
          <w:iCs/>
          <w:sz w:val="24"/>
          <w:szCs w:val="24"/>
        </w:rPr>
        <w:t>Irrigation and Drainage Paper No, 29</w:t>
      </w:r>
      <w:r w:rsidRPr="008A4587">
        <w:rPr>
          <w:rFonts w:ascii="Times New Roman" w:eastAsia="Times New Roman" w:hAnsi="Times New Roman" w:cs="Times New Roman"/>
          <w:sz w:val="24"/>
          <w:szCs w:val="24"/>
        </w:rPr>
        <w:t>(1),174.</w:t>
      </w:r>
    </w:p>
    <w:p w14:paraId="1942A72D"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99FD078" w14:textId="225C4BAC"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82217F">
        <w:rPr>
          <w:rFonts w:ascii="Times New Roman" w:eastAsia="Times New Roman" w:hAnsi="Times New Roman" w:cs="Times New Roman"/>
          <w:sz w:val="24"/>
          <w:szCs w:val="24"/>
        </w:rPr>
        <w:t>Bahukhandi</w:t>
      </w:r>
      <w:proofErr w:type="spellEnd"/>
      <w:r w:rsidRPr="0082217F">
        <w:rPr>
          <w:rFonts w:ascii="Times New Roman" w:eastAsia="Times New Roman" w:hAnsi="Times New Roman" w:cs="Times New Roman"/>
          <w:sz w:val="24"/>
          <w:szCs w:val="24"/>
        </w:rPr>
        <w:t xml:space="preserve">, K. D., </w:t>
      </w:r>
      <w:proofErr w:type="spellStart"/>
      <w:r w:rsidRPr="0082217F">
        <w:rPr>
          <w:rFonts w:ascii="Times New Roman" w:eastAsia="Times New Roman" w:hAnsi="Times New Roman" w:cs="Times New Roman"/>
          <w:sz w:val="24"/>
          <w:szCs w:val="24"/>
        </w:rPr>
        <w:t>Bartarya</w:t>
      </w:r>
      <w:proofErr w:type="spellEnd"/>
      <w:r w:rsidRPr="0082217F">
        <w:rPr>
          <w:rFonts w:ascii="Times New Roman" w:eastAsia="Times New Roman" w:hAnsi="Times New Roman" w:cs="Times New Roman"/>
          <w:sz w:val="24"/>
          <w:szCs w:val="24"/>
        </w:rPr>
        <w:t>, S. K.</w:t>
      </w:r>
      <w:r w:rsidR="0082217F" w:rsidRPr="0082217F">
        <w:rPr>
          <w:rFonts w:ascii="Times New Roman" w:eastAsia="Times New Roman" w:hAnsi="Times New Roman" w:cs="Times New Roman"/>
          <w:sz w:val="24"/>
          <w:szCs w:val="24"/>
        </w:rPr>
        <w:t xml:space="preserve"> and</w:t>
      </w:r>
      <w:r w:rsidRPr="0082217F">
        <w:rPr>
          <w:rFonts w:ascii="Times New Roman" w:eastAsia="Times New Roman" w:hAnsi="Times New Roman" w:cs="Times New Roman"/>
          <w:sz w:val="24"/>
          <w:szCs w:val="24"/>
        </w:rPr>
        <w:t xml:space="preserve"> </w:t>
      </w:r>
      <w:r w:rsidRPr="001B7589">
        <w:rPr>
          <w:rFonts w:ascii="Times New Roman" w:eastAsia="Times New Roman" w:hAnsi="Times New Roman" w:cs="Times New Roman"/>
          <w:sz w:val="24"/>
          <w:szCs w:val="24"/>
        </w:rPr>
        <w:t>Siddiqui, N. A.</w:t>
      </w:r>
      <w:r w:rsidR="00944E35">
        <w:rPr>
          <w:rFonts w:ascii="Times New Roman" w:eastAsia="Times New Roman" w:hAnsi="Times New Roman" w:cs="Times New Roman"/>
          <w:sz w:val="24"/>
          <w:szCs w:val="24"/>
        </w:rPr>
        <w:t xml:space="preserve"> (</w:t>
      </w:r>
      <w:r w:rsidRPr="001B7589">
        <w:rPr>
          <w:rFonts w:ascii="Times New Roman" w:eastAsia="Times New Roman" w:hAnsi="Times New Roman" w:cs="Times New Roman"/>
          <w:sz w:val="24"/>
          <w:szCs w:val="24"/>
        </w:rPr>
        <w:t>2017</w:t>
      </w:r>
      <w:r w:rsidR="00944E35">
        <w:rPr>
          <w:rFonts w:ascii="Times New Roman" w:eastAsia="Times New Roman" w:hAnsi="Times New Roman" w:cs="Times New Roman"/>
          <w:sz w:val="24"/>
          <w:szCs w:val="24"/>
        </w:rPr>
        <w:t>)</w:t>
      </w:r>
      <w:r w:rsidRPr="001B7589">
        <w:rPr>
          <w:rFonts w:ascii="Times New Roman" w:eastAsia="Times New Roman" w:hAnsi="Times New Roman" w:cs="Times New Roman"/>
          <w:sz w:val="24"/>
          <w:szCs w:val="24"/>
        </w:rPr>
        <w:t xml:space="preserve">. Assessment of surface and ground water quality of Haridwar district of Uttarakhand. </w:t>
      </w:r>
      <w:r w:rsidRPr="001B7589">
        <w:rPr>
          <w:rFonts w:ascii="Times New Roman" w:eastAsia="Times New Roman" w:hAnsi="Times New Roman" w:cs="Times New Roman"/>
          <w:i/>
          <w:iCs/>
          <w:sz w:val="24"/>
          <w:szCs w:val="24"/>
        </w:rPr>
        <w:t xml:space="preserve">International Journal of </w:t>
      </w:r>
      <w:proofErr w:type="spellStart"/>
      <w:r w:rsidRPr="001B7589">
        <w:rPr>
          <w:rFonts w:ascii="Times New Roman" w:eastAsia="Times New Roman" w:hAnsi="Times New Roman" w:cs="Times New Roman"/>
          <w:i/>
          <w:iCs/>
          <w:sz w:val="24"/>
          <w:szCs w:val="24"/>
        </w:rPr>
        <w:t>ChemTech</w:t>
      </w:r>
      <w:proofErr w:type="spellEnd"/>
      <w:r w:rsidRPr="001B7589">
        <w:rPr>
          <w:rFonts w:ascii="Times New Roman" w:eastAsia="Times New Roman" w:hAnsi="Times New Roman" w:cs="Times New Roman"/>
          <w:i/>
          <w:iCs/>
          <w:sz w:val="24"/>
          <w:szCs w:val="24"/>
        </w:rPr>
        <w:t xml:space="preserve"> Research, 10</w:t>
      </w:r>
      <w:r w:rsidRPr="001B7589">
        <w:rPr>
          <w:rFonts w:ascii="Times New Roman" w:eastAsia="Times New Roman" w:hAnsi="Times New Roman" w:cs="Times New Roman"/>
          <w:sz w:val="24"/>
          <w:szCs w:val="24"/>
        </w:rPr>
        <w:t>(10), 95–118.</w:t>
      </w:r>
    </w:p>
    <w:p w14:paraId="77DEF99B"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30D5E2B" w14:textId="391D6398"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0260A1">
        <w:rPr>
          <w:rFonts w:ascii="Times New Roman" w:eastAsia="Times New Roman" w:hAnsi="Times New Roman" w:cs="Times New Roman"/>
          <w:sz w:val="24"/>
          <w:szCs w:val="24"/>
        </w:rPr>
        <w:t>Balasubramanian, A.</w:t>
      </w:r>
      <w:r w:rsidR="00944E35">
        <w:rPr>
          <w:rFonts w:ascii="Times New Roman" w:eastAsia="Times New Roman" w:hAnsi="Times New Roman" w:cs="Times New Roman"/>
          <w:sz w:val="24"/>
          <w:szCs w:val="24"/>
        </w:rPr>
        <w:t xml:space="preserve"> (</w:t>
      </w:r>
      <w:r w:rsidRPr="000260A1">
        <w:rPr>
          <w:rFonts w:ascii="Times New Roman" w:eastAsia="Times New Roman" w:hAnsi="Times New Roman" w:cs="Times New Roman"/>
          <w:sz w:val="24"/>
          <w:szCs w:val="24"/>
        </w:rPr>
        <w:t>1986</w:t>
      </w:r>
      <w:r w:rsidR="00944E35">
        <w:rPr>
          <w:rFonts w:ascii="Times New Roman" w:eastAsia="Times New Roman" w:hAnsi="Times New Roman" w:cs="Times New Roman"/>
          <w:sz w:val="24"/>
          <w:szCs w:val="24"/>
        </w:rPr>
        <w:t>)</w:t>
      </w:r>
      <w:r w:rsidRPr="000260A1">
        <w:rPr>
          <w:rFonts w:ascii="Times New Roman" w:eastAsia="Times New Roman" w:hAnsi="Times New Roman" w:cs="Times New Roman"/>
          <w:sz w:val="24"/>
          <w:szCs w:val="24"/>
        </w:rPr>
        <w:t xml:space="preserve">. </w:t>
      </w:r>
      <w:proofErr w:type="spellStart"/>
      <w:r w:rsidRPr="006133DB">
        <w:rPr>
          <w:rFonts w:ascii="Times New Roman" w:eastAsia="Times New Roman" w:hAnsi="Times New Roman" w:cs="Times New Roman"/>
          <w:sz w:val="24"/>
          <w:szCs w:val="24"/>
        </w:rPr>
        <w:t>Hydrogeochemistry</w:t>
      </w:r>
      <w:proofErr w:type="spellEnd"/>
      <w:r w:rsidRPr="006133DB">
        <w:rPr>
          <w:rFonts w:ascii="Times New Roman" w:eastAsia="Times New Roman" w:hAnsi="Times New Roman" w:cs="Times New Roman"/>
          <w:sz w:val="24"/>
          <w:szCs w:val="24"/>
        </w:rPr>
        <w:t xml:space="preserve"> of groundwater in parts of the Madras city.</w:t>
      </w:r>
      <w:r w:rsidRPr="000260A1">
        <w:rPr>
          <w:rFonts w:ascii="Times New Roman" w:eastAsia="Times New Roman" w:hAnsi="Times New Roman" w:cs="Times New Roman"/>
          <w:sz w:val="24"/>
          <w:szCs w:val="24"/>
        </w:rPr>
        <w:t xml:space="preserve"> </w:t>
      </w:r>
      <w:r w:rsidRPr="006133DB">
        <w:rPr>
          <w:rFonts w:ascii="Times New Roman" w:eastAsia="Times New Roman" w:hAnsi="Times New Roman" w:cs="Times New Roman"/>
          <w:i/>
          <w:iCs/>
          <w:sz w:val="24"/>
          <w:szCs w:val="24"/>
        </w:rPr>
        <w:t>Journal of Geological Society of India, 27,</w:t>
      </w:r>
      <w:r w:rsidRPr="000260A1">
        <w:rPr>
          <w:rFonts w:ascii="Times New Roman" w:eastAsia="Times New Roman" w:hAnsi="Times New Roman" w:cs="Times New Roman"/>
          <w:sz w:val="24"/>
          <w:szCs w:val="24"/>
        </w:rPr>
        <w:t xml:space="preserve"> 28–35.</w:t>
      </w:r>
    </w:p>
    <w:p w14:paraId="59423821"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2E2518B" w14:textId="3115BC04" w:rsidR="00192DB9" w:rsidRDefault="00192DB9" w:rsidP="00192DB9">
      <w:pPr>
        <w:widowControl w:val="0"/>
        <w:pBdr>
          <w:top w:val="nil"/>
          <w:left w:val="nil"/>
          <w:bottom w:val="nil"/>
          <w:right w:val="nil"/>
          <w:between w:val="nil"/>
        </w:pBdr>
        <w:spacing w:line="360" w:lineRule="auto"/>
        <w:jc w:val="both"/>
      </w:pPr>
      <w:r w:rsidRPr="00692458">
        <w:rPr>
          <w:rFonts w:ascii="Times New Roman" w:eastAsia="Times New Roman" w:hAnsi="Times New Roman" w:cs="Times New Roman"/>
          <w:sz w:val="24"/>
          <w:szCs w:val="24"/>
        </w:rPr>
        <w:t xml:space="preserve">Batarseh, M., Imreizeeq, E., Suleiman, W., Tilev, S., Al </w:t>
      </w:r>
      <w:proofErr w:type="spellStart"/>
      <w:r w:rsidRPr="00692458">
        <w:rPr>
          <w:rFonts w:ascii="Times New Roman" w:eastAsia="Times New Roman" w:hAnsi="Times New Roman" w:cs="Times New Roman"/>
          <w:sz w:val="24"/>
          <w:szCs w:val="24"/>
        </w:rPr>
        <w:t>Alaween</w:t>
      </w:r>
      <w:proofErr w:type="spellEnd"/>
      <w:r w:rsidRPr="00692458">
        <w:rPr>
          <w:rFonts w:ascii="Times New Roman" w:eastAsia="Times New Roman" w:hAnsi="Times New Roman" w:cs="Times New Roman"/>
          <w:sz w:val="24"/>
          <w:szCs w:val="24"/>
        </w:rPr>
        <w:t>, M., Al Remeithi, A. M., Al Tamimi, M. K.</w:t>
      </w:r>
      <w:r w:rsidR="0082217F">
        <w:rPr>
          <w:rFonts w:ascii="Times New Roman" w:eastAsia="Times New Roman" w:hAnsi="Times New Roman" w:cs="Times New Roman"/>
          <w:sz w:val="24"/>
          <w:szCs w:val="24"/>
        </w:rPr>
        <w:t xml:space="preserve"> and </w:t>
      </w:r>
      <w:r w:rsidRPr="00692458">
        <w:rPr>
          <w:rFonts w:ascii="Times New Roman" w:eastAsia="Times New Roman" w:hAnsi="Times New Roman" w:cs="Times New Roman"/>
          <w:sz w:val="24"/>
          <w:szCs w:val="24"/>
        </w:rPr>
        <w:t>Al Alawneh, M.</w:t>
      </w:r>
      <w:r w:rsidR="00944E35">
        <w:rPr>
          <w:rFonts w:ascii="Times New Roman" w:eastAsia="Times New Roman" w:hAnsi="Times New Roman" w:cs="Times New Roman"/>
          <w:sz w:val="24"/>
          <w:szCs w:val="24"/>
        </w:rPr>
        <w:t xml:space="preserve"> (</w:t>
      </w:r>
      <w:r w:rsidRPr="00692458">
        <w:rPr>
          <w:rFonts w:ascii="Times New Roman" w:eastAsia="Times New Roman" w:hAnsi="Times New Roman" w:cs="Times New Roman"/>
          <w:sz w:val="24"/>
          <w:szCs w:val="24"/>
        </w:rPr>
        <w:t>2021</w:t>
      </w:r>
      <w:r w:rsidR="00944E35">
        <w:rPr>
          <w:rFonts w:ascii="Times New Roman" w:eastAsia="Times New Roman" w:hAnsi="Times New Roman" w:cs="Times New Roman"/>
          <w:sz w:val="24"/>
          <w:szCs w:val="24"/>
        </w:rPr>
        <w:t>)</w:t>
      </w:r>
      <w:r w:rsidRPr="00692458">
        <w:rPr>
          <w:rFonts w:ascii="Times New Roman" w:eastAsia="Times New Roman" w:hAnsi="Times New Roman" w:cs="Times New Roman"/>
          <w:sz w:val="24"/>
          <w:szCs w:val="24"/>
        </w:rPr>
        <w:t xml:space="preserve">. Assessment of groundwater quality for irrigation in the arid regions using irrigation water quality index (IWQI) and GIS-zoning maps: Case study from Abu Dhabi Emirate, UAE. </w:t>
      </w:r>
      <w:r w:rsidRPr="00692458">
        <w:rPr>
          <w:rFonts w:ascii="Times New Roman" w:eastAsia="Times New Roman" w:hAnsi="Times New Roman" w:cs="Times New Roman"/>
          <w:i/>
          <w:iCs/>
          <w:sz w:val="24"/>
          <w:szCs w:val="24"/>
        </w:rPr>
        <w:t>Groundwater for Sustainable Development, 14,</w:t>
      </w:r>
      <w:r w:rsidRPr="00692458">
        <w:rPr>
          <w:rFonts w:ascii="Times New Roman" w:eastAsia="Times New Roman" w:hAnsi="Times New Roman" w:cs="Times New Roman"/>
          <w:sz w:val="24"/>
          <w:szCs w:val="24"/>
        </w:rPr>
        <w:t xml:space="preserve"> 100611. </w:t>
      </w:r>
      <w:hyperlink r:id="rId36" w:tgtFrame="_new" w:history="1">
        <w:r w:rsidR="0082217F">
          <w:rPr>
            <w:rStyle w:val="Hyperlink"/>
            <w:rFonts w:ascii="Times New Roman" w:eastAsia="Times New Roman" w:hAnsi="Times New Roman" w:cs="Times New Roman"/>
            <w:sz w:val="24"/>
            <w:szCs w:val="24"/>
          </w:rPr>
          <w:t>[DOI]</w:t>
        </w:r>
      </w:hyperlink>
    </w:p>
    <w:p w14:paraId="66896401"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B191BA5" w14:textId="7C24FD93"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133DB">
        <w:rPr>
          <w:rFonts w:ascii="Times New Roman" w:eastAsia="Times New Roman" w:hAnsi="Times New Roman" w:cs="Times New Roman"/>
          <w:sz w:val="24"/>
          <w:szCs w:val="24"/>
        </w:rPr>
        <w:t>Boateng, T. K., Opoku, F., Acquaah, S. O.</w:t>
      </w:r>
      <w:r w:rsidR="0082217F">
        <w:rPr>
          <w:rFonts w:ascii="Times New Roman" w:eastAsia="Times New Roman" w:hAnsi="Times New Roman" w:cs="Times New Roman"/>
          <w:sz w:val="24"/>
          <w:szCs w:val="24"/>
        </w:rPr>
        <w:t xml:space="preserve"> and</w:t>
      </w:r>
      <w:r w:rsidRPr="006133DB">
        <w:rPr>
          <w:rFonts w:ascii="Times New Roman" w:eastAsia="Times New Roman" w:hAnsi="Times New Roman" w:cs="Times New Roman"/>
          <w:sz w:val="24"/>
          <w:szCs w:val="24"/>
        </w:rPr>
        <w:t xml:space="preserve"> Akoto, O.</w:t>
      </w:r>
      <w:r w:rsidR="00944E35">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2016</w:t>
      </w:r>
      <w:r w:rsidR="00944E35">
        <w:rPr>
          <w:rFonts w:ascii="Times New Roman" w:eastAsia="Times New Roman" w:hAnsi="Times New Roman" w:cs="Times New Roman"/>
          <w:sz w:val="24"/>
          <w:szCs w:val="24"/>
        </w:rPr>
        <w:t>)</w:t>
      </w:r>
      <w:r w:rsidRPr="006133DB">
        <w:rPr>
          <w:rFonts w:ascii="Times New Roman" w:eastAsia="Times New Roman" w:hAnsi="Times New Roman" w:cs="Times New Roman"/>
          <w:sz w:val="24"/>
          <w:szCs w:val="24"/>
        </w:rPr>
        <w:t xml:space="preserve">. Groundwater quality assessment using statistical approach and water quality index in </w:t>
      </w:r>
      <w:proofErr w:type="spellStart"/>
      <w:r w:rsidRPr="006133DB">
        <w:rPr>
          <w:rFonts w:ascii="Times New Roman" w:eastAsia="Times New Roman" w:hAnsi="Times New Roman" w:cs="Times New Roman"/>
          <w:sz w:val="24"/>
          <w:szCs w:val="24"/>
        </w:rPr>
        <w:t>Ejisu-Juaben</w:t>
      </w:r>
      <w:proofErr w:type="spellEnd"/>
      <w:r w:rsidRPr="006133DB">
        <w:rPr>
          <w:rFonts w:ascii="Times New Roman" w:eastAsia="Times New Roman" w:hAnsi="Times New Roman" w:cs="Times New Roman"/>
          <w:sz w:val="24"/>
          <w:szCs w:val="24"/>
        </w:rPr>
        <w:t xml:space="preserve"> Municipality, Ghana. </w:t>
      </w:r>
      <w:r w:rsidRPr="006133DB">
        <w:rPr>
          <w:rFonts w:ascii="Times New Roman" w:eastAsia="Times New Roman" w:hAnsi="Times New Roman" w:cs="Times New Roman"/>
          <w:i/>
          <w:iCs/>
          <w:sz w:val="24"/>
          <w:szCs w:val="24"/>
        </w:rPr>
        <w:t>Environmental Earth Sciences, 75</w:t>
      </w:r>
      <w:r w:rsidRPr="006133DB">
        <w:rPr>
          <w:rFonts w:ascii="Times New Roman" w:eastAsia="Times New Roman" w:hAnsi="Times New Roman" w:cs="Times New Roman"/>
          <w:sz w:val="24"/>
          <w:szCs w:val="24"/>
        </w:rPr>
        <w:t xml:space="preserve"> (6), 489. </w:t>
      </w:r>
      <w:hyperlink r:id="rId37" w:history="1">
        <w:r w:rsidR="0082217F">
          <w:rPr>
            <w:rStyle w:val="Hyperlink"/>
            <w:rFonts w:ascii="Times New Roman" w:eastAsia="Times New Roman" w:hAnsi="Times New Roman" w:cs="Times New Roman"/>
            <w:sz w:val="24"/>
            <w:szCs w:val="24"/>
          </w:rPr>
          <w:t>[DOI]</w:t>
        </w:r>
      </w:hyperlink>
    </w:p>
    <w:p w14:paraId="6E5FE376"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479AD6D" w14:textId="5C6FF67B"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C04AF">
        <w:rPr>
          <w:rFonts w:ascii="Times New Roman" w:eastAsia="Times New Roman" w:hAnsi="Times New Roman" w:cs="Times New Roman"/>
          <w:sz w:val="24"/>
          <w:szCs w:val="24"/>
        </w:rPr>
        <w:t>Collins, R.</w:t>
      </w:r>
      <w:r>
        <w:rPr>
          <w:rFonts w:ascii="Times New Roman" w:eastAsia="Times New Roman" w:hAnsi="Times New Roman" w:cs="Times New Roman"/>
          <w:sz w:val="24"/>
          <w:szCs w:val="24"/>
        </w:rPr>
        <w:t xml:space="preserve"> and </w:t>
      </w:r>
      <w:r w:rsidRPr="007C04AF">
        <w:rPr>
          <w:rFonts w:ascii="Times New Roman" w:eastAsia="Times New Roman" w:hAnsi="Times New Roman" w:cs="Times New Roman"/>
          <w:sz w:val="24"/>
          <w:szCs w:val="24"/>
        </w:rPr>
        <w:t>Jenkins, A.</w:t>
      </w:r>
      <w:r w:rsidR="00944E35">
        <w:rPr>
          <w:rFonts w:ascii="Times New Roman" w:eastAsia="Times New Roman" w:hAnsi="Times New Roman" w:cs="Times New Roman"/>
          <w:sz w:val="24"/>
          <w:szCs w:val="24"/>
        </w:rPr>
        <w:t xml:space="preserve"> (</w:t>
      </w:r>
      <w:r w:rsidRPr="007C04AF">
        <w:rPr>
          <w:rFonts w:ascii="Times New Roman" w:eastAsia="Times New Roman" w:hAnsi="Times New Roman" w:cs="Times New Roman"/>
          <w:sz w:val="24"/>
          <w:szCs w:val="24"/>
        </w:rPr>
        <w:t>1996</w:t>
      </w:r>
      <w:r w:rsidR="00944E35">
        <w:rPr>
          <w:rFonts w:ascii="Times New Roman" w:eastAsia="Times New Roman" w:hAnsi="Times New Roman" w:cs="Times New Roman"/>
          <w:sz w:val="24"/>
          <w:szCs w:val="24"/>
        </w:rPr>
        <w:t>)</w:t>
      </w:r>
      <w:r w:rsidRPr="007C04AF">
        <w:rPr>
          <w:rFonts w:ascii="Times New Roman" w:eastAsia="Times New Roman" w:hAnsi="Times New Roman" w:cs="Times New Roman"/>
          <w:sz w:val="24"/>
          <w:szCs w:val="24"/>
        </w:rPr>
        <w:t xml:space="preserve">. The impact of agricultural land use on stream chemistry in the middle hills of the Himalayas, Nepal. </w:t>
      </w:r>
      <w:r w:rsidRPr="007C04AF">
        <w:rPr>
          <w:rFonts w:ascii="Times New Roman" w:eastAsia="Times New Roman" w:hAnsi="Times New Roman" w:cs="Times New Roman"/>
          <w:i/>
          <w:iCs/>
          <w:sz w:val="24"/>
          <w:szCs w:val="24"/>
        </w:rPr>
        <w:t>Journal of Hydrology, 185</w:t>
      </w:r>
      <w:r w:rsidRPr="007C04AF">
        <w:rPr>
          <w:rFonts w:ascii="Times New Roman" w:eastAsia="Times New Roman" w:hAnsi="Times New Roman" w:cs="Times New Roman"/>
          <w:sz w:val="24"/>
          <w:szCs w:val="24"/>
        </w:rPr>
        <w:t xml:space="preserve">(1–4), 71–86. </w:t>
      </w:r>
      <w:hyperlink r:id="rId38" w:history="1">
        <w:r>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4B3919B5" w14:textId="77777777" w:rsidR="0082217F" w:rsidRPr="006133DB" w:rsidRDefault="0082217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94E2489" w14:textId="2719BC59"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50C79">
        <w:rPr>
          <w:rFonts w:ascii="Times New Roman" w:eastAsia="Times New Roman" w:hAnsi="Times New Roman" w:cs="Times New Roman"/>
          <w:sz w:val="24"/>
          <w:szCs w:val="24"/>
        </w:rPr>
        <w:t xml:space="preserve">Deines, J. M., Schipanski, M. E., Golden, B., Zipper, S. C., </w:t>
      </w:r>
      <w:proofErr w:type="spellStart"/>
      <w:r w:rsidRPr="00F50C79">
        <w:rPr>
          <w:rFonts w:ascii="Times New Roman" w:eastAsia="Times New Roman" w:hAnsi="Times New Roman" w:cs="Times New Roman"/>
          <w:sz w:val="24"/>
          <w:szCs w:val="24"/>
        </w:rPr>
        <w:t>Nozari</w:t>
      </w:r>
      <w:proofErr w:type="spellEnd"/>
      <w:r w:rsidRPr="00F50C79">
        <w:rPr>
          <w:rFonts w:ascii="Times New Roman" w:eastAsia="Times New Roman" w:hAnsi="Times New Roman" w:cs="Times New Roman"/>
          <w:sz w:val="24"/>
          <w:szCs w:val="24"/>
        </w:rPr>
        <w:t>, S., Rottler, C., Guerrero, B.</w:t>
      </w:r>
      <w:r w:rsidR="0082217F">
        <w:rPr>
          <w:rFonts w:ascii="Times New Roman" w:eastAsia="Times New Roman" w:hAnsi="Times New Roman" w:cs="Times New Roman"/>
          <w:sz w:val="24"/>
          <w:szCs w:val="24"/>
        </w:rPr>
        <w:t xml:space="preserve"> and </w:t>
      </w:r>
      <w:r w:rsidRPr="00F50C79">
        <w:rPr>
          <w:rFonts w:ascii="Times New Roman" w:eastAsia="Times New Roman" w:hAnsi="Times New Roman" w:cs="Times New Roman"/>
          <w:sz w:val="24"/>
          <w:szCs w:val="24"/>
        </w:rPr>
        <w:t xml:space="preserve">Sharda, V. </w:t>
      </w:r>
      <w:r w:rsidR="00944E35">
        <w:rPr>
          <w:rFonts w:ascii="Times New Roman" w:eastAsia="Times New Roman" w:hAnsi="Times New Roman" w:cs="Times New Roman"/>
          <w:sz w:val="24"/>
          <w:szCs w:val="24"/>
        </w:rPr>
        <w:t>(</w:t>
      </w:r>
      <w:r w:rsidRPr="00F50C79">
        <w:rPr>
          <w:rFonts w:ascii="Times New Roman" w:eastAsia="Times New Roman" w:hAnsi="Times New Roman" w:cs="Times New Roman"/>
          <w:sz w:val="24"/>
          <w:szCs w:val="24"/>
        </w:rPr>
        <w:t>2020</w:t>
      </w:r>
      <w:r w:rsidR="00944E35">
        <w:rPr>
          <w:rFonts w:ascii="Times New Roman" w:eastAsia="Times New Roman" w:hAnsi="Times New Roman" w:cs="Times New Roman"/>
          <w:sz w:val="24"/>
          <w:szCs w:val="24"/>
        </w:rPr>
        <w:t>)</w:t>
      </w:r>
      <w:r w:rsidRPr="00F50C79">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Transitions from irrigated to dryland agriculture in the Ogallala Aquifer: Land use suitability and regional economic impacts</w:t>
      </w:r>
      <w:r w:rsidRPr="00F50C79">
        <w:rPr>
          <w:rFonts w:ascii="Times New Roman" w:eastAsia="Times New Roman" w:hAnsi="Times New Roman" w:cs="Times New Roman"/>
          <w:i/>
          <w:iCs/>
          <w:sz w:val="24"/>
          <w:szCs w:val="24"/>
        </w:rPr>
        <w:t>.</w:t>
      </w:r>
      <w:r w:rsidRPr="00F50C79">
        <w:rPr>
          <w:rFonts w:ascii="Times New Roman" w:eastAsia="Times New Roman" w:hAnsi="Times New Roman" w:cs="Times New Roman"/>
          <w:sz w:val="24"/>
          <w:szCs w:val="24"/>
        </w:rPr>
        <w:t xml:space="preserve"> </w:t>
      </w:r>
      <w:r w:rsidRPr="00F50C79">
        <w:rPr>
          <w:rFonts w:ascii="Times New Roman" w:eastAsia="Times New Roman" w:hAnsi="Times New Roman" w:cs="Times New Roman"/>
          <w:i/>
          <w:iCs/>
          <w:sz w:val="24"/>
          <w:szCs w:val="24"/>
        </w:rPr>
        <w:t>Agricultural Water Management, 233,</w:t>
      </w:r>
      <w:r w:rsidRPr="00F50C79">
        <w:rPr>
          <w:rFonts w:ascii="Times New Roman" w:eastAsia="Times New Roman" w:hAnsi="Times New Roman" w:cs="Times New Roman"/>
          <w:sz w:val="24"/>
          <w:szCs w:val="24"/>
        </w:rPr>
        <w:t xml:space="preserve"> 106061. </w:t>
      </w:r>
      <w:hyperlink r:id="rId39"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1B6058E4"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C824387" w14:textId="5483EB8E"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62286">
        <w:rPr>
          <w:rFonts w:ascii="Times New Roman" w:eastAsia="Times New Roman" w:hAnsi="Times New Roman" w:cs="Times New Roman"/>
          <w:sz w:val="24"/>
          <w:szCs w:val="24"/>
        </w:rPr>
        <w:t>Doneen, L. D.</w:t>
      </w:r>
      <w:r w:rsidR="00944E35">
        <w:rPr>
          <w:rFonts w:ascii="Times New Roman" w:eastAsia="Times New Roman" w:hAnsi="Times New Roman" w:cs="Times New Roman"/>
          <w:sz w:val="24"/>
          <w:szCs w:val="24"/>
        </w:rPr>
        <w:t xml:space="preserve"> (</w:t>
      </w:r>
      <w:r w:rsidRPr="00762286">
        <w:rPr>
          <w:rFonts w:ascii="Times New Roman" w:eastAsia="Times New Roman" w:hAnsi="Times New Roman" w:cs="Times New Roman"/>
          <w:sz w:val="24"/>
          <w:szCs w:val="24"/>
        </w:rPr>
        <w:t>1964</w:t>
      </w:r>
      <w:r w:rsidR="00944E35">
        <w:rPr>
          <w:rFonts w:ascii="Times New Roman" w:eastAsia="Times New Roman" w:hAnsi="Times New Roman" w:cs="Times New Roman"/>
          <w:sz w:val="24"/>
          <w:szCs w:val="24"/>
        </w:rPr>
        <w:t>)</w:t>
      </w:r>
      <w:r w:rsidRPr="00762286">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Notes on water quality in agriculture</w:t>
      </w:r>
      <w:r w:rsidRPr="00762286">
        <w:rPr>
          <w:rFonts w:ascii="Times New Roman" w:eastAsia="Times New Roman" w:hAnsi="Times New Roman" w:cs="Times New Roman"/>
          <w:i/>
          <w:iCs/>
          <w:sz w:val="24"/>
          <w:szCs w:val="24"/>
        </w:rPr>
        <w:t>.</w:t>
      </w:r>
      <w:r w:rsidRPr="00762286">
        <w:rPr>
          <w:rFonts w:ascii="Times New Roman" w:eastAsia="Times New Roman" w:hAnsi="Times New Roman" w:cs="Times New Roman"/>
          <w:sz w:val="24"/>
          <w:szCs w:val="24"/>
        </w:rPr>
        <w:t xml:space="preserve"> </w:t>
      </w:r>
      <w:r w:rsidRPr="00762286">
        <w:rPr>
          <w:rFonts w:ascii="Times New Roman" w:eastAsia="Times New Roman" w:hAnsi="Times New Roman" w:cs="Times New Roman"/>
          <w:i/>
          <w:iCs/>
          <w:sz w:val="24"/>
          <w:szCs w:val="24"/>
        </w:rPr>
        <w:t>Water science and engineering</w:t>
      </w:r>
      <w:r w:rsidRPr="00762286">
        <w:rPr>
          <w:rFonts w:ascii="Times New Roman" w:eastAsia="Times New Roman" w:hAnsi="Times New Roman" w:cs="Times New Roman"/>
          <w:sz w:val="24"/>
          <w:szCs w:val="24"/>
        </w:rPr>
        <w:t xml:space="preserve"> (Paper 4001). Department of Water Science and Engineering, University of California, Davis, USA.</w:t>
      </w:r>
    </w:p>
    <w:p w14:paraId="297B4699"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C657F24" w14:textId="779CF7B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A4587">
        <w:rPr>
          <w:rFonts w:ascii="Times New Roman" w:eastAsia="Times New Roman" w:hAnsi="Times New Roman" w:cs="Times New Roman"/>
          <w:sz w:val="24"/>
          <w:szCs w:val="24"/>
        </w:rPr>
        <w:t>Eaton, A. D.</w:t>
      </w:r>
      <w:r w:rsidR="00944E35">
        <w:rPr>
          <w:rFonts w:ascii="Times New Roman" w:eastAsia="Times New Roman" w:hAnsi="Times New Roman" w:cs="Times New Roman"/>
          <w:sz w:val="24"/>
          <w:szCs w:val="24"/>
        </w:rPr>
        <w:t xml:space="preserve"> (</w:t>
      </w:r>
      <w:r w:rsidRPr="008A4587">
        <w:rPr>
          <w:rFonts w:ascii="Times New Roman" w:eastAsia="Times New Roman" w:hAnsi="Times New Roman" w:cs="Times New Roman"/>
          <w:sz w:val="24"/>
          <w:szCs w:val="24"/>
        </w:rPr>
        <w:t>2005</w:t>
      </w:r>
      <w:r w:rsidR="00944E35">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 xml:space="preserve">. </w:t>
      </w:r>
      <w:r w:rsidRPr="008A4587">
        <w:rPr>
          <w:rFonts w:ascii="Times New Roman" w:eastAsia="Times New Roman" w:hAnsi="Times New Roman" w:cs="Times New Roman"/>
          <w:i/>
          <w:iCs/>
          <w:sz w:val="24"/>
          <w:szCs w:val="24"/>
        </w:rPr>
        <w:t>Standard methods for the examination of water and wastewater.</w:t>
      </w:r>
      <w:r w:rsidRPr="008A4587">
        <w:rPr>
          <w:rFonts w:ascii="Times New Roman" w:eastAsia="Times New Roman" w:hAnsi="Times New Roman" w:cs="Times New Roman"/>
          <w:sz w:val="24"/>
          <w:szCs w:val="24"/>
        </w:rPr>
        <w:t xml:space="preserve"> American Public Health Association (APHA), Washington, D.C., USA.</w:t>
      </w:r>
    </w:p>
    <w:p w14:paraId="1415CDCF" w14:textId="77777777" w:rsidR="00192DB9" w:rsidRPr="000260A1"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CCB4D8A" w14:textId="2DDCA0BF" w:rsidR="00192DB9" w:rsidRDefault="00192DB9" w:rsidP="00192DB9">
      <w:pPr>
        <w:widowControl w:val="0"/>
        <w:pBdr>
          <w:top w:val="nil"/>
          <w:left w:val="nil"/>
          <w:bottom w:val="nil"/>
          <w:right w:val="nil"/>
          <w:between w:val="nil"/>
        </w:pBdr>
        <w:spacing w:line="360" w:lineRule="auto"/>
        <w:jc w:val="both"/>
      </w:pPr>
      <w:r w:rsidRPr="007F66AF">
        <w:rPr>
          <w:rFonts w:ascii="Times New Roman" w:eastAsia="Times New Roman" w:hAnsi="Times New Roman" w:cs="Times New Roman"/>
          <w:sz w:val="24"/>
          <w:szCs w:val="24"/>
        </w:rPr>
        <w:t>Eaton, F. M.</w:t>
      </w:r>
      <w:r w:rsidR="00944E35">
        <w:rPr>
          <w:rFonts w:ascii="Times New Roman" w:eastAsia="Times New Roman" w:hAnsi="Times New Roman" w:cs="Times New Roman"/>
          <w:sz w:val="24"/>
          <w:szCs w:val="24"/>
        </w:rPr>
        <w:t xml:space="preserve"> (</w:t>
      </w:r>
      <w:r w:rsidRPr="007F66AF">
        <w:rPr>
          <w:rFonts w:ascii="Times New Roman" w:eastAsia="Times New Roman" w:hAnsi="Times New Roman" w:cs="Times New Roman"/>
          <w:sz w:val="24"/>
          <w:szCs w:val="24"/>
        </w:rPr>
        <w:t>1950</w:t>
      </w:r>
      <w:r w:rsidR="00944E35">
        <w:rPr>
          <w:rFonts w:ascii="Times New Roman" w:eastAsia="Times New Roman" w:hAnsi="Times New Roman" w:cs="Times New Roman"/>
          <w:sz w:val="24"/>
          <w:szCs w:val="24"/>
        </w:rPr>
        <w:t>)</w:t>
      </w:r>
      <w:r w:rsidRPr="007F66AF">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 xml:space="preserve">Significance of carbonates in irrigation waters. </w:t>
      </w:r>
      <w:r w:rsidRPr="007F66AF">
        <w:rPr>
          <w:rFonts w:ascii="Times New Roman" w:eastAsia="Times New Roman" w:hAnsi="Times New Roman" w:cs="Times New Roman"/>
          <w:i/>
          <w:iCs/>
          <w:sz w:val="24"/>
          <w:szCs w:val="24"/>
        </w:rPr>
        <w:t>Soil Science, 69,</w:t>
      </w:r>
      <w:r w:rsidRPr="007F66AF">
        <w:rPr>
          <w:rFonts w:ascii="Times New Roman" w:eastAsia="Times New Roman" w:hAnsi="Times New Roman" w:cs="Times New Roman"/>
          <w:sz w:val="24"/>
          <w:szCs w:val="24"/>
        </w:rPr>
        <w:t xml:space="preserve"> 123–133.</w:t>
      </w:r>
      <w:r>
        <w:rPr>
          <w:rFonts w:ascii="Times New Roman" w:eastAsia="Times New Roman" w:hAnsi="Times New Roman" w:cs="Times New Roman"/>
          <w:sz w:val="24"/>
          <w:szCs w:val="24"/>
        </w:rPr>
        <w:t xml:space="preserve"> </w:t>
      </w:r>
      <w:hyperlink r:id="rId40" w:tgtFrame="_blank" w:history="1">
        <w:r w:rsidR="00B807C7">
          <w:rPr>
            <w:rStyle w:val="Hyperlink"/>
            <w:rFonts w:ascii="Times New Roman" w:eastAsia="Times New Roman" w:hAnsi="Times New Roman" w:cs="Times New Roman"/>
            <w:sz w:val="24"/>
            <w:szCs w:val="24"/>
          </w:rPr>
          <w:t>[DOI]</w:t>
        </w:r>
      </w:hyperlink>
    </w:p>
    <w:p w14:paraId="471793CC" w14:textId="77777777" w:rsidR="00192DB9" w:rsidRDefault="00192DB9" w:rsidP="00192DB9">
      <w:pPr>
        <w:widowControl w:val="0"/>
        <w:pBdr>
          <w:top w:val="nil"/>
          <w:left w:val="nil"/>
          <w:bottom w:val="nil"/>
          <w:right w:val="nil"/>
          <w:between w:val="nil"/>
        </w:pBdr>
        <w:spacing w:line="360" w:lineRule="auto"/>
        <w:jc w:val="both"/>
      </w:pPr>
    </w:p>
    <w:p w14:paraId="0E6A6939" w14:textId="2C7BF922"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33183">
        <w:rPr>
          <w:rFonts w:ascii="Times New Roman" w:eastAsia="Times New Roman" w:hAnsi="Times New Roman" w:cs="Times New Roman"/>
          <w:sz w:val="24"/>
          <w:szCs w:val="24"/>
        </w:rPr>
        <w:t xml:space="preserve">Ekbal, E. </w:t>
      </w:r>
      <w:r w:rsidR="00B807C7">
        <w:rPr>
          <w:rFonts w:ascii="Times New Roman" w:eastAsia="Times New Roman" w:hAnsi="Times New Roman" w:cs="Times New Roman"/>
          <w:sz w:val="24"/>
          <w:szCs w:val="24"/>
        </w:rPr>
        <w:t>and</w:t>
      </w:r>
      <w:r w:rsidRPr="00833183">
        <w:rPr>
          <w:rFonts w:ascii="Times New Roman" w:eastAsia="Times New Roman" w:hAnsi="Times New Roman" w:cs="Times New Roman"/>
          <w:sz w:val="24"/>
          <w:szCs w:val="24"/>
        </w:rPr>
        <w:t xml:space="preserve"> Khan, T. A.</w:t>
      </w:r>
      <w:r w:rsidR="00944E35">
        <w:rPr>
          <w:rFonts w:ascii="Times New Roman" w:eastAsia="Times New Roman" w:hAnsi="Times New Roman" w:cs="Times New Roman"/>
          <w:sz w:val="24"/>
          <w:szCs w:val="24"/>
        </w:rPr>
        <w:t xml:space="preserve"> (</w:t>
      </w:r>
      <w:r w:rsidRPr="00833183">
        <w:rPr>
          <w:rFonts w:ascii="Times New Roman" w:eastAsia="Times New Roman" w:hAnsi="Times New Roman" w:cs="Times New Roman"/>
          <w:sz w:val="24"/>
          <w:szCs w:val="24"/>
        </w:rPr>
        <w:t>2020</w:t>
      </w:r>
      <w:r w:rsidR="00944E35">
        <w:rPr>
          <w:rFonts w:ascii="Times New Roman" w:eastAsia="Times New Roman" w:hAnsi="Times New Roman" w:cs="Times New Roman"/>
          <w:sz w:val="24"/>
          <w:szCs w:val="24"/>
        </w:rPr>
        <w:t>)</w:t>
      </w:r>
      <w:r w:rsidRPr="00833183">
        <w:rPr>
          <w:rFonts w:ascii="Times New Roman" w:eastAsia="Times New Roman" w:hAnsi="Times New Roman" w:cs="Times New Roman"/>
          <w:sz w:val="24"/>
          <w:szCs w:val="24"/>
        </w:rPr>
        <w:t xml:space="preserve">. Hydrogeochemical characterization of groundwater quality in parts of </w:t>
      </w:r>
      <w:proofErr w:type="spellStart"/>
      <w:r w:rsidRPr="00833183">
        <w:rPr>
          <w:rFonts w:ascii="Times New Roman" w:eastAsia="Times New Roman" w:hAnsi="Times New Roman" w:cs="Times New Roman"/>
          <w:sz w:val="24"/>
          <w:szCs w:val="24"/>
        </w:rPr>
        <w:t>Amroha</w:t>
      </w:r>
      <w:proofErr w:type="spellEnd"/>
      <w:r w:rsidRPr="00833183">
        <w:rPr>
          <w:rFonts w:ascii="Times New Roman" w:eastAsia="Times New Roman" w:hAnsi="Times New Roman" w:cs="Times New Roman"/>
          <w:sz w:val="24"/>
          <w:szCs w:val="24"/>
        </w:rPr>
        <w:t xml:space="preserve"> District, Western Uttar Pradesh, India. </w:t>
      </w:r>
      <w:r w:rsidRPr="00833183">
        <w:rPr>
          <w:rFonts w:ascii="Times New Roman" w:eastAsia="Times New Roman" w:hAnsi="Times New Roman" w:cs="Times New Roman"/>
          <w:i/>
          <w:iCs/>
          <w:sz w:val="24"/>
          <w:szCs w:val="24"/>
        </w:rPr>
        <w:t>Groundwater for Sustainable Development, 10</w:t>
      </w:r>
      <w:r w:rsidRPr="00833183">
        <w:rPr>
          <w:rFonts w:ascii="Times New Roman" w:eastAsia="Times New Roman" w:hAnsi="Times New Roman" w:cs="Times New Roman"/>
          <w:sz w:val="24"/>
          <w:szCs w:val="24"/>
        </w:rPr>
        <w:t xml:space="preserve">, 100346. </w:t>
      </w:r>
      <w:hyperlink r:id="rId41"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51194F00" w14:textId="77777777" w:rsidR="00192DB9" w:rsidRPr="00833183"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3536B21" w14:textId="3F194475" w:rsidR="00192DB9" w:rsidRDefault="00192DB9" w:rsidP="00192DB9">
      <w:pPr>
        <w:widowControl w:val="0"/>
        <w:pBdr>
          <w:top w:val="nil"/>
          <w:left w:val="nil"/>
          <w:bottom w:val="nil"/>
          <w:right w:val="nil"/>
          <w:between w:val="nil"/>
        </w:pBdr>
        <w:spacing w:line="360" w:lineRule="auto"/>
        <w:jc w:val="both"/>
      </w:pPr>
      <w:r w:rsidRPr="005F19CC">
        <w:rPr>
          <w:rFonts w:ascii="Times New Roman" w:eastAsia="Times New Roman" w:hAnsi="Times New Roman" w:cs="Times New Roman"/>
          <w:sz w:val="24"/>
          <w:szCs w:val="24"/>
        </w:rPr>
        <w:t>Etteieb, S., Cherif, S.</w:t>
      </w:r>
      <w:r w:rsidR="00B807C7">
        <w:rPr>
          <w:rFonts w:ascii="Times New Roman" w:eastAsia="Times New Roman" w:hAnsi="Times New Roman" w:cs="Times New Roman"/>
          <w:sz w:val="24"/>
          <w:szCs w:val="24"/>
        </w:rPr>
        <w:t xml:space="preserve"> and </w:t>
      </w:r>
      <w:proofErr w:type="spellStart"/>
      <w:r w:rsidRPr="005F19CC">
        <w:rPr>
          <w:rFonts w:ascii="Times New Roman" w:eastAsia="Times New Roman" w:hAnsi="Times New Roman" w:cs="Times New Roman"/>
          <w:sz w:val="24"/>
          <w:szCs w:val="24"/>
        </w:rPr>
        <w:t>Tarhouni</w:t>
      </w:r>
      <w:proofErr w:type="spellEnd"/>
      <w:r w:rsidRPr="005F19CC">
        <w:rPr>
          <w:rFonts w:ascii="Times New Roman" w:eastAsia="Times New Roman" w:hAnsi="Times New Roman" w:cs="Times New Roman"/>
          <w:sz w:val="24"/>
          <w:szCs w:val="24"/>
        </w:rPr>
        <w:t>, J.</w:t>
      </w:r>
      <w:r w:rsidR="00944E35">
        <w:rPr>
          <w:rFonts w:ascii="Times New Roman" w:eastAsia="Times New Roman" w:hAnsi="Times New Roman" w:cs="Times New Roman"/>
          <w:sz w:val="24"/>
          <w:szCs w:val="24"/>
        </w:rPr>
        <w:t xml:space="preserve"> (</w:t>
      </w:r>
      <w:r w:rsidRPr="005F19CC">
        <w:rPr>
          <w:rFonts w:ascii="Times New Roman" w:eastAsia="Times New Roman" w:hAnsi="Times New Roman" w:cs="Times New Roman"/>
          <w:sz w:val="24"/>
          <w:szCs w:val="24"/>
        </w:rPr>
        <w:t>2017</w:t>
      </w:r>
      <w:r w:rsidR="00944E35">
        <w:rPr>
          <w:rFonts w:ascii="Times New Roman" w:eastAsia="Times New Roman" w:hAnsi="Times New Roman" w:cs="Times New Roman"/>
          <w:sz w:val="24"/>
          <w:szCs w:val="24"/>
        </w:rPr>
        <w:t>)</w:t>
      </w:r>
      <w:r w:rsidRPr="005F19CC">
        <w:rPr>
          <w:rFonts w:ascii="Times New Roman" w:eastAsia="Times New Roman" w:hAnsi="Times New Roman" w:cs="Times New Roman"/>
          <w:sz w:val="24"/>
          <w:szCs w:val="24"/>
        </w:rPr>
        <w:t xml:space="preserve">. </w:t>
      </w:r>
      <w:proofErr w:type="spellStart"/>
      <w:r w:rsidRPr="006133DB">
        <w:rPr>
          <w:rFonts w:ascii="Times New Roman" w:eastAsia="Times New Roman" w:hAnsi="Times New Roman" w:cs="Times New Roman"/>
          <w:sz w:val="24"/>
          <w:szCs w:val="24"/>
        </w:rPr>
        <w:t>Hydrochemical</w:t>
      </w:r>
      <w:proofErr w:type="spellEnd"/>
      <w:r w:rsidRPr="006133DB">
        <w:rPr>
          <w:rFonts w:ascii="Times New Roman" w:eastAsia="Times New Roman" w:hAnsi="Times New Roman" w:cs="Times New Roman"/>
          <w:sz w:val="24"/>
          <w:szCs w:val="24"/>
        </w:rPr>
        <w:t xml:space="preserve"> assessment of water quality for irrigation: A case study of the Medjerda River in Tunisia</w:t>
      </w:r>
      <w:r w:rsidRPr="005F19CC">
        <w:rPr>
          <w:rFonts w:ascii="Times New Roman" w:eastAsia="Times New Roman" w:hAnsi="Times New Roman" w:cs="Times New Roman"/>
          <w:i/>
          <w:iCs/>
          <w:sz w:val="24"/>
          <w:szCs w:val="24"/>
        </w:rPr>
        <w:t>.</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Applied Water Science, 7</w:t>
      </w:r>
      <w:r w:rsidRPr="005F19CC">
        <w:rPr>
          <w:rFonts w:ascii="Times New Roman" w:eastAsia="Times New Roman" w:hAnsi="Times New Roman" w:cs="Times New Roman"/>
          <w:sz w:val="24"/>
          <w:szCs w:val="24"/>
        </w:rPr>
        <w:t xml:space="preserve">(1), 469–480. </w:t>
      </w:r>
      <w:hyperlink r:id="rId42" w:tgtFrame="_new" w:history="1">
        <w:r w:rsidR="00B807C7">
          <w:rPr>
            <w:rStyle w:val="Hyperlink"/>
            <w:rFonts w:ascii="Times New Roman" w:eastAsia="Times New Roman" w:hAnsi="Times New Roman" w:cs="Times New Roman"/>
            <w:sz w:val="24"/>
            <w:szCs w:val="24"/>
          </w:rPr>
          <w:t>[DOI]</w:t>
        </w:r>
      </w:hyperlink>
    </w:p>
    <w:p w14:paraId="272B4428"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2418609" w14:textId="74A67DA6" w:rsidR="00192DB9" w:rsidRDefault="00192DB9" w:rsidP="00192DB9">
      <w:pPr>
        <w:widowControl w:val="0"/>
        <w:pBdr>
          <w:top w:val="nil"/>
          <w:left w:val="nil"/>
          <w:bottom w:val="nil"/>
          <w:right w:val="nil"/>
          <w:between w:val="nil"/>
        </w:pBdr>
        <w:spacing w:line="360" w:lineRule="auto"/>
        <w:jc w:val="both"/>
      </w:pPr>
      <w:r w:rsidRPr="00F375E3">
        <w:rPr>
          <w:rFonts w:ascii="Times New Roman" w:eastAsia="Times New Roman" w:hAnsi="Times New Roman" w:cs="Times New Roman"/>
          <w:sz w:val="24"/>
          <w:szCs w:val="24"/>
        </w:rPr>
        <w:t>Gautam, S. K., Maharana, C., Sharma, D., Singh, A. K., Tripathi, J. K.</w:t>
      </w:r>
      <w:r w:rsidR="00B807C7">
        <w:rPr>
          <w:rFonts w:ascii="Times New Roman" w:eastAsia="Times New Roman" w:hAnsi="Times New Roman" w:cs="Times New Roman"/>
          <w:sz w:val="24"/>
          <w:szCs w:val="24"/>
        </w:rPr>
        <w:t xml:space="preserve"> and</w:t>
      </w:r>
      <w:r w:rsidRPr="00F375E3">
        <w:rPr>
          <w:rFonts w:ascii="Times New Roman" w:eastAsia="Times New Roman" w:hAnsi="Times New Roman" w:cs="Times New Roman"/>
          <w:sz w:val="24"/>
          <w:szCs w:val="24"/>
        </w:rPr>
        <w:t xml:space="preserve"> Singh, S. K.</w:t>
      </w:r>
      <w:r w:rsidR="00944E35">
        <w:rPr>
          <w:rFonts w:ascii="Times New Roman" w:eastAsia="Times New Roman" w:hAnsi="Times New Roman" w:cs="Times New Roman"/>
          <w:sz w:val="24"/>
          <w:szCs w:val="24"/>
        </w:rPr>
        <w:t xml:space="preserve"> (</w:t>
      </w:r>
      <w:r w:rsidRPr="00F375E3">
        <w:rPr>
          <w:rFonts w:ascii="Times New Roman" w:eastAsia="Times New Roman" w:hAnsi="Times New Roman" w:cs="Times New Roman"/>
          <w:sz w:val="24"/>
          <w:szCs w:val="24"/>
        </w:rPr>
        <w:t>2015</w:t>
      </w:r>
      <w:r w:rsidR="00944E35">
        <w:rPr>
          <w:rFonts w:ascii="Times New Roman" w:eastAsia="Times New Roman" w:hAnsi="Times New Roman" w:cs="Times New Roman"/>
          <w:sz w:val="24"/>
          <w:szCs w:val="24"/>
        </w:rPr>
        <w:t>)</w:t>
      </w:r>
      <w:r w:rsidRPr="00F375E3">
        <w:rPr>
          <w:rFonts w:ascii="Times New Roman" w:eastAsia="Times New Roman" w:hAnsi="Times New Roman" w:cs="Times New Roman"/>
          <w:sz w:val="24"/>
          <w:szCs w:val="24"/>
        </w:rPr>
        <w:t xml:space="preserve">. </w:t>
      </w:r>
      <w:r w:rsidRPr="00F375E3">
        <w:rPr>
          <w:rFonts w:ascii="Times New Roman" w:eastAsia="Times New Roman" w:hAnsi="Times New Roman" w:cs="Times New Roman"/>
          <w:sz w:val="24"/>
          <w:szCs w:val="24"/>
        </w:rPr>
        <w:lastRenderedPageBreak/>
        <w:t xml:space="preserve">Evaluation of groundwater quality in the </w:t>
      </w:r>
      <w:proofErr w:type="spellStart"/>
      <w:r w:rsidRPr="00F375E3">
        <w:rPr>
          <w:rFonts w:ascii="Times New Roman" w:eastAsia="Times New Roman" w:hAnsi="Times New Roman" w:cs="Times New Roman"/>
          <w:sz w:val="24"/>
          <w:szCs w:val="24"/>
        </w:rPr>
        <w:t>Chotanagpur</w:t>
      </w:r>
      <w:proofErr w:type="spellEnd"/>
      <w:r w:rsidRPr="00F375E3">
        <w:rPr>
          <w:rFonts w:ascii="Times New Roman" w:eastAsia="Times New Roman" w:hAnsi="Times New Roman" w:cs="Times New Roman"/>
          <w:sz w:val="24"/>
          <w:szCs w:val="24"/>
        </w:rPr>
        <w:t xml:space="preserve"> Plateau region of the Subarnarekha River Basin, Jharkhand state, India. </w:t>
      </w:r>
      <w:r w:rsidRPr="00F375E3">
        <w:rPr>
          <w:rFonts w:ascii="Times New Roman" w:eastAsia="Times New Roman" w:hAnsi="Times New Roman" w:cs="Times New Roman"/>
          <w:i/>
          <w:iCs/>
          <w:sz w:val="24"/>
          <w:szCs w:val="24"/>
        </w:rPr>
        <w:t>Sustainability of Water Quality and Ecology, 6,</w:t>
      </w:r>
      <w:r w:rsidRPr="00F375E3">
        <w:rPr>
          <w:rFonts w:ascii="Times New Roman" w:eastAsia="Times New Roman" w:hAnsi="Times New Roman" w:cs="Times New Roman"/>
          <w:sz w:val="24"/>
          <w:szCs w:val="24"/>
        </w:rPr>
        <w:t xml:space="preserve"> 57–74. </w:t>
      </w:r>
      <w:hyperlink r:id="rId43" w:tgtFrame="_new" w:history="1">
        <w:r w:rsidR="00B807C7">
          <w:rPr>
            <w:rStyle w:val="Hyperlink"/>
            <w:rFonts w:ascii="Times New Roman" w:eastAsia="Times New Roman" w:hAnsi="Times New Roman" w:cs="Times New Roman"/>
            <w:sz w:val="24"/>
            <w:szCs w:val="24"/>
          </w:rPr>
          <w:t>[DOI]</w:t>
        </w:r>
      </w:hyperlink>
    </w:p>
    <w:p w14:paraId="6710D3D7" w14:textId="77777777" w:rsidR="009B6FFD" w:rsidRDefault="009B6FFD" w:rsidP="00192DB9">
      <w:pPr>
        <w:widowControl w:val="0"/>
        <w:pBdr>
          <w:top w:val="nil"/>
          <w:left w:val="nil"/>
          <w:bottom w:val="nil"/>
          <w:right w:val="nil"/>
          <w:between w:val="nil"/>
        </w:pBdr>
        <w:spacing w:line="360" w:lineRule="auto"/>
        <w:jc w:val="both"/>
      </w:pPr>
    </w:p>
    <w:p w14:paraId="729407BF" w14:textId="34BFECB0" w:rsidR="009B6FFD" w:rsidRPr="009B6FFD" w:rsidRDefault="009B6FFD"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r w:rsidRPr="009B6FFD">
        <w:rPr>
          <w:rFonts w:ascii="Times New Roman" w:hAnsi="Times New Roman" w:cs="Times New Roman"/>
          <w:sz w:val="24"/>
          <w:szCs w:val="24"/>
        </w:rPr>
        <w:t xml:space="preserve">Giri, A., Kumar, K., Bharti, V. K., </w:t>
      </w:r>
      <w:proofErr w:type="spellStart"/>
      <w:r w:rsidRPr="009B6FFD">
        <w:rPr>
          <w:rFonts w:ascii="Times New Roman" w:hAnsi="Times New Roman" w:cs="Times New Roman"/>
          <w:sz w:val="24"/>
          <w:szCs w:val="24"/>
        </w:rPr>
        <w:t>Khansu</w:t>
      </w:r>
      <w:proofErr w:type="spellEnd"/>
      <w:r w:rsidRPr="009B6FFD">
        <w:rPr>
          <w:rFonts w:ascii="Times New Roman" w:hAnsi="Times New Roman" w:cs="Times New Roman"/>
          <w:sz w:val="24"/>
          <w:szCs w:val="24"/>
        </w:rPr>
        <w:t>, M.</w:t>
      </w:r>
      <w:r>
        <w:rPr>
          <w:rFonts w:ascii="Times New Roman" w:hAnsi="Times New Roman" w:cs="Times New Roman"/>
          <w:sz w:val="24"/>
          <w:szCs w:val="24"/>
        </w:rPr>
        <w:t xml:space="preserve"> and</w:t>
      </w:r>
      <w:r w:rsidRPr="009B6FFD">
        <w:rPr>
          <w:rFonts w:ascii="Times New Roman" w:hAnsi="Times New Roman" w:cs="Times New Roman"/>
          <w:sz w:val="24"/>
          <w:szCs w:val="24"/>
        </w:rPr>
        <w:t xml:space="preserve"> Kalia, S.</w:t>
      </w:r>
      <w:r w:rsidR="00944E35">
        <w:rPr>
          <w:rFonts w:ascii="Times New Roman" w:hAnsi="Times New Roman" w:cs="Times New Roman"/>
          <w:sz w:val="24"/>
          <w:szCs w:val="24"/>
        </w:rPr>
        <w:t xml:space="preserve"> (</w:t>
      </w:r>
      <w:r w:rsidRPr="009B6FFD">
        <w:rPr>
          <w:rFonts w:ascii="Times New Roman" w:hAnsi="Times New Roman" w:cs="Times New Roman"/>
          <w:sz w:val="24"/>
          <w:szCs w:val="24"/>
        </w:rPr>
        <w:t>2022</w:t>
      </w:r>
      <w:r w:rsidR="00944E35">
        <w:rPr>
          <w:rFonts w:ascii="Times New Roman" w:hAnsi="Times New Roman" w:cs="Times New Roman"/>
          <w:sz w:val="24"/>
          <w:szCs w:val="24"/>
        </w:rPr>
        <w:t>)</w:t>
      </w:r>
      <w:r w:rsidRPr="009B6FFD">
        <w:rPr>
          <w:rFonts w:ascii="Times New Roman" w:hAnsi="Times New Roman" w:cs="Times New Roman"/>
          <w:sz w:val="24"/>
          <w:szCs w:val="24"/>
        </w:rPr>
        <w:t xml:space="preserve">. </w:t>
      </w:r>
      <w:proofErr w:type="spellStart"/>
      <w:r w:rsidRPr="009B6FFD">
        <w:rPr>
          <w:rFonts w:ascii="Times New Roman" w:hAnsi="Times New Roman" w:cs="Times New Roman"/>
          <w:sz w:val="24"/>
          <w:szCs w:val="24"/>
        </w:rPr>
        <w:t>Hydrochemical</w:t>
      </w:r>
      <w:proofErr w:type="spellEnd"/>
      <w:r w:rsidRPr="009B6FFD">
        <w:rPr>
          <w:rFonts w:ascii="Times New Roman" w:hAnsi="Times New Roman" w:cs="Times New Roman"/>
          <w:sz w:val="24"/>
          <w:szCs w:val="24"/>
        </w:rPr>
        <w:t xml:space="preserve"> and quality assessment of irrigation water at the trans-Himalayan high-altitude regions of Leh, Ladakh, India. </w:t>
      </w:r>
      <w:r w:rsidRPr="009B6FFD">
        <w:rPr>
          <w:rFonts w:ascii="Times New Roman" w:hAnsi="Times New Roman" w:cs="Times New Roman"/>
          <w:i/>
          <w:iCs/>
          <w:sz w:val="24"/>
          <w:szCs w:val="24"/>
        </w:rPr>
        <w:t>Applied Water Science, 12</w:t>
      </w:r>
      <w:r w:rsidRPr="009B6FFD">
        <w:rPr>
          <w:rFonts w:ascii="Times New Roman" w:hAnsi="Times New Roman" w:cs="Times New Roman"/>
          <w:sz w:val="24"/>
          <w:szCs w:val="24"/>
        </w:rPr>
        <w:t xml:space="preserve">, 197. </w:t>
      </w:r>
      <w:hyperlink r:id="rId44" w:tgtFrame="_new" w:history="1">
        <w:r>
          <w:rPr>
            <w:rStyle w:val="Hyperlink"/>
            <w:rFonts w:ascii="Times New Roman" w:hAnsi="Times New Roman" w:cs="Times New Roman"/>
            <w:sz w:val="24"/>
            <w:szCs w:val="24"/>
          </w:rPr>
          <w:t>[DOI]</w:t>
        </w:r>
      </w:hyperlink>
    </w:p>
    <w:p w14:paraId="25C66885"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6BFF830" w14:textId="78D6A17D"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F19CC">
        <w:rPr>
          <w:rFonts w:ascii="Times New Roman" w:eastAsia="Times New Roman" w:hAnsi="Times New Roman" w:cs="Times New Roman"/>
          <w:sz w:val="24"/>
          <w:szCs w:val="24"/>
        </w:rPr>
        <w:t>Jain, S. K., Agarwal, P. K.</w:t>
      </w:r>
      <w:r w:rsidR="00B807C7">
        <w:rPr>
          <w:rFonts w:ascii="Times New Roman" w:eastAsia="Times New Roman" w:hAnsi="Times New Roman" w:cs="Times New Roman"/>
          <w:sz w:val="24"/>
          <w:szCs w:val="24"/>
        </w:rPr>
        <w:t xml:space="preserve"> and </w:t>
      </w:r>
      <w:r w:rsidRPr="005F19CC">
        <w:rPr>
          <w:rFonts w:ascii="Times New Roman" w:eastAsia="Times New Roman" w:hAnsi="Times New Roman" w:cs="Times New Roman"/>
          <w:sz w:val="24"/>
          <w:szCs w:val="24"/>
        </w:rPr>
        <w:t>Singh, V. P.</w:t>
      </w:r>
      <w:r w:rsidR="00944E35">
        <w:rPr>
          <w:rFonts w:ascii="Times New Roman" w:eastAsia="Times New Roman" w:hAnsi="Times New Roman" w:cs="Times New Roman"/>
          <w:sz w:val="24"/>
          <w:szCs w:val="24"/>
        </w:rPr>
        <w:t xml:space="preserve"> (</w:t>
      </w:r>
      <w:r w:rsidRPr="005F19CC">
        <w:rPr>
          <w:rFonts w:ascii="Times New Roman" w:eastAsia="Times New Roman" w:hAnsi="Times New Roman" w:cs="Times New Roman"/>
          <w:sz w:val="24"/>
          <w:szCs w:val="24"/>
        </w:rPr>
        <w:t>2007</w:t>
      </w:r>
      <w:r w:rsidR="00944E35">
        <w:rPr>
          <w:rFonts w:ascii="Times New Roman" w:eastAsia="Times New Roman" w:hAnsi="Times New Roman" w:cs="Times New Roman"/>
          <w:sz w:val="24"/>
          <w:szCs w:val="24"/>
        </w:rPr>
        <w:t>)</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Hydrology and water resources of India</w:t>
      </w:r>
      <w:r w:rsidRPr="005F19CC">
        <w:rPr>
          <w:rFonts w:ascii="Times New Roman" w:eastAsia="Times New Roman" w:hAnsi="Times New Roman" w:cs="Times New Roman"/>
          <w:sz w:val="24"/>
          <w:szCs w:val="24"/>
        </w:rPr>
        <w:t xml:space="preserve"> (p. 57). Springer Science &amp; Business Media.</w:t>
      </w:r>
    </w:p>
    <w:p w14:paraId="0DE22FBA"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DA11902" w14:textId="412D4F1A" w:rsidR="00192DB9" w:rsidRDefault="00192DB9" w:rsidP="00192DB9">
      <w:pPr>
        <w:widowControl w:val="0"/>
        <w:pBdr>
          <w:top w:val="nil"/>
          <w:left w:val="nil"/>
          <w:bottom w:val="nil"/>
          <w:right w:val="nil"/>
          <w:between w:val="nil"/>
        </w:pBdr>
        <w:spacing w:line="360" w:lineRule="auto"/>
        <w:jc w:val="both"/>
      </w:pPr>
      <w:proofErr w:type="spellStart"/>
      <w:r>
        <w:rPr>
          <w:rFonts w:ascii="Times New Roman" w:eastAsia="Times New Roman" w:hAnsi="Times New Roman" w:cs="Times New Roman"/>
          <w:sz w:val="24"/>
          <w:szCs w:val="24"/>
        </w:rPr>
        <w:t>Kadyampakeni</w:t>
      </w:r>
      <w:proofErr w:type="spellEnd"/>
      <w:r>
        <w:rPr>
          <w:rFonts w:ascii="Times New Roman" w:eastAsia="Times New Roman" w:hAnsi="Times New Roman" w:cs="Times New Roman"/>
          <w:sz w:val="24"/>
          <w:szCs w:val="24"/>
        </w:rPr>
        <w:t>, D., Appoh, R., Barron, J.</w:t>
      </w:r>
      <w:r w:rsidR="00B807C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Boakye-Acheampong, E.</w:t>
      </w:r>
      <w:r w:rsidR="00944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00944E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Analysis of water quality of selected irrigation water sources in Northern Ghana. </w:t>
      </w:r>
      <w:r>
        <w:rPr>
          <w:rFonts w:ascii="Times New Roman" w:eastAsia="Times New Roman" w:hAnsi="Times New Roman" w:cs="Times New Roman"/>
          <w:i/>
          <w:sz w:val="24"/>
          <w:szCs w:val="24"/>
        </w:rPr>
        <w:t>Water Science and Technology: Water Supply, 18</w:t>
      </w:r>
      <w:r>
        <w:rPr>
          <w:rFonts w:ascii="Times New Roman" w:eastAsia="Times New Roman" w:hAnsi="Times New Roman" w:cs="Times New Roman"/>
          <w:sz w:val="24"/>
          <w:szCs w:val="24"/>
        </w:rPr>
        <w:t xml:space="preserve">(5), 1671–1683. </w:t>
      </w:r>
      <w:hyperlink r:id="rId45">
        <w:r w:rsidR="00B807C7">
          <w:rPr>
            <w:rFonts w:ascii="Times New Roman" w:eastAsia="Times New Roman" w:hAnsi="Times New Roman" w:cs="Times New Roman"/>
            <w:color w:val="0000FF"/>
            <w:sz w:val="24"/>
            <w:szCs w:val="24"/>
            <w:u w:val="single"/>
          </w:rPr>
          <w:t>[DOI]</w:t>
        </w:r>
      </w:hyperlink>
    </w:p>
    <w:p w14:paraId="7235B40C" w14:textId="77777777" w:rsidR="00192DB9" w:rsidRDefault="00192DB9" w:rsidP="00192DB9">
      <w:pPr>
        <w:widowControl w:val="0"/>
        <w:pBdr>
          <w:top w:val="nil"/>
          <w:left w:val="nil"/>
          <w:bottom w:val="nil"/>
          <w:right w:val="nil"/>
          <w:between w:val="nil"/>
        </w:pBdr>
        <w:spacing w:line="360" w:lineRule="auto"/>
        <w:jc w:val="both"/>
      </w:pPr>
    </w:p>
    <w:p w14:paraId="28495E2F" w14:textId="0BACD191"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Kelly, W. P.</w:t>
      </w:r>
      <w:r w:rsidR="00944E35">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1963</w:t>
      </w:r>
      <w:r w:rsidR="00944E35">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Use of saline irrigation water</w:t>
      </w:r>
      <w:r w:rsidRPr="008215F6">
        <w:rPr>
          <w:rFonts w:ascii="Times New Roman" w:eastAsia="Times New Roman" w:hAnsi="Times New Roman" w:cs="Times New Roman"/>
          <w:i/>
          <w:iCs/>
          <w:sz w:val="24"/>
          <w:szCs w:val="24"/>
        </w:rPr>
        <w:t>.</w:t>
      </w:r>
      <w:r w:rsidRPr="008215F6">
        <w:rPr>
          <w:rFonts w:ascii="Times New Roman" w:eastAsia="Times New Roman" w:hAnsi="Times New Roman" w:cs="Times New Roman"/>
          <w:sz w:val="24"/>
          <w:szCs w:val="24"/>
        </w:rPr>
        <w:t xml:space="preserve"> </w:t>
      </w:r>
      <w:r w:rsidRPr="008215F6">
        <w:rPr>
          <w:rFonts w:ascii="Times New Roman" w:eastAsia="Times New Roman" w:hAnsi="Times New Roman" w:cs="Times New Roman"/>
          <w:i/>
          <w:iCs/>
          <w:sz w:val="24"/>
          <w:szCs w:val="24"/>
        </w:rPr>
        <w:t>Soil Science, 95</w:t>
      </w:r>
      <w:r w:rsidRPr="008215F6">
        <w:rPr>
          <w:rFonts w:ascii="Times New Roman" w:eastAsia="Times New Roman" w:hAnsi="Times New Roman" w:cs="Times New Roman"/>
          <w:sz w:val="24"/>
          <w:szCs w:val="24"/>
        </w:rPr>
        <w:t>(4), 355–391.</w:t>
      </w:r>
    </w:p>
    <w:p w14:paraId="3DD36D57" w14:textId="77777777" w:rsidR="00192DB9" w:rsidRPr="009767B4"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1AEFFAD" w14:textId="18619353"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B807C7">
        <w:rPr>
          <w:rFonts w:ascii="Times New Roman" w:eastAsia="Times New Roman" w:hAnsi="Times New Roman" w:cs="Times New Roman"/>
          <w:sz w:val="24"/>
          <w:szCs w:val="24"/>
        </w:rPr>
        <w:t>Khodapanah</w:t>
      </w:r>
      <w:proofErr w:type="spellEnd"/>
      <w:r w:rsidRPr="00B807C7">
        <w:rPr>
          <w:rFonts w:ascii="Times New Roman" w:eastAsia="Times New Roman" w:hAnsi="Times New Roman" w:cs="Times New Roman"/>
          <w:sz w:val="24"/>
          <w:szCs w:val="24"/>
        </w:rPr>
        <w:t xml:space="preserve">, L., Sulaiman, W. N. A. </w:t>
      </w:r>
      <w:r w:rsidR="00B807C7" w:rsidRPr="00B807C7">
        <w:rPr>
          <w:rFonts w:ascii="Times New Roman" w:eastAsia="Times New Roman" w:hAnsi="Times New Roman" w:cs="Times New Roman"/>
          <w:sz w:val="24"/>
          <w:szCs w:val="24"/>
        </w:rPr>
        <w:t xml:space="preserve">And </w:t>
      </w:r>
      <w:proofErr w:type="spellStart"/>
      <w:r w:rsidRPr="00B807C7">
        <w:rPr>
          <w:rFonts w:ascii="Times New Roman" w:eastAsia="Times New Roman" w:hAnsi="Times New Roman" w:cs="Times New Roman"/>
          <w:sz w:val="24"/>
          <w:szCs w:val="24"/>
        </w:rPr>
        <w:t>Khodapanah</w:t>
      </w:r>
      <w:proofErr w:type="spellEnd"/>
      <w:r w:rsidRPr="00B807C7">
        <w:rPr>
          <w:rFonts w:ascii="Times New Roman" w:eastAsia="Times New Roman" w:hAnsi="Times New Roman" w:cs="Times New Roman"/>
          <w:sz w:val="24"/>
          <w:szCs w:val="24"/>
        </w:rPr>
        <w:t>, D. N.</w:t>
      </w:r>
      <w:r w:rsidR="00944E35">
        <w:rPr>
          <w:rFonts w:ascii="Times New Roman" w:eastAsia="Times New Roman" w:hAnsi="Times New Roman" w:cs="Times New Roman"/>
          <w:sz w:val="24"/>
          <w:szCs w:val="24"/>
        </w:rPr>
        <w:t xml:space="preserve"> (</w:t>
      </w:r>
      <w:r w:rsidRPr="00B807C7">
        <w:rPr>
          <w:rFonts w:ascii="Times New Roman" w:eastAsia="Times New Roman" w:hAnsi="Times New Roman" w:cs="Times New Roman"/>
          <w:sz w:val="24"/>
          <w:szCs w:val="24"/>
        </w:rPr>
        <w:t>2006</w:t>
      </w:r>
      <w:r w:rsidR="00944E35">
        <w:rPr>
          <w:rFonts w:ascii="Times New Roman" w:eastAsia="Times New Roman" w:hAnsi="Times New Roman" w:cs="Times New Roman"/>
          <w:sz w:val="24"/>
          <w:szCs w:val="24"/>
        </w:rPr>
        <w:t>)</w:t>
      </w:r>
      <w:r w:rsidRPr="00B807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Groundwater quality assessment for different purposes in </w:t>
      </w:r>
      <w:proofErr w:type="spellStart"/>
      <w:r>
        <w:rPr>
          <w:rFonts w:ascii="Times New Roman" w:eastAsia="Times New Roman" w:hAnsi="Times New Roman" w:cs="Times New Roman"/>
          <w:sz w:val="24"/>
          <w:szCs w:val="24"/>
        </w:rPr>
        <w:t>Eshtehard</w:t>
      </w:r>
      <w:proofErr w:type="spellEnd"/>
      <w:r>
        <w:rPr>
          <w:rFonts w:ascii="Times New Roman" w:eastAsia="Times New Roman" w:hAnsi="Times New Roman" w:cs="Times New Roman"/>
          <w:sz w:val="24"/>
          <w:szCs w:val="24"/>
        </w:rPr>
        <w:t xml:space="preserve"> District, Tehran, Iran. </w:t>
      </w:r>
      <w:r>
        <w:rPr>
          <w:rFonts w:ascii="Times New Roman" w:eastAsia="Times New Roman" w:hAnsi="Times New Roman" w:cs="Times New Roman"/>
          <w:i/>
          <w:sz w:val="24"/>
          <w:szCs w:val="24"/>
        </w:rPr>
        <w:t>European Journal of Scientific Research, 36</w:t>
      </w:r>
      <w:r>
        <w:rPr>
          <w:rFonts w:ascii="Times New Roman" w:eastAsia="Times New Roman" w:hAnsi="Times New Roman" w:cs="Times New Roman"/>
          <w:sz w:val="24"/>
          <w:szCs w:val="24"/>
        </w:rPr>
        <w:t>(4), 543–553.</w:t>
      </w:r>
    </w:p>
    <w:p w14:paraId="3DD9B3CE"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1935814" w14:textId="2C281800"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C7FA6">
        <w:rPr>
          <w:rFonts w:ascii="Times New Roman" w:eastAsia="Times New Roman" w:hAnsi="Times New Roman" w:cs="Times New Roman"/>
          <w:sz w:val="24"/>
          <w:szCs w:val="24"/>
        </w:rPr>
        <w:t>Kori, B. B.</w:t>
      </w:r>
      <w:r w:rsidR="00944E35">
        <w:rPr>
          <w:rFonts w:ascii="Times New Roman" w:eastAsia="Times New Roman" w:hAnsi="Times New Roman" w:cs="Times New Roman"/>
          <w:sz w:val="24"/>
          <w:szCs w:val="24"/>
        </w:rPr>
        <w:t xml:space="preserve"> (</w:t>
      </w:r>
      <w:r w:rsidRPr="00DC7FA6">
        <w:rPr>
          <w:rFonts w:ascii="Times New Roman" w:eastAsia="Times New Roman" w:hAnsi="Times New Roman" w:cs="Times New Roman"/>
          <w:sz w:val="24"/>
          <w:szCs w:val="24"/>
        </w:rPr>
        <w:t>2017</w:t>
      </w:r>
      <w:r w:rsidR="00944E35">
        <w:rPr>
          <w:rFonts w:ascii="Times New Roman" w:eastAsia="Times New Roman" w:hAnsi="Times New Roman" w:cs="Times New Roman"/>
          <w:sz w:val="24"/>
          <w:szCs w:val="24"/>
        </w:rPr>
        <w:t>)</w:t>
      </w:r>
      <w:r w:rsidRPr="00DC7FA6">
        <w:rPr>
          <w:rFonts w:ascii="Times New Roman" w:eastAsia="Times New Roman" w:hAnsi="Times New Roman" w:cs="Times New Roman"/>
          <w:sz w:val="24"/>
          <w:szCs w:val="24"/>
        </w:rPr>
        <w:t xml:space="preserve">. Multiple regression analysis study among </w:t>
      </w:r>
      <w:proofErr w:type="spellStart"/>
      <w:r w:rsidRPr="00DC7FA6">
        <w:rPr>
          <w:rFonts w:ascii="Times New Roman" w:eastAsia="Times New Roman" w:hAnsi="Times New Roman" w:cs="Times New Roman"/>
          <w:sz w:val="24"/>
          <w:szCs w:val="24"/>
        </w:rPr>
        <w:t>physico</w:t>
      </w:r>
      <w:proofErr w:type="spellEnd"/>
      <w:r w:rsidRPr="00DC7FA6">
        <w:rPr>
          <w:rFonts w:ascii="Times New Roman" w:eastAsia="Times New Roman" w:hAnsi="Times New Roman" w:cs="Times New Roman"/>
          <w:sz w:val="24"/>
          <w:szCs w:val="24"/>
        </w:rPr>
        <w:t>-chemical and biological characteristics of Karanja Reservoir water.</w:t>
      </w:r>
      <w:r>
        <w:rPr>
          <w:rFonts w:ascii="Times New Roman" w:eastAsia="Times New Roman" w:hAnsi="Times New Roman" w:cs="Times New Roman"/>
          <w:sz w:val="24"/>
          <w:szCs w:val="24"/>
        </w:rPr>
        <w:t xml:space="preserve"> </w:t>
      </w:r>
      <w:r w:rsidRPr="00DC7FA6">
        <w:rPr>
          <w:rFonts w:ascii="Times New Roman" w:eastAsia="Times New Roman" w:hAnsi="Times New Roman" w:cs="Times New Roman"/>
          <w:i/>
          <w:sz w:val="24"/>
          <w:szCs w:val="24"/>
        </w:rPr>
        <w:t>International Journal for Scientific Research &amp; Development</w:t>
      </w:r>
      <w:r w:rsidRPr="00DC7FA6">
        <w:rPr>
          <w:rFonts w:ascii="Times New Roman" w:eastAsia="Times New Roman" w:hAnsi="Times New Roman" w:cs="Times New Roman"/>
          <w:sz w:val="24"/>
          <w:szCs w:val="24"/>
        </w:rPr>
        <w:t xml:space="preserve">, </w:t>
      </w:r>
      <w:r w:rsidRPr="00DC7FA6">
        <w:rPr>
          <w:rFonts w:ascii="Times New Roman" w:eastAsia="Times New Roman" w:hAnsi="Times New Roman" w:cs="Times New Roman"/>
          <w:i/>
          <w:sz w:val="24"/>
          <w:szCs w:val="24"/>
        </w:rPr>
        <w:t>5</w:t>
      </w:r>
      <w:r w:rsidRPr="00DC7FA6">
        <w:rPr>
          <w:rFonts w:ascii="Times New Roman" w:eastAsia="Times New Roman" w:hAnsi="Times New Roman" w:cs="Times New Roman"/>
          <w:sz w:val="24"/>
          <w:szCs w:val="24"/>
        </w:rPr>
        <w:t>(3), 1190–1191.</w:t>
      </w:r>
    </w:p>
    <w:p w14:paraId="4E645666"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CA6D501" w14:textId="167D8281" w:rsidR="00192DB9" w:rsidRDefault="00192DB9" w:rsidP="00192DB9">
      <w:pPr>
        <w:widowControl w:val="0"/>
        <w:pBdr>
          <w:top w:val="nil"/>
          <w:left w:val="nil"/>
          <w:bottom w:val="nil"/>
          <w:right w:val="nil"/>
          <w:between w:val="nil"/>
        </w:pBdr>
        <w:spacing w:line="360" w:lineRule="auto"/>
        <w:jc w:val="both"/>
      </w:pPr>
      <w:r w:rsidRPr="00F50C79">
        <w:rPr>
          <w:rFonts w:ascii="Times New Roman" w:eastAsia="Times New Roman" w:hAnsi="Times New Roman" w:cs="Times New Roman"/>
          <w:sz w:val="24"/>
          <w:szCs w:val="24"/>
        </w:rPr>
        <w:t>Kumari, P.</w:t>
      </w:r>
      <w:r w:rsidR="00944E35">
        <w:rPr>
          <w:rFonts w:ascii="Times New Roman" w:eastAsia="Times New Roman" w:hAnsi="Times New Roman" w:cs="Times New Roman"/>
          <w:sz w:val="24"/>
          <w:szCs w:val="24"/>
        </w:rPr>
        <w:t xml:space="preserve"> (</w:t>
      </w:r>
      <w:r w:rsidRPr="00F50C79">
        <w:rPr>
          <w:rFonts w:ascii="Times New Roman" w:eastAsia="Times New Roman" w:hAnsi="Times New Roman" w:cs="Times New Roman"/>
          <w:sz w:val="24"/>
          <w:szCs w:val="24"/>
        </w:rPr>
        <w:t>2017</w:t>
      </w:r>
      <w:r w:rsidR="00944E35">
        <w:rPr>
          <w:rFonts w:ascii="Times New Roman" w:eastAsia="Times New Roman" w:hAnsi="Times New Roman" w:cs="Times New Roman"/>
          <w:sz w:val="24"/>
          <w:szCs w:val="24"/>
        </w:rPr>
        <w:t>)</w:t>
      </w:r>
      <w:r w:rsidRPr="00F50C79">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 xml:space="preserve">Irrigation water quality based on </w:t>
      </w:r>
      <w:proofErr w:type="spellStart"/>
      <w:r w:rsidRPr="006133DB">
        <w:rPr>
          <w:rFonts w:ascii="Times New Roman" w:eastAsia="Times New Roman" w:hAnsi="Times New Roman" w:cs="Times New Roman"/>
          <w:sz w:val="24"/>
          <w:szCs w:val="24"/>
        </w:rPr>
        <w:t>hydrochemical</w:t>
      </w:r>
      <w:proofErr w:type="spellEnd"/>
      <w:r w:rsidRPr="006133DB">
        <w:rPr>
          <w:rFonts w:ascii="Times New Roman" w:eastAsia="Times New Roman" w:hAnsi="Times New Roman" w:cs="Times New Roman"/>
          <w:sz w:val="24"/>
          <w:szCs w:val="24"/>
        </w:rPr>
        <w:t xml:space="preserve"> analysis of Ganga-</w:t>
      </w:r>
      <w:proofErr w:type="spellStart"/>
      <w:r w:rsidRPr="006133DB">
        <w:rPr>
          <w:rFonts w:ascii="Times New Roman" w:eastAsia="Times New Roman" w:hAnsi="Times New Roman" w:cs="Times New Roman"/>
          <w:sz w:val="24"/>
          <w:szCs w:val="24"/>
        </w:rPr>
        <w:t>Sone</w:t>
      </w:r>
      <w:proofErr w:type="spellEnd"/>
      <w:r w:rsidRPr="006133DB">
        <w:rPr>
          <w:rFonts w:ascii="Times New Roman" w:eastAsia="Times New Roman" w:hAnsi="Times New Roman" w:cs="Times New Roman"/>
          <w:sz w:val="24"/>
          <w:szCs w:val="24"/>
        </w:rPr>
        <w:t xml:space="preserve"> divide region of Bihar.</w:t>
      </w:r>
      <w:r w:rsidRPr="00F50C79">
        <w:rPr>
          <w:rFonts w:ascii="Times New Roman" w:eastAsia="Times New Roman" w:hAnsi="Times New Roman" w:cs="Times New Roman"/>
          <w:sz w:val="24"/>
          <w:szCs w:val="24"/>
        </w:rPr>
        <w:t xml:space="preserve"> </w:t>
      </w:r>
      <w:r w:rsidRPr="00F50C79">
        <w:rPr>
          <w:rFonts w:ascii="Times New Roman" w:eastAsia="Times New Roman" w:hAnsi="Times New Roman" w:cs="Times New Roman"/>
          <w:i/>
          <w:iCs/>
          <w:sz w:val="24"/>
          <w:szCs w:val="24"/>
        </w:rPr>
        <w:t>Asian Journal of Water, Environment, and Pollution, 14</w:t>
      </w:r>
      <w:r w:rsidRPr="00F50C79">
        <w:rPr>
          <w:rFonts w:ascii="Times New Roman" w:eastAsia="Times New Roman" w:hAnsi="Times New Roman" w:cs="Times New Roman"/>
          <w:sz w:val="24"/>
          <w:szCs w:val="24"/>
        </w:rPr>
        <w:t xml:space="preserve">(3), 75–83. </w:t>
      </w:r>
      <w:hyperlink r:id="rId46" w:tgtFrame="_new" w:history="1">
        <w:r w:rsidR="00B807C7">
          <w:rPr>
            <w:rStyle w:val="Hyperlink"/>
            <w:rFonts w:ascii="Times New Roman" w:eastAsia="Times New Roman" w:hAnsi="Times New Roman" w:cs="Times New Roman"/>
            <w:sz w:val="24"/>
            <w:szCs w:val="24"/>
          </w:rPr>
          <w:t>[DOI]</w:t>
        </w:r>
      </w:hyperlink>
    </w:p>
    <w:p w14:paraId="6A49136A" w14:textId="77777777" w:rsidR="00192DB9" w:rsidRDefault="00192DB9" w:rsidP="00192DB9">
      <w:pPr>
        <w:widowControl w:val="0"/>
        <w:pBdr>
          <w:top w:val="nil"/>
          <w:left w:val="nil"/>
          <w:bottom w:val="nil"/>
          <w:right w:val="nil"/>
          <w:between w:val="nil"/>
        </w:pBdr>
        <w:spacing w:line="360" w:lineRule="auto"/>
        <w:jc w:val="both"/>
      </w:pPr>
    </w:p>
    <w:p w14:paraId="474643C1" w14:textId="29ECAECE" w:rsidR="00192DB9" w:rsidRDefault="00192DB9" w:rsidP="00192DB9">
      <w:pPr>
        <w:spacing w:line="360" w:lineRule="auto"/>
        <w:jc w:val="both"/>
        <w:rPr>
          <w:rFonts w:ascii="Times New Roman" w:eastAsia="Times New Roman" w:hAnsi="Times New Roman" w:cs="Times New Roman"/>
          <w:sz w:val="24"/>
          <w:szCs w:val="24"/>
        </w:rPr>
      </w:pPr>
      <w:r w:rsidRPr="00DC7FA6">
        <w:rPr>
          <w:rFonts w:ascii="Times New Roman" w:eastAsia="Times New Roman" w:hAnsi="Times New Roman" w:cs="Times New Roman"/>
          <w:sz w:val="24"/>
          <w:szCs w:val="24"/>
        </w:rPr>
        <w:t xml:space="preserve">Lingesh, G., Reddy, H. R. V., Narshivudu, D., </w:t>
      </w:r>
      <w:proofErr w:type="spellStart"/>
      <w:r w:rsidRPr="00DC7FA6">
        <w:rPr>
          <w:rFonts w:ascii="Times New Roman" w:eastAsia="Times New Roman" w:hAnsi="Times New Roman" w:cs="Times New Roman"/>
          <w:sz w:val="24"/>
          <w:szCs w:val="24"/>
        </w:rPr>
        <w:t>Muthappa</w:t>
      </w:r>
      <w:proofErr w:type="spellEnd"/>
      <w:r w:rsidRPr="00DC7FA6">
        <w:rPr>
          <w:rFonts w:ascii="Times New Roman" w:eastAsia="Times New Roman" w:hAnsi="Times New Roman" w:cs="Times New Roman"/>
          <w:sz w:val="24"/>
          <w:szCs w:val="24"/>
        </w:rPr>
        <w:t>, K.</w:t>
      </w:r>
      <w:r w:rsidR="00B807C7">
        <w:rPr>
          <w:rFonts w:ascii="Times New Roman" w:eastAsia="Times New Roman" w:hAnsi="Times New Roman" w:cs="Times New Roman"/>
          <w:sz w:val="24"/>
          <w:szCs w:val="24"/>
        </w:rPr>
        <w:t xml:space="preserve"> and</w:t>
      </w:r>
      <w:r w:rsidRPr="00DC7FA6">
        <w:rPr>
          <w:rFonts w:ascii="Times New Roman" w:eastAsia="Times New Roman" w:hAnsi="Times New Roman" w:cs="Times New Roman"/>
          <w:sz w:val="24"/>
          <w:szCs w:val="24"/>
        </w:rPr>
        <w:t xml:space="preserve"> Padmanabha, A.</w:t>
      </w:r>
      <w:r w:rsidR="00944E35">
        <w:rPr>
          <w:rFonts w:ascii="Times New Roman" w:eastAsia="Times New Roman" w:hAnsi="Times New Roman" w:cs="Times New Roman"/>
          <w:sz w:val="24"/>
          <w:szCs w:val="24"/>
        </w:rPr>
        <w:t xml:space="preserve"> (</w:t>
      </w:r>
      <w:r w:rsidRPr="00DC7FA6">
        <w:rPr>
          <w:rFonts w:ascii="Times New Roman" w:eastAsia="Times New Roman" w:hAnsi="Times New Roman" w:cs="Times New Roman"/>
          <w:sz w:val="24"/>
          <w:szCs w:val="24"/>
        </w:rPr>
        <w:t>2019</w:t>
      </w:r>
      <w:r w:rsidR="00944E35">
        <w:rPr>
          <w:rFonts w:ascii="Times New Roman" w:eastAsia="Times New Roman" w:hAnsi="Times New Roman" w:cs="Times New Roman"/>
          <w:sz w:val="24"/>
          <w:szCs w:val="24"/>
        </w:rPr>
        <w:t>)</w:t>
      </w:r>
      <w:r w:rsidRPr="00DC7FA6">
        <w:rPr>
          <w:rFonts w:ascii="Times New Roman" w:eastAsia="Times New Roman" w:hAnsi="Times New Roman" w:cs="Times New Roman"/>
          <w:sz w:val="24"/>
          <w:szCs w:val="24"/>
        </w:rPr>
        <w:t xml:space="preserve">. Seasonal </w:t>
      </w:r>
      <w:proofErr w:type="spellStart"/>
      <w:r w:rsidRPr="00DC7FA6">
        <w:rPr>
          <w:rFonts w:ascii="Times New Roman" w:eastAsia="Times New Roman" w:hAnsi="Times New Roman" w:cs="Times New Roman"/>
          <w:sz w:val="24"/>
          <w:szCs w:val="24"/>
        </w:rPr>
        <w:t>phyto</w:t>
      </w:r>
      <w:proofErr w:type="spellEnd"/>
      <w:r w:rsidRPr="00DC7FA6">
        <w:rPr>
          <w:rFonts w:ascii="Times New Roman" w:eastAsia="Times New Roman" w:hAnsi="Times New Roman" w:cs="Times New Roman"/>
          <w:sz w:val="24"/>
          <w:szCs w:val="24"/>
        </w:rPr>
        <w:t xml:space="preserve">- and zooplankton dynamics in Karanja Reservoir, Bidar. </w:t>
      </w:r>
      <w:r w:rsidRPr="00DC7FA6">
        <w:rPr>
          <w:rFonts w:ascii="Times New Roman" w:eastAsia="Times New Roman" w:hAnsi="Times New Roman" w:cs="Times New Roman"/>
          <w:i/>
          <w:sz w:val="24"/>
          <w:szCs w:val="24"/>
        </w:rPr>
        <w:t>Journal of Entomology and Zoology Studies</w:t>
      </w:r>
      <w:r w:rsidRPr="00DC7FA6">
        <w:rPr>
          <w:rFonts w:ascii="Times New Roman" w:eastAsia="Times New Roman" w:hAnsi="Times New Roman" w:cs="Times New Roman"/>
          <w:sz w:val="24"/>
          <w:szCs w:val="24"/>
        </w:rPr>
        <w:t xml:space="preserve">, </w:t>
      </w:r>
      <w:r w:rsidRPr="00DC7FA6">
        <w:rPr>
          <w:rFonts w:ascii="Times New Roman" w:eastAsia="Times New Roman" w:hAnsi="Times New Roman" w:cs="Times New Roman"/>
          <w:i/>
          <w:sz w:val="24"/>
          <w:szCs w:val="24"/>
        </w:rPr>
        <w:t>7</w:t>
      </w:r>
      <w:r w:rsidRPr="00DC7FA6">
        <w:rPr>
          <w:rFonts w:ascii="Times New Roman" w:eastAsia="Times New Roman" w:hAnsi="Times New Roman" w:cs="Times New Roman"/>
          <w:sz w:val="24"/>
          <w:szCs w:val="24"/>
        </w:rPr>
        <w:t>(4), 275–278.</w:t>
      </w:r>
    </w:p>
    <w:p w14:paraId="501DADDC" w14:textId="77777777" w:rsidR="00192DB9" w:rsidRDefault="00192DB9" w:rsidP="00192DB9">
      <w:pPr>
        <w:spacing w:line="360" w:lineRule="auto"/>
        <w:jc w:val="both"/>
        <w:rPr>
          <w:rFonts w:ascii="Times New Roman" w:eastAsia="Times New Roman" w:hAnsi="Times New Roman" w:cs="Times New Roman"/>
          <w:sz w:val="24"/>
          <w:szCs w:val="24"/>
        </w:rPr>
      </w:pPr>
    </w:p>
    <w:p w14:paraId="6DA22C63" w14:textId="3A9C430D" w:rsidR="00192DB9" w:rsidRDefault="00192DB9" w:rsidP="00192DB9">
      <w:pPr>
        <w:spacing w:line="360" w:lineRule="auto"/>
        <w:jc w:val="both"/>
      </w:pPr>
      <w:proofErr w:type="spellStart"/>
      <w:r w:rsidRPr="00B807C7">
        <w:rPr>
          <w:rFonts w:ascii="Times New Roman" w:eastAsia="Times New Roman" w:hAnsi="Times New Roman" w:cs="Times New Roman"/>
          <w:sz w:val="24"/>
          <w:szCs w:val="24"/>
        </w:rPr>
        <w:lastRenderedPageBreak/>
        <w:t>Majagi</w:t>
      </w:r>
      <w:proofErr w:type="spellEnd"/>
      <w:r w:rsidRPr="00B807C7">
        <w:rPr>
          <w:rFonts w:ascii="Times New Roman" w:eastAsia="Times New Roman" w:hAnsi="Times New Roman" w:cs="Times New Roman"/>
          <w:sz w:val="24"/>
          <w:szCs w:val="24"/>
        </w:rPr>
        <w:t>, S. H., Vijaykumar, K.</w:t>
      </w:r>
      <w:r w:rsidR="00B807C7" w:rsidRPr="00B807C7">
        <w:rPr>
          <w:rFonts w:ascii="Times New Roman" w:eastAsia="Times New Roman" w:hAnsi="Times New Roman" w:cs="Times New Roman"/>
          <w:sz w:val="24"/>
          <w:szCs w:val="24"/>
        </w:rPr>
        <w:t xml:space="preserve"> an</w:t>
      </w:r>
      <w:r w:rsidR="00B807C7">
        <w:rPr>
          <w:rFonts w:ascii="Times New Roman" w:eastAsia="Times New Roman" w:hAnsi="Times New Roman" w:cs="Times New Roman"/>
          <w:sz w:val="24"/>
          <w:szCs w:val="24"/>
        </w:rPr>
        <w:t>d</w:t>
      </w:r>
      <w:r w:rsidRPr="00B807C7">
        <w:rPr>
          <w:rFonts w:ascii="Times New Roman" w:eastAsia="Times New Roman" w:hAnsi="Times New Roman" w:cs="Times New Roman"/>
          <w:sz w:val="24"/>
          <w:szCs w:val="24"/>
        </w:rPr>
        <w:t xml:space="preserve"> </w:t>
      </w:r>
      <w:proofErr w:type="spellStart"/>
      <w:r w:rsidRPr="00DC7FA6">
        <w:rPr>
          <w:rFonts w:ascii="Times New Roman" w:eastAsia="Times New Roman" w:hAnsi="Times New Roman" w:cs="Times New Roman"/>
          <w:sz w:val="24"/>
          <w:szCs w:val="24"/>
        </w:rPr>
        <w:t>Vasanthkumar</w:t>
      </w:r>
      <w:proofErr w:type="spellEnd"/>
      <w:r w:rsidRPr="00DC7FA6">
        <w:rPr>
          <w:rFonts w:ascii="Times New Roman" w:eastAsia="Times New Roman" w:hAnsi="Times New Roman" w:cs="Times New Roman"/>
          <w:sz w:val="24"/>
          <w:szCs w:val="24"/>
        </w:rPr>
        <w:t>, B.</w:t>
      </w:r>
      <w:r w:rsidR="00944E35">
        <w:rPr>
          <w:rFonts w:ascii="Times New Roman" w:eastAsia="Times New Roman" w:hAnsi="Times New Roman" w:cs="Times New Roman"/>
          <w:sz w:val="24"/>
          <w:szCs w:val="24"/>
        </w:rPr>
        <w:t xml:space="preserve"> (</w:t>
      </w:r>
      <w:r w:rsidRPr="00DC7FA6">
        <w:rPr>
          <w:rFonts w:ascii="Times New Roman" w:eastAsia="Times New Roman" w:hAnsi="Times New Roman" w:cs="Times New Roman"/>
          <w:sz w:val="24"/>
          <w:szCs w:val="24"/>
        </w:rPr>
        <w:t>2008</w:t>
      </w:r>
      <w:r w:rsidR="00944E35">
        <w:rPr>
          <w:rFonts w:ascii="Times New Roman" w:eastAsia="Times New Roman" w:hAnsi="Times New Roman" w:cs="Times New Roman"/>
          <w:sz w:val="24"/>
          <w:szCs w:val="24"/>
        </w:rPr>
        <w:t>)</w:t>
      </w:r>
      <w:r w:rsidRPr="00DC7FA6">
        <w:rPr>
          <w:rFonts w:ascii="Times New Roman" w:eastAsia="Times New Roman" w:hAnsi="Times New Roman" w:cs="Times New Roman"/>
          <w:sz w:val="24"/>
          <w:szCs w:val="24"/>
        </w:rPr>
        <w:t xml:space="preserve">. Concentration of heavy metals in Karanja Reservoir, Bidar District, Karnataka, India. </w:t>
      </w:r>
      <w:r w:rsidRPr="00DC7FA6">
        <w:rPr>
          <w:rFonts w:ascii="Times New Roman" w:eastAsia="Times New Roman" w:hAnsi="Times New Roman" w:cs="Times New Roman"/>
          <w:i/>
          <w:sz w:val="24"/>
          <w:szCs w:val="24"/>
        </w:rPr>
        <w:t>Environmental Monitoring and Assessment</w:t>
      </w:r>
      <w:r w:rsidRPr="00DC7FA6">
        <w:rPr>
          <w:rFonts w:ascii="Times New Roman" w:eastAsia="Times New Roman" w:hAnsi="Times New Roman" w:cs="Times New Roman"/>
          <w:sz w:val="24"/>
          <w:szCs w:val="24"/>
        </w:rPr>
        <w:t xml:space="preserve">, </w:t>
      </w:r>
      <w:r w:rsidRPr="00DC7FA6">
        <w:rPr>
          <w:rFonts w:ascii="Times New Roman" w:eastAsia="Times New Roman" w:hAnsi="Times New Roman" w:cs="Times New Roman"/>
          <w:i/>
          <w:sz w:val="24"/>
          <w:szCs w:val="24"/>
        </w:rPr>
        <w:t>138</w:t>
      </w:r>
      <w:r w:rsidRPr="00DC7FA6">
        <w:rPr>
          <w:rFonts w:ascii="Times New Roman" w:eastAsia="Times New Roman" w:hAnsi="Times New Roman" w:cs="Times New Roman"/>
          <w:sz w:val="24"/>
          <w:szCs w:val="24"/>
        </w:rPr>
        <w:t xml:space="preserve">(1–3), 273–279. </w:t>
      </w:r>
      <w:hyperlink r:id="rId47">
        <w:r w:rsidR="00B807C7">
          <w:rPr>
            <w:rFonts w:ascii="Times New Roman" w:eastAsia="Times New Roman" w:hAnsi="Times New Roman" w:cs="Times New Roman"/>
            <w:color w:val="1155CC"/>
            <w:sz w:val="24"/>
            <w:szCs w:val="24"/>
            <w:u w:val="single"/>
          </w:rPr>
          <w:t>[DOI]</w:t>
        </w:r>
      </w:hyperlink>
    </w:p>
    <w:p w14:paraId="2BD20164" w14:textId="77777777" w:rsidR="00192DB9" w:rsidRPr="00DC7FA6" w:rsidRDefault="00192DB9" w:rsidP="00192DB9">
      <w:pPr>
        <w:spacing w:line="360" w:lineRule="auto"/>
        <w:jc w:val="both"/>
        <w:rPr>
          <w:rFonts w:ascii="Times New Roman" w:eastAsia="Times New Roman" w:hAnsi="Times New Roman" w:cs="Times New Roman"/>
          <w:sz w:val="24"/>
          <w:szCs w:val="24"/>
        </w:rPr>
      </w:pPr>
    </w:p>
    <w:p w14:paraId="018DB3AD" w14:textId="3072BDCC" w:rsidR="00192DB9" w:rsidRPr="00DC7FA6" w:rsidRDefault="00192DB9" w:rsidP="00192DB9">
      <w:pPr>
        <w:spacing w:line="360" w:lineRule="auto"/>
        <w:jc w:val="both"/>
        <w:rPr>
          <w:rFonts w:ascii="Times New Roman" w:eastAsia="Times New Roman" w:hAnsi="Times New Roman" w:cs="Times New Roman"/>
          <w:color w:val="1155CC"/>
          <w:sz w:val="24"/>
          <w:szCs w:val="24"/>
          <w:u w:val="single"/>
        </w:rPr>
      </w:pPr>
      <w:proofErr w:type="spellStart"/>
      <w:r w:rsidRPr="00DC7FA6">
        <w:rPr>
          <w:rFonts w:ascii="Times New Roman" w:eastAsia="Times New Roman" w:hAnsi="Times New Roman" w:cs="Times New Roman"/>
          <w:sz w:val="24"/>
          <w:szCs w:val="24"/>
        </w:rPr>
        <w:t>Majagi</w:t>
      </w:r>
      <w:proofErr w:type="spellEnd"/>
      <w:r w:rsidRPr="00DC7FA6">
        <w:rPr>
          <w:rFonts w:ascii="Times New Roman" w:eastAsia="Times New Roman" w:hAnsi="Times New Roman" w:cs="Times New Roman"/>
          <w:sz w:val="24"/>
          <w:szCs w:val="24"/>
        </w:rPr>
        <w:t>, S.</w:t>
      </w:r>
      <w:r w:rsidR="00B807C7">
        <w:rPr>
          <w:rFonts w:ascii="Times New Roman" w:eastAsia="Times New Roman" w:hAnsi="Times New Roman" w:cs="Times New Roman"/>
          <w:sz w:val="24"/>
          <w:szCs w:val="24"/>
        </w:rPr>
        <w:t xml:space="preserve"> and</w:t>
      </w:r>
      <w:r w:rsidRPr="00DC7FA6">
        <w:rPr>
          <w:rFonts w:ascii="Times New Roman" w:eastAsia="Times New Roman" w:hAnsi="Times New Roman" w:cs="Times New Roman"/>
          <w:sz w:val="24"/>
          <w:szCs w:val="24"/>
        </w:rPr>
        <w:t xml:space="preserve"> Vijaykumar, K. </w:t>
      </w:r>
      <w:r w:rsidR="0082054F">
        <w:rPr>
          <w:rFonts w:ascii="Times New Roman" w:eastAsia="Times New Roman" w:hAnsi="Times New Roman" w:cs="Times New Roman"/>
          <w:sz w:val="24"/>
          <w:szCs w:val="24"/>
        </w:rPr>
        <w:t>(</w:t>
      </w:r>
      <w:r w:rsidRPr="00DC7FA6">
        <w:rPr>
          <w:rFonts w:ascii="Times New Roman" w:eastAsia="Times New Roman" w:hAnsi="Times New Roman" w:cs="Times New Roman"/>
          <w:sz w:val="24"/>
          <w:szCs w:val="24"/>
        </w:rPr>
        <w:t>2009</w:t>
      </w:r>
      <w:r w:rsidR="0082054F">
        <w:rPr>
          <w:rFonts w:ascii="Times New Roman" w:eastAsia="Times New Roman" w:hAnsi="Times New Roman" w:cs="Times New Roman"/>
          <w:sz w:val="24"/>
          <w:szCs w:val="24"/>
        </w:rPr>
        <w:t>)</w:t>
      </w:r>
      <w:r w:rsidRPr="00DC7FA6">
        <w:rPr>
          <w:rFonts w:ascii="Times New Roman" w:eastAsia="Times New Roman" w:hAnsi="Times New Roman" w:cs="Times New Roman"/>
          <w:sz w:val="24"/>
          <w:szCs w:val="24"/>
        </w:rPr>
        <w:t xml:space="preserve">. Ecology and abundance of zooplankton in Karanja Reservoir. </w:t>
      </w:r>
      <w:r w:rsidRPr="00DC7FA6">
        <w:rPr>
          <w:rFonts w:ascii="Times New Roman" w:eastAsia="Times New Roman" w:hAnsi="Times New Roman" w:cs="Times New Roman"/>
          <w:i/>
          <w:sz w:val="24"/>
          <w:szCs w:val="24"/>
        </w:rPr>
        <w:t>Environmental Monitoring and Assessment</w:t>
      </w:r>
      <w:r w:rsidRPr="00DC7FA6">
        <w:rPr>
          <w:rFonts w:ascii="Times New Roman" w:eastAsia="Times New Roman" w:hAnsi="Times New Roman" w:cs="Times New Roman"/>
          <w:sz w:val="24"/>
          <w:szCs w:val="24"/>
        </w:rPr>
        <w:t xml:space="preserve">, </w:t>
      </w:r>
      <w:r w:rsidRPr="00DC7FA6">
        <w:rPr>
          <w:rFonts w:ascii="Times New Roman" w:eastAsia="Times New Roman" w:hAnsi="Times New Roman" w:cs="Times New Roman"/>
          <w:i/>
          <w:sz w:val="24"/>
          <w:szCs w:val="24"/>
        </w:rPr>
        <w:t>152</w:t>
      </w:r>
      <w:r w:rsidRPr="00DC7FA6">
        <w:rPr>
          <w:rFonts w:ascii="Times New Roman" w:eastAsia="Times New Roman" w:hAnsi="Times New Roman" w:cs="Times New Roman"/>
          <w:sz w:val="24"/>
          <w:szCs w:val="24"/>
        </w:rPr>
        <w:t xml:space="preserve">(1–4), 451–458. </w:t>
      </w:r>
      <w:hyperlink r:id="rId48">
        <w:r w:rsidR="00B807C7">
          <w:rPr>
            <w:rFonts w:ascii="Times New Roman" w:eastAsia="Times New Roman" w:hAnsi="Times New Roman" w:cs="Times New Roman"/>
            <w:color w:val="1155CC"/>
            <w:sz w:val="24"/>
            <w:szCs w:val="24"/>
            <w:u w:val="single"/>
          </w:rPr>
          <w:t>[DOI]</w:t>
        </w:r>
      </w:hyperlink>
      <w:r w:rsidRPr="00DC7FA6">
        <w:rPr>
          <w:rFonts w:ascii="Times New Roman" w:eastAsia="Times New Roman" w:hAnsi="Times New Roman" w:cs="Times New Roman"/>
          <w:sz w:val="24"/>
          <w:szCs w:val="24"/>
        </w:rPr>
        <w:t xml:space="preserve"> </w:t>
      </w:r>
      <w:hyperlink r:id="rId49">
        <w:r w:rsidRPr="00DC7FA6">
          <w:rPr>
            <w:rFonts w:ascii="Times New Roman" w:eastAsia="Times New Roman" w:hAnsi="Times New Roman" w:cs="Times New Roman"/>
            <w:color w:val="1155CC"/>
            <w:sz w:val="24"/>
            <w:szCs w:val="24"/>
            <w:u w:val="single"/>
          </w:rPr>
          <w:br/>
        </w:r>
      </w:hyperlink>
    </w:p>
    <w:p w14:paraId="3432A1EE" w14:textId="7CAA961C" w:rsidR="00192DB9" w:rsidRDefault="00192DB9" w:rsidP="00192DB9">
      <w:pPr>
        <w:widowControl w:val="0"/>
        <w:pBdr>
          <w:top w:val="nil"/>
          <w:left w:val="nil"/>
          <w:bottom w:val="nil"/>
          <w:right w:val="nil"/>
          <w:between w:val="nil"/>
        </w:pBdr>
        <w:spacing w:line="360" w:lineRule="auto"/>
        <w:jc w:val="both"/>
      </w:pPr>
      <w:r w:rsidRPr="00145229">
        <w:rPr>
          <w:rFonts w:ascii="Times New Roman" w:eastAsia="Times New Roman" w:hAnsi="Times New Roman" w:cs="Times New Roman"/>
          <w:sz w:val="24"/>
          <w:szCs w:val="24"/>
        </w:rPr>
        <w:t>Mansour, H., Ahmed, S. A., Zaghloul, A., Kabary, H.</w:t>
      </w:r>
      <w:r w:rsidR="00B807C7">
        <w:rPr>
          <w:rFonts w:ascii="Times New Roman" w:eastAsia="Times New Roman" w:hAnsi="Times New Roman" w:cs="Times New Roman"/>
          <w:sz w:val="24"/>
          <w:szCs w:val="24"/>
        </w:rPr>
        <w:t xml:space="preserve"> and</w:t>
      </w:r>
      <w:r w:rsidRPr="00145229">
        <w:rPr>
          <w:rFonts w:ascii="Times New Roman" w:eastAsia="Times New Roman" w:hAnsi="Times New Roman" w:cs="Times New Roman"/>
          <w:sz w:val="24"/>
          <w:szCs w:val="24"/>
        </w:rPr>
        <w:t xml:space="preserve"> Nassar, H. F.</w:t>
      </w:r>
      <w:r w:rsidR="00824DE8">
        <w:rPr>
          <w:rFonts w:ascii="Times New Roman" w:eastAsia="Times New Roman" w:hAnsi="Times New Roman" w:cs="Times New Roman"/>
          <w:sz w:val="24"/>
          <w:szCs w:val="24"/>
        </w:rPr>
        <w:t xml:space="preserve"> (</w:t>
      </w:r>
      <w:r w:rsidRPr="00145229">
        <w:rPr>
          <w:rFonts w:ascii="Times New Roman" w:eastAsia="Times New Roman" w:hAnsi="Times New Roman" w:cs="Times New Roman"/>
          <w:sz w:val="24"/>
          <w:szCs w:val="24"/>
        </w:rPr>
        <w:t>2022</w:t>
      </w:r>
      <w:r w:rsidR="00824DE8">
        <w:rPr>
          <w:rFonts w:ascii="Times New Roman" w:eastAsia="Times New Roman" w:hAnsi="Times New Roman" w:cs="Times New Roman"/>
          <w:sz w:val="24"/>
          <w:szCs w:val="24"/>
        </w:rPr>
        <w:t>)</w:t>
      </w:r>
      <w:r w:rsidRPr="00145229">
        <w:rPr>
          <w:rFonts w:ascii="Times New Roman" w:eastAsia="Times New Roman" w:hAnsi="Times New Roman" w:cs="Times New Roman"/>
          <w:sz w:val="24"/>
          <w:szCs w:val="24"/>
        </w:rPr>
        <w:t xml:space="preserve">. Seasonal variation effect on water quality and sediments criteria and its influence on soil pollution: Fayoum Governorate, Egypt. </w:t>
      </w:r>
      <w:r w:rsidRPr="00145229">
        <w:rPr>
          <w:rFonts w:ascii="Times New Roman" w:eastAsia="Times New Roman" w:hAnsi="Times New Roman" w:cs="Times New Roman"/>
          <w:i/>
          <w:iCs/>
          <w:sz w:val="24"/>
          <w:szCs w:val="24"/>
        </w:rPr>
        <w:t>Environmental Science and Pollution Research, 29</w:t>
      </w:r>
      <w:r w:rsidRPr="00145229">
        <w:rPr>
          <w:rFonts w:ascii="Times New Roman" w:eastAsia="Times New Roman" w:hAnsi="Times New Roman" w:cs="Times New Roman"/>
          <w:sz w:val="24"/>
          <w:szCs w:val="24"/>
        </w:rPr>
        <w:t xml:space="preserve">(9), 13344–13358. </w:t>
      </w:r>
      <w:hyperlink r:id="rId50" w:history="1">
        <w:r w:rsidR="00B807C7">
          <w:rPr>
            <w:rStyle w:val="Hyperlink"/>
            <w:rFonts w:ascii="Times New Roman" w:eastAsia="Times New Roman" w:hAnsi="Times New Roman" w:cs="Times New Roman"/>
            <w:sz w:val="24"/>
            <w:szCs w:val="24"/>
          </w:rPr>
          <w:t>[DOI]</w:t>
        </w:r>
      </w:hyperlink>
    </w:p>
    <w:p w14:paraId="4623DAD9" w14:textId="77777777" w:rsidR="00192DB9" w:rsidRDefault="00192DB9" w:rsidP="00192DB9">
      <w:pPr>
        <w:widowControl w:val="0"/>
        <w:pBdr>
          <w:top w:val="nil"/>
          <w:left w:val="nil"/>
          <w:bottom w:val="nil"/>
          <w:right w:val="nil"/>
          <w:between w:val="nil"/>
        </w:pBdr>
        <w:spacing w:line="360" w:lineRule="auto"/>
        <w:jc w:val="both"/>
      </w:pPr>
    </w:p>
    <w:p w14:paraId="157AF624" w14:textId="39702C55"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Meireles, A. C. M., Andrade, E. M. D., Chaves, L. C. G., Frischkorn, H.</w:t>
      </w:r>
      <w:r w:rsidR="00B807C7">
        <w:rPr>
          <w:rFonts w:ascii="Times New Roman" w:eastAsia="Times New Roman" w:hAnsi="Times New Roman" w:cs="Times New Roman"/>
          <w:sz w:val="24"/>
          <w:szCs w:val="24"/>
        </w:rPr>
        <w:t xml:space="preserve"> and</w:t>
      </w:r>
      <w:r w:rsidRPr="008215F6">
        <w:rPr>
          <w:rFonts w:ascii="Times New Roman" w:eastAsia="Times New Roman" w:hAnsi="Times New Roman" w:cs="Times New Roman"/>
          <w:sz w:val="24"/>
          <w:szCs w:val="24"/>
        </w:rPr>
        <w:t xml:space="preserve"> Crisostomo, L. A.</w:t>
      </w:r>
      <w:r w:rsidR="00824DE8">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2010</w:t>
      </w:r>
      <w:r w:rsidR="00824DE8">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A new proposal of the classification of irrigation water. </w:t>
      </w:r>
      <w:proofErr w:type="spellStart"/>
      <w:r w:rsidRPr="008215F6">
        <w:rPr>
          <w:rFonts w:ascii="Times New Roman" w:eastAsia="Times New Roman" w:hAnsi="Times New Roman" w:cs="Times New Roman"/>
          <w:i/>
          <w:iCs/>
          <w:sz w:val="24"/>
          <w:szCs w:val="24"/>
        </w:rPr>
        <w:t>Revista</w:t>
      </w:r>
      <w:proofErr w:type="spellEnd"/>
      <w:r w:rsidRPr="008215F6">
        <w:rPr>
          <w:rFonts w:ascii="Times New Roman" w:eastAsia="Times New Roman" w:hAnsi="Times New Roman" w:cs="Times New Roman"/>
          <w:i/>
          <w:iCs/>
          <w:sz w:val="24"/>
          <w:szCs w:val="24"/>
        </w:rPr>
        <w:t xml:space="preserve"> </w:t>
      </w:r>
      <w:proofErr w:type="spellStart"/>
      <w:r w:rsidRPr="008215F6">
        <w:rPr>
          <w:rFonts w:ascii="Times New Roman" w:eastAsia="Times New Roman" w:hAnsi="Times New Roman" w:cs="Times New Roman"/>
          <w:i/>
          <w:iCs/>
          <w:sz w:val="24"/>
          <w:szCs w:val="24"/>
        </w:rPr>
        <w:t>Ciência</w:t>
      </w:r>
      <w:proofErr w:type="spellEnd"/>
      <w:r w:rsidRPr="008215F6">
        <w:rPr>
          <w:rFonts w:ascii="Times New Roman" w:eastAsia="Times New Roman" w:hAnsi="Times New Roman" w:cs="Times New Roman"/>
          <w:i/>
          <w:iCs/>
          <w:sz w:val="24"/>
          <w:szCs w:val="24"/>
        </w:rPr>
        <w:t xml:space="preserve"> </w:t>
      </w:r>
      <w:proofErr w:type="spellStart"/>
      <w:r w:rsidRPr="008215F6">
        <w:rPr>
          <w:rFonts w:ascii="Times New Roman" w:eastAsia="Times New Roman" w:hAnsi="Times New Roman" w:cs="Times New Roman"/>
          <w:i/>
          <w:iCs/>
          <w:sz w:val="24"/>
          <w:szCs w:val="24"/>
        </w:rPr>
        <w:t>Agronômica</w:t>
      </w:r>
      <w:proofErr w:type="spellEnd"/>
      <w:r w:rsidRPr="008215F6">
        <w:rPr>
          <w:rFonts w:ascii="Times New Roman" w:eastAsia="Times New Roman" w:hAnsi="Times New Roman" w:cs="Times New Roman"/>
          <w:i/>
          <w:iCs/>
          <w:sz w:val="24"/>
          <w:szCs w:val="24"/>
        </w:rPr>
        <w:t>, 41</w:t>
      </w:r>
      <w:r w:rsidRPr="008215F6">
        <w:rPr>
          <w:rFonts w:ascii="Times New Roman" w:eastAsia="Times New Roman" w:hAnsi="Times New Roman" w:cs="Times New Roman"/>
          <w:sz w:val="24"/>
          <w:szCs w:val="24"/>
        </w:rPr>
        <w:t>(3), 349–357.</w:t>
      </w:r>
      <w:r>
        <w:rPr>
          <w:rFonts w:ascii="Times New Roman" w:eastAsia="Times New Roman" w:hAnsi="Times New Roman" w:cs="Times New Roman"/>
          <w:sz w:val="24"/>
          <w:szCs w:val="24"/>
        </w:rPr>
        <w:t xml:space="preserve"> </w:t>
      </w:r>
      <w:hyperlink r:id="rId51"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276BEC89" w14:textId="77777777" w:rsidR="0072500D" w:rsidRDefault="0072500D"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B0270A1" w14:textId="7D29A58B" w:rsidR="0072500D" w:rsidRDefault="0072500D"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2500D">
        <w:rPr>
          <w:rFonts w:ascii="Times New Roman" w:eastAsia="Times New Roman" w:hAnsi="Times New Roman" w:cs="Times New Roman"/>
          <w:sz w:val="24"/>
          <w:szCs w:val="24"/>
        </w:rPr>
        <w:t>Moges, S. S.</w:t>
      </w:r>
      <w:r>
        <w:rPr>
          <w:rFonts w:ascii="Times New Roman" w:eastAsia="Times New Roman" w:hAnsi="Times New Roman" w:cs="Times New Roman"/>
          <w:sz w:val="24"/>
          <w:szCs w:val="24"/>
        </w:rPr>
        <w:t xml:space="preserve"> and</w:t>
      </w:r>
      <w:r w:rsidRPr="0072500D">
        <w:rPr>
          <w:rFonts w:ascii="Times New Roman" w:eastAsia="Times New Roman" w:hAnsi="Times New Roman" w:cs="Times New Roman"/>
          <w:sz w:val="24"/>
          <w:szCs w:val="24"/>
        </w:rPr>
        <w:t xml:space="preserve"> Dinka, M. O.</w:t>
      </w:r>
      <w:r w:rsidR="00824DE8">
        <w:rPr>
          <w:rFonts w:ascii="Times New Roman" w:eastAsia="Times New Roman" w:hAnsi="Times New Roman" w:cs="Times New Roman"/>
          <w:sz w:val="24"/>
          <w:szCs w:val="24"/>
        </w:rPr>
        <w:t xml:space="preserve"> (</w:t>
      </w:r>
      <w:r w:rsidRPr="0072500D">
        <w:rPr>
          <w:rFonts w:ascii="Times New Roman" w:eastAsia="Times New Roman" w:hAnsi="Times New Roman" w:cs="Times New Roman"/>
          <w:sz w:val="24"/>
          <w:szCs w:val="24"/>
        </w:rPr>
        <w:t>2023</w:t>
      </w:r>
      <w:r w:rsidR="00824DE8">
        <w:rPr>
          <w:rFonts w:ascii="Times New Roman" w:eastAsia="Times New Roman" w:hAnsi="Times New Roman" w:cs="Times New Roman"/>
          <w:sz w:val="24"/>
          <w:szCs w:val="24"/>
        </w:rPr>
        <w:t>)</w:t>
      </w:r>
      <w:r w:rsidRPr="0072500D">
        <w:rPr>
          <w:rFonts w:ascii="Times New Roman" w:eastAsia="Times New Roman" w:hAnsi="Times New Roman" w:cs="Times New Roman"/>
          <w:sz w:val="24"/>
          <w:szCs w:val="24"/>
        </w:rPr>
        <w:t xml:space="preserve">. Evaluation of shallow groundwater suitability for irrigation purposes: A case study from Doornfontein area, South Africa. </w:t>
      </w:r>
      <w:r w:rsidRPr="0072500D">
        <w:rPr>
          <w:rFonts w:ascii="Times New Roman" w:eastAsia="Times New Roman" w:hAnsi="Times New Roman" w:cs="Times New Roman"/>
          <w:i/>
          <w:iCs/>
          <w:sz w:val="24"/>
          <w:szCs w:val="24"/>
        </w:rPr>
        <w:t>Journal of Water and Land Development, 58</w:t>
      </w:r>
      <w:r w:rsidRPr="0072500D">
        <w:rPr>
          <w:rFonts w:ascii="Times New Roman" w:eastAsia="Times New Roman" w:hAnsi="Times New Roman" w:cs="Times New Roman"/>
          <w:sz w:val="24"/>
          <w:szCs w:val="24"/>
        </w:rPr>
        <w:t xml:space="preserve">(3), 155–167. </w:t>
      </w:r>
      <w:hyperlink r:id="rId52" w:history="1">
        <w:r>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652CB97C"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DD373CB" w14:textId="2802CCBB" w:rsidR="00192DB9" w:rsidRDefault="00192DB9" w:rsidP="00192DB9">
      <w:pPr>
        <w:spacing w:line="360" w:lineRule="auto"/>
        <w:jc w:val="both"/>
        <w:rPr>
          <w:rFonts w:ascii="Times New Roman" w:hAnsi="Times New Roman" w:cs="Times New Roman"/>
          <w:bCs/>
          <w:color w:val="000000" w:themeColor="text1"/>
          <w:sz w:val="24"/>
          <w:szCs w:val="24"/>
        </w:rPr>
      </w:pPr>
      <w:r w:rsidRPr="0078177F">
        <w:rPr>
          <w:rFonts w:ascii="Times New Roman" w:hAnsi="Times New Roman" w:cs="Times New Roman"/>
          <w:bCs/>
          <w:color w:val="000000" w:themeColor="text1"/>
          <w:sz w:val="24"/>
          <w:szCs w:val="24"/>
        </w:rPr>
        <w:t>Mohammed, N.</w:t>
      </w:r>
      <w:r w:rsidR="00B807C7">
        <w:rPr>
          <w:rFonts w:ascii="Times New Roman" w:hAnsi="Times New Roman" w:cs="Times New Roman"/>
          <w:bCs/>
          <w:color w:val="000000" w:themeColor="text1"/>
          <w:sz w:val="24"/>
          <w:szCs w:val="24"/>
        </w:rPr>
        <w:t xml:space="preserve"> </w:t>
      </w:r>
      <w:r w:rsidRPr="0078177F">
        <w:rPr>
          <w:rFonts w:ascii="Times New Roman" w:hAnsi="Times New Roman" w:cs="Times New Roman"/>
          <w:bCs/>
          <w:color w:val="000000" w:themeColor="text1"/>
          <w:sz w:val="24"/>
          <w:szCs w:val="24"/>
        </w:rPr>
        <w:t>M.</w:t>
      </w:r>
      <w:r w:rsidR="00D9096A">
        <w:rPr>
          <w:rFonts w:ascii="Times New Roman" w:hAnsi="Times New Roman" w:cs="Times New Roman"/>
          <w:bCs/>
          <w:color w:val="000000" w:themeColor="text1"/>
          <w:sz w:val="24"/>
          <w:szCs w:val="24"/>
        </w:rPr>
        <w:t xml:space="preserve"> (</w:t>
      </w:r>
      <w:r w:rsidRPr="0078177F">
        <w:rPr>
          <w:rFonts w:ascii="Times New Roman" w:hAnsi="Times New Roman" w:cs="Times New Roman"/>
          <w:bCs/>
          <w:color w:val="000000" w:themeColor="text1"/>
          <w:sz w:val="24"/>
          <w:szCs w:val="24"/>
        </w:rPr>
        <w:t>2011</w:t>
      </w:r>
      <w:r w:rsidR="00D9096A">
        <w:rPr>
          <w:rFonts w:ascii="Times New Roman" w:hAnsi="Times New Roman" w:cs="Times New Roman"/>
          <w:bCs/>
          <w:color w:val="000000" w:themeColor="text1"/>
          <w:sz w:val="24"/>
          <w:szCs w:val="24"/>
        </w:rPr>
        <w:t>)</w:t>
      </w:r>
      <w:r w:rsidRPr="0078177F">
        <w:rPr>
          <w:rFonts w:ascii="Times New Roman" w:hAnsi="Times New Roman" w:cs="Times New Roman"/>
          <w:bCs/>
          <w:color w:val="000000" w:themeColor="text1"/>
          <w:sz w:val="24"/>
          <w:szCs w:val="24"/>
        </w:rPr>
        <w:t xml:space="preserve">. </w:t>
      </w:r>
      <w:r w:rsidRPr="006133DB">
        <w:rPr>
          <w:rFonts w:ascii="Times New Roman" w:hAnsi="Times New Roman" w:cs="Times New Roman"/>
          <w:bCs/>
          <w:color w:val="000000" w:themeColor="text1"/>
          <w:sz w:val="24"/>
          <w:szCs w:val="24"/>
        </w:rPr>
        <w:t>Quality assessment of Tigris River by using water quality index for irrigation purpose.</w:t>
      </w:r>
      <w:r w:rsidRPr="0078177F">
        <w:rPr>
          <w:rFonts w:ascii="Times New Roman" w:hAnsi="Times New Roman" w:cs="Times New Roman"/>
          <w:bCs/>
          <w:color w:val="000000" w:themeColor="text1"/>
          <w:sz w:val="24"/>
          <w:szCs w:val="24"/>
        </w:rPr>
        <w:t xml:space="preserve"> </w:t>
      </w:r>
      <w:r w:rsidRPr="0078177F">
        <w:rPr>
          <w:rFonts w:ascii="Times New Roman" w:hAnsi="Times New Roman" w:cs="Times New Roman"/>
          <w:bCs/>
          <w:i/>
          <w:iCs/>
          <w:color w:val="000000" w:themeColor="text1"/>
          <w:sz w:val="24"/>
          <w:szCs w:val="24"/>
        </w:rPr>
        <w:t>European Journal of Scientific Research, 57</w:t>
      </w:r>
      <w:r w:rsidRPr="0078177F">
        <w:rPr>
          <w:rFonts w:ascii="Times New Roman" w:hAnsi="Times New Roman" w:cs="Times New Roman"/>
          <w:bCs/>
          <w:color w:val="000000" w:themeColor="text1"/>
          <w:sz w:val="24"/>
          <w:szCs w:val="24"/>
        </w:rPr>
        <w:t>(1), 15–28.</w:t>
      </w:r>
    </w:p>
    <w:p w14:paraId="36F4FF2E" w14:textId="77777777" w:rsidR="0072500D" w:rsidRDefault="0072500D" w:rsidP="00192DB9">
      <w:pPr>
        <w:spacing w:line="360" w:lineRule="auto"/>
        <w:jc w:val="both"/>
        <w:rPr>
          <w:rFonts w:ascii="Times New Roman" w:hAnsi="Times New Roman" w:cs="Times New Roman"/>
          <w:bCs/>
          <w:color w:val="000000" w:themeColor="text1"/>
          <w:sz w:val="24"/>
          <w:szCs w:val="24"/>
        </w:rPr>
      </w:pPr>
    </w:p>
    <w:p w14:paraId="4F8F05C5" w14:textId="1A52E119" w:rsidR="00192DB9" w:rsidRDefault="00192DB9" w:rsidP="00192DB9">
      <w:pPr>
        <w:spacing w:line="360" w:lineRule="auto"/>
        <w:jc w:val="both"/>
      </w:pPr>
      <w:r w:rsidRPr="00F375E3">
        <w:rPr>
          <w:rFonts w:ascii="Times New Roman" w:hAnsi="Times New Roman" w:cs="Times New Roman"/>
          <w:bCs/>
          <w:color w:val="000000" w:themeColor="text1"/>
          <w:sz w:val="24"/>
          <w:szCs w:val="24"/>
        </w:rPr>
        <w:t xml:space="preserve">Mohanavelu, A., </w:t>
      </w:r>
      <w:proofErr w:type="spellStart"/>
      <w:r w:rsidRPr="00F375E3">
        <w:rPr>
          <w:rFonts w:ascii="Times New Roman" w:hAnsi="Times New Roman" w:cs="Times New Roman"/>
          <w:bCs/>
          <w:color w:val="000000" w:themeColor="text1"/>
          <w:sz w:val="24"/>
          <w:szCs w:val="24"/>
        </w:rPr>
        <w:t>Naganna</w:t>
      </w:r>
      <w:proofErr w:type="spellEnd"/>
      <w:r w:rsidRPr="00F375E3">
        <w:rPr>
          <w:rFonts w:ascii="Times New Roman" w:hAnsi="Times New Roman" w:cs="Times New Roman"/>
          <w:bCs/>
          <w:color w:val="000000" w:themeColor="text1"/>
          <w:sz w:val="24"/>
          <w:szCs w:val="24"/>
        </w:rPr>
        <w:t>, S. R.</w:t>
      </w:r>
      <w:r w:rsidR="00B807C7">
        <w:rPr>
          <w:rFonts w:ascii="Times New Roman" w:hAnsi="Times New Roman" w:cs="Times New Roman"/>
          <w:bCs/>
          <w:color w:val="000000" w:themeColor="text1"/>
          <w:sz w:val="24"/>
          <w:szCs w:val="24"/>
        </w:rPr>
        <w:t xml:space="preserve"> and </w:t>
      </w:r>
      <w:r w:rsidRPr="00F375E3">
        <w:rPr>
          <w:rFonts w:ascii="Times New Roman" w:hAnsi="Times New Roman" w:cs="Times New Roman"/>
          <w:bCs/>
          <w:color w:val="000000" w:themeColor="text1"/>
          <w:sz w:val="24"/>
          <w:szCs w:val="24"/>
        </w:rPr>
        <w:t>Al-Ansari, N.</w:t>
      </w:r>
      <w:r w:rsidR="00D9096A">
        <w:rPr>
          <w:rFonts w:ascii="Times New Roman" w:hAnsi="Times New Roman" w:cs="Times New Roman"/>
          <w:bCs/>
          <w:color w:val="000000" w:themeColor="text1"/>
          <w:sz w:val="24"/>
          <w:szCs w:val="24"/>
        </w:rPr>
        <w:t xml:space="preserve"> (</w:t>
      </w:r>
      <w:r w:rsidRPr="00F375E3">
        <w:rPr>
          <w:rFonts w:ascii="Times New Roman" w:hAnsi="Times New Roman" w:cs="Times New Roman"/>
          <w:bCs/>
          <w:color w:val="000000" w:themeColor="text1"/>
          <w:sz w:val="24"/>
          <w:szCs w:val="24"/>
        </w:rPr>
        <w:t>2021</w:t>
      </w:r>
      <w:r w:rsidR="00D9096A">
        <w:rPr>
          <w:rFonts w:ascii="Times New Roman" w:hAnsi="Times New Roman" w:cs="Times New Roman"/>
          <w:bCs/>
          <w:color w:val="000000" w:themeColor="text1"/>
          <w:sz w:val="24"/>
          <w:szCs w:val="24"/>
        </w:rPr>
        <w:t>)</w:t>
      </w:r>
      <w:r w:rsidRPr="00F375E3">
        <w:rPr>
          <w:rFonts w:ascii="Times New Roman" w:hAnsi="Times New Roman" w:cs="Times New Roman"/>
          <w:bCs/>
          <w:color w:val="000000" w:themeColor="text1"/>
          <w:sz w:val="24"/>
          <w:szCs w:val="24"/>
        </w:rPr>
        <w:t xml:space="preserve">. Irrigation induced salinity and sodicity hazards on soil and groundwater: An overview of its causes, impacts and mitigation strategies. </w:t>
      </w:r>
      <w:r w:rsidRPr="00F375E3">
        <w:rPr>
          <w:rFonts w:ascii="Times New Roman" w:hAnsi="Times New Roman" w:cs="Times New Roman"/>
          <w:bCs/>
          <w:i/>
          <w:iCs/>
          <w:color w:val="000000" w:themeColor="text1"/>
          <w:sz w:val="24"/>
          <w:szCs w:val="24"/>
        </w:rPr>
        <w:t>Agriculture, 11</w:t>
      </w:r>
      <w:r w:rsidRPr="00F375E3">
        <w:rPr>
          <w:rFonts w:ascii="Times New Roman" w:hAnsi="Times New Roman" w:cs="Times New Roman"/>
          <w:bCs/>
          <w:color w:val="000000" w:themeColor="text1"/>
          <w:sz w:val="24"/>
          <w:szCs w:val="24"/>
        </w:rPr>
        <w:t xml:space="preserve">(10), 983. </w:t>
      </w:r>
      <w:hyperlink r:id="rId53" w:history="1">
        <w:r w:rsidR="00B807C7">
          <w:rPr>
            <w:rStyle w:val="Hyperlink"/>
            <w:rFonts w:ascii="Times New Roman" w:hAnsi="Times New Roman" w:cs="Times New Roman"/>
            <w:bCs/>
            <w:sz w:val="24"/>
            <w:szCs w:val="24"/>
          </w:rPr>
          <w:t>[DOI]</w:t>
        </w:r>
      </w:hyperlink>
    </w:p>
    <w:p w14:paraId="33E9EE85" w14:textId="77777777" w:rsidR="00192DB9" w:rsidRDefault="00192DB9" w:rsidP="00192DB9">
      <w:pPr>
        <w:spacing w:line="360" w:lineRule="auto"/>
        <w:jc w:val="both"/>
      </w:pPr>
    </w:p>
    <w:p w14:paraId="3CDD3A1C" w14:textId="3888C89A"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33183">
        <w:rPr>
          <w:rFonts w:ascii="Times New Roman" w:eastAsia="Times New Roman" w:hAnsi="Times New Roman" w:cs="Times New Roman"/>
          <w:sz w:val="24"/>
          <w:szCs w:val="24"/>
        </w:rPr>
        <w:t>Mondal, N. C., Singh, V. S., Saxena, V. K.</w:t>
      </w:r>
      <w:r w:rsidR="00B807C7">
        <w:rPr>
          <w:rFonts w:ascii="Times New Roman" w:eastAsia="Times New Roman" w:hAnsi="Times New Roman" w:cs="Times New Roman"/>
          <w:sz w:val="24"/>
          <w:szCs w:val="24"/>
        </w:rPr>
        <w:t xml:space="preserve"> and</w:t>
      </w:r>
      <w:r w:rsidRPr="00833183">
        <w:rPr>
          <w:rFonts w:ascii="Times New Roman" w:eastAsia="Times New Roman" w:hAnsi="Times New Roman" w:cs="Times New Roman"/>
          <w:sz w:val="24"/>
          <w:szCs w:val="24"/>
        </w:rPr>
        <w:t xml:space="preserve"> Ahmed, S.</w:t>
      </w:r>
      <w:r w:rsidR="00D9096A">
        <w:rPr>
          <w:rFonts w:ascii="Times New Roman" w:eastAsia="Times New Roman" w:hAnsi="Times New Roman" w:cs="Times New Roman"/>
          <w:sz w:val="24"/>
          <w:szCs w:val="24"/>
        </w:rPr>
        <w:t xml:space="preserve"> (</w:t>
      </w:r>
      <w:r w:rsidRPr="00833183">
        <w:rPr>
          <w:rFonts w:ascii="Times New Roman" w:eastAsia="Times New Roman" w:hAnsi="Times New Roman" w:cs="Times New Roman"/>
          <w:sz w:val="24"/>
          <w:szCs w:val="24"/>
        </w:rPr>
        <w:t>2016</w:t>
      </w:r>
      <w:r w:rsidR="00D9096A">
        <w:rPr>
          <w:rFonts w:ascii="Times New Roman" w:eastAsia="Times New Roman" w:hAnsi="Times New Roman" w:cs="Times New Roman"/>
          <w:sz w:val="24"/>
          <w:szCs w:val="24"/>
        </w:rPr>
        <w:t>)</w:t>
      </w:r>
      <w:r w:rsidRPr="00833183">
        <w:rPr>
          <w:rFonts w:ascii="Times New Roman" w:eastAsia="Times New Roman" w:hAnsi="Times New Roman" w:cs="Times New Roman"/>
          <w:sz w:val="24"/>
          <w:szCs w:val="24"/>
        </w:rPr>
        <w:t xml:space="preserve">. Assessment of groundwater quality in coastal aquifers of </w:t>
      </w:r>
      <w:r w:rsidR="00B807C7">
        <w:rPr>
          <w:rFonts w:ascii="Times New Roman" w:eastAsia="Times New Roman" w:hAnsi="Times New Roman" w:cs="Times New Roman"/>
          <w:sz w:val="24"/>
          <w:szCs w:val="24"/>
        </w:rPr>
        <w:t>W</w:t>
      </w:r>
      <w:r w:rsidRPr="00833183">
        <w:rPr>
          <w:rFonts w:ascii="Times New Roman" w:eastAsia="Times New Roman" w:hAnsi="Times New Roman" w:cs="Times New Roman"/>
          <w:sz w:val="24"/>
          <w:szCs w:val="24"/>
        </w:rPr>
        <w:t xml:space="preserve">est Bengal, India. </w:t>
      </w:r>
      <w:r w:rsidRPr="00833183">
        <w:rPr>
          <w:rFonts w:ascii="Times New Roman" w:eastAsia="Times New Roman" w:hAnsi="Times New Roman" w:cs="Times New Roman"/>
          <w:i/>
          <w:iCs/>
          <w:sz w:val="24"/>
          <w:szCs w:val="24"/>
        </w:rPr>
        <w:t>Environmental Earth Sciences, 75</w:t>
      </w:r>
      <w:r w:rsidRPr="00833183">
        <w:rPr>
          <w:rFonts w:ascii="Times New Roman" w:eastAsia="Times New Roman" w:hAnsi="Times New Roman" w:cs="Times New Roman"/>
          <w:sz w:val="24"/>
          <w:szCs w:val="24"/>
        </w:rPr>
        <w:t xml:space="preserve">(1), 54. </w:t>
      </w:r>
      <w:hyperlink r:id="rId54"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59C03C39" w14:textId="77777777" w:rsidR="00192DB9" w:rsidRPr="00833183"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E0B16BF" w14:textId="66402537" w:rsidR="00192DB9" w:rsidRDefault="00192DB9" w:rsidP="00192DB9">
      <w:pPr>
        <w:widowControl w:val="0"/>
        <w:pBdr>
          <w:top w:val="nil"/>
          <w:left w:val="nil"/>
          <w:bottom w:val="nil"/>
          <w:right w:val="nil"/>
          <w:between w:val="nil"/>
        </w:pBdr>
        <w:spacing w:line="360" w:lineRule="auto"/>
        <w:jc w:val="both"/>
      </w:pPr>
      <w:r w:rsidRPr="001B7589">
        <w:rPr>
          <w:rFonts w:ascii="Times New Roman" w:eastAsia="Times New Roman" w:hAnsi="Times New Roman" w:cs="Times New Roman"/>
          <w:sz w:val="24"/>
          <w:szCs w:val="24"/>
        </w:rPr>
        <w:t xml:space="preserve">More, S., </w:t>
      </w:r>
      <w:proofErr w:type="spellStart"/>
      <w:r w:rsidRPr="001B7589">
        <w:rPr>
          <w:rFonts w:ascii="Times New Roman" w:eastAsia="Times New Roman" w:hAnsi="Times New Roman" w:cs="Times New Roman"/>
          <w:sz w:val="24"/>
          <w:szCs w:val="24"/>
        </w:rPr>
        <w:t>Dhakate</w:t>
      </w:r>
      <w:proofErr w:type="spellEnd"/>
      <w:r w:rsidRPr="001B7589">
        <w:rPr>
          <w:rFonts w:ascii="Times New Roman" w:eastAsia="Times New Roman" w:hAnsi="Times New Roman" w:cs="Times New Roman"/>
          <w:sz w:val="24"/>
          <w:szCs w:val="24"/>
        </w:rPr>
        <w:t xml:space="preserve">, R., </w:t>
      </w:r>
      <w:proofErr w:type="spellStart"/>
      <w:r w:rsidRPr="001B7589">
        <w:rPr>
          <w:rFonts w:ascii="Times New Roman" w:eastAsia="Times New Roman" w:hAnsi="Times New Roman" w:cs="Times New Roman"/>
          <w:sz w:val="24"/>
          <w:szCs w:val="24"/>
        </w:rPr>
        <w:t>Ratnalu</w:t>
      </w:r>
      <w:proofErr w:type="spellEnd"/>
      <w:r w:rsidRPr="001B7589">
        <w:rPr>
          <w:rFonts w:ascii="Times New Roman" w:eastAsia="Times New Roman" w:hAnsi="Times New Roman" w:cs="Times New Roman"/>
          <w:sz w:val="24"/>
          <w:szCs w:val="24"/>
        </w:rPr>
        <w:t>, G. V.</w:t>
      </w:r>
      <w:r w:rsidR="00B807C7">
        <w:rPr>
          <w:rFonts w:ascii="Times New Roman" w:eastAsia="Times New Roman" w:hAnsi="Times New Roman" w:cs="Times New Roman"/>
          <w:sz w:val="24"/>
          <w:szCs w:val="24"/>
        </w:rPr>
        <w:t xml:space="preserve"> and</w:t>
      </w:r>
      <w:r w:rsidRPr="001B7589">
        <w:rPr>
          <w:rFonts w:ascii="Times New Roman" w:eastAsia="Times New Roman" w:hAnsi="Times New Roman" w:cs="Times New Roman"/>
          <w:sz w:val="24"/>
          <w:szCs w:val="24"/>
        </w:rPr>
        <w:t xml:space="preserve"> </w:t>
      </w:r>
      <w:proofErr w:type="spellStart"/>
      <w:r w:rsidRPr="001B7589">
        <w:rPr>
          <w:rFonts w:ascii="Times New Roman" w:eastAsia="Times New Roman" w:hAnsi="Times New Roman" w:cs="Times New Roman"/>
          <w:sz w:val="24"/>
          <w:szCs w:val="24"/>
        </w:rPr>
        <w:t>Machender</w:t>
      </w:r>
      <w:proofErr w:type="spellEnd"/>
      <w:r w:rsidRPr="001B7589">
        <w:rPr>
          <w:rFonts w:ascii="Times New Roman" w:eastAsia="Times New Roman" w:hAnsi="Times New Roman" w:cs="Times New Roman"/>
          <w:sz w:val="24"/>
          <w:szCs w:val="24"/>
        </w:rPr>
        <w:t xml:space="preserve">, G. </w:t>
      </w:r>
      <w:r w:rsidR="00D9096A">
        <w:rPr>
          <w:rFonts w:ascii="Times New Roman" w:eastAsia="Times New Roman" w:hAnsi="Times New Roman" w:cs="Times New Roman"/>
          <w:sz w:val="24"/>
          <w:szCs w:val="24"/>
        </w:rPr>
        <w:t>(</w:t>
      </w:r>
      <w:r w:rsidRPr="001B7589">
        <w:rPr>
          <w:rFonts w:ascii="Times New Roman" w:eastAsia="Times New Roman" w:hAnsi="Times New Roman" w:cs="Times New Roman"/>
          <w:sz w:val="24"/>
          <w:szCs w:val="24"/>
        </w:rPr>
        <w:t>2021</w:t>
      </w:r>
      <w:r w:rsidR="00D9096A">
        <w:rPr>
          <w:rFonts w:ascii="Times New Roman" w:eastAsia="Times New Roman" w:hAnsi="Times New Roman" w:cs="Times New Roman"/>
          <w:sz w:val="24"/>
          <w:szCs w:val="24"/>
        </w:rPr>
        <w:t>)</w:t>
      </w:r>
      <w:r w:rsidRPr="001B7589">
        <w:rPr>
          <w:rFonts w:ascii="Times New Roman" w:eastAsia="Times New Roman" w:hAnsi="Times New Roman" w:cs="Times New Roman"/>
          <w:sz w:val="24"/>
          <w:szCs w:val="24"/>
        </w:rPr>
        <w:t xml:space="preserve">. </w:t>
      </w:r>
      <w:proofErr w:type="spellStart"/>
      <w:r w:rsidRPr="001B7589">
        <w:rPr>
          <w:rFonts w:ascii="Times New Roman" w:eastAsia="Times New Roman" w:hAnsi="Times New Roman" w:cs="Times New Roman"/>
          <w:sz w:val="24"/>
          <w:szCs w:val="24"/>
        </w:rPr>
        <w:t>Hydrogeochemistry</w:t>
      </w:r>
      <w:proofErr w:type="spellEnd"/>
      <w:r w:rsidRPr="001B7589">
        <w:rPr>
          <w:rFonts w:ascii="Times New Roman" w:eastAsia="Times New Roman" w:hAnsi="Times New Roman" w:cs="Times New Roman"/>
          <w:sz w:val="24"/>
          <w:szCs w:val="24"/>
        </w:rPr>
        <w:t xml:space="preserve"> and health risk assessment of groundwater and surface water in fluoride-affected area of </w:t>
      </w:r>
      <w:proofErr w:type="spellStart"/>
      <w:r w:rsidRPr="001B7589">
        <w:rPr>
          <w:rFonts w:ascii="Times New Roman" w:eastAsia="Times New Roman" w:hAnsi="Times New Roman" w:cs="Times New Roman"/>
          <w:sz w:val="24"/>
          <w:szCs w:val="24"/>
        </w:rPr>
        <w:t>Yadadri</w:t>
      </w:r>
      <w:r w:rsidRPr="001B7589">
        <w:rPr>
          <w:rFonts w:ascii="Times New Roman" w:eastAsia="Times New Roman" w:hAnsi="Times New Roman" w:cs="Times New Roman"/>
          <w:sz w:val="24"/>
          <w:szCs w:val="24"/>
        </w:rPr>
        <w:noBreakHyphen/>
        <w:t>Bhuvanagiri</w:t>
      </w:r>
      <w:proofErr w:type="spellEnd"/>
      <w:r w:rsidRPr="001B7589">
        <w:rPr>
          <w:rFonts w:ascii="Times New Roman" w:eastAsia="Times New Roman" w:hAnsi="Times New Roman" w:cs="Times New Roman"/>
          <w:sz w:val="24"/>
          <w:szCs w:val="24"/>
        </w:rPr>
        <w:t xml:space="preserve"> </w:t>
      </w:r>
      <w:r w:rsidRPr="001B7589">
        <w:rPr>
          <w:rFonts w:ascii="Times New Roman" w:eastAsia="Times New Roman" w:hAnsi="Times New Roman" w:cs="Times New Roman"/>
          <w:sz w:val="24"/>
          <w:szCs w:val="24"/>
        </w:rPr>
        <w:lastRenderedPageBreak/>
        <w:t xml:space="preserve">District, </w:t>
      </w:r>
      <w:proofErr w:type="spellStart"/>
      <w:r w:rsidRPr="001B7589">
        <w:rPr>
          <w:rFonts w:ascii="Times New Roman" w:eastAsia="Times New Roman" w:hAnsi="Times New Roman" w:cs="Times New Roman"/>
          <w:sz w:val="24"/>
          <w:szCs w:val="24"/>
        </w:rPr>
        <w:t>Telangana</w:t>
      </w:r>
      <w:proofErr w:type="spellEnd"/>
      <w:r w:rsidRPr="001B7589">
        <w:rPr>
          <w:rFonts w:ascii="Times New Roman" w:eastAsia="Times New Roman" w:hAnsi="Times New Roman" w:cs="Times New Roman"/>
          <w:sz w:val="24"/>
          <w:szCs w:val="24"/>
        </w:rPr>
        <w:t xml:space="preserve"> State, India. </w:t>
      </w:r>
      <w:r w:rsidRPr="001B7589">
        <w:rPr>
          <w:rFonts w:ascii="Times New Roman" w:eastAsia="Times New Roman" w:hAnsi="Times New Roman" w:cs="Times New Roman"/>
          <w:i/>
          <w:iCs/>
          <w:sz w:val="24"/>
          <w:szCs w:val="24"/>
        </w:rPr>
        <w:t>Environmental Earth Sciences, 80</w:t>
      </w:r>
      <w:r w:rsidRPr="001B7589">
        <w:rPr>
          <w:rFonts w:ascii="Times New Roman" w:eastAsia="Times New Roman" w:hAnsi="Times New Roman" w:cs="Times New Roman"/>
          <w:sz w:val="24"/>
          <w:szCs w:val="24"/>
        </w:rPr>
        <w:t xml:space="preserve">, 262. </w:t>
      </w:r>
      <w:hyperlink r:id="rId55" w:tgtFrame="_new" w:history="1">
        <w:r w:rsidR="00B807C7">
          <w:rPr>
            <w:rStyle w:val="Hyperlink"/>
            <w:rFonts w:ascii="Times New Roman" w:eastAsia="Times New Roman" w:hAnsi="Times New Roman" w:cs="Times New Roman"/>
            <w:sz w:val="24"/>
            <w:szCs w:val="24"/>
          </w:rPr>
          <w:t>[DOI]</w:t>
        </w:r>
      </w:hyperlink>
    </w:p>
    <w:p w14:paraId="4A4196C5" w14:textId="77777777" w:rsidR="00192DB9" w:rsidRDefault="00192DB9" w:rsidP="00192DB9">
      <w:pPr>
        <w:widowControl w:val="0"/>
        <w:pBdr>
          <w:top w:val="nil"/>
          <w:left w:val="nil"/>
          <w:bottom w:val="nil"/>
          <w:right w:val="nil"/>
          <w:between w:val="nil"/>
        </w:pBdr>
        <w:spacing w:line="360" w:lineRule="auto"/>
        <w:jc w:val="both"/>
      </w:pPr>
    </w:p>
    <w:p w14:paraId="5A74574E" w14:textId="3A52E66A" w:rsidR="00192DB9" w:rsidRPr="004F4181" w:rsidRDefault="00192DB9"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r w:rsidRPr="00AF10E3">
        <w:rPr>
          <w:rFonts w:ascii="Times New Roman" w:hAnsi="Times New Roman" w:cs="Times New Roman"/>
          <w:sz w:val="24"/>
          <w:szCs w:val="24"/>
        </w:rPr>
        <w:t xml:space="preserve">Nedjar, Y., </w:t>
      </w:r>
      <w:proofErr w:type="spellStart"/>
      <w:r w:rsidRPr="00AF10E3">
        <w:rPr>
          <w:rFonts w:ascii="Times New Roman" w:hAnsi="Times New Roman" w:cs="Times New Roman"/>
          <w:sz w:val="24"/>
          <w:szCs w:val="24"/>
        </w:rPr>
        <w:t>Ouldjaoui</w:t>
      </w:r>
      <w:proofErr w:type="spellEnd"/>
      <w:r w:rsidRPr="00AF10E3">
        <w:rPr>
          <w:rFonts w:ascii="Times New Roman" w:hAnsi="Times New Roman" w:cs="Times New Roman"/>
          <w:sz w:val="24"/>
          <w:szCs w:val="24"/>
        </w:rPr>
        <w:t>, A.</w:t>
      </w:r>
      <w:r w:rsidR="00B807C7">
        <w:rPr>
          <w:rFonts w:ascii="Times New Roman" w:hAnsi="Times New Roman" w:cs="Times New Roman"/>
          <w:sz w:val="24"/>
          <w:szCs w:val="24"/>
        </w:rPr>
        <w:t xml:space="preserve"> and</w:t>
      </w:r>
      <w:r w:rsidRPr="00AF10E3">
        <w:rPr>
          <w:rFonts w:ascii="Times New Roman" w:hAnsi="Times New Roman" w:cs="Times New Roman"/>
          <w:sz w:val="24"/>
          <w:szCs w:val="24"/>
        </w:rPr>
        <w:t xml:space="preserve"> </w:t>
      </w:r>
      <w:proofErr w:type="spellStart"/>
      <w:r w:rsidRPr="00AF10E3">
        <w:rPr>
          <w:rFonts w:ascii="Times New Roman" w:hAnsi="Times New Roman" w:cs="Times New Roman"/>
          <w:sz w:val="24"/>
          <w:szCs w:val="24"/>
        </w:rPr>
        <w:t>Boulahbel</w:t>
      </w:r>
      <w:proofErr w:type="spellEnd"/>
      <w:r w:rsidRPr="00AF10E3">
        <w:rPr>
          <w:rFonts w:ascii="Times New Roman" w:hAnsi="Times New Roman" w:cs="Times New Roman"/>
          <w:sz w:val="24"/>
          <w:szCs w:val="24"/>
        </w:rPr>
        <w:t>, S.</w:t>
      </w:r>
      <w:r w:rsidR="00D9096A">
        <w:rPr>
          <w:rFonts w:ascii="Times New Roman" w:hAnsi="Times New Roman" w:cs="Times New Roman"/>
          <w:sz w:val="24"/>
          <w:szCs w:val="24"/>
        </w:rPr>
        <w:t xml:space="preserve"> (</w:t>
      </w:r>
      <w:r w:rsidRPr="00AF10E3">
        <w:rPr>
          <w:rFonts w:ascii="Times New Roman" w:hAnsi="Times New Roman" w:cs="Times New Roman"/>
          <w:sz w:val="24"/>
          <w:szCs w:val="24"/>
        </w:rPr>
        <w:t>2022</w:t>
      </w:r>
      <w:r w:rsidR="00D9096A">
        <w:rPr>
          <w:rFonts w:ascii="Times New Roman" w:hAnsi="Times New Roman" w:cs="Times New Roman"/>
          <w:sz w:val="24"/>
          <w:szCs w:val="24"/>
        </w:rPr>
        <w:t>)</w:t>
      </w:r>
      <w:r w:rsidRPr="00AF10E3">
        <w:rPr>
          <w:rFonts w:ascii="Times New Roman" w:hAnsi="Times New Roman" w:cs="Times New Roman"/>
          <w:sz w:val="24"/>
          <w:szCs w:val="24"/>
        </w:rPr>
        <w:t xml:space="preserve">. Water quality assessment for irrigation purposes in a semi-arid region: Wadi Baghai (North East of Algeria). </w:t>
      </w:r>
      <w:r w:rsidRPr="00AF10E3">
        <w:rPr>
          <w:rFonts w:ascii="Times New Roman" w:hAnsi="Times New Roman" w:cs="Times New Roman"/>
          <w:i/>
          <w:iCs/>
          <w:sz w:val="24"/>
          <w:szCs w:val="24"/>
        </w:rPr>
        <w:t>Egyptian Journal of Aquatic Biology and Fisheries, 26</w:t>
      </w:r>
      <w:r w:rsidRPr="00AF10E3">
        <w:rPr>
          <w:rFonts w:ascii="Times New Roman" w:hAnsi="Times New Roman" w:cs="Times New Roman"/>
          <w:sz w:val="24"/>
          <w:szCs w:val="24"/>
        </w:rPr>
        <w:t xml:space="preserve">(5), 1289–1302. </w:t>
      </w:r>
      <w:hyperlink r:id="rId56" w:history="1">
        <w:r w:rsidR="00B807C7" w:rsidRPr="004F4181">
          <w:rPr>
            <w:rStyle w:val="Hyperlink"/>
            <w:rFonts w:ascii="Times New Roman" w:hAnsi="Times New Roman" w:cs="Times New Roman"/>
            <w:sz w:val="24"/>
            <w:szCs w:val="24"/>
          </w:rPr>
          <w:t>[DOI]</w:t>
        </w:r>
      </w:hyperlink>
      <w:r w:rsidRPr="004F4181">
        <w:rPr>
          <w:rFonts w:ascii="Times New Roman" w:hAnsi="Times New Roman" w:cs="Times New Roman"/>
          <w:sz w:val="24"/>
          <w:szCs w:val="24"/>
        </w:rPr>
        <w:t xml:space="preserve">  </w:t>
      </w:r>
    </w:p>
    <w:p w14:paraId="64AA098A" w14:textId="77777777" w:rsidR="00192DB9" w:rsidRPr="004F4181" w:rsidRDefault="00192DB9"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p>
    <w:p w14:paraId="3C4634D6" w14:textId="5CFEE3CF" w:rsidR="00192DB9" w:rsidRDefault="00192DB9"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r w:rsidRPr="00D9096A">
        <w:rPr>
          <w:rFonts w:ascii="Times New Roman" w:hAnsi="Times New Roman" w:cs="Times New Roman"/>
          <w:sz w:val="24"/>
          <w:szCs w:val="24"/>
          <w:lang w:val="pl-PL"/>
        </w:rPr>
        <w:t>Ogunfowokan, A. O., Obisanya, J. F.</w:t>
      </w:r>
      <w:r w:rsidR="00B807C7" w:rsidRPr="00D9096A">
        <w:rPr>
          <w:rFonts w:ascii="Times New Roman" w:hAnsi="Times New Roman" w:cs="Times New Roman"/>
          <w:sz w:val="24"/>
          <w:szCs w:val="24"/>
          <w:lang w:val="pl-PL"/>
        </w:rPr>
        <w:t xml:space="preserve"> and</w:t>
      </w:r>
      <w:r w:rsidRPr="00D9096A">
        <w:rPr>
          <w:rFonts w:ascii="Times New Roman" w:hAnsi="Times New Roman" w:cs="Times New Roman"/>
          <w:sz w:val="24"/>
          <w:szCs w:val="24"/>
          <w:lang w:val="pl-PL"/>
        </w:rPr>
        <w:t xml:space="preserve"> Ogunkoya, O. O.</w:t>
      </w:r>
      <w:r w:rsidR="00D9096A" w:rsidRPr="00D9096A">
        <w:rPr>
          <w:rFonts w:ascii="Times New Roman" w:hAnsi="Times New Roman" w:cs="Times New Roman"/>
          <w:sz w:val="24"/>
          <w:szCs w:val="24"/>
          <w:lang w:val="pl-PL"/>
        </w:rPr>
        <w:t xml:space="preserve"> </w:t>
      </w:r>
      <w:r w:rsidR="00D9096A">
        <w:rPr>
          <w:rFonts w:ascii="Times New Roman" w:hAnsi="Times New Roman" w:cs="Times New Roman"/>
          <w:sz w:val="24"/>
          <w:szCs w:val="24"/>
          <w:lang w:val="pl-PL"/>
        </w:rPr>
        <w:t>(</w:t>
      </w:r>
      <w:r w:rsidRPr="00D9096A">
        <w:rPr>
          <w:rFonts w:ascii="Times New Roman" w:hAnsi="Times New Roman" w:cs="Times New Roman"/>
          <w:sz w:val="24"/>
          <w:szCs w:val="24"/>
          <w:lang w:val="pl-PL"/>
        </w:rPr>
        <w:t>2013</w:t>
      </w:r>
      <w:r w:rsidR="00D9096A">
        <w:rPr>
          <w:rFonts w:ascii="Times New Roman" w:hAnsi="Times New Roman" w:cs="Times New Roman"/>
          <w:sz w:val="24"/>
          <w:szCs w:val="24"/>
          <w:lang w:val="pl-PL"/>
        </w:rPr>
        <w:t>)</w:t>
      </w:r>
      <w:r w:rsidRPr="00D9096A">
        <w:rPr>
          <w:rFonts w:ascii="Times New Roman" w:hAnsi="Times New Roman" w:cs="Times New Roman"/>
          <w:sz w:val="24"/>
          <w:szCs w:val="24"/>
          <w:lang w:val="pl-PL"/>
        </w:rPr>
        <w:t xml:space="preserve">. </w:t>
      </w:r>
      <w:r w:rsidRPr="00F375E3">
        <w:rPr>
          <w:rFonts w:ascii="Times New Roman" w:hAnsi="Times New Roman" w:cs="Times New Roman"/>
          <w:sz w:val="24"/>
          <w:szCs w:val="24"/>
        </w:rPr>
        <w:t xml:space="preserve">Salinity and sodium hazards of three streams of different agricultural land use systems in Ile-Ife, Nigeria. </w:t>
      </w:r>
      <w:r w:rsidRPr="00F375E3">
        <w:rPr>
          <w:rFonts w:ascii="Times New Roman" w:hAnsi="Times New Roman" w:cs="Times New Roman"/>
          <w:i/>
          <w:iCs/>
          <w:sz w:val="24"/>
          <w:szCs w:val="24"/>
        </w:rPr>
        <w:t>Applied Water Science, 3</w:t>
      </w:r>
      <w:r w:rsidRPr="00F375E3">
        <w:rPr>
          <w:rFonts w:ascii="Times New Roman" w:hAnsi="Times New Roman" w:cs="Times New Roman"/>
          <w:sz w:val="24"/>
          <w:szCs w:val="24"/>
        </w:rPr>
        <w:t xml:space="preserve">(1), 19–28. </w:t>
      </w:r>
      <w:hyperlink r:id="rId57" w:history="1">
        <w:r w:rsidR="00B807C7">
          <w:rPr>
            <w:rStyle w:val="Hyperlink"/>
            <w:rFonts w:ascii="Times New Roman" w:hAnsi="Times New Roman" w:cs="Times New Roman"/>
            <w:sz w:val="24"/>
            <w:szCs w:val="24"/>
          </w:rPr>
          <w:t>[DOI]</w:t>
        </w:r>
      </w:hyperlink>
      <w:r>
        <w:rPr>
          <w:rFonts w:ascii="Times New Roman" w:hAnsi="Times New Roman" w:cs="Times New Roman"/>
          <w:sz w:val="24"/>
          <w:szCs w:val="24"/>
        </w:rPr>
        <w:t xml:space="preserve"> </w:t>
      </w:r>
    </w:p>
    <w:p w14:paraId="3E53074C" w14:textId="77777777" w:rsidR="00192DB9" w:rsidRPr="00F375E3" w:rsidRDefault="00192DB9"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p>
    <w:p w14:paraId="6C65C5FD" w14:textId="289575B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133DB">
        <w:rPr>
          <w:rFonts w:ascii="Times New Roman" w:eastAsia="Times New Roman" w:hAnsi="Times New Roman" w:cs="Times New Roman"/>
          <w:sz w:val="24"/>
          <w:szCs w:val="24"/>
        </w:rPr>
        <w:t>Ondrasek, G., Rengel, Z.</w:t>
      </w:r>
      <w:r w:rsidR="00B807C7">
        <w:rPr>
          <w:rFonts w:ascii="Times New Roman" w:eastAsia="Times New Roman" w:hAnsi="Times New Roman" w:cs="Times New Roman"/>
          <w:sz w:val="24"/>
          <w:szCs w:val="24"/>
        </w:rPr>
        <w:t xml:space="preserve"> and </w:t>
      </w:r>
      <w:r w:rsidRPr="006133DB">
        <w:rPr>
          <w:rFonts w:ascii="Times New Roman" w:eastAsia="Times New Roman" w:hAnsi="Times New Roman" w:cs="Times New Roman"/>
          <w:sz w:val="24"/>
          <w:szCs w:val="24"/>
        </w:rPr>
        <w:t xml:space="preserve">Veres, S. </w:t>
      </w:r>
      <w:r w:rsidR="00D9096A">
        <w:rPr>
          <w:rFonts w:ascii="Times New Roman" w:eastAsia="Times New Roman" w:hAnsi="Times New Roman" w:cs="Times New Roman"/>
          <w:sz w:val="24"/>
          <w:szCs w:val="24"/>
        </w:rPr>
        <w:t>(</w:t>
      </w:r>
      <w:r w:rsidRPr="006133DB">
        <w:rPr>
          <w:rFonts w:ascii="Times New Roman" w:eastAsia="Times New Roman" w:hAnsi="Times New Roman" w:cs="Times New Roman"/>
          <w:sz w:val="24"/>
          <w:szCs w:val="24"/>
        </w:rPr>
        <w:t>2021</w:t>
      </w:r>
      <w:r w:rsidR="00D9096A">
        <w:rPr>
          <w:rFonts w:ascii="Times New Roman" w:eastAsia="Times New Roman" w:hAnsi="Times New Roman" w:cs="Times New Roman"/>
          <w:sz w:val="24"/>
          <w:szCs w:val="24"/>
        </w:rPr>
        <w:t>)</w:t>
      </w:r>
      <w:r w:rsidRPr="006133DB">
        <w:rPr>
          <w:rFonts w:ascii="Times New Roman" w:eastAsia="Times New Roman" w:hAnsi="Times New Roman" w:cs="Times New Roman"/>
          <w:sz w:val="24"/>
          <w:szCs w:val="24"/>
        </w:rPr>
        <w:t xml:space="preserve">. </w:t>
      </w:r>
      <w:r w:rsidRPr="006133DB">
        <w:rPr>
          <w:rFonts w:ascii="Times New Roman" w:eastAsia="Times New Roman" w:hAnsi="Times New Roman" w:cs="Times New Roman"/>
          <w:i/>
          <w:iCs/>
          <w:sz w:val="24"/>
          <w:szCs w:val="24"/>
        </w:rPr>
        <w:t>Soil salinisation and salt stress in crop production. Abiotic stress in plants— mechanisms and Adaptations</w:t>
      </w:r>
      <w:r w:rsidRPr="006133DB">
        <w:rPr>
          <w:rFonts w:ascii="Times New Roman" w:eastAsia="Times New Roman" w:hAnsi="Times New Roman" w:cs="Times New Roman"/>
          <w:sz w:val="24"/>
          <w:szCs w:val="24"/>
        </w:rPr>
        <w:t xml:space="preserve">; Intech open. </w:t>
      </w:r>
      <w:hyperlink r:id="rId58"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75262C44" w14:textId="77777777" w:rsidR="005916D4" w:rsidRDefault="005916D4"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8F696C1" w14:textId="31666DFC" w:rsidR="005916D4" w:rsidRDefault="005916D4"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916D4">
        <w:rPr>
          <w:rFonts w:ascii="Times New Roman" w:eastAsia="Times New Roman" w:hAnsi="Times New Roman" w:cs="Times New Roman"/>
          <w:sz w:val="24"/>
          <w:szCs w:val="24"/>
        </w:rPr>
        <w:t>Paliwal, K. V</w:t>
      </w:r>
      <w:r>
        <w:rPr>
          <w:rFonts w:ascii="Times New Roman" w:eastAsia="Times New Roman" w:hAnsi="Times New Roman" w:cs="Times New Roman"/>
          <w:sz w:val="24"/>
          <w:szCs w:val="24"/>
        </w:rPr>
        <w:t xml:space="preserve">. </w:t>
      </w:r>
      <w:r w:rsidR="00D9096A">
        <w:rPr>
          <w:rFonts w:ascii="Times New Roman" w:eastAsia="Times New Roman" w:hAnsi="Times New Roman" w:cs="Times New Roman"/>
          <w:sz w:val="24"/>
          <w:szCs w:val="24"/>
        </w:rPr>
        <w:t>(</w:t>
      </w:r>
      <w:r w:rsidRPr="005916D4">
        <w:rPr>
          <w:rFonts w:ascii="Times New Roman" w:eastAsia="Times New Roman" w:hAnsi="Times New Roman" w:cs="Times New Roman"/>
          <w:sz w:val="24"/>
          <w:szCs w:val="24"/>
        </w:rPr>
        <w:t>1967</w:t>
      </w:r>
      <w:r w:rsidR="00D9096A">
        <w:rPr>
          <w:rFonts w:ascii="Times New Roman" w:eastAsia="Times New Roman" w:hAnsi="Times New Roman" w:cs="Times New Roman"/>
          <w:sz w:val="24"/>
          <w:szCs w:val="24"/>
        </w:rPr>
        <w:t>)</w:t>
      </w:r>
      <w:r w:rsidRPr="005916D4">
        <w:rPr>
          <w:rFonts w:ascii="Times New Roman" w:eastAsia="Times New Roman" w:hAnsi="Times New Roman" w:cs="Times New Roman"/>
          <w:sz w:val="24"/>
          <w:szCs w:val="24"/>
        </w:rPr>
        <w:t xml:space="preserve">. Effect of gypsum application on the quality of irrigation water. </w:t>
      </w:r>
      <w:r w:rsidRPr="005916D4">
        <w:rPr>
          <w:rFonts w:ascii="Times New Roman" w:eastAsia="Times New Roman" w:hAnsi="Times New Roman" w:cs="Times New Roman"/>
          <w:i/>
          <w:iCs/>
          <w:sz w:val="24"/>
          <w:szCs w:val="24"/>
        </w:rPr>
        <w:t>Madras Agricultural Journal, 59</w:t>
      </w:r>
      <w:r w:rsidRPr="005916D4">
        <w:rPr>
          <w:rFonts w:ascii="Times New Roman" w:eastAsia="Times New Roman" w:hAnsi="Times New Roman" w:cs="Times New Roman"/>
          <w:sz w:val="24"/>
          <w:szCs w:val="24"/>
        </w:rPr>
        <w:t>, 646–647</w:t>
      </w:r>
    </w:p>
    <w:p w14:paraId="7D1F9A6F"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769695B" w14:textId="22AE9202"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Raghunath, H. M</w:t>
      </w:r>
      <w:r w:rsidR="00B807C7">
        <w:rPr>
          <w:rFonts w:ascii="Times New Roman" w:eastAsia="Times New Roman" w:hAnsi="Times New Roman" w:cs="Times New Roman"/>
          <w:sz w:val="24"/>
          <w:szCs w:val="24"/>
        </w:rPr>
        <w:t>.</w:t>
      </w:r>
      <w:r w:rsidR="00D9096A">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1987</w:t>
      </w:r>
      <w:r w:rsidR="00D9096A">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w:t>
      </w:r>
      <w:r w:rsidRPr="008215F6">
        <w:rPr>
          <w:rFonts w:ascii="Times New Roman" w:eastAsia="Times New Roman" w:hAnsi="Times New Roman" w:cs="Times New Roman"/>
          <w:i/>
          <w:iCs/>
          <w:sz w:val="24"/>
          <w:szCs w:val="24"/>
        </w:rPr>
        <w:t>Groundwater</w:t>
      </w:r>
      <w:r w:rsidRPr="008215F6">
        <w:rPr>
          <w:rFonts w:ascii="Times New Roman" w:eastAsia="Times New Roman" w:hAnsi="Times New Roman" w:cs="Times New Roman"/>
          <w:sz w:val="24"/>
          <w:szCs w:val="24"/>
        </w:rPr>
        <w:t xml:space="preserve"> (2nd ed., p. 353). Wiley, New Delhi.</w:t>
      </w:r>
    </w:p>
    <w:p w14:paraId="51C963EE" w14:textId="77777777" w:rsidR="00192DB9" w:rsidRPr="008215F6"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1FB9802" w14:textId="0C80692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B807C7">
        <w:rPr>
          <w:rFonts w:ascii="Times New Roman" w:eastAsia="Times New Roman" w:hAnsi="Times New Roman" w:cs="Times New Roman"/>
          <w:sz w:val="24"/>
          <w:szCs w:val="24"/>
        </w:rPr>
        <w:t>Raji, V. R.</w:t>
      </w:r>
      <w:r w:rsidR="00B807C7" w:rsidRPr="00B807C7">
        <w:rPr>
          <w:rFonts w:ascii="Times New Roman" w:eastAsia="Times New Roman" w:hAnsi="Times New Roman" w:cs="Times New Roman"/>
          <w:sz w:val="24"/>
          <w:szCs w:val="24"/>
        </w:rPr>
        <w:t xml:space="preserve"> and </w:t>
      </w:r>
      <w:proofErr w:type="spellStart"/>
      <w:r w:rsidRPr="00B807C7">
        <w:rPr>
          <w:rFonts w:ascii="Times New Roman" w:eastAsia="Times New Roman" w:hAnsi="Times New Roman" w:cs="Times New Roman"/>
          <w:sz w:val="24"/>
          <w:szCs w:val="24"/>
        </w:rPr>
        <w:t>Packialakshmi</w:t>
      </w:r>
      <w:proofErr w:type="spellEnd"/>
      <w:r w:rsidRPr="00B807C7">
        <w:rPr>
          <w:rFonts w:ascii="Times New Roman" w:eastAsia="Times New Roman" w:hAnsi="Times New Roman" w:cs="Times New Roman"/>
          <w:sz w:val="24"/>
          <w:szCs w:val="24"/>
        </w:rPr>
        <w:t xml:space="preserve">, S. </w:t>
      </w:r>
      <w:r w:rsidR="00D9096A">
        <w:rPr>
          <w:rFonts w:ascii="Times New Roman" w:eastAsia="Times New Roman" w:hAnsi="Times New Roman" w:cs="Times New Roman"/>
          <w:sz w:val="24"/>
          <w:szCs w:val="24"/>
        </w:rPr>
        <w:t>(</w:t>
      </w:r>
      <w:r w:rsidRPr="00B807C7">
        <w:rPr>
          <w:rFonts w:ascii="Times New Roman" w:eastAsia="Times New Roman" w:hAnsi="Times New Roman" w:cs="Times New Roman"/>
          <w:sz w:val="24"/>
          <w:szCs w:val="24"/>
        </w:rPr>
        <w:t>2022</w:t>
      </w:r>
      <w:r w:rsidR="00D9096A">
        <w:rPr>
          <w:rFonts w:ascii="Times New Roman" w:eastAsia="Times New Roman" w:hAnsi="Times New Roman" w:cs="Times New Roman"/>
          <w:sz w:val="24"/>
          <w:szCs w:val="24"/>
        </w:rPr>
        <w:t>)</w:t>
      </w:r>
      <w:r w:rsidRPr="00B807C7">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Assessing the wastewater pollutants retaining for a soil aquifer treatment using batch column experiments.</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Civil Engineering Journal, 8</w:t>
      </w:r>
      <w:r w:rsidRPr="005F19CC">
        <w:rPr>
          <w:rFonts w:ascii="Times New Roman" w:eastAsia="Times New Roman" w:hAnsi="Times New Roman" w:cs="Times New Roman"/>
          <w:sz w:val="24"/>
          <w:szCs w:val="24"/>
        </w:rPr>
        <w:t xml:space="preserve">(7), 1482–1494. </w:t>
      </w:r>
      <w:hyperlink r:id="rId59"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71EAA61E"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CA0C334" w14:textId="27C2AA25"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Ramesh, K.</w:t>
      </w:r>
      <w:r w:rsidR="00B807C7">
        <w:rPr>
          <w:rFonts w:ascii="Times New Roman" w:eastAsia="Times New Roman" w:hAnsi="Times New Roman" w:cs="Times New Roman"/>
          <w:sz w:val="24"/>
          <w:szCs w:val="24"/>
        </w:rPr>
        <w:t xml:space="preserve"> and</w:t>
      </w:r>
      <w:r w:rsidRPr="008215F6">
        <w:rPr>
          <w:rFonts w:ascii="Times New Roman" w:eastAsia="Times New Roman" w:hAnsi="Times New Roman" w:cs="Times New Roman"/>
          <w:sz w:val="24"/>
          <w:szCs w:val="24"/>
        </w:rPr>
        <w:t xml:space="preserve"> Elango, L.</w:t>
      </w:r>
      <w:r w:rsidR="00D9096A">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2012</w:t>
      </w:r>
      <w:r w:rsidR="00D9096A">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 xml:space="preserve">Groundwater quality and its suitability for domestic and agricultural use in </w:t>
      </w:r>
      <w:proofErr w:type="spellStart"/>
      <w:r w:rsidRPr="006133DB">
        <w:rPr>
          <w:rFonts w:ascii="Times New Roman" w:eastAsia="Times New Roman" w:hAnsi="Times New Roman" w:cs="Times New Roman"/>
          <w:sz w:val="24"/>
          <w:szCs w:val="24"/>
        </w:rPr>
        <w:t>Tondiar</w:t>
      </w:r>
      <w:proofErr w:type="spellEnd"/>
      <w:r w:rsidRPr="006133DB">
        <w:rPr>
          <w:rFonts w:ascii="Times New Roman" w:eastAsia="Times New Roman" w:hAnsi="Times New Roman" w:cs="Times New Roman"/>
          <w:sz w:val="24"/>
          <w:szCs w:val="24"/>
        </w:rPr>
        <w:t xml:space="preserve"> River Basin, Tamil Nadu, India</w:t>
      </w:r>
      <w:r w:rsidRPr="008215F6">
        <w:rPr>
          <w:rFonts w:ascii="Times New Roman" w:eastAsia="Times New Roman" w:hAnsi="Times New Roman" w:cs="Times New Roman"/>
          <w:i/>
          <w:iCs/>
          <w:sz w:val="24"/>
          <w:szCs w:val="24"/>
        </w:rPr>
        <w:t>.</w:t>
      </w:r>
      <w:r w:rsidRPr="008215F6">
        <w:rPr>
          <w:rFonts w:ascii="Times New Roman" w:eastAsia="Times New Roman" w:hAnsi="Times New Roman" w:cs="Times New Roman"/>
          <w:sz w:val="24"/>
          <w:szCs w:val="24"/>
        </w:rPr>
        <w:t xml:space="preserve"> </w:t>
      </w:r>
      <w:r w:rsidRPr="008215F6">
        <w:rPr>
          <w:rFonts w:ascii="Times New Roman" w:eastAsia="Times New Roman" w:hAnsi="Times New Roman" w:cs="Times New Roman"/>
          <w:i/>
          <w:iCs/>
          <w:sz w:val="24"/>
          <w:szCs w:val="24"/>
        </w:rPr>
        <w:t>Environmental Monitoring and Assessment, 184</w:t>
      </w:r>
      <w:r w:rsidRPr="008215F6">
        <w:rPr>
          <w:rFonts w:ascii="Times New Roman" w:eastAsia="Times New Roman" w:hAnsi="Times New Roman" w:cs="Times New Roman"/>
          <w:sz w:val="24"/>
          <w:szCs w:val="24"/>
        </w:rPr>
        <w:t>(6), 3887–3899.</w:t>
      </w:r>
      <w:r>
        <w:rPr>
          <w:rFonts w:ascii="Times New Roman" w:eastAsia="Times New Roman" w:hAnsi="Times New Roman" w:cs="Times New Roman"/>
          <w:sz w:val="24"/>
          <w:szCs w:val="24"/>
        </w:rPr>
        <w:t xml:space="preserve"> </w:t>
      </w:r>
    </w:p>
    <w:p w14:paraId="397C2B51"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738DEE4" w14:textId="04CEBF2E" w:rsidR="00192DB9" w:rsidRDefault="00192DB9" w:rsidP="00192DB9">
      <w:pPr>
        <w:widowControl w:val="0"/>
        <w:pBdr>
          <w:top w:val="nil"/>
          <w:left w:val="nil"/>
          <w:bottom w:val="nil"/>
          <w:right w:val="nil"/>
          <w:between w:val="nil"/>
        </w:pBdr>
        <w:spacing w:line="360" w:lineRule="auto"/>
        <w:jc w:val="both"/>
      </w:pPr>
      <w:r w:rsidRPr="00F94E63">
        <w:rPr>
          <w:rFonts w:ascii="Times New Roman" w:eastAsia="Times New Roman" w:hAnsi="Times New Roman" w:cs="Times New Roman"/>
          <w:sz w:val="24"/>
          <w:szCs w:val="24"/>
        </w:rPr>
        <w:t>Rawat, K. S., Singh, S. K.</w:t>
      </w:r>
      <w:r w:rsidR="00690148">
        <w:rPr>
          <w:rFonts w:ascii="Times New Roman" w:eastAsia="Times New Roman" w:hAnsi="Times New Roman" w:cs="Times New Roman"/>
          <w:sz w:val="24"/>
          <w:szCs w:val="24"/>
        </w:rPr>
        <w:t xml:space="preserve"> and</w:t>
      </w:r>
      <w:r w:rsidRPr="00F94E63">
        <w:rPr>
          <w:rFonts w:ascii="Times New Roman" w:eastAsia="Times New Roman" w:hAnsi="Times New Roman" w:cs="Times New Roman"/>
          <w:sz w:val="24"/>
          <w:szCs w:val="24"/>
        </w:rPr>
        <w:t xml:space="preserve"> Gautam, S. K.</w:t>
      </w:r>
      <w:r w:rsidR="00D9096A">
        <w:rPr>
          <w:rFonts w:ascii="Times New Roman" w:eastAsia="Times New Roman" w:hAnsi="Times New Roman" w:cs="Times New Roman"/>
          <w:sz w:val="24"/>
          <w:szCs w:val="24"/>
        </w:rPr>
        <w:t xml:space="preserve"> (</w:t>
      </w:r>
      <w:r w:rsidRPr="00F94E63">
        <w:rPr>
          <w:rFonts w:ascii="Times New Roman" w:eastAsia="Times New Roman" w:hAnsi="Times New Roman" w:cs="Times New Roman"/>
          <w:sz w:val="24"/>
          <w:szCs w:val="24"/>
        </w:rPr>
        <w:t>2018</w:t>
      </w:r>
      <w:r w:rsidR="00D9096A">
        <w:rPr>
          <w:rFonts w:ascii="Times New Roman" w:eastAsia="Times New Roman" w:hAnsi="Times New Roman" w:cs="Times New Roman"/>
          <w:sz w:val="24"/>
          <w:szCs w:val="24"/>
        </w:rPr>
        <w:t>)</w:t>
      </w:r>
      <w:r w:rsidRPr="00F94E63">
        <w:rPr>
          <w:rFonts w:ascii="Times New Roman" w:eastAsia="Times New Roman" w:hAnsi="Times New Roman" w:cs="Times New Roman"/>
          <w:sz w:val="24"/>
          <w:szCs w:val="24"/>
        </w:rPr>
        <w:t xml:space="preserve">. Assessment of groundwater quality for irrigation use: A peninsular case study. </w:t>
      </w:r>
      <w:r w:rsidRPr="00F94E63">
        <w:rPr>
          <w:rFonts w:ascii="Times New Roman" w:eastAsia="Times New Roman" w:hAnsi="Times New Roman" w:cs="Times New Roman"/>
          <w:i/>
          <w:iCs/>
          <w:sz w:val="24"/>
          <w:szCs w:val="24"/>
        </w:rPr>
        <w:t>Applied Water Science, 8</w:t>
      </w:r>
      <w:r w:rsidRPr="00F94E63">
        <w:rPr>
          <w:rFonts w:ascii="Times New Roman" w:eastAsia="Times New Roman" w:hAnsi="Times New Roman" w:cs="Times New Roman"/>
          <w:sz w:val="24"/>
          <w:szCs w:val="24"/>
        </w:rPr>
        <w:t xml:space="preserve">, 233. </w:t>
      </w:r>
      <w:hyperlink r:id="rId60" w:tgtFrame="_new" w:history="1">
        <w:r w:rsidR="00690148">
          <w:rPr>
            <w:rStyle w:val="Hyperlink"/>
            <w:rFonts w:ascii="Times New Roman" w:eastAsia="Times New Roman" w:hAnsi="Times New Roman" w:cs="Times New Roman"/>
            <w:sz w:val="24"/>
            <w:szCs w:val="24"/>
          </w:rPr>
          <w:t>[DOI]</w:t>
        </w:r>
      </w:hyperlink>
    </w:p>
    <w:p w14:paraId="15DACD05"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BCBBA67" w14:textId="17CEF0F6" w:rsidR="00192DB9" w:rsidRDefault="00192DB9" w:rsidP="00192D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Richards, L. A.</w:t>
      </w:r>
      <w:r w:rsidR="00D909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1954</w:t>
      </w:r>
      <w:r w:rsidR="00D909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Diagnosis and improvement of saline and alkali soils. </w:t>
      </w:r>
      <w:r>
        <w:rPr>
          <w:rFonts w:ascii="Times New Roman" w:eastAsia="Times New Roman" w:hAnsi="Times New Roman" w:cs="Times New Roman"/>
          <w:i/>
          <w:sz w:val="24"/>
          <w:szCs w:val="24"/>
        </w:rPr>
        <w:t>Agriculture Handbook No. 60</w:t>
      </w:r>
      <w:r>
        <w:rPr>
          <w:rFonts w:ascii="Times New Roman" w:eastAsia="Times New Roman" w:hAnsi="Times New Roman" w:cs="Times New Roman"/>
          <w:sz w:val="24"/>
          <w:szCs w:val="24"/>
        </w:rPr>
        <w:t xml:space="preserve">. U.S. Department of Agriculture. </w:t>
      </w:r>
      <w:hyperlink r:id="rId61">
        <w:r w:rsidR="00690148">
          <w:rPr>
            <w:rFonts w:ascii="Times New Roman" w:eastAsia="Times New Roman" w:hAnsi="Times New Roman" w:cs="Times New Roman"/>
            <w:color w:val="1155CC"/>
            <w:sz w:val="24"/>
            <w:szCs w:val="24"/>
            <w:u w:val="single"/>
          </w:rPr>
          <w:t>[URL]</w:t>
        </w:r>
      </w:hyperlink>
      <w:r>
        <w:rPr>
          <w:rFonts w:ascii="Times New Roman" w:eastAsia="Times New Roman" w:hAnsi="Times New Roman" w:cs="Times New Roman"/>
          <w:sz w:val="24"/>
          <w:szCs w:val="24"/>
        </w:rPr>
        <w:t xml:space="preserve"> </w:t>
      </w:r>
    </w:p>
    <w:p w14:paraId="1292B209" w14:textId="77777777" w:rsidR="00192DB9" w:rsidRDefault="00192DB9" w:rsidP="00192DB9">
      <w:pPr>
        <w:spacing w:line="360" w:lineRule="auto"/>
        <w:jc w:val="both"/>
        <w:rPr>
          <w:rFonts w:ascii="Times New Roman" w:eastAsia="Times New Roman" w:hAnsi="Times New Roman" w:cs="Times New Roman"/>
          <w:sz w:val="24"/>
          <w:szCs w:val="24"/>
        </w:rPr>
      </w:pPr>
    </w:p>
    <w:p w14:paraId="11BAD8A3" w14:textId="4549FC8A" w:rsidR="00192DB9" w:rsidRDefault="00192DB9" w:rsidP="00192DB9">
      <w:pPr>
        <w:widowControl w:val="0"/>
        <w:pBdr>
          <w:top w:val="nil"/>
          <w:left w:val="nil"/>
          <w:bottom w:val="nil"/>
          <w:right w:val="nil"/>
          <w:between w:val="nil"/>
        </w:pBdr>
        <w:spacing w:line="360" w:lineRule="auto"/>
        <w:jc w:val="both"/>
      </w:pPr>
      <w:r w:rsidRPr="005F19CC">
        <w:rPr>
          <w:rFonts w:ascii="Times New Roman" w:eastAsia="Times New Roman" w:hAnsi="Times New Roman" w:cs="Times New Roman"/>
          <w:sz w:val="24"/>
          <w:szCs w:val="24"/>
        </w:rPr>
        <w:t xml:space="preserve">Sahu, A. K., </w:t>
      </w:r>
      <w:proofErr w:type="spellStart"/>
      <w:r w:rsidRPr="005F19CC">
        <w:rPr>
          <w:rFonts w:ascii="Times New Roman" w:eastAsia="Times New Roman" w:hAnsi="Times New Roman" w:cs="Times New Roman"/>
          <w:sz w:val="24"/>
          <w:szCs w:val="24"/>
        </w:rPr>
        <w:t>Dundung</w:t>
      </w:r>
      <w:proofErr w:type="spellEnd"/>
      <w:r w:rsidRPr="005F19CC">
        <w:rPr>
          <w:rFonts w:ascii="Times New Roman" w:eastAsia="Times New Roman" w:hAnsi="Times New Roman" w:cs="Times New Roman"/>
          <w:sz w:val="24"/>
          <w:szCs w:val="24"/>
        </w:rPr>
        <w:t>, M. S., Sahoo, S. K., Mir, S. A., Nayak, B.</w:t>
      </w:r>
      <w:r w:rsidR="00690148">
        <w:rPr>
          <w:rFonts w:ascii="Times New Roman" w:eastAsia="Times New Roman" w:hAnsi="Times New Roman" w:cs="Times New Roman"/>
          <w:sz w:val="24"/>
          <w:szCs w:val="24"/>
        </w:rPr>
        <w:t xml:space="preserve"> and</w:t>
      </w:r>
      <w:r w:rsidRPr="005F19CC">
        <w:rPr>
          <w:rFonts w:ascii="Times New Roman" w:eastAsia="Times New Roman" w:hAnsi="Times New Roman" w:cs="Times New Roman"/>
          <w:sz w:val="24"/>
          <w:szCs w:val="24"/>
        </w:rPr>
        <w:t xml:space="preserve"> </w:t>
      </w:r>
      <w:proofErr w:type="spellStart"/>
      <w:r w:rsidRPr="005F19CC">
        <w:rPr>
          <w:rFonts w:ascii="Times New Roman" w:eastAsia="Times New Roman" w:hAnsi="Times New Roman" w:cs="Times New Roman"/>
          <w:sz w:val="24"/>
          <w:szCs w:val="24"/>
        </w:rPr>
        <w:t>Baitharu</w:t>
      </w:r>
      <w:proofErr w:type="spellEnd"/>
      <w:r w:rsidRPr="005F19CC">
        <w:rPr>
          <w:rFonts w:ascii="Times New Roman" w:eastAsia="Times New Roman" w:hAnsi="Times New Roman" w:cs="Times New Roman"/>
          <w:sz w:val="24"/>
          <w:szCs w:val="24"/>
        </w:rPr>
        <w:t>, I.</w:t>
      </w:r>
      <w:r w:rsidR="00D9096A">
        <w:rPr>
          <w:rFonts w:ascii="Times New Roman" w:eastAsia="Times New Roman" w:hAnsi="Times New Roman" w:cs="Times New Roman"/>
          <w:sz w:val="24"/>
          <w:szCs w:val="24"/>
        </w:rPr>
        <w:t xml:space="preserve"> (</w:t>
      </w:r>
      <w:r w:rsidRPr="005F19CC">
        <w:rPr>
          <w:rFonts w:ascii="Times New Roman" w:eastAsia="Times New Roman" w:hAnsi="Times New Roman" w:cs="Times New Roman"/>
          <w:sz w:val="24"/>
          <w:szCs w:val="24"/>
        </w:rPr>
        <w:t>2023</w:t>
      </w:r>
      <w:r w:rsidR="00D9096A">
        <w:rPr>
          <w:rFonts w:ascii="Times New Roman" w:eastAsia="Times New Roman" w:hAnsi="Times New Roman" w:cs="Times New Roman"/>
          <w:sz w:val="24"/>
          <w:szCs w:val="24"/>
        </w:rPr>
        <w:t>)</w:t>
      </w:r>
      <w:r w:rsidRPr="005F19CC">
        <w:rPr>
          <w:rFonts w:ascii="Times New Roman" w:eastAsia="Times New Roman" w:hAnsi="Times New Roman" w:cs="Times New Roman"/>
          <w:sz w:val="24"/>
          <w:szCs w:val="24"/>
        </w:rPr>
        <w:t xml:space="preserve">. </w:t>
      </w:r>
      <w:r w:rsidRPr="008B4716">
        <w:rPr>
          <w:rFonts w:ascii="Times New Roman" w:eastAsia="Times New Roman" w:hAnsi="Times New Roman" w:cs="Times New Roman"/>
          <w:sz w:val="24"/>
          <w:szCs w:val="24"/>
        </w:rPr>
        <w:t>Ecological and human health risk associated with heavy metals in sediments and bioaccumulation in some commercially important fishes in Mahanadi River, Odisha, India</w:t>
      </w:r>
      <w:r w:rsidRPr="005F19CC">
        <w:rPr>
          <w:rFonts w:ascii="Times New Roman" w:eastAsia="Times New Roman" w:hAnsi="Times New Roman" w:cs="Times New Roman"/>
          <w:i/>
          <w:iCs/>
          <w:sz w:val="24"/>
          <w:szCs w:val="24"/>
        </w:rPr>
        <w:t>.</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Environmental Chemistry and Ecotoxicology, 5,</w:t>
      </w:r>
      <w:r w:rsidRPr="005F19CC">
        <w:rPr>
          <w:rFonts w:ascii="Times New Roman" w:eastAsia="Times New Roman" w:hAnsi="Times New Roman" w:cs="Times New Roman"/>
          <w:sz w:val="24"/>
          <w:szCs w:val="24"/>
        </w:rPr>
        <w:t xml:space="preserve"> 168–177. </w:t>
      </w:r>
      <w:hyperlink r:id="rId62" w:tgtFrame="_new" w:history="1">
        <w:r w:rsidR="00690148">
          <w:rPr>
            <w:rStyle w:val="Hyperlink"/>
            <w:rFonts w:ascii="Times New Roman" w:eastAsia="Times New Roman" w:hAnsi="Times New Roman" w:cs="Times New Roman"/>
            <w:sz w:val="24"/>
            <w:szCs w:val="24"/>
          </w:rPr>
          <w:t>[DOI]</w:t>
        </w:r>
      </w:hyperlink>
    </w:p>
    <w:p w14:paraId="1EF27018" w14:textId="77777777" w:rsidR="007C04AF" w:rsidRDefault="007C04AF" w:rsidP="00192DB9">
      <w:pPr>
        <w:widowControl w:val="0"/>
        <w:pBdr>
          <w:top w:val="nil"/>
          <w:left w:val="nil"/>
          <w:bottom w:val="nil"/>
          <w:right w:val="nil"/>
          <w:between w:val="nil"/>
        </w:pBdr>
        <w:spacing w:line="360" w:lineRule="auto"/>
        <w:jc w:val="both"/>
      </w:pPr>
    </w:p>
    <w:p w14:paraId="350B35EA" w14:textId="61B1B24C" w:rsidR="00192DB9" w:rsidRPr="007C04AF" w:rsidRDefault="007C04AF"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r w:rsidRPr="007C04AF">
        <w:rPr>
          <w:rFonts w:ascii="Times New Roman" w:hAnsi="Times New Roman" w:cs="Times New Roman"/>
          <w:sz w:val="24"/>
          <w:szCs w:val="24"/>
        </w:rPr>
        <w:t xml:space="preserve">Saleh, A., </w:t>
      </w:r>
      <w:proofErr w:type="spellStart"/>
      <w:r w:rsidRPr="007C04AF">
        <w:rPr>
          <w:rFonts w:ascii="Times New Roman" w:hAnsi="Times New Roman" w:cs="Times New Roman"/>
          <w:sz w:val="24"/>
          <w:szCs w:val="24"/>
        </w:rPr>
        <w:t>Srinivasula</w:t>
      </w:r>
      <w:proofErr w:type="spellEnd"/>
      <w:r w:rsidRPr="007C04AF">
        <w:rPr>
          <w:rFonts w:ascii="Times New Roman" w:hAnsi="Times New Roman" w:cs="Times New Roman"/>
          <w:sz w:val="24"/>
          <w:szCs w:val="24"/>
        </w:rPr>
        <w:t>, S. M., Acharya, S., Fishel, R.</w:t>
      </w:r>
      <w:r>
        <w:rPr>
          <w:rFonts w:ascii="Times New Roman" w:hAnsi="Times New Roman" w:cs="Times New Roman"/>
          <w:sz w:val="24"/>
          <w:szCs w:val="24"/>
        </w:rPr>
        <w:t xml:space="preserve"> and </w:t>
      </w:r>
      <w:proofErr w:type="spellStart"/>
      <w:r w:rsidRPr="007C04AF">
        <w:rPr>
          <w:rFonts w:ascii="Times New Roman" w:hAnsi="Times New Roman" w:cs="Times New Roman"/>
          <w:sz w:val="24"/>
          <w:szCs w:val="24"/>
        </w:rPr>
        <w:t>Alnemri</w:t>
      </w:r>
      <w:proofErr w:type="spellEnd"/>
      <w:r w:rsidRPr="007C04AF">
        <w:rPr>
          <w:rFonts w:ascii="Times New Roman" w:hAnsi="Times New Roman" w:cs="Times New Roman"/>
          <w:sz w:val="24"/>
          <w:szCs w:val="24"/>
        </w:rPr>
        <w:t>, E. S.</w:t>
      </w:r>
      <w:r w:rsidR="00D9096A">
        <w:rPr>
          <w:rFonts w:ascii="Times New Roman" w:hAnsi="Times New Roman" w:cs="Times New Roman"/>
          <w:sz w:val="24"/>
          <w:szCs w:val="24"/>
        </w:rPr>
        <w:t xml:space="preserve"> (</w:t>
      </w:r>
      <w:r w:rsidRPr="007C04AF">
        <w:rPr>
          <w:rFonts w:ascii="Times New Roman" w:hAnsi="Times New Roman" w:cs="Times New Roman"/>
          <w:sz w:val="24"/>
          <w:szCs w:val="24"/>
        </w:rPr>
        <w:t>1999</w:t>
      </w:r>
      <w:r w:rsidR="00D9096A">
        <w:rPr>
          <w:rFonts w:ascii="Times New Roman" w:hAnsi="Times New Roman" w:cs="Times New Roman"/>
          <w:sz w:val="24"/>
          <w:szCs w:val="24"/>
        </w:rPr>
        <w:t>)</w:t>
      </w:r>
      <w:r w:rsidRPr="007C04AF">
        <w:rPr>
          <w:rFonts w:ascii="Times New Roman" w:hAnsi="Times New Roman" w:cs="Times New Roman"/>
          <w:sz w:val="24"/>
          <w:szCs w:val="24"/>
        </w:rPr>
        <w:t xml:space="preserve">. Cytochrome c and </w:t>
      </w:r>
      <w:proofErr w:type="spellStart"/>
      <w:r w:rsidRPr="007C04AF">
        <w:rPr>
          <w:rFonts w:ascii="Times New Roman" w:hAnsi="Times New Roman" w:cs="Times New Roman"/>
          <w:sz w:val="24"/>
          <w:szCs w:val="24"/>
        </w:rPr>
        <w:t>dATP</w:t>
      </w:r>
      <w:proofErr w:type="spellEnd"/>
      <w:r w:rsidRPr="007C04AF">
        <w:rPr>
          <w:rFonts w:ascii="Times New Roman" w:hAnsi="Times New Roman" w:cs="Times New Roman"/>
          <w:sz w:val="24"/>
          <w:szCs w:val="24"/>
        </w:rPr>
        <w:t xml:space="preserve">-mediated </w:t>
      </w:r>
      <w:proofErr w:type="spellStart"/>
      <w:r w:rsidRPr="007C04AF">
        <w:rPr>
          <w:rFonts w:ascii="Times New Roman" w:hAnsi="Times New Roman" w:cs="Times New Roman"/>
          <w:sz w:val="24"/>
          <w:szCs w:val="24"/>
        </w:rPr>
        <w:t>oligomerization</w:t>
      </w:r>
      <w:proofErr w:type="spellEnd"/>
      <w:r w:rsidRPr="007C04AF">
        <w:rPr>
          <w:rFonts w:ascii="Times New Roman" w:hAnsi="Times New Roman" w:cs="Times New Roman"/>
          <w:sz w:val="24"/>
          <w:szCs w:val="24"/>
        </w:rPr>
        <w:t xml:space="preserve"> of Apaf-1 is a prerequisite for procaspase-9 activation. </w:t>
      </w:r>
      <w:r w:rsidRPr="007C04AF">
        <w:rPr>
          <w:rFonts w:ascii="Times New Roman" w:hAnsi="Times New Roman" w:cs="Times New Roman"/>
          <w:i/>
          <w:iCs/>
          <w:sz w:val="24"/>
          <w:szCs w:val="24"/>
        </w:rPr>
        <w:t>Journal of Biological Chemistry, 274</w:t>
      </w:r>
      <w:r w:rsidRPr="007C04AF">
        <w:rPr>
          <w:rFonts w:ascii="Times New Roman" w:hAnsi="Times New Roman" w:cs="Times New Roman"/>
          <w:sz w:val="24"/>
          <w:szCs w:val="24"/>
        </w:rPr>
        <w:t xml:space="preserve">(25), 17941–17945. </w:t>
      </w:r>
      <w:hyperlink r:id="rId63" w:history="1">
        <w:r>
          <w:rPr>
            <w:rStyle w:val="Hyperlink"/>
            <w:rFonts w:ascii="Times New Roman" w:hAnsi="Times New Roman" w:cs="Times New Roman"/>
            <w:sz w:val="24"/>
            <w:szCs w:val="24"/>
          </w:rPr>
          <w:t>[DOI]</w:t>
        </w:r>
      </w:hyperlink>
    </w:p>
    <w:p w14:paraId="204C423A"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815A92D" w14:textId="24CDD6D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Sarkar, U. K., Sharma, J.</w:t>
      </w:r>
      <w:r w:rsidR="00690148">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Mahapatra, B. K.</w:t>
      </w:r>
      <w:r w:rsidR="00883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008838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Review on the fish communities in the Indian reservoirs and enhancement of fisheries and aquatic environment. </w:t>
      </w:r>
      <w:r>
        <w:rPr>
          <w:rFonts w:ascii="Times New Roman" w:eastAsia="Times New Roman" w:hAnsi="Times New Roman" w:cs="Times New Roman"/>
          <w:i/>
          <w:sz w:val="24"/>
          <w:szCs w:val="24"/>
        </w:rPr>
        <w:t>World Journal of Aquaculture Research &amp; Development, 6</w:t>
      </w:r>
      <w:r>
        <w:rPr>
          <w:rFonts w:ascii="Times New Roman" w:eastAsia="Times New Roman" w:hAnsi="Times New Roman" w:cs="Times New Roman"/>
          <w:sz w:val="24"/>
          <w:szCs w:val="24"/>
        </w:rPr>
        <w:t xml:space="preserve">, 297. </w:t>
      </w:r>
      <w:hyperlink r:id="rId64">
        <w:r w:rsidR="00690148">
          <w:rPr>
            <w:rFonts w:ascii="Times New Roman" w:eastAsia="Times New Roman" w:hAnsi="Times New Roman" w:cs="Times New Roman"/>
            <w:color w:val="0000FF"/>
            <w:sz w:val="24"/>
            <w:szCs w:val="24"/>
            <w:u w:val="single"/>
          </w:rPr>
          <w:t>[DOI]</w:t>
        </w:r>
      </w:hyperlink>
      <w:r>
        <w:rPr>
          <w:rFonts w:ascii="Times New Roman" w:eastAsia="Times New Roman" w:hAnsi="Times New Roman" w:cs="Times New Roman"/>
          <w:sz w:val="24"/>
          <w:szCs w:val="24"/>
        </w:rPr>
        <w:t xml:space="preserve"> </w:t>
      </w:r>
    </w:p>
    <w:p w14:paraId="0D6A6A96"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207F386" w14:textId="4920E441"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980AB4">
        <w:rPr>
          <w:rFonts w:ascii="Times New Roman" w:eastAsia="Times New Roman" w:hAnsi="Times New Roman" w:cs="Times New Roman"/>
          <w:sz w:val="24"/>
          <w:szCs w:val="24"/>
        </w:rPr>
        <w:t>Schoeller, H.</w:t>
      </w:r>
      <w:r w:rsidR="00883885">
        <w:rPr>
          <w:rFonts w:ascii="Times New Roman" w:eastAsia="Times New Roman" w:hAnsi="Times New Roman" w:cs="Times New Roman"/>
          <w:sz w:val="24"/>
          <w:szCs w:val="24"/>
        </w:rPr>
        <w:t xml:space="preserve"> (</w:t>
      </w:r>
      <w:r w:rsidRPr="00980AB4">
        <w:rPr>
          <w:rFonts w:ascii="Times New Roman" w:eastAsia="Times New Roman" w:hAnsi="Times New Roman" w:cs="Times New Roman"/>
          <w:sz w:val="24"/>
          <w:szCs w:val="24"/>
        </w:rPr>
        <w:t>1977</w:t>
      </w:r>
      <w:r w:rsidR="00883885">
        <w:rPr>
          <w:rFonts w:ascii="Times New Roman" w:eastAsia="Times New Roman" w:hAnsi="Times New Roman" w:cs="Times New Roman"/>
          <w:sz w:val="24"/>
          <w:szCs w:val="24"/>
        </w:rPr>
        <w:t>)</w:t>
      </w:r>
      <w:r w:rsidRPr="00980AB4">
        <w:rPr>
          <w:rFonts w:ascii="Times New Roman" w:eastAsia="Times New Roman" w:hAnsi="Times New Roman" w:cs="Times New Roman"/>
          <w:sz w:val="24"/>
          <w:szCs w:val="24"/>
        </w:rPr>
        <w:t xml:space="preserve">. Geochemistry of groundwater. </w:t>
      </w:r>
      <w:r w:rsidRPr="00980AB4">
        <w:rPr>
          <w:rFonts w:ascii="Times New Roman" w:eastAsia="Times New Roman" w:hAnsi="Times New Roman" w:cs="Times New Roman"/>
          <w:i/>
          <w:iCs/>
          <w:sz w:val="24"/>
          <w:szCs w:val="24"/>
        </w:rPr>
        <w:t>Groundwater studies—an international guide for research and practice</w:t>
      </w:r>
      <w:r w:rsidRPr="00980AB4">
        <w:rPr>
          <w:rFonts w:ascii="Times New Roman" w:eastAsia="Times New Roman" w:hAnsi="Times New Roman" w:cs="Times New Roman"/>
          <w:sz w:val="24"/>
          <w:szCs w:val="24"/>
        </w:rPr>
        <w:t xml:space="preserve"> (Vol. 15, pp. 1–18). UNESCO.</w:t>
      </w:r>
    </w:p>
    <w:p w14:paraId="06161CCC" w14:textId="5B1C31CA" w:rsidR="00192DB9" w:rsidRPr="006133DB" w:rsidRDefault="00192DB9" w:rsidP="00192DB9">
      <w:pPr>
        <w:spacing w:before="240" w:after="240" w:line="360" w:lineRule="auto"/>
        <w:jc w:val="both"/>
        <w:rPr>
          <w:rFonts w:ascii="Times New Roman" w:eastAsia="Georgia" w:hAnsi="Times New Roman" w:cs="Times New Roman"/>
          <w:color w:val="1F1F1F"/>
          <w:sz w:val="24"/>
          <w:szCs w:val="24"/>
        </w:rPr>
      </w:pPr>
      <w:r w:rsidRPr="006133DB">
        <w:rPr>
          <w:rFonts w:ascii="Times New Roman" w:eastAsia="Georgia" w:hAnsi="Times New Roman" w:cs="Times New Roman"/>
          <w:color w:val="1F1F1F"/>
          <w:sz w:val="24"/>
          <w:szCs w:val="24"/>
        </w:rPr>
        <w:t>Shaikh S</w:t>
      </w:r>
      <w:r w:rsidR="00690148">
        <w:rPr>
          <w:rFonts w:ascii="Times New Roman" w:eastAsia="Georgia" w:hAnsi="Times New Roman" w:cs="Times New Roman"/>
          <w:color w:val="1F1F1F"/>
          <w:sz w:val="24"/>
          <w:szCs w:val="24"/>
        </w:rPr>
        <w:t xml:space="preserve">. </w:t>
      </w:r>
      <w:r w:rsidRPr="006133DB">
        <w:rPr>
          <w:rFonts w:ascii="Times New Roman" w:eastAsia="Georgia" w:hAnsi="Times New Roman" w:cs="Times New Roman"/>
          <w:color w:val="1F1F1F"/>
          <w:sz w:val="24"/>
          <w:szCs w:val="24"/>
        </w:rPr>
        <w:t>S.</w:t>
      </w:r>
      <w:r w:rsidR="00690148">
        <w:rPr>
          <w:rFonts w:ascii="Times New Roman" w:eastAsia="Georgia" w:hAnsi="Times New Roman" w:cs="Times New Roman"/>
          <w:color w:val="1F1F1F"/>
          <w:sz w:val="24"/>
          <w:szCs w:val="24"/>
        </w:rPr>
        <w:t xml:space="preserve"> and</w:t>
      </w:r>
      <w:r w:rsidRPr="006133DB">
        <w:rPr>
          <w:rFonts w:ascii="Times New Roman" w:eastAsia="Georgia" w:hAnsi="Times New Roman" w:cs="Times New Roman"/>
          <w:color w:val="1F1F1F"/>
          <w:sz w:val="24"/>
          <w:szCs w:val="24"/>
        </w:rPr>
        <w:t xml:space="preserve"> Zodape,</w:t>
      </w:r>
      <w:r w:rsidR="00690148">
        <w:rPr>
          <w:rFonts w:ascii="Times New Roman" w:eastAsia="Georgia" w:hAnsi="Times New Roman" w:cs="Times New Roman"/>
          <w:color w:val="1F1F1F"/>
          <w:sz w:val="24"/>
          <w:szCs w:val="24"/>
        </w:rPr>
        <w:t xml:space="preserve"> </w:t>
      </w:r>
      <w:r w:rsidRPr="006133DB">
        <w:rPr>
          <w:rFonts w:ascii="Times New Roman" w:eastAsia="Georgia" w:hAnsi="Times New Roman" w:cs="Times New Roman"/>
          <w:color w:val="1F1F1F"/>
          <w:sz w:val="24"/>
          <w:szCs w:val="24"/>
        </w:rPr>
        <w:t>G.</w:t>
      </w:r>
      <w:r w:rsidR="00690148">
        <w:rPr>
          <w:rFonts w:ascii="Times New Roman" w:eastAsia="Georgia" w:hAnsi="Times New Roman" w:cs="Times New Roman"/>
          <w:color w:val="1F1F1F"/>
          <w:sz w:val="24"/>
          <w:szCs w:val="24"/>
        </w:rPr>
        <w:t xml:space="preserve"> </w:t>
      </w:r>
      <w:r w:rsidRPr="006133DB">
        <w:rPr>
          <w:rFonts w:ascii="Times New Roman" w:eastAsia="Georgia" w:hAnsi="Times New Roman" w:cs="Times New Roman"/>
          <w:color w:val="1F1F1F"/>
          <w:sz w:val="24"/>
          <w:szCs w:val="24"/>
        </w:rPr>
        <w:t>V.</w:t>
      </w:r>
      <w:r w:rsidR="00883885">
        <w:rPr>
          <w:rFonts w:ascii="Times New Roman" w:eastAsia="Georgia" w:hAnsi="Times New Roman" w:cs="Times New Roman"/>
          <w:color w:val="1F1F1F"/>
          <w:sz w:val="24"/>
          <w:szCs w:val="24"/>
        </w:rPr>
        <w:t xml:space="preserve"> (</w:t>
      </w:r>
      <w:r w:rsidRPr="00001972">
        <w:rPr>
          <w:rFonts w:ascii="Times New Roman" w:eastAsia="Georgia" w:hAnsi="Times New Roman" w:cs="Times New Roman"/>
          <w:color w:val="1F1F1F"/>
          <w:sz w:val="24"/>
          <w:szCs w:val="24"/>
        </w:rPr>
        <w:t>2025</w:t>
      </w:r>
      <w:r w:rsidR="00883885">
        <w:rPr>
          <w:rFonts w:ascii="Times New Roman" w:eastAsia="Georgia" w:hAnsi="Times New Roman" w:cs="Times New Roman"/>
          <w:color w:val="1F1F1F"/>
          <w:sz w:val="24"/>
          <w:szCs w:val="24"/>
        </w:rPr>
        <w:t>)</w:t>
      </w:r>
      <w:r w:rsidRPr="00001972">
        <w:rPr>
          <w:rFonts w:ascii="Times New Roman" w:eastAsia="Georgia" w:hAnsi="Times New Roman" w:cs="Times New Roman"/>
          <w:color w:val="1F1F1F"/>
          <w:sz w:val="24"/>
          <w:szCs w:val="24"/>
        </w:rPr>
        <w:t xml:space="preserve">. Exploring Seasonal Nutrient Variability in Selected Freshwater Fish Species from Karanja Reservoir, Bidar, Karnataka, India. </w:t>
      </w:r>
      <w:r w:rsidRPr="008B4716">
        <w:rPr>
          <w:rFonts w:ascii="Times New Roman" w:eastAsia="Georgia" w:hAnsi="Times New Roman" w:cs="Times New Roman"/>
          <w:i/>
          <w:iCs/>
          <w:color w:val="1F1F1F"/>
          <w:sz w:val="24"/>
          <w:szCs w:val="24"/>
        </w:rPr>
        <w:t>Uttar Pradesh Journal of Zoology, 46</w:t>
      </w:r>
      <w:r w:rsidRPr="00001972">
        <w:rPr>
          <w:rFonts w:ascii="Times New Roman" w:eastAsia="Georgia" w:hAnsi="Times New Roman" w:cs="Times New Roman"/>
          <w:color w:val="1F1F1F"/>
          <w:sz w:val="24"/>
          <w:szCs w:val="24"/>
        </w:rPr>
        <w:t xml:space="preserve">(9), 367-87. </w:t>
      </w:r>
      <w:hyperlink r:id="rId65" w:history="1">
        <w:r w:rsidR="00690148">
          <w:rPr>
            <w:rStyle w:val="Hyperlink"/>
            <w:rFonts w:ascii="Times New Roman" w:eastAsia="Georgia" w:hAnsi="Times New Roman" w:cs="Times New Roman"/>
            <w:sz w:val="24"/>
            <w:szCs w:val="24"/>
          </w:rPr>
          <w:t>[DOI]</w:t>
        </w:r>
      </w:hyperlink>
      <w:r w:rsidRPr="00001972">
        <w:rPr>
          <w:rFonts w:ascii="Times New Roman" w:eastAsia="Georgia" w:hAnsi="Times New Roman" w:cs="Times New Roman"/>
          <w:color w:val="1F1F1F"/>
          <w:sz w:val="24"/>
          <w:szCs w:val="24"/>
        </w:rPr>
        <w:t xml:space="preserve">. </w:t>
      </w:r>
    </w:p>
    <w:p w14:paraId="195B6BAC" w14:textId="1AE67608"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375E3">
        <w:rPr>
          <w:rFonts w:ascii="Times New Roman" w:eastAsia="Times New Roman" w:hAnsi="Times New Roman" w:cs="Times New Roman"/>
          <w:sz w:val="24"/>
          <w:szCs w:val="24"/>
        </w:rPr>
        <w:t>Shrivastava, P.</w:t>
      </w:r>
      <w:r w:rsidR="00690148">
        <w:rPr>
          <w:rFonts w:ascii="Times New Roman" w:eastAsia="Times New Roman" w:hAnsi="Times New Roman" w:cs="Times New Roman"/>
          <w:sz w:val="24"/>
          <w:szCs w:val="24"/>
        </w:rPr>
        <w:t xml:space="preserve"> and</w:t>
      </w:r>
      <w:r w:rsidRPr="00F375E3">
        <w:rPr>
          <w:rFonts w:ascii="Times New Roman" w:eastAsia="Times New Roman" w:hAnsi="Times New Roman" w:cs="Times New Roman"/>
          <w:sz w:val="24"/>
          <w:szCs w:val="24"/>
        </w:rPr>
        <w:t xml:space="preserve"> Kumar, R.</w:t>
      </w:r>
      <w:r w:rsidR="00883885">
        <w:rPr>
          <w:rFonts w:ascii="Times New Roman" w:eastAsia="Times New Roman" w:hAnsi="Times New Roman" w:cs="Times New Roman"/>
          <w:sz w:val="24"/>
          <w:szCs w:val="24"/>
        </w:rPr>
        <w:t xml:space="preserve"> (</w:t>
      </w:r>
      <w:r w:rsidRPr="00F375E3">
        <w:rPr>
          <w:rFonts w:ascii="Times New Roman" w:eastAsia="Times New Roman" w:hAnsi="Times New Roman" w:cs="Times New Roman"/>
          <w:sz w:val="24"/>
          <w:szCs w:val="24"/>
        </w:rPr>
        <w:t>2015</w:t>
      </w:r>
      <w:r w:rsidR="00883885">
        <w:rPr>
          <w:rFonts w:ascii="Times New Roman" w:eastAsia="Times New Roman" w:hAnsi="Times New Roman" w:cs="Times New Roman"/>
          <w:sz w:val="24"/>
          <w:szCs w:val="24"/>
        </w:rPr>
        <w:t>)</w:t>
      </w:r>
      <w:r w:rsidRPr="00F375E3">
        <w:rPr>
          <w:rFonts w:ascii="Times New Roman" w:eastAsia="Times New Roman" w:hAnsi="Times New Roman" w:cs="Times New Roman"/>
          <w:sz w:val="24"/>
          <w:szCs w:val="24"/>
        </w:rPr>
        <w:t xml:space="preserve">. Soil salinity: A serious environmental issue and plant growth promoting bacteria as one of the tools for its alleviation. </w:t>
      </w:r>
      <w:r w:rsidRPr="00F375E3">
        <w:rPr>
          <w:rFonts w:ascii="Times New Roman" w:eastAsia="Times New Roman" w:hAnsi="Times New Roman" w:cs="Times New Roman"/>
          <w:i/>
          <w:iCs/>
          <w:sz w:val="24"/>
          <w:szCs w:val="24"/>
        </w:rPr>
        <w:t>Saudi Journal of Biological Sciences, 22</w:t>
      </w:r>
      <w:r w:rsidRPr="00F375E3">
        <w:rPr>
          <w:rFonts w:ascii="Times New Roman" w:eastAsia="Times New Roman" w:hAnsi="Times New Roman" w:cs="Times New Roman"/>
          <w:sz w:val="24"/>
          <w:szCs w:val="24"/>
        </w:rPr>
        <w:t xml:space="preserve">(2), 123–131. </w:t>
      </w:r>
      <w:hyperlink r:id="rId66" w:history="1">
        <w:r w:rsidR="00690148">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61538DC9"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33E5A5F" w14:textId="63E94B44" w:rsidR="00192DB9" w:rsidRDefault="00192DB9" w:rsidP="00192DB9">
      <w:pPr>
        <w:widowControl w:val="0"/>
        <w:pBdr>
          <w:top w:val="nil"/>
          <w:left w:val="nil"/>
          <w:bottom w:val="nil"/>
          <w:right w:val="nil"/>
          <w:between w:val="nil"/>
        </w:pBdr>
        <w:spacing w:line="360" w:lineRule="auto"/>
        <w:jc w:val="both"/>
      </w:pPr>
      <w:r w:rsidRPr="00A317B5">
        <w:rPr>
          <w:rFonts w:ascii="Times New Roman" w:eastAsia="Times New Roman" w:hAnsi="Times New Roman" w:cs="Times New Roman"/>
          <w:sz w:val="24"/>
          <w:szCs w:val="24"/>
        </w:rPr>
        <w:t>Singh, K. K., Tewari, G.</w:t>
      </w:r>
      <w:r w:rsidR="00690148">
        <w:rPr>
          <w:rFonts w:ascii="Times New Roman" w:eastAsia="Times New Roman" w:hAnsi="Times New Roman" w:cs="Times New Roman"/>
          <w:sz w:val="24"/>
          <w:szCs w:val="24"/>
        </w:rPr>
        <w:t xml:space="preserve"> and</w:t>
      </w:r>
      <w:r w:rsidRPr="00A317B5">
        <w:rPr>
          <w:rFonts w:ascii="Times New Roman" w:eastAsia="Times New Roman" w:hAnsi="Times New Roman" w:cs="Times New Roman"/>
          <w:sz w:val="24"/>
          <w:szCs w:val="24"/>
        </w:rPr>
        <w:t xml:space="preserve"> Kumar, S.</w:t>
      </w:r>
      <w:r w:rsidR="00883885">
        <w:rPr>
          <w:rFonts w:ascii="Times New Roman" w:eastAsia="Times New Roman" w:hAnsi="Times New Roman" w:cs="Times New Roman"/>
          <w:sz w:val="24"/>
          <w:szCs w:val="24"/>
        </w:rPr>
        <w:t xml:space="preserve"> (</w:t>
      </w:r>
      <w:r w:rsidRPr="00A317B5">
        <w:rPr>
          <w:rFonts w:ascii="Times New Roman" w:eastAsia="Times New Roman" w:hAnsi="Times New Roman" w:cs="Times New Roman"/>
          <w:sz w:val="24"/>
          <w:szCs w:val="24"/>
        </w:rPr>
        <w:t>2020</w:t>
      </w:r>
      <w:r w:rsidR="00883885">
        <w:rPr>
          <w:rFonts w:ascii="Times New Roman" w:eastAsia="Times New Roman" w:hAnsi="Times New Roman" w:cs="Times New Roman"/>
          <w:sz w:val="24"/>
          <w:szCs w:val="24"/>
        </w:rPr>
        <w:t>)</w:t>
      </w:r>
      <w:r w:rsidRPr="00A317B5">
        <w:rPr>
          <w:rFonts w:ascii="Times New Roman" w:eastAsia="Times New Roman" w:hAnsi="Times New Roman" w:cs="Times New Roman"/>
          <w:sz w:val="24"/>
          <w:szCs w:val="24"/>
        </w:rPr>
        <w:t xml:space="preserve">. Evaluation of groundwater quality for suitability of irrigation purposes: A case study in Udham Singh Nagar, Uttarakhand. </w:t>
      </w:r>
      <w:r w:rsidRPr="00A317B5">
        <w:rPr>
          <w:rFonts w:ascii="Times New Roman" w:eastAsia="Times New Roman" w:hAnsi="Times New Roman" w:cs="Times New Roman"/>
          <w:i/>
          <w:iCs/>
          <w:sz w:val="24"/>
          <w:szCs w:val="24"/>
        </w:rPr>
        <w:t>Journal of Environmental and Public Health, 2020</w:t>
      </w:r>
      <w:r w:rsidRPr="00A317B5">
        <w:rPr>
          <w:rFonts w:ascii="Times New Roman" w:eastAsia="Times New Roman" w:hAnsi="Times New Roman" w:cs="Times New Roman"/>
          <w:sz w:val="24"/>
          <w:szCs w:val="24"/>
        </w:rPr>
        <w:t xml:space="preserve">, 6924026. </w:t>
      </w:r>
      <w:hyperlink r:id="rId67" w:tgtFrame="_new" w:history="1">
        <w:r w:rsidR="00690148">
          <w:rPr>
            <w:rStyle w:val="Hyperlink"/>
            <w:rFonts w:ascii="Times New Roman" w:eastAsia="Times New Roman" w:hAnsi="Times New Roman" w:cs="Times New Roman"/>
            <w:sz w:val="24"/>
            <w:szCs w:val="24"/>
          </w:rPr>
          <w:t>[DOI]</w:t>
        </w:r>
      </w:hyperlink>
    </w:p>
    <w:p w14:paraId="2AB94F27" w14:textId="77777777" w:rsidR="00192DB9" w:rsidRDefault="00192DB9" w:rsidP="00192DB9">
      <w:pPr>
        <w:widowControl w:val="0"/>
        <w:pBdr>
          <w:top w:val="nil"/>
          <w:left w:val="nil"/>
          <w:bottom w:val="nil"/>
          <w:right w:val="nil"/>
          <w:between w:val="nil"/>
        </w:pBdr>
        <w:spacing w:line="360" w:lineRule="auto"/>
        <w:jc w:val="both"/>
      </w:pPr>
    </w:p>
    <w:p w14:paraId="6A1DE89B" w14:textId="119DD082" w:rsidR="00192DB9" w:rsidRDefault="00192DB9" w:rsidP="00192DB9">
      <w:pPr>
        <w:widowControl w:val="0"/>
        <w:pBdr>
          <w:top w:val="nil"/>
          <w:left w:val="nil"/>
          <w:bottom w:val="nil"/>
          <w:right w:val="nil"/>
          <w:between w:val="nil"/>
        </w:pBdr>
        <w:spacing w:line="360" w:lineRule="auto"/>
        <w:jc w:val="both"/>
      </w:pPr>
      <w:r w:rsidRPr="005F19CC">
        <w:rPr>
          <w:rFonts w:ascii="Times New Roman" w:eastAsia="Times New Roman" w:hAnsi="Times New Roman" w:cs="Times New Roman"/>
          <w:sz w:val="24"/>
          <w:szCs w:val="24"/>
        </w:rPr>
        <w:t>Singh, S., Ghosh, N. C.</w:t>
      </w:r>
      <w:r w:rsidR="00690148">
        <w:rPr>
          <w:rFonts w:ascii="Times New Roman" w:eastAsia="Times New Roman" w:hAnsi="Times New Roman" w:cs="Times New Roman"/>
          <w:sz w:val="24"/>
          <w:szCs w:val="24"/>
        </w:rPr>
        <w:t xml:space="preserve"> and</w:t>
      </w:r>
      <w:r w:rsidRPr="005F19CC">
        <w:rPr>
          <w:rFonts w:ascii="Times New Roman" w:eastAsia="Times New Roman" w:hAnsi="Times New Roman" w:cs="Times New Roman"/>
          <w:sz w:val="24"/>
          <w:szCs w:val="24"/>
        </w:rPr>
        <w:t xml:space="preserve"> Gurjar, S.</w:t>
      </w:r>
      <w:r w:rsidR="00823026">
        <w:rPr>
          <w:rFonts w:ascii="Times New Roman" w:eastAsia="Times New Roman" w:hAnsi="Times New Roman" w:cs="Times New Roman"/>
          <w:sz w:val="24"/>
          <w:szCs w:val="24"/>
        </w:rPr>
        <w:t xml:space="preserve"> (</w:t>
      </w:r>
      <w:r w:rsidRPr="005F19CC">
        <w:rPr>
          <w:rFonts w:ascii="Times New Roman" w:eastAsia="Times New Roman" w:hAnsi="Times New Roman" w:cs="Times New Roman"/>
          <w:sz w:val="24"/>
          <w:szCs w:val="24"/>
        </w:rPr>
        <w:t>2018</w:t>
      </w:r>
      <w:r w:rsidR="00823026">
        <w:rPr>
          <w:rFonts w:ascii="Times New Roman" w:eastAsia="Times New Roman" w:hAnsi="Times New Roman" w:cs="Times New Roman"/>
          <w:sz w:val="24"/>
          <w:szCs w:val="24"/>
        </w:rPr>
        <w:t>)</w:t>
      </w:r>
      <w:r w:rsidRPr="005F19CC">
        <w:rPr>
          <w:rFonts w:ascii="Times New Roman" w:eastAsia="Times New Roman" w:hAnsi="Times New Roman" w:cs="Times New Roman"/>
          <w:sz w:val="24"/>
          <w:szCs w:val="24"/>
        </w:rPr>
        <w:t xml:space="preserve">. </w:t>
      </w:r>
      <w:r w:rsidRPr="008B4716">
        <w:rPr>
          <w:rFonts w:ascii="Times New Roman" w:eastAsia="Times New Roman" w:hAnsi="Times New Roman" w:cs="Times New Roman"/>
          <w:sz w:val="24"/>
          <w:szCs w:val="24"/>
        </w:rPr>
        <w:t>Index-based assessment of the suitability of water quality for irrigation purpose under Indian conditions</w:t>
      </w:r>
      <w:r w:rsidRPr="005F19CC">
        <w:rPr>
          <w:rFonts w:ascii="Times New Roman" w:eastAsia="Times New Roman" w:hAnsi="Times New Roman" w:cs="Times New Roman"/>
          <w:i/>
          <w:iCs/>
          <w:sz w:val="24"/>
          <w:szCs w:val="24"/>
        </w:rPr>
        <w:t>.</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Environmental Monitoring and Assessment, 190</w:t>
      </w:r>
      <w:r w:rsidRPr="005F19CC">
        <w:rPr>
          <w:rFonts w:ascii="Times New Roman" w:eastAsia="Times New Roman" w:hAnsi="Times New Roman" w:cs="Times New Roman"/>
          <w:sz w:val="24"/>
          <w:szCs w:val="24"/>
        </w:rPr>
        <w:t xml:space="preserve">(1). </w:t>
      </w:r>
      <w:hyperlink r:id="rId68" w:tgtFrame="_new" w:history="1">
        <w:r w:rsidR="00690148">
          <w:rPr>
            <w:rStyle w:val="Hyperlink"/>
            <w:rFonts w:ascii="Times New Roman" w:eastAsia="Times New Roman" w:hAnsi="Times New Roman" w:cs="Times New Roman"/>
            <w:sz w:val="24"/>
            <w:szCs w:val="24"/>
          </w:rPr>
          <w:t>[DOI]</w:t>
        </w:r>
      </w:hyperlink>
    </w:p>
    <w:p w14:paraId="7EA0A2BD"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8716EA8" w14:textId="74626758"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Szaboles, I.</w:t>
      </w:r>
      <w:r w:rsidR="00690148">
        <w:rPr>
          <w:rFonts w:ascii="Times New Roman" w:eastAsia="Times New Roman" w:hAnsi="Times New Roman" w:cs="Times New Roman"/>
          <w:sz w:val="24"/>
          <w:szCs w:val="24"/>
        </w:rPr>
        <w:t xml:space="preserve"> and </w:t>
      </w:r>
      <w:r w:rsidRPr="008215F6">
        <w:rPr>
          <w:rFonts w:ascii="Times New Roman" w:eastAsia="Times New Roman" w:hAnsi="Times New Roman" w:cs="Times New Roman"/>
          <w:sz w:val="24"/>
          <w:szCs w:val="24"/>
        </w:rPr>
        <w:t>Darab, C.</w:t>
      </w:r>
      <w:r w:rsidR="00D41DBA">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1964</w:t>
      </w:r>
      <w:r w:rsidR="00D41DBA">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w:t>
      </w:r>
      <w:r w:rsidRPr="008B4716">
        <w:rPr>
          <w:rFonts w:ascii="Times New Roman" w:eastAsia="Times New Roman" w:hAnsi="Times New Roman" w:cs="Times New Roman"/>
          <w:sz w:val="24"/>
          <w:szCs w:val="24"/>
        </w:rPr>
        <w:t>The influence of irrigation water of high sodium carbonate content on soils</w:t>
      </w:r>
      <w:r w:rsidRPr="008215F6">
        <w:rPr>
          <w:rFonts w:ascii="Times New Roman" w:eastAsia="Times New Roman" w:hAnsi="Times New Roman" w:cs="Times New Roman"/>
          <w:i/>
          <w:iCs/>
          <w:sz w:val="24"/>
          <w:szCs w:val="24"/>
        </w:rPr>
        <w:t>.</w:t>
      </w:r>
      <w:r w:rsidRPr="008215F6">
        <w:rPr>
          <w:rFonts w:ascii="Times New Roman" w:eastAsia="Times New Roman" w:hAnsi="Times New Roman" w:cs="Times New Roman"/>
          <w:sz w:val="24"/>
          <w:szCs w:val="24"/>
        </w:rPr>
        <w:t xml:space="preserve"> </w:t>
      </w:r>
      <w:r w:rsidRPr="008215F6">
        <w:rPr>
          <w:rFonts w:ascii="Times New Roman" w:eastAsia="Times New Roman" w:hAnsi="Times New Roman" w:cs="Times New Roman"/>
          <w:i/>
          <w:iCs/>
          <w:sz w:val="24"/>
          <w:szCs w:val="24"/>
        </w:rPr>
        <w:t>Proceedings of the 8th International Congress of ISSS, Trans. II</w:t>
      </w:r>
      <w:r w:rsidRPr="008215F6">
        <w:rPr>
          <w:rFonts w:ascii="Times New Roman" w:eastAsia="Times New Roman" w:hAnsi="Times New Roman" w:cs="Times New Roman"/>
          <w:sz w:val="24"/>
          <w:szCs w:val="24"/>
        </w:rPr>
        <w:t xml:space="preserve"> (pp. 803–812).</w:t>
      </w:r>
    </w:p>
    <w:p w14:paraId="0B502310" w14:textId="77777777" w:rsidR="00690148" w:rsidRDefault="00690148"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03CD00A" w14:textId="7052D497" w:rsidR="00643813" w:rsidRDefault="0064381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43813">
        <w:rPr>
          <w:rFonts w:ascii="Times New Roman" w:eastAsia="Times New Roman" w:hAnsi="Times New Roman" w:cs="Times New Roman"/>
          <w:sz w:val="24"/>
          <w:szCs w:val="24"/>
        </w:rPr>
        <w:t>Tijani, M. N.</w:t>
      </w:r>
      <w:r w:rsidR="00D41DBA">
        <w:rPr>
          <w:rFonts w:ascii="Times New Roman" w:eastAsia="Times New Roman" w:hAnsi="Times New Roman" w:cs="Times New Roman"/>
          <w:sz w:val="24"/>
          <w:szCs w:val="24"/>
        </w:rPr>
        <w:t xml:space="preserve"> (</w:t>
      </w:r>
      <w:r w:rsidRPr="00643813">
        <w:rPr>
          <w:rFonts w:ascii="Times New Roman" w:eastAsia="Times New Roman" w:hAnsi="Times New Roman" w:cs="Times New Roman"/>
          <w:sz w:val="24"/>
          <w:szCs w:val="24"/>
        </w:rPr>
        <w:t>1994</w:t>
      </w:r>
      <w:r w:rsidR="00D41DBA">
        <w:rPr>
          <w:rFonts w:ascii="Times New Roman" w:eastAsia="Times New Roman" w:hAnsi="Times New Roman" w:cs="Times New Roman"/>
          <w:sz w:val="24"/>
          <w:szCs w:val="24"/>
        </w:rPr>
        <w:t>)</w:t>
      </w:r>
      <w:r w:rsidRPr="00643813">
        <w:rPr>
          <w:rFonts w:ascii="Times New Roman" w:eastAsia="Times New Roman" w:hAnsi="Times New Roman" w:cs="Times New Roman"/>
          <w:sz w:val="24"/>
          <w:szCs w:val="24"/>
        </w:rPr>
        <w:t xml:space="preserve">. Hydrogeochemical assessment of groundwater in </w:t>
      </w:r>
      <w:proofErr w:type="spellStart"/>
      <w:r w:rsidRPr="00643813">
        <w:rPr>
          <w:rFonts w:ascii="Times New Roman" w:eastAsia="Times New Roman" w:hAnsi="Times New Roman" w:cs="Times New Roman"/>
          <w:sz w:val="24"/>
          <w:szCs w:val="24"/>
        </w:rPr>
        <w:t>moro</w:t>
      </w:r>
      <w:proofErr w:type="spellEnd"/>
      <w:r w:rsidRPr="00643813">
        <w:rPr>
          <w:rFonts w:ascii="Times New Roman" w:eastAsia="Times New Roman" w:hAnsi="Times New Roman" w:cs="Times New Roman"/>
          <w:sz w:val="24"/>
          <w:szCs w:val="24"/>
        </w:rPr>
        <w:t xml:space="preserve"> area, </w:t>
      </w:r>
      <w:proofErr w:type="spellStart"/>
      <w:r w:rsidRPr="00643813">
        <w:rPr>
          <w:rFonts w:ascii="Times New Roman" w:eastAsia="Times New Roman" w:hAnsi="Times New Roman" w:cs="Times New Roman"/>
          <w:sz w:val="24"/>
          <w:szCs w:val="24"/>
        </w:rPr>
        <w:t>Kwara</w:t>
      </w:r>
      <w:proofErr w:type="spellEnd"/>
      <w:r w:rsidRPr="00643813">
        <w:rPr>
          <w:rFonts w:ascii="Times New Roman" w:eastAsia="Times New Roman" w:hAnsi="Times New Roman" w:cs="Times New Roman"/>
          <w:sz w:val="24"/>
          <w:szCs w:val="24"/>
        </w:rPr>
        <w:t xml:space="preserve"> state, Nigeria. </w:t>
      </w:r>
      <w:r w:rsidRPr="00643813">
        <w:rPr>
          <w:rFonts w:ascii="Times New Roman" w:eastAsia="Times New Roman" w:hAnsi="Times New Roman" w:cs="Times New Roman"/>
          <w:i/>
          <w:iCs/>
          <w:sz w:val="24"/>
          <w:szCs w:val="24"/>
        </w:rPr>
        <w:t>Environmental Geology, 24</w:t>
      </w:r>
      <w:r w:rsidRPr="00643813">
        <w:rPr>
          <w:rFonts w:ascii="Times New Roman" w:eastAsia="Times New Roman" w:hAnsi="Times New Roman" w:cs="Times New Roman"/>
          <w:sz w:val="24"/>
          <w:szCs w:val="24"/>
        </w:rPr>
        <w:t xml:space="preserve">(3), 194–202. </w:t>
      </w:r>
      <w:hyperlink r:id="rId69" w:history="1">
        <w:r>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6FE90BAB" w14:textId="77777777" w:rsidR="00643813" w:rsidRDefault="0064381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2AEEF88" w14:textId="3EB59956"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50C79">
        <w:rPr>
          <w:rFonts w:ascii="Times New Roman" w:eastAsia="Times New Roman" w:hAnsi="Times New Roman" w:cs="Times New Roman"/>
          <w:sz w:val="24"/>
          <w:szCs w:val="24"/>
        </w:rPr>
        <w:t>Tack, J., Barkley, A.</w:t>
      </w:r>
      <w:r w:rsidR="00690148">
        <w:rPr>
          <w:rFonts w:ascii="Times New Roman" w:eastAsia="Times New Roman" w:hAnsi="Times New Roman" w:cs="Times New Roman"/>
          <w:sz w:val="24"/>
          <w:szCs w:val="24"/>
        </w:rPr>
        <w:t xml:space="preserve"> and</w:t>
      </w:r>
      <w:r w:rsidRPr="00F50C79">
        <w:rPr>
          <w:rFonts w:ascii="Times New Roman" w:eastAsia="Times New Roman" w:hAnsi="Times New Roman" w:cs="Times New Roman"/>
          <w:sz w:val="24"/>
          <w:szCs w:val="24"/>
        </w:rPr>
        <w:t xml:space="preserve"> Hendricks, N.</w:t>
      </w:r>
      <w:r w:rsidR="00D41DBA">
        <w:rPr>
          <w:rFonts w:ascii="Times New Roman" w:eastAsia="Times New Roman" w:hAnsi="Times New Roman" w:cs="Times New Roman"/>
          <w:sz w:val="24"/>
          <w:szCs w:val="24"/>
        </w:rPr>
        <w:t xml:space="preserve"> (</w:t>
      </w:r>
      <w:r w:rsidRPr="00F50C79">
        <w:rPr>
          <w:rFonts w:ascii="Times New Roman" w:eastAsia="Times New Roman" w:hAnsi="Times New Roman" w:cs="Times New Roman"/>
          <w:sz w:val="24"/>
          <w:szCs w:val="24"/>
        </w:rPr>
        <w:t>2017</w:t>
      </w:r>
      <w:r w:rsidR="00D41DBA">
        <w:rPr>
          <w:rFonts w:ascii="Times New Roman" w:eastAsia="Times New Roman" w:hAnsi="Times New Roman" w:cs="Times New Roman"/>
          <w:sz w:val="24"/>
          <w:szCs w:val="24"/>
        </w:rPr>
        <w:t>)</w:t>
      </w:r>
      <w:r w:rsidRPr="00F50C79">
        <w:rPr>
          <w:rFonts w:ascii="Times New Roman" w:eastAsia="Times New Roman" w:hAnsi="Times New Roman" w:cs="Times New Roman"/>
          <w:sz w:val="24"/>
          <w:szCs w:val="24"/>
        </w:rPr>
        <w:t xml:space="preserve">. </w:t>
      </w:r>
      <w:r w:rsidRPr="008B4716">
        <w:rPr>
          <w:rFonts w:ascii="Times New Roman" w:eastAsia="Times New Roman" w:hAnsi="Times New Roman" w:cs="Times New Roman"/>
          <w:sz w:val="24"/>
          <w:szCs w:val="24"/>
        </w:rPr>
        <w:t>Irrigation offsets wheat yield reductions from warming temperatures.</w:t>
      </w:r>
      <w:r w:rsidRPr="00F50C79">
        <w:rPr>
          <w:rFonts w:ascii="Times New Roman" w:eastAsia="Times New Roman" w:hAnsi="Times New Roman" w:cs="Times New Roman"/>
          <w:sz w:val="24"/>
          <w:szCs w:val="24"/>
        </w:rPr>
        <w:t xml:space="preserve"> </w:t>
      </w:r>
      <w:r w:rsidRPr="00F50C79">
        <w:rPr>
          <w:rFonts w:ascii="Times New Roman" w:eastAsia="Times New Roman" w:hAnsi="Times New Roman" w:cs="Times New Roman"/>
          <w:i/>
          <w:iCs/>
          <w:sz w:val="24"/>
          <w:szCs w:val="24"/>
        </w:rPr>
        <w:t>Environmental Research Letters, 12</w:t>
      </w:r>
      <w:r w:rsidRPr="00F50C79">
        <w:rPr>
          <w:rFonts w:ascii="Times New Roman" w:eastAsia="Times New Roman" w:hAnsi="Times New Roman" w:cs="Times New Roman"/>
          <w:sz w:val="24"/>
          <w:szCs w:val="24"/>
        </w:rPr>
        <w:t xml:space="preserve">(11), 114027. </w:t>
      </w:r>
      <w:hyperlink r:id="rId70" w:tgtFrame="_new" w:history="1">
        <w:r w:rsidR="00690148">
          <w:rPr>
            <w:rStyle w:val="Hyperlink"/>
            <w:rFonts w:ascii="Times New Roman" w:eastAsia="Times New Roman" w:hAnsi="Times New Roman" w:cs="Times New Roman"/>
            <w:sz w:val="24"/>
            <w:szCs w:val="24"/>
          </w:rPr>
          <w:t>[DOI]</w:t>
        </w:r>
      </w:hyperlink>
      <w:r w:rsidRPr="00F50C79">
        <w:rPr>
          <w:rFonts w:ascii="Times New Roman" w:eastAsia="Times New Roman" w:hAnsi="Times New Roman" w:cs="Times New Roman"/>
          <w:sz w:val="24"/>
          <w:szCs w:val="24"/>
        </w:rPr>
        <w:t xml:space="preserve"> </w:t>
      </w:r>
    </w:p>
    <w:p w14:paraId="45F6DCB9"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13048CA" w14:textId="047F29CF"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C04AF">
        <w:rPr>
          <w:rFonts w:ascii="Times New Roman" w:eastAsia="Times New Roman" w:hAnsi="Times New Roman" w:cs="Times New Roman"/>
          <w:sz w:val="24"/>
          <w:szCs w:val="24"/>
        </w:rPr>
        <w:t xml:space="preserve">ejashvini, A., </w:t>
      </w:r>
      <w:proofErr w:type="spellStart"/>
      <w:r w:rsidRPr="007C04AF">
        <w:rPr>
          <w:rFonts w:ascii="Times New Roman" w:eastAsia="Times New Roman" w:hAnsi="Times New Roman" w:cs="Times New Roman"/>
          <w:sz w:val="24"/>
          <w:szCs w:val="24"/>
        </w:rPr>
        <w:t>Subbarayappa</w:t>
      </w:r>
      <w:proofErr w:type="spellEnd"/>
      <w:r w:rsidRPr="007C04AF">
        <w:rPr>
          <w:rFonts w:ascii="Times New Roman" w:eastAsia="Times New Roman" w:hAnsi="Times New Roman" w:cs="Times New Roman"/>
          <w:sz w:val="24"/>
          <w:szCs w:val="24"/>
        </w:rPr>
        <w:t xml:space="preserve">, C. T., </w:t>
      </w:r>
      <w:proofErr w:type="spellStart"/>
      <w:r w:rsidRPr="007C04AF">
        <w:rPr>
          <w:rFonts w:ascii="Times New Roman" w:eastAsia="Times New Roman" w:hAnsi="Times New Roman" w:cs="Times New Roman"/>
          <w:sz w:val="24"/>
          <w:szCs w:val="24"/>
        </w:rPr>
        <w:t>Mudalagiriyappa</w:t>
      </w:r>
      <w:proofErr w:type="spellEnd"/>
      <w:r w:rsidRPr="007C04AF">
        <w:rPr>
          <w:rFonts w:ascii="Times New Roman" w:eastAsia="Times New Roman" w:hAnsi="Times New Roman" w:cs="Times New Roman"/>
          <w:sz w:val="24"/>
          <w:szCs w:val="24"/>
        </w:rPr>
        <w:t>, M., Chowdappa, H. D.</w:t>
      </w:r>
      <w:r>
        <w:rPr>
          <w:rFonts w:ascii="Times New Roman" w:eastAsia="Times New Roman" w:hAnsi="Times New Roman" w:cs="Times New Roman"/>
          <w:sz w:val="24"/>
          <w:szCs w:val="24"/>
        </w:rPr>
        <w:t xml:space="preserve"> and </w:t>
      </w:r>
      <w:r w:rsidRPr="007C04AF">
        <w:rPr>
          <w:rFonts w:ascii="Times New Roman" w:eastAsia="Times New Roman" w:hAnsi="Times New Roman" w:cs="Times New Roman"/>
          <w:sz w:val="24"/>
          <w:szCs w:val="24"/>
        </w:rPr>
        <w:t>Ramamurthy, V.</w:t>
      </w:r>
      <w:r w:rsidR="00D41DBA">
        <w:rPr>
          <w:rFonts w:ascii="Times New Roman" w:eastAsia="Times New Roman" w:hAnsi="Times New Roman" w:cs="Times New Roman"/>
          <w:sz w:val="24"/>
          <w:szCs w:val="24"/>
        </w:rPr>
        <w:t xml:space="preserve"> (</w:t>
      </w:r>
      <w:r w:rsidRPr="007C04AF">
        <w:rPr>
          <w:rFonts w:ascii="Times New Roman" w:eastAsia="Times New Roman" w:hAnsi="Times New Roman" w:cs="Times New Roman"/>
          <w:sz w:val="24"/>
          <w:szCs w:val="24"/>
        </w:rPr>
        <w:t>2024</w:t>
      </w:r>
      <w:r w:rsidR="00D41DBA">
        <w:rPr>
          <w:rFonts w:ascii="Times New Roman" w:eastAsia="Times New Roman" w:hAnsi="Times New Roman" w:cs="Times New Roman"/>
          <w:sz w:val="24"/>
          <w:szCs w:val="24"/>
        </w:rPr>
        <w:t>)</w:t>
      </w:r>
      <w:r w:rsidRPr="007C04AF">
        <w:rPr>
          <w:rFonts w:ascii="Times New Roman" w:eastAsia="Times New Roman" w:hAnsi="Times New Roman" w:cs="Times New Roman"/>
          <w:sz w:val="24"/>
          <w:szCs w:val="24"/>
        </w:rPr>
        <w:t xml:space="preserve">. Assessment of irrigation water quality for groundwater in a semi-arid region, Bangalore, Karnataka. </w:t>
      </w:r>
      <w:r w:rsidRPr="007C04AF">
        <w:rPr>
          <w:rFonts w:ascii="Times New Roman" w:eastAsia="Times New Roman" w:hAnsi="Times New Roman" w:cs="Times New Roman"/>
          <w:i/>
          <w:iCs/>
          <w:sz w:val="24"/>
          <w:szCs w:val="24"/>
        </w:rPr>
        <w:t>Water Science, 38</w:t>
      </w:r>
      <w:r w:rsidRPr="007C04AF">
        <w:rPr>
          <w:rFonts w:ascii="Times New Roman" w:eastAsia="Times New Roman" w:hAnsi="Times New Roman" w:cs="Times New Roman"/>
          <w:sz w:val="24"/>
          <w:szCs w:val="24"/>
        </w:rPr>
        <w:t xml:space="preserve">(1), 548–568. </w:t>
      </w:r>
      <w:hyperlink r:id="rId71" w:history="1">
        <w:r>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7AFC6423"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2323A2E" w14:textId="67E6D6B5"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7C04AF">
        <w:rPr>
          <w:rFonts w:ascii="Times New Roman" w:eastAsia="Times New Roman" w:hAnsi="Times New Roman" w:cs="Times New Roman"/>
          <w:sz w:val="24"/>
          <w:szCs w:val="24"/>
        </w:rPr>
        <w:t>Tekile</w:t>
      </w:r>
      <w:proofErr w:type="spellEnd"/>
      <w:r w:rsidRPr="007C04AF">
        <w:rPr>
          <w:rFonts w:ascii="Times New Roman" w:eastAsia="Times New Roman" w:hAnsi="Times New Roman" w:cs="Times New Roman"/>
          <w:sz w:val="24"/>
          <w:szCs w:val="24"/>
        </w:rPr>
        <w:t>, A. K.</w:t>
      </w:r>
      <w:r w:rsidR="00392FC2">
        <w:rPr>
          <w:rFonts w:ascii="Times New Roman" w:eastAsia="Times New Roman" w:hAnsi="Times New Roman" w:cs="Times New Roman"/>
          <w:sz w:val="24"/>
          <w:szCs w:val="24"/>
        </w:rPr>
        <w:t xml:space="preserve"> (</w:t>
      </w:r>
      <w:r w:rsidRPr="007C04AF">
        <w:rPr>
          <w:rFonts w:ascii="Times New Roman" w:eastAsia="Times New Roman" w:hAnsi="Times New Roman" w:cs="Times New Roman"/>
          <w:sz w:val="24"/>
          <w:szCs w:val="24"/>
        </w:rPr>
        <w:t>2023</w:t>
      </w:r>
      <w:r w:rsidR="00392FC2">
        <w:rPr>
          <w:rFonts w:ascii="Times New Roman" w:eastAsia="Times New Roman" w:hAnsi="Times New Roman" w:cs="Times New Roman"/>
          <w:sz w:val="24"/>
          <w:szCs w:val="24"/>
        </w:rPr>
        <w:t>)</w:t>
      </w:r>
      <w:r w:rsidRPr="007C04AF">
        <w:rPr>
          <w:rFonts w:ascii="Times New Roman" w:eastAsia="Times New Roman" w:hAnsi="Times New Roman" w:cs="Times New Roman"/>
          <w:sz w:val="24"/>
          <w:szCs w:val="24"/>
        </w:rPr>
        <w:t xml:space="preserve">. Suitability assessment of surface water quality for irrigation: A case study of </w:t>
      </w:r>
      <w:proofErr w:type="spellStart"/>
      <w:r w:rsidRPr="007C04AF">
        <w:rPr>
          <w:rFonts w:ascii="Times New Roman" w:eastAsia="Times New Roman" w:hAnsi="Times New Roman" w:cs="Times New Roman"/>
          <w:sz w:val="24"/>
          <w:szCs w:val="24"/>
        </w:rPr>
        <w:t>Modjo</w:t>
      </w:r>
      <w:proofErr w:type="spellEnd"/>
      <w:r w:rsidRPr="007C04AF">
        <w:rPr>
          <w:rFonts w:ascii="Times New Roman" w:eastAsia="Times New Roman" w:hAnsi="Times New Roman" w:cs="Times New Roman"/>
          <w:sz w:val="24"/>
          <w:szCs w:val="24"/>
        </w:rPr>
        <w:t xml:space="preserve"> River, Ethiopia. </w:t>
      </w:r>
      <w:r w:rsidRPr="007C04AF">
        <w:rPr>
          <w:rFonts w:ascii="Times New Roman" w:eastAsia="Times New Roman" w:hAnsi="Times New Roman" w:cs="Times New Roman"/>
          <w:i/>
          <w:iCs/>
          <w:sz w:val="24"/>
          <w:szCs w:val="24"/>
        </w:rPr>
        <w:t>Journal of Environmental and Public Health</w:t>
      </w:r>
      <w:r w:rsidRPr="007C04AF">
        <w:rPr>
          <w:rFonts w:ascii="Times New Roman" w:eastAsia="Times New Roman" w:hAnsi="Times New Roman" w:cs="Times New Roman"/>
          <w:sz w:val="24"/>
          <w:szCs w:val="24"/>
        </w:rPr>
        <w:t xml:space="preserve">, 2023, Article 1482229, 1–12. </w:t>
      </w:r>
      <w:hyperlink r:id="rId72" w:history="1">
        <w:r>
          <w:rPr>
            <w:rStyle w:val="Hyperlink"/>
            <w:rFonts w:ascii="Times New Roman" w:eastAsia="Times New Roman" w:hAnsi="Times New Roman" w:cs="Times New Roman"/>
            <w:sz w:val="24"/>
            <w:szCs w:val="24"/>
          </w:rPr>
          <w:t>[DOI]</w:t>
        </w:r>
      </w:hyperlink>
    </w:p>
    <w:p w14:paraId="27CCFDDB"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C281FB5" w14:textId="338F2DEA"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Todd, D. K.</w:t>
      </w:r>
      <w:r w:rsidR="00392FC2">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1980</w:t>
      </w:r>
      <w:r w:rsidR="00392FC2">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w:t>
      </w:r>
      <w:r w:rsidRPr="008215F6">
        <w:rPr>
          <w:rFonts w:ascii="Times New Roman" w:eastAsia="Times New Roman" w:hAnsi="Times New Roman" w:cs="Times New Roman"/>
          <w:i/>
          <w:iCs/>
          <w:sz w:val="24"/>
          <w:szCs w:val="24"/>
        </w:rPr>
        <w:t>Groundwater hydrology</w:t>
      </w:r>
      <w:r w:rsidRPr="008215F6">
        <w:rPr>
          <w:rFonts w:ascii="Times New Roman" w:eastAsia="Times New Roman" w:hAnsi="Times New Roman" w:cs="Times New Roman"/>
          <w:sz w:val="24"/>
          <w:szCs w:val="24"/>
        </w:rPr>
        <w:t xml:space="preserve"> (2nd ed.). Wiley.</w:t>
      </w:r>
    </w:p>
    <w:p w14:paraId="28760DF2"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A551A6D" w14:textId="019F2942"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8A4587">
        <w:rPr>
          <w:rFonts w:ascii="Times New Roman" w:eastAsia="Times New Roman" w:hAnsi="Times New Roman" w:cs="Times New Roman"/>
          <w:sz w:val="24"/>
          <w:szCs w:val="24"/>
        </w:rPr>
        <w:t>Trivedy</w:t>
      </w:r>
      <w:proofErr w:type="spellEnd"/>
      <w:r w:rsidRPr="008A4587">
        <w:rPr>
          <w:rFonts w:ascii="Times New Roman" w:eastAsia="Times New Roman" w:hAnsi="Times New Roman" w:cs="Times New Roman"/>
          <w:sz w:val="24"/>
          <w:szCs w:val="24"/>
        </w:rPr>
        <w:t>, R. K.</w:t>
      </w:r>
      <w:r w:rsidR="00690148">
        <w:rPr>
          <w:rFonts w:ascii="Times New Roman" w:eastAsia="Times New Roman" w:hAnsi="Times New Roman" w:cs="Times New Roman"/>
          <w:sz w:val="24"/>
          <w:szCs w:val="24"/>
        </w:rPr>
        <w:t xml:space="preserve"> and </w:t>
      </w:r>
      <w:r w:rsidRPr="008A4587">
        <w:rPr>
          <w:rFonts w:ascii="Times New Roman" w:eastAsia="Times New Roman" w:hAnsi="Times New Roman" w:cs="Times New Roman"/>
          <w:sz w:val="24"/>
          <w:szCs w:val="24"/>
        </w:rPr>
        <w:t>Goel, P. K.</w:t>
      </w:r>
      <w:r w:rsidR="00392FC2">
        <w:rPr>
          <w:rFonts w:ascii="Times New Roman" w:eastAsia="Times New Roman" w:hAnsi="Times New Roman" w:cs="Times New Roman"/>
          <w:sz w:val="24"/>
          <w:szCs w:val="24"/>
        </w:rPr>
        <w:t xml:space="preserve"> (</w:t>
      </w:r>
      <w:r w:rsidRPr="008A4587">
        <w:rPr>
          <w:rFonts w:ascii="Times New Roman" w:eastAsia="Times New Roman" w:hAnsi="Times New Roman" w:cs="Times New Roman"/>
          <w:sz w:val="24"/>
          <w:szCs w:val="24"/>
        </w:rPr>
        <w:t>1986</w:t>
      </w:r>
      <w:r w:rsidR="00392FC2">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 xml:space="preserve">. </w:t>
      </w:r>
      <w:r w:rsidRPr="008B4716">
        <w:rPr>
          <w:rFonts w:ascii="Times New Roman" w:eastAsia="Times New Roman" w:hAnsi="Times New Roman" w:cs="Times New Roman"/>
          <w:i/>
          <w:iCs/>
          <w:sz w:val="24"/>
          <w:szCs w:val="24"/>
        </w:rPr>
        <w:t>Chemical and biological methods for water pollution studies</w:t>
      </w:r>
      <w:r w:rsidRPr="008A4587">
        <w:rPr>
          <w:rFonts w:ascii="Times New Roman" w:eastAsia="Times New Roman" w:hAnsi="Times New Roman" w:cs="Times New Roman"/>
          <w:sz w:val="24"/>
          <w:szCs w:val="24"/>
        </w:rPr>
        <w:t>. Environmental Publications, Karad, India.</w:t>
      </w:r>
      <w:r>
        <w:rPr>
          <w:rFonts w:ascii="Times New Roman" w:eastAsia="Times New Roman" w:hAnsi="Times New Roman" w:cs="Times New Roman"/>
          <w:sz w:val="24"/>
          <w:szCs w:val="24"/>
        </w:rPr>
        <w:t xml:space="preserve"> </w:t>
      </w:r>
    </w:p>
    <w:p w14:paraId="64DDA430"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0AFD831" w14:textId="5D3D30AC"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USDA</w:t>
      </w:r>
      <w:r w:rsidR="00392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1954</w:t>
      </w:r>
      <w:r w:rsidR="00392F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Diagnosis and Improvement of Saline and Alkali Soils</w:t>
      </w:r>
      <w:r>
        <w:rPr>
          <w:rFonts w:ascii="Times New Roman" w:eastAsia="Times New Roman" w:hAnsi="Times New Roman" w:cs="Times New Roman"/>
          <w:sz w:val="24"/>
          <w:szCs w:val="24"/>
        </w:rPr>
        <w:t>. United States Salinity Laboratory, Washington, p. 160. Agriculture Handbook, 60.</w:t>
      </w:r>
    </w:p>
    <w:p w14:paraId="3681E5F5" w14:textId="77777777" w:rsidR="00EC3EDB" w:rsidRDefault="00EC3EDB"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22F7776" w14:textId="05285218" w:rsidR="00EC3EDB" w:rsidRDefault="00EC3EDB"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C3EDB">
        <w:rPr>
          <w:rFonts w:ascii="Times New Roman" w:eastAsia="Times New Roman" w:hAnsi="Times New Roman" w:cs="Times New Roman"/>
          <w:sz w:val="24"/>
          <w:szCs w:val="24"/>
        </w:rPr>
        <w:t xml:space="preserve"> USEPA</w:t>
      </w:r>
      <w:r>
        <w:rPr>
          <w:rFonts w:ascii="Times New Roman" w:eastAsia="Times New Roman" w:hAnsi="Times New Roman" w:cs="Times New Roman"/>
          <w:sz w:val="24"/>
          <w:szCs w:val="24"/>
        </w:rPr>
        <w:t xml:space="preserve"> </w:t>
      </w:r>
      <w:r w:rsidR="00392FC2">
        <w:rPr>
          <w:rFonts w:ascii="Times New Roman" w:eastAsia="Times New Roman" w:hAnsi="Times New Roman" w:cs="Times New Roman"/>
          <w:sz w:val="24"/>
          <w:szCs w:val="24"/>
        </w:rPr>
        <w:t>(</w:t>
      </w:r>
      <w:r w:rsidRPr="00EC3EDB">
        <w:rPr>
          <w:rFonts w:ascii="Times New Roman" w:eastAsia="Times New Roman" w:hAnsi="Times New Roman" w:cs="Times New Roman"/>
          <w:sz w:val="24"/>
          <w:szCs w:val="24"/>
        </w:rPr>
        <w:t>1986</w:t>
      </w:r>
      <w:r w:rsidR="00392FC2">
        <w:rPr>
          <w:rFonts w:ascii="Times New Roman" w:eastAsia="Times New Roman" w:hAnsi="Times New Roman" w:cs="Times New Roman"/>
          <w:sz w:val="24"/>
          <w:szCs w:val="24"/>
        </w:rPr>
        <w:t>)</w:t>
      </w:r>
      <w:r w:rsidR="00690148">
        <w:rPr>
          <w:rFonts w:ascii="Times New Roman" w:eastAsia="Times New Roman" w:hAnsi="Times New Roman" w:cs="Times New Roman"/>
          <w:sz w:val="24"/>
          <w:szCs w:val="24"/>
        </w:rPr>
        <w:t>.</w:t>
      </w:r>
      <w:r w:rsidRPr="00EC3EDB">
        <w:rPr>
          <w:rFonts w:ascii="Times New Roman" w:eastAsia="Times New Roman" w:hAnsi="Times New Roman" w:cs="Times New Roman"/>
          <w:sz w:val="24"/>
          <w:szCs w:val="24"/>
        </w:rPr>
        <w:t xml:space="preserve"> Quality criteria for water 1986, 1 May 1986, EPA 440/5-86-001</w:t>
      </w:r>
      <w:r w:rsidR="00392FC2">
        <w:rPr>
          <w:rFonts w:ascii="Times New Roman" w:eastAsia="Times New Roman" w:hAnsi="Times New Roman" w:cs="Times New Roman"/>
          <w:sz w:val="24"/>
          <w:szCs w:val="24"/>
        </w:rPr>
        <w:t xml:space="preserve">. </w:t>
      </w:r>
      <w:r w:rsidR="00392FC2" w:rsidRPr="00EC3EDB">
        <w:rPr>
          <w:rFonts w:ascii="Times New Roman" w:eastAsia="Times New Roman" w:hAnsi="Times New Roman" w:cs="Times New Roman"/>
          <w:sz w:val="24"/>
          <w:szCs w:val="24"/>
        </w:rPr>
        <w:t>United States Environmental Protection Agency</w:t>
      </w:r>
      <w:r w:rsidR="00392FC2">
        <w:rPr>
          <w:rFonts w:ascii="Times New Roman" w:eastAsia="Times New Roman" w:hAnsi="Times New Roman" w:cs="Times New Roman"/>
          <w:sz w:val="24"/>
          <w:szCs w:val="24"/>
        </w:rPr>
        <w:t>,</w:t>
      </w:r>
    </w:p>
    <w:p w14:paraId="0F77C1C1" w14:textId="77777777" w:rsidR="00EC3EDB" w:rsidRDefault="00EC3EDB"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078BA13" w14:textId="32CB1CD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980AB4">
        <w:rPr>
          <w:rFonts w:ascii="Times New Roman" w:eastAsia="Times New Roman" w:hAnsi="Times New Roman" w:cs="Times New Roman"/>
          <w:sz w:val="24"/>
          <w:szCs w:val="24"/>
        </w:rPr>
        <w:t>Vasanthavigar</w:t>
      </w:r>
      <w:proofErr w:type="spellEnd"/>
      <w:r w:rsidRPr="00980AB4">
        <w:rPr>
          <w:rFonts w:ascii="Times New Roman" w:eastAsia="Times New Roman" w:hAnsi="Times New Roman" w:cs="Times New Roman"/>
          <w:sz w:val="24"/>
          <w:szCs w:val="24"/>
        </w:rPr>
        <w:t xml:space="preserve">, M., </w:t>
      </w:r>
      <w:proofErr w:type="spellStart"/>
      <w:r w:rsidRPr="00980AB4">
        <w:rPr>
          <w:rFonts w:ascii="Times New Roman" w:eastAsia="Times New Roman" w:hAnsi="Times New Roman" w:cs="Times New Roman"/>
          <w:sz w:val="24"/>
          <w:szCs w:val="24"/>
        </w:rPr>
        <w:t>Srinivasamoorthy</w:t>
      </w:r>
      <w:proofErr w:type="spellEnd"/>
      <w:r w:rsidRPr="00980AB4">
        <w:rPr>
          <w:rFonts w:ascii="Times New Roman" w:eastAsia="Times New Roman" w:hAnsi="Times New Roman" w:cs="Times New Roman"/>
          <w:sz w:val="24"/>
          <w:szCs w:val="24"/>
        </w:rPr>
        <w:t>, K., Vijayaragavan, K., Ganthi, R. R., Chidambaram, S., Anandhan, P.</w:t>
      </w:r>
      <w:r w:rsidR="00690148">
        <w:rPr>
          <w:rFonts w:ascii="Times New Roman" w:eastAsia="Times New Roman" w:hAnsi="Times New Roman" w:cs="Times New Roman"/>
          <w:sz w:val="24"/>
          <w:szCs w:val="24"/>
        </w:rPr>
        <w:t xml:space="preserve"> and </w:t>
      </w:r>
      <w:r w:rsidRPr="00980AB4">
        <w:rPr>
          <w:rFonts w:ascii="Times New Roman" w:eastAsia="Times New Roman" w:hAnsi="Times New Roman" w:cs="Times New Roman"/>
          <w:sz w:val="24"/>
          <w:szCs w:val="24"/>
        </w:rPr>
        <w:t>Vasudevan, S.</w:t>
      </w:r>
      <w:r w:rsidR="002E5BCD">
        <w:rPr>
          <w:rFonts w:ascii="Times New Roman" w:eastAsia="Times New Roman" w:hAnsi="Times New Roman" w:cs="Times New Roman"/>
          <w:sz w:val="24"/>
          <w:szCs w:val="24"/>
        </w:rPr>
        <w:t xml:space="preserve"> (</w:t>
      </w:r>
      <w:r w:rsidRPr="00980AB4">
        <w:rPr>
          <w:rFonts w:ascii="Times New Roman" w:eastAsia="Times New Roman" w:hAnsi="Times New Roman" w:cs="Times New Roman"/>
          <w:sz w:val="24"/>
          <w:szCs w:val="24"/>
        </w:rPr>
        <w:t>2010</w:t>
      </w:r>
      <w:r w:rsidR="002E5BCD">
        <w:rPr>
          <w:rFonts w:ascii="Times New Roman" w:eastAsia="Times New Roman" w:hAnsi="Times New Roman" w:cs="Times New Roman"/>
          <w:sz w:val="24"/>
          <w:szCs w:val="24"/>
        </w:rPr>
        <w:t>)</w:t>
      </w:r>
      <w:r w:rsidRPr="00980AB4">
        <w:rPr>
          <w:rFonts w:ascii="Times New Roman" w:eastAsia="Times New Roman" w:hAnsi="Times New Roman" w:cs="Times New Roman"/>
          <w:sz w:val="24"/>
          <w:szCs w:val="24"/>
        </w:rPr>
        <w:t xml:space="preserve">. Application of water quality index for groundwater </w:t>
      </w:r>
      <w:r w:rsidRPr="00980AB4">
        <w:rPr>
          <w:rFonts w:ascii="Times New Roman" w:eastAsia="Times New Roman" w:hAnsi="Times New Roman" w:cs="Times New Roman"/>
          <w:sz w:val="24"/>
          <w:szCs w:val="24"/>
        </w:rPr>
        <w:lastRenderedPageBreak/>
        <w:t xml:space="preserve">quality assessment: </w:t>
      </w:r>
      <w:proofErr w:type="spellStart"/>
      <w:r w:rsidRPr="00980AB4">
        <w:rPr>
          <w:rFonts w:ascii="Times New Roman" w:eastAsia="Times New Roman" w:hAnsi="Times New Roman" w:cs="Times New Roman"/>
          <w:sz w:val="24"/>
          <w:szCs w:val="24"/>
        </w:rPr>
        <w:t>Thirumanimuttar</w:t>
      </w:r>
      <w:proofErr w:type="spellEnd"/>
      <w:r w:rsidRPr="00980AB4">
        <w:rPr>
          <w:rFonts w:ascii="Times New Roman" w:eastAsia="Times New Roman" w:hAnsi="Times New Roman" w:cs="Times New Roman"/>
          <w:sz w:val="24"/>
          <w:szCs w:val="24"/>
        </w:rPr>
        <w:t xml:space="preserve"> sub-basin, Tamil</w:t>
      </w:r>
      <w:r>
        <w:rPr>
          <w:rFonts w:ascii="Times New Roman" w:eastAsia="Times New Roman" w:hAnsi="Times New Roman" w:cs="Times New Roman"/>
          <w:sz w:val="24"/>
          <w:szCs w:val="24"/>
        </w:rPr>
        <w:t xml:space="preserve"> N</w:t>
      </w:r>
      <w:r w:rsidRPr="00980AB4">
        <w:rPr>
          <w:rFonts w:ascii="Times New Roman" w:eastAsia="Times New Roman" w:hAnsi="Times New Roman" w:cs="Times New Roman"/>
          <w:sz w:val="24"/>
          <w:szCs w:val="24"/>
        </w:rPr>
        <w:t xml:space="preserve">adu, India. </w:t>
      </w:r>
      <w:r w:rsidRPr="00980AB4">
        <w:rPr>
          <w:rFonts w:ascii="Times New Roman" w:eastAsia="Times New Roman" w:hAnsi="Times New Roman" w:cs="Times New Roman"/>
          <w:i/>
          <w:iCs/>
          <w:sz w:val="24"/>
          <w:szCs w:val="24"/>
        </w:rPr>
        <w:t>Environmental Monitoring and Assessment, 171,</w:t>
      </w:r>
      <w:r w:rsidRPr="00980AB4">
        <w:rPr>
          <w:rFonts w:ascii="Times New Roman" w:eastAsia="Times New Roman" w:hAnsi="Times New Roman" w:cs="Times New Roman"/>
          <w:sz w:val="24"/>
          <w:szCs w:val="24"/>
        </w:rPr>
        <w:t xml:space="preserve"> 595–609. </w:t>
      </w:r>
      <w:hyperlink r:id="rId73" w:history="1">
        <w:r w:rsidR="00690148">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60091796" w14:textId="77777777" w:rsidR="009E5A93" w:rsidRDefault="009E5A9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2874E1C" w14:textId="4DA5D7F5"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62286">
        <w:rPr>
          <w:rFonts w:ascii="Times New Roman" w:eastAsia="Times New Roman" w:hAnsi="Times New Roman" w:cs="Times New Roman"/>
          <w:sz w:val="24"/>
          <w:szCs w:val="24"/>
        </w:rPr>
        <w:t>Wilcox, L. V.</w:t>
      </w:r>
      <w:r w:rsidR="002E5BCD">
        <w:rPr>
          <w:rFonts w:ascii="Times New Roman" w:eastAsia="Times New Roman" w:hAnsi="Times New Roman" w:cs="Times New Roman"/>
          <w:sz w:val="24"/>
          <w:szCs w:val="24"/>
        </w:rPr>
        <w:t xml:space="preserve"> (</w:t>
      </w:r>
      <w:r w:rsidRPr="00762286">
        <w:rPr>
          <w:rFonts w:ascii="Times New Roman" w:eastAsia="Times New Roman" w:hAnsi="Times New Roman" w:cs="Times New Roman"/>
          <w:sz w:val="24"/>
          <w:szCs w:val="24"/>
        </w:rPr>
        <w:t>1955</w:t>
      </w:r>
      <w:r w:rsidR="002E5BCD">
        <w:rPr>
          <w:rFonts w:ascii="Times New Roman" w:eastAsia="Times New Roman" w:hAnsi="Times New Roman" w:cs="Times New Roman"/>
          <w:sz w:val="24"/>
          <w:szCs w:val="24"/>
        </w:rPr>
        <w:t>)</w:t>
      </w:r>
      <w:r w:rsidRPr="00762286">
        <w:rPr>
          <w:rFonts w:ascii="Times New Roman" w:eastAsia="Times New Roman" w:hAnsi="Times New Roman" w:cs="Times New Roman"/>
          <w:sz w:val="24"/>
          <w:szCs w:val="24"/>
        </w:rPr>
        <w:t xml:space="preserve">. </w:t>
      </w:r>
      <w:r w:rsidRPr="00762286">
        <w:rPr>
          <w:rFonts w:ascii="Times New Roman" w:eastAsia="Times New Roman" w:hAnsi="Times New Roman" w:cs="Times New Roman"/>
          <w:i/>
          <w:iCs/>
          <w:sz w:val="24"/>
          <w:szCs w:val="24"/>
        </w:rPr>
        <w:t>Classification and use of the irrigation waters</w:t>
      </w:r>
      <w:r w:rsidRPr="00762286">
        <w:rPr>
          <w:rFonts w:ascii="Times New Roman" w:eastAsia="Times New Roman" w:hAnsi="Times New Roman" w:cs="Times New Roman"/>
          <w:sz w:val="24"/>
          <w:szCs w:val="24"/>
        </w:rPr>
        <w:t xml:space="preserve"> (U.S. Department of Agriculture Circular No. 969, p. 19). U.S. Department of Agriculture.</w:t>
      </w:r>
    </w:p>
    <w:p w14:paraId="7B9C2083" w14:textId="77777777" w:rsidR="009E5A93" w:rsidRDefault="009E5A9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BCC4E87" w14:textId="19EE3CF3" w:rsidR="00192DB9" w:rsidRDefault="00192DB9" w:rsidP="00192DB9">
      <w:pPr>
        <w:widowControl w:val="0"/>
        <w:pBdr>
          <w:top w:val="nil"/>
          <w:left w:val="nil"/>
          <w:bottom w:val="nil"/>
          <w:right w:val="nil"/>
          <w:between w:val="nil"/>
        </w:pBdr>
        <w:spacing w:line="360" w:lineRule="auto"/>
        <w:jc w:val="both"/>
      </w:pPr>
      <w:r w:rsidRPr="00020818">
        <w:rPr>
          <w:rFonts w:ascii="Times New Roman" w:eastAsia="Times New Roman" w:hAnsi="Times New Roman" w:cs="Times New Roman"/>
          <w:sz w:val="24"/>
          <w:szCs w:val="24"/>
        </w:rPr>
        <w:t>Xu, P., Feng, W., Qian, H.</w:t>
      </w:r>
      <w:r w:rsidR="00690148">
        <w:rPr>
          <w:rFonts w:ascii="Times New Roman" w:eastAsia="Times New Roman" w:hAnsi="Times New Roman" w:cs="Times New Roman"/>
          <w:sz w:val="24"/>
          <w:szCs w:val="24"/>
        </w:rPr>
        <w:t xml:space="preserve"> and</w:t>
      </w:r>
      <w:r w:rsidRPr="00020818">
        <w:rPr>
          <w:rFonts w:ascii="Times New Roman" w:eastAsia="Times New Roman" w:hAnsi="Times New Roman" w:cs="Times New Roman"/>
          <w:sz w:val="24"/>
          <w:szCs w:val="24"/>
        </w:rPr>
        <w:t xml:space="preserve"> Zhang, Q.</w:t>
      </w:r>
      <w:r w:rsidR="002E5BCD">
        <w:rPr>
          <w:rFonts w:ascii="Times New Roman" w:eastAsia="Times New Roman" w:hAnsi="Times New Roman" w:cs="Times New Roman"/>
          <w:sz w:val="24"/>
          <w:szCs w:val="24"/>
        </w:rPr>
        <w:t xml:space="preserve"> (</w:t>
      </w:r>
      <w:r w:rsidRPr="00020818">
        <w:rPr>
          <w:rFonts w:ascii="Times New Roman" w:eastAsia="Times New Roman" w:hAnsi="Times New Roman" w:cs="Times New Roman"/>
          <w:sz w:val="24"/>
          <w:szCs w:val="24"/>
        </w:rPr>
        <w:t>2019</w:t>
      </w:r>
      <w:r w:rsidR="002E5BCD">
        <w:rPr>
          <w:rFonts w:ascii="Times New Roman" w:eastAsia="Times New Roman" w:hAnsi="Times New Roman" w:cs="Times New Roman"/>
          <w:sz w:val="24"/>
          <w:szCs w:val="24"/>
        </w:rPr>
        <w:t>)</w:t>
      </w:r>
      <w:r w:rsidRPr="00020818">
        <w:rPr>
          <w:rFonts w:ascii="Times New Roman" w:eastAsia="Times New Roman" w:hAnsi="Times New Roman" w:cs="Times New Roman"/>
          <w:sz w:val="24"/>
          <w:szCs w:val="24"/>
        </w:rPr>
        <w:t xml:space="preserve">. Hydrogeochemical characterization and irrigation quality assessment of shallow groundwater in the central-western Guanzhong basin, China. </w:t>
      </w:r>
      <w:r w:rsidRPr="00020818">
        <w:rPr>
          <w:rFonts w:ascii="Times New Roman" w:eastAsia="Times New Roman" w:hAnsi="Times New Roman" w:cs="Times New Roman"/>
          <w:i/>
          <w:iCs/>
          <w:sz w:val="24"/>
          <w:szCs w:val="24"/>
        </w:rPr>
        <w:t>International Journal of Environmental Research and Public Health, 16</w:t>
      </w:r>
      <w:r w:rsidRPr="00020818">
        <w:rPr>
          <w:rFonts w:ascii="Times New Roman" w:eastAsia="Times New Roman" w:hAnsi="Times New Roman" w:cs="Times New Roman"/>
          <w:sz w:val="24"/>
          <w:szCs w:val="24"/>
        </w:rPr>
        <w:t xml:space="preserve">(9), 1492. </w:t>
      </w:r>
      <w:hyperlink r:id="rId74" w:tgtFrame="_new" w:history="1">
        <w:r w:rsidR="00690148">
          <w:rPr>
            <w:rStyle w:val="Hyperlink"/>
            <w:rFonts w:ascii="Times New Roman" w:eastAsia="Times New Roman" w:hAnsi="Times New Roman" w:cs="Times New Roman"/>
            <w:sz w:val="24"/>
            <w:szCs w:val="24"/>
          </w:rPr>
          <w:t>[DOI]</w:t>
        </w:r>
      </w:hyperlink>
    </w:p>
    <w:p w14:paraId="7FDE91F4" w14:textId="77777777" w:rsidR="009E5A93" w:rsidRDefault="009E5A9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7ED8064" w14:textId="2D148F23" w:rsidR="00192DB9" w:rsidRDefault="00192DB9" w:rsidP="00192DB9">
      <w:pPr>
        <w:widowControl w:val="0"/>
        <w:pBdr>
          <w:top w:val="nil"/>
          <w:left w:val="nil"/>
          <w:bottom w:val="nil"/>
          <w:right w:val="nil"/>
          <w:between w:val="nil"/>
        </w:pBdr>
        <w:spacing w:line="360" w:lineRule="auto"/>
        <w:jc w:val="both"/>
      </w:pPr>
      <w:r w:rsidRPr="00980AB4">
        <w:rPr>
          <w:rFonts w:ascii="Times New Roman" w:eastAsia="Times New Roman" w:hAnsi="Times New Roman" w:cs="Times New Roman"/>
          <w:sz w:val="24"/>
          <w:szCs w:val="24"/>
        </w:rPr>
        <w:t>Zaidi, A., Ahmad, E., Khan, M. S., Saif, S.</w:t>
      </w:r>
      <w:r w:rsidR="00690148">
        <w:rPr>
          <w:rFonts w:ascii="Times New Roman" w:eastAsia="Times New Roman" w:hAnsi="Times New Roman" w:cs="Times New Roman"/>
          <w:sz w:val="24"/>
          <w:szCs w:val="24"/>
        </w:rPr>
        <w:t xml:space="preserve"> and</w:t>
      </w:r>
      <w:r w:rsidRPr="00980AB4">
        <w:rPr>
          <w:rFonts w:ascii="Times New Roman" w:eastAsia="Times New Roman" w:hAnsi="Times New Roman" w:cs="Times New Roman"/>
          <w:sz w:val="24"/>
          <w:szCs w:val="24"/>
        </w:rPr>
        <w:t xml:space="preserve"> Rizvi, A.</w:t>
      </w:r>
      <w:r w:rsidR="009C5F91">
        <w:rPr>
          <w:rFonts w:ascii="Times New Roman" w:eastAsia="Times New Roman" w:hAnsi="Times New Roman" w:cs="Times New Roman"/>
          <w:sz w:val="24"/>
          <w:szCs w:val="24"/>
        </w:rPr>
        <w:t xml:space="preserve"> (</w:t>
      </w:r>
      <w:r w:rsidRPr="00980AB4">
        <w:rPr>
          <w:rFonts w:ascii="Times New Roman" w:eastAsia="Times New Roman" w:hAnsi="Times New Roman" w:cs="Times New Roman"/>
          <w:sz w:val="24"/>
          <w:szCs w:val="24"/>
        </w:rPr>
        <w:t>2015</w:t>
      </w:r>
      <w:r w:rsidR="009C5F91">
        <w:rPr>
          <w:rFonts w:ascii="Times New Roman" w:eastAsia="Times New Roman" w:hAnsi="Times New Roman" w:cs="Times New Roman"/>
          <w:sz w:val="24"/>
          <w:szCs w:val="24"/>
        </w:rPr>
        <w:t>)</w:t>
      </w:r>
      <w:r w:rsidRPr="00980AB4">
        <w:rPr>
          <w:rFonts w:ascii="Times New Roman" w:eastAsia="Times New Roman" w:hAnsi="Times New Roman" w:cs="Times New Roman"/>
          <w:sz w:val="24"/>
          <w:szCs w:val="24"/>
        </w:rPr>
        <w:t xml:space="preserve">. Role of plant growth promoting rhizobacteria in sustainable production of vegetables: Current perspective. </w:t>
      </w:r>
      <w:proofErr w:type="spellStart"/>
      <w:r w:rsidRPr="00980AB4">
        <w:rPr>
          <w:rFonts w:ascii="Times New Roman" w:eastAsia="Times New Roman" w:hAnsi="Times New Roman" w:cs="Times New Roman"/>
          <w:i/>
          <w:iCs/>
          <w:sz w:val="24"/>
          <w:szCs w:val="24"/>
        </w:rPr>
        <w:t>Scientia</w:t>
      </w:r>
      <w:proofErr w:type="spellEnd"/>
      <w:r w:rsidRPr="00980AB4">
        <w:rPr>
          <w:rFonts w:ascii="Times New Roman" w:eastAsia="Times New Roman" w:hAnsi="Times New Roman" w:cs="Times New Roman"/>
          <w:i/>
          <w:iCs/>
          <w:sz w:val="24"/>
          <w:szCs w:val="24"/>
        </w:rPr>
        <w:t xml:space="preserve"> </w:t>
      </w:r>
      <w:proofErr w:type="spellStart"/>
      <w:r w:rsidRPr="00980AB4">
        <w:rPr>
          <w:rFonts w:ascii="Times New Roman" w:eastAsia="Times New Roman" w:hAnsi="Times New Roman" w:cs="Times New Roman"/>
          <w:i/>
          <w:iCs/>
          <w:sz w:val="24"/>
          <w:szCs w:val="24"/>
        </w:rPr>
        <w:t>Horticulturae</w:t>
      </w:r>
      <w:proofErr w:type="spellEnd"/>
      <w:r w:rsidRPr="00980AB4">
        <w:rPr>
          <w:rFonts w:ascii="Times New Roman" w:eastAsia="Times New Roman" w:hAnsi="Times New Roman" w:cs="Times New Roman"/>
          <w:i/>
          <w:iCs/>
          <w:sz w:val="24"/>
          <w:szCs w:val="24"/>
        </w:rPr>
        <w:t>, 193,</w:t>
      </w:r>
      <w:r w:rsidRPr="00980AB4">
        <w:rPr>
          <w:rFonts w:ascii="Times New Roman" w:eastAsia="Times New Roman" w:hAnsi="Times New Roman" w:cs="Times New Roman"/>
          <w:sz w:val="24"/>
          <w:szCs w:val="24"/>
        </w:rPr>
        <w:t xml:space="preserve"> 231–239. </w:t>
      </w:r>
      <w:hyperlink r:id="rId75" w:history="1">
        <w:r w:rsidR="00690148">
          <w:rPr>
            <w:rStyle w:val="Hyperlink"/>
            <w:rFonts w:ascii="Times New Roman" w:eastAsia="Times New Roman" w:hAnsi="Times New Roman" w:cs="Times New Roman"/>
            <w:sz w:val="24"/>
            <w:szCs w:val="24"/>
          </w:rPr>
          <w:t>[DOI]</w:t>
        </w:r>
      </w:hyperlink>
    </w:p>
    <w:p w14:paraId="3DD133D7" w14:textId="77777777" w:rsidR="009E5A93" w:rsidRDefault="009E5A9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D632CCF" w14:textId="4AD47DE8" w:rsidR="00192DB9" w:rsidRPr="00F50C7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50C79">
        <w:rPr>
          <w:rFonts w:ascii="Times New Roman" w:eastAsia="Times New Roman" w:hAnsi="Times New Roman" w:cs="Times New Roman"/>
          <w:sz w:val="24"/>
          <w:szCs w:val="24"/>
        </w:rPr>
        <w:t>Zaman, M., Shahid, S. A.</w:t>
      </w:r>
      <w:r w:rsidR="00690148">
        <w:rPr>
          <w:rFonts w:ascii="Times New Roman" w:eastAsia="Times New Roman" w:hAnsi="Times New Roman" w:cs="Times New Roman"/>
          <w:sz w:val="24"/>
          <w:szCs w:val="24"/>
        </w:rPr>
        <w:t xml:space="preserve"> and</w:t>
      </w:r>
      <w:r w:rsidRPr="00F50C79">
        <w:rPr>
          <w:rFonts w:ascii="Times New Roman" w:eastAsia="Times New Roman" w:hAnsi="Times New Roman" w:cs="Times New Roman"/>
          <w:sz w:val="24"/>
          <w:szCs w:val="24"/>
        </w:rPr>
        <w:t xml:space="preserve"> Heng, L.</w:t>
      </w:r>
      <w:r w:rsidR="009C5F91">
        <w:rPr>
          <w:rFonts w:ascii="Times New Roman" w:eastAsia="Times New Roman" w:hAnsi="Times New Roman" w:cs="Times New Roman"/>
          <w:sz w:val="24"/>
          <w:szCs w:val="24"/>
        </w:rPr>
        <w:t xml:space="preserve"> (</w:t>
      </w:r>
      <w:r w:rsidRPr="00F50C79">
        <w:rPr>
          <w:rFonts w:ascii="Times New Roman" w:eastAsia="Times New Roman" w:hAnsi="Times New Roman" w:cs="Times New Roman"/>
          <w:sz w:val="24"/>
          <w:szCs w:val="24"/>
        </w:rPr>
        <w:t>2018</w:t>
      </w:r>
      <w:proofErr w:type="gramStart"/>
      <w:r w:rsidR="009C5F91">
        <w:rPr>
          <w:rFonts w:ascii="Times New Roman" w:eastAsia="Times New Roman" w:hAnsi="Times New Roman" w:cs="Times New Roman"/>
          <w:sz w:val="24"/>
          <w:szCs w:val="24"/>
        </w:rPr>
        <w:t>)</w:t>
      </w:r>
      <w:r w:rsidR="005F0ACF">
        <w:rPr>
          <w:rFonts w:ascii="Times New Roman" w:eastAsia="Times New Roman" w:hAnsi="Times New Roman" w:cs="Times New Roman"/>
          <w:sz w:val="24"/>
          <w:szCs w:val="24"/>
        </w:rPr>
        <w:t xml:space="preserve"> </w:t>
      </w:r>
      <w:r w:rsidRPr="00F50C79">
        <w:rPr>
          <w:rFonts w:ascii="Times New Roman" w:eastAsia="Times New Roman" w:hAnsi="Times New Roman" w:cs="Times New Roman"/>
          <w:sz w:val="24"/>
          <w:szCs w:val="24"/>
        </w:rPr>
        <w:t>.</w:t>
      </w:r>
      <w:proofErr w:type="gramEnd"/>
      <w:r w:rsidRPr="00F50C79">
        <w:rPr>
          <w:rFonts w:ascii="Times New Roman" w:eastAsia="Times New Roman" w:hAnsi="Times New Roman" w:cs="Times New Roman"/>
          <w:sz w:val="24"/>
          <w:szCs w:val="24"/>
        </w:rPr>
        <w:t xml:space="preserve"> </w:t>
      </w:r>
      <w:r w:rsidRPr="00F50C79">
        <w:rPr>
          <w:rFonts w:ascii="Times New Roman" w:eastAsia="Times New Roman" w:hAnsi="Times New Roman" w:cs="Times New Roman"/>
          <w:i/>
          <w:iCs/>
          <w:sz w:val="24"/>
          <w:szCs w:val="24"/>
        </w:rPr>
        <w:t>Guideline for salinity assessment, mitigation and adaptation using nuclear and related techniques.</w:t>
      </w:r>
      <w:r w:rsidRPr="00F50C79">
        <w:rPr>
          <w:rFonts w:ascii="Times New Roman" w:eastAsia="Times New Roman" w:hAnsi="Times New Roman" w:cs="Times New Roman"/>
          <w:sz w:val="24"/>
          <w:szCs w:val="24"/>
        </w:rPr>
        <w:t xml:space="preserve"> Springer International Publishing. </w:t>
      </w:r>
      <w:hyperlink r:id="rId76" w:tgtFrame="_new" w:history="1">
        <w:r w:rsidR="00690148">
          <w:rPr>
            <w:rStyle w:val="Hyperlink"/>
            <w:rFonts w:ascii="Times New Roman" w:eastAsia="Times New Roman" w:hAnsi="Times New Roman" w:cs="Times New Roman"/>
            <w:sz w:val="24"/>
            <w:szCs w:val="24"/>
          </w:rPr>
          <w:t>[DOI]</w:t>
        </w:r>
      </w:hyperlink>
    </w:p>
    <w:sectPr w:rsidR="00192DB9" w:rsidRPr="00F50C79" w:rsidSect="001E4E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1E078" w14:textId="77777777" w:rsidR="00A61B86" w:rsidRDefault="00A61B86" w:rsidP="0095442E">
      <w:pPr>
        <w:spacing w:line="240" w:lineRule="auto"/>
      </w:pPr>
      <w:r>
        <w:separator/>
      </w:r>
    </w:p>
  </w:endnote>
  <w:endnote w:type="continuationSeparator" w:id="0">
    <w:p w14:paraId="2AE298E5" w14:textId="77777777" w:rsidR="00A61B86" w:rsidRDefault="00A61B86" w:rsidP="00954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udex">
    <w:charset w:val="00"/>
    <w:family w:val="auto"/>
    <w:pitch w:val="default"/>
  </w:font>
  <w:font w:name="Cardo">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CD996" w14:textId="77777777" w:rsidR="003D3EAD" w:rsidRDefault="003D3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780730"/>
      <w:docPartObj>
        <w:docPartGallery w:val="Page Numbers (Bottom of Page)"/>
        <w:docPartUnique/>
      </w:docPartObj>
    </w:sdtPr>
    <w:sdtEndPr>
      <w:rPr>
        <w:color w:val="7F7F7F" w:themeColor="background1" w:themeShade="7F"/>
        <w:spacing w:val="60"/>
        <w:sz w:val="20"/>
        <w:szCs w:val="20"/>
      </w:rPr>
    </w:sdtEndPr>
    <w:sdtContent>
      <w:p w14:paraId="740F1EB7" w14:textId="5A32B872" w:rsidR="003D3EAD" w:rsidRPr="00033B44" w:rsidRDefault="003D3EAD" w:rsidP="00EC3EDB">
        <w:pPr>
          <w:pStyle w:val="Footer"/>
          <w:jc w:val="right"/>
          <w:rPr>
            <w:b/>
            <w:bCs/>
            <w:sz w:val="20"/>
            <w:szCs w:val="20"/>
          </w:rPr>
        </w:pPr>
        <w:r w:rsidRPr="00033B44">
          <w:rPr>
            <w:sz w:val="20"/>
            <w:szCs w:val="20"/>
          </w:rPr>
          <w:fldChar w:fldCharType="begin"/>
        </w:r>
        <w:r w:rsidRPr="00033B44">
          <w:rPr>
            <w:sz w:val="20"/>
            <w:szCs w:val="20"/>
          </w:rPr>
          <w:instrText xml:space="preserve"> PAGE   \* MERGEFORMAT </w:instrText>
        </w:r>
        <w:r w:rsidRPr="00033B44">
          <w:rPr>
            <w:sz w:val="20"/>
            <w:szCs w:val="20"/>
          </w:rPr>
          <w:fldChar w:fldCharType="separate"/>
        </w:r>
        <w:r w:rsidR="00D42A25" w:rsidRPr="00D42A25">
          <w:rPr>
            <w:b/>
            <w:bCs/>
            <w:noProof/>
            <w:sz w:val="20"/>
            <w:szCs w:val="20"/>
          </w:rPr>
          <w:t>4</w:t>
        </w:r>
        <w:r w:rsidRPr="00033B44">
          <w:rPr>
            <w:b/>
            <w:bCs/>
            <w:noProof/>
            <w:sz w:val="20"/>
            <w:szCs w:val="20"/>
          </w:rPr>
          <w:fldChar w:fldCharType="end"/>
        </w:r>
        <w:r w:rsidRPr="00033B44">
          <w:rPr>
            <w:b/>
            <w:bCs/>
            <w:sz w:val="20"/>
            <w:szCs w:val="20"/>
          </w:rPr>
          <w:t xml:space="preserve"> | </w:t>
        </w:r>
        <w:r w:rsidRPr="00033B44">
          <w:rPr>
            <w:color w:val="7F7F7F" w:themeColor="background1" w:themeShade="7F"/>
            <w:spacing w:val="60"/>
            <w:sz w:val="20"/>
            <w:szCs w:val="20"/>
          </w:rPr>
          <w:t>Page</w:t>
        </w:r>
      </w:p>
    </w:sdtContent>
  </w:sdt>
  <w:p w14:paraId="1C8F44F1" w14:textId="77777777" w:rsidR="003D3EAD" w:rsidRDefault="003D3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17E90" w14:textId="77777777" w:rsidR="003D3EAD" w:rsidRDefault="003D3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20F36" w14:textId="77777777" w:rsidR="00A61B86" w:rsidRDefault="00A61B86" w:rsidP="0095442E">
      <w:pPr>
        <w:spacing w:line="240" w:lineRule="auto"/>
      </w:pPr>
      <w:r>
        <w:separator/>
      </w:r>
    </w:p>
  </w:footnote>
  <w:footnote w:type="continuationSeparator" w:id="0">
    <w:p w14:paraId="20326FEF" w14:textId="77777777" w:rsidR="00A61B86" w:rsidRDefault="00A61B86" w:rsidP="009544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EE109" w14:textId="10277000" w:rsidR="003D3EAD" w:rsidRDefault="003D3EAD">
    <w:pPr>
      <w:pStyle w:val="Header"/>
    </w:pPr>
    <w:r>
      <w:rPr>
        <w:noProof/>
      </w:rPr>
      <w:pict w14:anchorId="2CA6A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2813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E7D9B" w14:textId="06EC029D" w:rsidR="003D3EAD" w:rsidRDefault="003D3EAD">
    <w:pPr>
      <w:pStyle w:val="Header"/>
    </w:pPr>
    <w:r>
      <w:rPr>
        <w:noProof/>
      </w:rPr>
      <w:pict w14:anchorId="2A6F3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2813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D601" w14:textId="3FB3EC58" w:rsidR="003D3EAD" w:rsidRDefault="003D3EAD">
    <w:pPr>
      <w:pStyle w:val="Header"/>
    </w:pPr>
    <w:r>
      <w:rPr>
        <w:noProof/>
      </w:rPr>
      <w:pict w14:anchorId="2AFCC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2813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84381"/>
    <w:multiLevelType w:val="hybridMultilevel"/>
    <w:tmpl w:val="C7C095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116C4A"/>
    <w:multiLevelType w:val="hybridMultilevel"/>
    <w:tmpl w:val="C64ABA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0605D0"/>
    <w:multiLevelType w:val="hybridMultilevel"/>
    <w:tmpl w:val="2B9A3CD6"/>
    <w:lvl w:ilvl="0" w:tplc="DD581C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D826214"/>
    <w:multiLevelType w:val="hybridMultilevel"/>
    <w:tmpl w:val="B8A2A0CC"/>
    <w:lvl w:ilvl="0" w:tplc="A6D83626">
      <w:start w:val="1"/>
      <w:numFmt w:val="lowerRoman"/>
      <w:lvlText w:val="%1)"/>
      <w:lvlJc w:val="left"/>
      <w:pPr>
        <w:ind w:left="1080" w:hanging="72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AA5558C"/>
    <w:multiLevelType w:val="hybridMultilevel"/>
    <w:tmpl w:val="3CFCE91C"/>
    <w:lvl w:ilvl="0" w:tplc="63DA1502">
      <w:start w:val="1"/>
      <w:numFmt w:val="lowerRoman"/>
      <w:lvlText w:val="%1)"/>
      <w:lvlJc w:val="left"/>
      <w:pPr>
        <w:ind w:left="1080" w:hanging="72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51D35B5"/>
    <w:multiLevelType w:val="multilevel"/>
    <w:tmpl w:val="F9BE9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2A"/>
    <w:rsid w:val="00006726"/>
    <w:rsid w:val="0001588D"/>
    <w:rsid w:val="00020818"/>
    <w:rsid w:val="00026FA3"/>
    <w:rsid w:val="00033B44"/>
    <w:rsid w:val="00043B98"/>
    <w:rsid w:val="000535DC"/>
    <w:rsid w:val="000557A2"/>
    <w:rsid w:val="000724DE"/>
    <w:rsid w:val="0008606B"/>
    <w:rsid w:val="00097A15"/>
    <w:rsid w:val="000B0546"/>
    <w:rsid w:val="000B2278"/>
    <w:rsid w:val="000B4E6F"/>
    <w:rsid w:val="000C2F0F"/>
    <w:rsid w:val="000D40C0"/>
    <w:rsid w:val="000E2745"/>
    <w:rsid w:val="000E3238"/>
    <w:rsid w:val="000F01D6"/>
    <w:rsid w:val="000F6562"/>
    <w:rsid w:val="00102F7C"/>
    <w:rsid w:val="00115353"/>
    <w:rsid w:val="001229EF"/>
    <w:rsid w:val="00127D10"/>
    <w:rsid w:val="00170D28"/>
    <w:rsid w:val="0017231E"/>
    <w:rsid w:val="00174983"/>
    <w:rsid w:val="0018728B"/>
    <w:rsid w:val="00192DB9"/>
    <w:rsid w:val="0019427C"/>
    <w:rsid w:val="001B23DE"/>
    <w:rsid w:val="001B7E80"/>
    <w:rsid w:val="001C614C"/>
    <w:rsid w:val="001C6BA7"/>
    <w:rsid w:val="001E4E5B"/>
    <w:rsid w:val="001F2E0D"/>
    <w:rsid w:val="001F5926"/>
    <w:rsid w:val="0020620F"/>
    <w:rsid w:val="00216711"/>
    <w:rsid w:val="002201EF"/>
    <w:rsid w:val="00221D97"/>
    <w:rsid w:val="00225E33"/>
    <w:rsid w:val="00227992"/>
    <w:rsid w:val="00235956"/>
    <w:rsid w:val="0024497B"/>
    <w:rsid w:val="002473BB"/>
    <w:rsid w:val="00254108"/>
    <w:rsid w:val="00254FB8"/>
    <w:rsid w:val="00260A65"/>
    <w:rsid w:val="00271BA7"/>
    <w:rsid w:val="002828EF"/>
    <w:rsid w:val="00295224"/>
    <w:rsid w:val="002973EA"/>
    <w:rsid w:val="002A41EA"/>
    <w:rsid w:val="002D2C49"/>
    <w:rsid w:val="002E5BCD"/>
    <w:rsid w:val="00303347"/>
    <w:rsid w:val="00355870"/>
    <w:rsid w:val="00370E80"/>
    <w:rsid w:val="00380DEF"/>
    <w:rsid w:val="00392FC2"/>
    <w:rsid w:val="003A31F1"/>
    <w:rsid w:val="003D3C50"/>
    <w:rsid w:val="003D3EAD"/>
    <w:rsid w:val="00407510"/>
    <w:rsid w:val="00412234"/>
    <w:rsid w:val="00425246"/>
    <w:rsid w:val="00436ABF"/>
    <w:rsid w:val="00445A2C"/>
    <w:rsid w:val="00451F5E"/>
    <w:rsid w:val="00455DEE"/>
    <w:rsid w:val="00481D91"/>
    <w:rsid w:val="00481DEC"/>
    <w:rsid w:val="00485EE8"/>
    <w:rsid w:val="004A1C9B"/>
    <w:rsid w:val="004B35F1"/>
    <w:rsid w:val="004C72A5"/>
    <w:rsid w:val="004D4BA0"/>
    <w:rsid w:val="004D7552"/>
    <w:rsid w:val="004F4181"/>
    <w:rsid w:val="00507465"/>
    <w:rsid w:val="00514414"/>
    <w:rsid w:val="00514FFD"/>
    <w:rsid w:val="005170B7"/>
    <w:rsid w:val="00524CDB"/>
    <w:rsid w:val="00525547"/>
    <w:rsid w:val="005316EC"/>
    <w:rsid w:val="00540564"/>
    <w:rsid w:val="00541CDE"/>
    <w:rsid w:val="005445F3"/>
    <w:rsid w:val="00551B95"/>
    <w:rsid w:val="00565211"/>
    <w:rsid w:val="005666A0"/>
    <w:rsid w:val="00571323"/>
    <w:rsid w:val="00580A7B"/>
    <w:rsid w:val="005916D4"/>
    <w:rsid w:val="005944D5"/>
    <w:rsid w:val="005A7752"/>
    <w:rsid w:val="005D205C"/>
    <w:rsid w:val="005F0ACF"/>
    <w:rsid w:val="005F19CC"/>
    <w:rsid w:val="005F3468"/>
    <w:rsid w:val="00604855"/>
    <w:rsid w:val="00605D73"/>
    <w:rsid w:val="00605FC9"/>
    <w:rsid w:val="0061031A"/>
    <w:rsid w:val="006133DB"/>
    <w:rsid w:val="0062230D"/>
    <w:rsid w:val="00633F0E"/>
    <w:rsid w:val="0063525C"/>
    <w:rsid w:val="00641A03"/>
    <w:rsid w:val="00643813"/>
    <w:rsid w:val="00643CBE"/>
    <w:rsid w:val="006547D7"/>
    <w:rsid w:val="006761FE"/>
    <w:rsid w:val="00676555"/>
    <w:rsid w:val="00680FA7"/>
    <w:rsid w:val="00690148"/>
    <w:rsid w:val="00690992"/>
    <w:rsid w:val="00690D29"/>
    <w:rsid w:val="00692458"/>
    <w:rsid w:val="00694C35"/>
    <w:rsid w:val="00697853"/>
    <w:rsid w:val="006B2FD5"/>
    <w:rsid w:val="006D1D82"/>
    <w:rsid w:val="006D73D3"/>
    <w:rsid w:val="006E0B09"/>
    <w:rsid w:val="006F54A9"/>
    <w:rsid w:val="00701391"/>
    <w:rsid w:val="00703243"/>
    <w:rsid w:val="007229FC"/>
    <w:rsid w:val="0072500D"/>
    <w:rsid w:val="00746DF7"/>
    <w:rsid w:val="00762286"/>
    <w:rsid w:val="0076385C"/>
    <w:rsid w:val="0078177F"/>
    <w:rsid w:val="0078597C"/>
    <w:rsid w:val="007943F8"/>
    <w:rsid w:val="007B056A"/>
    <w:rsid w:val="007B372D"/>
    <w:rsid w:val="007C04AF"/>
    <w:rsid w:val="007D42EC"/>
    <w:rsid w:val="007E3200"/>
    <w:rsid w:val="007F66AF"/>
    <w:rsid w:val="00801476"/>
    <w:rsid w:val="0082054F"/>
    <w:rsid w:val="008215F6"/>
    <w:rsid w:val="0082217F"/>
    <w:rsid w:val="00823026"/>
    <w:rsid w:val="00823B82"/>
    <w:rsid w:val="00824DE8"/>
    <w:rsid w:val="00833313"/>
    <w:rsid w:val="00837181"/>
    <w:rsid w:val="00837AC4"/>
    <w:rsid w:val="0084402E"/>
    <w:rsid w:val="00847F3D"/>
    <w:rsid w:val="008568E4"/>
    <w:rsid w:val="00857A9D"/>
    <w:rsid w:val="0086137F"/>
    <w:rsid w:val="008663DD"/>
    <w:rsid w:val="008714BF"/>
    <w:rsid w:val="0087275D"/>
    <w:rsid w:val="00883885"/>
    <w:rsid w:val="00887379"/>
    <w:rsid w:val="008A4587"/>
    <w:rsid w:val="008A532A"/>
    <w:rsid w:val="008B4716"/>
    <w:rsid w:val="008B49E2"/>
    <w:rsid w:val="008C130A"/>
    <w:rsid w:val="008D149E"/>
    <w:rsid w:val="008D4B67"/>
    <w:rsid w:val="008D5194"/>
    <w:rsid w:val="008D61C6"/>
    <w:rsid w:val="008D7975"/>
    <w:rsid w:val="008E3A76"/>
    <w:rsid w:val="008E5ACB"/>
    <w:rsid w:val="008F2232"/>
    <w:rsid w:val="00906E46"/>
    <w:rsid w:val="009210B9"/>
    <w:rsid w:val="0092278A"/>
    <w:rsid w:val="00944E35"/>
    <w:rsid w:val="00947A84"/>
    <w:rsid w:val="0095442E"/>
    <w:rsid w:val="009551B9"/>
    <w:rsid w:val="00973832"/>
    <w:rsid w:val="009767B4"/>
    <w:rsid w:val="00980AB4"/>
    <w:rsid w:val="009842DA"/>
    <w:rsid w:val="009A41F5"/>
    <w:rsid w:val="009B6FFD"/>
    <w:rsid w:val="009C5F91"/>
    <w:rsid w:val="009C7E82"/>
    <w:rsid w:val="009E5720"/>
    <w:rsid w:val="009E5A93"/>
    <w:rsid w:val="009E772A"/>
    <w:rsid w:val="009F0CFC"/>
    <w:rsid w:val="00A03999"/>
    <w:rsid w:val="00A17AD4"/>
    <w:rsid w:val="00A3139B"/>
    <w:rsid w:val="00A37F21"/>
    <w:rsid w:val="00A52C27"/>
    <w:rsid w:val="00A609E3"/>
    <w:rsid w:val="00A61B86"/>
    <w:rsid w:val="00A671D0"/>
    <w:rsid w:val="00A71EEE"/>
    <w:rsid w:val="00A720EB"/>
    <w:rsid w:val="00A80064"/>
    <w:rsid w:val="00AB110C"/>
    <w:rsid w:val="00AD6E75"/>
    <w:rsid w:val="00AF10E3"/>
    <w:rsid w:val="00B0272F"/>
    <w:rsid w:val="00B15F3E"/>
    <w:rsid w:val="00B26A0F"/>
    <w:rsid w:val="00B300E0"/>
    <w:rsid w:val="00B5653D"/>
    <w:rsid w:val="00B604AD"/>
    <w:rsid w:val="00B807C7"/>
    <w:rsid w:val="00BC4887"/>
    <w:rsid w:val="00BC771B"/>
    <w:rsid w:val="00BD1B58"/>
    <w:rsid w:val="00BE71A5"/>
    <w:rsid w:val="00BE79BA"/>
    <w:rsid w:val="00C01024"/>
    <w:rsid w:val="00C165F4"/>
    <w:rsid w:val="00C23649"/>
    <w:rsid w:val="00C50ED4"/>
    <w:rsid w:val="00C515FC"/>
    <w:rsid w:val="00C66CE5"/>
    <w:rsid w:val="00C723C4"/>
    <w:rsid w:val="00C76010"/>
    <w:rsid w:val="00CB0E10"/>
    <w:rsid w:val="00CD7E27"/>
    <w:rsid w:val="00CE0E25"/>
    <w:rsid w:val="00CE1B2B"/>
    <w:rsid w:val="00CE1E22"/>
    <w:rsid w:val="00CF1821"/>
    <w:rsid w:val="00CF45BC"/>
    <w:rsid w:val="00D0120A"/>
    <w:rsid w:val="00D1232C"/>
    <w:rsid w:val="00D13EAA"/>
    <w:rsid w:val="00D16C8F"/>
    <w:rsid w:val="00D358D6"/>
    <w:rsid w:val="00D37389"/>
    <w:rsid w:val="00D41DBA"/>
    <w:rsid w:val="00D42A25"/>
    <w:rsid w:val="00D434EB"/>
    <w:rsid w:val="00D529E7"/>
    <w:rsid w:val="00D9096A"/>
    <w:rsid w:val="00D93A59"/>
    <w:rsid w:val="00D93B4F"/>
    <w:rsid w:val="00DD32CD"/>
    <w:rsid w:val="00DF0E0D"/>
    <w:rsid w:val="00E04788"/>
    <w:rsid w:val="00E20623"/>
    <w:rsid w:val="00E3147D"/>
    <w:rsid w:val="00E37E7F"/>
    <w:rsid w:val="00E4412B"/>
    <w:rsid w:val="00E56206"/>
    <w:rsid w:val="00E60054"/>
    <w:rsid w:val="00E718B3"/>
    <w:rsid w:val="00E901BC"/>
    <w:rsid w:val="00E90358"/>
    <w:rsid w:val="00EB2397"/>
    <w:rsid w:val="00EC3EDB"/>
    <w:rsid w:val="00ED13BB"/>
    <w:rsid w:val="00EE3FD1"/>
    <w:rsid w:val="00EE7768"/>
    <w:rsid w:val="00EF293E"/>
    <w:rsid w:val="00EF2F90"/>
    <w:rsid w:val="00EF6270"/>
    <w:rsid w:val="00F02DF9"/>
    <w:rsid w:val="00F23037"/>
    <w:rsid w:val="00F375E3"/>
    <w:rsid w:val="00F50C79"/>
    <w:rsid w:val="00F62290"/>
    <w:rsid w:val="00F67A85"/>
    <w:rsid w:val="00F76945"/>
    <w:rsid w:val="00F86F88"/>
    <w:rsid w:val="00FA0614"/>
    <w:rsid w:val="00FA3528"/>
    <w:rsid w:val="00FD1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57F58E"/>
  <w15:chartTrackingRefBased/>
  <w15:docId w15:val="{9A3F6EAF-9B44-425A-9194-D563EFF1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BA0"/>
    <w:pPr>
      <w:spacing w:after="0" w:line="276" w:lineRule="auto"/>
    </w:pPr>
    <w:rPr>
      <w:rFonts w:ascii="Arial" w:eastAsia="Arial" w:hAnsi="Arial" w:cs="Arial"/>
      <w:kern w:val="0"/>
      <w:lang w:val="en-IN" w:eastAsia="en-IN"/>
      <w14:ligatures w14:val="none"/>
    </w:rPr>
  </w:style>
  <w:style w:type="paragraph" w:styleId="Heading1">
    <w:name w:val="heading 1"/>
    <w:basedOn w:val="Normal"/>
    <w:next w:val="Normal"/>
    <w:link w:val="Heading1Char"/>
    <w:uiPriority w:val="9"/>
    <w:qFormat/>
    <w:rsid w:val="008A53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A53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A532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A532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A532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A53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A53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A532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A532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A532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A5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2A"/>
    <w:rPr>
      <w:rFonts w:eastAsiaTheme="majorEastAsia" w:cstheme="majorBidi"/>
      <w:color w:val="272727" w:themeColor="text1" w:themeTint="D8"/>
    </w:rPr>
  </w:style>
  <w:style w:type="paragraph" w:styleId="Title">
    <w:name w:val="Title"/>
    <w:basedOn w:val="Normal"/>
    <w:next w:val="Normal"/>
    <w:link w:val="TitleChar"/>
    <w:uiPriority w:val="10"/>
    <w:qFormat/>
    <w:rsid w:val="008A5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2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2A"/>
    <w:rPr>
      <w:i/>
      <w:iCs/>
      <w:color w:val="404040" w:themeColor="text1" w:themeTint="BF"/>
    </w:rPr>
  </w:style>
  <w:style w:type="paragraph" w:styleId="ListParagraph">
    <w:name w:val="List Paragraph"/>
    <w:basedOn w:val="Normal"/>
    <w:uiPriority w:val="34"/>
    <w:qFormat/>
    <w:rsid w:val="008A532A"/>
    <w:pPr>
      <w:ind w:left="720"/>
      <w:contextualSpacing/>
    </w:pPr>
  </w:style>
  <w:style w:type="character" w:styleId="IntenseEmphasis">
    <w:name w:val="Intense Emphasis"/>
    <w:basedOn w:val="DefaultParagraphFont"/>
    <w:uiPriority w:val="21"/>
    <w:qFormat/>
    <w:rsid w:val="008A532A"/>
    <w:rPr>
      <w:i/>
      <w:iCs/>
      <w:color w:val="2E74B5" w:themeColor="accent1" w:themeShade="BF"/>
    </w:rPr>
  </w:style>
  <w:style w:type="paragraph" w:styleId="IntenseQuote">
    <w:name w:val="Intense Quote"/>
    <w:basedOn w:val="Normal"/>
    <w:next w:val="Normal"/>
    <w:link w:val="IntenseQuoteChar"/>
    <w:uiPriority w:val="30"/>
    <w:qFormat/>
    <w:rsid w:val="008A53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A532A"/>
    <w:rPr>
      <w:i/>
      <w:iCs/>
      <w:color w:val="2E74B5" w:themeColor="accent1" w:themeShade="BF"/>
    </w:rPr>
  </w:style>
  <w:style w:type="character" w:styleId="IntenseReference">
    <w:name w:val="Intense Reference"/>
    <w:basedOn w:val="DefaultParagraphFont"/>
    <w:uiPriority w:val="32"/>
    <w:qFormat/>
    <w:rsid w:val="008A532A"/>
    <w:rPr>
      <w:b/>
      <w:bCs/>
      <w:smallCaps/>
      <w:color w:val="2E74B5" w:themeColor="accent1" w:themeShade="BF"/>
      <w:spacing w:val="5"/>
    </w:rPr>
  </w:style>
  <w:style w:type="character" w:styleId="Hyperlink">
    <w:name w:val="Hyperlink"/>
    <w:basedOn w:val="DefaultParagraphFont"/>
    <w:uiPriority w:val="99"/>
    <w:unhideWhenUsed/>
    <w:rsid w:val="004D4BA0"/>
    <w:rPr>
      <w:color w:val="0563C1" w:themeColor="hyperlink"/>
      <w:u w:val="single"/>
    </w:rPr>
  </w:style>
  <w:style w:type="character" w:styleId="PlaceholderText">
    <w:name w:val="Placeholder Text"/>
    <w:basedOn w:val="DefaultParagraphFont"/>
    <w:uiPriority w:val="99"/>
    <w:semiHidden/>
    <w:rsid w:val="005944D5"/>
    <w:rPr>
      <w:color w:val="666666"/>
    </w:rPr>
  </w:style>
  <w:style w:type="character" w:customStyle="1" w:styleId="UnresolvedMention">
    <w:name w:val="Unresolved Mention"/>
    <w:basedOn w:val="DefaultParagraphFont"/>
    <w:uiPriority w:val="99"/>
    <w:semiHidden/>
    <w:unhideWhenUsed/>
    <w:rsid w:val="002D2C49"/>
    <w:rPr>
      <w:color w:val="605E5C"/>
      <w:shd w:val="clear" w:color="auto" w:fill="E1DFDD"/>
    </w:rPr>
  </w:style>
  <w:style w:type="character" w:styleId="CommentReference">
    <w:name w:val="annotation reference"/>
    <w:uiPriority w:val="99"/>
    <w:semiHidden/>
    <w:unhideWhenUsed/>
    <w:rsid w:val="005F3468"/>
    <w:rPr>
      <w:sz w:val="16"/>
      <w:szCs w:val="16"/>
    </w:rPr>
  </w:style>
  <w:style w:type="paragraph" w:styleId="CommentText">
    <w:name w:val="annotation text"/>
    <w:basedOn w:val="Normal"/>
    <w:link w:val="CommentTextChar"/>
    <w:uiPriority w:val="99"/>
    <w:semiHidden/>
    <w:unhideWhenUsed/>
    <w:rsid w:val="005F3468"/>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5F3468"/>
    <w:rPr>
      <w:rFonts w:ascii="Arial" w:eastAsia="Arial" w:hAnsi="Arial" w:cs="Arial"/>
      <w:kern w:val="0"/>
      <w:sz w:val="20"/>
      <w:szCs w:val="20"/>
      <w:lang w:val="en-GB" w:eastAsia="en-IN"/>
      <w14:ligatures w14:val="none"/>
    </w:rPr>
  </w:style>
  <w:style w:type="table" w:styleId="GridTable1Light-Accent1">
    <w:name w:val="Grid Table 1 Light Accent 1"/>
    <w:basedOn w:val="TableNormal"/>
    <w:uiPriority w:val="46"/>
    <w:rsid w:val="00407510"/>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407510"/>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407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25E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25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442E"/>
    <w:pPr>
      <w:tabs>
        <w:tab w:val="center" w:pos="4680"/>
        <w:tab w:val="right" w:pos="9360"/>
      </w:tabs>
      <w:spacing w:line="240" w:lineRule="auto"/>
    </w:pPr>
  </w:style>
  <w:style w:type="character" w:customStyle="1" w:styleId="HeaderChar">
    <w:name w:val="Header Char"/>
    <w:basedOn w:val="DefaultParagraphFont"/>
    <w:link w:val="Header"/>
    <w:uiPriority w:val="99"/>
    <w:rsid w:val="0095442E"/>
    <w:rPr>
      <w:rFonts w:ascii="Arial" w:eastAsia="Arial" w:hAnsi="Arial" w:cs="Arial"/>
      <w:kern w:val="0"/>
      <w:lang w:val="en-IN" w:eastAsia="en-IN"/>
      <w14:ligatures w14:val="none"/>
    </w:rPr>
  </w:style>
  <w:style w:type="paragraph" w:styleId="Footer">
    <w:name w:val="footer"/>
    <w:basedOn w:val="Normal"/>
    <w:link w:val="FooterChar"/>
    <w:uiPriority w:val="99"/>
    <w:unhideWhenUsed/>
    <w:rsid w:val="0095442E"/>
    <w:pPr>
      <w:tabs>
        <w:tab w:val="center" w:pos="4680"/>
        <w:tab w:val="right" w:pos="9360"/>
      </w:tabs>
      <w:spacing w:line="240" w:lineRule="auto"/>
    </w:pPr>
  </w:style>
  <w:style w:type="character" w:customStyle="1" w:styleId="FooterChar">
    <w:name w:val="Footer Char"/>
    <w:basedOn w:val="DefaultParagraphFont"/>
    <w:link w:val="Footer"/>
    <w:uiPriority w:val="99"/>
    <w:rsid w:val="0095442E"/>
    <w:rPr>
      <w:rFonts w:ascii="Arial" w:eastAsia="Arial" w:hAnsi="Arial" w:cs="Arial"/>
      <w:kern w:val="0"/>
      <w:lang w:val="en-IN" w:eastAsia="en-IN"/>
      <w14:ligatures w14:val="none"/>
    </w:rPr>
  </w:style>
  <w:style w:type="table" w:styleId="GridTable1Light-Accent4">
    <w:name w:val="Grid Table 1 Light Accent 4"/>
    <w:basedOn w:val="TableNormal"/>
    <w:uiPriority w:val="46"/>
    <w:rsid w:val="002828EF"/>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133DB"/>
    <w:rPr>
      <w:color w:val="954F72" w:themeColor="followedHyperlink"/>
      <w:u w:val="single"/>
    </w:rPr>
  </w:style>
  <w:style w:type="table" w:styleId="GridTable1Light-Accent6">
    <w:name w:val="Grid Table 1 Light Accent 6"/>
    <w:basedOn w:val="TableNormal"/>
    <w:uiPriority w:val="46"/>
    <w:rsid w:val="00FD1A00"/>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E4E5B"/>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hyperlink" Target="https://doi.org/10.1007/s13201-015-0265-3" TargetMode="External"/><Relationship Id="rId47" Type="http://schemas.openxmlformats.org/officeDocument/2006/relationships/hyperlink" Target="https://doi.org/10.1007/s10661-007-9796-x" TargetMode="External"/><Relationship Id="rId63" Type="http://schemas.openxmlformats.org/officeDocument/2006/relationships/hyperlink" Target="https://doi.org/10.1074/jbc.274.25.17941" TargetMode="External"/><Relationship Id="rId68" Type="http://schemas.openxmlformats.org/officeDocument/2006/relationships/hyperlink" Target="https://doi.org/10.1007/s10661-017-6407-3" TargetMode="External"/><Relationship Id="rId16" Type="http://schemas.openxmlformats.org/officeDocument/2006/relationships/image" Target="media/image3.png"/><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yperlink" Target="https://doi.org/10.1007/s12517-011-0330-7" TargetMode="External"/><Relationship Id="rId37" Type="http://schemas.openxmlformats.org/officeDocument/2006/relationships/hyperlink" Target="https://doi.org/10.1007/s12665-015-5105-0" TargetMode="External"/><Relationship Id="rId40" Type="http://schemas.openxmlformats.org/officeDocument/2006/relationships/hyperlink" Target="https://doi.org/10.1097/00010694-195002000-00004" TargetMode="External"/><Relationship Id="rId45" Type="http://schemas.openxmlformats.org/officeDocument/2006/relationships/hyperlink" Target="https://doi.org/10.2166/ws.2017.195" TargetMode="External"/><Relationship Id="rId53" Type="http://schemas.openxmlformats.org/officeDocument/2006/relationships/hyperlink" Target="https://doi.org/10.3390/agriculture11100983" TargetMode="External"/><Relationship Id="rId58" Type="http://schemas.openxmlformats.org/officeDocument/2006/relationships/hyperlink" Target="https://www.intechopen.com/chapters/18402" TargetMode="External"/><Relationship Id="rId66" Type="http://schemas.openxmlformats.org/officeDocument/2006/relationships/hyperlink" Target="https://doi.org/10.1016/j.sjbs.2014.12.001" TargetMode="External"/><Relationship Id="rId74" Type="http://schemas.openxmlformats.org/officeDocument/2006/relationships/hyperlink" Target="https://doi.org/10.3390/ijerph16091492" TargetMode="External"/><Relationship Id="rId5" Type="http://schemas.openxmlformats.org/officeDocument/2006/relationships/webSettings" Target="webSettings.xml"/><Relationship Id="rId61" Type="http://schemas.openxmlformats.org/officeDocument/2006/relationships/hyperlink" Target="https://www.ars.usda.gov/ARSUserFiles/20360500/hb60_pdf/hb60complete.pdf" TargetMode="External"/><Relationship Id="rId19" Type="http://schemas.openxmlformats.org/officeDocument/2006/relationships/image" Target="media/image6.png"/><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doi.org/10.37624/IJERT/13.3.2020.397-406" TargetMode="External"/><Relationship Id="rId35" Type="http://schemas.openxmlformats.org/officeDocument/2006/relationships/hyperlink" Target="https://doi.org/10.1016/j.dwt.2024.100206" TargetMode="External"/><Relationship Id="rId43" Type="http://schemas.openxmlformats.org/officeDocument/2006/relationships/hyperlink" Target="https://doi.org/10.1016/j.swaqe.2015.06.001" TargetMode="External"/><Relationship Id="rId48" Type="http://schemas.openxmlformats.org/officeDocument/2006/relationships/hyperlink" Target="https://doi.org/10.1007/s10661-008-0329-z" TargetMode="External"/><Relationship Id="rId56" Type="http://schemas.openxmlformats.org/officeDocument/2006/relationships/hyperlink" Target="https://doi.org/10.21608/ejabf.2022.273793" TargetMode="External"/><Relationship Id="rId64" Type="http://schemas.openxmlformats.org/officeDocument/2006/relationships/hyperlink" Target="https://doi.org/10.4172/2155-9546.1000297" TargetMode="External"/><Relationship Id="rId69" Type="http://schemas.openxmlformats.org/officeDocument/2006/relationships/hyperlink" Target="https://doi.org/10.1007/BF00766889"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590/S1806-66902010000300005" TargetMode="External"/><Relationship Id="rId72" Type="http://schemas.openxmlformats.org/officeDocument/2006/relationships/hyperlink" Target="https://doi.org/10.1155/2023/1482229"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doi.org/10.1007/s42452-022-05102-z" TargetMode="External"/><Relationship Id="rId38" Type="http://schemas.openxmlformats.org/officeDocument/2006/relationships/hyperlink" Target="https://doi.org/10.1016/0022-1694(95)03008-5" TargetMode="External"/><Relationship Id="rId46" Type="http://schemas.openxmlformats.org/officeDocument/2006/relationships/hyperlink" Target="https://doi.org/10.3233/AJW-170028" TargetMode="External"/><Relationship Id="rId59" Type="http://schemas.openxmlformats.org/officeDocument/2006/relationships/hyperlink" Target="https://doi.org/10.28991/CEJ-2022-08-07-011" TargetMode="External"/><Relationship Id="rId67" Type="http://schemas.openxmlformats.org/officeDocument/2006/relationships/hyperlink" Target="https://doi.org/10.1155/2020/6924026" TargetMode="External"/><Relationship Id="rId20" Type="http://schemas.openxmlformats.org/officeDocument/2006/relationships/image" Target="media/image7.png"/><Relationship Id="rId41" Type="http://schemas.openxmlformats.org/officeDocument/2006/relationships/hyperlink" Target="https://doi.org/10.1016/j.gsd.2019.100346" TargetMode="External"/><Relationship Id="rId54" Type="http://schemas.openxmlformats.org/officeDocument/2006/relationships/hyperlink" Target="https://doi.org/10.1007/s12665-015-4833-6" TargetMode="External"/><Relationship Id="rId62" Type="http://schemas.openxmlformats.org/officeDocument/2006/relationships/hyperlink" Target="https://doi.org/10.1016/j.enceco.2023.08.001" TargetMode="External"/><Relationship Id="rId70" Type="http://schemas.openxmlformats.org/officeDocument/2006/relationships/hyperlink" Target="https://doi.org/10.1088/1748-9326/aa8d27" TargetMode="External"/><Relationship Id="rId75" Type="http://schemas.openxmlformats.org/officeDocument/2006/relationships/hyperlink" Target="https://doi.org/10.1016/j.scienta.2015.07.0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doi.org/10.1016/j.gsd.2021.100611" TargetMode="External"/><Relationship Id="rId49" Type="http://schemas.openxmlformats.org/officeDocument/2006/relationships/hyperlink" Target="https://link.springer.com/article/10.1007/s10661-008-0329-z?utm_source=chatgpt.com" TargetMode="External"/><Relationship Id="rId57" Type="http://schemas.openxmlformats.org/officeDocument/2006/relationships/hyperlink" Target="https://doi.org/10.1007/s13201-012-0053-2" TargetMode="External"/><Relationship Id="rId10" Type="http://schemas.openxmlformats.org/officeDocument/2006/relationships/header" Target="header2.xml"/><Relationship Id="rId31" Type="http://schemas.openxmlformats.org/officeDocument/2006/relationships/hyperlink" Target="https://doi.org/10.3126/jncs.v41i1.30494" TargetMode="External"/><Relationship Id="rId44" Type="http://schemas.openxmlformats.org/officeDocument/2006/relationships/hyperlink" Target="https://doi.org/10.1007/s13201-022-01716-1" TargetMode="External"/><Relationship Id="rId52" Type="http://schemas.openxmlformats.org/officeDocument/2006/relationships/hyperlink" Target="https://doi.org/10.24425/jwld.2023.146611" TargetMode="External"/><Relationship Id="rId60" Type="http://schemas.openxmlformats.org/officeDocument/2006/relationships/hyperlink" Target="https://doi.org/10.1007/s13201-018-0866-8" TargetMode="External"/><Relationship Id="rId65" Type="http://schemas.openxmlformats.org/officeDocument/2006/relationships/hyperlink" Target="https://doi.org/10.56557/upjoz/2025/v46i94950" TargetMode="External"/><Relationship Id="rId73" Type="http://schemas.openxmlformats.org/officeDocument/2006/relationships/hyperlink" Target="https://doi.org/10.1007/s10661-009-1302-1"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png"/><Relationship Id="rId39" Type="http://schemas.openxmlformats.org/officeDocument/2006/relationships/hyperlink" Target="https://doi.org/10.1016/j.agwat.2020.106061" TargetMode="External"/><Relationship Id="rId34" Type="http://schemas.openxmlformats.org/officeDocument/2006/relationships/hyperlink" Target="https://doi.org/10.2166/ws.2024.120" TargetMode="External"/><Relationship Id="rId50" Type="http://schemas.openxmlformats.org/officeDocument/2006/relationships/hyperlink" Target="https://doi.org/10.1007/s11356-021-16557-4" TargetMode="External"/><Relationship Id="rId55" Type="http://schemas.openxmlformats.org/officeDocument/2006/relationships/hyperlink" Target="https://doi.org/10.1007/s12665-021-09544-3" TargetMode="External"/><Relationship Id="rId76" Type="http://schemas.openxmlformats.org/officeDocument/2006/relationships/hyperlink" Target="https://doi.org/10.1007/978-3-319-96190-3" TargetMode="External"/><Relationship Id="rId7" Type="http://schemas.openxmlformats.org/officeDocument/2006/relationships/endnotes" Target="endnotes.xml"/><Relationship Id="rId71" Type="http://schemas.openxmlformats.org/officeDocument/2006/relationships/hyperlink" Target="https://doi.org/10.1080/23570008.2024.2414131" TargetMode="External"/><Relationship Id="rId2" Type="http://schemas.openxmlformats.org/officeDocument/2006/relationships/numbering" Target="numbering.xml"/><Relationship Id="rId29" Type="http://schemas.openxmlformats.org/officeDocument/2006/relationships/hyperlink" Target="https://doi.org/10.1038/s41561-019-0374-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0CC5-70FE-4661-A2AE-85251CD6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37</Pages>
  <Words>10005</Words>
  <Characters>57035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Sabha Shaikh</dc:creator>
  <cp:keywords/>
  <dc:description/>
  <cp:lastModifiedBy>MWIKALI</cp:lastModifiedBy>
  <cp:revision>27</cp:revision>
  <dcterms:created xsi:type="dcterms:W3CDTF">2025-11-12T06:50:00Z</dcterms:created>
  <dcterms:modified xsi:type="dcterms:W3CDTF">2025-11-15T17:27:00Z</dcterms:modified>
</cp:coreProperties>
</file>