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theme/themeOverride1.xml" ContentType="application/vnd.openxmlformats-officedocument.themeOverride+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drawings/drawing13.xml" ContentType="application/vnd.openxmlformats-officedocument.drawingml.chartshapes+xml"/>
  <Override PartName="/word/charts/chart14.xml" ContentType="application/vnd.openxmlformats-officedocument.drawingml.chart+xml"/>
  <Override PartName="/word/drawings/drawing14.xml" ContentType="application/vnd.openxmlformats-officedocument.drawingml.chartshapes+xml"/>
  <Override PartName="/word/charts/chart15.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5.xml" ContentType="application/vnd.openxmlformats-officedocument.drawingml.chartshapes+xml"/>
  <Override PartName="/word/charts/chart16.xml" ContentType="application/vnd.openxmlformats-officedocument.drawingml.chart+xml"/>
  <Override PartName="/word/drawings/drawing16.xml" ContentType="application/vnd.openxmlformats-officedocument.drawingml.chartshapes+xml"/>
  <Override PartName="/word/charts/chart17.xml" ContentType="application/vnd.openxmlformats-officedocument.drawingml.chart+xml"/>
  <Override PartName="/word/drawings/drawing17.xml" ContentType="application/vnd.openxmlformats-officedocument.drawingml.chartshapes+xml"/>
  <Override PartName="/word/charts/chart18.xml" ContentType="application/vnd.openxmlformats-officedocument.drawingml.chart+xml"/>
  <Override PartName="/word/drawings/drawing18.xml" ContentType="application/vnd.openxmlformats-officedocument.drawingml.chartshapes+xml"/>
  <Override PartName="/word/charts/chart19.xml" ContentType="application/vnd.openxmlformats-officedocument.drawingml.chart+xml"/>
  <Override PartName="/word/drawings/drawing19.xml" ContentType="application/vnd.openxmlformats-officedocument.drawingml.chartshapes+xml"/>
  <Override PartName="/word/charts/chart20.xml" ContentType="application/vnd.openxmlformats-officedocument.drawingml.chart+xml"/>
  <Override PartName="/word/drawings/drawing20.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05C90" w14:textId="77777777" w:rsidR="0066411B" w:rsidRDefault="0066411B" w:rsidP="00764387">
      <w:pPr>
        <w:spacing w:after="0" w:line="240" w:lineRule="auto"/>
        <w:jc w:val="right"/>
        <w:rPr>
          <w:rFonts w:ascii="Arial" w:hAnsi="Arial" w:cs="Arial"/>
          <w:b/>
          <w:bCs/>
          <w:sz w:val="36"/>
          <w:szCs w:val="36"/>
        </w:rPr>
      </w:pPr>
      <w:r w:rsidRPr="0066411B">
        <w:rPr>
          <w:rFonts w:ascii="Arial" w:hAnsi="Arial" w:cs="Arial"/>
          <w:b/>
          <w:bCs/>
          <w:sz w:val="36"/>
          <w:szCs w:val="36"/>
        </w:rPr>
        <w:t>Original Research Article</w:t>
      </w:r>
    </w:p>
    <w:p w14:paraId="0D45E376" w14:textId="77777777" w:rsidR="0066411B" w:rsidRDefault="0066411B" w:rsidP="00764387">
      <w:pPr>
        <w:spacing w:after="0" w:line="240" w:lineRule="auto"/>
        <w:jc w:val="right"/>
        <w:rPr>
          <w:rFonts w:ascii="Arial" w:hAnsi="Arial" w:cs="Arial"/>
          <w:b/>
          <w:bCs/>
          <w:sz w:val="36"/>
          <w:szCs w:val="36"/>
        </w:rPr>
      </w:pPr>
    </w:p>
    <w:p w14:paraId="75217055" w14:textId="44410411" w:rsidR="00E67167" w:rsidRPr="00CB7DF2" w:rsidRDefault="00B80687" w:rsidP="00764387">
      <w:pPr>
        <w:spacing w:after="0" w:line="240" w:lineRule="auto"/>
        <w:jc w:val="right"/>
        <w:rPr>
          <w:rFonts w:ascii="Arial" w:hAnsi="Arial" w:cs="Arial"/>
          <w:b/>
          <w:bCs/>
          <w:sz w:val="36"/>
          <w:szCs w:val="36"/>
        </w:rPr>
      </w:pPr>
      <w:r w:rsidRPr="00CB7DF2">
        <w:rPr>
          <w:rFonts w:ascii="Arial" w:hAnsi="Arial" w:cs="Arial"/>
          <w:b/>
          <w:bCs/>
          <w:sz w:val="36"/>
          <w:szCs w:val="36"/>
        </w:rPr>
        <w:t>Ear</w:t>
      </w:r>
      <w:r w:rsidR="00947165" w:rsidRPr="00CB7DF2">
        <w:rPr>
          <w:rFonts w:ascii="Arial" w:hAnsi="Arial" w:cs="Arial"/>
          <w:b/>
          <w:bCs/>
          <w:sz w:val="36"/>
          <w:szCs w:val="36"/>
        </w:rPr>
        <w:t>-</w:t>
      </w:r>
      <w:r w:rsidR="00425C41" w:rsidRPr="00CB7DF2">
        <w:rPr>
          <w:rFonts w:ascii="Arial" w:hAnsi="Arial" w:cs="Arial"/>
          <w:b/>
          <w:bCs/>
          <w:sz w:val="36"/>
          <w:szCs w:val="36"/>
        </w:rPr>
        <w:t>R</w:t>
      </w:r>
      <w:r w:rsidRPr="00CB7DF2">
        <w:rPr>
          <w:rFonts w:ascii="Arial" w:hAnsi="Arial" w:cs="Arial"/>
          <w:b/>
          <w:bCs/>
          <w:sz w:val="36"/>
          <w:szCs w:val="36"/>
        </w:rPr>
        <w:t xml:space="preserve">elated </w:t>
      </w:r>
      <w:r w:rsidR="00425C41" w:rsidRPr="00CB7DF2">
        <w:rPr>
          <w:rFonts w:ascii="Arial" w:hAnsi="Arial" w:cs="Arial"/>
          <w:b/>
          <w:bCs/>
          <w:sz w:val="36"/>
          <w:szCs w:val="36"/>
        </w:rPr>
        <w:t>M</w:t>
      </w:r>
      <w:r w:rsidRPr="00CB7DF2">
        <w:rPr>
          <w:rFonts w:ascii="Arial" w:hAnsi="Arial" w:cs="Arial"/>
          <w:b/>
          <w:bCs/>
          <w:sz w:val="36"/>
          <w:szCs w:val="36"/>
        </w:rPr>
        <w:t>orpho</w:t>
      </w:r>
      <w:r w:rsidR="009868F3" w:rsidRPr="00CB7DF2">
        <w:rPr>
          <w:rFonts w:ascii="Arial" w:hAnsi="Arial" w:cs="Arial"/>
          <w:b/>
          <w:bCs/>
          <w:sz w:val="36"/>
          <w:szCs w:val="36"/>
        </w:rPr>
        <w:t>-</w:t>
      </w:r>
      <w:r w:rsidR="00425C41" w:rsidRPr="00CB7DF2">
        <w:rPr>
          <w:rFonts w:ascii="Arial" w:hAnsi="Arial" w:cs="Arial"/>
          <w:b/>
          <w:bCs/>
          <w:sz w:val="36"/>
          <w:szCs w:val="36"/>
        </w:rPr>
        <w:t>P</w:t>
      </w:r>
      <w:r w:rsidRPr="00CB7DF2">
        <w:rPr>
          <w:rFonts w:ascii="Arial" w:hAnsi="Arial" w:cs="Arial"/>
          <w:b/>
          <w:bCs/>
          <w:sz w:val="36"/>
          <w:szCs w:val="36"/>
        </w:rPr>
        <w:t xml:space="preserve">hysiological </w:t>
      </w:r>
      <w:r w:rsidR="00425C41" w:rsidRPr="00CB7DF2">
        <w:rPr>
          <w:rFonts w:ascii="Arial" w:hAnsi="Arial" w:cs="Arial"/>
          <w:b/>
          <w:bCs/>
          <w:sz w:val="36"/>
          <w:szCs w:val="36"/>
        </w:rPr>
        <w:t>T</w:t>
      </w:r>
      <w:r w:rsidRPr="00CB7DF2">
        <w:rPr>
          <w:rFonts w:ascii="Arial" w:hAnsi="Arial" w:cs="Arial"/>
          <w:b/>
          <w:bCs/>
          <w:sz w:val="36"/>
          <w:szCs w:val="36"/>
        </w:rPr>
        <w:t xml:space="preserve">raits across </w:t>
      </w:r>
      <w:r w:rsidR="00425C41" w:rsidRPr="00CB7DF2">
        <w:rPr>
          <w:rFonts w:ascii="Arial" w:hAnsi="Arial" w:cs="Arial"/>
          <w:b/>
          <w:bCs/>
          <w:sz w:val="36"/>
          <w:szCs w:val="36"/>
        </w:rPr>
        <w:t>W</w:t>
      </w:r>
      <w:r w:rsidRPr="00CB7DF2">
        <w:rPr>
          <w:rFonts w:ascii="Arial" w:hAnsi="Arial" w:cs="Arial"/>
          <w:b/>
          <w:bCs/>
          <w:sz w:val="36"/>
          <w:szCs w:val="36"/>
        </w:rPr>
        <w:t xml:space="preserve">heat </w:t>
      </w:r>
      <w:r w:rsidR="00425C41" w:rsidRPr="00CB7DF2">
        <w:rPr>
          <w:rFonts w:ascii="Arial" w:hAnsi="Arial" w:cs="Arial"/>
          <w:b/>
          <w:bCs/>
          <w:sz w:val="36"/>
          <w:szCs w:val="36"/>
        </w:rPr>
        <w:t>G</w:t>
      </w:r>
      <w:r w:rsidRPr="00CB7DF2">
        <w:rPr>
          <w:rFonts w:ascii="Arial" w:hAnsi="Arial" w:cs="Arial"/>
          <w:b/>
          <w:bCs/>
          <w:sz w:val="36"/>
          <w:szCs w:val="36"/>
        </w:rPr>
        <w:t>enotypes</w:t>
      </w:r>
      <w:r w:rsidR="00326093" w:rsidRPr="00CB7DF2">
        <w:rPr>
          <w:rFonts w:ascii="Arial" w:hAnsi="Arial" w:cs="Arial"/>
          <w:b/>
          <w:bCs/>
          <w:sz w:val="36"/>
          <w:szCs w:val="36"/>
        </w:rPr>
        <w:t xml:space="preserve"> </w:t>
      </w:r>
      <w:r w:rsidR="00006173" w:rsidRPr="00CB7DF2">
        <w:rPr>
          <w:rFonts w:ascii="Arial" w:hAnsi="Arial" w:cs="Arial"/>
          <w:b/>
          <w:bCs/>
          <w:sz w:val="36"/>
          <w:szCs w:val="36"/>
        </w:rPr>
        <w:t>u</w:t>
      </w:r>
      <w:r w:rsidRPr="00CB7DF2">
        <w:rPr>
          <w:rFonts w:ascii="Arial" w:hAnsi="Arial" w:cs="Arial"/>
          <w:b/>
          <w:bCs/>
          <w:sz w:val="36"/>
          <w:szCs w:val="36"/>
        </w:rPr>
        <w:t>nder</w:t>
      </w:r>
      <w:r w:rsidR="00326093" w:rsidRPr="00CB7DF2">
        <w:rPr>
          <w:rFonts w:ascii="Arial" w:hAnsi="Arial" w:cs="Arial"/>
          <w:b/>
          <w:bCs/>
          <w:sz w:val="36"/>
          <w:szCs w:val="36"/>
        </w:rPr>
        <w:t xml:space="preserve"> </w:t>
      </w:r>
      <w:r w:rsidR="00425C41" w:rsidRPr="00CB7DF2">
        <w:rPr>
          <w:rFonts w:ascii="Arial" w:hAnsi="Arial" w:cs="Arial"/>
          <w:b/>
          <w:bCs/>
          <w:sz w:val="36"/>
          <w:szCs w:val="36"/>
        </w:rPr>
        <w:t>T</w:t>
      </w:r>
      <w:r w:rsidRPr="00CB7DF2">
        <w:rPr>
          <w:rFonts w:ascii="Arial" w:hAnsi="Arial" w:cs="Arial"/>
          <w:b/>
          <w:bCs/>
          <w:sz w:val="36"/>
          <w:szCs w:val="36"/>
        </w:rPr>
        <w:t xml:space="preserve">erminal </w:t>
      </w:r>
      <w:r w:rsidR="00425C41" w:rsidRPr="00CB7DF2">
        <w:rPr>
          <w:rFonts w:ascii="Arial" w:hAnsi="Arial" w:cs="Arial"/>
          <w:b/>
          <w:bCs/>
          <w:sz w:val="36"/>
          <w:szCs w:val="36"/>
        </w:rPr>
        <w:t>H</w:t>
      </w:r>
      <w:r w:rsidRPr="00CB7DF2">
        <w:rPr>
          <w:rFonts w:ascii="Arial" w:hAnsi="Arial" w:cs="Arial"/>
          <w:b/>
          <w:bCs/>
          <w:sz w:val="36"/>
          <w:szCs w:val="36"/>
        </w:rPr>
        <w:t>eat</w:t>
      </w:r>
      <w:r w:rsidR="00E25C42" w:rsidRPr="00CB7DF2">
        <w:rPr>
          <w:rFonts w:ascii="Arial" w:hAnsi="Arial" w:cs="Arial"/>
          <w:b/>
          <w:bCs/>
          <w:sz w:val="36"/>
          <w:szCs w:val="36"/>
        </w:rPr>
        <w:t>-</w:t>
      </w:r>
      <w:r w:rsidR="00425C41" w:rsidRPr="00CB7DF2">
        <w:rPr>
          <w:rFonts w:ascii="Arial" w:hAnsi="Arial" w:cs="Arial"/>
          <w:b/>
          <w:bCs/>
          <w:sz w:val="36"/>
          <w:szCs w:val="36"/>
        </w:rPr>
        <w:t>S</w:t>
      </w:r>
      <w:r w:rsidRPr="00CB7DF2">
        <w:rPr>
          <w:rFonts w:ascii="Arial" w:hAnsi="Arial" w:cs="Arial"/>
          <w:b/>
          <w:bCs/>
          <w:sz w:val="36"/>
          <w:szCs w:val="36"/>
        </w:rPr>
        <w:t>tress</w:t>
      </w:r>
    </w:p>
    <w:p w14:paraId="4EC7A885" w14:textId="77777777" w:rsidR="003F76E1" w:rsidRPr="00CB7DF2" w:rsidRDefault="003F76E1" w:rsidP="00693006">
      <w:pPr>
        <w:spacing w:after="0" w:line="240" w:lineRule="auto"/>
        <w:jc w:val="both"/>
        <w:rPr>
          <w:rFonts w:ascii="Times New Roman" w:hAnsi="Times New Roman" w:cs="Times New Roman"/>
          <w:b/>
          <w:bCs/>
        </w:rPr>
      </w:pPr>
    </w:p>
    <w:p w14:paraId="25194D41" w14:textId="5C48F02F" w:rsidR="00764387" w:rsidRDefault="00764387" w:rsidP="00764387">
      <w:pPr>
        <w:spacing w:after="0" w:line="240" w:lineRule="auto"/>
        <w:jc w:val="right"/>
        <w:rPr>
          <w:rFonts w:ascii="Times New Roman" w:hAnsi="Times New Roman" w:cs="Times New Roman"/>
        </w:rPr>
      </w:pPr>
    </w:p>
    <w:p w14:paraId="75332219" w14:textId="77777777" w:rsidR="002F2D29" w:rsidRPr="00CB7DF2" w:rsidRDefault="002F2D29" w:rsidP="00764387">
      <w:pPr>
        <w:spacing w:after="0" w:line="240" w:lineRule="auto"/>
        <w:jc w:val="right"/>
        <w:rPr>
          <w:rFonts w:ascii="Times New Roman" w:hAnsi="Times New Roman" w:cs="Times New Roman"/>
        </w:rPr>
      </w:pPr>
    </w:p>
    <w:p w14:paraId="329E2305" w14:textId="77777777" w:rsidR="00764387" w:rsidRPr="00CB7DF2" w:rsidRDefault="00764387" w:rsidP="00764387">
      <w:pPr>
        <w:spacing w:after="0" w:line="240" w:lineRule="auto"/>
        <w:jc w:val="both"/>
        <w:rPr>
          <w:rFonts w:ascii="Times New Roman" w:hAnsi="Times New Roman" w:cs="Times New Roman"/>
          <w:b/>
          <w:bCs/>
          <w:sz w:val="26"/>
          <w:szCs w:val="26"/>
        </w:rPr>
      </w:pPr>
    </w:p>
    <w:p w14:paraId="716922F4" w14:textId="19A03857" w:rsidR="00764387" w:rsidRPr="00B73C5E" w:rsidRDefault="00764387" w:rsidP="00764387">
      <w:pPr>
        <w:spacing w:after="0" w:line="240" w:lineRule="auto"/>
        <w:jc w:val="both"/>
        <w:rPr>
          <w:rFonts w:ascii="Times New Roman" w:hAnsi="Times New Roman" w:cs="Times New Roman"/>
          <w:b/>
          <w:bCs/>
          <w:sz w:val="24"/>
          <w:szCs w:val="24"/>
        </w:rPr>
      </w:pPr>
      <w:r w:rsidRPr="00B73C5E">
        <w:rPr>
          <w:rFonts w:ascii="Times New Roman" w:hAnsi="Times New Roman" w:cs="Times New Roman"/>
          <w:b/>
          <w:bCs/>
          <w:sz w:val="24"/>
          <w:szCs w:val="24"/>
        </w:rPr>
        <w:t xml:space="preserve">ABSTRACT </w:t>
      </w:r>
    </w:p>
    <w:p w14:paraId="6C05595D" w14:textId="77777777" w:rsidR="00764387" w:rsidRPr="00CB7DF2" w:rsidRDefault="00764387" w:rsidP="00764387">
      <w:pPr>
        <w:spacing w:after="0" w:line="240" w:lineRule="auto"/>
        <w:jc w:val="both"/>
        <w:rPr>
          <w:rFonts w:ascii="Times New Roman" w:hAnsi="Times New Roman" w:cs="Times New Roman"/>
          <w:b/>
          <w:bCs/>
          <w:sz w:val="26"/>
          <w:szCs w:val="26"/>
        </w:rPr>
      </w:pPr>
    </w:p>
    <w:p w14:paraId="457ABB5B" w14:textId="4F4A2F4C" w:rsidR="000B0A2D" w:rsidRPr="00CB7DF2" w:rsidRDefault="008C68FB" w:rsidP="00764387">
      <w:pPr>
        <w:spacing w:after="0" w:line="240" w:lineRule="auto"/>
        <w:jc w:val="both"/>
        <w:rPr>
          <w:rFonts w:ascii="Arial" w:hAnsi="Arial" w:cs="Arial"/>
          <w:b/>
          <w:bCs/>
        </w:rPr>
      </w:pPr>
      <w:r w:rsidRPr="00CB7DF2">
        <w:rPr>
          <w:rFonts w:ascii="Arial" w:hAnsi="Arial" w:cs="Arial"/>
        </w:rPr>
        <w:t>G</w:t>
      </w:r>
      <w:r w:rsidR="002C4F16" w:rsidRPr="00CB7DF2">
        <w:rPr>
          <w:rFonts w:ascii="Arial" w:hAnsi="Arial" w:cs="Arial"/>
        </w:rPr>
        <w:t xml:space="preserve">rowth, development and productivity </w:t>
      </w:r>
      <w:r w:rsidRPr="00CB7DF2">
        <w:rPr>
          <w:rFonts w:ascii="Arial" w:hAnsi="Arial" w:cs="Arial"/>
        </w:rPr>
        <w:t xml:space="preserve">of wheat </w:t>
      </w:r>
      <w:r w:rsidR="00E25C42" w:rsidRPr="00CB7DF2">
        <w:rPr>
          <w:rFonts w:ascii="Arial" w:hAnsi="Arial" w:cs="Arial"/>
        </w:rPr>
        <w:t xml:space="preserve">are </w:t>
      </w:r>
      <w:r w:rsidR="002C4F16" w:rsidRPr="00CB7DF2">
        <w:rPr>
          <w:rFonts w:ascii="Arial" w:hAnsi="Arial" w:cs="Arial"/>
        </w:rPr>
        <w:t xml:space="preserve">significantly </w:t>
      </w:r>
      <w:r w:rsidRPr="00CB7DF2">
        <w:rPr>
          <w:rFonts w:ascii="Arial" w:hAnsi="Arial" w:cs="Arial"/>
        </w:rPr>
        <w:t xml:space="preserve">influenced </w:t>
      </w:r>
      <w:r w:rsidR="002C4F16" w:rsidRPr="00CB7DF2">
        <w:rPr>
          <w:rFonts w:ascii="Arial" w:hAnsi="Arial" w:cs="Arial"/>
        </w:rPr>
        <w:t xml:space="preserve">by </w:t>
      </w:r>
      <w:r w:rsidR="00E25C42" w:rsidRPr="00CB7DF2">
        <w:rPr>
          <w:rFonts w:ascii="Arial" w:hAnsi="Arial" w:cs="Arial"/>
        </w:rPr>
        <w:t>heat-stress</w:t>
      </w:r>
      <w:r w:rsidR="002C4F16" w:rsidRPr="00CB7DF2">
        <w:rPr>
          <w:rFonts w:ascii="Arial" w:hAnsi="Arial" w:cs="Arial"/>
        </w:rPr>
        <w:t xml:space="preserve">. </w:t>
      </w:r>
      <w:r w:rsidRPr="00CB7DF2">
        <w:rPr>
          <w:rFonts w:ascii="Arial" w:hAnsi="Arial" w:cs="Arial"/>
        </w:rPr>
        <w:t>Terminal heat-stress (prevalence of h</w:t>
      </w:r>
      <w:r w:rsidR="00E25C42" w:rsidRPr="00CB7DF2">
        <w:rPr>
          <w:rFonts w:ascii="Arial" w:hAnsi="Arial" w:cs="Arial"/>
        </w:rPr>
        <w:t>eat</w:t>
      </w:r>
      <w:r w:rsidR="00E4433D" w:rsidRPr="00CB7DF2">
        <w:rPr>
          <w:rFonts w:ascii="Arial" w:hAnsi="Arial" w:cs="Arial"/>
        </w:rPr>
        <w:t>-</w:t>
      </w:r>
      <w:r w:rsidR="00E25C42" w:rsidRPr="00CB7DF2">
        <w:rPr>
          <w:rFonts w:ascii="Arial" w:hAnsi="Arial" w:cs="Arial"/>
        </w:rPr>
        <w:t>stress at anthesis and grain-filling stages</w:t>
      </w:r>
      <w:r w:rsidRPr="00CB7DF2">
        <w:rPr>
          <w:rFonts w:ascii="Arial" w:hAnsi="Arial" w:cs="Arial"/>
        </w:rPr>
        <w:t xml:space="preserve">) </w:t>
      </w:r>
      <w:r w:rsidR="00E25C42" w:rsidRPr="00CB7DF2">
        <w:rPr>
          <w:rFonts w:ascii="Arial" w:hAnsi="Arial" w:cs="Arial"/>
        </w:rPr>
        <w:t xml:space="preserve">leads to reduction in </w:t>
      </w:r>
      <w:r w:rsidR="002C4F16" w:rsidRPr="00CB7DF2">
        <w:rPr>
          <w:rFonts w:ascii="Arial" w:hAnsi="Arial" w:cs="Arial"/>
        </w:rPr>
        <w:t>productivity</w:t>
      </w:r>
      <w:r w:rsidR="00E25C42" w:rsidRPr="00CB7DF2">
        <w:rPr>
          <w:rFonts w:ascii="Arial" w:hAnsi="Arial" w:cs="Arial"/>
        </w:rPr>
        <w:t xml:space="preserve"> </w:t>
      </w:r>
      <w:r w:rsidR="002156B6" w:rsidRPr="00CB7DF2">
        <w:rPr>
          <w:rFonts w:ascii="Arial" w:hAnsi="Arial" w:cs="Arial"/>
        </w:rPr>
        <w:t xml:space="preserve">and quality of </w:t>
      </w:r>
      <w:r w:rsidR="00E25C42" w:rsidRPr="00CB7DF2">
        <w:rPr>
          <w:rFonts w:ascii="Arial" w:hAnsi="Arial" w:cs="Arial"/>
        </w:rPr>
        <w:t>wheat</w:t>
      </w:r>
      <w:r w:rsidR="002156B6" w:rsidRPr="00CB7DF2">
        <w:rPr>
          <w:rFonts w:ascii="Arial" w:hAnsi="Arial" w:cs="Arial"/>
        </w:rPr>
        <w:t xml:space="preserve"> grains</w:t>
      </w:r>
      <w:r w:rsidR="002C4F16" w:rsidRPr="00CB7DF2">
        <w:rPr>
          <w:rFonts w:ascii="Arial" w:hAnsi="Arial" w:cs="Arial"/>
        </w:rPr>
        <w:t xml:space="preserve">. </w:t>
      </w:r>
      <w:r w:rsidR="007630E3" w:rsidRPr="00CB7DF2">
        <w:rPr>
          <w:rFonts w:ascii="Arial" w:hAnsi="Arial" w:cs="Arial"/>
        </w:rPr>
        <w:t>Being photosynthetically active, e</w:t>
      </w:r>
      <w:r w:rsidR="00E25C42" w:rsidRPr="00CB7DF2">
        <w:rPr>
          <w:rFonts w:ascii="Arial" w:hAnsi="Arial" w:cs="Arial"/>
        </w:rPr>
        <w:t>ar of wheat</w:t>
      </w:r>
      <w:r w:rsidRPr="00CB7DF2">
        <w:rPr>
          <w:rFonts w:ascii="Arial" w:hAnsi="Arial" w:cs="Arial"/>
        </w:rPr>
        <w:t xml:space="preserve"> plant is </w:t>
      </w:r>
      <w:r w:rsidR="002156B6" w:rsidRPr="00CB7DF2">
        <w:rPr>
          <w:rFonts w:ascii="Arial" w:hAnsi="Arial" w:cs="Arial"/>
        </w:rPr>
        <w:t>beneficial</w:t>
      </w:r>
      <w:r w:rsidR="009E5D8A" w:rsidRPr="00CB7DF2">
        <w:rPr>
          <w:rFonts w:ascii="Arial" w:hAnsi="Arial" w:cs="Arial"/>
        </w:rPr>
        <w:t>,</w:t>
      </w:r>
      <w:r w:rsidR="002156B6" w:rsidRPr="00CB7DF2">
        <w:rPr>
          <w:rFonts w:ascii="Arial" w:hAnsi="Arial" w:cs="Arial"/>
        </w:rPr>
        <w:t xml:space="preserve"> particularly under </w:t>
      </w:r>
      <w:r w:rsidR="007630E3" w:rsidRPr="00CB7DF2">
        <w:rPr>
          <w:rFonts w:ascii="Arial" w:hAnsi="Arial" w:cs="Arial"/>
        </w:rPr>
        <w:t xml:space="preserve">terminal </w:t>
      </w:r>
      <w:r w:rsidR="00892383" w:rsidRPr="00CB7DF2">
        <w:rPr>
          <w:rFonts w:ascii="Arial" w:hAnsi="Arial" w:cs="Arial"/>
        </w:rPr>
        <w:t>heat</w:t>
      </w:r>
      <w:r w:rsidR="007630E3" w:rsidRPr="00CB7DF2">
        <w:rPr>
          <w:rFonts w:ascii="Arial" w:hAnsi="Arial" w:cs="Arial"/>
        </w:rPr>
        <w:t>-</w:t>
      </w:r>
      <w:r w:rsidR="00892383" w:rsidRPr="00CB7DF2">
        <w:rPr>
          <w:rFonts w:ascii="Arial" w:hAnsi="Arial" w:cs="Arial"/>
        </w:rPr>
        <w:t xml:space="preserve">stress condition. In comparison to leaves, ear </w:t>
      </w:r>
      <w:r w:rsidR="00075AC8" w:rsidRPr="00CB7DF2">
        <w:rPr>
          <w:rFonts w:ascii="Arial" w:hAnsi="Arial" w:cs="Arial"/>
        </w:rPr>
        <w:t xml:space="preserve">and its </w:t>
      </w:r>
      <w:r w:rsidR="00892383" w:rsidRPr="00CB7DF2">
        <w:rPr>
          <w:rFonts w:ascii="Arial" w:hAnsi="Arial" w:cs="Arial"/>
        </w:rPr>
        <w:t>parts have some special morpho</w:t>
      </w:r>
      <w:r w:rsidR="007630E3" w:rsidRPr="00CB7DF2">
        <w:rPr>
          <w:rFonts w:ascii="Arial" w:hAnsi="Arial" w:cs="Arial"/>
        </w:rPr>
        <w:t xml:space="preserve">logical and </w:t>
      </w:r>
      <w:r w:rsidR="00892383" w:rsidRPr="00CB7DF2">
        <w:rPr>
          <w:rFonts w:ascii="Arial" w:hAnsi="Arial" w:cs="Arial"/>
        </w:rPr>
        <w:t xml:space="preserve">physiological features that </w:t>
      </w:r>
      <w:r w:rsidR="007630E3" w:rsidRPr="00CB7DF2">
        <w:rPr>
          <w:rFonts w:ascii="Arial" w:hAnsi="Arial" w:cs="Arial"/>
        </w:rPr>
        <w:t xml:space="preserve">makes </w:t>
      </w:r>
      <w:r w:rsidR="002156B6" w:rsidRPr="00CB7DF2">
        <w:rPr>
          <w:rFonts w:ascii="Arial" w:hAnsi="Arial" w:cs="Arial"/>
        </w:rPr>
        <w:t xml:space="preserve">the contribution of ear </w:t>
      </w:r>
      <w:r w:rsidRPr="00CB7DF2">
        <w:rPr>
          <w:rFonts w:ascii="Arial" w:hAnsi="Arial" w:cs="Arial"/>
        </w:rPr>
        <w:t xml:space="preserve">more relevant under </w:t>
      </w:r>
      <w:r w:rsidR="00892383" w:rsidRPr="00CB7DF2">
        <w:rPr>
          <w:rFonts w:ascii="Arial" w:hAnsi="Arial" w:cs="Arial"/>
        </w:rPr>
        <w:t>abiotic stress</w:t>
      </w:r>
      <w:r w:rsidR="009C203F" w:rsidRPr="00CB7DF2">
        <w:rPr>
          <w:rFonts w:ascii="Arial" w:hAnsi="Arial" w:cs="Arial"/>
        </w:rPr>
        <w:t>es</w:t>
      </w:r>
      <w:r w:rsidR="009E5D8A" w:rsidRPr="00CB7DF2">
        <w:rPr>
          <w:rFonts w:ascii="Arial" w:hAnsi="Arial" w:cs="Arial"/>
        </w:rPr>
        <w:t>,</w:t>
      </w:r>
      <w:r w:rsidR="002156B6" w:rsidRPr="00CB7DF2">
        <w:rPr>
          <w:rFonts w:ascii="Arial" w:hAnsi="Arial" w:cs="Arial"/>
        </w:rPr>
        <w:t xml:space="preserve"> </w:t>
      </w:r>
      <w:r w:rsidRPr="00CB7DF2">
        <w:rPr>
          <w:rFonts w:ascii="Arial" w:hAnsi="Arial" w:cs="Arial"/>
        </w:rPr>
        <w:t>including the heat-stress</w:t>
      </w:r>
      <w:r w:rsidR="00892383" w:rsidRPr="00CB7DF2">
        <w:rPr>
          <w:rFonts w:ascii="Arial" w:hAnsi="Arial" w:cs="Arial"/>
        </w:rPr>
        <w:t xml:space="preserve">. </w:t>
      </w:r>
      <w:r w:rsidR="007630E3" w:rsidRPr="00CB7DF2">
        <w:rPr>
          <w:rFonts w:ascii="Arial" w:hAnsi="Arial" w:cs="Arial"/>
        </w:rPr>
        <w:t xml:space="preserve">This study </w:t>
      </w:r>
      <w:r w:rsidR="00892383" w:rsidRPr="00CB7DF2">
        <w:rPr>
          <w:rFonts w:ascii="Arial" w:hAnsi="Arial" w:cs="Arial"/>
        </w:rPr>
        <w:t xml:space="preserve">investigated </w:t>
      </w:r>
      <w:r w:rsidR="007630E3" w:rsidRPr="00CB7DF2">
        <w:rPr>
          <w:rFonts w:ascii="Arial" w:hAnsi="Arial" w:cs="Arial"/>
        </w:rPr>
        <w:t xml:space="preserve">a few </w:t>
      </w:r>
      <w:r w:rsidR="00892383" w:rsidRPr="00CB7DF2">
        <w:rPr>
          <w:rFonts w:ascii="Arial" w:hAnsi="Arial" w:cs="Arial"/>
        </w:rPr>
        <w:t>ear-related morpho</w:t>
      </w:r>
      <w:r w:rsidR="007630E3" w:rsidRPr="00CB7DF2">
        <w:rPr>
          <w:rFonts w:ascii="Arial" w:hAnsi="Arial" w:cs="Arial"/>
        </w:rPr>
        <w:t>-</w:t>
      </w:r>
      <w:r w:rsidR="00892383" w:rsidRPr="00CB7DF2">
        <w:rPr>
          <w:rFonts w:ascii="Arial" w:hAnsi="Arial" w:cs="Arial"/>
        </w:rPr>
        <w:t xml:space="preserve">physiological traits across </w:t>
      </w:r>
      <w:r w:rsidRPr="00CB7DF2">
        <w:rPr>
          <w:rFonts w:ascii="Arial" w:hAnsi="Arial" w:cs="Arial"/>
        </w:rPr>
        <w:t>twenty-nine</w:t>
      </w:r>
      <w:r w:rsidR="00852D9C" w:rsidRPr="00CB7DF2">
        <w:rPr>
          <w:rFonts w:ascii="Arial" w:hAnsi="Arial" w:cs="Arial"/>
        </w:rPr>
        <w:t xml:space="preserve"> </w:t>
      </w:r>
      <w:r w:rsidR="00892383" w:rsidRPr="00CB7DF2">
        <w:rPr>
          <w:rFonts w:ascii="Arial" w:hAnsi="Arial" w:cs="Arial"/>
        </w:rPr>
        <w:t>wheat genotypes under terminal heat</w:t>
      </w:r>
      <w:r w:rsidR="007630E3" w:rsidRPr="00CB7DF2">
        <w:rPr>
          <w:rFonts w:ascii="Arial" w:hAnsi="Arial" w:cs="Arial"/>
        </w:rPr>
        <w:t>-</w:t>
      </w:r>
      <w:r w:rsidR="00892383" w:rsidRPr="00CB7DF2">
        <w:rPr>
          <w:rFonts w:ascii="Arial" w:hAnsi="Arial" w:cs="Arial"/>
        </w:rPr>
        <w:t>stress</w:t>
      </w:r>
      <w:r w:rsidR="007630E3" w:rsidRPr="00CB7DF2">
        <w:rPr>
          <w:rFonts w:ascii="Arial" w:hAnsi="Arial" w:cs="Arial"/>
        </w:rPr>
        <w:t xml:space="preserve"> condition. </w:t>
      </w:r>
      <w:r w:rsidR="00864EF6" w:rsidRPr="00CB7DF2">
        <w:rPr>
          <w:rFonts w:ascii="Arial" w:hAnsi="Arial" w:cs="Arial"/>
        </w:rPr>
        <w:t>G</w:t>
      </w:r>
      <w:r w:rsidR="00741BF1" w:rsidRPr="00CB7DF2">
        <w:rPr>
          <w:rFonts w:ascii="Arial" w:hAnsi="Arial" w:cs="Arial"/>
        </w:rPr>
        <w:t xml:space="preserve">enotypic variability </w:t>
      </w:r>
      <w:r w:rsidR="00864EF6" w:rsidRPr="00CB7DF2">
        <w:rPr>
          <w:rFonts w:ascii="Arial" w:hAnsi="Arial" w:cs="Arial"/>
        </w:rPr>
        <w:t xml:space="preserve">was quantified </w:t>
      </w:r>
      <w:r w:rsidR="00741BF1" w:rsidRPr="00CB7DF2">
        <w:rPr>
          <w:rFonts w:ascii="Arial" w:hAnsi="Arial" w:cs="Arial"/>
        </w:rPr>
        <w:t xml:space="preserve">for </w:t>
      </w:r>
      <w:r w:rsidR="002156B6" w:rsidRPr="00CB7DF2">
        <w:rPr>
          <w:rFonts w:ascii="Arial" w:hAnsi="Arial" w:cs="Arial"/>
        </w:rPr>
        <w:t xml:space="preserve">different </w:t>
      </w:r>
      <w:r w:rsidR="00741BF1" w:rsidRPr="00CB7DF2">
        <w:rPr>
          <w:rFonts w:ascii="Arial" w:hAnsi="Arial" w:cs="Arial"/>
        </w:rPr>
        <w:t>ear-related traits</w:t>
      </w:r>
      <w:r w:rsidR="002156B6" w:rsidRPr="00CB7DF2">
        <w:rPr>
          <w:rFonts w:ascii="Arial" w:hAnsi="Arial" w:cs="Arial"/>
        </w:rPr>
        <w:t xml:space="preserve"> and contrasting genotypes were identified</w:t>
      </w:r>
      <w:r w:rsidR="00741BF1" w:rsidRPr="00CB7DF2">
        <w:rPr>
          <w:rFonts w:ascii="Arial" w:hAnsi="Arial" w:cs="Arial"/>
        </w:rPr>
        <w:t xml:space="preserve">. </w:t>
      </w:r>
      <w:r w:rsidR="00584026" w:rsidRPr="00CB7DF2">
        <w:rPr>
          <w:rFonts w:ascii="Arial" w:hAnsi="Arial" w:cs="Arial"/>
        </w:rPr>
        <w:t xml:space="preserve">Intra-ear competition was noticed at morphological level. </w:t>
      </w:r>
      <w:r w:rsidR="002156B6" w:rsidRPr="00CB7DF2">
        <w:rPr>
          <w:rFonts w:ascii="Arial" w:hAnsi="Arial" w:cs="Arial"/>
        </w:rPr>
        <w:t>Ear t</w:t>
      </w:r>
      <w:r w:rsidR="00864EF6" w:rsidRPr="00CB7DF2">
        <w:rPr>
          <w:rFonts w:ascii="Arial" w:hAnsi="Arial" w:cs="Arial"/>
        </w:rPr>
        <w:t xml:space="preserve">raits such as; </w:t>
      </w:r>
      <w:r w:rsidR="00531431" w:rsidRPr="00CB7DF2">
        <w:rPr>
          <w:rFonts w:ascii="Arial" w:hAnsi="Arial" w:cs="Arial"/>
        </w:rPr>
        <w:t>low temperature of ear</w:t>
      </w:r>
      <w:r w:rsidR="00297755" w:rsidRPr="00CB7DF2">
        <w:rPr>
          <w:rFonts w:ascii="Arial" w:hAnsi="Arial" w:cs="Arial"/>
        </w:rPr>
        <w:t xml:space="preserve"> surface</w:t>
      </w:r>
      <w:r w:rsidR="005C13E7" w:rsidRPr="00CB7DF2">
        <w:rPr>
          <w:rFonts w:ascii="Arial" w:hAnsi="Arial" w:cs="Arial"/>
        </w:rPr>
        <w:t xml:space="preserve"> </w:t>
      </w:r>
      <w:r w:rsidR="00864EF6" w:rsidRPr="00CB7DF2">
        <w:rPr>
          <w:rFonts w:ascii="Arial" w:hAnsi="Arial" w:cs="Arial"/>
        </w:rPr>
        <w:t>(</w:t>
      </w:r>
      <w:r w:rsidR="005C13E7" w:rsidRPr="00CB7DF2">
        <w:rPr>
          <w:rFonts w:ascii="Arial" w:hAnsi="Arial" w:cs="Arial"/>
        </w:rPr>
        <w:t xml:space="preserve">for better </w:t>
      </w:r>
      <w:r w:rsidR="00C5748F" w:rsidRPr="00CB7DF2">
        <w:rPr>
          <w:rFonts w:ascii="Arial" w:hAnsi="Arial" w:cs="Arial"/>
        </w:rPr>
        <w:t xml:space="preserve">and sustained </w:t>
      </w:r>
      <w:r w:rsidR="005C13E7" w:rsidRPr="00CB7DF2">
        <w:rPr>
          <w:rFonts w:ascii="Arial" w:hAnsi="Arial" w:cs="Arial"/>
        </w:rPr>
        <w:t>photosynthesis</w:t>
      </w:r>
      <w:r w:rsidR="00864EF6" w:rsidRPr="00CB7DF2">
        <w:rPr>
          <w:rFonts w:ascii="Arial" w:hAnsi="Arial" w:cs="Arial"/>
        </w:rPr>
        <w:t>)</w:t>
      </w:r>
      <w:r w:rsidR="00531431" w:rsidRPr="00CB7DF2">
        <w:rPr>
          <w:rFonts w:ascii="Arial" w:hAnsi="Arial" w:cs="Arial"/>
        </w:rPr>
        <w:t xml:space="preserve">, more stomatal density on glumes </w:t>
      </w:r>
      <w:r w:rsidR="00864EF6" w:rsidRPr="00CB7DF2">
        <w:rPr>
          <w:rFonts w:ascii="Arial" w:hAnsi="Arial" w:cs="Arial"/>
        </w:rPr>
        <w:t xml:space="preserve">(for </w:t>
      </w:r>
      <w:r w:rsidR="005C13E7" w:rsidRPr="00CB7DF2">
        <w:rPr>
          <w:rFonts w:ascii="Arial" w:hAnsi="Arial" w:cs="Arial"/>
        </w:rPr>
        <w:t>keep</w:t>
      </w:r>
      <w:r w:rsidR="00864EF6" w:rsidRPr="00CB7DF2">
        <w:rPr>
          <w:rFonts w:ascii="Arial" w:hAnsi="Arial" w:cs="Arial"/>
        </w:rPr>
        <w:t>ing</w:t>
      </w:r>
      <w:r w:rsidR="005C13E7" w:rsidRPr="00CB7DF2">
        <w:rPr>
          <w:rFonts w:ascii="Arial" w:hAnsi="Arial" w:cs="Arial"/>
        </w:rPr>
        <w:t xml:space="preserve"> ear temperature low</w:t>
      </w:r>
      <w:r w:rsidR="002156B6" w:rsidRPr="00CB7DF2">
        <w:rPr>
          <w:rFonts w:ascii="Arial" w:hAnsi="Arial" w:cs="Arial"/>
        </w:rPr>
        <w:t xml:space="preserve"> </w:t>
      </w:r>
      <w:r w:rsidR="002156B6" w:rsidRPr="00CB7DF2">
        <w:rPr>
          <w:rFonts w:ascii="Arial" w:hAnsi="Arial" w:cs="Arial"/>
          <w:i/>
          <w:iCs/>
        </w:rPr>
        <w:t xml:space="preserve">via </w:t>
      </w:r>
      <w:r w:rsidR="002156B6" w:rsidRPr="00CB7DF2">
        <w:rPr>
          <w:rFonts w:ascii="Arial" w:hAnsi="Arial" w:cs="Arial"/>
        </w:rPr>
        <w:t>transpiratory cooling</w:t>
      </w:r>
      <w:r w:rsidR="00864EF6" w:rsidRPr="00CB7DF2">
        <w:rPr>
          <w:rFonts w:ascii="Arial" w:hAnsi="Arial" w:cs="Arial"/>
        </w:rPr>
        <w:t>)</w:t>
      </w:r>
      <w:r w:rsidR="00297755" w:rsidRPr="00CB7DF2">
        <w:rPr>
          <w:rFonts w:ascii="Arial" w:hAnsi="Arial" w:cs="Arial"/>
        </w:rPr>
        <w:t xml:space="preserve">, </w:t>
      </w:r>
      <w:r w:rsidR="005C13E7" w:rsidRPr="00CB7DF2">
        <w:rPr>
          <w:rFonts w:ascii="Arial" w:hAnsi="Arial" w:cs="Arial"/>
        </w:rPr>
        <w:t xml:space="preserve">longer awns </w:t>
      </w:r>
      <w:r w:rsidR="00864EF6" w:rsidRPr="00CB7DF2">
        <w:rPr>
          <w:rFonts w:ascii="Arial" w:hAnsi="Arial" w:cs="Arial"/>
        </w:rPr>
        <w:t>(</w:t>
      </w:r>
      <w:r w:rsidR="00C5748F" w:rsidRPr="00CB7DF2">
        <w:rPr>
          <w:rFonts w:ascii="Arial" w:hAnsi="Arial" w:cs="Arial"/>
        </w:rPr>
        <w:t xml:space="preserve">for higher </w:t>
      </w:r>
      <w:r w:rsidR="002156B6" w:rsidRPr="00CB7DF2">
        <w:rPr>
          <w:rFonts w:ascii="Arial" w:hAnsi="Arial" w:cs="Arial"/>
        </w:rPr>
        <w:t>surface area of ear</w:t>
      </w:r>
      <w:r w:rsidR="00C5748F" w:rsidRPr="00CB7DF2">
        <w:rPr>
          <w:rFonts w:ascii="Arial" w:hAnsi="Arial" w:cs="Arial"/>
        </w:rPr>
        <w:t xml:space="preserve">, faster </w:t>
      </w:r>
      <w:r w:rsidR="005C13E7" w:rsidRPr="00CB7DF2">
        <w:rPr>
          <w:rFonts w:ascii="Arial" w:hAnsi="Arial" w:cs="Arial"/>
        </w:rPr>
        <w:t xml:space="preserve">grain growth rate </w:t>
      </w:r>
      <w:r w:rsidR="00CE056A" w:rsidRPr="00CB7DF2">
        <w:rPr>
          <w:rFonts w:ascii="Arial" w:hAnsi="Arial" w:cs="Arial"/>
        </w:rPr>
        <w:t xml:space="preserve">and </w:t>
      </w:r>
      <w:r w:rsidR="002156B6" w:rsidRPr="00CB7DF2">
        <w:rPr>
          <w:rFonts w:ascii="Arial" w:hAnsi="Arial" w:cs="Arial"/>
        </w:rPr>
        <w:t>wider width of ear towards broader spikelets with more florets</w:t>
      </w:r>
      <w:r w:rsidR="00CE056A" w:rsidRPr="00CB7DF2">
        <w:rPr>
          <w:rFonts w:ascii="Arial" w:hAnsi="Arial" w:cs="Arial"/>
        </w:rPr>
        <w:t xml:space="preserve">) </w:t>
      </w:r>
      <w:r w:rsidR="00297755" w:rsidRPr="00CB7DF2">
        <w:rPr>
          <w:rFonts w:ascii="Arial" w:hAnsi="Arial" w:cs="Arial"/>
        </w:rPr>
        <w:t xml:space="preserve">and higher succulency of ear (for more ear length and number of grains in ear) </w:t>
      </w:r>
      <w:r w:rsidR="00864EF6" w:rsidRPr="00CB7DF2">
        <w:rPr>
          <w:rFonts w:ascii="Arial" w:hAnsi="Arial" w:cs="Arial"/>
        </w:rPr>
        <w:t>support</w:t>
      </w:r>
      <w:r w:rsidR="00C5748F" w:rsidRPr="00CB7DF2">
        <w:rPr>
          <w:rFonts w:ascii="Arial" w:hAnsi="Arial" w:cs="Arial"/>
        </w:rPr>
        <w:t>ed</w:t>
      </w:r>
      <w:r w:rsidR="00864EF6" w:rsidRPr="00CB7DF2">
        <w:rPr>
          <w:rFonts w:ascii="Arial" w:hAnsi="Arial" w:cs="Arial"/>
        </w:rPr>
        <w:t xml:space="preserve"> for </w:t>
      </w:r>
      <w:r w:rsidR="005C13E7" w:rsidRPr="00CB7DF2">
        <w:rPr>
          <w:rFonts w:ascii="Arial" w:hAnsi="Arial" w:cs="Arial"/>
        </w:rPr>
        <w:t xml:space="preserve">higher </w:t>
      </w:r>
      <w:r w:rsidR="00CE056A" w:rsidRPr="00CB7DF2">
        <w:rPr>
          <w:rFonts w:ascii="Arial" w:hAnsi="Arial" w:cs="Arial"/>
        </w:rPr>
        <w:t xml:space="preserve">grain </w:t>
      </w:r>
      <w:r w:rsidR="005C13E7" w:rsidRPr="00CB7DF2">
        <w:rPr>
          <w:rFonts w:ascii="Arial" w:hAnsi="Arial" w:cs="Arial"/>
        </w:rPr>
        <w:t>yield</w:t>
      </w:r>
      <w:r w:rsidR="00864EF6" w:rsidRPr="00CB7DF2">
        <w:rPr>
          <w:rFonts w:ascii="Arial" w:hAnsi="Arial" w:cs="Arial"/>
        </w:rPr>
        <w:t xml:space="preserve"> under terminal heat-stress</w:t>
      </w:r>
      <w:r w:rsidR="005C13E7" w:rsidRPr="00CB7DF2">
        <w:rPr>
          <w:rFonts w:ascii="Arial" w:hAnsi="Arial" w:cs="Arial"/>
        </w:rPr>
        <w:t xml:space="preserve">. </w:t>
      </w:r>
      <w:r w:rsidR="00C07732" w:rsidRPr="00CB7DF2">
        <w:rPr>
          <w:rFonts w:ascii="Arial" w:hAnsi="Arial" w:cs="Arial"/>
        </w:rPr>
        <w:t>T</w:t>
      </w:r>
      <w:r w:rsidR="005C13E7" w:rsidRPr="00CB7DF2">
        <w:rPr>
          <w:rFonts w:ascii="Arial" w:hAnsi="Arial" w:cs="Arial"/>
        </w:rPr>
        <w:t xml:space="preserve">otal </w:t>
      </w:r>
      <w:r w:rsidR="009E5D8A" w:rsidRPr="00CB7DF2">
        <w:rPr>
          <w:rFonts w:ascii="Arial" w:hAnsi="Arial" w:cs="Arial"/>
        </w:rPr>
        <w:t xml:space="preserve">projected </w:t>
      </w:r>
      <w:r w:rsidR="005C13E7" w:rsidRPr="00CB7DF2">
        <w:rPr>
          <w:rFonts w:ascii="Arial" w:hAnsi="Arial" w:cs="Arial"/>
        </w:rPr>
        <w:t xml:space="preserve">surface area of ear was calculated from the images of ear and </w:t>
      </w:r>
      <w:r w:rsidR="00C07732" w:rsidRPr="00CB7DF2">
        <w:rPr>
          <w:rFonts w:ascii="Arial" w:hAnsi="Arial" w:cs="Arial"/>
        </w:rPr>
        <w:t xml:space="preserve">thereby </w:t>
      </w:r>
      <w:r w:rsidR="005C13E7" w:rsidRPr="00CB7DF2">
        <w:rPr>
          <w:rFonts w:ascii="Arial" w:hAnsi="Arial" w:cs="Arial"/>
        </w:rPr>
        <w:t xml:space="preserve">a new </w:t>
      </w:r>
      <w:r w:rsidR="00297755" w:rsidRPr="00CB7DF2">
        <w:rPr>
          <w:rFonts w:ascii="Arial" w:hAnsi="Arial" w:cs="Arial"/>
        </w:rPr>
        <w:t xml:space="preserve">image-based </w:t>
      </w:r>
      <w:r w:rsidR="005C13E7" w:rsidRPr="00CB7DF2">
        <w:rPr>
          <w:rFonts w:ascii="Arial" w:hAnsi="Arial" w:cs="Arial"/>
        </w:rPr>
        <w:t>method is developed.</w:t>
      </w:r>
      <w:r w:rsidR="00037B00" w:rsidRPr="00CB7DF2">
        <w:rPr>
          <w:rFonts w:ascii="Arial" w:hAnsi="Arial" w:cs="Arial"/>
        </w:rPr>
        <w:t xml:space="preserve"> </w:t>
      </w:r>
      <w:r w:rsidR="009E5D8A" w:rsidRPr="00CB7DF2">
        <w:rPr>
          <w:rFonts w:ascii="Arial" w:hAnsi="Arial" w:cs="Arial"/>
        </w:rPr>
        <w:t>T</w:t>
      </w:r>
      <w:r w:rsidR="00864EF6" w:rsidRPr="00CB7DF2">
        <w:rPr>
          <w:rFonts w:ascii="Arial" w:hAnsi="Arial" w:cs="Arial"/>
        </w:rPr>
        <w:t>his study</w:t>
      </w:r>
      <w:r w:rsidR="00297755" w:rsidRPr="00CB7DF2">
        <w:rPr>
          <w:rFonts w:ascii="Arial" w:hAnsi="Arial" w:cs="Arial"/>
        </w:rPr>
        <w:t xml:space="preserve"> </w:t>
      </w:r>
      <w:r w:rsidR="00864EF6" w:rsidRPr="00CB7DF2">
        <w:rPr>
          <w:rFonts w:ascii="Arial" w:hAnsi="Arial" w:cs="Arial"/>
        </w:rPr>
        <w:t xml:space="preserve">clearly </w:t>
      </w:r>
      <w:r w:rsidR="00297755" w:rsidRPr="00CB7DF2">
        <w:rPr>
          <w:rFonts w:ascii="Arial" w:hAnsi="Arial" w:cs="Arial"/>
        </w:rPr>
        <w:t xml:space="preserve">suggested </w:t>
      </w:r>
      <w:r w:rsidR="00864EF6" w:rsidRPr="00CB7DF2">
        <w:rPr>
          <w:rFonts w:ascii="Arial" w:hAnsi="Arial" w:cs="Arial"/>
        </w:rPr>
        <w:t xml:space="preserve">that </w:t>
      </w:r>
      <w:r w:rsidR="005C13E7" w:rsidRPr="00CB7DF2">
        <w:rPr>
          <w:rFonts w:ascii="Arial" w:hAnsi="Arial" w:cs="Arial"/>
        </w:rPr>
        <w:t xml:space="preserve">thermal imaging of ear can be used as a </w:t>
      </w:r>
      <w:r w:rsidR="00297755" w:rsidRPr="00CB7DF2">
        <w:rPr>
          <w:rFonts w:ascii="Arial" w:hAnsi="Arial" w:cs="Arial"/>
        </w:rPr>
        <w:t xml:space="preserve">non-destructive and </w:t>
      </w:r>
      <w:r w:rsidR="00864EF6" w:rsidRPr="00CB7DF2">
        <w:rPr>
          <w:rFonts w:ascii="Arial" w:hAnsi="Arial" w:cs="Arial"/>
        </w:rPr>
        <w:t xml:space="preserve">rapid screening/phenotyping </w:t>
      </w:r>
      <w:r w:rsidR="005C13E7" w:rsidRPr="00CB7DF2">
        <w:rPr>
          <w:rFonts w:ascii="Arial" w:hAnsi="Arial" w:cs="Arial"/>
        </w:rPr>
        <w:t xml:space="preserve">technique to evaluate the </w:t>
      </w:r>
      <w:r w:rsidR="004C2CD4" w:rsidRPr="00CB7DF2">
        <w:rPr>
          <w:rFonts w:ascii="Arial" w:hAnsi="Arial" w:cs="Arial"/>
        </w:rPr>
        <w:t xml:space="preserve">physiological </w:t>
      </w:r>
      <w:r w:rsidR="005C13E7" w:rsidRPr="00CB7DF2">
        <w:rPr>
          <w:rFonts w:ascii="Arial" w:hAnsi="Arial" w:cs="Arial"/>
        </w:rPr>
        <w:t>performance</w:t>
      </w:r>
      <w:r w:rsidR="00297755" w:rsidRPr="00CB7DF2">
        <w:rPr>
          <w:rFonts w:ascii="Arial" w:hAnsi="Arial" w:cs="Arial"/>
        </w:rPr>
        <w:t xml:space="preserve"> </w:t>
      </w:r>
      <w:r w:rsidR="00E34128" w:rsidRPr="00CB7DF2">
        <w:rPr>
          <w:rFonts w:ascii="Arial" w:hAnsi="Arial" w:cs="Arial"/>
        </w:rPr>
        <w:t xml:space="preserve">and </w:t>
      </w:r>
      <w:r w:rsidR="00297755" w:rsidRPr="00CB7DF2">
        <w:rPr>
          <w:rFonts w:ascii="Arial" w:hAnsi="Arial" w:cs="Arial"/>
        </w:rPr>
        <w:t xml:space="preserve">thermo-tolerance status across </w:t>
      </w:r>
      <w:r w:rsidR="004C2CD4" w:rsidRPr="00CB7DF2">
        <w:rPr>
          <w:rFonts w:ascii="Arial" w:hAnsi="Arial" w:cs="Arial"/>
        </w:rPr>
        <w:t xml:space="preserve">diverse genotypes/populations of </w:t>
      </w:r>
      <w:r w:rsidR="005C13E7" w:rsidRPr="00CB7DF2">
        <w:rPr>
          <w:rFonts w:ascii="Arial" w:hAnsi="Arial" w:cs="Arial"/>
        </w:rPr>
        <w:t>wheat under heat-stress condition</w:t>
      </w:r>
      <w:r w:rsidR="00037B00" w:rsidRPr="00CB7DF2">
        <w:rPr>
          <w:rFonts w:ascii="Arial" w:hAnsi="Arial" w:cs="Arial"/>
        </w:rPr>
        <w:t>.</w:t>
      </w:r>
      <w:r w:rsidR="00584026" w:rsidRPr="00CB7DF2">
        <w:rPr>
          <w:rFonts w:ascii="Arial" w:hAnsi="Arial" w:cs="Arial"/>
        </w:rPr>
        <w:t xml:space="preserve"> </w:t>
      </w:r>
      <w:r w:rsidR="00E34128" w:rsidRPr="00CB7DF2">
        <w:rPr>
          <w:rFonts w:ascii="Arial" w:hAnsi="Arial" w:cs="Arial"/>
        </w:rPr>
        <w:t>Lastly, i</w:t>
      </w:r>
      <w:r w:rsidR="00D951BE" w:rsidRPr="00CB7DF2">
        <w:rPr>
          <w:rFonts w:ascii="Arial" w:hAnsi="Arial" w:cs="Arial"/>
        </w:rPr>
        <w:t xml:space="preserve">mportance of ear-related physiological traits </w:t>
      </w:r>
      <w:r w:rsidR="00E34128" w:rsidRPr="00CB7DF2">
        <w:rPr>
          <w:rFonts w:ascii="Arial" w:hAnsi="Arial" w:cs="Arial"/>
        </w:rPr>
        <w:t xml:space="preserve">is </w:t>
      </w:r>
      <w:r w:rsidR="00D951BE" w:rsidRPr="00CB7DF2">
        <w:rPr>
          <w:rFonts w:ascii="Arial" w:hAnsi="Arial" w:cs="Arial"/>
        </w:rPr>
        <w:t xml:space="preserve">clearly summarized along with the suggestions for </w:t>
      </w:r>
      <w:r w:rsidR="00E34128" w:rsidRPr="00CB7DF2">
        <w:rPr>
          <w:rFonts w:ascii="Arial" w:hAnsi="Arial" w:cs="Arial"/>
        </w:rPr>
        <w:t>fu</w:t>
      </w:r>
      <w:r w:rsidR="00D951BE" w:rsidRPr="00CB7DF2">
        <w:rPr>
          <w:rFonts w:ascii="Arial" w:hAnsi="Arial" w:cs="Arial"/>
        </w:rPr>
        <w:t xml:space="preserve">ture lines of work that can </w:t>
      </w:r>
      <w:r w:rsidR="00E34128" w:rsidRPr="00CB7DF2">
        <w:rPr>
          <w:rFonts w:ascii="Arial" w:hAnsi="Arial" w:cs="Arial"/>
        </w:rPr>
        <w:t xml:space="preserve">help in making </w:t>
      </w:r>
      <w:r w:rsidR="00D951BE" w:rsidRPr="00CB7DF2">
        <w:rPr>
          <w:rFonts w:ascii="Arial" w:hAnsi="Arial" w:cs="Arial"/>
        </w:rPr>
        <w:t>wheat thermo-tolerant</w:t>
      </w:r>
      <w:r w:rsidR="009E5D8A" w:rsidRPr="00CB7DF2">
        <w:rPr>
          <w:rFonts w:ascii="Arial" w:hAnsi="Arial" w:cs="Arial"/>
        </w:rPr>
        <w:t>.</w:t>
      </w:r>
    </w:p>
    <w:p w14:paraId="7E8B775B" w14:textId="77777777" w:rsidR="00326093" w:rsidRPr="00CB7DF2" w:rsidRDefault="00326093" w:rsidP="00326093">
      <w:pPr>
        <w:pStyle w:val="ListParagraph"/>
        <w:spacing w:after="0" w:line="240" w:lineRule="auto"/>
        <w:ind w:left="1168" w:hanging="1168"/>
        <w:jc w:val="both"/>
        <w:rPr>
          <w:rFonts w:ascii="Times New Roman" w:hAnsi="Times New Roman" w:cs="Times New Roman"/>
          <w:b/>
          <w:bCs/>
          <w:sz w:val="24"/>
          <w:szCs w:val="24"/>
        </w:rPr>
      </w:pPr>
    </w:p>
    <w:p w14:paraId="7E9724EA" w14:textId="77777777" w:rsidR="00E72AE2" w:rsidRPr="00CB7DF2" w:rsidRDefault="00E72AE2" w:rsidP="00326093">
      <w:pPr>
        <w:pStyle w:val="ListParagraph"/>
        <w:spacing w:after="0" w:line="240" w:lineRule="auto"/>
        <w:ind w:left="1168" w:hanging="1168"/>
        <w:jc w:val="both"/>
        <w:rPr>
          <w:rFonts w:ascii="Times New Roman" w:hAnsi="Times New Roman" w:cs="Times New Roman"/>
          <w:b/>
          <w:bCs/>
          <w:sz w:val="24"/>
          <w:szCs w:val="24"/>
        </w:rPr>
      </w:pPr>
    </w:p>
    <w:p w14:paraId="5A53A11F" w14:textId="77777777" w:rsidR="00A6760D" w:rsidRDefault="00037B00" w:rsidP="00326093">
      <w:pPr>
        <w:pStyle w:val="ListParagraph"/>
        <w:spacing w:after="0" w:line="240" w:lineRule="auto"/>
        <w:ind w:left="0"/>
        <w:jc w:val="both"/>
        <w:rPr>
          <w:rFonts w:ascii="Arial" w:hAnsi="Arial" w:cs="Arial"/>
          <w:i/>
          <w:iCs/>
        </w:rPr>
      </w:pPr>
      <w:r w:rsidRPr="00CB7DF2">
        <w:rPr>
          <w:rFonts w:ascii="Arial" w:hAnsi="Arial" w:cs="Arial"/>
          <w:i/>
          <w:iCs/>
        </w:rPr>
        <w:t>Keywords</w:t>
      </w:r>
      <w:r w:rsidR="00455944" w:rsidRPr="00CB7DF2">
        <w:rPr>
          <w:rFonts w:ascii="Arial" w:hAnsi="Arial" w:cs="Arial"/>
          <w:i/>
          <w:iCs/>
        </w:rPr>
        <w:t>:</w:t>
      </w:r>
      <w:r w:rsidRPr="00CB7DF2">
        <w:rPr>
          <w:rFonts w:ascii="Arial" w:hAnsi="Arial" w:cs="Arial"/>
          <w:i/>
          <w:iCs/>
        </w:rPr>
        <w:t xml:space="preserve"> </w:t>
      </w:r>
      <w:r w:rsidR="00002DFC" w:rsidRPr="00CB7DF2">
        <w:rPr>
          <w:rFonts w:ascii="Arial" w:hAnsi="Arial" w:cs="Arial"/>
          <w:i/>
          <w:iCs/>
        </w:rPr>
        <w:t xml:space="preserve"> Awn</w:t>
      </w:r>
      <w:r w:rsidR="00E72AE2" w:rsidRPr="00CB7DF2">
        <w:rPr>
          <w:rFonts w:ascii="Arial" w:hAnsi="Arial" w:cs="Arial"/>
          <w:i/>
          <w:iCs/>
        </w:rPr>
        <w:t>s</w:t>
      </w:r>
      <w:r w:rsidR="00002DFC" w:rsidRPr="00CB7DF2">
        <w:rPr>
          <w:rFonts w:ascii="Arial" w:hAnsi="Arial" w:cs="Arial"/>
          <w:i/>
          <w:iCs/>
        </w:rPr>
        <w:t xml:space="preserve">; </w:t>
      </w:r>
      <w:r w:rsidR="00A6760D">
        <w:rPr>
          <w:rFonts w:ascii="Arial" w:hAnsi="Arial" w:cs="Arial"/>
          <w:i/>
          <w:iCs/>
        </w:rPr>
        <w:t>e</w:t>
      </w:r>
      <w:r w:rsidR="00764387" w:rsidRPr="00CB7DF2">
        <w:rPr>
          <w:rFonts w:ascii="Arial" w:hAnsi="Arial" w:cs="Arial"/>
          <w:i/>
          <w:iCs/>
        </w:rPr>
        <w:t xml:space="preserve">ar-related traits; </w:t>
      </w:r>
      <w:r w:rsidR="00A6760D">
        <w:rPr>
          <w:rFonts w:ascii="Arial" w:hAnsi="Arial" w:cs="Arial"/>
          <w:i/>
          <w:iCs/>
        </w:rPr>
        <w:t>g</w:t>
      </w:r>
      <w:r w:rsidR="00002DFC" w:rsidRPr="00CB7DF2">
        <w:rPr>
          <w:rFonts w:ascii="Arial" w:hAnsi="Arial" w:cs="Arial"/>
          <w:i/>
          <w:iCs/>
        </w:rPr>
        <w:t xml:space="preserve">lume; </w:t>
      </w:r>
      <w:r w:rsidR="00A6760D">
        <w:rPr>
          <w:rFonts w:ascii="Arial" w:hAnsi="Arial" w:cs="Arial"/>
          <w:i/>
          <w:iCs/>
        </w:rPr>
        <w:t>g</w:t>
      </w:r>
      <w:r w:rsidR="00002DFC" w:rsidRPr="00CB7DF2">
        <w:rPr>
          <w:rFonts w:ascii="Arial" w:hAnsi="Arial" w:cs="Arial"/>
          <w:i/>
          <w:iCs/>
        </w:rPr>
        <w:t xml:space="preserve">rain growth rate; </w:t>
      </w:r>
      <w:r w:rsidR="00A6760D">
        <w:rPr>
          <w:rFonts w:ascii="Arial" w:hAnsi="Arial" w:cs="Arial"/>
          <w:i/>
          <w:iCs/>
        </w:rPr>
        <w:t>s</w:t>
      </w:r>
      <w:r w:rsidR="00002DFC" w:rsidRPr="00CB7DF2">
        <w:rPr>
          <w:rFonts w:ascii="Arial" w:hAnsi="Arial" w:cs="Arial"/>
          <w:i/>
          <w:iCs/>
        </w:rPr>
        <w:t xml:space="preserve">tomatal density; </w:t>
      </w:r>
      <w:r w:rsidR="00A6760D">
        <w:rPr>
          <w:rFonts w:ascii="Arial" w:hAnsi="Arial" w:cs="Arial"/>
          <w:i/>
          <w:iCs/>
        </w:rPr>
        <w:t>t</w:t>
      </w:r>
      <w:r w:rsidR="00002DFC" w:rsidRPr="00CB7DF2">
        <w:rPr>
          <w:rFonts w:ascii="Arial" w:hAnsi="Arial" w:cs="Arial"/>
          <w:i/>
          <w:iCs/>
        </w:rPr>
        <w:t>hermo-tolerance</w:t>
      </w:r>
    </w:p>
    <w:p w14:paraId="7875BAFF" w14:textId="00B92882" w:rsidR="00075AC8" w:rsidRPr="00CB7DF2" w:rsidRDefault="00002DFC" w:rsidP="00326093">
      <w:pPr>
        <w:pStyle w:val="ListParagraph"/>
        <w:spacing w:after="0" w:line="240" w:lineRule="auto"/>
        <w:ind w:left="0"/>
        <w:jc w:val="both"/>
        <w:rPr>
          <w:rFonts w:ascii="Arial" w:hAnsi="Arial" w:cs="Arial"/>
          <w:i/>
          <w:iCs/>
        </w:rPr>
      </w:pPr>
      <w:r w:rsidRPr="00CB7DF2">
        <w:rPr>
          <w:rFonts w:ascii="Arial" w:hAnsi="Arial" w:cs="Arial"/>
          <w:i/>
          <w:iCs/>
        </w:rPr>
        <w:t xml:space="preserve"> </w:t>
      </w:r>
      <w:r w:rsidR="002B4F70" w:rsidRPr="00CB7DF2">
        <w:rPr>
          <w:rFonts w:ascii="Arial" w:hAnsi="Arial" w:cs="Arial"/>
          <w:i/>
          <w:iCs/>
        </w:rPr>
        <w:t xml:space="preserve"> </w:t>
      </w:r>
    </w:p>
    <w:p w14:paraId="5B40B494" w14:textId="650CA113" w:rsidR="004F43C4" w:rsidRPr="00CB7DF2" w:rsidRDefault="00CB7DF2" w:rsidP="00326093">
      <w:pPr>
        <w:spacing w:after="0" w:line="240" w:lineRule="auto"/>
        <w:rPr>
          <w:rFonts w:ascii="Arial" w:hAnsi="Arial" w:cs="Arial"/>
          <w:b/>
          <w:bCs/>
          <w:sz w:val="24"/>
          <w:szCs w:val="24"/>
        </w:rPr>
      </w:pPr>
      <w:r>
        <w:rPr>
          <w:rFonts w:ascii="Arial" w:hAnsi="Arial" w:cs="Arial"/>
          <w:b/>
          <w:bCs/>
          <w:sz w:val="24"/>
          <w:szCs w:val="24"/>
        </w:rPr>
        <w:t xml:space="preserve">1. </w:t>
      </w:r>
      <w:r w:rsidR="00764387" w:rsidRPr="00CB7DF2">
        <w:rPr>
          <w:rFonts w:ascii="Arial" w:hAnsi="Arial" w:cs="Arial"/>
          <w:b/>
          <w:bCs/>
          <w:sz w:val="24"/>
          <w:szCs w:val="24"/>
        </w:rPr>
        <w:t>INTRODUCTION</w:t>
      </w:r>
    </w:p>
    <w:p w14:paraId="2911C32B" w14:textId="77777777" w:rsidR="00326093" w:rsidRPr="00CB7DF2" w:rsidRDefault="00326093" w:rsidP="00326093">
      <w:pPr>
        <w:spacing w:after="0" w:line="240" w:lineRule="auto"/>
        <w:jc w:val="both"/>
        <w:rPr>
          <w:rFonts w:ascii="Arial" w:hAnsi="Arial" w:cs="Arial"/>
          <w:sz w:val="24"/>
          <w:szCs w:val="24"/>
        </w:rPr>
      </w:pPr>
    </w:p>
    <w:p w14:paraId="5C5C872D" w14:textId="1EEBC4ED" w:rsidR="004F43C4" w:rsidRPr="00CB7DF2" w:rsidRDefault="004F43C4" w:rsidP="00CB7DF2">
      <w:pPr>
        <w:spacing w:after="0" w:line="360" w:lineRule="auto"/>
        <w:jc w:val="both"/>
        <w:rPr>
          <w:rFonts w:ascii="Arial" w:hAnsi="Arial" w:cs="Arial"/>
        </w:rPr>
      </w:pPr>
      <w:r w:rsidRPr="00CB7DF2">
        <w:rPr>
          <w:rFonts w:ascii="Arial" w:hAnsi="Arial" w:cs="Arial"/>
        </w:rPr>
        <w:t xml:space="preserve">Wheat is a major staple food consumed by </w:t>
      </w:r>
      <w:r w:rsidR="00947165" w:rsidRPr="00CB7DF2">
        <w:rPr>
          <w:rFonts w:ascii="Arial" w:hAnsi="Arial" w:cs="Arial"/>
        </w:rPr>
        <w:t xml:space="preserve">about </w:t>
      </w:r>
      <w:r w:rsidRPr="00CB7DF2">
        <w:rPr>
          <w:rFonts w:ascii="Arial" w:hAnsi="Arial" w:cs="Arial"/>
        </w:rPr>
        <w:t>44</w:t>
      </w:r>
      <w:r w:rsidR="00BB3289" w:rsidRPr="00CB7DF2">
        <w:rPr>
          <w:rFonts w:ascii="Arial" w:hAnsi="Arial" w:cs="Arial"/>
        </w:rPr>
        <w:t xml:space="preserve"> </w:t>
      </w:r>
      <w:r w:rsidRPr="00CB7DF2">
        <w:rPr>
          <w:rFonts w:ascii="Arial" w:hAnsi="Arial" w:cs="Arial"/>
        </w:rPr>
        <w:t xml:space="preserve">% of the world’s population </w:t>
      </w:r>
      <w:r w:rsidR="00B42FA5" w:rsidRPr="00CB7DF2">
        <w:rPr>
          <w:rFonts w:ascii="Arial" w:hAnsi="Arial" w:cs="Arial"/>
        </w:rPr>
        <w:t>(</w:t>
      </w:r>
      <w:r w:rsidR="0060491B" w:rsidRPr="00CB7DF2">
        <w:rPr>
          <w:rFonts w:ascii="Arial" w:hAnsi="Arial" w:cs="Arial"/>
        </w:rPr>
        <w:t>Thakur et al., 2022</w:t>
      </w:r>
      <w:r w:rsidR="00B42FA5" w:rsidRPr="00CB7DF2">
        <w:rPr>
          <w:rFonts w:ascii="Arial" w:hAnsi="Arial" w:cs="Arial"/>
        </w:rPr>
        <w:t>)</w:t>
      </w:r>
      <w:r w:rsidRPr="00CB7DF2">
        <w:rPr>
          <w:rFonts w:ascii="Arial" w:hAnsi="Arial" w:cs="Arial"/>
        </w:rPr>
        <w:t xml:space="preserve">. </w:t>
      </w:r>
      <w:r w:rsidR="002C4F16" w:rsidRPr="00CB7DF2">
        <w:rPr>
          <w:rFonts w:ascii="Arial" w:hAnsi="Arial" w:cs="Arial"/>
        </w:rPr>
        <w:t>I</w:t>
      </w:r>
      <w:r w:rsidR="005F48D8" w:rsidRPr="00CB7DF2">
        <w:rPr>
          <w:rFonts w:ascii="Arial" w:hAnsi="Arial" w:cs="Arial"/>
        </w:rPr>
        <w:t xml:space="preserve">t is </w:t>
      </w:r>
      <w:r w:rsidR="00F73358" w:rsidRPr="00CB7DF2">
        <w:rPr>
          <w:rFonts w:ascii="Arial" w:hAnsi="Arial" w:cs="Arial"/>
        </w:rPr>
        <w:t>cultivated</w:t>
      </w:r>
      <w:r w:rsidR="005F48D8" w:rsidRPr="00CB7DF2">
        <w:rPr>
          <w:rFonts w:ascii="Arial" w:hAnsi="Arial" w:cs="Arial"/>
        </w:rPr>
        <w:t xml:space="preserve"> </w:t>
      </w:r>
      <w:r w:rsidR="0076776E" w:rsidRPr="00CB7DF2">
        <w:rPr>
          <w:rFonts w:ascii="Arial" w:hAnsi="Arial" w:cs="Arial"/>
        </w:rPr>
        <w:t xml:space="preserve">globally </w:t>
      </w:r>
      <w:r w:rsidR="005F48D8" w:rsidRPr="00CB7DF2">
        <w:rPr>
          <w:rFonts w:ascii="Arial" w:hAnsi="Arial" w:cs="Arial"/>
        </w:rPr>
        <w:t>across 225 million hectares</w:t>
      </w:r>
      <w:r w:rsidR="00B81677" w:rsidRPr="00CB7DF2">
        <w:rPr>
          <w:rFonts w:ascii="Arial" w:hAnsi="Arial" w:cs="Arial"/>
        </w:rPr>
        <w:t xml:space="preserve"> </w:t>
      </w:r>
      <w:r w:rsidR="006E1D2D" w:rsidRPr="00CB7DF2">
        <w:rPr>
          <w:rFonts w:ascii="Arial" w:hAnsi="Arial" w:cs="Arial"/>
        </w:rPr>
        <w:t xml:space="preserve">of area </w:t>
      </w:r>
      <w:r w:rsidR="005F48D8" w:rsidRPr="00CB7DF2">
        <w:rPr>
          <w:rFonts w:ascii="Arial" w:hAnsi="Arial" w:cs="Arial"/>
        </w:rPr>
        <w:t xml:space="preserve">with production of 750 million tonnes. India ranks second with </w:t>
      </w:r>
      <w:r w:rsidR="006E1D2D" w:rsidRPr="00CB7DF2">
        <w:rPr>
          <w:rFonts w:ascii="Arial" w:hAnsi="Arial" w:cs="Arial"/>
        </w:rPr>
        <w:t xml:space="preserve">production of </w:t>
      </w:r>
      <w:r w:rsidR="005F48D8" w:rsidRPr="00CB7DF2">
        <w:rPr>
          <w:rFonts w:ascii="Arial" w:hAnsi="Arial" w:cs="Arial"/>
        </w:rPr>
        <w:t xml:space="preserve">109 million tonnes </w:t>
      </w:r>
      <w:r w:rsidR="006E1D2D" w:rsidRPr="00CB7DF2">
        <w:rPr>
          <w:rFonts w:ascii="Arial" w:hAnsi="Arial" w:cs="Arial"/>
        </w:rPr>
        <w:t xml:space="preserve">which is about </w:t>
      </w:r>
      <w:r w:rsidR="005F48D8" w:rsidRPr="00CB7DF2">
        <w:rPr>
          <w:rFonts w:ascii="Arial" w:hAnsi="Arial" w:cs="Arial"/>
        </w:rPr>
        <w:t>1</w:t>
      </w:r>
      <w:r w:rsidR="006E1D2D" w:rsidRPr="00CB7DF2">
        <w:rPr>
          <w:rFonts w:ascii="Arial" w:hAnsi="Arial" w:cs="Arial"/>
        </w:rPr>
        <w:t>4</w:t>
      </w:r>
      <w:r w:rsidR="00BB3289" w:rsidRPr="00CB7DF2">
        <w:rPr>
          <w:rFonts w:ascii="Arial" w:hAnsi="Arial" w:cs="Arial"/>
        </w:rPr>
        <w:t xml:space="preserve"> </w:t>
      </w:r>
      <w:r w:rsidR="005F48D8" w:rsidRPr="00CB7DF2">
        <w:rPr>
          <w:rFonts w:ascii="Arial" w:hAnsi="Arial" w:cs="Arial"/>
        </w:rPr>
        <w:t xml:space="preserve">% </w:t>
      </w:r>
      <w:r w:rsidR="006E1D2D" w:rsidRPr="00CB7DF2">
        <w:rPr>
          <w:rFonts w:ascii="Arial" w:hAnsi="Arial" w:cs="Arial"/>
        </w:rPr>
        <w:t xml:space="preserve">of </w:t>
      </w:r>
      <w:r w:rsidR="00E72AE2" w:rsidRPr="00CB7DF2">
        <w:rPr>
          <w:rFonts w:ascii="Arial" w:hAnsi="Arial" w:cs="Arial"/>
        </w:rPr>
        <w:t xml:space="preserve">the </w:t>
      </w:r>
      <w:r w:rsidR="005F48D8" w:rsidRPr="00CB7DF2">
        <w:rPr>
          <w:rFonts w:ascii="Arial" w:hAnsi="Arial" w:cs="Arial"/>
        </w:rPr>
        <w:t>global wheat</w:t>
      </w:r>
      <w:r w:rsidR="006E1D2D" w:rsidRPr="00CB7DF2">
        <w:rPr>
          <w:rFonts w:ascii="Arial" w:hAnsi="Arial" w:cs="Arial"/>
        </w:rPr>
        <w:t xml:space="preserve"> production</w:t>
      </w:r>
      <w:r w:rsidR="005F48D8" w:rsidRPr="00CB7DF2">
        <w:rPr>
          <w:rFonts w:ascii="Arial" w:hAnsi="Arial" w:cs="Arial"/>
        </w:rPr>
        <w:t xml:space="preserve"> </w:t>
      </w:r>
      <w:r w:rsidR="00B42FA5" w:rsidRPr="00CB7DF2">
        <w:rPr>
          <w:rFonts w:ascii="Arial" w:hAnsi="Arial" w:cs="Arial"/>
        </w:rPr>
        <w:t>(</w:t>
      </w:r>
      <w:r w:rsidR="0060491B" w:rsidRPr="00CB7DF2">
        <w:rPr>
          <w:rFonts w:ascii="Arial" w:hAnsi="Arial" w:cs="Arial"/>
        </w:rPr>
        <w:t>Singh et al., 2023</w:t>
      </w:r>
      <w:r w:rsidR="00B42FA5" w:rsidRPr="00CB7DF2">
        <w:rPr>
          <w:rFonts w:ascii="Arial" w:hAnsi="Arial" w:cs="Arial"/>
        </w:rPr>
        <w:t>)</w:t>
      </w:r>
      <w:r w:rsidR="005F48D8" w:rsidRPr="00CB7DF2">
        <w:rPr>
          <w:rFonts w:ascii="Arial" w:hAnsi="Arial" w:cs="Arial"/>
        </w:rPr>
        <w:t>.</w:t>
      </w:r>
      <w:r w:rsidRPr="00CB7DF2">
        <w:rPr>
          <w:rFonts w:ascii="Arial" w:hAnsi="Arial" w:cs="Arial"/>
        </w:rPr>
        <w:t xml:space="preserve"> </w:t>
      </w:r>
      <w:r w:rsidR="00001E00" w:rsidRPr="00CB7DF2">
        <w:rPr>
          <w:rFonts w:ascii="Arial" w:hAnsi="Arial" w:cs="Arial"/>
        </w:rPr>
        <w:t>In future, a</w:t>
      </w:r>
      <w:r w:rsidRPr="00CB7DF2">
        <w:rPr>
          <w:rFonts w:ascii="Arial" w:hAnsi="Arial" w:cs="Arial"/>
        </w:rPr>
        <w:t xml:space="preserve">bout 198 million tonnes of additional wheat </w:t>
      </w:r>
      <w:r w:rsidR="00001E00" w:rsidRPr="00CB7DF2">
        <w:rPr>
          <w:rFonts w:ascii="Arial" w:hAnsi="Arial" w:cs="Arial"/>
        </w:rPr>
        <w:t xml:space="preserve">production is </w:t>
      </w:r>
      <w:r w:rsidRPr="00CB7DF2">
        <w:rPr>
          <w:rFonts w:ascii="Arial" w:hAnsi="Arial" w:cs="Arial"/>
        </w:rPr>
        <w:t xml:space="preserve">required </w:t>
      </w:r>
      <w:r w:rsidR="00B81677" w:rsidRPr="00CB7DF2">
        <w:rPr>
          <w:rFonts w:ascii="Arial" w:hAnsi="Arial" w:cs="Arial"/>
        </w:rPr>
        <w:t xml:space="preserve">by the year 2050 </w:t>
      </w:r>
      <w:r w:rsidRPr="00CB7DF2">
        <w:rPr>
          <w:rFonts w:ascii="Arial" w:hAnsi="Arial" w:cs="Arial"/>
        </w:rPr>
        <w:t xml:space="preserve">to </w:t>
      </w:r>
      <w:r w:rsidR="00001E00" w:rsidRPr="00CB7DF2">
        <w:rPr>
          <w:rFonts w:ascii="Arial" w:hAnsi="Arial" w:cs="Arial"/>
        </w:rPr>
        <w:t xml:space="preserve">meet the demand of human population </w:t>
      </w:r>
      <w:r w:rsidR="00B81677" w:rsidRPr="00CB7DF2">
        <w:rPr>
          <w:rFonts w:ascii="Arial" w:hAnsi="Arial" w:cs="Arial"/>
        </w:rPr>
        <w:t xml:space="preserve">that will </w:t>
      </w:r>
      <w:r w:rsidR="008D5367" w:rsidRPr="00CB7DF2">
        <w:rPr>
          <w:rFonts w:ascii="Arial" w:hAnsi="Arial" w:cs="Arial"/>
        </w:rPr>
        <w:t xml:space="preserve">be </w:t>
      </w:r>
      <w:r w:rsidR="00B81677" w:rsidRPr="00CB7DF2">
        <w:rPr>
          <w:rFonts w:ascii="Arial" w:hAnsi="Arial" w:cs="Arial"/>
        </w:rPr>
        <w:t>a</w:t>
      </w:r>
      <w:r w:rsidR="00E72AE2" w:rsidRPr="00CB7DF2">
        <w:rPr>
          <w:rFonts w:ascii="Arial" w:hAnsi="Arial" w:cs="Arial"/>
        </w:rPr>
        <w:t xml:space="preserve">round </w:t>
      </w:r>
      <w:r w:rsidR="00001E00" w:rsidRPr="00CB7DF2">
        <w:rPr>
          <w:rFonts w:ascii="Arial" w:hAnsi="Arial" w:cs="Arial"/>
        </w:rPr>
        <w:t xml:space="preserve">9.8 </w:t>
      </w:r>
      <w:r w:rsidR="008D5367" w:rsidRPr="00CB7DF2">
        <w:rPr>
          <w:rFonts w:ascii="Arial" w:hAnsi="Arial" w:cs="Arial"/>
        </w:rPr>
        <w:t>billion</w:t>
      </w:r>
      <w:r w:rsidR="00001E00" w:rsidRPr="00CB7DF2">
        <w:rPr>
          <w:rFonts w:ascii="Arial" w:hAnsi="Arial" w:cs="Arial"/>
        </w:rPr>
        <w:t xml:space="preserve"> </w:t>
      </w:r>
      <w:r w:rsidR="00B81677" w:rsidRPr="00CB7DF2">
        <w:rPr>
          <w:rFonts w:ascii="Arial" w:hAnsi="Arial" w:cs="Arial"/>
        </w:rPr>
        <w:t xml:space="preserve">by that time </w:t>
      </w:r>
      <w:r w:rsidR="00B42FA5" w:rsidRPr="00CB7DF2">
        <w:rPr>
          <w:rFonts w:ascii="Arial" w:hAnsi="Arial" w:cs="Arial"/>
        </w:rPr>
        <w:t>(</w:t>
      </w:r>
      <w:r w:rsidR="0060491B" w:rsidRPr="00CB7DF2">
        <w:rPr>
          <w:rFonts w:ascii="Arial" w:hAnsi="Arial" w:cs="Arial"/>
        </w:rPr>
        <w:t>Akter and Rafiqul Islam, 2017</w:t>
      </w:r>
      <w:r w:rsidR="00B42FA5" w:rsidRPr="00CB7DF2">
        <w:rPr>
          <w:rFonts w:ascii="Arial" w:hAnsi="Arial" w:cs="Arial"/>
        </w:rPr>
        <w:t>)</w:t>
      </w:r>
      <w:r w:rsidRPr="00CB7DF2">
        <w:rPr>
          <w:rFonts w:ascii="Arial" w:hAnsi="Arial" w:cs="Arial"/>
        </w:rPr>
        <w:t>.</w:t>
      </w:r>
    </w:p>
    <w:p w14:paraId="6AB3B056" w14:textId="2F7F2BA1" w:rsidR="004F43C4" w:rsidRPr="00CB7DF2" w:rsidRDefault="004F43C4" w:rsidP="00D038D0">
      <w:pPr>
        <w:spacing w:before="120" w:after="0" w:line="360" w:lineRule="auto"/>
        <w:jc w:val="both"/>
        <w:rPr>
          <w:rFonts w:ascii="Arial" w:hAnsi="Arial" w:cs="Arial"/>
        </w:rPr>
      </w:pPr>
      <w:r w:rsidRPr="00CB7DF2">
        <w:rPr>
          <w:rFonts w:ascii="Arial" w:hAnsi="Arial" w:cs="Arial"/>
        </w:rPr>
        <w:lastRenderedPageBreak/>
        <w:t xml:space="preserve">The growth, development and productivity of </w:t>
      </w:r>
      <w:r w:rsidR="00EB4272" w:rsidRPr="00CB7DF2">
        <w:rPr>
          <w:rFonts w:ascii="Arial" w:hAnsi="Arial" w:cs="Arial"/>
        </w:rPr>
        <w:t xml:space="preserve">crop </w:t>
      </w:r>
      <w:r w:rsidRPr="00CB7DF2">
        <w:rPr>
          <w:rFonts w:ascii="Arial" w:hAnsi="Arial" w:cs="Arial"/>
        </w:rPr>
        <w:t xml:space="preserve">plants are significantly impacted by </w:t>
      </w:r>
      <w:r w:rsidR="003D4634" w:rsidRPr="00CB7DF2">
        <w:rPr>
          <w:rFonts w:ascii="Arial" w:hAnsi="Arial" w:cs="Arial"/>
        </w:rPr>
        <w:t>climate change</w:t>
      </w:r>
      <w:r w:rsidRPr="00CB7DF2">
        <w:rPr>
          <w:rFonts w:ascii="Arial" w:hAnsi="Arial" w:cs="Arial"/>
        </w:rPr>
        <w:t xml:space="preserve">. The major effect of </w:t>
      </w:r>
      <w:r w:rsidR="003D4634" w:rsidRPr="00CB7DF2">
        <w:rPr>
          <w:rFonts w:ascii="Arial" w:hAnsi="Arial" w:cs="Arial"/>
        </w:rPr>
        <w:t xml:space="preserve">climate change is </w:t>
      </w:r>
      <w:r w:rsidRPr="00CB7DF2">
        <w:rPr>
          <w:rFonts w:ascii="Arial" w:hAnsi="Arial" w:cs="Arial"/>
        </w:rPr>
        <w:t xml:space="preserve">global warming </w:t>
      </w:r>
      <w:r w:rsidR="00B42FA5" w:rsidRPr="00CB7DF2">
        <w:rPr>
          <w:rFonts w:ascii="Arial" w:hAnsi="Arial" w:cs="Arial"/>
        </w:rPr>
        <w:t>(</w:t>
      </w:r>
      <w:r w:rsidR="0060491B" w:rsidRPr="00CB7DF2">
        <w:rPr>
          <w:rFonts w:ascii="Arial" w:hAnsi="Arial" w:cs="Arial"/>
        </w:rPr>
        <w:t>Wahid et al., 2007; Allan et al., 2023</w:t>
      </w:r>
      <w:r w:rsidR="00B42FA5" w:rsidRPr="00CB7DF2">
        <w:rPr>
          <w:rFonts w:ascii="Arial" w:hAnsi="Arial" w:cs="Arial"/>
        </w:rPr>
        <w:t>)</w:t>
      </w:r>
      <w:r w:rsidR="003D4634" w:rsidRPr="00CB7DF2">
        <w:rPr>
          <w:rFonts w:ascii="Arial" w:hAnsi="Arial" w:cs="Arial"/>
        </w:rPr>
        <w:t xml:space="preserve">. </w:t>
      </w:r>
      <w:r w:rsidR="00D57AF6" w:rsidRPr="00CB7DF2">
        <w:rPr>
          <w:rFonts w:ascii="Arial" w:hAnsi="Arial" w:cs="Arial"/>
        </w:rPr>
        <w:t>Global surface temperature in the first two decades of 21</w:t>
      </w:r>
      <w:r w:rsidR="00D57AF6" w:rsidRPr="00CB7DF2">
        <w:rPr>
          <w:rFonts w:ascii="Arial" w:hAnsi="Arial" w:cs="Arial"/>
          <w:vertAlign w:val="superscript"/>
        </w:rPr>
        <w:t>st</w:t>
      </w:r>
      <w:r w:rsidR="00D57AF6" w:rsidRPr="00CB7DF2">
        <w:rPr>
          <w:rFonts w:ascii="Arial" w:hAnsi="Arial" w:cs="Arial"/>
        </w:rPr>
        <w:t xml:space="preserve"> century (2001</w:t>
      </w:r>
      <w:r w:rsidR="00BB3289" w:rsidRPr="00CB7DF2">
        <w:rPr>
          <w:rFonts w:ascii="Arial" w:hAnsi="Arial" w:cs="Arial"/>
        </w:rPr>
        <w:t>-</w:t>
      </w:r>
      <w:r w:rsidR="00D57AF6" w:rsidRPr="00CB7DF2">
        <w:rPr>
          <w:rFonts w:ascii="Arial" w:hAnsi="Arial" w:cs="Arial"/>
        </w:rPr>
        <w:t>2020) was 0.99 °C</w:t>
      </w:r>
      <w:r w:rsidR="008D5367" w:rsidRPr="00CB7DF2">
        <w:rPr>
          <w:rFonts w:ascii="Arial" w:hAnsi="Arial" w:cs="Arial"/>
        </w:rPr>
        <w:t xml:space="preserve"> </w:t>
      </w:r>
      <w:r w:rsidR="00D57AF6" w:rsidRPr="00CB7DF2">
        <w:rPr>
          <w:rFonts w:ascii="Arial" w:hAnsi="Arial" w:cs="Arial"/>
        </w:rPr>
        <w:t>higher than 1850</w:t>
      </w:r>
      <w:r w:rsidR="00BB3289" w:rsidRPr="00CB7DF2">
        <w:rPr>
          <w:rFonts w:ascii="Arial" w:hAnsi="Arial" w:cs="Arial"/>
        </w:rPr>
        <w:t>-</w:t>
      </w:r>
      <w:r w:rsidR="00D57AF6" w:rsidRPr="00CB7DF2">
        <w:rPr>
          <w:rFonts w:ascii="Arial" w:hAnsi="Arial" w:cs="Arial"/>
        </w:rPr>
        <w:t xml:space="preserve">1900. </w:t>
      </w:r>
      <w:r w:rsidR="009F55FF" w:rsidRPr="00CB7DF2">
        <w:rPr>
          <w:rFonts w:ascii="Arial" w:hAnsi="Arial" w:cs="Arial"/>
        </w:rPr>
        <w:t>S</w:t>
      </w:r>
      <w:r w:rsidR="00D57AF6" w:rsidRPr="00CB7DF2">
        <w:rPr>
          <w:rFonts w:ascii="Arial" w:hAnsi="Arial" w:cs="Arial"/>
        </w:rPr>
        <w:t xml:space="preserve">urface temperature </w:t>
      </w:r>
      <w:r w:rsidR="009F55FF" w:rsidRPr="00CB7DF2">
        <w:rPr>
          <w:rFonts w:ascii="Arial" w:hAnsi="Arial" w:cs="Arial"/>
        </w:rPr>
        <w:t xml:space="preserve">of earth </w:t>
      </w:r>
      <w:r w:rsidR="00D57AF6" w:rsidRPr="00CB7DF2">
        <w:rPr>
          <w:rFonts w:ascii="Arial" w:hAnsi="Arial" w:cs="Arial"/>
        </w:rPr>
        <w:t xml:space="preserve">has increased faster since 1970 than in any 50-year period </w:t>
      </w:r>
      <w:r w:rsidR="008D5367" w:rsidRPr="00CB7DF2">
        <w:rPr>
          <w:rFonts w:ascii="Arial" w:hAnsi="Arial" w:cs="Arial"/>
        </w:rPr>
        <w:t xml:space="preserve">during </w:t>
      </w:r>
      <w:r w:rsidR="00D57AF6" w:rsidRPr="00CB7DF2">
        <w:rPr>
          <w:rFonts w:ascii="Arial" w:hAnsi="Arial" w:cs="Arial"/>
        </w:rPr>
        <w:t xml:space="preserve">last 2000 years </w:t>
      </w:r>
      <w:r w:rsidR="00E72AE2" w:rsidRPr="00CB7DF2">
        <w:rPr>
          <w:rFonts w:ascii="Arial" w:hAnsi="Arial" w:cs="Arial"/>
        </w:rPr>
        <w:t xml:space="preserve">prior to 1970 </w:t>
      </w:r>
      <w:r w:rsidR="00B42FA5" w:rsidRPr="00CB7DF2">
        <w:rPr>
          <w:rFonts w:ascii="Arial" w:hAnsi="Arial" w:cs="Arial"/>
        </w:rPr>
        <w:t>(</w:t>
      </w:r>
      <w:r w:rsidR="0060491B" w:rsidRPr="00CB7DF2">
        <w:rPr>
          <w:rFonts w:ascii="Arial" w:hAnsi="Arial" w:cs="Arial"/>
        </w:rPr>
        <w:t>Allan et al., 2023</w:t>
      </w:r>
      <w:r w:rsidR="00B42FA5" w:rsidRPr="00CB7DF2">
        <w:rPr>
          <w:rFonts w:ascii="Arial" w:hAnsi="Arial" w:cs="Arial"/>
        </w:rPr>
        <w:t>)</w:t>
      </w:r>
      <w:r w:rsidR="00D57AF6" w:rsidRPr="00CB7DF2">
        <w:rPr>
          <w:rFonts w:ascii="Arial" w:hAnsi="Arial" w:cs="Arial"/>
        </w:rPr>
        <w:t xml:space="preserve">. </w:t>
      </w:r>
      <w:r w:rsidR="00E72AE2" w:rsidRPr="00CB7DF2">
        <w:rPr>
          <w:rFonts w:ascii="Arial" w:hAnsi="Arial" w:cs="Arial"/>
        </w:rPr>
        <w:t xml:space="preserve">Wheat is highly sensitive to heat stress. </w:t>
      </w:r>
      <w:r w:rsidRPr="00CB7DF2">
        <w:rPr>
          <w:rFonts w:ascii="Arial" w:hAnsi="Arial" w:cs="Arial"/>
        </w:rPr>
        <w:t>The increase in temperature adversely affects wheat growth and development</w:t>
      </w:r>
      <w:r w:rsidRPr="00CB7DF2">
        <w:rPr>
          <w:rFonts w:ascii="Arial" w:hAnsi="Arial" w:cs="Arial"/>
          <w:shd w:val="clear" w:color="auto" w:fill="FFFFFF"/>
        </w:rPr>
        <w:t>. Wheat is highly sensitive to heat stress</w:t>
      </w:r>
      <w:r w:rsidR="002B1970" w:rsidRPr="00CB7DF2">
        <w:rPr>
          <w:rFonts w:ascii="Arial" w:hAnsi="Arial" w:cs="Arial"/>
          <w:shd w:val="clear" w:color="auto" w:fill="FFFFFF"/>
        </w:rPr>
        <w:t xml:space="preserve">. </w:t>
      </w:r>
      <w:r w:rsidR="002B1970" w:rsidRPr="00CB7DF2">
        <w:rPr>
          <w:rFonts w:ascii="Arial" w:hAnsi="Arial" w:cs="Arial"/>
        </w:rPr>
        <w:t>A</w:t>
      </w:r>
      <w:r w:rsidRPr="00CB7DF2">
        <w:rPr>
          <w:rFonts w:ascii="Arial" w:hAnsi="Arial" w:cs="Arial"/>
        </w:rPr>
        <w:t>ccording to global climate models</w:t>
      </w:r>
      <w:r w:rsidR="002B1970" w:rsidRPr="00CB7DF2">
        <w:rPr>
          <w:rFonts w:ascii="Arial" w:hAnsi="Arial" w:cs="Arial"/>
        </w:rPr>
        <w:t>,</w:t>
      </w:r>
      <w:r w:rsidRPr="00CB7DF2">
        <w:rPr>
          <w:rFonts w:ascii="Arial" w:hAnsi="Arial" w:cs="Arial"/>
        </w:rPr>
        <w:t xml:space="preserve"> for every 1</w:t>
      </w:r>
      <w:r w:rsidR="009F55FF" w:rsidRPr="00CB7DF2">
        <w:rPr>
          <w:rFonts w:ascii="Arial" w:hAnsi="Arial" w:cs="Arial"/>
        </w:rPr>
        <w:t xml:space="preserve"> </w:t>
      </w:r>
      <w:r w:rsidRPr="00CB7DF2">
        <w:rPr>
          <w:rFonts w:ascii="Arial" w:hAnsi="Arial" w:cs="Arial"/>
        </w:rPr>
        <w:t>°C rise in temperature, wheat production decreases by 4.1</w:t>
      </w:r>
      <w:r w:rsidR="002B1970" w:rsidRPr="00CB7DF2">
        <w:rPr>
          <w:rFonts w:ascii="Arial" w:hAnsi="Arial" w:cs="Arial"/>
        </w:rPr>
        <w:t xml:space="preserve"> to </w:t>
      </w:r>
      <w:r w:rsidRPr="00CB7DF2">
        <w:rPr>
          <w:rFonts w:ascii="Arial" w:hAnsi="Arial" w:cs="Arial"/>
        </w:rPr>
        <w:t>6</w:t>
      </w:r>
      <w:r w:rsidR="009F55FF" w:rsidRPr="00CB7DF2">
        <w:rPr>
          <w:rFonts w:ascii="Arial" w:hAnsi="Arial" w:cs="Arial"/>
        </w:rPr>
        <w:t xml:space="preserve">.0 </w:t>
      </w:r>
      <w:r w:rsidRPr="00CB7DF2">
        <w:rPr>
          <w:rFonts w:ascii="Arial" w:hAnsi="Arial" w:cs="Arial"/>
        </w:rPr>
        <w:t xml:space="preserve">% </w:t>
      </w:r>
      <w:r w:rsidR="00C83DD4" w:rsidRPr="00CB7DF2">
        <w:rPr>
          <w:rFonts w:ascii="Arial" w:hAnsi="Arial" w:cs="Arial"/>
        </w:rPr>
        <w:t>(</w:t>
      </w:r>
      <w:r w:rsidR="0060491B" w:rsidRPr="00CB7DF2">
        <w:rPr>
          <w:rFonts w:ascii="Arial" w:hAnsi="Arial" w:cs="Arial"/>
        </w:rPr>
        <w:t>Liu et al., 2016</w:t>
      </w:r>
      <w:r w:rsidR="00C83DD4" w:rsidRPr="00CB7DF2">
        <w:rPr>
          <w:rFonts w:ascii="Arial" w:hAnsi="Arial" w:cs="Arial"/>
        </w:rPr>
        <w:t>)</w:t>
      </w:r>
      <w:r w:rsidRPr="00CB7DF2">
        <w:rPr>
          <w:rFonts w:ascii="Arial" w:hAnsi="Arial" w:cs="Arial"/>
        </w:rPr>
        <w:t xml:space="preserve">. </w:t>
      </w:r>
      <w:r w:rsidR="002B1970" w:rsidRPr="00CB7DF2">
        <w:rPr>
          <w:rFonts w:ascii="Arial" w:hAnsi="Arial" w:cs="Arial"/>
        </w:rPr>
        <w:t xml:space="preserve">In </w:t>
      </w:r>
      <w:r w:rsidRPr="00CB7DF2">
        <w:rPr>
          <w:rFonts w:ascii="Arial" w:hAnsi="Arial" w:cs="Arial"/>
        </w:rPr>
        <w:t>compar</w:t>
      </w:r>
      <w:r w:rsidR="002B1970" w:rsidRPr="00CB7DF2">
        <w:rPr>
          <w:rFonts w:ascii="Arial" w:hAnsi="Arial" w:cs="Arial"/>
        </w:rPr>
        <w:t xml:space="preserve">ison </w:t>
      </w:r>
      <w:r w:rsidRPr="00CB7DF2">
        <w:rPr>
          <w:rFonts w:ascii="Arial" w:hAnsi="Arial" w:cs="Arial"/>
        </w:rPr>
        <w:t>to other countries, temperature rise in some regions of India has already reached 1</w:t>
      </w:r>
      <w:r w:rsidR="009F55FF" w:rsidRPr="00CB7DF2">
        <w:rPr>
          <w:rFonts w:ascii="Arial" w:hAnsi="Arial" w:cs="Arial"/>
        </w:rPr>
        <w:t>.0</w:t>
      </w:r>
      <w:r w:rsidRPr="00CB7DF2">
        <w:rPr>
          <w:rFonts w:ascii="Arial" w:hAnsi="Arial" w:cs="Arial"/>
        </w:rPr>
        <w:t xml:space="preserve"> to 1.2</w:t>
      </w:r>
      <w:r w:rsidR="009F55FF" w:rsidRPr="00CB7DF2">
        <w:rPr>
          <w:rFonts w:ascii="Arial" w:hAnsi="Arial" w:cs="Arial"/>
        </w:rPr>
        <w:t xml:space="preserve"> </w:t>
      </w:r>
      <w:r w:rsidRPr="00CB7DF2">
        <w:rPr>
          <w:rFonts w:ascii="Arial" w:hAnsi="Arial" w:cs="Arial"/>
          <w:vertAlign w:val="superscript"/>
        </w:rPr>
        <w:t>o</w:t>
      </w:r>
      <w:r w:rsidRPr="00CB7DF2">
        <w:rPr>
          <w:rFonts w:ascii="Arial" w:hAnsi="Arial" w:cs="Arial"/>
        </w:rPr>
        <w:t xml:space="preserve">C </w:t>
      </w:r>
      <w:r w:rsidR="00B502F9" w:rsidRPr="00CB7DF2">
        <w:rPr>
          <w:rFonts w:ascii="Arial" w:hAnsi="Arial" w:cs="Arial"/>
        </w:rPr>
        <w:t xml:space="preserve">higher than the </w:t>
      </w:r>
      <w:r w:rsidRPr="00CB7DF2">
        <w:rPr>
          <w:rFonts w:ascii="Arial" w:hAnsi="Arial" w:cs="Arial"/>
        </w:rPr>
        <w:t xml:space="preserve">pre-industrial levels </w:t>
      </w:r>
      <w:r w:rsidR="00C83DD4" w:rsidRPr="00CB7DF2">
        <w:rPr>
          <w:rFonts w:ascii="Arial" w:hAnsi="Arial" w:cs="Arial"/>
        </w:rPr>
        <w:t>(</w:t>
      </w:r>
      <w:r w:rsidR="0060491B" w:rsidRPr="00CB7DF2">
        <w:rPr>
          <w:rFonts w:ascii="Arial" w:hAnsi="Arial" w:cs="Arial"/>
        </w:rPr>
        <w:t>Mishra et al., 2021</w:t>
      </w:r>
      <w:r w:rsidR="00C83DD4" w:rsidRPr="00CB7DF2">
        <w:rPr>
          <w:rFonts w:ascii="Arial" w:hAnsi="Arial" w:cs="Arial"/>
        </w:rPr>
        <w:t>)</w:t>
      </w:r>
      <w:r w:rsidRPr="00CB7DF2">
        <w:rPr>
          <w:rFonts w:ascii="Arial" w:hAnsi="Arial" w:cs="Arial"/>
        </w:rPr>
        <w:t>. Nearly all phases of wheat growth and development</w:t>
      </w:r>
      <w:r w:rsidR="005339B1" w:rsidRPr="00CB7DF2">
        <w:rPr>
          <w:rFonts w:ascii="Arial" w:hAnsi="Arial" w:cs="Arial"/>
        </w:rPr>
        <w:t xml:space="preserve"> (</w:t>
      </w:r>
      <w:r w:rsidR="000B1EBC" w:rsidRPr="00CB7DF2">
        <w:rPr>
          <w:rFonts w:ascii="Arial" w:hAnsi="Arial" w:cs="Arial"/>
        </w:rPr>
        <w:t xml:space="preserve">seed germination, root and leaf emergence, stem growth, floral initiation, pollination, </w:t>
      </w:r>
      <w:r w:rsidR="009F55FF" w:rsidRPr="00CB7DF2">
        <w:rPr>
          <w:rFonts w:ascii="Arial" w:hAnsi="Arial" w:cs="Arial"/>
        </w:rPr>
        <w:t>fertilization</w:t>
      </w:r>
      <w:r w:rsidR="006E6F8D" w:rsidRPr="00CB7DF2">
        <w:rPr>
          <w:rFonts w:ascii="Arial" w:hAnsi="Arial" w:cs="Arial"/>
        </w:rPr>
        <w:t xml:space="preserve"> and </w:t>
      </w:r>
      <w:r w:rsidR="00BB3097" w:rsidRPr="00CB7DF2">
        <w:rPr>
          <w:rFonts w:ascii="Arial" w:hAnsi="Arial" w:cs="Arial"/>
        </w:rPr>
        <w:t>source-sink partitioning</w:t>
      </w:r>
      <w:r w:rsidR="006E6F8D" w:rsidRPr="00CB7DF2">
        <w:rPr>
          <w:rFonts w:ascii="Arial" w:hAnsi="Arial" w:cs="Arial"/>
        </w:rPr>
        <w:t xml:space="preserve"> </w:t>
      </w:r>
      <w:r w:rsidRPr="00CB7DF2">
        <w:rPr>
          <w:rFonts w:ascii="Arial" w:hAnsi="Arial" w:cs="Arial"/>
        </w:rPr>
        <w:t xml:space="preserve">are </w:t>
      </w:r>
      <w:r w:rsidR="000B1EBC" w:rsidRPr="00CB7DF2">
        <w:rPr>
          <w:rFonts w:ascii="Arial" w:hAnsi="Arial" w:cs="Arial"/>
        </w:rPr>
        <w:t xml:space="preserve">adversely </w:t>
      </w:r>
      <w:r w:rsidR="009F55FF" w:rsidRPr="00CB7DF2">
        <w:rPr>
          <w:rFonts w:ascii="Arial" w:hAnsi="Arial" w:cs="Arial"/>
        </w:rPr>
        <w:t xml:space="preserve">affected </w:t>
      </w:r>
      <w:r w:rsidRPr="00CB7DF2">
        <w:rPr>
          <w:rFonts w:ascii="Arial" w:hAnsi="Arial" w:cs="Arial"/>
        </w:rPr>
        <w:t xml:space="preserve">by high temperatures </w:t>
      </w:r>
      <w:r w:rsidR="00C83DD4" w:rsidRPr="00CB7DF2">
        <w:rPr>
          <w:rFonts w:ascii="Arial" w:hAnsi="Arial" w:cs="Arial"/>
        </w:rPr>
        <w:t>(</w:t>
      </w:r>
      <w:r w:rsidR="0060491B" w:rsidRPr="00CB7DF2">
        <w:rPr>
          <w:rFonts w:ascii="Arial" w:hAnsi="Arial" w:cs="Arial"/>
        </w:rPr>
        <w:t xml:space="preserve">Rezaei et al., 2018; Buttar et al., </w:t>
      </w:r>
      <w:r w:rsidR="006D27AC" w:rsidRPr="00CB7DF2">
        <w:rPr>
          <w:rFonts w:ascii="Arial" w:hAnsi="Arial" w:cs="Arial"/>
        </w:rPr>
        <w:t>2020; Fleitas et al., 2020; Lal et al., 2022</w:t>
      </w:r>
      <w:r w:rsidR="00C83DD4" w:rsidRPr="00CB7DF2">
        <w:rPr>
          <w:rFonts w:ascii="Arial" w:hAnsi="Arial" w:cs="Arial"/>
        </w:rPr>
        <w:t>)</w:t>
      </w:r>
      <w:r w:rsidRPr="00CB7DF2">
        <w:rPr>
          <w:rFonts w:ascii="Arial" w:hAnsi="Arial" w:cs="Arial"/>
        </w:rPr>
        <w:t>. A complex series of processes, including</w:t>
      </w:r>
      <w:r w:rsidR="005339B1" w:rsidRPr="00CB7DF2">
        <w:rPr>
          <w:rFonts w:ascii="Arial" w:hAnsi="Arial" w:cs="Arial"/>
        </w:rPr>
        <w:t>;</w:t>
      </w:r>
      <w:r w:rsidRPr="00CB7DF2">
        <w:rPr>
          <w:rFonts w:ascii="Arial" w:hAnsi="Arial" w:cs="Arial"/>
        </w:rPr>
        <w:t xml:space="preserve"> supply of photo</w:t>
      </w:r>
      <w:r w:rsidR="009F55FF" w:rsidRPr="00CB7DF2">
        <w:rPr>
          <w:rFonts w:ascii="Arial" w:hAnsi="Arial" w:cs="Arial"/>
        </w:rPr>
        <w:t>-</w:t>
      </w:r>
      <w:r w:rsidRPr="00CB7DF2">
        <w:rPr>
          <w:rFonts w:ascii="Arial" w:hAnsi="Arial" w:cs="Arial"/>
        </w:rPr>
        <w:t>assimilates to reproductive organs, stem</w:t>
      </w:r>
      <w:r w:rsidR="009F55FF" w:rsidRPr="00CB7DF2">
        <w:rPr>
          <w:rFonts w:ascii="Arial" w:hAnsi="Arial" w:cs="Arial"/>
        </w:rPr>
        <w:t>-</w:t>
      </w:r>
      <w:r w:rsidRPr="00CB7DF2">
        <w:rPr>
          <w:rFonts w:ascii="Arial" w:hAnsi="Arial" w:cs="Arial"/>
        </w:rPr>
        <w:t xml:space="preserve">reserve accumulation, gametogenesis, embryogenesis, nutrient assimilation, respiration, photosynthesis, water relations and grain development are negatively </w:t>
      </w:r>
      <w:r w:rsidR="009F55FF" w:rsidRPr="00CB7DF2">
        <w:rPr>
          <w:rFonts w:ascii="Arial" w:hAnsi="Arial" w:cs="Arial"/>
        </w:rPr>
        <w:t xml:space="preserve">influenced by heat-stress in wheat </w:t>
      </w:r>
      <w:r w:rsidR="000B1EBC" w:rsidRPr="00CB7DF2">
        <w:rPr>
          <w:rFonts w:ascii="Arial" w:hAnsi="Arial" w:cs="Arial"/>
        </w:rPr>
        <w:t xml:space="preserve">resulting in </w:t>
      </w:r>
      <w:r w:rsidR="009F55FF" w:rsidRPr="00CB7DF2">
        <w:rPr>
          <w:rFonts w:ascii="Arial" w:hAnsi="Arial" w:cs="Arial"/>
        </w:rPr>
        <w:t xml:space="preserve">a </w:t>
      </w:r>
      <w:r w:rsidR="000B1EBC" w:rsidRPr="00CB7DF2">
        <w:rPr>
          <w:rFonts w:ascii="Arial" w:hAnsi="Arial" w:cs="Arial"/>
        </w:rPr>
        <w:t>penalty on yield</w:t>
      </w:r>
      <w:r w:rsidR="006E6F8D" w:rsidRPr="00CB7DF2">
        <w:rPr>
          <w:rFonts w:ascii="Arial" w:hAnsi="Arial" w:cs="Arial"/>
        </w:rPr>
        <w:t xml:space="preserve">, </w:t>
      </w:r>
      <w:r w:rsidRPr="00CB7DF2">
        <w:rPr>
          <w:rFonts w:ascii="Arial" w:hAnsi="Arial" w:cs="Arial"/>
        </w:rPr>
        <w:t xml:space="preserve">productivity </w:t>
      </w:r>
      <w:r w:rsidR="006E6F8D" w:rsidRPr="00CB7DF2">
        <w:rPr>
          <w:rFonts w:ascii="Arial" w:hAnsi="Arial" w:cs="Arial"/>
        </w:rPr>
        <w:t xml:space="preserve">and quality of grains </w:t>
      </w:r>
      <w:r w:rsidR="00C83DD4" w:rsidRPr="00CB7DF2">
        <w:rPr>
          <w:rFonts w:ascii="Arial" w:hAnsi="Arial" w:cs="Arial"/>
        </w:rPr>
        <w:t>(</w:t>
      </w:r>
      <w:r w:rsidR="006D27AC" w:rsidRPr="00CB7DF2">
        <w:rPr>
          <w:rFonts w:ascii="Arial" w:hAnsi="Arial" w:cs="Arial"/>
        </w:rPr>
        <w:t>Lal et al., 202</w:t>
      </w:r>
      <w:r w:rsidR="00B704AE" w:rsidRPr="00CB7DF2">
        <w:rPr>
          <w:rFonts w:ascii="Arial" w:hAnsi="Arial" w:cs="Arial"/>
        </w:rPr>
        <w:t>1</w:t>
      </w:r>
      <w:r w:rsidR="00C83DD4" w:rsidRPr="00CB7DF2">
        <w:rPr>
          <w:rFonts w:ascii="Arial" w:hAnsi="Arial" w:cs="Arial"/>
        </w:rPr>
        <w:t>)</w:t>
      </w:r>
      <w:r w:rsidRPr="00CB7DF2">
        <w:rPr>
          <w:rFonts w:ascii="Arial" w:hAnsi="Arial" w:cs="Arial"/>
        </w:rPr>
        <w:t xml:space="preserve">. </w:t>
      </w:r>
    </w:p>
    <w:p w14:paraId="0A80B840" w14:textId="78CE5529" w:rsidR="004F43C4" w:rsidRPr="00CB7DF2" w:rsidRDefault="004F43C4" w:rsidP="00CB7DF2">
      <w:pPr>
        <w:spacing w:before="120" w:after="0" w:line="360" w:lineRule="auto"/>
        <w:jc w:val="both"/>
        <w:rPr>
          <w:rFonts w:ascii="Arial" w:hAnsi="Arial" w:cs="Arial"/>
          <w:bCs/>
        </w:rPr>
      </w:pPr>
      <w:r w:rsidRPr="00CB7DF2">
        <w:rPr>
          <w:rFonts w:ascii="Arial" w:hAnsi="Arial" w:cs="Arial"/>
        </w:rPr>
        <w:t xml:space="preserve">Ear </w:t>
      </w:r>
      <w:r w:rsidR="00A92B22" w:rsidRPr="00CB7DF2">
        <w:rPr>
          <w:rFonts w:ascii="Arial" w:hAnsi="Arial" w:cs="Arial"/>
        </w:rPr>
        <w:t xml:space="preserve">part of </w:t>
      </w:r>
      <w:r w:rsidRPr="00CB7DF2">
        <w:rPr>
          <w:rFonts w:ascii="Arial" w:hAnsi="Arial" w:cs="Arial"/>
        </w:rPr>
        <w:t>the wheat plant contain</w:t>
      </w:r>
      <w:r w:rsidR="00A92B22" w:rsidRPr="00CB7DF2">
        <w:rPr>
          <w:rFonts w:ascii="Arial" w:hAnsi="Arial" w:cs="Arial"/>
        </w:rPr>
        <w:t xml:space="preserve">s </w:t>
      </w:r>
      <w:r w:rsidRPr="00CB7DF2">
        <w:rPr>
          <w:rFonts w:ascii="Arial" w:hAnsi="Arial" w:cs="Arial"/>
          <w:bCs/>
        </w:rPr>
        <w:t xml:space="preserve">reproductive organs and it produces grains. </w:t>
      </w:r>
      <w:r w:rsidR="006B04AF" w:rsidRPr="00CB7DF2">
        <w:rPr>
          <w:rFonts w:ascii="Arial" w:hAnsi="Arial" w:cs="Arial"/>
          <w:bCs/>
        </w:rPr>
        <w:t>Diversity and r</w:t>
      </w:r>
      <w:r w:rsidR="00A92B22" w:rsidRPr="00CB7DF2">
        <w:rPr>
          <w:rFonts w:ascii="Arial" w:hAnsi="Arial" w:cs="Arial"/>
          <w:bCs/>
        </w:rPr>
        <w:t>elevance of ear and ear-related traits in wheat under heat</w:t>
      </w:r>
      <w:r w:rsidR="00A721B6" w:rsidRPr="00CB7DF2">
        <w:rPr>
          <w:rFonts w:ascii="Arial" w:hAnsi="Arial" w:cs="Arial"/>
          <w:bCs/>
        </w:rPr>
        <w:t>-</w:t>
      </w:r>
      <w:r w:rsidR="00A92B22" w:rsidRPr="00CB7DF2">
        <w:rPr>
          <w:rFonts w:ascii="Arial" w:hAnsi="Arial" w:cs="Arial"/>
          <w:bCs/>
        </w:rPr>
        <w:t xml:space="preserve">stress are highlighted </w:t>
      </w:r>
      <w:r w:rsidR="00A721B6" w:rsidRPr="00CB7DF2">
        <w:rPr>
          <w:rFonts w:ascii="Arial" w:hAnsi="Arial" w:cs="Arial"/>
          <w:bCs/>
        </w:rPr>
        <w:t xml:space="preserve">in many studies </w:t>
      </w:r>
      <w:r w:rsidR="009F4F89" w:rsidRPr="00CB7DF2">
        <w:rPr>
          <w:rFonts w:ascii="Arial" w:hAnsi="Arial" w:cs="Arial"/>
          <w:bCs/>
        </w:rPr>
        <w:t>(</w:t>
      </w:r>
      <w:r w:rsidR="006D27AC" w:rsidRPr="00CB7DF2">
        <w:rPr>
          <w:rFonts w:ascii="Arial" w:hAnsi="Arial" w:cs="Arial"/>
          <w:shd w:val="clear" w:color="auto" w:fill="FFFFFF"/>
        </w:rPr>
        <w:t>Konopatskaia</w:t>
      </w:r>
      <w:r w:rsidR="006D27AC" w:rsidRPr="00CB7DF2">
        <w:rPr>
          <w:rFonts w:ascii="Arial" w:hAnsi="Arial" w:cs="Arial"/>
          <w:bCs/>
        </w:rPr>
        <w:t xml:space="preserve"> et al., 2016; Pradeep et al., 2022; Pradeep et al., 2024a</w:t>
      </w:r>
      <w:r w:rsidR="009F4F89" w:rsidRPr="00CB7DF2">
        <w:rPr>
          <w:rFonts w:ascii="Arial" w:hAnsi="Arial" w:cs="Arial"/>
          <w:bCs/>
        </w:rPr>
        <w:t>)</w:t>
      </w:r>
      <w:r w:rsidRPr="00CB7DF2">
        <w:rPr>
          <w:rFonts w:ascii="Arial" w:hAnsi="Arial" w:cs="Arial"/>
        </w:rPr>
        <w:t xml:space="preserve">. </w:t>
      </w:r>
      <w:r w:rsidRPr="00CB7DF2">
        <w:rPr>
          <w:rFonts w:ascii="Arial" w:hAnsi="Arial" w:cs="Arial"/>
          <w:bCs/>
        </w:rPr>
        <w:t xml:space="preserve">Non-foliar </w:t>
      </w:r>
      <w:r w:rsidR="006E6F8D" w:rsidRPr="00CB7DF2">
        <w:rPr>
          <w:rFonts w:ascii="Arial" w:hAnsi="Arial" w:cs="Arial"/>
          <w:bCs/>
        </w:rPr>
        <w:t xml:space="preserve">green </w:t>
      </w:r>
      <w:r w:rsidRPr="00CB7DF2">
        <w:rPr>
          <w:rFonts w:ascii="Arial" w:hAnsi="Arial" w:cs="Arial"/>
          <w:bCs/>
        </w:rPr>
        <w:t xml:space="preserve">organs </w:t>
      </w:r>
      <w:r w:rsidR="006B04AF" w:rsidRPr="00CB7DF2">
        <w:rPr>
          <w:rFonts w:ascii="Arial" w:hAnsi="Arial" w:cs="Arial"/>
          <w:bCs/>
        </w:rPr>
        <w:t xml:space="preserve">of ear are reported to </w:t>
      </w:r>
      <w:r w:rsidRPr="00CB7DF2">
        <w:rPr>
          <w:rFonts w:ascii="Arial" w:hAnsi="Arial" w:cs="Arial"/>
          <w:bCs/>
        </w:rPr>
        <w:t>outperform leaves in terms of resistance to environmental stresses, capacity to refix respired CO</w:t>
      </w:r>
      <w:r w:rsidRPr="00CB7DF2">
        <w:rPr>
          <w:rFonts w:ascii="Arial" w:hAnsi="Arial" w:cs="Arial"/>
          <w:bCs/>
          <w:vertAlign w:val="subscript"/>
        </w:rPr>
        <w:t>2</w:t>
      </w:r>
      <w:r w:rsidRPr="00CB7DF2">
        <w:rPr>
          <w:rFonts w:ascii="Arial" w:hAnsi="Arial" w:cs="Arial"/>
          <w:bCs/>
        </w:rPr>
        <w:t xml:space="preserve"> and rate of senescence after anthesis</w:t>
      </w:r>
      <w:r w:rsidR="005339B1" w:rsidRPr="00CB7DF2">
        <w:rPr>
          <w:rFonts w:ascii="Arial" w:hAnsi="Arial" w:cs="Arial"/>
          <w:bCs/>
        </w:rPr>
        <w:t xml:space="preserve"> in </w:t>
      </w:r>
      <w:r w:rsidR="006E6F8D" w:rsidRPr="00CB7DF2">
        <w:rPr>
          <w:rFonts w:ascii="Arial" w:hAnsi="Arial" w:cs="Arial"/>
          <w:bCs/>
        </w:rPr>
        <w:t xml:space="preserve">wheat and other </w:t>
      </w:r>
      <w:r w:rsidR="005339B1" w:rsidRPr="00CB7DF2">
        <w:rPr>
          <w:rFonts w:ascii="Arial" w:hAnsi="Arial" w:cs="Arial"/>
          <w:bCs/>
        </w:rPr>
        <w:t>cereals</w:t>
      </w:r>
      <w:r w:rsidRPr="00CB7DF2">
        <w:rPr>
          <w:rFonts w:ascii="Arial" w:hAnsi="Arial" w:cs="Arial"/>
          <w:bCs/>
        </w:rPr>
        <w:t xml:space="preserve"> </w:t>
      </w:r>
      <w:r w:rsidR="00A53BD3" w:rsidRPr="00CB7DF2">
        <w:rPr>
          <w:rFonts w:ascii="Arial" w:hAnsi="Arial" w:cs="Arial"/>
          <w:bCs/>
        </w:rPr>
        <w:t>(</w:t>
      </w:r>
      <w:r w:rsidR="000D7529" w:rsidRPr="00CB7DF2">
        <w:rPr>
          <w:rFonts w:ascii="Arial" w:hAnsi="Arial" w:cs="Arial"/>
          <w:bCs/>
        </w:rPr>
        <w:t>Hu et al., 2019</w:t>
      </w:r>
      <w:r w:rsidR="00A53BD3" w:rsidRPr="00CB7DF2">
        <w:rPr>
          <w:rFonts w:ascii="Arial" w:hAnsi="Arial" w:cs="Arial"/>
          <w:bCs/>
        </w:rPr>
        <w:t>)</w:t>
      </w:r>
      <w:r w:rsidRPr="00CB7DF2">
        <w:rPr>
          <w:rFonts w:ascii="Arial" w:hAnsi="Arial" w:cs="Arial"/>
          <w:bCs/>
        </w:rPr>
        <w:t xml:space="preserve">. </w:t>
      </w:r>
      <w:r w:rsidR="006B04AF" w:rsidRPr="00CB7DF2">
        <w:rPr>
          <w:rFonts w:ascii="Arial" w:hAnsi="Arial" w:cs="Arial"/>
          <w:bCs/>
        </w:rPr>
        <w:t xml:space="preserve">Many studies have suggested </w:t>
      </w:r>
      <w:r w:rsidR="006B04AF" w:rsidRPr="00CB7DF2">
        <w:rPr>
          <w:rFonts w:ascii="Arial" w:hAnsi="Arial" w:cs="Arial"/>
        </w:rPr>
        <w:t>f</w:t>
      </w:r>
      <w:r w:rsidRPr="00CB7DF2">
        <w:rPr>
          <w:rFonts w:ascii="Arial" w:hAnsi="Arial" w:cs="Arial"/>
        </w:rPr>
        <w:t xml:space="preserve">or </w:t>
      </w:r>
      <w:r w:rsidR="006B04AF" w:rsidRPr="00CB7DF2">
        <w:rPr>
          <w:rFonts w:ascii="Arial" w:hAnsi="Arial" w:cs="Arial"/>
        </w:rPr>
        <w:t xml:space="preserve">incorporation of ear traits such as; higher ear photosynthesis and longer awns in </w:t>
      </w:r>
      <w:r w:rsidRPr="00CB7DF2">
        <w:rPr>
          <w:rFonts w:ascii="Arial" w:hAnsi="Arial" w:cs="Arial"/>
        </w:rPr>
        <w:t xml:space="preserve">breeding programmes of wheat </w:t>
      </w:r>
      <w:r w:rsidR="00A53BD3" w:rsidRPr="00CB7DF2">
        <w:rPr>
          <w:rFonts w:ascii="Arial" w:hAnsi="Arial" w:cs="Arial"/>
        </w:rPr>
        <w:t>(</w:t>
      </w:r>
      <w:r w:rsidR="000D7529" w:rsidRPr="00CB7DF2">
        <w:rPr>
          <w:rFonts w:ascii="Arial" w:hAnsi="Arial" w:cs="Arial"/>
          <w:shd w:val="clear" w:color="auto" w:fill="FFFFFF"/>
        </w:rPr>
        <w:t>Sanchez</w:t>
      </w:r>
      <w:r w:rsidR="000D7529" w:rsidRPr="00CB7DF2">
        <w:rPr>
          <w:rFonts w:ascii="Cambria Math" w:hAnsi="Cambria Math" w:cs="Cambria Math"/>
          <w:shd w:val="clear" w:color="auto" w:fill="FFFFFF"/>
        </w:rPr>
        <w:t>‐</w:t>
      </w:r>
      <w:r w:rsidR="000D7529" w:rsidRPr="00CB7DF2">
        <w:rPr>
          <w:rFonts w:ascii="Arial" w:hAnsi="Arial" w:cs="Arial"/>
          <w:shd w:val="clear" w:color="auto" w:fill="FFFFFF"/>
        </w:rPr>
        <w:t>Bragado</w:t>
      </w:r>
      <w:r w:rsidR="000D7529" w:rsidRPr="00CB7DF2">
        <w:rPr>
          <w:rFonts w:ascii="Arial" w:hAnsi="Arial" w:cs="Arial"/>
        </w:rPr>
        <w:t xml:space="preserve"> et al., 2014; </w:t>
      </w:r>
      <w:r w:rsidR="000D7529" w:rsidRPr="00CB7DF2">
        <w:rPr>
          <w:rFonts w:ascii="Arial" w:hAnsi="Arial" w:cs="Arial"/>
          <w:shd w:val="clear" w:color="auto" w:fill="FFFFFF"/>
        </w:rPr>
        <w:t>Wang</w:t>
      </w:r>
      <w:r w:rsidR="000D7529" w:rsidRPr="00CB7DF2">
        <w:rPr>
          <w:rFonts w:ascii="Arial" w:hAnsi="Arial" w:cs="Arial"/>
        </w:rPr>
        <w:t xml:space="preserve"> et al., 2016; </w:t>
      </w:r>
      <w:r w:rsidR="000D7529" w:rsidRPr="00CB7DF2">
        <w:rPr>
          <w:rFonts w:ascii="Arial" w:hAnsi="Arial" w:cs="Arial"/>
          <w:shd w:val="clear" w:color="auto" w:fill="FFFFFF"/>
        </w:rPr>
        <w:t>Zhou</w:t>
      </w:r>
      <w:r w:rsidR="000D7529" w:rsidRPr="00CB7DF2">
        <w:rPr>
          <w:rFonts w:ascii="Arial" w:hAnsi="Arial" w:cs="Arial"/>
        </w:rPr>
        <w:t xml:space="preserve"> et al., 2016</w:t>
      </w:r>
      <w:r w:rsidR="00A53BD3" w:rsidRPr="00CB7DF2">
        <w:rPr>
          <w:rFonts w:ascii="Arial" w:hAnsi="Arial" w:cs="Arial"/>
        </w:rPr>
        <w:t>)</w:t>
      </w:r>
      <w:r w:rsidRPr="00CB7DF2">
        <w:rPr>
          <w:rFonts w:ascii="Arial" w:hAnsi="Arial" w:cs="Arial"/>
        </w:rPr>
        <w:t>. Role and contribution of ear and its parts (such as awns and glumes) towards final yield ha</w:t>
      </w:r>
      <w:r w:rsidR="00C224AD" w:rsidRPr="00CB7DF2">
        <w:rPr>
          <w:rFonts w:ascii="Arial" w:hAnsi="Arial" w:cs="Arial"/>
        </w:rPr>
        <w:t xml:space="preserve">ve </w:t>
      </w:r>
      <w:r w:rsidRPr="00CB7DF2">
        <w:rPr>
          <w:rFonts w:ascii="Arial" w:hAnsi="Arial" w:cs="Arial"/>
        </w:rPr>
        <w:t xml:space="preserve">been highlighted </w:t>
      </w:r>
      <w:r w:rsidR="00C224AD" w:rsidRPr="00CB7DF2">
        <w:rPr>
          <w:rFonts w:ascii="Arial" w:hAnsi="Arial" w:cs="Arial"/>
        </w:rPr>
        <w:t>in various studies</w:t>
      </w:r>
      <w:r w:rsidRPr="00CB7DF2">
        <w:rPr>
          <w:rFonts w:ascii="Arial" w:hAnsi="Arial" w:cs="Arial"/>
        </w:rPr>
        <w:t xml:space="preserve"> </w:t>
      </w:r>
      <w:r w:rsidR="00A53BD3" w:rsidRPr="00CB7DF2">
        <w:rPr>
          <w:rFonts w:ascii="Arial" w:hAnsi="Arial" w:cs="Arial"/>
        </w:rPr>
        <w:t>(</w:t>
      </w:r>
      <w:r w:rsidR="000D7529" w:rsidRPr="00CB7DF2">
        <w:rPr>
          <w:rFonts w:ascii="Arial" w:hAnsi="Arial" w:cs="Arial"/>
        </w:rPr>
        <w:t xml:space="preserve">Pradeep et al., 2024a; </w:t>
      </w:r>
      <w:r w:rsidR="000D7529" w:rsidRPr="00CB7DF2">
        <w:rPr>
          <w:rFonts w:ascii="Arial" w:hAnsi="Arial" w:cs="Arial"/>
          <w:shd w:val="clear" w:color="auto" w:fill="FFFFFF"/>
        </w:rPr>
        <w:t>Tambussi</w:t>
      </w:r>
      <w:r w:rsidR="000D7529" w:rsidRPr="00CB7DF2">
        <w:rPr>
          <w:rFonts w:ascii="Arial" w:hAnsi="Arial" w:cs="Arial"/>
        </w:rPr>
        <w:t xml:space="preserve"> et al., 2007; Parry et al., 2011; Deng et al., 2019</w:t>
      </w:r>
      <w:r w:rsidR="00A53BD3" w:rsidRPr="00CB7DF2">
        <w:rPr>
          <w:rFonts w:ascii="Arial" w:hAnsi="Arial" w:cs="Arial"/>
        </w:rPr>
        <w:t>)</w:t>
      </w:r>
      <w:r w:rsidRPr="00CB7DF2">
        <w:rPr>
          <w:rFonts w:ascii="Arial" w:hAnsi="Arial" w:cs="Arial"/>
        </w:rPr>
        <w:t xml:space="preserve">. Some of the </w:t>
      </w:r>
      <w:r w:rsidR="006B04AF" w:rsidRPr="00CB7DF2">
        <w:rPr>
          <w:rFonts w:ascii="Arial" w:hAnsi="Arial" w:cs="Arial"/>
        </w:rPr>
        <w:t xml:space="preserve">key </w:t>
      </w:r>
      <w:r w:rsidRPr="00CB7DF2">
        <w:rPr>
          <w:rFonts w:ascii="Arial" w:hAnsi="Arial" w:cs="Arial"/>
        </w:rPr>
        <w:t xml:space="preserve">characteristics of </w:t>
      </w:r>
      <w:r w:rsidR="00F92BFF" w:rsidRPr="00CB7DF2">
        <w:rPr>
          <w:rFonts w:ascii="Arial" w:hAnsi="Arial" w:cs="Arial"/>
        </w:rPr>
        <w:t xml:space="preserve">wheat </w:t>
      </w:r>
      <w:r w:rsidRPr="00CB7DF2">
        <w:rPr>
          <w:rFonts w:ascii="Arial" w:hAnsi="Arial" w:cs="Arial"/>
        </w:rPr>
        <w:t>ear are</w:t>
      </w:r>
      <w:r w:rsidR="006B04AF" w:rsidRPr="00CB7DF2">
        <w:rPr>
          <w:rFonts w:ascii="Arial" w:hAnsi="Arial" w:cs="Arial"/>
        </w:rPr>
        <w:t xml:space="preserve"> 1) I</w:t>
      </w:r>
      <w:r w:rsidRPr="00CB7DF2">
        <w:rPr>
          <w:rFonts w:ascii="Arial" w:hAnsi="Arial" w:cs="Arial"/>
        </w:rPr>
        <w:t>ntercept</w:t>
      </w:r>
      <w:r w:rsidR="006B04AF" w:rsidRPr="00CB7DF2">
        <w:rPr>
          <w:rFonts w:ascii="Arial" w:hAnsi="Arial" w:cs="Arial"/>
        </w:rPr>
        <w:t>ion</w:t>
      </w:r>
      <w:r w:rsidRPr="00CB7DF2">
        <w:rPr>
          <w:rFonts w:ascii="Arial" w:hAnsi="Arial" w:cs="Arial"/>
        </w:rPr>
        <w:t xml:space="preserve"> </w:t>
      </w:r>
      <w:r w:rsidR="00411D77" w:rsidRPr="00CB7DF2">
        <w:rPr>
          <w:rFonts w:ascii="Arial" w:hAnsi="Arial" w:cs="Arial"/>
        </w:rPr>
        <w:t xml:space="preserve">of </w:t>
      </w:r>
      <w:r w:rsidRPr="00CB7DF2">
        <w:rPr>
          <w:rFonts w:ascii="Arial" w:hAnsi="Arial" w:cs="Arial"/>
        </w:rPr>
        <w:t>up to 30</w:t>
      </w:r>
      <w:r w:rsidR="00F92BFF" w:rsidRPr="00CB7DF2">
        <w:rPr>
          <w:rFonts w:ascii="Arial" w:hAnsi="Arial" w:cs="Arial"/>
        </w:rPr>
        <w:t xml:space="preserve"> </w:t>
      </w:r>
      <w:r w:rsidRPr="00CB7DF2">
        <w:rPr>
          <w:rFonts w:ascii="Arial" w:hAnsi="Arial" w:cs="Arial"/>
        </w:rPr>
        <w:t>% of incident radiation</w:t>
      </w:r>
      <w:r w:rsidRPr="00CB7DF2">
        <w:rPr>
          <w:rFonts w:ascii="Arial" w:hAnsi="Arial" w:cs="Arial"/>
          <w:shd w:val="clear" w:color="auto" w:fill="FFFFFF"/>
        </w:rPr>
        <w:t>,</w:t>
      </w:r>
      <w:r w:rsidRPr="00CB7DF2">
        <w:rPr>
          <w:rFonts w:ascii="Arial" w:hAnsi="Arial" w:cs="Arial"/>
        </w:rPr>
        <w:t xml:space="preserve"> </w:t>
      </w:r>
      <w:r w:rsidR="006B04AF" w:rsidRPr="00CB7DF2">
        <w:rPr>
          <w:rFonts w:ascii="Arial" w:hAnsi="Arial" w:cs="Arial"/>
        </w:rPr>
        <w:t>2) C</w:t>
      </w:r>
      <w:r w:rsidRPr="00CB7DF2">
        <w:rPr>
          <w:rFonts w:ascii="Arial" w:hAnsi="Arial" w:cs="Arial"/>
        </w:rPr>
        <w:t xml:space="preserve">an </w:t>
      </w:r>
      <w:r w:rsidR="006B04AF" w:rsidRPr="00CB7DF2">
        <w:rPr>
          <w:rFonts w:ascii="Arial" w:hAnsi="Arial" w:cs="Arial"/>
        </w:rPr>
        <w:t xml:space="preserve">continue </w:t>
      </w:r>
      <w:r w:rsidRPr="00CB7DF2">
        <w:rPr>
          <w:rFonts w:ascii="Arial" w:hAnsi="Arial" w:cs="Arial"/>
        </w:rPr>
        <w:t>function</w:t>
      </w:r>
      <w:r w:rsidR="006B04AF" w:rsidRPr="00CB7DF2">
        <w:rPr>
          <w:rFonts w:ascii="Arial" w:hAnsi="Arial" w:cs="Arial"/>
        </w:rPr>
        <w:t>ing</w:t>
      </w:r>
      <w:r w:rsidRPr="00CB7DF2">
        <w:rPr>
          <w:rFonts w:ascii="Arial" w:hAnsi="Arial" w:cs="Arial"/>
        </w:rPr>
        <w:t xml:space="preserve"> at high temperature </w:t>
      </w:r>
      <w:r w:rsidR="006B04AF" w:rsidRPr="00CB7DF2">
        <w:rPr>
          <w:rFonts w:ascii="Arial" w:hAnsi="Arial" w:cs="Arial"/>
        </w:rPr>
        <w:t xml:space="preserve">in comparison to </w:t>
      </w:r>
      <w:r w:rsidRPr="00CB7DF2">
        <w:rPr>
          <w:rFonts w:ascii="Arial" w:hAnsi="Arial" w:cs="Arial"/>
        </w:rPr>
        <w:t>leaves,</w:t>
      </w:r>
      <w:r w:rsidRPr="00CB7DF2">
        <w:rPr>
          <w:rFonts w:ascii="Arial" w:eastAsia="Arial" w:hAnsi="Arial" w:cs="Arial"/>
        </w:rPr>
        <w:t xml:space="preserve"> </w:t>
      </w:r>
      <w:r w:rsidR="006B04AF" w:rsidRPr="00CB7DF2">
        <w:rPr>
          <w:rFonts w:ascii="Arial" w:eastAsia="Arial" w:hAnsi="Arial" w:cs="Arial"/>
        </w:rPr>
        <w:t xml:space="preserve">3) </w:t>
      </w:r>
      <w:r w:rsidR="00411D77" w:rsidRPr="00CB7DF2">
        <w:rPr>
          <w:rFonts w:ascii="Arial" w:eastAsia="Arial" w:hAnsi="Arial" w:cs="Arial"/>
        </w:rPr>
        <w:t xml:space="preserve">Higher </w:t>
      </w:r>
      <w:r w:rsidRPr="00CB7DF2">
        <w:rPr>
          <w:rFonts w:ascii="Arial" w:hAnsi="Arial" w:cs="Arial"/>
        </w:rPr>
        <w:t>transpiration efficiency than leaves</w:t>
      </w:r>
      <w:r w:rsidR="00411D77" w:rsidRPr="00CB7DF2">
        <w:rPr>
          <w:rFonts w:ascii="Arial" w:hAnsi="Arial" w:cs="Arial"/>
        </w:rPr>
        <w:t xml:space="preserve"> and </w:t>
      </w:r>
      <w:r w:rsidR="006B04AF" w:rsidRPr="00CB7DF2">
        <w:rPr>
          <w:rFonts w:ascii="Arial" w:eastAsia="Arial" w:hAnsi="Arial" w:cs="Arial"/>
        </w:rPr>
        <w:t xml:space="preserve">4) </w:t>
      </w:r>
      <w:r w:rsidR="00411D77" w:rsidRPr="00CB7DF2">
        <w:rPr>
          <w:rFonts w:ascii="Arial" w:eastAsia="Arial" w:hAnsi="Arial" w:cs="Arial"/>
        </w:rPr>
        <w:t xml:space="preserve">Lots of </w:t>
      </w:r>
      <w:r w:rsidRPr="00CB7DF2">
        <w:rPr>
          <w:rFonts w:ascii="Arial" w:hAnsi="Arial" w:cs="Arial"/>
        </w:rPr>
        <w:t xml:space="preserve">genetic variation </w:t>
      </w:r>
      <w:r w:rsidR="00411D77" w:rsidRPr="00CB7DF2">
        <w:rPr>
          <w:rFonts w:ascii="Arial" w:hAnsi="Arial" w:cs="Arial"/>
        </w:rPr>
        <w:t xml:space="preserve">in </w:t>
      </w:r>
      <w:r w:rsidRPr="00CB7DF2">
        <w:rPr>
          <w:rFonts w:ascii="Arial" w:hAnsi="Arial" w:cs="Arial"/>
        </w:rPr>
        <w:t xml:space="preserve">rate of aging, chloroplast degradation and </w:t>
      </w:r>
      <w:r w:rsidR="006B04AF" w:rsidRPr="00CB7DF2">
        <w:rPr>
          <w:rFonts w:ascii="Arial" w:hAnsi="Arial" w:cs="Arial"/>
        </w:rPr>
        <w:t xml:space="preserve">photosynthetic capacity </w:t>
      </w:r>
      <w:r w:rsidR="00F92BFF" w:rsidRPr="00CB7DF2">
        <w:rPr>
          <w:rFonts w:ascii="Arial" w:hAnsi="Arial" w:cs="Arial"/>
        </w:rPr>
        <w:t>(</w:t>
      </w:r>
      <w:r w:rsidR="006B04AF" w:rsidRPr="00CB7DF2">
        <w:rPr>
          <w:rFonts w:ascii="Arial" w:hAnsi="Arial" w:cs="Arial"/>
        </w:rPr>
        <w:t xml:space="preserve">including the </w:t>
      </w:r>
      <w:r w:rsidRPr="00CB7DF2">
        <w:rPr>
          <w:rFonts w:ascii="Arial" w:hAnsi="Arial" w:cs="Arial"/>
        </w:rPr>
        <w:t>recycl</w:t>
      </w:r>
      <w:r w:rsidR="006B04AF" w:rsidRPr="00CB7DF2">
        <w:rPr>
          <w:rFonts w:ascii="Arial" w:hAnsi="Arial" w:cs="Arial"/>
        </w:rPr>
        <w:t xml:space="preserve">ing of </w:t>
      </w:r>
      <w:r w:rsidRPr="00CB7DF2">
        <w:rPr>
          <w:rFonts w:ascii="Arial" w:hAnsi="Arial" w:cs="Arial"/>
        </w:rPr>
        <w:t>CO</w:t>
      </w:r>
      <w:r w:rsidRPr="00CB7DF2">
        <w:rPr>
          <w:rFonts w:ascii="Arial" w:hAnsi="Arial" w:cs="Arial"/>
          <w:vertAlign w:val="subscript"/>
        </w:rPr>
        <w:t>2</w:t>
      </w:r>
      <w:r w:rsidRPr="00CB7DF2">
        <w:rPr>
          <w:rFonts w:ascii="Arial" w:hAnsi="Arial" w:cs="Arial"/>
        </w:rPr>
        <w:t xml:space="preserve"> released by growing grains and other tissues</w:t>
      </w:r>
      <w:r w:rsidR="00F92BFF" w:rsidRPr="00CB7DF2">
        <w:rPr>
          <w:rFonts w:ascii="Arial" w:hAnsi="Arial" w:cs="Arial"/>
        </w:rPr>
        <w:t>)</w:t>
      </w:r>
      <w:r w:rsidRPr="00CB7DF2">
        <w:rPr>
          <w:rFonts w:ascii="Arial" w:hAnsi="Arial" w:cs="Arial"/>
        </w:rPr>
        <w:t xml:space="preserve">. </w:t>
      </w:r>
      <w:r w:rsidR="006E6F8D" w:rsidRPr="00CB7DF2">
        <w:rPr>
          <w:rFonts w:ascii="Arial" w:hAnsi="Arial" w:cs="Arial"/>
        </w:rPr>
        <w:t>(Pradeep et al., 2022).</w:t>
      </w:r>
      <w:r w:rsidR="00167A06" w:rsidRPr="00CB7DF2">
        <w:rPr>
          <w:rFonts w:ascii="Arial" w:hAnsi="Arial" w:cs="Arial"/>
        </w:rPr>
        <w:t xml:space="preserve"> </w:t>
      </w:r>
      <w:r w:rsidR="00F92BFF" w:rsidRPr="00CB7DF2">
        <w:rPr>
          <w:rFonts w:ascii="Arial" w:hAnsi="Arial" w:cs="Arial"/>
        </w:rPr>
        <w:t>All these features</w:t>
      </w:r>
      <w:r w:rsidR="00167A06" w:rsidRPr="00CB7DF2">
        <w:rPr>
          <w:rFonts w:ascii="Arial" w:hAnsi="Arial" w:cs="Arial"/>
        </w:rPr>
        <w:t>,</w:t>
      </w:r>
      <w:r w:rsidR="00F92BFF" w:rsidRPr="00CB7DF2">
        <w:rPr>
          <w:rFonts w:ascii="Arial" w:hAnsi="Arial" w:cs="Arial"/>
        </w:rPr>
        <w:t xml:space="preserve"> make the </w:t>
      </w:r>
      <w:r w:rsidR="00411D77" w:rsidRPr="00CB7DF2">
        <w:rPr>
          <w:rFonts w:ascii="Arial" w:hAnsi="Arial" w:cs="Arial"/>
        </w:rPr>
        <w:t xml:space="preserve">ear of </w:t>
      </w:r>
      <w:r w:rsidR="00F92BFF" w:rsidRPr="00CB7DF2">
        <w:rPr>
          <w:rFonts w:ascii="Arial" w:hAnsi="Arial" w:cs="Arial"/>
        </w:rPr>
        <w:t xml:space="preserve">wheat </w:t>
      </w:r>
      <w:r w:rsidR="00AE547F" w:rsidRPr="00CB7DF2">
        <w:rPr>
          <w:rFonts w:ascii="Arial" w:hAnsi="Arial" w:cs="Arial"/>
          <w:bCs/>
        </w:rPr>
        <w:t>more efficient physiologically under high temperatures</w:t>
      </w:r>
      <w:r w:rsidR="00411D77" w:rsidRPr="00CB7DF2">
        <w:rPr>
          <w:rFonts w:ascii="Arial" w:hAnsi="Arial" w:cs="Arial"/>
          <w:bCs/>
        </w:rPr>
        <w:t xml:space="preserve">. This thereby </w:t>
      </w:r>
      <w:r w:rsidR="00F92BFF" w:rsidRPr="00CB7DF2">
        <w:rPr>
          <w:rFonts w:ascii="Arial" w:hAnsi="Arial" w:cs="Arial"/>
          <w:bCs/>
        </w:rPr>
        <w:t xml:space="preserve">makes the role of wheat ear more </w:t>
      </w:r>
      <w:r w:rsidRPr="00CB7DF2">
        <w:rPr>
          <w:rFonts w:ascii="Arial" w:hAnsi="Arial" w:cs="Arial"/>
          <w:bCs/>
        </w:rPr>
        <w:t>significant in stabilization of yield</w:t>
      </w:r>
      <w:r w:rsidR="00F92BFF" w:rsidRPr="00CB7DF2">
        <w:rPr>
          <w:rFonts w:ascii="Arial" w:hAnsi="Arial" w:cs="Arial"/>
          <w:bCs/>
        </w:rPr>
        <w:t xml:space="preserve"> under </w:t>
      </w:r>
      <w:r w:rsidR="00167A06" w:rsidRPr="00CB7DF2">
        <w:rPr>
          <w:rFonts w:ascii="Arial" w:hAnsi="Arial" w:cs="Arial"/>
          <w:bCs/>
        </w:rPr>
        <w:t xml:space="preserve">heat and other stressful </w:t>
      </w:r>
      <w:r w:rsidR="00F92BFF" w:rsidRPr="00CB7DF2">
        <w:rPr>
          <w:rFonts w:ascii="Arial" w:hAnsi="Arial" w:cs="Arial"/>
          <w:bCs/>
        </w:rPr>
        <w:t>conditions</w:t>
      </w:r>
      <w:r w:rsidRPr="00CB7DF2">
        <w:rPr>
          <w:rFonts w:ascii="Arial" w:hAnsi="Arial" w:cs="Arial"/>
          <w:bCs/>
        </w:rPr>
        <w:t>.</w:t>
      </w:r>
    </w:p>
    <w:p w14:paraId="4855A7A8" w14:textId="7CE4185E" w:rsidR="00B41016" w:rsidRPr="00CB7DF2" w:rsidRDefault="00A3744D" w:rsidP="00D43CA1">
      <w:pPr>
        <w:spacing w:before="120" w:after="0" w:line="360" w:lineRule="auto"/>
        <w:jc w:val="both"/>
        <w:rPr>
          <w:rFonts w:ascii="Arial" w:hAnsi="Arial" w:cs="Arial"/>
        </w:rPr>
      </w:pPr>
      <w:r w:rsidRPr="00CB7DF2">
        <w:rPr>
          <w:rFonts w:ascii="Arial" w:hAnsi="Arial" w:cs="Arial"/>
        </w:rPr>
        <w:lastRenderedPageBreak/>
        <w:t xml:space="preserve">Out of various </w:t>
      </w:r>
      <w:r w:rsidR="004F43C4" w:rsidRPr="00CB7DF2">
        <w:rPr>
          <w:rFonts w:ascii="Arial" w:hAnsi="Arial" w:cs="Arial"/>
        </w:rPr>
        <w:t>strateg</w:t>
      </w:r>
      <w:r w:rsidRPr="00CB7DF2">
        <w:rPr>
          <w:rFonts w:ascii="Arial" w:hAnsi="Arial" w:cs="Arial"/>
        </w:rPr>
        <w:t>ies</w:t>
      </w:r>
      <w:r w:rsidR="004F43C4" w:rsidRPr="00CB7DF2">
        <w:rPr>
          <w:rFonts w:ascii="Arial" w:hAnsi="Arial" w:cs="Arial"/>
        </w:rPr>
        <w:t xml:space="preserve"> to enhance tolerance </w:t>
      </w:r>
      <w:r w:rsidR="00BB7B8B" w:rsidRPr="00CB7DF2">
        <w:rPr>
          <w:rFonts w:ascii="Arial" w:hAnsi="Arial" w:cs="Arial"/>
        </w:rPr>
        <w:t xml:space="preserve">of wheat </w:t>
      </w:r>
      <w:r w:rsidR="004F43C4" w:rsidRPr="00CB7DF2">
        <w:rPr>
          <w:rFonts w:ascii="Arial" w:hAnsi="Arial" w:cs="Arial"/>
        </w:rPr>
        <w:t>to heat</w:t>
      </w:r>
      <w:r w:rsidR="00BB7B8B" w:rsidRPr="00CB7DF2">
        <w:rPr>
          <w:rFonts w:ascii="Arial" w:hAnsi="Arial" w:cs="Arial"/>
        </w:rPr>
        <w:t>-stress</w:t>
      </w:r>
      <w:r w:rsidRPr="00CB7DF2">
        <w:rPr>
          <w:rFonts w:ascii="Arial" w:hAnsi="Arial" w:cs="Arial"/>
        </w:rPr>
        <w:t xml:space="preserve">, one </w:t>
      </w:r>
      <w:r w:rsidR="00BB7B8B" w:rsidRPr="00CB7DF2">
        <w:rPr>
          <w:rFonts w:ascii="Arial" w:hAnsi="Arial" w:cs="Arial"/>
        </w:rPr>
        <w:t xml:space="preserve">is </w:t>
      </w:r>
      <w:r w:rsidR="004F43C4" w:rsidRPr="00CB7DF2">
        <w:rPr>
          <w:rFonts w:ascii="Arial" w:hAnsi="Arial" w:cs="Arial"/>
        </w:rPr>
        <w:t>to investigate variability</w:t>
      </w:r>
      <w:r w:rsidR="002135F7" w:rsidRPr="00CB7DF2">
        <w:rPr>
          <w:rFonts w:ascii="Arial" w:hAnsi="Arial" w:cs="Arial"/>
        </w:rPr>
        <w:t>, particularly</w:t>
      </w:r>
      <w:r w:rsidR="00B214E3" w:rsidRPr="00CB7DF2">
        <w:rPr>
          <w:rFonts w:ascii="Arial" w:hAnsi="Arial" w:cs="Arial"/>
        </w:rPr>
        <w:t xml:space="preserve"> </w:t>
      </w:r>
      <w:r w:rsidR="002135F7" w:rsidRPr="00CB7DF2">
        <w:rPr>
          <w:rFonts w:ascii="Arial" w:hAnsi="Arial" w:cs="Arial"/>
        </w:rPr>
        <w:t xml:space="preserve">in ear-related traits </w:t>
      </w:r>
      <w:r w:rsidR="00730552" w:rsidRPr="00CB7DF2">
        <w:rPr>
          <w:rFonts w:ascii="Arial" w:hAnsi="Arial" w:cs="Arial"/>
        </w:rPr>
        <w:t>(</w:t>
      </w:r>
      <w:r w:rsidR="000D7529" w:rsidRPr="00CB7DF2">
        <w:rPr>
          <w:rFonts w:ascii="Arial" w:hAnsi="Arial" w:cs="Arial"/>
        </w:rPr>
        <w:t xml:space="preserve">Pradeep et al., 2024a; </w:t>
      </w:r>
      <w:r w:rsidR="002135F7" w:rsidRPr="00CB7DF2">
        <w:rPr>
          <w:rFonts w:ascii="Arial" w:hAnsi="Arial" w:cs="Arial"/>
        </w:rPr>
        <w:t xml:space="preserve">Patidar et al., 2021; Patidar et al., 2023; </w:t>
      </w:r>
      <w:r w:rsidR="000D7529" w:rsidRPr="00CB7DF2">
        <w:rPr>
          <w:rFonts w:ascii="Arial" w:hAnsi="Arial" w:cs="Arial"/>
        </w:rPr>
        <w:t>Pradeep et al., 2023; Pandey et al., 2023</w:t>
      </w:r>
      <w:r w:rsidR="00730552" w:rsidRPr="00CB7DF2">
        <w:rPr>
          <w:rFonts w:ascii="Arial" w:hAnsi="Arial" w:cs="Arial"/>
        </w:rPr>
        <w:t>)</w:t>
      </w:r>
      <w:r w:rsidR="00BB7B8B" w:rsidRPr="00CB7DF2">
        <w:rPr>
          <w:rFonts w:ascii="Arial" w:hAnsi="Arial" w:cs="Arial"/>
        </w:rPr>
        <w:t xml:space="preserve">. </w:t>
      </w:r>
      <w:r w:rsidR="002135F7" w:rsidRPr="00CB7DF2">
        <w:rPr>
          <w:rFonts w:ascii="Arial" w:hAnsi="Arial" w:cs="Arial"/>
        </w:rPr>
        <w:t xml:space="preserve">More </w:t>
      </w:r>
      <w:r w:rsidR="00BB7B8B" w:rsidRPr="00CB7DF2">
        <w:rPr>
          <w:rFonts w:ascii="Arial" w:hAnsi="Arial" w:cs="Arial"/>
        </w:rPr>
        <w:t xml:space="preserve">studies </w:t>
      </w:r>
      <w:r w:rsidR="002135F7" w:rsidRPr="00CB7DF2">
        <w:rPr>
          <w:rFonts w:ascii="Arial" w:hAnsi="Arial" w:cs="Arial"/>
        </w:rPr>
        <w:t xml:space="preserve">in this direction </w:t>
      </w:r>
      <w:r w:rsidR="00BB7B8B" w:rsidRPr="00CB7DF2">
        <w:rPr>
          <w:rFonts w:ascii="Arial" w:hAnsi="Arial" w:cs="Arial"/>
        </w:rPr>
        <w:t xml:space="preserve">will help in </w:t>
      </w:r>
      <w:r w:rsidRPr="00CB7DF2">
        <w:rPr>
          <w:rFonts w:ascii="Arial" w:hAnsi="Arial" w:cs="Arial"/>
        </w:rPr>
        <w:t>pin</w:t>
      </w:r>
      <w:r w:rsidR="00B214E3" w:rsidRPr="00CB7DF2">
        <w:rPr>
          <w:rFonts w:ascii="Arial" w:hAnsi="Arial" w:cs="Arial"/>
        </w:rPr>
        <w:t>-</w:t>
      </w:r>
      <w:r w:rsidRPr="00CB7DF2">
        <w:rPr>
          <w:rFonts w:ascii="Arial" w:hAnsi="Arial" w:cs="Arial"/>
        </w:rPr>
        <w:t>point</w:t>
      </w:r>
      <w:r w:rsidR="00BB7B8B" w:rsidRPr="00CB7DF2">
        <w:rPr>
          <w:rFonts w:ascii="Arial" w:hAnsi="Arial" w:cs="Arial"/>
        </w:rPr>
        <w:t>ing</w:t>
      </w:r>
      <w:r w:rsidRPr="00CB7DF2">
        <w:rPr>
          <w:rFonts w:ascii="Arial" w:hAnsi="Arial" w:cs="Arial"/>
        </w:rPr>
        <w:t xml:space="preserve"> the </w:t>
      </w:r>
      <w:r w:rsidR="002135F7" w:rsidRPr="00CB7DF2">
        <w:rPr>
          <w:rFonts w:ascii="Arial" w:hAnsi="Arial" w:cs="Arial"/>
        </w:rPr>
        <w:t xml:space="preserve">specific </w:t>
      </w:r>
      <w:r w:rsidR="008F582F" w:rsidRPr="00CB7DF2">
        <w:rPr>
          <w:rFonts w:ascii="Arial" w:hAnsi="Arial" w:cs="Arial"/>
        </w:rPr>
        <w:t xml:space="preserve">ear </w:t>
      </w:r>
      <w:r w:rsidR="00BB7B8B" w:rsidRPr="00CB7DF2">
        <w:rPr>
          <w:rFonts w:ascii="Arial" w:hAnsi="Arial" w:cs="Arial"/>
        </w:rPr>
        <w:t>traits</w:t>
      </w:r>
      <w:r w:rsidR="008F582F" w:rsidRPr="00CB7DF2">
        <w:rPr>
          <w:rFonts w:ascii="Arial" w:hAnsi="Arial" w:cs="Arial"/>
        </w:rPr>
        <w:t xml:space="preserve"> and the possible </w:t>
      </w:r>
      <w:r w:rsidR="004F43C4" w:rsidRPr="00CB7DF2">
        <w:rPr>
          <w:rFonts w:ascii="Arial" w:hAnsi="Arial" w:cs="Arial"/>
        </w:rPr>
        <w:t>reason</w:t>
      </w:r>
      <w:r w:rsidRPr="00CB7DF2">
        <w:rPr>
          <w:rFonts w:ascii="Arial" w:hAnsi="Arial" w:cs="Arial"/>
        </w:rPr>
        <w:t>s</w:t>
      </w:r>
      <w:r w:rsidR="004F43C4" w:rsidRPr="00CB7DF2">
        <w:rPr>
          <w:rFonts w:ascii="Arial" w:hAnsi="Arial" w:cs="Arial"/>
        </w:rPr>
        <w:t xml:space="preserve"> </w:t>
      </w:r>
      <w:r w:rsidR="008F582F" w:rsidRPr="00CB7DF2">
        <w:rPr>
          <w:rFonts w:ascii="Arial" w:hAnsi="Arial" w:cs="Arial"/>
        </w:rPr>
        <w:t xml:space="preserve">that </w:t>
      </w:r>
      <w:r w:rsidR="002135F7" w:rsidRPr="00CB7DF2">
        <w:rPr>
          <w:rFonts w:ascii="Arial" w:hAnsi="Arial" w:cs="Arial"/>
        </w:rPr>
        <w:t xml:space="preserve">can </w:t>
      </w:r>
      <w:r w:rsidR="00BB7B8B" w:rsidRPr="00CB7DF2">
        <w:rPr>
          <w:rFonts w:ascii="Arial" w:hAnsi="Arial" w:cs="Arial"/>
        </w:rPr>
        <w:t>contribut</w:t>
      </w:r>
      <w:r w:rsidR="008F582F" w:rsidRPr="00CB7DF2">
        <w:rPr>
          <w:rFonts w:ascii="Arial" w:hAnsi="Arial" w:cs="Arial"/>
        </w:rPr>
        <w:t>e</w:t>
      </w:r>
      <w:r w:rsidR="00BB7B8B" w:rsidRPr="00CB7DF2">
        <w:rPr>
          <w:rFonts w:ascii="Arial" w:hAnsi="Arial" w:cs="Arial"/>
        </w:rPr>
        <w:t xml:space="preserve"> for </w:t>
      </w:r>
      <w:r w:rsidR="004F43C4" w:rsidRPr="00CB7DF2">
        <w:rPr>
          <w:rFonts w:ascii="Arial" w:hAnsi="Arial" w:cs="Arial"/>
        </w:rPr>
        <w:t>better efficiency of key physiological processes</w:t>
      </w:r>
      <w:r w:rsidR="008F582F" w:rsidRPr="00CB7DF2">
        <w:rPr>
          <w:rFonts w:ascii="Arial" w:hAnsi="Arial" w:cs="Arial"/>
        </w:rPr>
        <w:t xml:space="preserve"> </w:t>
      </w:r>
      <w:r w:rsidR="002135F7" w:rsidRPr="00CB7DF2">
        <w:rPr>
          <w:rFonts w:ascii="Arial" w:hAnsi="Arial" w:cs="Arial"/>
        </w:rPr>
        <w:t xml:space="preserve">towards </w:t>
      </w:r>
      <w:r w:rsidRPr="00CB7DF2">
        <w:rPr>
          <w:rFonts w:ascii="Arial" w:hAnsi="Arial" w:cs="Arial"/>
        </w:rPr>
        <w:t>yield stability</w:t>
      </w:r>
      <w:r w:rsidR="008F582F" w:rsidRPr="00CB7DF2">
        <w:rPr>
          <w:rFonts w:ascii="Arial" w:hAnsi="Arial" w:cs="Arial"/>
        </w:rPr>
        <w:t xml:space="preserve"> in wheat</w:t>
      </w:r>
      <w:r w:rsidR="002135F7" w:rsidRPr="00CB7DF2">
        <w:rPr>
          <w:rFonts w:ascii="Arial" w:hAnsi="Arial" w:cs="Arial"/>
        </w:rPr>
        <w:t xml:space="preserve"> under heat-stress</w:t>
      </w:r>
      <w:r w:rsidR="004F43C4" w:rsidRPr="00CB7DF2">
        <w:rPr>
          <w:rFonts w:ascii="Arial" w:hAnsi="Arial" w:cs="Arial"/>
        </w:rPr>
        <w:t xml:space="preserve">. </w:t>
      </w:r>
      <w:r w:rsidR="00BB7B8B" w:rsidRPr="00CB7DF2">
        <w:rPr>
          <w:rFonts w:ascii="Arial" w:hAnsi="Arial" w:cs="Arial"/>
        </w:rPr>
        <w:t>P</w:t>
      </w:r>
      <w:r w:rsidR="004F43C4" w:rsidRPr="00CB7DF2">
        <w:rPr>
          <w:rFonts w:ascii="Arial" w:hAnsi="Arial" w:cs="Arial"/>
        </w:rPr>
        <w:t xml:space="preserve">resent study was </w:t>
      </w:r>
      <w:r w:rsidR="008F582F" w:rsidRPr="00CB7DF2">
        <w:rPr>
          <w:rFonts w:ascii="Arial" w:hAnsi="Arial" w:cs="Arial"/>
        </w:rPr>
        <w:t xml:space="preserve">thereby </w:t>
      </w:r>
      <w:r w:rsidR="004F43C4" w:rsidRPr="00CB7DF2">
        <w:rPr>
          <w:rFonts w:ascii="Arial" w:hAnsi="Arial" w:cs="Arial"/>
        </w:rPr>
        <w:t>planned to investigate</w:t>
      </w:r>
      <w:r w:rsidR="00C23966" w:rsidRPr="00CB7DF2">
        <w:rPr>
          <w:rFonts w:ascii="Arial" w:hAnsi="Arial" w:cs="Arial"/>
        </w:rPr>
        <w:t xml:space="preserve"> </w:t>
      </w:r>
      <w:r w:rsidR="00EC085C" w:rsidRPr="00CB7DF2">
        <w:rPr>
          <w:rFonts w:ascii="Arial" w:hAnsi="Arial" w:cs="Arial"/>
        </w:rPr>
        <w:t>ear-related morpho</w:t>
      </w:r>
      <w:r w:rsidR="003B4791" w:rsidRPr="00CB7DF2">
        <w:rPr>
          <w:rFonts w:ascii="Arial" w:hAnsi="Arial" w:cs="Arial"/>
        </w:rPr>
        <w:t>-</w:t>
      </w:r>
      <w:r w:rsidR="00EC085C" w:rsidRPr="00CB7DF2">
        <w:rPr>
          <w:rFonts w:ascii="Arial" w:hAnsi="Arial" w:cs="Arial"/>
        </w:rPr>
        <w:t xml:space="preserve">physiological traits </w:t>
      </w:r>
      <w:r w:rsidR="002135F7" w:rsidRPr="00CB7DF2">
        <w:rPr>
          <w:rFonts w:ascii="Arial" w:hAnsi="Arial" w:cs="Arial"/>
        </w:rPr>
        <w:t xml:space="preserve">across </w:t>
      </w:r>
      <w:r w:rsidR="00EC085C" w:rsidRPr="00CB7DF2">
        <w:rPr>
          <w:rFonts w:ascii="Arial" w:hAnsi="Arial" w:cs="Arial"/>
        </w:rPr>
        <w:t xml:space="preserve">wheat genotypes </w:t>
      </w:r>
      <w:r w:rsidR="002135F7" w:rsidRPr="00CB7DF2">
        <w:rPr>
          <w:rFonts w:ascii="Arial" w:hAnsi="Arial" w:cs="Arial"/>
        </w:rPr>
        <w:t xml:space="preserve">grown in field </w:t>
      </w:r>
      <w:r w:rsidR="00EC085C" w:rsidRPr="00CB7DF2">
        <w:rPr>
          <w:rFonts w:ascii="Arial" w:hAnsi="Arial" w:cs="Arial"/>
        </w:rPr>
        <w:t>under terminal heat</w:t>
      </w:r>
      <w:r w:rsidR="003B4791" w:rsidRPr="00CB7DF2">
        <w:rPr>
          <w:rFonts w:ascii="Arial" w:hAnsi="Arial" w:cs="Arial"/>
        </w:rPr>
        <w:t>-</w:t>
      </w:r>
      <w:r w:rsidR="00EC085C" w:rsidRPr="00CB7DF2">
        <w:rPr>
          <w:rFonts w:ascii="Arial" w:hAnsi="Arial" w:cs="Arial"/>
        </w:rPr>
        <w:t>stress</w:t>
      </w:r>
      <w:r w:rsidR="003C157D" w:rsidRPr="00CB7DF2">
        <w:rPr>
          <w:rFonts w:ascii="Arial" w:hAnsi="Arial" w:cs="Arial"/>
        </w:rPr>
        <w:t xml:space="preserve"> condition</w:t>
      </w:r>
      <w:r w:rsidR="002135F7" w:rsidRPr="00CB7DF2">
        <w:rPr>
          <w:rFonts w:ascii="Arial" w:hAnsi="Arial" w:cs="Arial"/>
        </w:rPr>
        <w:t xml:space="preserve"> with full-irrigation</w:t>
      </w:r>
      <w:r w:rsidR="00EC085C" w:rsidRPr="00CB7DF2">
        <w:rPr>
          <w:rFonts w:ascii="Arial" w:hAnsi="Arial" w:cs="Arial"/>
        </w:rPr>
        <w:t>.</w:t>
      </w:r>
    </w:p>
    <w:p w14:paraId="2F738C95" w14:textId="77777777" w:rsidR="008D68DD" w:rsidRPr="00CB7DF2" w:rsidRDefault="008D68DD" w:rsidP="0084122C">
      <w:pPr>
        <w:spacing w:after="0" w:line="240" w:lineRule="auto"/>
        <w:ind w:firstLine="720"/>
        <w:jc w:val="both"/>
        <w:rPr>
          <w:rFonts w:ascii="Arial" w:hAnsi="Arial" w:cs="Arial"/>
          <w:sz w:val="24"/>
          <w:szCs w:val="24"/>
        </w:rPr>
      </w:pPr>
    </w:p>
    <w:p w14:paraId="52524DA5" w14:textId="5855A8C3" w:rsidR="004F43C4" w:rsidRPr="00B73C5E" w:rsidRDefault="00CB7DF2" w:rsidP="0084122C">
      <w:pPr>
        <w:spacing w:line="240" w:lineRule="auto"/>
        <w:jc w:val="both"/>
        <w:rPr>
          <w:rFonts w:ascii="Arial" w:hAnsi="Arial" w:cs="Arial"/>
          <w:b/>
          <w:bCs/>
          <w:sz w:val="24"/>
          <w:szCs w:val="24"/>
        </w:rPr>
      </w:pPr>
      <w:r w:rsidRPr="00B73C5E">
        <w:rPr>
          <w:rFonts w:ascii="Arial" w:hAnsi="Arial" w:cs="Arial"/>
          <w:b/>
          <w:bCs/>
          <w:sz w:val="24"/>
          <w:szCs w:val="24"/>
        </w:rPr>
        <w:t xml:space="preserve">2. </w:t>
      </w:r>
      <w:r w:rsidR="00764387" w:rsidRPr="00B73C5E">
        <w:rPr>
          <w:rFonts w:ascii="Arial" w:hAnsi="Arial" w:cs="Arial"/>
          <w:b/>
          <w:bCs/>
          <w:sz w:val="24"/>
          <w:szCs w:val="24"/>
        </w:rPr>
        <w:t>MATERIALS AND METHODS</w:t>
      </w:r>
    </w:p>
    <w:p w14:paraId="70A81271" w14:textId="4FBAEAE9" w:rsidR="00B953D3" w:rsidRPr="00B73C5E" w:rsidRDefault="00CB7DF2" w:rsidP="002B6CB0">
      <w:pPr>
        <w:spacing w:after="0" w:line="240" w:lineRule="auto"/>
        <w:jc w:val="both"/>
        <w:rPr>
          <w:rFonts w:ascii="Arial" w:hAnsi="Arial" w:cs="Arial"/>
          <w:b/>
          <w:bCs/>
        </w:rPr>
      </w:pPr>
      <w:r w:rsidRPr="00B73C5E">
        <w:rPr>
          <w:rFonts w:ascii="Arial" w:hAnsi="Arial" w:cs="Arial"/>
          <w:b/>
          <w:bCs/>
        </w:rPr>
        <w:t xml:space="preserve">2.1 </w:t>
      </w:r>
      <w:r w:rsidR="00B953D3" w:rsidRPr="00B73C5E">
        <w:rPr>
          <w:rFonts w:ascii="Arial" w:hAnsi="Arial" w:cs="Arial"/>
          <w:b/>
          <w:bCs/>
        </w:rPr>
        <w:t xml:space="preserve">Wheat </w:t>
      </w:r>
      <w:r w:rsidR="00A41A41" w:rsidRPr="00B73C5E">
        <w:rPr>
          <w:rFonts w:ascii="Arial" w:hAnsi="Arial" w:cs="Arial"/>
          <w:b/>
          <w:bCs/>
        </w:rPr>
        <w:t>C</w:t>
      </w:r>
      <w:r w:rsidR="00B953D3" w:rsidRPr="00B73C5E">
        <w:rPr>
          <w:rFonts w:ascii="Arial" w:hAnsi="Arial" w:cs="Arial"/>
          <w:b/>
          <w:bCs/>
        </w:rPr>
        <w:t>rop</w:t>
      </w:r>
    </w:p>
    <w:p w14:paraId="52446EB6" w14:textId="77777777" w:rsidR="002B6CB0" w:rsidRPr="00CB7DF2" w:rsidRDefault="002B6CB0" w:rsidP="002B6CB0">
      <w:pPr>
        <w:spacing w:after="0" w:line="240" w:lineRule="auto"/>
        <w:jc w:val="both"/>
        <w:rPr>
          <w:rFonts w:ascii="Arial" w:hAnsi="Arial" w:cs="Arial"/>
          <w:b/>
          <w:bCs/>
          <w:sz w:val="24"/>
          <w:szCs w:val="24"/>
        </w:rPr>
      </w:pPr>
    </w:p>
    <w:p w14:paraId="717B0BD5" w14:textId="3044E958" w:rsidR="002B6CB0" w:rsidRPr="00CB7DF2" w:rsidRDefault="005C6DBA" w:rsidP="00CB7DF2">
      <w:pPr>
        <w:spacing w:after="0" w:line="360" w:lineRule="auto"/>
        <w:jc w:val="both"/>
        <w:rPr>
          <w:rFonts w:ascii="Arial" w:hAnsi="Arial" w:cs="Arial"/>
        </w:rPr>
      </w:pPr>
      <w:r w:rsidRPr="00CB7DF2">
        <w:rPr>
          <w:rFonts w:ascii="Arial" w:hAnsi="Arial" w:cs="Arial"/>
        </w:rPr>
        <w:t>Twenty-nine</w:t>
      </w:r>
      <w:r w:rsidR="004F43C4" w:rsidRPr="00CB7DF2">
        <w:rPr>
          <w:rFonts w:ascii="Arial" w:hAnsi="Arial" w:cs="Arial"/>
        </w:rPr>
        <w:t xml:space="preserve"> wheat genotypes with </w:t>
      </w:r>
      <w:r w:rsidRPr="00CB7DF2">
        <w:rPr>
          <w:rFonts w:ascii="Arial" w:hAnsi="Arial" w:cs="Arial"/>
        </w:rPr>
        <w:t xml:space="preserve">variability in </w:t>
      </w:r>
      <w:r w:rsidR="004F43C4" w:rsidRPr="00CB7DF2">
        <w:rPr>
          <w:rFonts w:ascii="Arial" w:hAnsi="Arial" w:cs="Arial"/>
        </w:rPr>
        <w:t xml:space="preserve">ear </w:t>
      </w:r>
      <w:r w:rsidR="00F55674" w:rsidRPr="00CB7DF2">
        <w:rPr>
          <w:rFonts w:ascii="Arial" w:hAnsi="Arial" w:cs="Arial"/>
        </w:rPr>
        <w:t>characteristic</w:t>
      </w:r>
      <w:r w:rsidR="00A2306F" w:rsidRPr="00CB7DF2">
        <w:rPr>
          <w:rFonts w:ascii="Arial" w:hAnsi="Arial" w:cs="Arial"/>
        </w:rPr>
        <w:t>,</w:t>
      </w:r>
      <w:r w:rsidR="00F55674" w:rsidRPr="00CB7DF2">
        <w:rPr>
          <w:rFonts w:ascii="Arial" w:hAnsi="Arial" w:cs="Arial"/>
        </w:rPr>
        <w:t xml:space="preserve"> as earlier used by us in our </w:t>
      </w:r>
      <w:r w:rsidR="00023E2A" w:rsidRPr="00CB7DF2">
        <w:rPr>
          <w:rFonts w:ascii="Arial" w:hAnsi="Arial" w:cs="Arial"/>
        </w:rPr>
        <w:t xml:space="preserve">previous </w:t>
      </w:r>
      <w:r w:rsidR="00F55674" w:rsidRPr="00CB7DF2">
        <w:rPr>
          <w:rFonts w:ascii="Arial" w:hAnsi="Arial" w:cs="Arial"/>
        </w:rPr>
        <w:t>stud</w:t>
      </w:r>
      <w:r w:rsidR="00023E2A" w:rsidRPr="00CB7DF2">
        <w:rPr>
          <w:rFonts w:ascii="Arial" w:hAnsi="Arial" w:cs="Arial"/>
        </w:rPr>
        <w:t>ies (Pradeep et al. 2024 a;</w:t>
      </w:r>
      <w:r w:rsidR="00B03B1E" w:rsidRPr="00CB7DF2">
        <w:rPr>
          <w:rFonts w:ascii="Arial" w:hAnsi="Arial" w:cs="Arial"/>
        </w:rPr>
        <w:t xml:space="preserve"> </w:t>
      </w:r>
      <w:r w:rsidR="00023E2A" w:rsidRPr="00CB7DF2">
        <w:rPr>
          <w:rFonts w:ascii="Arial" w:hAnsi="Arial" w:cs="Arial"/>
        </w:rPr>
        <w:t>b)</w:t>
      </w:r>
      <w:r w:rsidR="004F43C4" w:rsidRPr="00CB7DF2">
        <w:rPr>
          <w:rFonts w:ascii="Arial" w:hAnsi="Arial" w:cs="Arial"/>
        </w:rPr>
        <w:t xml:space="preserve"> were </w:t>
      </w:r>
      <w:r w:rsidR="00A2306F" w:rsidRPr="00CB7DF2">
        <w:rPr>
          <w:rFonts w:ascii="Arial" w:hAnsi="Arial" w:cs="Arial"/>
        </w:rPr>
        <w:t xml:space="preserve">used here </w:t>
      </w:r>
      <w:r w:rsidR="00023E2A" w:rsidRPr="00CB7DF2">
        <w:rPr>
          <w:rFonts w:ascii="Arial" w:hAnsi="Arial" w:cs="Arial"/>
        </w:rPr>
        <w:t xml:space="preserve">also </w:t>
      </w:r>
      <w:r w:rsidR="00A2306F" w:rsidRPr="00CB7DF2">
        <w:rPr>
          <w:rFonts w:ascii="Arial" w:hAnsi="Arial" w:cs="Arial"/>
        </w:rPr>
        <w:t xml:space="preserve">as </w:t>
      </w:r>
      <w:r w:rsidR="00023E2A" w:rsidRPr="00CB7DF2">
        <w:rPr>
          <w:rFonts w:ascii="Arial" w:hAnsi="Arial" w:cs="Arial"/>
        </w:rPr>
        <w:t xml:space="preserve">a </w:t>
      </w:r>
      <w:r w:rsidR="00A2306F" w:rsidRPr="00CB7DF2">
        <w:rPr>
          <w:rFonts w:ascii="Arial" w:hAnsi="Arial" w:cs="Arial"/>
        </w:rPr>
        <w:t xml:space="preserve">continuation of </w:t>
      </w:r>
      <w:r w:rsidR="00023E2A" w:rsidRPr="00CB7DF2">
        <w:rPr>
          <w:rFonts w:ascii="Arial" w:hAnsi="Arial" w:cs="Arial"/>
        </w:rPr>
        <w:t xml:space="preserve">the </w:t>
      </w:r>
      <w:r w:rsidR="00A2306F" w:rsidRPr="00CB7DF2">
        <w:rPr>
          <w:rFonts w:ascii="Arial" w:hAnsi="Arial" w:cs="Arial"/>
        </w:rPr>
        <w:t>work</w:t>
      </w:r>
      <w:r w:rsidR="004F43C4" w:rsidRPr="00CB7DF2">
        <w:rPr>
          <w:rFonts w:ascii="Arial" w:hAnsi="Arial" w:cs="Arial"/>
        </w:rPr>
        <w:t xml:space="preserve">. </w:t>
      </w:r>
      <w:bookmarkStart w:id="0" w:name="_Hlk535080490"/>
      <w:r w:rsidRPr="00CB7DF2">
        <w:rPr>
          <w:rFonts w:ascii="Arial" w:hAnsi="Arial" w:cs="Arial"/>
        </w:rPr>
        <w:t xml:space="preserve">The list of </w:t>
      </w:r>
      <w:r w:rsidR="006D1D86" w:rsidRPr="00CB7DF2">
        <w:rPr>
          <w:rFonts w:ascii="Arial" w:hAnsi="Arial" w:cs="Arial"/>
        </w:rPr>
        <w:t xml:space="preserve">twenty-nine </w:t>
      </w:r>
      <w:r w:rsidR="00A2306F" w:rsidRPr="00CB7DF2">
        <w:rPr>
          <w:rFonts w:ascii="Arial" w:hAnsi="Arial" w:cs="Arial"/>
        </w:rPr>
        <w:t xml:space="preserve">wheat </w:t>
      </w:r>
      <w:r w:rsidRPr="00CB7DF2">
        <w:rPr>
          <w:rFonts w:ascii="Arial" w:hAnsi="Arial" w:cs="Arial"/>
        </w:rPr>
        <w:t xml:space="preserve">genotypes is </w:t>
      </w:r>
      <w:r w:rsidR="004F43C4" w:rsidRPr="00CB7DF2">
        <w:rPr>
          <w:rFonts w:ascii="Arial" w:hAnsi="Arial" w:cs="Arial"/>
        </w:rPr>
        <w:t>as follows</w:t>
      </w:r>
      <w:r w:rsidRPr="00CB7DF2">
        <w:rPr>
          <w:rFonts w:ascii="Arial" w:hAnsi="Arial" w:cs="Arial"/>
        </w:rPr>
        <w:t>;</w:t>
      </w:r>
      <w:r w:rsidR="004F43C4" w:rsidRPr="00CB7DF2">
        <w:rPr>
          <w:rFonts w:ascii="Arial" w:hAnsi="Arial" w:cs="Arial"/>
        </w:rPr>
        <w:t xml:space="preserve"> PBW 343, </w:t>
      </w:r>
      <w:r w:rsidR="004F43C4" w:rsidRPr="00CB7DF2">
        <w:rPr>
          <w:rFonts w:ascii="Arial" w:hAnsi="Arial" w:cs="Arial"/>
          <w:bCs/>
        </w:rPr>
        <w:t>REEDLING, HUW 368, WH 730, HI 8381, HD 4672, HD 2733, HI 8713, NP 4, C 306, DHARWAD DRY, HD 2985, HD 3059, HI 1544, MP 4010, K 68, HI 8777, HI 1563, HD 3086, KUNDAN, RAJ 3765, CUS/79/PRULA, HD 3043, SOKOLU, LOK 1, HD 4728, HD 2967, CHIRYA 3</w:t>
      </w:r>
      <w:r w:rsidR="00A2306F" w:rsidRPr="00CB7DF2">
        <w:rPr>
          <w:rFonts w:ascii="Arial" w:hAnsi="Arial" w:cs="Arial"/>
          <w:bCs/>
        </w:rPr>
        <w:t xml:space="preserve"> and </w:t>
      </w:r>
      <w:r w:rsidR="004F43C4" w:rsidRPr="00CB7DF2">
        <w:rPr>
          <w:rFonts w:ascii="Arial" w:hAnsi="Arial" w:cs="Arial"/>
          <w:bCs/>
        </w:rPr>
        <w:t>DL 1266-1.</w:t>
      </w:r>
      <w:bookmarkEnd w:id="0"/>
      <w:r w:rsidR="004F43C4" w:rsidRPr="00CB7DF2">
        <w:rPr>
          <w:rFonts w:ascii="Arial" w:hAnsi="Arial" w:cs="Arial"/>
          <w:bCs/>
        </w:rPr>
        <w:t xml:space="preserve"> </w:t>
      </w:r>
      <w:r w:rsidR="004F43C4" w:rsidRPr="00CB7DF2">
        <w:rPr>
          <w:rFonts w:ascii="Arial" w:hAnsi="Arial" w:cs="Arial"/>
        </w:rPr>
        <w:t>All the</w:t>
      </w:r>
      <w:r w:rsidR="00A2306F" w:rsidRPr="00CB7DF2">
        <w:rPr>
          <w:rFonts w:ascii="Arial" w:hAnsi="Arial" w:cs="Arial"/>
        </w:rPr>
        <w:t xml:space="preserve">se </w:t>
      </w:r>
      <w:r w:rsidR="004F43C4" w:rsidRPr="00CB7DF2">
        <w:rPr>
          <w:rFonts w:ascii="Arial" w:hAnsi="Arial" w:cs="Arial"/>
        </w:rPr>
        <w:t xml:space="preserve">genotypes were grown </w:t>
      </w:r>
      <w:r w:rsidR="006D1D86" w:rsidRPr="00CB7DF2">
        <w:rPr>
          <w:rFonts w:ascii="Arial" w:hAnsi="Arial" w:cs="Arial"/>
        </w:rPr>
        <w:t xml:space="preserve">in field </w:t>
      </w:r>
      <w:r w:rsidR="004F43C4" w:rsidRPr="00CB7DF2">
        <w:rPr>
          <w:rFonts w:ascii="Arial" w:hAnsi="Arial" w:cs="Arial"/>
        </w:rPr>
        <w:t>under late</w:t>
      </w:r>
      <w:r w:rsidRPr="00CB7DF2">
        <w:rPr>
          <w:rFonts w:ascii="Arial" w:hAnsi="Arial" w:cs="Arial"/>
        </w:rPr>
        <w:t>-</w:t>
      </w:r>
      <w:r w:rsidR="004F43C4" w:rsidRPr="00CB7DF2">
        <w:rPr>
          <w:rFonts w:ascii="Arial" w:hAnsi="Arial" w:cs="Arial"/>
        </w:rPr>
        <w:t>sown condition (13</w:t>
      </w:r>
      <w:r w:rsidR="004F43C4" w:rsidRPr="00CB7DF2">
        <w:rPr>
          <w:rFonts w:ascii="Arial" w:hAnsi="Arial" w:cs="Arial"/>
          <w:vertAlign w:val="superscript"/>
        </w:rPr>
        <w:t>th</w:t>
      </w:r>
      <w:r w:rsidR="004F43C4" w:rsidRPr="00CB7DF2">
        <w:rPr>
          <w:rFonts w:ascii="Arial" w:hAnsi="Arial" w:cs="Arial"/>
        </w:rPr>
        <w:t xml:space="preserve"> December</w:t>
      </w:r>
      <w:r w:rsidRPr="00CB7DF2">
        <w:rPr>
          <w:rFonts w:ascii="Arial" w:hAnsi="Arial" w:cs="Arial"/>
        </w:rPr>
        <w:t>)</w:t>
      </w:r>
      <w:r w:rsidR="004F43C4" w:rsidRPr="00CB7DF2">
        <w:rPr>
          <w:rFonts w:ascii="Arial" w:hAnsi="Arial" w:cs="Arial"/>
        </w:rPr>
        <w:t xml:space="preserve"> </w:t>
      </w:r>
      <w:r w:rsidRPr="00CB7DF2">
        <w:rPr>
          <w:rFonts w:ascii="Arial" w:hAnsi="Arial" w:cs="Arial"/>
        </w:rPr>
        <w:t xml:space="preserve">in </w:t>
      </w:r>
      <w:r w:rsidR="006D1D86" w:rsidRPr="00CB7DF2">
        <w:rPr>
          <w:rFonts w:ascii="Arial" w:hAnsi="Arial" w:cs="Arial"/>
        </w:rPr>
        <w:t xml:space="preserve">experimental area </w:t>
      </w:r>
      <w:r w:rsidRPr="00CB7DF2">
        <w:rPr>
          <w:rFonts w:ascii="Arial" w:hAnsi="Arial" w:cs="Arial"/>
        </w:rPr>
        <w:t xml:space="preserve">of Division of Plant Physiology, Indian Agriculture Research Institute (IARI), New Delhi. In </w:t>
      </w:r>
      <w:r w:rsidR="0029797A" w:rsidRPr="00CB7DF2">
        <w:rPr>
          <w:rFonts w:ascii="Arial" w:hAnsi="Arial" w:cs="Arial"/>
        </w:rPr>
        <w:t xml:space="preserve">comparison to normal sowing </w:t>
      </w:r>
      <w:r w:rsidR="00A2306F" w:rsidRPr="00CB7DF2">
        <w:rPr>
          <w:rFonts w:ascii="Arial" w:hAnsi="Arial" w:cs="Arial"/>
        </w:rPr>
        <w:t xml:space="preserve">of wheat </w:t>
      </w:r>
      <w:r w:rsidR="006D1D86" w:rsidRPr="00CB7DF2">
        <w:rPr>
          <w:rFonts w:ascii="Arial" w:hAnsi="Arial" w:cs="Arial"/>
        </w:rPr>
        <w:t>crop in 2</w:t>
      </w:r>
      <w:r w:rsidR="006D1D86" w:rsidRPr="00CB7DF2">
        <w:rPr>
          <w:rFonts w:ascii="Arial" w:hAnsi="Arial" w:cs="Arial"/>
          <w:vertAlign w:val="superscript"/>
        </w:rPr>
        <w:t>nd</w:t>
      </w:r>
      <w:r w:rsidR="006D1D86" w:rsidRPr="00CB7DF2">
        <w:rPr>
          <w:rFonts w:ascii="Arial" w:hAnsi="Arial" w:cs="Arial"/>
        </w:rPr>
        <w:t xml:space="preserve"> week </w:t>
      </w:r>
      <w:r w:rsidR="00A2306F" w:rsidRPr="00CB7DF2">
        <w:rPr>
          <w:rFonts w:ascii="Arial" w:hAnsi="Arial" w:cs="Arial"/>
        </w:rPr>
        <w:t xml:space="preserve">of </w:t>
      </w:r>
      <w:r w:rsidR="0029797A" w:rsidRPr="00CB7DF2">
        <w:rPr>
          <w:rFonts w:ascii="Arial" w:hAnsi="Arial" w:cs="Arial"/>
        </w:rPr>
        <w:t>November), late-sow</w:t>
      </w:r>
      <w:r w:rsidR="006D1D86" w:rsidRPr="00CB7DF2">
        <w:rPr>
          <w:rFonts w:ascii="Arial" w:hAnsi="Arial" w:cs="Arial"/>
        </w:rPr>
        <w:t xml:space="preserve">n </w:t>
      </w:r>
      <w:r w:rsidR="0029797A" w:rsidRPr="00CB7DF2">
        <w:rPr>
          <w:rFonts w:ascii="Arial" w:hAnsi="Arial" w:cs="Arial"/>
        </w:rPr>
        <w:t xml:space="preserve">wheat </w:t>
      </w:r>
      <w:r w:rsidR="006D1D86" w:rsidRPr="00CB7DF2">
        <w:rPr>
          <w:rFonts w:ascii="Arial" w:hAnsi="Arial" w:cs="Arial"/>
        </w:rPr>
        <w:t>crop (as done in 2</w:t>
      </w:r>
      <w:r w:rsidR="006D1D86" w:rsidRPr="00CB7DF2">
        <w:rPr>
          <w:rFonts w:ascii="Arial" w:hAnsi="Arial" w:cs="Arial"/>
          <w:vertAlign w:val="superscript"/>
        </w:rPr>
        <w:t>nd</w:t>
      </w:r>
      <w:r w:rsidR="006D1D86" w:rsidRPr="00CB7DF2">
        <w:rPr>
          <w:rFonts w:ascii="Arial" w:hAnsi="Arial" w:cs="Arial"/>
        </w:rPr>
        <w:t xml:space="preserve"> week of December i.e., on </w:t>
      </w:r>
      <w:r w:rsidR="00A2306F" w:rsidRPr="00CB7DF2">
        <w:rPr>
          <w:rFonts w:ascii="Arial" w:hAnsi="Arial" w:cs="Arial"/>
        </w:rPr>
        <w:t>13</w:t>
      </w:r>
      <w:r w:rsidR="00A2306F" w:rsidRPr="00CB7DF2">
        <w:rPr>
          <w:rFonts w:ascii="Arial" w:hAnsi="Arial" w:cs="Arial"/>
          <w:vertAlign w:val="superscript"/>
        </w:rPr>
        <w:t>th</w:t>
      </w:r>
      <w:r w:rsidR="00A2306F" w:rsidRPr="00CB7DF2">
        <w:rPr>
          <w:rFonts w:ascii="Arial" w:hAnsi="Arial" w:cs="Arial"/>
        </w:rPr>
        <w:t xml:space="preserve"> December, about one month </w:t>
      </w:r>
      <w:r w:rsidR="00D77719" w:rsidRPr="00CB7DF2">
        <w:rPr>
          <w:rFonts w:ascii="Arial" w:hAnsi="Arial" w:cs="Arial"/>
        </w:rPr>
        <w:t>later than the usual normal sowing</w:t>
      </w:r>
      <w:r w:rsidR="00A2306F" w:rsidRPr="00CB7DF2">
        <w:rPr>
          <w:rFonts w:ascii="Arial" w:hAnsi="Arial" w:cs="Arial"/>
        </w:rPr>
        <w:t>)</w:t>
      </w:r>
      <w:r w:rsidR="00D77719" w:rsidRPr="00CB7DF2">
        <w:rPr>
          <w:rFonts w:ascii="Arial" w:hAnsi="Arial" w:cs="Arial"/>
        </w:rPr>
        <w:t xml:space="preserve"> </w:t>
      </w:r>
      <w:r w:rsidR="004F43C4" w:rsidRPr="00CB7DF2">
        <w:rPr>
          <w:rFonts w:ascii="Arial" w:hAnsi="Arial" w:cs="Arial"/>
        </w:rPr>
        <w:t xml:space="preserve">faced the </w:t>
      </w:r>
      <w:r w:rsidR="006D1D86" w:rsidRPr="00CB7DF2">
        <w:rPr>
          <w:rFonts w:ascii="Arial" w:hAnsi="Arial" w:cs="Arial"/>
        </w:rPr>
        <w:t xml:space="preserve">condition of </w:t>
      </w:r>
      <w:r w:rsidR="00E91FB5" w:rsidRPr="00CB7DF2">
        <w:rPr>
          <w:rFonts w:ascii="Arial" w:hAnsi="Arial" w:cs="Arial"/>
        </w:rPr>
        <w:t xml:space="preserve">terminal </w:t>
      </w:r>
      <w:r w:rsidR="004F43C4" w:rsidRPr="00CB7DF2">
        <w:rPr>
          <w:rFonts w:ascii="Arial" w:hAnsi="Arial" w:cs="Arial"/>
        </w:rPr>
        <w:t>heat</w:t>
      </w:r>
      <w:r w:rsidR="002E4785" w:rsidRPr="00CB7DF2">
        <w:rPr>
          <w:rFonts w:ascii="Arial" w:hAnsi="Arial" w:cs="Arial"/>
        </w:rPr>
        <w:t>-</w:t>
      </w:r>
      <w:r w:rsidR="004F43C4" w:rsidRPr="00CB7DF2">
        <w:rPr>
          <w:rFonts w:ascii="Arial" w:hAnsi="Arial" w:cs="Arial"/>
        </w:rPr>
        <w:t>stress</w:t>
      </w:r>
      <w:r w:rsidR="00D77719" w:rsidRPr="00CB7DF2">
        <w:rPr>
          <w:rFonts w:ascii="Arial" w:hAnsi="Arial" w:cs="Arial"/>
        </w:rPr>
        <w:t>. T</w:t>
      </w:r>
      <w:r w:rsidR="0029797A" w:rsidRPr="00CB7DF2">
        <w:rPr>
          <w:rFonts w:ascii="Arial" w:hAnsi="Arial" w:cs="Arial"/>
        </w:rPr>
        <w:t>emperatures higher by 5.0</w:t>
      </w:r>
      <w:r w:rsidR="002E4785" w:rsidRPr="00CB7DF2">
        <w:rPr>
          <w:rFonts w:ascii="Arial" w:hAnsi="Arial" w:cs="Arial"/>
        </w:rPr>
        <w:t xml:space="preserve"> </w:t>
      </w:r>
      <w:r w:rsidR="0029797A" w:rsidRPr="00CB7DF2">
        <w:rPr>
          <w:rFonts w:ascii="Arial" w:hAnsi="Arial" w:cs="Arial"/>
          <w:vertAlign w:val="superscript"/>
        </w:rPr>
        <w:t>o</w:t>
      </w:r>
      <w:r w:rsidR="0029797A" w:rsidRPr="00CB7DF2">
        <w:rPr>
          <w:rFonts w:ascii="Arial" w:hAnsi="Arial" w:cs="Arial"/>
        </w:rPr>
        <w:t xml:space="preserve">C </w:t>
      </w:r>
      <w:r w:rsidR="00D77719" w:rsidRPr="00CB7DF2">
        <w:rPr>
          <w:rFonts w:ascii="Arial" w:hAnsi="Arial" w:cs="Arial"/>
        </w:rPr>
        <w:t>(</w:t>
      </w:r>
      <w:r w:rsidR="0029797A" w:rsidRPr="00CB7DF2">
        <w:rPr>
          <w:rFonts w:ascii="Arial" w:hAnsi="Arial" w:cs="Arial"/>
        </w:rPr>
        <w:t xml:space="preserve">during </w:t>
      </w:r>
      <w:r w:rsidR="00D77719" w:rsidRPr="00CB7DF2">
        <w:rPr>
          <w:rFonts w:ascii="Arial" w:hAnsi="Arial" w:cs="Arial"/>
        </w:rPr>
        <w:t xml:space="preserve">the period of </w:t>
      </w:r>
      <w:r w:rsidR="0029797A" w:rsidRPr="00CB7DF2">
        <w:rPr>
          <w:rFonts w:ascii="Arial" w:hAnsi="Arial" w:cs="Arial"/>
        </w:rPr>
        <w:t>ten days prior to anthesis</w:t>
      </w:r>
      <w:r w:rsidR="00D77719" w:rsidRPr="00CB7DF2">
        <w:rPr>
          <w:rFonts w:ascii="Arial" w:hAnsi="Arial" w:cs="Arial"/>
        </w:rPr>
        <w:t>)</w:t>
      </w:r>
      <w:r w:rsidR="0029797A" w:rsidRPr="00CB7DF2">
        <w:rPr>
          <w:rFonts w:ascii="Arial" w:hAnsi="Arial" w:cs="Arial"/>
        </w:rPr>
        <w:t xml:space="preserve"> and 3.1</w:t>
      </w:r>
      <w:r w:rsidR="00A766BD" w:rsidRPr="00CB7DF2">
        <w:rPr>
          <w:rFonts w:ascii="Arial" w:hAnsi="Arial" w:cs="Arial"/>
        </w:rPr>
        <w:t xml:space="preserve"> </w:t>
      </w:r>
      <w:r w:rsidR="0029797A" w:rsidRPr="00CB7DF2">
        <w:rPr>
          <w:rFonts w:ascii="Arial" w:hAnsi="Arial" w:cs="Arial"/>
          <w:vertAlign w:val="superscript"/>
        </w:rPr>
        <w:t>o</w:t>
      </w:r>
      <w:r w:rsidR="0029797A" w:rsidRPr="00CB7DF2">
        <w:rPr>
          <w:rFonts w:ascii="Arial" w:hAnsi="Arial" w:cs="Arial"/>
        </w:rPr>
        <w:t xml:space="preserve">C </w:t>
      </w:r>
      <w:r w:rsidR="00D77719" w:rsidRPr="00CB7DF2">
        <w:rPr>
          <w:rFonts w:ascii="Arial" w:hAnsi="Arial" w:cs="Arial"/>
        </w:rPr>
        <w:t>(</w:t>
      </w:r>
      <w:r w:rsidR="0029797A" w:rsidRPr="00CB7DF2">
        <w:rPr>
          <w:rFonts w:ascii="Arial" w:hAnsi="Arial" w:cs="Arial"/>
        </w:rPr>
        <w:t>during the period from anthesis to crop maturity)</w:t>
      </w:r>
      <w:r w:rsidR="00D77719" w:rsidRPr="00CB7DF2">
        <w:rPr>
          <w:rFonts w:ascii="Arial" w:hAnsi="Arial" w:cs="Arial"/>
        </w:rPr>
        <w:t xml:space="preserve"> </w:t>
      </w:r>
      <w:r w:rsidR="00B720C4" w:rsidRPr="00CB7DF2">
        <w:rPr>
          <w:rFonts w:ascii="Arial" w:hAnsi="Arial" w:cs="Arial"/>
        </w:rPr>
        <w:t xml:space="preserve">were </w:t>
      </w:r>
      <w:r w:rsidR="00D77719" w:rsidRPr="00CB7DF2">
        <w:rPr>
          <w:rFonts w:ascii="Arial" w:hAnsi="Arial" w:cs="Arial"/>
        </w:rPr>
        <w:t>faced by late-sown wheat crop</w:t>
      </w:r>
      <w:r w:rsidR="00830458" w:rsidRPr="00CB7DF2">
        <w:rPr>
          <w:rFonts w:ascii="Arial" w:hAnsi="Arial" w:cs="Arial"/>
        </w:rPr>
        <w:t xml:space="preserve"> (</w:t>
      </w:r>
      <w:r w:rsidR="00830458" w:rsidRPr="00CB7DF2">
        <w:rPr>
          <w:rFonts w:ascii="Arial" w:hAnsi="Arial" w:cs="Arial"/>
          <w:b/>
          <w:bCs/>
        </w:rPr>
        <w:t>Table 1</w:t>
      </w:r>
      <w:r w:rsidR="00830458" w:rsidRPr="00CB7DF2">
        <w:rPr>
          <w:rFonts w:ascii="Arial" w:hAnsi="Arial" w:cs="Arial"/>
        </w:rPr>
        <w:t>)</w:t>
      </w:r>
      <w:r w:rsidR="004F43C4" w:rsidRPr="00CB7DF2">
        <w:rPr>
          <w:rFonts w:ascii="Arial" w:hAnsi="Arial" w:cs="Arial"/>
        </w:rPr>
        <w:t xml:space="preserve">. </w:t>
      </w:r>
      <w:r w:rsidR="00B720C4" w:rsidRPr="00CB7DF2">
        <w:rPr>
          <w:rFonts w:ascii="Arial" w:hAnsi="Arial" w:cs="Arial"/>
        </w:rPr>
        <w:t xml:space="preserve">Although, the crop faced terminal heat-stress, but it </w:t>
      </w:r>
      <w:r w:rsidR="00D77719" w:rsidRPr="00CB7DF2">
        <w:rPr>
          <w:rFonts w:ascii="Arial" w:hAnsi="Arial" w:cs="Arial"/>
        </w:rPr>
        <w:t xml:space="preserve">was </w:t>
      </w:r>
      <w:bookmarkStart w:id="1" w:name="_Hlk168048469"/>
      <w:r w:rsidR="00D77719" w:rsidRPr="00CB7DF2">
        <w:rPr>
          <w:rFonts w:ascii="Arial" w:hAnsi="Arial" w:cs="Arial"/>
        </w:rPr>
        <w:t xml:space="preserve">properly irrigated at required intervals </w:t>
      </w:r>
      <w:r w:rsidR="00B720C4" w:rsidRPr="00CB7DF2">
        <w:rPr>
          <w:rFonts w:ascii="Arial" w:hAnsi="Arial" w:cs="Arial"/>
        </w:rPr>
        <w:t xml:space="preserve">to </w:t>
      </w:r>
      <w:r w:rsidR="00D77719" w:rsidRPr="00CB7DF2">
        <w:rPr>
          <w:rFonts w:ascii="Arial" w:hAnsi="Arial" w:cs="Arial"/>
        </w:rPr>
        <w:t>ensur</w:t>
      </w:r>
      <w:r w:rsidR="00B720C4" w:rsidRPr="00CB7DF2">
        <w:rPr>
          <w:rFonts w:ascii="Arial" w:hAnsi="Arial" w:cs="Arial"/>
        </w:rPr>
        <w:t xml:space="preserve">e </w:t>
      </w:r>
      <w:r w:rsidR="00D77719" w:rsidRPr="00CB7DF2">
        <w:rPr>
          <w:rFonts w:ascii="Arial" w:hAnsi="Arial" w:cs="Arial"/>
        </w:rPr>
        <w:t>adequate soil moisture throughout the growing season</w:t>
      </w:r>
      <w:bookmarkEnd w:id="1"/>
      <w:r w:rsidR="00D77719" w:rsidRPr="00CB7DF2">
        <w:rPr>
          <w:rFonts w:ascii="Arial" w:hAnsi="Arial" w:cs="Arial"/>
        </w:rPr>
        <w:t xml:space="preserve">. </w:t>
      </w:r>
      <w:r w:rsidRPr="00CB7DF2">
        <w:rPr>
          <w:rFonts w:ascii="Arial" w:hAnsi="Arial" w:cs="Arial"/>
        </w:rPr>
        <w:t>All the r</w:t>
      </w:r>
      <w:r w:rsidR="004F43C4" w:rsidRPr="00CB7DF2">
        <w:rPr>
          <w:rFonts w:ascii="Arial" w:hAnsi="Arial" w:cs="Arial"/>
        </w:rPr>
        <w:t>ecommended package of practice</w:t>
      </w:r>
      <w:r w:rsidR="0029797A" w:rsidRPr="00CB7DF2">
        <w:rPr>
          <w:rFonts w:ascii="Arial" w:hAnsi="Arial" w:cs="Arial"/>
        </w:rPr>
        <w:t>s</w:t>
      </w:r>
      <w:r w:rsidR="004F43C4" w:rsidRPr="00CB7DF2">
        <w:rPr>
          <w:rFonts w:ascii="Arial" w:hAnsi="Arial" w:cs="Arial"/>
        </w:rPr>
        <w:t xml:space="preserve"> </w:t>
      </w:r>
      <w:r w:rsidR="00B720C4" w:rsidRPr="00CB7DF2">
        <w:rPr>
          <w:rFonts w:ascii="Arial" w:hAnsi="Arial" w:cs="Arial"/>
        </w:rPr>
        <w:t>(</w:t>
      </w:r>
      <w:r w:rsidR="00D77719" w:rsidRPr="00CB7DF2">
        <w:rPr>
          <w:rFonts w:ascii="Arial" w:hAnsi="Arial" w:cs="Arial"/>
        </w:rPr>
        <w:t xml:space="preserve">as suggested for the region, including </w:t>
      </w:r>
      <w:r w:rsidR="004F43C4" w:rsidRPr="00CB7DF2">
        <w:rPr>
          <w:rFonts w:ascii="Arial" w:hAnsi="Arial" w:cs="Arial"/>
        </w:rPr>
        <w:t>irrigation schedules</w:t>
      </w:r>
      <w:r w:rsidR="00B720C4" w:rsidRPr="00CB7DF2">
        <w:rPr>
          <w:rFonts w:ascii="Arial" w:hAnsi="Arial" w:cs="Arial"/>
        </w:rPr>
        <w:t>)</w:t>
      </w:r>
      <w:r w:rsidR="004F43C4" w:rsidRPr="00CB7DF2">
        <w:rPr>
          <w:rFonts w:ascii="Arial" w:hAnsi="Arial" w:cs="Arial"/>
        </w:rPr>
        <w:t xml:space="preserve"> were followed. </w:t>
      </w:r>
      <w:r w:rsidR="00F37680" w:rsidRPr="00CB7DF2">
        <w:rPr>
          <w:rFonts w:ascii="Arial" w:hAnsi="Arial" w:cs="Arial"/>
        </w:rPr>
        <w:t xml:space="preserve">Days taken for anthesis were recorded for each </w:t>
      </w:r>
      <w:r w:rsidR="00D77719" w:rsidRPr="00CB7DF2">
        <w:rPr>
          <w:rFonts w:ascii="Arial" w:hAnsi="Arial" w:cs="Arial"/>
        </w:rPr>
        <w:t xml:space="preserve">of the wheat </w:t>
      </w:r>
      <w:r w:rsidR="00F37680" w:rsidRPr="00CB7DF2">
        <w:rPr>
          <w:rFonts w:ascii="Arial" w:hAnsi="Arial" w:cs="Arial"/>
        </w:rPr>
        <w:t>genotype.</w:t>
      </w:r>
    </w:p>
    <w:p w14:paraId="66D24707" w14:textId="7CA982AD" w:rsidR="004F43C4" w:rsidRPr="00B73C5E" w:rsidRDefault="00CB7DF2" w:rsidP="002B6CB0">
      <w:pPr>
        <w:spacing w:after="0" w:line="240" w:lineRule="auto"/>
        <w:jc w:val="both"/>
        <w:rPr>
          <w:rFonts w:ascii="Arial" w:hAnsi="Arial" w:cs="Arial"/>
          <w:b/>
          <w:bCs/>
        </w:rPr>
      </w:pPr>
      <w:r w:rsidRPr="00B73C5E">
        <w:rPr>
          <w:rFonts w:ascii="Arial" w:hAnsi="Arial" w:cs="Arial"/>
          <w:b/>
          <w:bCs/>
        </w:rPr>
        <w:t xml:space="preserve">2.2 </w:t>
      </w:r>
      <w:r w:rsidR="00A41A41" w:rsidRPr="00B73C5E">
        <w:rPr>
          <w:rFonts w:ascii="Arial" w:hAnsi="Arial" w:cs="Arial"/>
          <w:b/>
          <w:bCs/>
        </w:rPr>
        <w:t>M</w:t>
      </w:r>
      <w:r w:rsidR="009C72BD" w:rsidRPr="00B73C5E">
        <w:rPr>
          <w:rFonts w:ascii="Arial" w:hAnsi="Arial" w:cs="Arial"/>
          <w:b/>
          <w:bCs/>
        </w:rPr>
        <w:t>orpho-</w:t>
      </w:r>
      <w:r w:rsidR="00A41A41" w:rsidRPr="00B73C5E">
        <w:rPr>
          <w:rFonts w:ascii="Arial" w:hAnsi="Arial" w:cs="Arial"/>
          <w:b/>
          <w:bCs/>
        </w:rPr>
        <w:t>P</w:t>
      </w:r>
      <w:r w:rsidR="009C72BD" w:rsidRPr="00B73C5E">
        <w:rPr>
          <w:rFonts w:ascii="Arial" w:hAnsi="Arial" w:cs="Arial"/>
          <w:b/>
          <w:bCs/>
        </w:rPr>
        <w:t>hysiol</w:t>
      </w:r>
      <w:r w:rsidR="008D68DD" w:rsidRPr="00B73C5E">
        <w:rPr>
          <w:rFonts w:ascii="Arial" w:hAnsi="Arial" w:cs="Arial"/>
          <w:b/>
          <w:bCs/>
        </w:rPr>
        <w:t>o</w:t>
      </w:r>
      <w:r w:rsidR="009C72BD" w:rsidRPr="00B73C5E">
        <w:rPr>
          <w:rFonts w:ascii="Arial" w:hAnsi="Arial" w:cs="Arial"/>
          <w:b/>
          <w:bCs/>
        </w:rPr>
        <w:t xml:space="preserve">gical </w:t>
      </w:r>
      <w:r w:rsidR="00A41A41" w:rsidRPr="00B73C5E">
        <w:rPr>
          <w:rFonts w:ascii="Arial" w:hAnsi="Arial" w:cs="Arial"/>
          <w:b/>
          <w:bCs/>
        </w:rPr>
        <w:t>P</w:t>
      </w:r>
      <w:r w:rsidR="009C72BD" w:rsidRPr="00B73C5E">
        <w:rPr>
          <w:rFonts w:ascii="Arial" w:hAnsi="Arial" w:cs="Arial"/>
          <w:b/>
          <w:bCs/>
        </w:rPr>
        <w:t>arameters</w:t>
      </w:r>
      <w:r w:rsidR="004F43C4" w:rsidRPr="00B73C5E">
        <w:rPr>
          <w:rFonts w:ascii="Arial" w:hAnsi="Arial" w:cs="Arial"/>
          <w:b/>
          <w:bCs/>
        </w:rPr>
        <w:t xml:space="preserve"> </w:t>
      </w:r>
    </w:p>
    <w:p w14:paraId="2AC5B16C" w14:textId="77777777" w:rsidR="002B6CB0" w:rsidRPr="00CB7DF2" w:rsidRDefault="002B6CB0" w:rsidP="002B6CB0">
      <w:pPr>
        <w:spacing w:after="0" w:line="240" w:lineRule="auto"/>
        <w:jc w:val="both"/>
        <w:rPr>
          <w:rFonts w:ascii="Arial" w:hAnsi="Arial" w:cs="Arial"/>
          <w:b/>
          <w:bCs/>
          <w:sz w:val="24"/>
          <w:szCs w:val="24"/>
        </w:rPr>
      </w:pPr>
    </w:p>
    <w:p w14:paraId="5532FFB4" w14:textId="2605B0C3" w:rsidR="005F72BA" w:rsidRPr="00CB7DF2" w:rsidRDefault="004F43C4" w:rsidP="00DF6CF4">
      <w:pPr>
        <w:spacing w:after="0" w:line="360" w:lineRule="auto"/>
        <w:jc w:val="both"/>
        <w:rPr>
          <w:rFonts w:ascii="Arial" w:hAnsi="Arial" w:cs="Arial"/>
        </w:rPr>
      </w:pPr>
      <w:r w:rsidRPr="00CB7DF2">
        <w:rPr>
          <w:rFonts w:ascii="Arial" w:hAnsi="Arial" w:cs="Arial"/>
        </w:rPr>
        <w:t>Different samples (main ear parts and main ear grains) in replications were collected at different stages (</w:t>
      </w:r>
      <w:r w:rsidR="005F72BA" w:rsidRPr="00CB7DF2">
        <w:rPr>
          <w:rFonts w:ascii="Arial" w:hAnsi="Arial" w:cs="Arial"/>
        </w:rPr>
        <w:t xml:space="preserve">at </w:t>
      </w:r>
      <w:r w:rsidRPr="00CB7DF2">
        <w:rPr>
          <w:rFonts w:ascii="Arial" w:hAnsi="Arial" w:cs="Arial"/>
        </w:rPr>
        <w:t>anthesis, different days after anthesis and at harvest) for all the wheat genotypes.</w:t>
      </w:r>
      <w:r w:rsidR="00B953D3" w:rsidRPr="00CB7DF2">
        <w:rPr>
          <w:rFonts w:ascii="Arial" w:hAnsi="Arial" w:cs="Arial"/>
        </w:rPr>
        <w:t xml:space="preserve"> M</w:t>
      </w:r>
      <w:r w:rsidRPr="00CB7DF2">
        <w:rPr>
          <w:rFonts w:ascii="Arial" w:hAnsi="Arial" w:cs="Arial"/>
        </w:rPr>
        <w:t xml:space="preserve">ain ears were collected </w:t>
      </w:r>
      <w:r w:rsidR="00F43A42" w:rsidRPr="00CB7DF2">
        <w:rPr>
          <w:rFonts w:ascii="Arial" w:hAnsi="Arial" w:cs="Arial"/>
        </w:rPr>
        <w:t xml:space="preserve">in the </w:t>
      </w:r>
      <w:r w:rsidRPr="00CB7DF2">
        <w:rPr>
          <w:rFonts w:ascii="Arial" w:hAnsi="Arial" w:cs="Arial"/>
        </w:rPr>
        <w:t>field (at anthesis</w:t>
      </w:r>
      <w:r w:rsidR="007C2CF6" w:rsidRPr="00CB7DF2">
        <w:rPr>
          <w:rFonts w:ascii="Arial" w:hAnsi="Arial" w:cs="Arial"/>
        </w:rPr>
        <w:t xml:space="preserve"> stage</w:t>
      </w:r>
      <w:r w:rsidRPr="00CB7DF2">
        <w:rPr>
          <w:rFonts w:ascii="Arial" w:hAnsi="Arial" w:cs="Arial"/>
        </w:rPr>
        <w:t>)</w:t>
      </w:r>
      <w:r w:rsidR="00F43A42" w:rsidRPr="00CB7DF2">
        <w:rPr>
          <w:rFonts w:ascii="Arial" w:hAnsi="Arial" w:cs="Arial"/>
        </w:rPr>
        <w:t xml:space="preserve"> itself and there only they were </w:t>
      </w:r>
      <w:r w:rsidRPr="00CB7DF2">
        <w:rPr>
          <w:rFonts w:ascii="Arial" w:hAnsi="Arial" w:cs="Arial"/>
        </w:rPr>
        <w:t xml:space="preserve">kept in </w:t>
      </w:r>
      <w:r w:rsidR="00FD50EF" w:rsidRPr="00CB7DF2">
        <w:rPr>
          <w:rFonts w:ascii="Arial" w:hAnsi="Arial" w:cs="Arial"/>
        </w:rPr>
        <w:t xml:space="preserve">small sealable </w:t>
      </w:r>
      <w:r w:rsidRPr="00CB7DF2">
        <w:rPr>
          <w:rFonts w:ascii="Arial" w:hAnsi="Arial" w:cs="Arial"/>
        </w:rPr>
        <w:t>plastic bags</w:t>
      </w:r>
      <w:r w:rsidR="007C2CF6" w:rsidRPr="00CB7DF2">
        <w:rPr>
          <w:rFonts w:ascii="Arial" w:hAnsi="Arial" w:cs="Arial"/>
        </w:rPr>
        <w:t xml:space="preserve"> </w:t>
      </w:r>
      <w:r w:rsidR="00FD50EF" w:rsidRPr="00CB7DF2">
        <w:rPr>
          <w:rFonts w:ascii="Arial" w:hAnsi="Arial" w:cs="Arial"/>
        </w:rPr>
        <w:t xml:space="preserve">of </w:t>
      </w:r>
      <w:r w:rsidR="00F43A42" w:rsidRPr="00CB7DF2">
        <w:rPr>
          <w:rFonts w:ascii="Arial" w:hAnsi="Arial" w:cs="Arial"/>
        </w:rPr>
        <w:t xml:space="preserve">the </w:t>
      </w:r>
      <w:r w:rsidR="00FD50EF" w:rsidRPr="00CB7DF2">
        <w:rPr>
          <w:rFonts w:ascii="Arial" w:hAnsi="Arial" w:cs="Arial"/>
        </w:rPr>
        <w:t xml:space="preserve">size just more than the size of </w:t>
      </w:r>
      <w:r w:rsidR="00F43A42" w:rsidRPr="00CB7DF2">
        <w:rPr>
          <w:rFonts w:ascii="Arial" w:hAnsi="Arial" w:cs="Arial"/>
        </w:rPr>
        <w:t xml:space="preserve">the </w:t>
      </w:r>
      <w:r w:rsidR="00FD50EF" w:rsidRPr="00CB7DF2">
        <w:rPr>
          <w:rFonts w:ascii="Arial" w:hAnsi="Arial" w:cs="Arial"/>
        </w:rPr>
        <w:t xml:space="preserve">ear. This </w:t>
      </w:r>
      <w:r w:rsidR="005F72BA" w:rsidRPr="00CB7DF2">
        <w:rPr>
          <w:rFonts w:ascii="Arial" w:hAnsi="Arial" w:cs="Arial"/>
        </w:rPr>
        <w:t>way of sample collection</w:t>
      </w:r>
      <w:r w:rsidR="00F43A42" w:rsidRPr="00CB7DF2">
        <w:rPr>
          <w:rFonts w:ascii="Arial" w:hAnsi="Arial" w:cs="Arial"/>
        </w:rPr>
        <w:t>,</w:t>
      </w:r>
      <w:r w:rsidR="005F72BA" w:rsidRPr="00CB7DF2">
        <w:rPr>
          <w:rFonts w:ascii="Arial" w:hAnsi="Arial" w:cs="Arial"/>
        </w:rPr>
        <w:t xml:space="preserve"> </w:t>
      </w:r>
      <w:r w:rsidRPr="00CB7DF2">
        <w:rPr>
          <w:rFonts w:ascii="Arial" w:hAnsi="Arial" w:cs="Arial"/>
        </w:rPr>
        <w:t>kep</w:t>
      </w:r>
      <w:r w:rsidR="002E4785" w:rsidRPr="00CB7DF2">
        <w:rPr>
          <w:rFonts w:ascii="Arial" w:hAnsi="Arial" w:cs="Arial"/>
        </w:rPr>
        <w:t>t</w:t>
      </w:r>
      <w:r w:rsidRPr="00CB7DF2">
        <w:rPr>
          <w:rFonts w:ascii="Arial" w:hAnsi="Arial" w:cs="Arial"/>
        </w:rPr>
        <w:t xml:space="preserve"> the sample</w:t>
      </w:r>
      <w:r w:rsidR="007C2CF6" w:rsidRPr="00CB7DF2">
        <w:rPr>
          <w:rFonts w:ascii="Arial" w:hAnsi="Arial" w:cs="Arial"/>
        </w:rPr>
        <w:t>s</w:t>
      </w:r>
      <w:r w:rsidRPr="00CB7DF2">
        <w:rPr>
          <w:rFonts w:ascii="Arial" w:hAnsi="Arial" w:cs="Arial"/>
        </w:rPr>
        <w:t xml:space="preserve"> fresh</w:t>
      </w:r>
      <w:r w:rsidR="007C2CF6" w:rsidRPr="00CB7DF2">
        <w:rPr>
          <w:rFonts w:ascii="Arial" w:hAnsi="Arial" w:cs="Arial"/>
        </w:rPr>
        <w:t xml:space="preserve"> </w:t>
      </w:r>
      <w:r w:rsidR="00FD50EF" w:rsidRPr="00CB7DF2">
        <w:rPr>
          <w:rFonts w:ascii="Arial" w:hAnsi="Arial" w:cs="Arial"/>
        </w:rPr>
        <w:t>with</w:t>
      </w:r>
      <w:r w:rsidR="002E4785" w:rsidRPr="00CB7DF2">
        <w:rPr>
          <w:rFonts w:ascii="Arial" w:hAnsi="Arial" w:cs="Arial"/>
        </w:rPr>
        <w:t xml:space="preserve"> almost no loss of </w:t>
      </w:r>
      <w:r w:rsidR="00FD50EF" w:rsidRPr="00CB7DF2">
        <w:rPr>
          <w:rFonts w:ascii="Arial" w:hAnsi="Arial" w:cs="Arial"/>
        </w:rPr>
        <w:t>moisture or fresh weight</w:t>
      </w:r>
      <w:r w:rsidRPr="00CB7DF2">
        <w:rPr>
          <w:rFonts w:ascii="Arial" w:hAnsi="Arial" w:cs="Arial"/>
        </w:rPr>
        <w:t xml:space="preserve">. </w:t>
      </w:r>
      <w:r w:rsidR="005F72BA" w:rsidRPr="00CB7DF2">
        <w:rPr>
          <w:rFonts w:ascii="Arial" w:hAnsi="Arial" w:cs="Arial"/>
        </w:rPr>
        <w:t xml:space="preserve">Immediately after collection of samples, they were brought </w:t>
      </w:r>
      <w:r w:rsidR="00F43A42" w:rsidRPr="00CB7DF2">
        <w:rPr>
          <w:rFonts w:ascii="Arial" w:hAnsi="Arial" w:cs="Arial"/>
        </w:rPr>
        <w:t xml:space="preserve">to the </w:t>
      </w:r>
      <w:r w:rsidR="00FD50EF" w:rsidRPr="00CB7DF2">
        <w:rPr>
          <w:rFonts w:ascii="Arial" w:hAnsi="Arial" w:cs="Arial"/>
        </w:rPr>
        <w:t>lab</w:t>
      </w:r>
      <w:r w:rsidR="005F72BA" w:rsidRPr="00CB7DF2">
        <w:rPr>
          <w:rFonts w:ascii="Arial" w:hAnsi="Arial" w:cs="Arial"/>
        </w:rPr>
        <w:t>. P</w:t>
      </w:r>
      <w:r w:rsidR="00FD50EF" w:rsidRPr="00CB7DF2">
        <w:rPr>
          <w:rFonts w:ascii="Arial" w:hAnsi="Arial" w:cs="Arial"/>
        </w:rPr>
        <w:t xml:space="preserve">arameters such as; </w:t>
      </w:r>
      <w:r w:rsidRPr="00CB7DF2">
        <w:rPr>
          <w:rFonts w:ascii="Arial" w:hAnsi="Arial" w:cs="Arial"/>
        </w:rPr>
        <w:t xml:space="preserve">ear length, awn length and ear </w:t>
      </w:r>
      <w:r w:rsidRPr="00CB7DF2">
        <w:rPr>
          <w:rFonts w:ascii="Arial" w:hAnsi="Arial" w:cs="Arial"/>
        </w:rPr>
        <w:lastRenderedPageBreak/>
        <w:t xml:space="preserve">width were measured by using </w:t>
      </w:r>
      <w:r w:rsidR="00F43A42" w:rsidRPr="00CB7DF2">
        <w:rPr>
          <w:rFonts w:ascii="Arial" w:hAnsi="Arial" w:cs="Arial"/>
        </w:rPr>
        <w:t xml:space="preserve">a </w:t>
      </w:r>
      <w:r w:rsidRPr="00CB7DF2">
        <w:rPr>
          <w:rFonts w:ascii="Arial" w:hAnsi="Arial" w:cs="Arial"/>
        </w:rPr>
        <w:t xml:space="preserve">scale. Fresh weight and dry weight of ear were measured using </w:t>
      </w:r>
      <w:r w:rsidR="00FD50EF" w:rsidRPr="00CB7DF2">
        <w:rPr>
          <w:rFonts w:ascii="Arial" w:hAnsi="Arial" w:cs="Arial"/>
        </w:rPr>
        <w:t xml:space="preserve">four </w:t>
      </w:r>
      <w:r w:rsidRPr="00CB7DF2">
        <w:rPr>
          <w:rFonts w:ascii="Arial" w:hAnsi="Arial" w:cs="Arial"/>
        </w:rPr>
        <w:t xml:space="preserve">decimal point weighing balance. </w:t>
      </w:r>
      <w:r w:rsidR="002E4785" w:rsidRPr="00CB7DF2">
        <w:rPr>
          <w:rFonts w:ascii="Arial" w:hAnsi="Arial" w:cs="Arial"/>
        </w:rPr>
        <w:t xml:space="preserve">Before </w:t>
      </w:r>
      <w:r w:rsidR="00FD50EF" w:rsidRPr="00CB7DF2">
        <w:rPr>
          <w:rFonts w:ascii="Arial" w:hAnsi="Arial" w:cs="Arial"/>
        </w:rPr>
        <w:t>keep</w:t>
      </w:r>
      <w:r w:rsidR="002E4785" w:rsidRPr="00CB7DF2">
        <w:rPr>
          <w:rFonts w:ascii="Arial" w:hAnsi="Arial" w:cs="Arial"/>
        </w:rPr>
        <w:t>ing</w:t>
      </w:r>
      <w:r w:rsidR="00FD50EF" w:rsidRPr="00CB7DF2">
        <w:rPr>
          <w:rFonts w:ascii="Arial" w:hAnsi="Arial" w:cs="Arial"/>
        </w:rPr>
        <w:t xml:space="preserve"> ear into the oven for drying, each ear </w:t>
      </w:r>
      <w:r w:rsidRPr="00CB7DF2">
        <w:rPr>
          <w:rFonts w:ascii="Arial" w:hAnsi="Arial" w:cs="Arial"/>
        </w:rPr>
        <w:t xml:space="preserve">was photographed </w:t>
      </w:r>
      <w:r w:rsidR="00FD50EF" w:rsidRPr="00CB7DF2">
        <w:rPr>
          <w:rFonts w:ascii="Arial" w:hAnsi="Arial" w:cs="Arial"/>
        </w:rPr>
        <w:t xml:space="preserve">for both </w:t>
      </w:r>
      <w:r w:rsidR="002E4785" w:rsidRPr="00CB7DF2">
        <w:rPr>
          <w:rFonts w:ascii="Arial" w:hAnsi="Arial" w:cs="Arial"/>
        </w:rPr>
        <w:t xml:space="preserve">of its </w:t>
      </w:r>
      <w:r w:rsidR="00FD50EF" w:rsidRPr="00CB7DF2">
        <w:rPr>
          <w:rFonts w:ascii="Arial" w:hAnsi="Arial" w:cs="Arial"/>
        </w:rPr>
        <w:t xml:space="preserve">sides </w:t>
      </w:r>
      <w:r w:rsidR="002E4785" w:rsidRPr="00CB7DF2">
        <w:rPr>
          <w:rFonts w:ascii="Arial" w:hAnsi="Arial" w:cs="Arial"/>
        </w:rPr>
        <w:t xml:space="preserve">by using </w:t>
      </w:r>
      <w:r w:rsidR="00FD50EF" w:rsidRPr="00CB7DF2">
        <w:rPr>
          <w:rFonts w:ascii="Arial" w:hAnsi="Arial" w:cs="Arial"/>
        </w:rPr>
        <w:t xml:space="preserve">a pre-arranged setup </w:t>
      </w:r>
      <w:r w:rsidR="001B02B9" w:rsidRPr="00CB7DF2">
        <w:rPr>
          <w:rFonts w:ascii="Arial" w:hAnsi="Arial" w:cs="Arial"/>
        </w:rPr>
        <w:t xml:space="preserve">providing </w:t>
      </w:r>
      <w:r w:rsidR="00FD50EF" w:rsidRPr="00CB7DF2">
        <w:rPr>
          <w:rFonts w:ascii="Arial" w:hAnsi="Arial" w:cs="Arial"/>
        </w:rPr>
        <w:t>equal and uniform light</w:t>
      </w:r>
      <w:r w:rsidRPr="00CB7DF2">
        <w:rPr>
          <w:rFonts w:ascii="Arial" w:hAnsi="Arial" w:cs="Arial"/>
        </w:rPr>
        <w:t xml:space="preserve">. </w:t>
      </w:r>
      <w:r w:rsidR="008C399D" w:rsidRPr="00CB7DF2">
        <w:rPr>
          <w:rFonts w:ascii="Arial" w:hAnsi="Arial" w:cs="Arial"/>
        </w:rPr>
        <w:t xml:space="preserve">Photograph was always taken from a specific distance (fixed) and on a frame of known dimension. </w:t>
      </w:r>
      <w:r w:rsidR="005F72BA" w:rsidRPr="00CB7DF2">
        <w:rPr>
          <w:rFonts w:ascii="Arial" w:hAnsi="Arial" w:cs="Arial"/>
        </w:rPr>
        <w:t xml:space="preserve">Obtained images were processed by using ImageJ </w:t>
      </w:r>
      <w:r w:rsidR="00F43A42" w:rsidRPr="00CB7DF2">
        <w:rPr>
          <w:rFonts w:ascii="Arial" w:hAnsi="Arial" w:cs="Arial"/>
        </w:rPr>
        <w:t>S</w:t>
      </w:r>
      <w:r w:rsidR="005F72BA" w:rsidRPr="00CB7DF2">
        <w:rPr>
          <w:rFonts w:ascii="Arial" w:hAnsi="Arial" w:cs="Arial"/>
        </w:rPr>
        <w:t>oftware</w:t>
      </w:r>
      <w:r w:rsidR="00F43A42" w:rsidRPr="00CB7DF2">
        <w:rPr>
          <w:rFonts w:ascii="Arial" w:hAnsi="Arial" w:cs="Arial"/>
        </w:rPr>
        <w:t xml:space="preserve"> (an open-source software)</w:t>
      </w:r>
      <w:r w:rsidR="005F72BA" w:rsidRPr="00CB7DF2">
        <w:rPr>
          <w:rFonts w:ascii="Arial" w:hAnsi="Arial" w:cs="Arial"/>
        </w:rPr>
        <w:t xml:space="preserve">. </w:t>
      </w:r>
      <w:r w:rsidR="00E06D7C" w:rsidRPr="00CB7DF2">
        <w:rPr>
          <w:rFonts w:ascii="Arial" w:hAnsi="Arial" w:cs="Arial"/>
        </w:rPr>
        <w:t>To</w:t>
      </w:r>
      <w:r w:rsidR="008C399D" w:rsidRPr="00CB7DF2">
        <w:rPr>
          <w:rFonts w:ascii="Arial" w:hAnsi="Arial" w:cs="Arial"/>
        </w:rPr>
        <w:t xml:space="preserve"> arrive at total </w:t>
      </w:r>
      <w:r w:rsidR="00F43A42" w:rsidRPr="00CB7DF2">
        <w:rPr>
          <w:rFonts w:ascii="Arial" w:hAnsi="Arial" w:cs="Arial"/>
        </w:rPr>
        <w:t xml:space="preserve">projected </w:t>
      </w:r>
      <w:r w:rsidR="008C399D" w:rsidRPr="00CB7DF2">
        <w:rPr>
          <w:rFonts w:ascii="Arial" w:hAnsi="Arial" w:cs="Arial"/>
        </w:rPr>
        <w:t xml:space="preserve">surface area of ear, </w:t>
      </w:r>
      <w:r w:rsidR="00F43A42" w:rsidRPr="00CB7DF2">
        <w:rPr>
          <w:rFonts w:ascii="Arial" w:hAnsi="Arial" w:cs="Arial"/>
        </w:rPr>
        <w:t xml:space="preserve">the projected area from the front </w:t>
      </w:r>
      <w:r w:rsidR="00D12C38" w:rsidRPr="00CB7DF2">
        <w:rPr>
          <w:rFonts w:ascii="Arial" w:hAnsi="Arial" w:cs="Arial"/>
        </w:rPr>
        <w:t xml:space="preserve">view </w:t>
      </w:r>
      <w:r w:rsidR="00F43A42" w:rsidRPr="00CB7DF2">
        <w:rPr>
          <w:rFonts w:ascii="Arial" w:hAnsi="Arial" w:cs="Arial"/>
        </w:rPr>
        <w:t xml:space="preserve">image and side </w:t>
      </w:r>
      <w:r w:rsidR="00D12C38" w:rsidRPr="00CB7DF2">
        <w:rPr>
          <w:rFonts w:ascii="Arial" w:hAnsi="Arial" w:cs="Arial"/>
        </w:rPr>
        <w:t xml:space="preserve">view </w:t>
      </w:r>
      <w:r w:rsidR="00F43A42" w:rsidRPr="00CB7DF2">
        <w:rPr>
          <w:rFonts w:ascii="Arial" w:hAnsi="Arial" w:cs="Arial"/>
        </w:rPr>
        <w:t xml:space="preserve">image of ear were summed up and multiplied with factor of </w:t>
      </w:r>
      <w:r w:rsidR="00D12C38" w:rsidRPr="00CB7DF2">
        <w:rPr>
          <w:rFonts w:ascii="Arial" w:hAnsi="Arial" w:cs="Arial"/>
        </w:rPr>
        <w:t>two. In this way, total projected area of both the views i.e., front and side were covered</w:t>
      </w:r>
      <w:r w:rsidR="008C399D" w:rsidRPr="00CB7DF2">
        <w:rPr>
          <w:rFonts w:ascii="Arial" w:hAnsi="Arial" w:cs="Arial"/>
        </w:rPr>
        <w:t xml:space="preserve">. </w:t>
      </w:r>
      <w:r w:rsidR="00D12C38" w:rsidRPr="00CB7DF2">
        <w:rPr>
          <w:rFonts w:ascii="Arial" w:hAnsi="Arial" w:cs="Arial"/>
        </w:rPr>
        <w:t>Total projected s</w:t>
      </w:r>
      <w:r w:rsidRPr="00CB7DF2">
        <w:rPr>
          <w:rFonts w:ascii="Arial" w:hAnsi="Arial" w:cs="Arial"/>
        </w:rPr>
        <w:t xml:space="preserve">urface area of </w:t>
      </w:r>
      <w:r w:rsidR="008C399D" w:rsidRPr="00CB7DF2">
        <w:rPr>
          <w:rFonts w:ascii="Arial" w:hAnsi="Arial" w:cs="Arial"/>
        </w:rPr>
        <w:t xml:space="preserve">main </w:t>
      </w:r>
      <w:r w:rsidRPr="00CB7DF2">
        <w:rPr>
          <w:rFonts w:ascii="Arial" w:hAnsi="Arial" w:cs="Arial"/>
        </w:rPr>
        <w:t xml:space="preserve">ear was </w:t>
      </w:r>
      <w:r w:rsidR="008C399D" w:rsidRPr="00CB7DF2">
        <w:rPr>
          <w:rFonts w:ascii="Arial" w:hAnsi="Arial" w:cs="Arial"/>
        </w:rPr>
        <w:t xml:space="preserve">finally </w:t>
      </w:r>
      <w:r w:rsidRPr="00CB7DF2">
        <w:rPr>
          <w:rFonts w:ascii="Arial" w:hAnsi="Arial" w:cs="Arial"/>
        </w:rPr>
        <w:t>expressed as cm</w:t>
      </w:r>
      <w:r w:rsidRPr="00CB7DF2">
        <w:rPr>
          <w:rFonts w:ascii="Arial" w:hAnsi="Arial" w:cs="Arial"/>
          <w:vertAlign w:val="superscript"/>
        </w:rPr>
        <w:t>2</w:t>
      </w:r>
      <w:r w:rsidR="00D12C38" w:rsidRPr="00CB7DF2">
        <w:rPr>
          <w:rFonts w:ascii="Arial" w:hAnsi="Arial" w:cs="Arial"/>
        </w:rPr>
        <w:t>/</w:t>
      </w:r>
      <w:r w:rsidR="008C399D" w:rsidRPr="00CB7DF2">
        <w:rPr>
          <w:rFonts w:ascii="Arial" w:hAnsi="Arial" w:cs="Arial"/>
        </w:rPr>
        <w:t>main ear</w:t>
      </w:r>
      <w:r w:rsidRPr="00CB7DF2">
        <w:rPr>
          <w:rFonts w:ascii="Arial" w:hAnsi="Arial" w:cs="Arial"/>
        </w:rPr>
        <w:t>.</w:t>
      </w:r>
      <w:r w:rsidR="00525B38" w:rsidRPr="00CB7DF2">
        <w:rPr>
          <w:rFonts w:ascii="Arial" w:hAnsi="Arial" w:cs="Arial"/>
        </w:rPr>
        <w:t xml:space="preserve"> Since, </w:t>
      </w:r>
      <w:r w:rsidR="00D12C38" w:rsidRPr="00CB7DF2">
        <w:rPr>
          <w:rFonts w:ascii="Arial" w:hAnsi="Arial" w:cs="Arial"/>
        </w:rPr>
        <w:t xml:space="preserve">total projected </w:t>
      </w:r>
      <w:r w:rsidR="00525B38" w:rsidRPr="00CB7DF2">
        <w:rPr>
          <w:rFonts w:ascii="Arial" w:hAnsi="Arial" w:cs="Arial"/>
        </w:rPr>
        <w:t xml:space="preserve">surface area of main ear was calculated so another parameter i.e., succulency of main ear was also calculated by using the </w:t>
      </w:r>
      <w:r w:rsidR="00D12C38" w:rsidRPr="00CB7DF2">
        <w:rPr>
          <w:rFonts w:ascii="Arial" w:hAnsi="Arial" w:cs="Arial"/>
        </w:rPr>
        <w:t xml:space="preserve">following </w:t>
      </w:r>
      <w:r w:rsidR="00525B38" w:rsidRPr="00CB7DF2">
        <w:rPr>
          <w:rFonts w:ascii="Arial" w:hAnsi="Arial" w:cs="Arial"/>
        </w:rPr>
        <w:t>formula</w:t>
      </w:r>
      <w:r w:rsidR="00EB6CB0" w:rsidRPr="00CB7DF2">
        <w:rPr>
          <w:rFonts w:ascii="Arial" w:hAnsi="Arial" w:cs="Arial"/>
        </w:rPr>
        <w:t>.</w:t>
      </w:r>
      <w:r w:rsidR="00111DAA" w:rsidRPr="00CB7DF2">
        <w:rPr>
          <w:rFonts w:ascii="Arial" w:hAnsi="Arial" w:cs="Arial"/>
        </w:rPr>
        <w:t xml:space="preserve"> </w:t>
      </w:r>
    </w:p>
    <w:p w14:paraId="74A6AAF5" w14:textId="77777777" w:rsidR="004A3C3D" w:rsidRPr="00CB7DF2" w:rsidRDefault="004A3C3D" w:rsidP="004A3C3D">
      <w:pPr>
        <w:spacing w:after="0" w:line="240" w:lineRule="auto"/>
        <w:jc w:val="both"/>
        <w:rPr>
          <w:rFonts w:ascii="Arial" w:hAnsi="Arial" w:cs="Arial"/>
        </w:rPr>
      </w:pPr>
    </w:p>
    <w:p w14:paraId="0C5D8AED" w14:textId="0C855C54" w:rsidR="00D12C38" w:rsidRPr="00CB7DF2" w:rsidRDefault="006779F1" w:rsidP="004A3C3D">
      <w:pPr>
        <w:spacing w:after="0" w:line="240" w:lineRule="auto"/>
        <w:jc w:val="both"/>
        <w:rPr>
          <w:rFonts w:ascii="Arial" w:hAnsi="Arial" w:cs="Arial"/>
        </w:rPr>
      </w:pPr>
      <w:r w:rsidRPr="00CB7DF2">
        <w:rPr>
          <w:rFonts w:ascii="Arial" w:hAnsi="Arial" w:cs="Arial"/>
        </w:rPr>
        <w:t>Succulency of main ear</w:t>
      </w:r>
      <w:r w:rsidR="0093054F" w:rsidRPr="00CB7DF2">
        <w:rPr>
          <w:rFonts w:ascii="Arial" w:hAnsi="Arial" w:cs="Arial"/>
        </w:rPr>
        <w:t xml:space="preserve"> </w:t>
      </w:r>
      <w:r w:rsidR="00D12C38" w:rsidRPr="00CB7DF2">
        <w:rPr>
          <w:rFonts w:ascii="Arial" w:hAnsi="Arial" w:cs="Arial"/>
        </w:rPr>
        <w:t>[</w:t>
      </w:r>
      <w:r w:rsidR="0093054F" w:rsidRPr="00CB7DF2">
        <w:rPr>
          <w:rFonts w:ascii="Arial" w:hAnsi="Arial" w:cs="Arial"/>
        </w:rPr>
        <w:t>g</w:t>
      </w:r>
      <w:r w:rsidR="00D12C38" w:rsidRPr="00CB7DF2">
        <w:rPr>
          <w:rFonts w:ascii="Arial" w:hAnsi="Arial" w:cs="Arial"/>
        </w:rPr>
        <w:t xml:space="preserve"> (of water)</w:t>
      </w:r>
      <w:r w:rsidR="0093054F" w:rsidRPr="00CB7DF2">
        <w:rPr>
          <w:rFonts w:ascii="Arial" w:hAnsi="Arial" w:cs="Arial"/>
        </w:rPr>
        <w:t>/cm</w:t>
      </w:r>
      <w:r w:rsidR="0093054F" w:rsidRPr="00CB7DF2">
        <w:rPr>
          <w:rFonts w:ascii="Arial" w:hAnsi="Arial" w:cs="Arial"/>
          <w:vertAlign w:val="superscript"/>
        </w:rPr>
        <w:t>2</w:t>
      </w:r>
      <w:r w:rsidR="00D12C38" w:rsidRPr="00CB7DF2">
        <w:rPr>
          <w:rFonts w:ascii="Arial" w:hAnsi="Arial" w:cs="Arial"/>
        </w:rPr>
        <w:t>]</w:t>
      </w:r>
      <w:r w:rsidR="0093054F" w:rsidRPr="00CB7DF2">
        <w:rPr>
          <w:rFonts w:ascii="Arial" w:hAnsi="Arial" w:cs="Arial"/>
        </w:rPr>
        <w:t xml:space="preserve"> </w:t>
      </w:r>
      <w:r w:rsidRPr="00CB7DF2">
        <w:rPr>
          <w:rFonts w:ascii="Arial" w:hAnsi="Arial" w:cs="Arial"/>
        </w:rPr>
        <w:t xml:space="preserve">= </w:t>
      </w:r>
      <w:r w:rsidR="00111DAA" w:rsidRPr="00CB7DF2">
        <w:rPr>
          <w:rFonts w:ascii="Arial" w:hAnsi="Arial" w:cs="Arial"/>
        </w:rPr>
        <w:t>Fresh weight of main ear</w:t>
      </w:r>
      <w:r w:rsidR="00A766BD" w:rsidRPr="00CB7DF2">
        <w:rPr>
          <w:rFonts w:ascii="Arial" w:hAnsi="Arial" w:cs="Arial"/>
        </w:rPr>
        <w:t xml:space="preserve"> - </w:t>
      </w:r>
      <w:r w:rsidR="00111DAA" w:rsidRPr="00CB7DF2">
        <w:rPr>
          <w:rFonts w:ascii="Arial" w:hAnsi="Arial" w:cs="Arial"/>
        </w:rPr>
        <w:t>Dry weight of main ear</w:t>
      </w:r>
    </w:p>
    <w:p w14:paraId="7E1FA5DF" w14:textId="021F4506" w:rsidR="00DE1044" w:rsidRPr="00CB7DF2" w:rsidRDefault="00D12C38" w:rsidP="004A3C3D">
      <w:pPr>
        <w:spacing w:before="60" w:after="0" w:line="240" w:lineRule="auto"/>
        <w:jc w:val="both"/>
        <w:rPr>
          <w:rFonts w:ascii="Arial" w:hAnsi="Arial" w:cs="Arial"/>
        </w:rPr>
      </w:pPr>
      <w:r w:rsidRPr="00CB7DF2">
        <w:rPr>
          <w:rFonts w:ascii="Arial" w:hAnsi="Arial" w:cs="Arial"/>
          <w:noProof/>
        </w:rPr>
        <mc:AlternateContent>
          <mc:Choice Requires="wps">
            <w:drawing>
              <wp:anchor distT="0" distB="0" distL="114300" distR="114300" simplePos="0" relativeHeight="251917312" behindDoc="0" locked="0" layoutInCell="1" allowOverlap="1" wp14:anchorId="56384263" wp14:editId="44D48993">
                <wp:simplePos x="0" y="0"/>
                <wp:positionH relativeFrom="column">
                  <wp:posOffset>2925606</wp:posOffset>
                </wp:positionH>
                <wp:positionV relativeFrom="paragraph">
                  <wp:posOffset>41275</wp:posOffset>
                </wp:positionV>
                <wp:extent cx="2660650" cy="0"/>
                <wp:effectExtent l="0" t="0" r="0" b="0"/>
                <wp:wrapNone/>
                <wp:docPr id="2104307872" name="Straight Connector 3"/>
                <wp:cNvGraphicFramePr/>
                <a:graphic xmlns:a="http://schemas.openxmlformats.org/drawingml/2006/main">
                  <a:graphicData uri="http://schemas.microsoft.com/office/word/2010/wordprocessingShape">
                    <wps:wsp>
                      <wps:cNvCnPr/>
                      <wps:spPr>
                        <a:xfrm>
                          <a:off x="0" y="0"/>
                          <a:ext cx="2660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C276CD" id="Straight Connector 3" o:spid="_x0000_s1026" style="position:absolute;z-index:251917312;visibility:visible;mso-wrap-style:square;mso-wrap-distance-left:9pt;mso-wrap-distance-top:0;mso-wrap-distance-right:9pt;mso-wrap-distance-bottom:0;mso-position-horizontal:absolute;mso-position-horizontal-relative:text;mso-position-vertical:absolute;mso-position-vertical-relative:text" from="230.35pt,3.25pt" to="439.8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" strokecolor="black [3213]" strokeweight=".5pt">
                <v:stroke joinstyle="miter"/>
              </v:line>
            </w:pict>
          </mc:Fallback>
        </mc:AlternateContent>
      </w:r>
      <w:r w:rsidRPr="00CB7DF2">
        <w:rPr>
          <w:rFonts w:ascii="Arial" w:hAnsi="Arial" w:cs="Arial"/>
        </w:rPr>
        <w:t xml:space="preserve">                                                                                         </w:t>
      </w:r>
      <w:r w:rsidR="00111DAA" w:rsidRPr="00CB7DF2">
        <w:rPr>
          <w:rFonts w:ascii="Arial" w:hAnsi="Arial" w:cs="Arial"/>
        </w:rPr>
        <w:t xml:space="preserve">Surface area of main ear </w:t>
      </w:r>
    </w:p>
    <w:p w14:paraId="5A66DD25" w14:textId="77777777" w:rsidR="0093054F" w:rsidRPr="00CB7DF2" w:rsidRDefault="0093054F" w:rsidP="004A3C3D">
      <w:pPr>
        <w:spacing w:after="0" w:line="240" w:lineRule="auto"/>
        <w:ind w:firstLine="720"/>
        <w:jc w:val="both"/>
        <w:rPr>
          <w:rFonts w:ascii="Arial" w:hAnsi="Arial" w:cs="Arial"/>
        </w:rPr>
      </w:pPr>
    </w:p>
    <w:p w14:paraId="2D903C37" w14:textId="3B77BCF3" w:rsidR="002B6CB0" w:rsidRPr="00CB7DF2" w:rsidRDefault="004E33F4" w:rsidP="00F5503E">
      <w:pPr>
        <w:spacing w:before="120" w:after="0" w:line="360" w:lineRule="auto"/>
        <w:jc w:val="both"/>
        <w:rPr>
          <w:rFonts w:ascii="Arial" w:hAnsi="Arial" w:cs="Arial"/>
        </w:rPr>
      </w:pPr>
      <w:r w:rsidRPr="00CB7DF2">
        <w:rPr>
          <w:rFonts w:ascii="Arial" w:hAnsi="Arial" w:cs="Arial"/>
        </w:rPr>
        <w:t xml:space="preserve">Eight spikelets </w:t>
      </w:r>
      <w:r w:rsidR="002D5F60" w:rsidRPr="00CB7DF2">
        <w:rPr>
          <w:rFonts w:ascii="Arial" w:hAnsi="Arial" w:cs="Arial"/>
        </w:rPr>
        <w:t xml:space="preserve">(four from either </w:t>
      </w:r>
      <w:r w:rsidR="00510839" w:rsidRPr="00CB7DF2">
        <w:rPr>
          <w:rFonts w:ascii="Arial" w:hAnsi="Arial" w:cs="Arial"/>
        </w:rPr>
        <w:t>side</w:t>
      </w:r>
      <w:r w:rsidR="002D5F60" w:rsidRPr="00CB7DF2">
        <w:rPr>
          <w:rFonts w:ascii="Arial" w:hAnsi="Arial" w:cs="Arial"/>
        </w:rPr>
        <w:t xml:space="preserve"> </w:t>
      </w:r>
      <w:r w:rsidR="00510839" w:rsidRPr="00CB7DF2">
        <w:rPr>
          <w:rFonts w:ascii="Arial" w:hAnsi="Arial" w:cs="Arial"/>
        </w:rPr>
        <w:t xml:space="preserve">from </w:t>
      </w:r>
      <w:r w:rsidR="002D5F60" w:rsidRPr="00CB7DF2">
        <w:rPr>
          <w:rFonts w:ascii="Arial" w:hAnsi="Arial" w:cs="Arial"/>
        </w:rPr>
        <w:t>the mid-region</w:t>
      </w:r>
      <w:r w:rsidR="00DE1044" w:rsidRPr="00CB7DF2">
        <w:rPr>
          <w:rFonts w:ascii="Arial" w:hAnsi="Arial" w:cs="Arial"/>
        </w:rPr>
        <w:t xml:space="preserve">) </w:t>
      </w:r>
      <w:r w:rsidR="002D5F60" w:rsidRPr="00CB7DF2">
        <w:rPr>
          <w:rFonts w:ascii="Arial" w:hAnsi="Arial" w:cs="Arial"/>
        </w:rPr>
        <w:t xml:space="preserve">of main ear </w:t>
      </w:r>
      <w:r w:rsidR="00DE1044" w:rsidRPr="00CB7DF2">
        <w:rPr>
          <w:rFonts w:ascii="Arial" w:hAnsi="Arial" w:cs="Arial"/>
        </w:rPr>
        <w:t xml:space="preserve">were taken </w:t>
      </w:r>
      <w:r w:rsidR="004F43C4" w:rsidRPr="00CB7DF2">
        <w:rPr>
          <w:rFonts w:ascii="Arial" w:hAnsi="Arial" w:cs="Arial"/>
        </w:rPr>
        <w:t xml:space="preserve">directly from the plant </w:t>
      </w:r>
      <w:r w:rsidRPr="00CB7DF2">
        <w:rPr>
          <w:rFonts w:ascii="Arial" w:hAnsi="Arial" w:cs="Arial"/>
        </w:rPr>
        <w:t>at 10 and 20 days after anthesis</w:t>
      </w:r>
      <w:r w:rsidR="00703DDC" w:rsidRPr="00CB7DF2">
        <w:rPr>
          <w:rFonts w:ascii="Arial" w:hAnsi="Arial" w:cs="Arial"/>
        </w:rPr>
        <w:t xml:space="preserve"> (DAA</w:t>
      </w:r>
      <w:r w:rsidR="008D68DD" w:rsidRPr="00CB7DF2">
        <w:rPr>
          <w:rFonts w:ascii="Arial" w:hAnsi="Arial" w:cs="Arial"/>
        </w:rPr>
        <w:t>)</w:t>
      </w:r>
      <w:r w:rsidR="004F43C4" w:rsidRPr="00CB7DF2">
        <w:rPr>
          <w:rFonts w:ascii="Arial" w:hAnsi="Arial" w:cs="Arial"/>
        </w:rPr>
        <w:t>. They were kept in plastic tubes</w:t>
      </w:r>
      <w:r w:rsidR="00F309F9" w:rsidRPr="00CB7DF2">
        <w:rPr>
          <w:rFonts w:ascii="Arial" w:hAnsi="Arial" w:cs="Arial"/>
        </w:rPr>
        <w:t xml:space="preserve"> of appropriate size</w:t>
      </w:r>
      <w:r w:rsidRPr="00CB7DF2">
        <w:rPr>
          <w:rFonts w:ascii="Arial" w:hAnsi="Arial" w:cs="Arial"/>
        </w:rPr>
        <w:t xml:space="preserve"> </w:t>
      </w:r>
      <w:r w:rsidR="002D5F60" w:rsidRPr="00CB7DF2">
        <w:rPr>
          <w:rFonts w:ascii="Arial" w:hAnsi="Arial" w:cs="Arial"/>
        </w:rPr>
        <w:t>(</w:t>
      </w:r>
      <w:r w:rsidR="00DE1044" w:rsidRPr="00CB7DF2">
        <w:rPr>
          <w:rFonts w:ascii="Arial" w:hAnsi="Arial" w:cs="Arial"/>
        </w:rPr>
        <w:t xml:space="preserve">having </w:t>
      </w:r>
      <w:r w:rsidRPr="00CB7DF2">
        <w:rPr>
          <w:rFonts w:ascii="Arial" w:hAnsi="Arial" w:cs="Arial"/>
        </w:rPr>
        <w:t>cotton soaked in water</w:t>
      </w:r>
      <w:r w:rsidR="00571E44" w:rsidRPr="00CB7DF2">
        <w:rPr>
          <w:rFonts w:ascii="Arial" w:hAnsi="Arial" w:cs="Arial"/>
        </w:rPr>
        <w:t xml:space="preserve"> </w:t>
      </w:r>
      <w:r w:rsidR="00510839" w:rsidRPr="00CB7DF2">
        <w:rPr>
          <w:rFonts w:ascii="Arial" w:hAnsi="Arial" w:cs="Arial"/>
        </w:rPr>
        <w:t xml:space="preserve">already </w:t>
      </w:r>
      <w:r w:rsidR="00DE1044" w:rsidRPr="00CB7DF2">
        <w:rPr>
          <w:rFonts w:ascii="Arial" w:hAnsi="Arial" w:cs="Arial"/>
        </w:rPr>
        <w:t xml:space="preserve">kept </w:t>
      </w:r>
      <w:r w:rsidR="002D5F60" w:rsidRPr="00CB7DF2">
        <w:rPr>
          <w:rFonts w:ascii="Arial" w:hAnsi="Arial" w:cs="Arial"/>
        </w:rPr>
        <w:t>at bottom)</w:t>
      </w:r>
      <w:r w:rsidR="00510839" w:rsidRPr="00CB7DF2">
        <w:rPr>
          <w:rFonts w:ascii="Arial" w:hAnsi="Arial" w:cs="Arial"/>
        </w:rPr>
        <w:t>. T</w:t>
      </w:r>
      <w:r w:rsidR="00DE1044" w:rsidRPr="00CB7DF2">
        <w:rPr>
          <w:rFonts w:ascii="Arial" w:hAnsi="Arial" w:cs="Arial"/>
        </w:rPr>
        <w:t xml:space="preserve">ubes were </w:t>
      </w:r>
      <w:r w:rsidR="00510839" w:rsidRPr="00CB7DF2">
        <w:rPr>
          <w:rFonts w:ascii="Arial" w:hAnsi="Arial" w:cs="Arial"/>
        </w:rPr>
        <w:t xml:space="preserve">then </w:t>
      </w:r>
      <w:r w:rsidR="00571E44" w:rsidRPr="00CB7DF2">
        <w:rPr>
          <w:rFonts w:ascii="Arial" w:hAnsi="Arial" w:cs="Arial"/>
        </w:rPr>
        <w:t>properly</w:t>
      </w:r>
      <w:r w:rsidR="00510839" w:rsidRPr="00CB7DF2">
        <w:rPr>
          <w:rFonts w:ascii="Arial" w:hAnsi="Arial" w:cs="Arial"/>
        </w:rPr>
        <w:t xml:space="preserve"> capped</w:t>
      </w:r>
      <w:r w:rsidR="00571E44" w:rsidRPr="00CB7DF2">
        <w:rPr>
          <w:rFonts w:ascii="Arial" w:hAnsi="Arial" w:cs="Arial"/>
        </w:rPr>
        <w:t xml:space="preserve">. </w:t>
      </w:r>
      <w:r w:rsidR="00510839" w:rsidRPr="00CB7DF2">
        <w:rPr>
          <w:rFonts w:ascii="Arial" w:hAnsi="Arial" w:cs="Arial"/>
        </w:rPr>
        <w:t xml:space="preserve">This procedure of sample collection </w:t>
      </w:r>
      <w:r w:rsidR="00DE1044" w:rsidRPr="00CB7DF2">
        <w:rPr>
          <w:rFonts w:ascii="Arial" w:hAnsi="Arial" w:cs="Arial"/>
        </w:rPr>
        <w:t xml:space="preserve">helped in </w:t>
      </w:r>
      <w:r w:rsidR="004F43C4" w:rsidRPr="00CB7DF2">
        <w:rPr>
          <w:rFonts w:ascii="Arial" w:hAnsi="Arial" w:cs="Arial"/>
        </w:rPr>
        <w:t>ke</w:t>
      </w:r>
      <w:r w:rsidR="00DE1044" w:rsidRPr="00CB7DF2">
        <w:rPr>
          <w:rFonts w:ascii="Arial" w:hAnsi="Arial" w:cs="Arial"/>
        </w:rPr>
        <w:t>e</w:t>
      </w:r>
      <w:r w:rsidR="004F43C4" w:rsidRPr="00CB7DF2">
        <w:rPr>
          <w:rFonts w:ascii="Arial" w:hAnsi="Arial" w:cs="Arial"/>
        </w:rPr>
        <w:t>p</w:t>
      </w:r>
      <w:r w:rsidR="00DE1044" w:rsidRPr="00CB7DF2">
        <w:rPr>
          <w:rFonts w:ascii="Arial" w:hAnsi="Arial" w:cs="Arial"/>
        </w:rPr>
        <w:t xml:space="preserve">ing </w:t>
      </w:r>
      <w:r w:rsidR="004F43C4" w:rsidRPr="00CB7DF2">
        <w:rPr>
          <w:rFonts w:ascii="Arial" w:hAnsi="Arial" w:cs="Arial"/>
        </w:rPr>
        <w:t xml:space="preserve">the </w:t>
      </w:r>
      <w:r w:rsidRPr="00CB7DF2">
        <w:rPr>
          <w:rFonts w:ascii="Arial" w:hAnsi="Arial" w:cs="Arial"/>
        </w:rPr>
        <w:t xml:space="preserve">humidity levels high in the </w:t>
      </w:r>
      <w:r w:rsidR="00571E44" w:rsidRPr="00CB7DF2">
        <w:rPr>
          <w:rFonts w:ascii="Arial" w:hAnsi="Arial" w:cs="Arial"/>
        </w:rPr>
        <w:t xml:space="preserve">capped </w:t>
      </w:r>
      <w:r w:rsidRPr="00CB7DF2">
        <w:rPr>
          <w:rFonts w:ascii="Arial" w:hAnsi="Arial" w:cs="Arial"/>
        </w:rPr>
        <w:t>tubes</w:t>
      </w:r>
      <w:r w:rsidR="00510839" w:rsidRPr="00CB7DF2">
        <w:rPr>
          <w:rFonts w:ascii="Arial" w:hAnsi="Arial" w:cs="Arial"/>
        </w:rPr>
        <w:t xml:space="preserve">. This maintained the </w:t>
      </w:r>
      <w:r w:rsidR="004F43C4" w:rsidRPr="00CB7DF2">
        <w:rPr>
          <w:rFonts w:ascii="Arial" w:hAnsi="Arial" w:cs="Arial"/>
        </w:rPr>
        <w:t>fresh</w:t>
      </w:r>
      <w:r w:rsidRPr="00CB7DF2">
        <w:rPr>
          <w:rFonts w:ascii="Arial" w:hAnsi="Arial" w:cs="Arial"/>
        </w:rPr>
        <w:t xml:space="preserve"> weight of </w:t>
      </w:r>
      <w:r w:rsidR="00510839" w:rsidRPr="00CB7DF2">
        <w:rPr>
          <w:rFonts w:ascii="Arial" w:hAnsi="Arial" w:cs="Arial"/>
        </w:rPr>
        <w:t xml:space="preserve">collected </w:t>
      </w:r>
      <w:r w:rsidRPr="00CB7DF2">
        <w:rPr>
          <w:rFonts w:ascii="Arial" w:hAnsi="Arial" w:cs="Arial"/>
        </w:rPr>
        <w:t>samples</w:t>
      </w:r>
      <w:r w:rsidR="004F43C4" w:rsidRPr="00CB7DF2">
        <w:rPr>
          <w:rFonts w:ascii="Arial" w:hAnsi="Arial" w:cs="Arial"/>
        </w:rPr>
        <w:t xml:space="preserve">. </w:t>
      </w:r>
      <w:r w:rsidR="00F309F9" w:rsidRPr="00CB7DF2">
        <w:rPr>
          <w:rFonts w:ascii="Arial" w:hAnsi="Arial" w:cs="Arial"/>
        </w:rPr>
        <w:t>G</w:t>
      </w:r>
      <w:r w:rsidR="004F43C4" w:rsidRPr="00CB7DF2">
        <w:rPr>
          <w:rFonts w:ascii="Arial" w:hAnsi="Arial" w:cs="Arial"/>
        </w:rPr>
        <w:t>rains</w:t>
      </w:r>
      <w:r w:rsidR="00F309F9" w:rsidRPr="00CB7DF2">
        <w:rPr>
          <w:rFonts w:ascii="Arial" w:hAnsi="Arial" w:cs="Arial"/>
        </w:rPr>
        <w:t>, as removed from the above spikelets</w:t>
      </w:r>
      <w:r w:rsidR="00571E44" w:rsidRPr="00CB7DF2">
        <w:rPr>
          <w:rFonts w:ascii="Arial" w:hAnsi="Arial" w:cs="Arial"/>
        </w:rPr>
        <w:t>,</w:t>
      </w:r>
      <w:r w:rsidR="00F309F9" w:rsidRPr="00CB7DF2">
        <w:rPr>
          <w:rFonts w:ascii="Arial" w:hAnsi="Arial" w:cs="Arial"/>
        </w:rPr>
        <w:t xml:space="preserve"> </w:t>
      </w:r>
      <w:r w:rsidR="004F43C4" w:rsidRPr="00CB7DF2">
        <w:rPr>
          <w:rFonts w:ascii="Arial" w:hAnsi="Arial" w:cs="Arial"/>
        </w:rPr>
        <w:t xml:space="preserve">made the grain samples. </w:t>
      </w:r>
      <w:r w:rsidR="00FC1E88" w:rsidRPr="00CB7DF2">
        <w:rPr>
          <w:rFonts w:ascii="Arial" w:hAnsi="Arial" w:cs="Arial"/>
        </w:rPr>
        <w:t>Fresh and then the dry weights of grains were recorded at 10 and 20 days after anthesis</w:t>
      </w:r>
      <w:r w:rsidR="00510839" w:rsidRPr="00CB7DF2">
        <w:rPr>
          <w:rFonts w:ascii="Arial" w:hAnsi="Arial" w:cs="Arial"/>
        </w:rPr>
        <w:t xml:space="preserve"> (DAA)</w:t>
      </w:r>
      <w:r w:rsidR="00FC1E88" w:rsidRPr="00CB7DF2">
        <w:rPr>
          <w:rFonts w:ascii="Arial" w:hAnsi="Arial" w:cs="Arial"/>
        </w:rPr>
        <w:t xml:space="preserve"> to arrive at grain growth rate (GGR) and grain moisture content that prevailed during 10 to 20 DAA. </w:t>
      </w:r>
    </w:p>
    <w:p w14:paraId="7CE4CA35" w14:textId="77777777" w:rsidR="00AD4B3C" w:rsidRPr="00CB7DF2" w:rsidRDefault="00AD4B3C" w:rsidP="002B6CB0">
      <w:pPr>
        <w:spacing w:after="0" w:line="240" w:lineRule="auto"/>
        <w:ind w:firstLine="720"/>
        <w:jc w:val="both"/>
        <w:rPr>
          <w:rFonts w:ascii="Arial" w:hAnsi="Arial" w:cs="Arial"/>
          <w:sz w:val="24"/>
          <w:szCs w:val="24"/>
        </w:rPr>
      </w:pPr>
    </w:p>
    <w:p w14:paraId="16F902EF" w14:textId="02A0B4E8" w:rsidR="009C72BD" w:rsidRPr="00B73C5E" w:rsidRDefault="00CB7DF2" w:rsidP="002B6CB0">
      <w:pPr>
        <w:spacing w:after="0" w:line="240" w:lineRule="auto"/>
        <w:jc w:val="both"/>
        <w:rPr>
          <w:rFonts w:ascii="Arial" w:hAnsi="Arial" w:cs="Arial"/>
          <w:b/>
          <w:bCs/>
        </w:rPr>
      </w:pPr>
      <w:r w:rsidRPr="00B73C5E">
        <w:rPr>
          <w:rFonts w:ascii="Arial" w:hAnsi="Arial" w:cs="Arial"/>
          <w:b/>
          <w:bCs/>
        </w:rPr>
        <w:t xml:space="preserve">2.3 </w:t>
      </w:r>
      <w:r w:rsidR="009C72BD" w:rsidRPr="00B73C5E">
        <w:rPr>
          <w:rFonts w:ascii="Arial" w:hAnsi="Arial" w:cs="Arial"/>
          <w:b/>
          <w:bCs/>
        </w:rPr>
        <w:t xml:space="preserve">Anatomical </w:t>
      </w:r>
      <w:r w:rsidR="00A41A41" w:rsidRPr="00B73C5E">
        <w:rPr>
          <w:rFonts w:ascii="Arial" w:hAnsi="Arial" w:cs="Arial"/>
          <w:b/>
          <w:bCs/>
        </w:rPr>
        <w:t>P</w:t>
      </w:r>
      <w:r w:rsidR="009C72BD" w:rsidRPr="00B73C5E">
        <w:rPr>
          <w:rFonts w:ascii="Arial" w:hAnsi="Arial" w:cs="Arial"/>
          <w:b/>
          <w:bCs/>
        </w:rPr>
        <w:t>arameter</w:t>
      </w:r>
      <w:r w:rsidR="00A04C93" w:rsidRPr="00B73C5E">
        <w:rPr>
          <w:rFonts w:ascii="Arial" w:hAnsi="Arial" w:cs="Arial"/>
          <w:b/>
          <w:bCs/>
        </w:rPr>
        <w:t xml:space="preserve">: Stomatal </w:t>
      </w:r>
      <w:r w:rsidR="00A41A41" w:rsidRPr="00B73C5E">
        <w:rPr>
          <w:rFonts w:ascii="Arial" w:hAnsi="Arial" w:cs="Arial"/>
          <w:b/>
          <w:bCs/>
        </w:rPr>
        <w:t>D</w:t>
      </w:r>
      <w:r w:rsidR="00A04C93" w:rsidRPr="00B73C5E">
        <w:rPr>
          <w:rFonts w:ascii="Arial" w:hAnsi="Arial" w:cs="Arial"/>
          <w:b/>
          <w:bCs/>
        </w:rPr>
        <w:t xml:space="preserve">ensity on </w:t>
      </w:r>
      <w:r w:rsidR="00A41A41" w:rsidRPr="00B73C5E">
        <w:rPr>
          <w:rFonts w:ascii="Arial" w:hAnsi="Arial" w:cs="Arial"/>
          <w:b/>
          <w:bCs/>
        </w:rPr>
        <w:t>G</w:t>
      </w:r>
      <w:r w:rsidR="00A04C93" w:rsidRPr="00B73C5E">
        <w:rPr>
          <w:rFonts w:ascii="Arial" w:hAnsi="Arial" w:cs="Arial"/>
          <w:b/>
          <w:bCs/>
        </w:rPr>
        <w:t xml:space="preserve">lumes of </w:t>
      </w:r>
      <w:r w:rsidR="00A41A41" w:rsidRPr="00B73C5E">
        <w:rPr>
          <w:rFonts w:ascii="Arial" w:hAnsi="Arial" w:cs="Arial"/>
          <w:b/>
          <w:bCs/>
        </w:rPr>
        <w:t>M</w:t>
      </w:r>
      <w:r w:rsidR="00A04C93" w:rsidRPr="00B73C5E">
        <w:rPr>
          <w:rFonts w:ascii="Arial" w:hAnsi="Arial" w:cs="Arial"/>
          <w:b/>
          <w:bCs/>
        </w:rPr>
        <w:t xml:space="preserve">ain </w:t>
      </w:r>
      <w:r w:rsidR="00A41A41" w:rsidRPr="00B73C5E">
        <w:rPr>
          <w:rFonts w:ascii="Arial" w:hAnsi="Arial" w:cs="Arial"/>
          <w:b/>
          <w:bCs/>
        </w:rPr>
        <w:t>E</w:t>
      </w:r>
      <w:r w:rsidR="00A04C93" w:rsidRPr="00B73C5E">
        <w:rPr>
          <w:rFonts w:ascii="Arial" w:hAnsi="Arial" w:cs="Arial"/>
          <w:b/>
          <w:bCs/>
        </w:rPr>
        <w:t>ar</w:t>
      </w:r>
    </w:p>
    <w:p w14:paraId="13B11A88" w14:textId="77777777" w:rsidR="002B6CB0" w:rsidRPr="00CB7DF2" w:rsidRDefault="002B6CB0" w:rsidP="002B6CB0">
      <w:pPr>
        <w:spacing w:after="0" w:line="240" w:lineRule="auto"/>
        <w:jc w:val="both"/>
        <w:rPr>
          <w:rFonts w:ascii="Arial" w:hAnsi="Arial" w:cs="Arial"/>
          <w:b/>
          <w:bCs/>
          <w:sz w:val="24"/>
          <w:szCs w:val="24"/>
        </w:rPr>
      </w:pPr>
    </w:p>
    <w:p w14:paraId="5E8BCAB9" w14:textId="07B6D480" w:rsidR="00243238" w:rsidRPr="00CB7DF2" w:rsidRDefault="004F43C4" w:rsidP="00A04C93">
      <w:pPr>
        <w:spacing w:after="0" w:line="360" w:lineRule="auto"/>
        <w:jc w:val="both"/>
        <w:rPr>
          <w:rFonts w:ascii="Arial" w:hAnsi="Arial" w:cs="Arial"/>
        </w:rPr>
      </w:pPr>
      <w:r w:rsidRPr="00CB7DF2">
        <w:rPr>
          <w:rFonts w:ascii="Arial" w:hAnsi="Arial" w:cs="Arial"/>
        </w:rPr>
        <w:t>For measurement of stomatal density</w:t>
      </w:r>
      <w:r w:rsidR="000E1464" w:rsidRPr="00CB7DF2">
        <w:rPr>
          <w:rFonts w:ascii="Arial" w:hAnsi="Arial" w:cs="Arial"/>
        </w:rPr>
        <w:t xml:space="preserve"> on glumes</w:t>
      </w:r>
      <w:r w:rsidRPr="00CB7DF2">
        <w:rPr>
          <w:rFonts w:ascii="Arial" w:hAnsi="Arial" w:cs="Arial"/>
        </w:rPr>
        <w:t xml:space="preserve">, </w:t>
      </w:r>
      <w:r w:rsidR="00AF1D00" w:rsidRPr="00CB7DF2">
        <w:rPr>
          <w:rFonts w:ascii="Arial" w:hAnsi="Arial" w:cs="Arial"/>
        </w:rPr>
        <w:t xml:space="preserve">spikelets of </w:t>
      </w:r>
      <w:r w:rsidRPr="00CB7DF2">
        <w:rPr>
          <w:rFonts w:ascii="Arial" w:hAnsi="Arial" w:cs="Arial"/>
        </w:rPr>
        <w:t xml:space="preserve">main ear </w:t>
      </w:r>
      <w:r w:rsidR="00703DDC" w:rsidRPr="00CB7DF2">
        <w:rPr>
          <w:rFonts w:ascii="Arial" w:hAnsi="Arial" w:cs="Arial"/>
        </w:rPr>
        <w:t xml:space="preserve">(from mid-region) </w:t>
      </w:r>
      <w:r w:rsidRPr="00CB7DF2">
        <w:rPr>
          <w:rFonts w:ascii="Arial" w:hAnsi="Arial" w:cs="Arial"/>
        </w:rPr>
        <w:t xml:space="preserve">were collected at 20 </w:t>
      </w:r>
      <w:r w:rsidR="00703DDC" w:rsidRPr="00CB7DF2">
        <w:rPr>
          <w:rFonts w:ascii="Arial" w:hAnsi="Arial" w:cs="Arial"/>
        </w:rPr>
        <w:t>DAA</w:t>
      </w:r>
      <w:r w:rsidRPr="00CB7DF2">
        <w:rPr>
          <w:rFonts w:ascii="Arial" w:hAnsi="Arial" w:cs="Arial"/>
        </w:rPr>
        <w:t xml:space="preserve"> and they were kept in plastic tubes containing 70 % ethanol. These preserved samples were later used for microscop</w:t>
      </w:r>
      <w:r w:rsidR="00703DDC" w:rsidRPr="00CB7DF2">
        <w:rPr>
          <w:rFonts w:ascii="Arial" w:hAnsi="Arial" w:cs="Arial"/>
        </w:rPr>
        <w:t xml:space="preserve">e-based </w:t>
      </w:r>
      <w:r w:rsidRPr="00CB7DF2">
        <w:rPr>
          <w:rFonts w:ascii="Arial" w:hAnsi="Arial" w:cs="Arial"/>
        </w:rPr>
        <w:t xml:space="preserve">determination of stomatal density on the </w:t>
      </w:r>
      <w:r w:rsidR="00AF1D00" w:rsidRPr="00CB7DF2">
        <w:rPr>
          <w:rFonts w:ascii="Arial" w:hAnsi="Arial" w:cs="Arial"/>
        </w:rPr>
        <w:t xml:space="preserve">lower (abaxial/ventral) side of outer </w:t>
      </w:r>
      <w:r w:rsidRPr="00CB7DF2">
        <w:rPr>
          <w:rFonts w:ascii="Arial" w:hAnsi="Arial" w:cs="Arial"/>
        </w:rPr>
        <w:t>glumes</w:t>
      </w:r>
      <w:r w:rsidR="00D7390A" w:rsidRPr="00CB7DF2">
        <w:rPr>
          <w:rFonts w:ascii="Arial" w:hAnsi="Arial" w:cs="Arial"/>
        </w:rPr>
        <w:t xml:space="preserve"> as per the </w:t>
      </w:r>
      <w:r w:rsidR="000E1464" w:rsidRPr="00CB7DF2">
        <w:rPr>
          <w:rFonts w:ascii="Arial" w:hAnsi="Arial" w:cs="Arial"/>
        </w:rPr>
        <w:t xml:space="preserve">methodology described </w:t>
      </w:r>
      <w:r w:rsidR="00D7390A" w:rsidRPr="00CB7DF2">
        <w:rPr>
          <w:rFonts w:ascii="Arial" w:hAnsi="Arial" w:cs="Arial"/>
        </w:rPr>
        <w:t xml:space="preserve">by </w:t>
      </w:r>
      <w:r w:rsidR="00B03B1E" w:rsidRPr="00CB7DF2">
        <w:rPr>
          <w:rFonts w:ascii="Arial" w:hAnsi="Arial" w:cs="Arial"/>
        </w:rPr>
        <w:t xml:space="preserve">Paul et al., </w:t>
      </w:r>
      <w:r w:rsidR="00AF1D00" w:rsidRPr="00CB7DF2">
        <w:rPr>
          <w:rFonts w:ascii="Arial" w:hAnsi="Arial" w:cs="Arial"/>
        </w:rPr>
        <w:t>(</w:t>
      </w:r>
      <w:r w:rsidR="00B03B1E" w:rsidRPr="00CB7DF2">
        <w:rPr>
          <w:rFonts w:ascii="Arial" w:hAnsi="Arial" w:cs="Arial"/>
        </w:rPr>
        <w:t>2017</w:t>
      </w:r>
      <w:r w:rsidR="00730552" w:rsidRPr="00CB7DF2">
        <w:rPr>
          <w:rFonts w:ascii="Arial" w:hAnsi="Arial" w:cs="Arial"/>
        </w:rPr>
        <w:t>)</w:t>
      </w:r>
      <w:r w:rsidRPr="00CB7DF2">
        <w:rPr>
          <w:rFonts w:ascii="Arial" w:hAnsi="Arial" w:cs="Arial"/>
        </w:rPr>
        <w:t xml:space="preserve">. </w:t>
      </w:r>
      <w:r w:rsidR="00FA060D" w:rsidRPr="00CB7DF2">
        <w:rPr>
          <w:rFonts w:ascii="Arial" w:hAnsi="Arial" w:cs="Arial"/>
        </w:rPr>
        <w:t xml:space="preserve">Preserved glumes were taken out </w:t>
      </w:r>
      <w:r w:rsidR="009C72BD" w:rsidRPr="00CB7DF2">
        <w:rPr>
          <w:rFonts w:ascii="Arial" w:hAnsi="Arial" w:cs="Arial"/>
        </w:rPr>
        <w:t xml:space="preserve">and kept </w:t>
      </w:r>
      <w:r w:rsidR="00E94A9F" w:rsidRPr="00CB7DF2">
        <w:rPr>
          <w:rFonts w:ascii="Arial" w:hAnsi="Arial" w:cs="Arial"/>
        </w:rPr>
        <w:t xml:space="preserve">for overnight </w:t>
      </w:r>
      <w:r w:rsidR="009C72BD" w:rsidRPr="00CB7DF2">
        <w:rPr>
          <w:rFonts w:ascii="Arial" w:hAnsi="Arial" w:cs="Arial"/>
        </w:rPr>
        <w:t>in 50</w:t>
      </w:r>
      <w:r w:rsidR="00A04C93" w:rsidRPr="00CB7DF2">
        <w:rPr>
          <w:rFonts w:ascii="Arial" w:hAnsi="Arial" w:cs="Arial"/>
        </w:rPr>
        <w:t xml:space="preserve"> </w:t>
      </w:r>
      <w:r w:rsidR="009C72BD" w:rsidRPr="00CB7DF2">
        <w:rPr>
          <w:rFonts w:ascii="Arial" w:hAnsi="Arial" w:cs="Arial"/>
        </w:rPr>
        <w:t xml:space="preserve">% </w:t>
      </w:r>
      <w:r w:rsidR="00E94A9F" w:rsidRPr="00CB7DF2">
        <w:rPr>
          <w:rFonts w:ascii="Arial" w:hAnsi="Arial" w:cs="Arial"/>
        </w:rPr>
        <w:t xml:space="preserve">solution of </w:t>
      </w:r>
      <w:r w:rsidR="009C72BD" w:rsidRPr="00CB7DF2">
        <w:rPr>
          <w:rFonts w:ascii="Arial" w:hAnsi="Arial" w:cs="Arial"/>
        </w:rPr>
        <w:t xml:space="preserve">NaOH. After that they were washed with </w:t>
      </w:r>
      <w:r w:rsidR="00E94A9F" w:rsidRPr="00CB7DF2">
        <w:rPr>
          <w:rFonts w:ascii="Arial" w:hAnsi="Arial" w:cs="Arial"/>
        </w:rPr>
        <w:t xml:space="preserve">gently </w:t>
      </w:r>
      <w:r w:rsidR="009C72BD" w:rsidRPr="00CB7DF2">
        <w:rPr>
          <w:rFonts w:ascii="Arial" w:hAnsi="Arial" w:cs="Arial"/>
        </w:rPr>
        <w:t>running water</w:t>
      </w:r>
      <w:r w:rsidR="00E94A9F" w:rsidRPr="00CB7DF2">
        <w:rPr>
          <w:rFonts w:ascii="Arial" w:hAnsi="Arial" w:cs="Arial"/>
        </w:rPr>
        <w:t xml:space="preserve">. </w:t>
      </w:r>
      <w:r w:rsidR="00AF1D00" w:rsidRPr="00CB7DF2">
        <w:rPr>
          <w:rFonts w:ascii="Arial" w:hAnsi="Arial" w:cs="Arial"/>
        </w:rPr>
        <w:t xml:space="preserve">Lower </w:t>
      </w:r>
      <w:r w:rsidR="009C72BD" w:rsidRPr="00CB7DF2">
        <w:rPr>
          <w:rFonts w:ascii="Arial" w:hAnsi="Arial" w:cs="Arial"/>
        </w:rPr>
        <w:t>surface of glume was observed under microscope (Nikon, Model:</w:t>
      </w:r>
      <w:r w:rsidR="00A04C93" w:rsidRPr="00CB7DF2">
        <w:rPr>
          <w:rFonts w:ascii="Arial" w:hAnsi="Arial" w:cs="Arial"/>
        </w:rPr>
        <w:t xml:space="preserve"> </w:t>
      </w:r>
      <w:r w:rsidR="009C72BD" w:rsidRPr="00CB7DF2">
        <w:rPr>
          <w:rFonts w:ascii="Arial" w:hAnsi="Arial" w:cs="Arial"/>
        </w:rPr>
        <w:t>Eclipse E 200). At optimum magnification</w:t>
      </w:r>
      <w:r w:rsidR="00A04C93" w:rsidRPr="00CB7DF2">
        <w:rPr>
          <w:rFonts w:ascii="Arial" w:hAnsi="Arial" w:cs="Arial"/>
        </w:rPr>
        <w:t>,</w:t>
      </w:r>
      <w:r w:rsidR="009C72BD" w:rsidRPr="00CB7DF2">
        <w:rPr>
          <w:rFonts w:ascii="Arial" w:hAnsi="Arial" w:cs="Arial"/>
        </w:rPr>
        <w:t xml:space="preserve"> </w:t>
      </w:r>
      <w:r w:rsidR="00FA060D" w:rsidRPr="00CB7DF2">
        <w:rPr>
          <w:rFonts w:ascii="Arial" w:hAnsi="Arial" w:cs="Arial"/>
        </w:rPr>
        <w:t xml:space="preserve">observations </w:t>
      </w:r>
      <w:r w:rsidR="009C72BD" w:rsidRPr="00CB7DF2">
        <w:rPr>
          <w:rFonts w:ascii="Arial" w:hAnsi="Arial" w:cs="Arial"/>
        </w:rPr>
        <w:t>(</w:t>
      </w:r>
      <w:r w:rsidR="00A04C93" w:rsidRPr="00CB7DF2">
        <w:rPr>
          <w:rFonts w:ascii="Arial" w:hAnsi="Arial" w:cs="Arial"/>
        </w:rPr>
        <w:t xml:space="preserve">in </w:t>
      </w:r>
      <w:r w:rsidR="009C72BD" w:rsidRPr="00CB7DF2">
        <w:rPr>
          <w:rFonts w:ascii="Arial" w:hAnsi="Arial" w:cs="Arial"/>
        </w:rPr>
        <w:t xml:space="preserve">replications) were taken and </w:t>
      </w:r>
      <w:r w:rsidR="00E94A9F" w:rsidRPr="00CB7DF2">
        <w:rPr>
          <w:rFonts w:ascii="Arial" w:hAnsi="Arial" w:cs="Arial"/>
        </w:rPr>
        <w:t xml:space="preserve">stomatal density was recorded by arriving at number of </w:t>
      </w:r>
      <w:r w:rsidR="009C72BD" w:rsidRPr="00CB7DF2">
        <w:rPr>
          <w:rFonts w:ascii="Arial" w:hAnsi="Arial" w:cs="Arial"/>
        </w:rPr>
        <w:t xml:space="preserve">stomata present per unit area </w:t>
      </w:r>
      <w:r w:rsidR="00E94A9F" w:rsidRPr="00CB7DF2">
        <w:rPr>
          <w:rFonts w:ascii="Arial" w:hAnsi="Arial" w:cs="Arial"/>
        </w:rPr>
        <w:t xml:space="preserve">of glume. </w:t>
      </w:r>
      <w:r w:rsidR="006C1A7B" w:rsidRPr="00CB7DF2">
        <w:rPr>
          <w:rFonts w:ascii="Arial" w:hAnsi="Arial" w:cs="Arial"/>
        </w:rPr>
        <w:t xml:space="preserve">Stomatal density on glume was finally </w:t>
      </w:r>
      <w:r w:rsidR="009C72BD" w:rsidRPr="00CB7DF2">
        <w:rPr>
          <w:rFonts w:ascii="Arial" w:hAnsi="Arial" w:cs="Arial"/>
        </w:rPr>
        <w:t xml:space="preserve">expressed as number of stomata </w:t>
      </w:r>
      <w:r w:rsidR="006C1A7B" w:rsidRPr="00CB7DF2">
        <w:rPr>
          <w:rFonts w:ascii="Arial" w:hAnsi="Arial" w:cs="Arial"/>
        </w:rPr>
        <w:t xml:space="preserve">present on </w:t>
      </w:r>
      <w:r w:rsidR="009C72BD" w:rsidRPr="00CB7DF2">
        <w:rPr>
          <w:rFonts w:ascii="Arial" w:hAnsi="Arial" w:cs="Arial"/>
        </w:rPr>
        <w:t>per mm</w:t>
      </w:r>
      <w:r w:rsidR="009C72BD" w:rsidRPr="00CB7DF2">
        <w:rPr>
          <w:rFonts w:ascii="Arial" w:hAnsi="Arial" w:cs="Arial"/>
          <w:vertAlign w:val="superscript"/>
        </w:rPr>
        <w:t>2</w:t>
      </w:r>
      <w:r w:rsidR="009C72BD" w:rsidRPr="00CB7DF2">
        <w:rPr>
          <w:rFonts w:ascii="Arial" w:hAnsi="Arial" w:cs="Arial"/>
        </w:rPr>
        <w:t xml:space="preserve"> </w:t>
      </w:r>
      <w:r w:rsidR="00FA060D" w:rsidRPr="00CB7DF2">
        <w:rPr>
          <w:rFonts w:ascii="Arial" w:hAnsi="Arial" w:cs="Arial"/>
        </w:rPr>
        <w:t>of</w:t>
      </w:r>
      <w:r w:rsidR="006C1A7B" w:rsidRPr="00CB7DF2">
        <w:rPr>
          <w:rFonts w:ascii="Arial" w:hAnsi="Arial" w:cs="Arial"/>
        </w:rPr>
        <w:t xml:space="preserve"> surface </w:t>
      </w:r>
      <w:r w:rsidR="009C72BD" w:rsidRPr="00CB7DF2">
        <w:rPr>
          <w:rFonts w:ascii="Arial" w:hAnsi="Arial" w:cs="Arial"/>
        </w:rPr>
        <w:t>area</w:t>
      </w:r>
      <w:r w:rsidR="00FA060D" w:rsidRPr="00CB7DF2">
        <w:rPr>
          <w:rFonts w:ascii="Arial" w:hAnsi="Arial" w:cs="Arial"/>
        </w:rPr>
        <w:t>.</w:t>
      </w:r>
    </w:p>
    <w:p w14:paraId="7B3F3FB6" w14:textId="77777777" w:rsidR="002B6CB0" w:rsidRPr="00CB7DF2" w:rsidRDefault="002B6CB0" w:rsidP="002B6CB0">
      <w:pPr>
        <w:spacing w:after="0" w:line="240" w:lineRule="auto"/>
        <w:jc w:val="both"/>
        <w:rPr>
          <w:rFonts w:ascii="Arial" w:hAnsi="Arial" w:cs="Arial"/>
          <w:b/>
          <w:bCs/>
          <w:sz w:val="24"/>
          <w:szCs w:val="24"/>
        </w:rPr>
      </w:pPr>
    </w:p>
    <w:p w14:paraId="49B0063A" w14:textId="4971BBF1" w:rsidR="00DA45AE" w:rsidRPr="00B73C5E" w:rsidRDefault="00CB7DF2" w:rsidP="002B6CB0">
      <w:pPr>
        <w:spacing w:after="0" w:line="240" w:lineRule="auto"/>
        <w:jc w:val="both"/>
        <w:rPr>
          <w:rFonts w:ascii="Arial" w:hAnsi="Arial" w:cs="Arial"/>
          <w:b/>
          <w:bCs/>
        </w:rPr>
      </w:pPr>
      <w:r w:rsidRPr="00B73C5E">
        <w:rPr>
          <w:rFonts w:ascii="Arial" w:hAnsi="Arial" w:cs="Arial"/>
          <w:b/>
          <w:bCs/>
        </w:rPr>
        <w:t xml:space="preserve">2.4 </w:t>
      </w:r>
      <w:r w:rsidR="00DA45AE" w:rsidRPr="00B73C5E">
        <w:rPr>
          <w:rFonts w:ascii="Arial" w:hAnsi="Arial" w:cs="Arial"/>
          <w:b/>
          <w:bCs/>
        </w:rPr>
        <w:t xml:space="preserve">Surface </w:t>
      </w:r>
      <w:r w:rsidR="00A41A41" w:rsidRPr="00B73C5E">
        <w:rPr>
          <w:rFonts w:ascii="Arial" w:hAnsi="Arial" w:cs="Arial"/>
          <w:b/>
          <w:bCs/>
        </w:rPr>
        <w:t>Temperature</w:t>
      </w:r>
      <w:r w:rsidR="00DA45AE" w:rsidRPr="00B73C5E">
        <w:rPr>
          <w:rFonts w:ascii="Arial" w:hAnsi="Arial" w:cs="Arial"/>
          <w:b/>
          <w:bCs/>
        </w:rPr>
        <w:t xml:space="preserve"> of </w:t>
      </w:r>
      <w:r w:rsidR="00A41A41" w:rsidRPr="00B73C5E">
        <w:rPr>
          <w:rFonts w:ascii="Arial" w:hAnsi="Arial" w:cs="Arial"/>
          <w:b/>
          <w:bCs/>
        </w:rPr>
        <w:t>M</w:t>
      </w:r>
      <w:r w:rsidR="00DA45AE" w:rsidRPr="00B73C5E">
        <w:rPr>
          <w:rFonts w:ascii="Arial" w:hAnsi="Arial" w:cs="Arial"/>
          <w:b/>
          <w:bCs/>
        </w:rPr>
        <w:t xml:space="preserve">ain </w:t>
      </w:r>
      <w:r w:rsidR="00A41A41" w:rsidRPr="00B73C5E">
        <w:rPr>
          <w:rFonts w:ascii="Arial" w:hAnsi="Arial" w:cs="Arial"/>
          <w:b/>
          <w:bCs/>
        </w:rPr>
        <w:t>E</w:t>
      </w:r>
      <w:r w:rsidR="00DA45AE" w:rsidRPr="00B73C5E">
        <w:rPr>
          <w:rFonts w:ascii="Arial" w:hAnsi="Arial" w:cs="Arial"/>
          <w:b/>
          <w:bCs/>
        </w:rPr>
        <w:t>ar (</w:t>
      </w:r>
      <w:r w:rsidR="0043410A" w:rsidRPr="00B73C5E">
        <w:rPr>
          <w:rFonts w:ascii="Arial" w:hAnsi="Arial" w:cs="Arial"/>
          <w:b/>
          <w:bCs/>
        </w:rPr>
        <w:t>T</w:t>
      </w:r>
      <w:r w:rsidR="00DA45AE" w:rsidRPr="00B73C5E">
        <w:rPr>
          <w:rFonts w:ascii="Arial" w:hAnsi="Arial" w:cs="Arial"/>
          <w:b/>
          <w:bCs/>
        </w:rPr>
        <w:t xml:space="preserve">hermal </w:t>
      </w:r>
      <w:r w:rsidR="0043410A" w:rsidRPr="00B73C5E">
        <w:rPr>
          <w:rFonts w:ascii="Arial" w:hAnsi="Arial" w:cs="Arial"/>
          <w:b/>
          <w:bCs/>
        </w:rPr>
        <w:t>I</w:t>
      </w:r>
      <w:r w:rsidR="00DA45AE" w:rsidRPr="00B73C5E">
        <w:rPr>
          <w:rFonts w:ascii="Arial" w:hAnsi="Arial" w:cs="Arial"/>
          <w:b/>
          <w:bCs/>
        </w:rPr>
        <w:t>maging</w:t>
      </w:r>
      <w:r w:rsidR="0043410A" w:rsidRPr="00B73C5E">
        <w:rPr>
          <w:rFonts w:ascii="Arial" w:hAnsi="Arial" w:cs="Arial"/>
          <w:b/>
          <w:bCs/>
        </w:rPr>
        <w:t xml:space="preserve"> Method</w:t>
      </w:r>
      <w:r w:rsidR="00DA45AE" w:rsidRPr="00B73C5E">
        <w:rPr>
          <w:rFonts w:ascii="Arial" w:hAnsi="Arial" w:cs="Arial"/>
          <w:b/>
          <w:bCs/>
        </w:rPr>
        <w:t>)</w:t>
      </w:r>
    </w:p>
    <w:p w14:paraId="5132A5C1" w14:textId="77777777" w:rsidR="002B6CB0" w:rsidRPr="00CB7DF2" w:rsidRDefault="002B6CB0" w:rsidP="002B6CB0">
      <w:pPr>
        <w:spacing w:after="0" w:line="240" w:lineRule="auto"/>
        <w:jc w:val="both"/>
        <w:rPr>
          <w:rFonts w:ascii="Arial" w:hAnsi="Arial" w:cs="Arial"/>
          <w:b/>
          <w:bCs/>
          <w:sz w:val="24"/>
          <w:szCs w:val="24"/>
        </w:rPr>
      </w:pPr>
    </w:p>
    <w:p w14:paraId="00EBC3EE" w14:textId="34D510B7" w:rsidR="00DA45AE" w:rsidRPr="00CB7DF2" w:rsidRDefault="00DA45AE" w:rsidP="00DA45AE">
      <w:pPr>
        <w:spacing w:after="120" w:line="360" w:lineRule="auto"/>
        <w:jc w:val="both"/>
        <w:rPr>
          <w:rFonts w:ascii="Arial" w:hAnsi="Arial" w:cs="Arial"/>
        </w:rPr>
      </w:pPr>
      <w:r w:rsidRPr="00CB7DF2">
        <w:rPr>
          <w:rFonts w:ascii="Arial" w:hAnsi="Arial" w:cs="Arial"/>
        </w:rPr>
        <w:t>Thermal image</w:t>
      </w:r>
      <w:r w:rsidR="00683F6A" w:rsidRPr="00CB7DF2">
        <w:rPr>
          <w:rFonts w:ascii="Arial" w:hAnsi="Arial" w:cs="Arial"/>
        </w:rPr>
        <w:t>s</w:t>
      </w:r>
      <w:r w:rsidRPr="00CB7DF2">
        <w:rPr>
          <w:rFonts w:ascii="Arial" w:hAnsi="Arial" w:cs="Arial"/>
        </w:rPr>
        <w:t xml:space="preserve"> of main ear of wheat crop in field w</w:t>
      </w:r>
      <w:r w:rsidR="00A41A41" w:rsidRPr="00CB7DF2">
        <w:rPr>
          <w:rFonts w:ascii="Arial" w:hAnsi="Arial" w:cs="Arial"/>
        </w:rPr>
        <w:t xml:space="preserve">ere </w:t>
      </w:r>
      <w:r w:rsidRPr="00CB7DF2">
        <w:rPr>
          <w:rFonts w:ascii="Arial" w:hAnsi="Arial" w:cs="Arial"/>
        </w:rPr>
        <w:t xml:space="preserve">taken three times </w:t>
      </w:r>
      <w:r w:rsidR="00683F6A" w:rsidRPr="00CB7DF2">
        <w:rPr>
          <w:rFonts w:ascii="Arial" w:hAnsi="Arial" w:cs="Arial"/>
        </w:rPr>
        <w:t>(</w:t>
      </w:r>
      <w:r w:rsidR="0043410A" w:rsidRPr="00CB7DF2">
        <w:rPr>
          <w:rFonts w:ascii="Arial" w:hAnsi="Arial" w:cs="Arial"/>
        </w:rPr>
        <w:t xml:space="preserve">already </w:t>
      </w:r>
      <w:r w:rsidR="00F42AA8" w:rsidRPr="00CB7DF2">
        <w:rPr>
          <w:rFonts w:ascii="Arial" w:hAnsi="Arial" w:cs="Arial"/>
        </w:rPr>
        <w:t xml:space="preserve">tagged </w:t>
      </w:r>
      <w:r w:rsidR="0043410A" w:rsidRPr="00CB7DF2">
        <w:rPr>
          <w:rFonts w:ascii="Arial" w:hAnsi="Arial" w:cs="Arial"/>
        </w:rPr>
        <w:t xml:space="preserve">main ear was used </w:t>
      </w:r>
      <w:r w:rsidR="00F42AA8" w:rsidRPr="00CB7DF2">
        <w:rPr>
          <w:rFonts w:ascii="Arial" w:hAnsi="Arial" w:cs="Arial"/>
        </w:rPr>
        <w:t xml:space="preserve">and thereby </w:t>
      </w:r>
      <w:r w:rsidR="00683F6A" w:rsidRPr="00CB7DF2">
        <w:rPr>
          <w:rFonts w:ascii="Arial" w:hAnsi="Arial" w:cs="Arial"/>
        </w:rPr>
        <w:t xml:space="preserve">same main ear </w:t>
      </w:r>
      <w:r w:rsidR="00F42AA8" w:rsidRPr="00CB7DF2">
        <w:rPr>
          <w:rFonts w:ascii="Arial" w:hAnsi="Arial" w:cs="Arial"/>
        </w:rPr>
        <w:t xml:space="preserve">was photographed </w:t>
      </w:r>
      <w:r w:rsidR="00683F6A" w:rsidRPr="00CB7DF2">
        <w:rPr>
          <w:rFonts w:ascii="Arial" w:hAnsi="Arial" w:cs="Arial"/>
        </w:rPr>
        <w:t>on 12 March, 1</w:t>
      </w:r>
      <w:r w:rsidR="0043410A" w:rsidRPr="00CB7DF2">
        <w:rPr>
          <w:rFonts w:ascii="Arial" w:hAnsi="Arial" w:cs="Arial"/>
        </w:rPr>
        <w:t>7</w:t>
      </w:r>
      <w:r w:rsidR="00683F6A" w:rsidRPr="00CB7DF2">
        <w:rPr>
          <w:rFonts w:ascii="Arial" w:hAnsi="Arial" w:cs="Arial"/>
        </w:rPr>
        <w:t xml:space="preserve"> March and 22 March)</w:t>
      </w:r>
      <w:r w:rsidR="0043410A" w:rsidRPr="00CB7DF2">
        <w:rPr>
          <w:rFonts w:ascii="Arial" w:hAnsi="Arial" w:cs="Arial"/>
        </w:rPr>
        <w:t xml:space="preserve">. This period covered the duration of </w:t>
      </w:r>
      <w:r w:rsidRPr="00CB7DF2">
        <w:rPr>
          <w:rFonts w:ascii="Arial" w:hAnsi="Arial" w:cs="Arial"/>
        </w:rPr>
        <w:t>10 to 20 DAA</w:t>
      </w:r>
      <w:r w:rsidR="002B70E5" w:rsidRPr="00CB7DF2">
        <w:rPr>
          <w:rFonts w:ascii="Arial" w:hAnsi="Arial" w:cs="Arial"/>
        </w:rPr>
        <w:t xml:space="preserve">. </w:t>
      </w:r>
      <w:r w:rsidRPr="00CB7DF2">
        <w:rPr>
          <w:rFonts w:ascii="Arial" w:hAnsi="Arial" w:cs="Arial"/>
        </w:rPr>
        <w:t xml:space="preserve">A portable thermal infra-red camera (Model: Testo 890-2, Germany) </w:t>
      </w:r>
      <w:r w:rsidR="0043410A" w:rsidRPr="00CB7DF2">
        <w:rPr>
          <w:rFonts w:ascii="Arial" w:hAnsi="Arial" w:cs="Arial"/>
        </w:rPr>
        <w:t xml:space="preserve">was used to capture </w:t>
      </w:r>
      <w:r w:rsidRPr="00CB7DF2">
        <w:rPr>
          <w:rFonts w:ascii="Arial" w:hAnsi="Arial" w:cs="Arial"/>
        </w:rPr>
        <w:t xml:space="preserve">thermal images of </w:t>
      </w:r>
      <w:r w:rsidR="00A04C93" w:rsidRPr="00CB7DF2">
        <w:rPr>
          <w:rFonts w:ascii="Arial" w:hAnsi="Arial" w:cs="Arial"/>
        </w:rPr>
        <w:t xml:space="preserve">individual main ear </w:t>
      </w:r>
      <w:r w:rsidR="00F42AA8" w:rsidRPr="00CB7DF2">
        <w:rPr>
          <w:rFonts w:ascii="Arial" w:hAnsi="Arial" w:cs="Arial"/>
        </w:rPr>
        <w:t xml:space="preserve">during </w:t>
      </w:r>
      <w:r w:rsidRPr="00CB7DF2">
        <w:rPr>
          <w:rFonts w:ascii="Arial" w:hAnsi="Arial" w:cs="Arial"/>
        </w:rPr>
        <w:t>mid-day (12</w:t>
      </w:r>
      <w:r w:rsidR="00A04C93" w:rsidRPr="00CB7DF2">
        <w:rPr>
          <w:rFonts w:ascii="Arial" w:hAnsi="Arial" w:cs="Arial"/>
        </w:rPr>
        <w:t>.00</w:t>
      </w:r>
      <w:r w:rsidRPr="00CB7DF2">
        <w:rPr>
          <w:rFonts w:ascii="Arial" w:hAnsi="Arial" w:cs="Arial"/>
        </w:rPr>
        <w:t xml:space="preserve"> noon to 1</w:t>
      </w:r>
      <w:r w:rsidR="00A04C93" w:rsidRPr="00CB7DF2">
        <w:rPr>
          <w:rFonts w:ascii="Arial" w:hAnsi="Arial" w:cs="Arial"/>
        </w:rPr>
        <w:t>.00</w:t>
      </w:r>
      <w:r w:rsidRPr="00CB7DF2">
        <w:rPr>
          <w:rFonts w:ascii="Arial" w:hAnsi="Arial" w:cs="Arial"/>
        </w:rPr>
        <w:t xml:space="preserve"> pm) in conditions of sunny day, clear sky and low</w:t>
      </w:r>
      <w:r w:rsidR="00A04C93" w:rsidRPr="00CB7DF2">
        <w:rPr>
          <w:rFonts w:ascii="Arial" w:hAnsi="Arial" w:cs="Arial"/>
        </w:rPr>
        <w:t>-</w:t>
      </w:r>
      <w:r w:rsidRPr="00CB7DF2">
        <w:rPr>
          <w:rFonts w:ascii="Arial" w:hAnsi="Arial" w:cs="Arial"/>
        </w:rPr>
        <w:t xml:space="preserve">wind speed. Thermal images </w:t>
      </w:r>
      <w:r w:rsidR="00CA5127" w:rsidRPr="00CB7DF2">
        <w:rPr>
          <w:rFonts w:ascii="Arial" w:hAnsi="Arial" w:cs="Arial"/>
        </w:rPr>
        <w:t xml:space="preserve">were processed (using the </w:t>
      </w:r>
      <w:r w:rsidR="0043410A" w:rsidRPr="00CB7DF2">
        <w:rPr>
          <w:rFonts w:ascii="Arial" w:hAnsi="Arial" w:cs="Arial"/>
        </w:rPr>
        <w:t>T</w:t>
      </w:r>
      <w:r w:rsidR="00CA5127" w:rsidRPr="00CB7DF2">
        <w:rPr>
          <w:rFonts w:ascii="Arial" w:hAnsi="Arial" w:cs="Arial"/>
        </w:rPr>
        <w:t xml:space="preserve">estoIRSoft </w:t>
      </w:r>
      <w:r w:rsidR="0043410A" w:rsidRPr="00CB7DF2">
        <w:rPr>
          <w:rFonts w:ascii="Arial" w:hAnsi="Arial" w:cs="Arial"/>
        </w:rPr>
        <w:t>S</w:t>
      </w:r>
      <w:r w:rsidR="00CA5127" w:rsidRPr="00CB7DF2">
        <w:rPr>
          <w:rFonts w:ascii="Arial" w:hAnsi="Arial" w:cs="Arial"/>
        </w:rPr>
        <w:t xml:space="preserve">oftware) </w:t>
      </w:r>
      <w:r w:rsidRPr="00CB7DF2">
        <w:rPr>
          <w:rFonts w:ascii="Arial" w:hAnsi="Arial" w:cs="Arial"/>
        </w:rPr>
        <w:t xml:space="preserve">to </w:t>
      </w:r>
      <w:r w:rsidR="00A04C93" w:rsidRPr="00CB7DF2">
        <w:rPr>
          <w:rFonts w:ascii="Arial" w:hAnsi="Arial" w:cs="Arial"/>
        </w:rPr>
        <w:t xml:space="preserve">arrive at </w:t>
      </w:r>
      <w:r w:rsidRPr="00CB7DF2">
        <w:rPr>
          <w:rFonts w:ascii="Arial" w:hAnsi="Arial" w:cs="Arial"/>
        </w:rPr>
        <w:t xml:space="preserve">mean </w:t>
      </w:r>
      <w:r w:rsidR="00683F6A" w:rsidRPr="00CB7DF2">
        <w:rPr>
          <w:rFonts w:ascii="Arial" w:hAnsi="Arial" w:cs="Arial"/>
        </w:rPr>
        <w:t xml:space="preserve">surface </w:t>
      </w:r>
      <w:r w:rsidRPr="00CB7DF2">
        <w:rPr>
          <w:rFonts w:ascii="Arial" w:hAnsi="Arial" w:cs="Arial"/>
        </w:rPr>
        <w:t xml:space="preserve">temperature of main ear </w:t>
      </w:r>
      <w:r w:rsidR="00CA5127" w:rsidRPr="00CB7DF2">
        <w:rPr>
          <w:rFonts w:ascii="Arial" w:hAnsi="Arial" w:cs="Arial"/>
        </w:rPr>
        <w:t xml:space="preserve">(representing </w:t>
      </w:r>
      <w:r w:rsidRPr="00CB7DF2">
        <w:rPr>
          <w:rFonts w:ascii="Arial" w:hAnsi="Arial" w:cs="Arial"/>
        </w:rPr>
        <w:t>average of 1</w:t>
      </w:r>
      <w:r w:rsidR="00C90CF3" w:rsidRPr="00CB7DF2">
        <w:rPr>
          <w:rFonts w:ascii="Arial" w:hAnsi="Arial" w:cs="Arial"/>
        </w:rPr>
        <w:t>2</w:t>
      </w:r>
      <w:r w:rsidRPr="00CB7DF2">
        <w:rPr>
          <w:rFonts w:ascii="Arial" w:hAnsi="Arial" w:cs="Arial"/>
        </w:rPr>
        <w:t xml:space="preserve"> readings across the length of main ear</w:t>
      </w:r>
      <w:r w:rsidR="00683F6A" w:rsidRPr="00CB7DF2">
        <w:rPr>
          <w:rFonts w:ascii="Arial" w:hAnsi="Arial" w:cs="Arial"/>
        </w:rPr>
        <w:t xml:space="preserve"> for each </w:t>
      </w:r>
      <w:r w:rsidR="00CA5127" w:rsidRPr="00CB7DF2">
        <w:rPr>
          <w:rFonts w:ascii="Arial" w:hAnsi="Arial" w:cs="Arial"/>
        </w:rPr>
        <w:t xml:space="preserve">of the </w:t>
      </w:r>
      <w:r w:rsidR="00683F6A" w:rsidRPr="00CB7DF2">
        <w:rPr>
          <w:rFonts w:ascii="Arial" w:hAnsi="Arial" w:cs="Arial"/>
        </w:rPr>
        <w:t>replication</w:t>
      </w:r>
      <w:r w:rsidR="0043410A" w:rsidRPr="00CB7DF2">
        <w:rPr>
          <w:rFonts w:ascii="Arial" w:hAnsi="Arial" w:cs="Arial"/>
        </w:rPr>
        <w:t>)</w:t>
      </w:r>
      <w:r w:rsidR="00F9762C" w:rsidRPr="00CB7DF2">
        <w:rPr>
          <w:rFonts w:ascii="Arial" w:hAnsi="Arial" w:cs="Arial"/>
        </w:rPr>
        <w:t xml:space="preserve"> at each date of observation</w:t>
      </w:r>
      <w:r w:rsidRPr="00CB7DF2">
        <w:rPr>
          <w:rFonts w:ascii="Arial" w:hAnsi="Arial" w:cs="Arial"/>
        </w:rPr>
        <w:t>.</w:t>
      </w:r>
    </w:p>
    <w:p w14:paraId="2BD71840" w14:textId="7F097539" w:rsidR="004F43C4" w:rsidRPr="00B73C5E" w:rsidRDefault="00CB7DF2" w:rsidP="004F43C4">
      <w:pPr>
        <w:spacing w:after="120" w:line="360" w:lineRule="auto"/>
        <w:jc w:val="both"/>
        <w:rPr>
          <w:rFonts w:ascii="Arial" w:hAnsi="Arial" w:cs="Arial"/>
        </w:rPr>
      </w:pPr>
      <w:r w:rsidRPr="00B73C5E">
        <w:rPr>
          <w:rFonts w:ascii="Arial" w:hAnsi="Arial" w:cs="Arial"/>
          <w:b/>
          <w:bCs/>
        </w:rPr>
        <w:t xml:space="preserve">2.5 </w:t>
      </w:r>
      <w:r w:rsidR="0054536B" w:rsidRPr="00B73C5E">
        <w:rPr>
          <w:rFonts w:ascii="Arial" w:hAnsi="Arial" w:cs="Arial"/>
          <w:b/>
          <w:bCs/>
        </w:rPr>
        <w:t xml:space="preserve">Yield and </w:t>
      </w:r>
      <w:r w:rsidR="00A41A41" w:rsidRPr="00B73C5E">
        <w:rPr>
          <w:rFonts w:ascii="Arial" w:hAnsi="Arial" w:cs="Arial"/>
          <w:b/>
          <w:bCs/>
        </w:rPr>
        <w:t>Y</w:t>
      </w:r>
      <w:r w:rsidR="0054536B" w:rsidRPr="00B73C5E">
        <w:rPr>
          <w:rFonts w:ascii="Arial" w:hAnsi="Arial" w:cs="Arial"/>
          <w:b/>
          <w:bCs/>
        </w:rPr>
        <w:t xml:space="preserve">ield </w:t>
      </w:r>
      <w:r w:rsidR="00A41A41" w:rsidRPr="00B73C5E">
        <w:rPr>
          <w:rFonts w:ascii="Arial" w:hAnsi="Arial" w:cs="Arial"/>
          <w:b/>
          <w:bCs/>
        </w:rPr>
        <w:t>C</w:t>
      </w:r>
      <w:r w:rsidR="0054536B" w:rsidRPr="00B73C5E">
        <w:rPr>
          <w:rFonts w:ascii="Arial" w:hAnsi="Arial" w:cs="Arial"/>
          <w:b/>
          <w:bCs/>
        </w:rPr>
        <w:t xml:space="preserve">omponents of </w:t>
      </w:r>
      <w:r w:rsidR="00A41A41" w:rsidRPr="00B73C5E">
        <w:rPr>
          <w:rFonts w:ascii="Arial" w:hAnsi="Arial" w:cs="Arial"/>
          <w:b/>
          <w:bCs/>
        </w:rPr>
        <w:t>M</w:t>
      </w:r>
      <w:r w:rsidR="0054536B" w:rsidRPr="00B73C5E">
        <w:rPr>
          <w:rFonts w:ascii="Arial" w:hAnsi="Arial" w:cs="Arial"/>
          <w:b/>
          <w:bCs/>
        </w:rPr>
        <w:t xml:space="preserve">ain </w:t>
      </w:r>
      <w:r w:rsidR="00A41A41" w:rsidRPr="00B73C5E">
        <w:rPr>
          <w:rFonts w:ascii="Arial" w:hAnsi="Arial" w:cs="Arial"/>
          <w:b/>
          <w:bCs/>
        </w:rPr>
        <w:t>E</w:t>
      </w:r>
      <w:r w:rsidR="0054536B" w:rsidRPr="00B73C5E">
        <w:rPr>
          <w:rFonts w:ascii="Arial" w:hAnsi="Arial" w:cs="Arial"/>
          <w:b/>
          <w:bCs/>
        </w:rPr>
        <w:t>ar</w:t>
      </w:r>
      <w:r w:rsidR="004F43C4" w:rsidRPr="00B73C5E">
        <w:rPr>
          <w:rFonts w:ascii="Arial" w:hAnsi="Arial" w:cs="Arial"/>
          <w:b/>
          <w:bCs/>
        </w:rPr>
        <w:t xml:space="preserve"> </w:t>
      </w:r>
    </w:p>
    <w:p w14:paraId="75CA2BA2" w14:textId="019145BB" w:rsidR="004F43C4" w:rsidRPr="00CB7DF2" w:rsidRDefault="0054536B" w:rsidP="004F43C4">
      <w:pPr>
        <w:spacing w:after="120" w:line="360" w:lineRule="auto"/>
        <w:jc w:val="both"/>
        <w:rPr>
          <w:rFonts w:ascii="Arial" w:hAnsi="Arial" w:cs="Arial"/>
        </w:rPr>
      </w:pPr>
      <w:r w:rsidRPr="00CB7DF2">
        <w:rPr>
          <w:rFonts w:ascii="Arial" w:hAnsi="Arial" w:cs="Arial"/>
        </w:rPr>
        <w:t>Y</w:t>
      </w:r>
      <w:r w:rsidR="004F43C4" w:rsidRPr="00CB7DF2">
        <w:rPr>
          <w:rFonts w:ascii="Arial" w:hAnsi="Arial" w:cs="Arial"/>
        </w:rPr>
        <w:t>ield [grain w</w:t>
      </w:r>
      <w:r w:rsidR="00385CE1" w:rsidRPr="00CB7DF2">
        <w:rPr>
          <w:rFonts w:ascii="Arial" w:hAnsi="Arial" w:cs="Arial"/>
        </w:rPr>
        <w:t xml:space="preserve">eight </w:t>
      </w:r>
      <w:r w:rsidR="004F43C4" w:rsidRPr="00CB7DF2">
        <w:rPr>
          <w:rFonts w:ascii="Arial" w:hAnsi="Arial" w:cs="Arial"/>
        </w:rPr>
        <w:t>(g)] and yield components [number of grains/ear, number of grains/spikelet</w:t>
      </w:r>
      <w:r w:rsidR="00FD0CFD" w:rsidRPr="00CB7DF2">
        <w:rPr>
          <w:rFonts w:ascii="Arial" w:hAnsi="Arial" w:cs="Arial"/>
        </w:rPr>
        <w:t xml:space="preserve"> and </w:t>
      </w:r>
      <w:r w:rsidR="004F43C4" w:rsidRPr="00CB7DF2">
        <w:rPr>
          <w:rFonts w:ascii="Arial" w:hAnsi="Arial" w:cs="Arial"/>
        </w:rPr>
        <w:t>weight of grains/spikelet</w:t>
      </w:r>
      <w:r w:rsidR="00385CE1" w:rsidRPr="00CB7DF2">
        <w:rPr>
          <w:rFonts w:ascii="Arial" w:hAnsi="Arial" w:cs="Arial"/>
        </w:rPr>
        <w:t>]</w:t>
      </w:r>
      <w:r w:rsidR="004F43C4" w:rsidRPr="00CB7DF2">
        <w:rPr>
          <w:rFonts w:ascii="Arial" w:hAnsi="Arial" w:cs="Arial"/>
        </w:rPr>
        <w:t xml:space="preserve"> were determined. </w:t>
      </w:r>
      <w:r w:rsidR="00733C75" w:rsidRPr="00CB7DF2">
        <w:rPr>
          <w:rFonts w:ascii="Arial" w:hAnsi="Arial" w:cs="Arial"/>
        </w:rPr>
        <w:t>Harvest index (HI) of main ear was also calculated (grain yield of main ear/dry weight of main ear) and this was expressed in terms of percentage.</w:t>
      </w:r>
    </w:p>
    <w:p w14:paraId="67F8E4A1" w14:textId="49643589" w:rsidR="004F43C4" w:rsidRPr="00B73C5E" w:rsidRDefault="00CB7DF2" w:rsidP="004F43C4">
      <w:pPr>
        <w:spacing w:after="120" w:line="360" w:lineRule="auto"/>
        <w:jc w:val="both"/>
        <w:rPr>
          <w:rFonts w:ascii="Arial" w:hAnsi="Arial" w:cs="Arial"/>
          <w:b/>
          <w:bCs/>
        </w:rPr>
      </w:pPr>
      <w:r w:rsidRPr="00B73C5E">
        <w:rPr>
          <w:rFonts w:ascii="Arial" w:hAnsi="Arial" w:cs="Arial"/>
          <w:b/>
          <w:bCs/>
        </w:rPr>
        <w:t xml:space="preserve">2.6 </w:t>
      </w:r>
      <w:r w:rsidR="004F43C4" w:rsidRPr="00B73C5E">
        <w:rPr>
          <w:rFonts w:ascii="Arial" w:hAnsi="Arial" w:cs="Arial"/>
          <w:b/>
          <w:bCs/>
        </w:rPr>
        <w:t xml:space="preserve">Weather </w:t>
      </w:r>
      <w:r w:rsidR="00A41A41" w:rsidRPr="00B73C5E">
        <w:rPr>
          <w:rFonts w:ascii="Arial" w:hAnsi="Arial" w:cs="Arial"/>
          <w:b/>
          <w:bCs/>
        </w:rPr>
        <w:t>D</w:t>
      </w:r>
      <w:r w:rsidR="004F43C4" w:rsidRPr="00B73C5E">
        <w:rPr>
          <w:rFonts w:ascii="Arial" w:hAnsi="Arial" w:cs="Arial"/>
          <w:b/>
          <w:bCs/>
        </w:rPr>
        <w:t xml:space="preserve">ata </w:t>
      </w:r>
    </w:p>
    <w:p w14:paraId="5267DB37" w14:textId="714033E3" w:rsidR="004F43C4" w:rsidRPr="00CB7DF2" w:rsidRDefault="004F43C4" w:rsidP="004F43C4">
      <w:pPr>
        <w:spacing w:after="120" w:line="360" w:lineRule="auto"/>
        <w:jc w:val="both"/>
        <w:rPr>
          <w:rFonts w:ascii="Arial" w:hAnsi="Arial" w:cs="Arial"/>
        </w:rPr>
      </w:pPr>
      <w:r w:rsidRPr="00CB7DF2">
        <w:rPr>
          <w:rFonts w:ascii="Arial" w:hAnsi="Arial" w:cs="Arial"/>
        </w:rPr>
        <w:t>Weather</w:t>
      </w:r>
      <w:r w:rsidR="00461494" w:rsidRPr="00CB7DF2">
        <w:rPr>
          <w:rFonts w:ascii="Arial" w:hAnsi="Arial" w:cs="Arial"/>
        </w:rPr>
        <w:t>-related data for</w:t>
      </w:r>
      <w:r w:rsidRPr="00CB7DF2">
        <w:rPr>
          <w:rFonts w:ascii="Arial" w:hAnsi="Arial" w:cs="Arial"/>
        </w:rPr>
        <w:t xml:space="preserve"> wheat crop season was obtained from Meteorological Observatory (Division of Agricultural Physics, IARI, New Delhi)</w:t>
      </w:r>
      <w:r w:rsidR="00111DAA" w:rsidRPr="00CB7DF2">
        <w:rPr>
          <w:rFonts w:ascii="Arial" w:hAnsi="Arial" w:cs="Arial"/>
        </w:rPr>
        <w:t xml:space="preserve">. Compiled and comparative outcomes of weather data are presented in </w:t>
      </w:r>
      <w:r w:rsidR="00111DAA" w:rsidRPr="00CB7DF2">
        <w:rPr>
          <w:rFonts w:ascii="Arial" w:hAnsi="Arial" w:cs="Arial"/>
          <w:b/>
          <w:bCs/>
        </w:rPr>
        <w:t>Table 1</w:t>
      </w:r>
      <w:r w:rsidR="00111DAA" w:rsidRPr="00CB7DF2">
        <w:rPr>
          <w:rFonts w:ascii="Arial" w:hAnsi="Arial" w:cs="Arial"/>
        </w:rPr>
        <w:t xml:space="preserve">. </w:t>
      </w:r>
    </w:p>
    <w:p w14:paraId="7551A7F1" w14:textId="6CA6F509" w:rsidR="004F43C4" w:rsidRPr="00B73C5E" w:rsidRDefault="00CB7DF2" w:rsidP="004F43C4">
      <w:pPr>
        <w:spacing w:after="120" w:line="360" w:lineRule="auto"/>
        <w:jc w:val="both"/>
        <w:rPr>
          <w:rFonts w:ascii="Arial" w:hAnsi="Arial" w:cs="Arial"/>
        </w:rPr>
      </w:pPr>
      <w:r w:rsidRPr="00B73C5E">
        <w:rPr>
          <w:rFonts w:ascii="Arial" w:hAnsi="Arial" w:cs="Arial"/>
          <w:b/>
          <w:bCs/>
        </w:rPr>
        <w:t xml:space="preserve">2.7 </w:t>
      </w:r>
      <w:r w:rsidR="004F43C4" w:rsidRPr="00B73C5E">
        <w:rPr>
          <w:rFonts w:ascii="Arial" w:hAnsi="Arial" w:cs="Arial"/>
          <w:b/>
          <w:bCs/>
        </w:rPr>
        <w:t xml:space="preserve">Statistical </w:t>
      </w:r>
      <w:r w:rsidR="00A41A41" w:rsidRPr="00B73C5E">
        <w:rPr>
          <w:rFonts w:ascii="Arial" w:hAnsi="Arial" w:cs="Arial"/>
          <w:b/>
          <w:bCs/>
        </w:rPr>
        <w:t>A</w:t>
      </w:r>
      <w:r w:rsidR="004F43C4" w:rsidRPr="00B73C5E">
        <w:rPr>
          <w:rFonts w:ascii="Arial" w:hAnsi="Arial" w:cs="Arial"/>
          <w:b/>
          <w:bCs/>
        </w:rPr>
        <w:t>nalysis</w:t>
      </w:r>
    </w:p>
    <w:p w14:paraId="2E03D208" w14:textId="5C7179B4" w:rsidR="00BB3289" w:rsidRPr="00CB7DF2" w:rsidRDefault="00710068" w:rsidP="004F43C4">
      <w:pPr>
        <w:spacing w:line="360" w:lineRule="auto"/>
        <w:jc w:val="both"/>
        <w:rPr>
          <w:rFonts w:ascii="Arial" w:hAnsi="Arial" w:cs="Arial"/>
        </w:rPr>
      </w:pPr>
      <w:r w:rsidRPr="00CB7DF2">
        <w:rPr>
          <w:rFonts w:ascii="Arial" w:hAnsi="Arial" w:cs="Arial"/>
        </w:rPr>
        <w:t>R</w:t>
      </w:r>
      <w:r w:rsidR="004F43C4" w:rsidRPr="00CB7DF2">
        <w:rPr>
          <w:rFonts w:ascii="Arial" w:hAnsi="Arial" w:cs="Arial"/>
        </w:rPr>
        <w:t xml:space="preserve">eplicated data </w:t>
      </w:r>
      <w:r w:rsidR="00733C75" w:rsidRPr="00CB7DF2">
        <w:rPr>
          <w:rFonts w:ascii="Arial" w:hAnsi="Arial" w:cs="Arial"/>
        </w:rPr>
        <w:t xml:space="preserve">as obtained from three replications </w:t>
      </w:r>
      <w:r w:rsidR="004F43C4" w:rsidRPr="00CB7DF2">
        <w:rPr>
          <w:rFonts w:ascii="Arial" w:hAnsi="Arial" w:cs="Arial"/>
        </w:rPr>
        <w:t xml:space="preserve">were </w:t>
      </w:r>
      <w:r w:rsidRPr="00CB7DF2">
        <w:rPr>
          <w:rFonts w:ascii="Arial" w:hAnsi="Arial" w:cs="Arial"/>
        </w:rPr>
        <w:t xml:space="preserve">subjected to </w:t>
      </w:r>
      <w:r w:rsidR="004F43C4" w:rsidRPr="00CB7DF2">
        <w:rPr>
          <w:rFonts w:ascii="Arial" w:hAnsi="Arial" w:cs="Arial"/>
        </w:rPr>
        <w:t>statistical analys</w:t>
      </w:r>
      <w:r w:rsidRPr="00CB7DF2">
        <w:rPr>
          <w:rFonts w:ascii="Arial" w:hAnsi="Arial" w:cs="Arial"/>
        </w:rPr>
        <w:t xml:space="preserve">is </w:t>
      </w:r>
      <w:r w:rsidR="004F43C4" w:rsidRPr="00CB7DF2">
        <w:rPr>
          <w:rFonts w:ascii="Arial" w:hAnsi="Arial" w:cs="Arial"/>
        </w:rPr>
        <w:t>by using one</w:t>
      </w:r>
      <w:r w:rsidRPr="00CB7DF2">
        <w:rPr>
          <w:rFonts w:ascii="Arial" w:hAnsi="Arial" w:cs="Arial"/>
        </w:rPr>
        <w:t>-</w:t>
      </w:r>
      <w:r w:rsidR="004F43C4" w:rsidRPr="00CB7DF2">
        <w:rPr>
          <w:rFonts w:ascii="Arial" w:hAnsi="Arial" w:cs="Arial"/>
        </w:rPr>
        <w:t>factor complete randomized design</w:t>
      </w:r>
      <w:r w:rsidRPr="00CB7DF2">
        <w:rPr>
          <w:rFonts w:ascii="Arial" w:hAnsi="Arial" w:cs="Arial"/>
        </w:rPr>
        <w:t xml:space="preserve"> (CRD)</w:t>
      </w:r>
      <w:r w:rsidR="004F43C4" w:rsidRPr="00CB7DF2">
        <w:rPr>
          <w:rFonts w:ascii="Arial" w:hAnsi="Arial" w:cs="Arial"/>
        </w:rPr>
        <w:t xml:space="preserve">. Correlation analysis </w:t>
      </w:r>
      <w:r w:rsidR="00B91871" w:rsidRPr="00CB7DF2">
        <w:rPr>
          <w:rFonts w:ascii="Arial" w:hAnsi="Arial" w:cs="Arial"/>
        </w:rPr>
        <w:t xml:space="preserve">(derivation of correlation coefficient i.e., r) </w:t>
      </w:r>
      <w:r w:rsidR="004F43C4" w:rsidRPr="00CB7DF2">
        <w:rPr>
          <w:rFonts w:ascii="Arial" w:hAnsi="Arial" w:cs="Arial"/>
        </w:rPr>
        <w:t xml:space="preserve">was performed </w:t>
      </w:r>
      <w:r w:rsidR="00733C75" w:rsidRPr="00CB7DF2">
        <w:rPr>
          <w:rFonts w:ascii="Arial" w:hAnsi="Arial" w:cs="Arial"/>
        </w:rPr>
        <w:t xml:space="preserve">among </w:t>
      </w:r>
      <w:r w:rsidR="00243238" w:rsidRPr="00CB7DF2">
        <w:rPr>
          <w:rFonts w:ascii="Arial" w:hAnsi="Arial" w:cs="Arial"/>
        </w:rPr>
        <w:t xml:space="preserve">the recorded parameters with focus on </w:t>
      </w:r>
      <w:r w:rsidR="004F43C4" w:rsidRPr="00CB7DF2">
        <w:rPr>
          <w:rFonts w:ascii="Arial" w:hAnsi="Arial" w:cs="Arial"/>
        </w:rPr>
        <w:t xml:space="preserve">main ear grain yield. Statistical analysis was </w:t>
      </w:r>
      <w:r w:rsidRPr="00CB7DF2">
        <w:rPr>
          <w:rFonts w:ascii="Arial" w:hAnsi="Arial" w:cs="Arial"/>
        </w:rPr>
        <w:t xml:space="preserve">performed </w:t>
      </w:r>
      <w:r w:rsidR="004F43C4" w:rsidRPr="00CB7DF2">
        <w:rPr>
          <w:rFonts w:ascii="Arial" w:hAnsi="Arial" w:cs="Arial"/>
        </w:rPr>
        <w:t xml:space="preserve">using OP Stat Statistical Software </w:t>
      </w:r>
      <w:r w:rsidR="00730552" w:rsidRPr="00CB7DF2">
        <w:rPr>
          <w:rFonts w:ascii="Arial" w:hAnsi="Arial" w:cs="Arial"/>
        </w:rPr>
        <w:t>(</w:t>
      </w:r>
      <w:r w:rsidR="00B03B1E" w:rsidRPr="00CB7DF2">
        <w:rPr>
          <w:rFonts w:ascii="Arial" w:hAnsi="Arial" w:cs="Arial"/>
        </w:rPr>
        <w:t>Sheoran et al., 1998</w:t>
      </w:r>
      <w:r w:rsidR="00730552" w:rsidRPr="00CB7DF2">
        <w:rPr>
          <w:rFonts w:ascii="Arial" w:hAnsi="Arial" w:cs="Arial"/>
        </w:rPr>
        <w:t>)</w:t>
      </w:r>
      <w:r w:rsidR="001D1D7A" w:rsidRPr="00CB7DF2">
        <w:rPr>
          <w:rFonts w:ascii="Arial" w:hAnsi="Arial" w:cs="Arial"/>
        </w:rPr>
        <w:t xml:space="preserve"> </w:t>
      </w:r>
      <w:r w:rsidR="00830458" w:rsidRPr="00CB7DF2">
        <w:rPr>
          <w:rFonts w:ascii="Arial" w:hAnsi="Arial" w:cs="Arial"/>
        </w:rPr>
        <w:t>as available online at webpage http://14.139.232.166/opstat/ (updated in June, 2024).</w:t>
      </w:r>
      <w:r w:rsidR="004F43C4" w:rsidRPr="00CB7DF2">
        <w:rPr>
          <w:rFonts w:ascii="Arial" w:hAnsi="Arial" w:cs="Arial"/>
        </w:rPr>
        <w:t xml:space="preserve"> Ranking of mean values was then </w:t>
      </w:r>
      <w:r w:rsidRPr="00CB7DF2">
        <w:rPr>
          <w:rFonts w:ascii="Arial" w:hAnsi="Arial" w:cs="Arial"/>
        </w:rPr>
        <w:t xml:space="preserve">carried out </w:t>
      </w:r>
      <w:r w:rsidR="004F43C4" w:rsidRPr="00CB7DF2">
        <w:rPr>
          <w:rFonts w:ascii="Arial" w:hAnsi="Arial" w:cs="Arial"/>
        </w:rPr>
        <w:t xml:space="preserve">using Duncan’s Multiple Range Test (DMRT). Statistical </w:t>
      </w:r>
      <w:r w:rsidRPr="00CB7DF2">
        <w:rPr>
          <w:rFonts w:ascii="Arial" w:hAnsi="Arial" w:cs="Arial"/>
        </w:rPr>
        <w:t>p</w:t>
      </w:r>
      <w:r w:rsidR="004F43C4" w:rsidRPr="00CB7DF2">
        <w:rPr>
          <w:rFonts w:ascii="Arial" w:hAnsi="Arial" w:cs="Arial"/>
        </w:rPr>
        <w:t xml:space="preserve">rocedures as described by </w:t>
      </w:r>
      <w:r w:rsidR="00830458" w:rsidRPr="00CB7DF2">
        <w:rPr>
          <w:rFonts w:ascii="Arial" w:hAnsi="Arial" w:cs="Arial"/>
        </w:rPr>
        <w:t>Gomez and Gomez</w:t>
      </w:r>
      <w:r w:rsidR="00B03B1E" w:rsidRPr="00CB7DF2">
        <w:rPr>
          <w:rFonts w:ascii="Arial" w:hAnsi="Arial" w:cs="Arial"/>
        </w:rPr>
        <w:t>, 1984</w:t>
      </w:r>
      <w:r w:rsidR="00830458" w:rsidRPr="00CB7DF2">
        <w:rPr>
          <w:rFonts w:ascii="Arial" w:hAnsi="Arial" w:cs="Arial"/>
        </w:rPr>
        <w:t xml:space="preserve"> </w:t>
      </w:r>
      <w:r w:rsidR="004F43C4" w:rsidRPr="00CB7DF2">
        <w:rPr>
          <w:rFonts w:ascii="Arial" w:hAnsi="Arial" w:cs="Arial"/>
        </w:rPr>
        <w:t>were followed.</w:t>
      </w:r>
    </w:p>
    <w:p w14:paraId="6945A071" w14:textId="7BAAA8DC" w:rsidR="004F43C4" w:rsidRPr="00B73C5E" w:rsidRDefault="00CB7DF2" w:rsidP="002B6CB0">
      <w:pPr>
        <w:spacing w:after="0" w:line="240" w:lineRule="auto"/>
        <w:jc w:val="both"/>
        <w:rPr>
          <w:rFonts w:ascii="Arial" w:hAnsi="Arial" w:cs="Arial"/>
          <w:b/>
          <w:bCs/>
          <w:sz w:val="24"/>
          <w:szCs w:val="24"/>
        </w:rPr>
      </w:pPr>
      <w:r w:rsidRPr="00B73C5E">
        <w:rPr>
          <w:rFonts w:ascii="Arial" w:hAnsi="Arial" w:cs="Arial"/>
          <w:b/>
          <w:bCs/>
          <w:sz w:val="24"/>
          <w:szCs w:val="24"/>
        </w:rPr>
        <w:t xml:space="preserve">3. </w:t>
      </w:r>
      <w:r w:rsidR="00764387" w:rsidRPr="00B73C5E">
        <w:rPr>
          <w:rFonts w:ascii="Arial" w:hAnsi="Arial" w:cs="Arial"/>
          <w:b/>
          <w:bCs/>
          <w:sz w:val="24"/>
          <w:szCs w:val="24"/>
        </w:rPr>
        <w:t>RESULTS AND DISCUSSION</w:t>
      </w:r>
    </w:p>
    <w:p w14:paraId="6F94AC04" w14:textId="77777777" w:rsidR="002B6CB0" w:rsidRPr="00CB7DF2" w:rsidRDefault="002B6CB0" w:rsidP="002B6CB0">
      <w:pPr>
        <w:spacing w:after="0" w:line="240" w:lineRule="auto"/>
        <w:jc w:val="both"/>
        <w:rPr>
          <w:rFonts w:ascii="Arial" w:hAnsi="Arial" w:cs="Arial"/>
          <w:b/>
          <w:bCs/>
          <w:sz w:val="24"/>
          <w:szCs w:val="24"/>
        </w:rPr>
      </w:pPr>
    </w:p>
    <w:p w14:paraId="6FEA4314" w14:textId="063787A9" w:rsidR="00B41016" w:rsidRPr="00B73C5E" w:rsidRDefault="00CB7DF2" w:rsidP="002B6CB0">
      <w:pPr>
        <w:spacing w:after="0" w:line="240" w:lineRule="auto"/>
        <w:jc w:val="both"/>
        <w:rPr>
          <w:rFonts w:ascii="Arial" w:hAnsi="Arial" w:cs="Arial"/>
          <w:b/>
          <w:bCs/>
        </w:rPr>
      </w:pPr>
      <w:r w:rsidRPr="00B73C5E">
        <w:rPr>
          <w:rFonts w:ascii="Arial" w:hAnsi="Arial" w:cs="Arial"/>
          <w:b/>
          <w:bCs/>
        </w:rPr>
        <w:t xml:space="preserve">3.1 </w:t>
      </w:r>
      <w:r w:rsidR="00111DAA" w:rsidRPr="00B73C5E">
        <w:rPr>
          <w:rFonts w:ascii="Arial" w:hAnsi="Arial" w:cs="Arial"/>
          <w:b/>
          <w:bCs/>
        </w:rPr>
        <w:t>Late-</w:t>
      </w:r>
      <w:r w:rsidR="007800EB" w:rsidRPr="00B73C5E">
        <w:rPr>
          <w:rFonts w:ascii="Arial" w:hAnsi="Arial" w:cs="Arial"/>
          <w:b/>
          <w:bCs/>
        </w:rPr>
        <w:t>S</w:t>
      </w:r>
      <w:r w:rsidR="00111DAA" w:rsidRPr="00B73C5E">
        <w:rPr>
          <w:rFonts w:ascii="Arial" w:hAnsi="Arial" w:cs="Arial"/>
          <w:b/>
          <w:bCs/>
        </w:rPr>
        <w:t xml:space="preserve">own </w:t>
      </w:r>
      <w:r w:rsidR="007800EB" w:rsidRPr="00B73C5E">
        <w:rPr>
          <w:rFonts w:ascii="Arial" w:hAnsi="Arial" w:cs="Arial"/>
          <w:b/>
          <w:bCs/>
        </w:rPr>
        <w:t>W</w:t>
      </w:r>
      <w:r w:rsidR="00111DAA" w:rsidRPr="00B73C5E">
        <w:rPr>
          <w:rFonts w:ascii="Arial" w:hAnsi="Arial" w:cs="Arial"/>
          <w:b/>
          <w:bCs/>
        </w:rPr>
        <w:t xml:space="preserve">heat </w:t>
      </w:r>
      <w:r w:rsidR="007800EB" w:rsidRPr="00B73C5E">
        <w:rPr>
          <w:rFonts w:ascii="Arial" w:hAnsi="Arial" w:cs="Arial"/>
          <w:b/>
          <w:bCs/>
        </w:rPr>
        <w:t>F</w:t>
      </w:r>
      <w:r w:rsidR="00713F27" w:rsidRPr="00B73C5E">
        <w:rPr>
          <w:rFonts w:ascii="Arial" w:hAnsi="Arial" w:cs="Arial"/>
          <w:b/>
          <w:bCs/>
        </w:rPr>
        <w:t xml:space="preserve">aced </w:t>
      </w:r>
      <w:r w:rsidR="007800EB" w:rsidRPr="00B73C5E">
        <w:rPr>
          <w:rFonts w:ascii="Arial" w:hAnsi="Arial" w:cs="Arial"/>
          <w:b/>
          <w:bCs/>
        </w:rPr>
        <w:t>H</w:t>
      </w:r>
      <w:r w:rsidR="00111DAA" w:rsidRPr="00B73C5E">
        <w:rPr>
          <w:rFonts w:ascii="Arial" w:hAnsi="Arial" w:cs="Arial"/>
          <w:b/>
          <w:bCs/>
        </w:rPr>
        <w:t>eat</w:t>
      </w:r>
      <w:r w:rsidR="00713F27" w:rsidRPr="00B73C5E">
        <w:rPr>
          <w:rFonts w:ascii="Arial" w:hAnsi="Arial" w:cs="Arial"/>
          <w:b/>
          <w:bCs/>
        </w:rPr>
        <w:t>-</w:t>
      </w:r>
      <w:r w:rsidR="007800EB" w:rsidRPr="00B73C5E">
        <w:rPr>
          <w:rFonts w:ascii="Arial" w:hAnsi="Arial" w:cs="Arial"/>
          <w:b/>
          <w:bCs/>
        </w:rPr>
        <w:t>S</w:t>
      </w:r>
      <w:r w:rsidR="00111DAA" w:rsidRPr="00B73C5E">
        <w:rPr>
          <w:rFonts w:ascii="Arial" w:hAnsi="Arial" w:cs="Arial"/>
          <w:b/>
          <w:bCs/>
        </w:rPr>
        <w:t>tress</w:t>
      </w:r>
    </w:p>
    <w:p w14:paraId="272D3839" w14:textId="77777777" w:rsidR="002B6CB0" w:rsidRPr="00CB7DF2" w:rsidRDefault="002B6CB0" w:rsidP="002B6CB0">
      <w:pPr>
        <w:spacing w:after="0" w:line="240" w:lineRule="auto"/>
        <w:jc w:val="both"/>
        <w:rPr>
          <w:rFonts w:ascii="Arial" w:hAnsi="Arial" w:cs="Arial"/>
          <w:b/>
          <w:bCs/>
          <w:sz w:val="24"/>
          <w:szCs w:val="24"/>
        </w:rPr>
      </w:pPr>
    </w:p>
    <w:p w14:paraId="01E9BA07" w14:textId="77777777" w:rsidR="00797CB3" w:rsidRDefault="00BB3289" w:rsidP="00CB7DF2">
      <w:pPr>
        <w:spacing w:after="0" w:line="360" w:lineRule="auto"/>
        <w:jc w:val="both"/>
        <w:rPr>
          <w:rFonts w:ascii="Arial" w:hAnsi="Arial" w:cs="Arial"/>
        </w:rPr>
      </w:pPr>
      <w:r w:rsidRPr="00CB7DF2">
        <w:rPr>
          <w:rFonts w:ascii="Arial" w:hAnsi="Arial" w:cs="Arial"/>
        </w:rPr>
        <w:t xml:space="preserve">Comparison of weather data </w:t>
      </w:r>
      <w:r w:rsidR="00F62E60" w:rsidRPr="00CB7DF2">
        <w:rPr>
          <w:rFonts w:ascii="Arial" w:hAnsi="Arial" w:cs="Arial"/>
        </w:rPr>
        <w:t xml:space="preserve">for </w:t>
      </w:r>
      <w:r w:rsidRPr="00CB7DF2">
        <w:rPr>
          <w:rFonts w:ascii="Arial" w:hAnsi="Arial" w:cs="Arial"/>
        </w:rPr>
        <w:t xml:space="preserve">normal and </w:t>
      </w:r>
      <w:r w:rsidR="00454B61" w:rsidRPr="00CB7DF2">
        <w:rPr>
          <w:rFonts w:ascii="Arial" w:hAnsi="Arial" w:cs="Arial"/>
        </w:rPr>
        <w:t xml:space="preserve">late-sown </w:t>
      </w:r>
      <w:r w:rsidR="00F62E60" w:rsidRPr="00CB7DF2">
        <w:rPr>
          <w:rFonts w:ascii="Arial" w:hAnsi="Arial" w:cs="Arial"/>
        </w:rPr>
        <w:t xml:space="preserve">seasons </w:t>
      </w:r>
      <w:r w:rsidRPr="00CB7DF2">
        <w:rPr>
          <w:rFonts w:ascii="Arial" w:hAnsi="Arial" w:cs="Arial"/>
        </w:rPr>
        <w:t xml:space="preserve">of wheat is presented in </w:t>
      </w:r>
      <w:r w:rsidRPr="00CB7DF2">
        <w:rPr>
          <w:rFonts w:ascii="Arial" w:hAnsi="Arial" w:cs="Arial"/>
          <w:b/>
          <w:bCs/>
        </w:rPr>
        <w:t>Table 1</w:t>
      </w:r>
      <w:r w:rsidRPr="00CB7DF2">
        <w:rPr>
          <w:rFonts w:ascii="Arial" w:hAnsi="Arial" w:cs="Arial"/>
        </w:rPr>
        <w:t>. In comparison to normal</w:t>
      </w:r>
      <w:r w:rsidR="00454B61" w:rsidRPr="00CB7DF2">
        <w:rPr>
          <w:rFonts w:ascii="Arial" w:hAnsi="Arial" w:cs="Arial"/>
        </w:rPr>
        <w:t>-</w:t>
      </w:r>
      <w:r w:rsidRPr="00CB7DF2">
        <w:rPr>
          <w:rFonts w:ascii="Arial" w:hAnsi="Arial" w:cs="Arial"/>
        </w:rPr>
        <w:t>sown wheat crop</w:t>
      </w:r>
      <w:r w:rsidR="00454B61" w:rsidRPr="00CB7DF2">
        <w:rPr>
          <w:rFonts w:ascii="Arial" w:hAnsi="Arial" w:cs="Arial"/>
        </w:rPr>
        <w:t xml:space="preserve"> (as </w:t>
      </w:r>
      <w:r w:rsidR="00B23128" w:rsidRPr="00CB7DF2">
        <w:rPr>
          <w:rFonts w:ascii="Arial" w:hAnsi="Arial" w:cs="Arial"/>
        </w:rPr>
        <w:t xml:space="preserve">usually </w:t>
      </w:r>
      <w:r w:rsidR="00454B61" w:rsidRPr="00CB7DF2">
        <w:rPr>
          <w:rFonts w:ascii="Arial" w:hAnsi="Arial" w:cs="Arial"/>
        </w:rPr>
        <w:t>done in 2</w:t>
      </w:r>
      <w:r w:rsidR="00454B61" w:rsidRPr="00CB7DF2">
        <w:rPr>
          <w:rFonts w:ascii="Arial" w:hAnsi="Arial" w:cs="Arial"/>
          <w:vertAlign w:val="superscript"/>
        </w:rPr>
        <w:t>nd</w:t>
      </w:r>
      <w:r w:rsidR="00454B61" w:rsidRPr="00CB7DF2">
        <w:rPr>
          <w:rFonts w:ascii="Arial" w:hAnsi="Arial" w:cs="Arial"/>
        </w:rPr>
        <w:t xml:space="preserve"> week of November)</w:t>
      </w:r>
      <w:r w:rsidRPr="00CB7DF2">
        <w:rPr>
          <w:rFonts w:ascii="Arial" w:hAnsi="Arial" w:cs="Arial"/>
        </w:rPr>
        <w:t xml:space="preserve">, </w:t>
      </w:r>
      <w:r w:rsidR="00B23128" w:rsidRPr="00CB7DF2">
        <w:rPr>
          <w:rFonts w:ascii="Arial" w:hAnsi="Arial" w:cs="Arial"/>
        </w:rPr>
        <w:t xml:space="preserve">actual </w:t>
      </w:r>
      <w:r w:rsidRPr="00CB7DF2">
        <w:rPr>
          <w:rFonts w:ascii="Arial" w:hAnsi="Arial" w:cs="Arial"/>
        </w:rPr>
        <w:t>late</w:t>
      </w:r>
      <w:r w:rsidR="00454B61" w:rsidRPr="00CB7DF2">
        <w:rPr>
          <w:rFonts w:ascii="Arial" w:hAnsi="Arial" w:cs="Arial"/>
        </w:rPr>
        <w:t>-sown</w:t>
      </w:r>
      <w:r w:rsidRPr="00CB7DF2">
        <w:rPr>
          <w:rFonts w:ascii="Arial" w:hAnsi="Arial" w:cs="Arial"/>
        </w:rPr>
        <w:t xml:space="preserve"> crop of wheat </w:t>
      </w:r>
      <w:r w:rsidR="003455A0" w:rsidRPr="00CB7DF2">
        <w:rPr>
          <w:rFonts w:ascii="Arial" w:hAnsi="Arial" w:cs="Arial"/>
        </w:rPr>
        <w:t>(as done in 2</w:t>
      </w:r>
      <w:r w:rsidR="003455A0" w:rsidRPr="00CB7DF2">
        <w:rPr>
          <w:rFonts w:ascii="Arial" w:hAnsi="Arial" w:cs="Arial"/>
          <w:vertAlign w:val="superscript"/>
        </w:rPr>
        <w:t>nd</w:t>
      </w:r>
      <w:r w:rsidR="003455A0" w:rsidRPr="00CB7DF2">
        <w:rPr>
          <w:rFonts w:ascii="Arial" w:hAnsi="Arial" w:cs="Arial"/>
        </w:rPr>
        <w:t xml:space="preserve"> week of December) </w:t>
      </w:r>
      <w:r w:rsidRPr="00CB7DF2">
        <w:rPr>
          <w:rFonts w:ascii="Arial" w:hAnsi="Arial" w:cs="Arial"/>
        </w:rPr>
        <w:t xml:space="preserve">faced </w:t>
      </w:r>
      <w:r w:rsidR="00E91FB5" w:rsidRPr="00CB7DF2">
        <w:rPr>
          <w:rFonts w:ascii="Arial" w:hAnsi="Arial" w:cs="Arial"/>
        </w:rPr>
        <w:t xml:space="preserve">terminal </w:t>
      </w:r>
      <w:r w:rsidRPr="00CB7DF2">
        <w:rPr>
          <w:rFonts w:ascii="Arial" w:hAnsi="Arial" w:cs="Arial"/>
        </w:rPr>
        <w:t>high</w:t>
      </w:r>
      <w:r w:rsidR="00FA0640" w:rsidRPr="00CB7DF2">
        <w:rPr>
          <w:rFonts w:ascii="Arial" w:hAnsi="Arial" w:cs="Arial"/>
        </w:rPr>
        <w:t>-</w:t>
      </w:r>
      <w:r w:rsidRPr="00CB7DF2">
        <w:rPr>
          <w:rFonts w:ascii="Arial" w:hAnsi="Arial" w:cs="Arial"/>
        </w:rPr>
        <w:t>temperature stres</w:t>
      </w:r>
      <w:r w:rsidR="00F62E60" w:rsidRPr="00CB7DF2">
        <w:rPr>
          <w:rFonts w:ascii="Arial" w:hAnsi="Arial" w:cs="Arial"/>
        </w:rPr>
        <w:t>s</w:t>
      </w:r>
      <w:r w:rsidRPr="00CB7DF2">
        <w:rPr>
          <w:rFonts w:ascii="Arial" w:hAnsi="Arial" w:cs="Arial"/>
        </w:rPr>
        <w:t xml:space="preserve">. </w:t>
      </w:r>
      <w:r w:rsidR="00F62E60" w:rsidRPr="00CB7DF2">
        <w:rPr>
          <w:rFonts w:ascii="Arial" w:hAnsi="Arial" w:cs="Arial"/>
        </w:rPr>
        <w:lastRenderedPageBreak/>
        <w:t>This is evident because l</w:t>
      </w:r>
      <w:r w:rsidR="003455A0" w:rsidRPr="00CB7DF2">
        <w:rPr>
          <w:rFonts w:ascii="Arial" w:hAnsi="Arial" w:cs="Arial"/>
        </w:rPr>
        <w:t>ate</w:t>
      </w:r>
      <w:r w:rsidR="00FA0640" w:rsidRPr="00CB7DF2">
        <w:rPr>
          <w:rFonts w:ascii="Arial" w:hAnsi="Arial" w:cs="Arial"/>
        </w:rPr>
        <w:t>-</w:t>
      </w:r>
      <w:r w:rsidR="003455A0" w:rsidRPr="00CB7DF2">
        <w:rPr>
          <w:rFonts w:ascii="Arial" w:hAnsi="Arial" w:cs="Arial"/>
        </w:rPr>
        <w:t xml:space="preserve">sown </w:t>
      </w:r>
      <w:r w:rsidR="00FA0640" w:rsidRPr="00CB7DF2">
        <w:rPr>
          <w:rFonts w:ascii="Arial" w:hAnsi="Arial" w:cs="Arial"/>
        </w:rPr>
        <w:t xml:space="preserve">wheat </w:t>
      </w:r>
      <w:r w:rsidR="003455A0" w:rsidRPr="00CB7DF2">
        <w:rPr>
          <w:rFonts w:ascii="Arial" w:hAnsi="Arial" w:cs="Arial"/>
        </w:rPr>
        <w:t xml:space="preserve">crop faced 5.05 </w:t>
      </w:r>
      <w:r w:rsidR="003455A0" w:rsidRPr="00CB7DF2">
        <w:rPr>
          <w:rFonts w:ascii="Arial" w:hAnsi="Arial" w:cs="Arial"/>
          <w:vertAlign w:val="superscript"/>
        </w:rPr>
        <w:t>o</w:t>
      </w:r>
      <w:r w:rsidR="003455A0" w:rsidRPr="00CB7DF2">
        <w:rPr>
          <w:rFonts w:ascii="Arial" w:hAnsi="Arial" w:cs="Arial"/>
        </w:rPr>
        <w:t xml:space="preserve">C </w:t>
      </w:r>
      <w:r w:rsidR="00FA0640" w:rsidRPr="00CB7DF2">
        <w:rPr>
          <w:rFonts w:ascii="Arial" w:hAnsi="Arial" w:cs="Arial"/>
        </w:rPr>
        <w:t xml:space="preserve">and 6.0 </w:t>
      </w:r>
      <w:r w:rsidR="00FA0640" w:rsidRPr="00CB7DF2">
        <w:rPr>
          <w:rFonts w:ascii="Arial" w:hAnsi="Arial" w:cs="Arial"/>
          <w:vertAlign w:val="superscript"/>
        </w:rPr>
        <w:t>o</w:t>
      </w:r>
      <w:r w:rsidR="00FA0640" w:rsidRPr="00CB7DF2">
        <w:rPr>
          <w:rFonts w:ascii="Arial" w:hAnsi="Arial" w:cs="Arial"/>
        </w:rPr>
        <w:t xml:space="preserve">C </w:t>
      </w:r>
      <w:r w:rsidR="00F62E60" w:rsidRPr="00CB7DF2">
        <w:rPr>
          <w:rFonts w:ascii="Arial" w:hAnsi="Arial" w:cs="Arial"/>
        </w:rPr>
        <w:t xml:space="preserve">higher </w:t>
      </w:r>
      <w:r w:rsidR="003455A0" w:rsidRPr="00CB7DF2">
        <w:rPr>
          <w:rFonts w:ascii="Arial" w:hAnsi="Arial" w:cs="Arial"/>
        </w:rPr>
        <w:t>temperature</w:t>
      </w:r>
      <w:r w:rsidR="00FA0640" w:rsidRPr="00CB7DF2">
        <w:rPr>
          <w:rFonts w:ascii="Arial" w:hAnsi="Arial" w:cs="Arial"/>
        </w:rPr>
        <w:t>s</w:t>
      </w:r>
      <w:r w:rsidR="003455A0" w:rsidRPr="00CB7DF2">
        <w:rPr>
          <w:rFonts w:ascii="Arial" w:hAnsi="Arial" w:cs="Arial"/>
        </w:rPr>
        <w:t xml:space="preserve"> than the normal </w:t>
      </w:r>
      <w:r w:rsidR="00E75883" w:rsidRPr="00CB7DF2">
        <w:rPr>
          <w:rFonts w:ascii="Arial" w:hAnsi="Arial" w:cs="Arial"/>
        </w:rPr>
        <w:t xml:space="preserve">sown </w:t>
      </w:r>
      <w:r w:rsidR="003455A0" w:rsidRPr="00CB7DF2">
        <w:rPr>
          <w:rFonts w:ascii="Arial" w:hAnsi="Arial" w:cs="Arial"/>
        </w:rPr>
        <w:t xml:space="preserve">crop </w:t>
      </w:r>
      <w:r w:rsidR="00C42056" w:rsidRPr="00CB7DF2">
        <w:rPr>
          <w:rFonts w:ascii="Arial" w:hAnsi="Arial" w:cs="Arial"/>
        </w:rPr>
        <w:t xml:space="preserve">during </w:t>
      </w:r>
      <w:r w:rsidR="00F62E60" w:rsidRPr="00CB7DF2">
        <w:rPr>
          <w:rFonts w:ascii="Arial" w:hAnsi="Arial" w:cs="Arial"/>
        </w:rPr>
        <w:t xml:space="preserve">the period of </w:t>
      </w:r>
      <w:r w:rsidR="00263E1E" w:rsidRPr="00CB7DF2">
        <w:rPr>
          <w:rFonts w:ascii="Arial" w:hAnsi="Arial" w:cs="Arial"/>
        </w:rPr>
        <w:t>1</w:t>
      </w:r>
      <w:r w:rsidR="003455A0" w:rsidRPr="00CB7DF2">
        <w:rPr>
          <w:rFonts w:ascii="Arial" w:hAnsi="Arial" w:cs="Arial"/>
        </w:rPr>
        <w:t xml:space="preserve">0 days </w:t>
      </w:r>
      <w:r w:rsidR="00F62E60" w:rsidRPr="00CB7DF2">
        <w:rPr>
          <w:rFonts w:ascii="Arial" w:hAnsi="Arial" w:cs="Arial"/>
        </w:rPr>
        <w:t xml:space="preserve">prior to </w:t>
      </w:r>
      <w:r w:rsidR="003455A0" w:rsidRPr="00CB7DF2">
        <w:rPr>
          <w:rFonts w:ascii="Arial" w:hAnsi="Arial" w:cs="Arial"/>
        </w:rPr>
        <w:t xml:space="preserve">anthesis </w:t>
      </w:r>
      <w:r w:rsidR="00FA0640" w:rsidRPr="00CB7DF2">
        <w:rPr>
          <w:rFonts w:ascii="Arial" w:hAnsi="Arial" w:cs="Arial"/>
        </w:rPr>
        <w:t xml:space="preserve">and 5 days </w:t>
      </w:r>
      <w:r w:rsidR="00F62E60" w:rsidRPr="00CB7DF2">
        <w:rPr>
          <w:rFonts w:ascii="Arial" w:hAnsi="Arial" w:cs="Arial"/>
        </w:rPr>
        <w:t xml:space="preserve">prior to </w:t>
      </w:r>
      <w:r w:rsidR="00FA0640" w:rsidRPr="00CB7DF2">
        <w:rPr>
          <w:rFonts w:ascii="Arial" w:hAnsi="Arial" w:cs="Arial"/>
        </w:rPr>
        <w:t>anthesis, respectively</w:t>
      </w:r>
      <w:r w:rsidR="003455A0" w:rsidRPr="00CB7DF2">
        <w:rPr>
          <w:rFonts w:ascii="Arial" w:hAnsi="Arial" w:cs="Arial"/>
        </w:rPr>
        <w:t xml:space="preserve">. Likewise, </w:t>
      </w:r>
      <w:r w:rsidR="00F62E60" w:rsidRPr="00CB7DF2">
        <w:rPr>
          <w:rFonts w:ascii="Arial" w:hAnsi="Arial" w:cs="Arial"/>
        </w:rPr>
        <w:t xml:space="preserve">late-sown wheat </w:t>
      </w:r>
      <w:r w:rsidR="00AF4833" w:rsidRPr="00CB7DF2">
        <w:rPr>
          <w:rFonts w:ascii="Arial" w:hAnsi="Arial" w:cs="Arial"/>
        </w:rPr>
        <w:t xml:space="preserve">crop </w:t>
      </w:r>
      <w:r w:rsidR="00F62E60" w:rsidRPr="00CB7DF2">
        <w:rPr>
          <w:rFonts w:ascii="Arial" w:hAnsi="Arial" w:cs="Arial"/>
        </w:rPr>
        <w:t xml:space="preserve">faced </w:t>
      </w:r>
      <w:r w:rsidR="003455A0" w:rsidRPr="00CB7DF2">
        <w:rPr>
          <w:rFonts w:ascii="Arial" w:hAnsi="Arial" w:cs="Arial"/>
        </w:rPr>
        <w:t xml:space="preserve">0.6 </w:t>
      </w:r>
      <w:r w:rsidR="003455A0" w:rsidRPr="00CB7DF2">
        <w:rPr>
          <w:rFonts w:ascii="Arial" w:hAnsi="Arial" w:cs="Arial"/>
          <w:vertAlign w:val="superscript"/>
        </w:rPr>
        <w:t>o</w:t>
      </w:r>
      <w:r w:rsidR="003455A0" w:rsidRPr="00CB7DF2">
        <w:rPr>
          <w:rFonts w:ascii="Arial" w:hAnsi="Arial" w:cs="Arial"/>
        </w:rPr>
        <w:t xml:space="preserve">C </w:t>
      </w:r>
      <w:r w:rsidR="00F62E60" w:rsidRPr="00CB7DF2">
        <w:rPr>
          <w:rFonts w:ascii="Arial" w:hAnsi="Arial" w:cs="Arial"/>
        </w:rPr>
        <w:t xml:space="preserve">higher temperature </w:t>
      </w:r>
      <w:r w:rsidR="003455A0" w:rsidRPr="00CB7DF2">
        <w:rPr>
          <w:rFonts w:ascii="Arial" w:hAnsi="Arial" w:cs="Arial"/>
        </w:rPr>
        <w:t xml:space="preserve">during </w:t>
      </w:r>
      <w:r w:rsidR="00AF4833" w:rsidRPr="00CB7DF2">
        <w:rPr>
          <w:rFonts w:ascii="Arial" w:hAnsi="Arial" w:cs="Arial"/>
        </w:rPr>
        <w:t xml:space="preserve">the period of </w:t>
      </w:r>
      <w:r w:rsidR="003455A0" w:rsidRPr="00CB7DF2">
        <w:rPr>
          <w:rFonts w:ascii="Arial" w:hAnsi="Arial" w:cs="Arial"/>
        </w:rPr>
        <w:t xml:space="preserve">anthesis </w:t>
      </w:r>
      <w:r w:rsidR="00F62E60" w:rsidRPr="00CB7DF2">
        <w:rPr>
          <w:rFonts w:ascii="Arial" w:hAnsi="Arial" w:cs="Arial"/>
        </w:rPr>
        <w:t xml:space="preserve">and </w:t>
      </w:r>
      <w:r w:rsidR="003455A0" w:rsidRPr="00CB7DF2">
        <w:rPr>
          <w:rFonts w:ascii="Arial" w:hAnsi="Arial" w:cs="Arial"/>
        </w:rPr>
        <w:t xml:space="preserve">3.1 </w:t>
      </w:r>
      <w:r w:rsidR="003455A0" w:rsidRPr="00CB7DF2">
        <w:rPr>
          <w:rFonts w:ascii="Arial" w:hAnsi="Arial" w:cs="Arial"/>
          <w:vertAlign w:val="superscript"/>
        </w:rPr>
        <w:t>o</w:t>
      </w:r>
      <w:r w:rsidR="003455A0" w:rsidRPr="00CB7DF2">
        <w:rPr>
          <w:rFonts w:ascii="Arial" w:hAnsi="Arial" w:cs="Arial"/>
        </w:rPr>
        <w:t xml:space="preserve">C </w:t>
      </w:r>
      <w:r w:rsidR="005E4B7B" w:rsidRPr="00CB7DF2">
        <w:rPr>
          <w:rFonts w:ascii="Arial" w:hAnsi="Arial" w:cs="Arial"/>
        </w:rPr>
        <w:t xml:space="preserve">higher temperature </w:t>
      </w:r>
      <w:r w:rsidR="003455A0" w:rsidRPr="00CB7DF2">
        <w:rPr>
          <w:rFonts w:ascii="Arial" w:hAnsi="Arial" w:cs="Arial"/>
        </w:rPr>
        <w:t xml:space="preserve">during </w:t>
      </w:r>
      <w:r w:rsidR="005E4B7B" w:rsidRPr="00CB7DF2">
        <w:rPr>
          <w:rFonts w:ascii="Arial" w:hAnsi="Arial" w:cs="Arial"/>
        </w:rPr>
        <w:t xml:space="preserve">the period from </w:t>
      </w:r>
      <w:r w:rsidR="003455A0" w:rsidRPr="00CB7DF2">
        <w:rPr>
          <w:rFonts w:ascii="Arial" w:hAnsi="Arial" w:cs="Arial"/>
        </w:rPr>
        <w:t>anthesis to crop maturity</w:t>
      </w:r>
      <w:r w:rsidR="00AF4833" w:rsidRPr="00CB7DF2">
        <w:rPr>
          <w:rFonts w:ascii="Arial" w:hAnsi="Arial" w:cs="Arial"/>
        </w:rPr>
        <w:t xml:space="preserve"> (</w:t>
      </w:r>
      <w:r w:rsidR="00AF4833" w:rsidRPr="00CB7DF2">
        <w:rPr>
          <w:rFonts w:ascii="Arial" w:hAnsi="Arial" w:cs="Arial"/>
          <w:b/>
          <w:bCs/>
        </w:rPr>
        <w:t>Table 1</w:t>
      </w:r>
      <w:r w:rsidR="00AF4833" w:rsidRPr="00CB7DF2">
        <w:rPr>
          <w:rFonts w:ascii="Arial" w:hAnsi="Arial" w:cs="Arial"/>
        </w:rPr>
        <w:t>)</w:t>
      </w:r>
      <w:r w:rsidR="003455A0" w:rsidRPr="00CB7DF2">
        <w:rPr>
          <w:rFonts w:ascii="Arial" w:hAnsi="Arial" w:cs="Arial"/>
        </w:rPr>
        <w:t>.</w:t>
      </w:r>
    </w:p>
    <w:p w14:paraId="681AD6A8" w14:textId="77777777" w:rsidR="00C22AB0" w:rsidRPr="00CB7DF2" w:rsidRDefault="00C22AB0" w:rsidP="00C22AB0">
      <w:pPr>
        <w:spacing w:after="0" w:line="240" w:lineRule="auto"/>
        <w:jc w:val="both"/>
        <w:rPr>
          <w:rFonts w:ascii="Arial" w:hAnsi="Arial" w:cs="Arial"/>
        </w:rPr>
      </w:pPr>
    </w:p>
    <w:p w14:paraId="3958F63B" w14:textId="3468C522" w:rsidR="002B6CB0" w:rsidRPr="00F96C7A" w:rsidRDefault="00170D57" w:rsidP="00FA0640">
      <w:pPr>
        <w:spacing w:after="0" w:line="240" w:lineRule="auto"/>
        <w:jc w:val="both"/>
        <w:rPr>
          <w:rFonts w:ascii="Arial" w:hAnsi="Arial" w:cs="Arial"/>
          <w:b/>
          <w:bCs/>
          <w:sz w:val="20"/>
          <w:szCs w:val="20"/>
        </w:rPr>
      </w:pPr>
      <w:r w:rsidRPr="00F96C7A">
        <w:rPr>
          <w:rFonts w:ascii="Arial" w:hAnsi="Arial" w:cs="Arial"/>
          <w:b/>
          <w:bCs/>
          <w:sz w:val="20"/>
          <w:szCs w:val="20"/>
        </w:rPr>
        <w:t>Table 1</w:t>
      </w:r>
      <w:r w:rsidR="00764387" w:rsidRPr="00F96C7A">
        <w:rPr>
          <w:rFonts w:ascii="Arial" w:hAnsi="Arial" w:cs="Arial"/>
          <w:b/>
          <w:bCs/>
          <w:sz w:val="20"/>
          <w:szCs w:val="20"/>
        </w:rPr>
        <w:t>.</w:t>
      </w:r>
      <w:r w:rsidRPr="00F96C7A">
        <w:rPr>
          <w:rFonts w:ascii="Arial" w:hAnsi="Arial" w:cs="Arial"/>
          <w:b/>
          <w:bCs/>
          <w:sz w:val="20"/>
          <w:szCs w:val="20"/>
        </w:rPr>
        <w:t xml:space="preserve"> Crop phenology and </w:t>
      </w:r>
      <w:commentRangeStart w:id="2"/>
      <w:r w:rsidRPr="00F96C7A">
        <w:rPr>
          <w:rFonts w:ascii="Arial" w:hAnsi="Arial" w:cs="Arial"/>
          <w:b/>
          <w:bCs/>
          <w:sz w:val="20"/>
          <w:szCs w:val="20"/>
        </w:rPr>
        <w:t xml:space="preserve">weather data </w:t>
      </w:r>
      <w:commentRangeEnd w:id="2"/>
      <w:r w:rsidR="0005095E">
        <w:rPr>
          <w:rStyle w:val="CommentReference"/>
        </w:rPr>
        <w:commentReference w:id="2"/>
      </w:r>
      <w:r w:rsidRPr="00F96C7A">
        <w:rPr>
          <w:rFonts w:ascii="Arial" w:hAnsi="Arial" w:cs="Arial"/>
          <w:b/>
          <w:bCs/>
          <w:sz w:val="20"/>
          <w:szCs w:val="20"/>
        </w:rPr>
        <w:t>for normal</w:t>
      </w:r>
      <w:r w:rsidR="00FA0640" w:rsidRPr="00F96C7A">
        <w:rPr>
          <w:rFonts w:ascii="Arial" w:hAnsi="Arial" w:cs="Arial"/>
          <w:b/>
          <w:bCs/>
          <w:sz w:val="20"/>
          <w:szCs w:val="20"/>
        </w:rPr>
        <w:t>-</w:t>
      </w:r>
      <w:r w:rsidRPr="00F96C7A">
        <w:rPr>
          <w:rFonts w:ascii="Arial" w:hAnsi="Arial" w:cs="Arial"/>
          <w:b/>
          <w:bCs/>
          <w:sz w:val="20"/>
          <w:szCs w:val="20"/>
        </w:rPr>
        <w:t>sown and late</w:t>
      </w:r>
      <w:r w:rsidR="00FA0640" w:rsidRPr="00F96C7A">
        <w:rPr>
          <w:rFonts w:ascii="Arial" w:hAnsi="Arial" w:cs="Arial"/>
          <w:b/>
          <w:bCs/>
          <w:sz w:val="20"/>
          <w:szCs w:val="20"/>
        </w:rPr>
        <w:t>-</w:t>
      </w:r>
      <w:r w:rsidRPr="00F96C7A">
        <w:rPr>
          <w:rFonts w:ascii="Arial" w:hAnsi="Arial" w:cs="Arial"/>
          <w:b/>
          <w:bCs/>
          <w:sz w:val="20"/>
          <w:szCs w:val="20"/>
        </w:rPr>
        <w:t>sown (heat</w:t>
      </w:r>
      <w:r w:rsidR="00FA0640" w:rsidRPr="00F96C7A">
        <w:rPr>
          <w:rFonts w:ascii="Arial" w:hAnsi="Arial" w:cs="Arial"/>
          <w:b/>
          <w:bCs/>
          <w:sz w:val="20"/>
          <w:szCs w:val="20"/>
        </w:rPr>
        <w:t>-</w:t>
      </w:r>
      <w:r w:rsidRPr="00F96C7A">
        <w:rPr>
          <w:rFonts w:ascii="Arial" w:hAnsi="Arial" w:cs="Arial"/>
          <w:b/>
          <w:bCs/>
          <w:sz w:val="20"/>
          <w:szCs w:val="20"/>
        </w:rPr>
        <w:t>stres</w:t>
      </w:r>
      <w:r w:rsidR="00FA0640" w:rsidRPr="00F96C7A">
        <w:rPr>
          <w:rFonts w:ascii="Arial" w:hAnsi="Arial" w:cs="Arial"/>
          <w:b/>
          <w:bCs/>
          <w:sz w:val="20"/>
          <w:szCs w:val="20"/>
        </w:rPr>
        <w:t>sed</w:t>
      </w:r>
      <w:r w:rsidRPr="00F96C7A">
        <w:rPr>
          <w:rFonts w:ascii="Arial" w:hAnsi="Arial" w:cs="Arial"/>
          <w:b/>
          <w:bCs/>
          <w:sz w:val="20"/>
          <w:szCs w:val="20"/>
        </w:rPr>
        <w:t xml:space="preserve">) </w:t>
      </w:r>
      <w:r w:rsidR="005E4B7B" w:rsidRPr="00F96C7A">
        <w:rPr>
          <w:rFonts w:ascii="Arial" w:hAnsi="Arial" w:cs="Arial"/>
          <w:b/>
          <w:bCs/>
          <w:sz w:val="20"/>
          <w:szCs w:val="20"/>
        </w:rPr>
        <w:t xml:space="preserve">wheat </w:t>
      </w:r>
      <w:r w:rsidRPr="00F96C7A">
        <w:rPr>
          <w:rFonts w:ascii="Arial" w:hAnsi="Arial" w:cs="Arial"/>
          <w:b/>
          <w:bCs/>
          <w:sz w:val="20"/>
          <w:szCs w:val="20"/>
        </w:rPr>
        <w:t>crop</w:t>
      </w:r>
    </w:p>
    <w:p w14:paraId="410D3CE2" w14:textId="33C8CC78" w:rsidR="00170D57" w:rsidRPr="00CB7DF2" w:rsidRDefault="004169FD" w:rsidP="00FA0640">
      <w:pPr>
        <w:spacing w:after="0" w:line="240" w:lineRule="auto"/>
        <w:jc w:val="both"/>
        <w:rPr>
          <w:rFonts w:ascii="Times New Roman" w:hAnsi="Times New Roman" w:cs="Times New Roman"/>
          <w:sz w:val="20"/>
          <w:szCs w:val="20"/>
        </w:rPr>
      </w:pPr>
      <w:r w:rsidRPr="00CB7DF2">
        <w:rPr>
          <w:rFonts w:ascii="Times New Roman" w:hAnsi="Times New Roman" w:cs="Times New Roman"/>
          <w:sz w:val="24"/>
          <w:szCs w:val="24"/>
        </w:rPr>
        <w:t xml:space="preserve"> </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2556"/>
        <w:gridCol w:w="2693"/>
        <w:gridCol w:w="2694"/>
      </w:tblGrid>
      <w:tr w:rsidR="00CB7DF2" w:rsidRPr="00CB7DF2" w14:paraId="12B10B4F" w14:textId="77777777" w:rsidTr="00F96C7A">
        <w:trPr>
          <w:trHeight w:val="217"/>
          <w:jc w:val="center"/>
        </w:trPr>
        <w:tc>
          <w:tcPr>
            <w:tcW w:w="2122" w:type="dxa"/>
            <w:tcBorders>
              <w:top w:val="single" w:sz="12" w:space="0" w:color="auto"/>
              <w:left w:val="nil"/>
              <w:bottom w:val="single" w:sz="12" w:space="0" w:color="auto"/>
              <w:right w:val="nil"/>
            </w:tcBorders>
          </w:tcPr>
          <w:p w14:paraId="7B7778D0" w14:textId="77777777" w:rsidR="003455A0" w:rsidRPr="00F96C7A" w:rsidRDefault="003455A0" w:rsidP="007800EB">
            <w:pPr>
              <w:spacing w:after="100" w:afterAutospacing="1" w:line="240" w:lineRule="auto"/>
              <w:rPr>
                <w:rFonts w:ascii="Arial" w:hAnsi="Arial" w:cs="Arial"/>
                <w:b/>
                <w:bCs/>
                <w:sz w:val="18"/>
                <w:szCs w:val="18"/>
              </w:rPr>
            </w:pPr>
            <w:r w:rsidRPr="00F96C7A">
              <w:rPr>
                <w:rFonts w:ascii="Arial" w:hAnsi="Arial" w:cs="Arial"/>
                <w:b/>
                <w:bCs/>
                <w:sz w:val="18"/>
                <w:szCs w:val="18"/>
              </w:rPr>
              <w:t>Parameter</w:t>
            </w:r>
          </w:p>
        </w:tc>
        <w:tc>
          <w:tcPr>
            <w:tcW w:w="2556" w:type="dxa"/>
            <w:tcBorders>
              <w:top w:val="single" w:sz="12" w:space="0" w:color="auto"/>
              <w:left w:val="nil"/>
              <w:bottom w:val="single" w:sz="12" w:space="0" w:color="auto"/>
              <w:right w:val="nil"/>
            </w:tcBorders>
          </w:tcPr>
          <w:p w14:paraId="3162B322" w14:textId="7AFC10D4" w:rsidR="003455A0" w:rsidRPr="00F96C7A" w:rsidRDefault="003455A0" w:rsidP="007800EB">
            <w:pPr>
              <w:spacing w:after="100" w:afterAutospacing="1" w:line="240" w:lineRule="auto"/>
              <w:rPr>
                <w:rFonts w:ascii="Arial" w:hAnsi="Arial" w:cs="Arial"/>
                <w:b/>
                <w:bCs/>
                <w:sz w:val="18"/>
                <w:szCs w:val="18"/>
              </w:rPr>
            </w:pPr>
            <w:r w:rsidRPr="00F96C7A">
              <w:rPr>
                <w:rFonts w:ascii="Arial" w:hAnsi="Arial" w:cs="Arial"/>
                <w:b/>
                <w:bCs/>
                <w:sz w:val="18"/>
                <w:szCs w:val="18"/>
              </w:rPr>
              <w:t>Normal</w:t>
            </w:r>
            <w:r w:rsidR="005E4B7B" w:rsidRPr="00F96C7A">
              <w:rPr>
                <w:rFonts w:ascii="Arial" w:hAnsi="Arial" w:cs="Arial"/>
                <w:b/>
                <w:bCs/>
                <w:sz w:val="18"/>
                <w:szCs w:val="18"/>
              </w:rPr>
              <w:t>-</w:t>
            </w:r>
            <w:r w:rsidRPr="00F96C7A">
              <w:rPr>
                <w:rFonts w:ascii="Arial" w:hAnsi="Arial" w:cs="Arial"/>
                <w:b/>
                <w:bCs/>
                <w:sz w:val="18"/>
                <w:szCs w:val="18"/>
              </w:rPr>
              <w:t>sown</w:t>
            </w:r>
          </w:p>
        </w:tc>
        <w:tc>
          <w:tcPr>
            <w:tcW w:w="2693" w:type="dxa"/>
            <w:tcBorders>
              <w:top w:val="single" w:sz="12" w:space="0" w:color="auto"/>
              <w:left w:val="nil"/>
              <w:bottom w:val="single" w:sz="12" w:space="0" w:color="auto"/>
              <w:right w:val="nil"/>
            </w:tcBorders>
          </w:tcPr>
          <w:p w14:paraId="327EE4A9" w14:textId="726F949A" w:rsidR="003455A0" w:rsidRPr="00F96C7A" w:rsidRDefault="003455A0" w:rsidP="007800EB">
            <w:pPr>
              <w:spacing w:after="100" w:afterAutospacing="1" w:line="240" w:lineRule="auto"/>
              <w:rPr>
                <w:rFonts w:ascii="Arial" w:hAnsi="Arial" w:cs="Arial"/>
                <w:b/>
                <w:bCs/>
                <w:sz w:val="18"/>
                <w:szCs w:val="18"/>
              </w:rPr>
            </w:pPr>
            <w:r w:rsidRPr="00F96C7A">
              <w:rPr>
                <w:rFonts w:ascii="Arial" w:hAnsi="Arial" w:cs="Arial"/>
                <w:b/>
                <w:bCs/>
                <w:sz w:val="18"/>
                <w:szCs w:val="18"/>
              </w:rPr>
              <w:t>Late</w:t>
            </w:r>
            <w:r w:rsidR="00502751" w:rsidRPr="00F96C7A">
              <w:rPr>
                <w:rFonts w:ascii="Arial" w:hAnsi="Arial" w:cs="Arial"/>
                <w:b/>
                <w:bCs/>
                <w:sz w:val="18"/>
                <w:szCs w:val="18"/>
              </w:rPr>
              <w:t>-</w:t>
            </w:r>
            <w:r w:rsidRPr="00F96C7A">
              <w:rPr>
                <w:rFonts w:ascii="Arial" w:hAnsi="Arial" w:cs="Arial"/>
                <w:b/>
                <w:bCs/>
                <w:sz w:val="18"/>
                <w:szCs w:val="18"/>
              </w:rPr>
              <w:t>sown (</w:t>
            </w:r>
            <w:r w:rsidR="00502751" w:rsidRPr="00F96C7A">
              <w:rPr>
                <w:rFonts w:ascii="Arial" w:hAnsi="Arial" w:cs="Arial"/>
                <w:b/>
                <w:bCs/>
                <w:sz w:val="18"/>
                <w:szCs w:val="18"/>
              </w:rPr>
              <w:t>h</w:t>
            </w:r>
            <w:r w:rsidRPr="00F96C7A">
              <w:rPr>
                <w:rFonts w:ascii="Arial" w:hAnsi="Arial" w:cs="Arial"/>
                <w:b/>
                <w:bCs/>
                <w:sz w:val="18"/>
                <w:szCs w:val="18"/>
              </w:rPr>
              <w:t>eat</w:t>
            </w:r>
            <w:r w:rsidR="00502751" w:rsidRPr="00F96C7A">
              <w:rPr>
                <w:rFonts w:ascii="Arial" w:hAnsi="Arial" w:cs="Arial"/>
                <w:b/>
                <w:bCs/>
                <w:sz w:val="18"/>
                <w:szCs w:val="18"/>
              </w:rPr>
              <w:t>-</w:t>
            </w:r>
            <w:r w:rsidRPr="00F96C7A">
              <w:rPr>
                <w:rFonts w:ascii="Arial" w:hAnsi="Arial" w:cs="Arial"/>
                <w:b/>
                <w:bCs/>
                <w:sz w:val="18"/>
                <w:szCs w:val="18"/>
              </w:rPr>
              <w:t>stress)</w:t>
            </w:r>
          </w:p>
        </w:tc>
        <w:tc>
          <w:tcPr>
            <w:tcW w:w="2694" w:type="dxa"/>
            <w:tcBorders>
              <w:top w:val="single" w:sz="12" w:space="0" w:color="auto"/>
              <w:left w:val="nil"/>
              <w:bottom w:val="single" w:sz="12" w:space="0" w:color="auto"/>
              <w:right w:val="nil"/>
            </w:tcBorders>
          </w:tcPr>
          <w:p w14:paraId="491701E8" w14:textId="084F33D8" w:rsidR="003455A0" w:rsidRPr="00F96C7A" w:rsidRDefault="003455A0" w:rsidP="005E4B7B">
            <w:pPr>
              <w:spacing w:after="0" w:line="240" w:lineRule="auto"/>
              <w:rPr>
                <w:rFonts w:ascii="Arial" w:hAnsi="Arial" w:cs="Arial"/>
                <w:b/>
                <w:bCs/>
                <w:sz w:val="18"/>
                <w:szCs w:val="18"/>
              </w:rPr>
            </w:pPr>
            <w:r w:rsidRPr="00F96C7A">
              <w:rPr>
                <w:rFonts w:ascii="Arial" w:hAnsi="Arial" w:cs="Arial"/>
                <w:b/>
                <w:bCs/>
                <w:sz w:val="18"/>
                <w:szCs w:val="18"/>
              </w:rPr>
              <w:t>Remark (</w:t>
            </w:r>
            <w:r w:rsidR="00E75883" w:rsidRPr="00F96C7A">
              <w:rPr>
                <w:rFonts w:ascii="Arial" w:hAnsi="Arial" w:cs="Arial"/>
                <w:b/>
                <w:bCs/>
                <w:sz w:val="18"/>
                <w:szCs w:val="18"/>
              </w:rPr>
              <w:t xml:space="preserve">for </w:t>
            </w:r>
            <w:r w:rsidR="00502751" w:rsidRPr="00F96C7A">
              <w:rPr>
                <w:rFonts w:ascii="Arial" w:hAnsi="Arial" w:cs="Arial"/>
                <w:b/>
                <w:bCs/>
                <w:sz w:val="18"/>
                <w:szCs w:val="18"/>
              </w:rPr>
              <w:t>l</w:t>
            </w:r>
            <w:r w:rsidRPr="00F96C7A">
              <w:rPr>
                <w:rFonts w:ascii="Arial" w:hAnsi="Arial" w:cs="Arial"/>
                <w:b/>
                <w:bCs/>
                <w:sz w:val="18"/>
                <w:szCs w:val="18"/>
              </w:rPr>
              <w:t>ate</w:t>
            </w:r>
            <w:r w:rsidR="00502751" w:rsidRPr="00F96C7A">
              <w:rPr>
                <w:rFonts w:ascii="Arial" w:hAnsi="Arial" w:cs="Arial"/>
                <w:b/>
                <w:bCs/>
                <w:sz w:val="18"/>
                <w:szCs w:val="18"/>
              </w:rPr>
              <w:t>-</w:t>
            </w:r>
            <w:r w:rsidRPr="00F96C7A">
              <w:rPr>
                <w:rFonts w:ascii="Arial" w:hAnsi="Arial" w:cs="Arial"/>
                <w:b/>
                <w:bCs/>
                <w:sz w:val="18"/>
                <w:szCs w:val="18"/>
              </w:rPr>
              <w:t>sown</w:t>
            </w:r>
            <w:r w:rsidR="005E4B7B" w:rsidRPr="00F96C7A">
              <w:rPr>
                <w:rFonts w:ascii="Arial" w:hAnsi="Arial" w:cs="Arial"/>
                <w:b/>
                <w:bCs/>
                <w:sz w:val="18"/>
                <w:szCs w:val="18"/>
              </w:rPr>
              <w:t xml:space="preserve"> </w:t>
            </w:r>
            <w:r w:rsidR="00E75883" w:rsidRPr="00F96C7A">
              <w:rPr>
                <w:rFonts w:ascii="Arial" w:hAnsi="Arial" w:cs="Arial"/>
                <w:b/>
                <w:bCs/>
                <w:sz w:val="18"/>
                <w:szCs w:val="18"/>
              </w:rPr>
              <w:t xml:space="preserve">in comparison to </w:t>
            </w:r>
            <w:r w:rsidR="005E4B7B" w:rsidRPr="00F96C7A">
              <w:rPr>
                <w:rFonts w:ascii="Arial" w:hAnsi="Arial" w:cs="Arial"/>
                <w:b/>
                <w:bCs/>
                <w:sz w:val="18"/>
                <w:szCs w:val="18"/>
              </w:rPr>
              <w:t>normal-sown</w:t>
            </w:r>
            <w:r w:rsidRPr="00F96C7A">
              <w:rPr>
                <w:rFonts w:ascii="Arial" w:hAnsi="Arial" w:cs="Arial"/>
                <w:b/>
                <w:bCs/>
                <w:sz w:val="18"/>
                <w:szCs w:val="18"/>
              </w:rPr>
              <w:t>)</w:t>
            </w:r>
          </w:p>
        </w:tc>
      </w:tr>
      <w:tr w:rsidR="00CB7DF2" w:rsidRPr="00CB7DF2" w14:paraId="4FC1DFA3" w14:textId="77777777" w:rsidTr="00F96C7A">
        <w:trPr>
          <w:trHeight w:val="281"/>
          <w:jc w:val="center"/>
        </w:trPr>
        <w:tc>
          <w:tcPr>
            <w:tcW w:w="2122" w:type="dxa"/>
            <w:tcBorders>
              <w:top w:val="single" w:sz="12" w:space="0" w:color="auto"/>
              <w:left w:val="nil"/>
              <w:bottom w:val="nil"/>
              <w:right w:val="nil"/>
            </w:tcBorders>
          </w:tcPr>
          <w:p w14:paraId="2EB9F399" w14:textId="77777777" w:rsidR="003455A0" w:rsidRPr="00F96C7A" w:rsidRDefault="003455A0" w:rsidP="00F96C7A">
            <w:pPr>
              <w:spacing w:before="20" w:after="0" w:line="240" w:lineRule="auto"/>
              <w:rPr>
                <w:rFonts w:ascii="Arial" w:hAnsi="Arial" w:cs="Arial"/>
                <w:b/>
                <w:bCs/>
                <w:sz w:val="18"/>
                <w:szCs w:val="18"/>
              </w:rPr>
            </w:pPr>
            <w:r w:rsidRPr="00F96C7A">
              <w:rPr>
                <w:rFonts w:ascii="Arial" w:hAnsi="Arial" w:cs="Arial"/>
                <w:b/>
                <w:bCs/>
                <w:sz w:val="18"/>
                <w:szCs w:val="18"/>
              </w:rPr>
              <w:t>Date of sowing</w:t>
            </w:r>
          </w:p>
        </w:tc>
        <w:tc>
          <w:tcPr>
            <w:tcW w:w="2556" w:type="dxa"/>
            <w:tcBorders>
              <w:top w:val="single" w:sz="12" w:space="0" w:color="auto"/>
              <w:left w:val="nil"/>
              <w:bottom w:val="nil"/>
              <w:right w:val="nil"/>
            </w:tcBorders>
          </w:tcPr>
          <w:p w14:paraId="2EC30701" w14:textId="77777777"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8 November</w:t>
            </w:r>
          </w:p>
        </w:tc>
        <w:tc>
          <w:tcPr>
            <w:tcW w:w="2693" w:type="dxa"/>
            <w:tcBorders>
              <w:top w:val="single" w:sz="12" w:space="0" w:color="auto"/>
              <w:left w:val="nil"/>
              <w:bottom w:val="nil"/>
              <w:right w:val="nil"/>
            </w:tcBorders>
          </w:tcPr>
          <w:p w14:paraId="0AF083B7" w14:textId="77777777"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13 December</w:t>
            </w:r>
          </w:p>
        </w:tc>
        <w:tc>
          <w:tcPr>
            <w:tcW w:w="2694" w:type="dxa"/>
            <w:tcBorders>
              <w:top w:val="single" w:sz="12" w:space="0" w:color="auto"/>
              <w:left w:val="nil"/>
              <w:bottom w:val="nil"/>
              <w:right w:val="nil"/>
            </w:tcBorders>
          </w:tcPr>
          <w:p w14:paraId="47F9A87F" w14:textId="2519C460"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D</w:t>
            </w:r>
            <w:r w:rsidR="003455A0" w:rsidRPr="00F96C7A">
              <w:rPr>
                <w:rFonts w:ascii="Arial" w:hAnsi="Arial" w:cs="Arial"/>
                <w:sz w:val="18"/>
                <w:szCs w:val="18"/>
              </w:rPr>
              <w:t>elayed by 35 days</w:t>
            </w:r>
          </w:p>
        </w:tc>
      </w:tr>
      <w:tr w:rsidR="00CB7DF2" w:rsidRPr="00CB7DF2" w14:paraId="655BA48E" w14:textId="77777777" w:rsidTr="00F96C7A">
        <w:trPr>
          <w:trHeight w:val="271"/>
          <w:jc w:val="center"/>
        </w:trPr>
        <w:tc>
          <w:tcPr>
            <w:tcW w:w="2122" w:type="dxa"/>
            <w:tcBorders>
              <w:top w:val="nil"/>
              <w:left w:val="nil"/>
              <w:bottom w:val="nil"/>
              <w:right w:val="nil"/>
            </w:tcBorders>
          </w:tcPr>
          <w:p w14:paraId="28BF17ED" w14:textId="0B7FEDB9" w:rsidR="003455A0" w:rsidRPr="00F96C7A" w:rsidRDefault="003455A0" w:rsidP="00F96C7A">
            <w:pPr>
              <w:spacing w:before="20" w:after="0" w:line="240" w:lineRule="auto"/>
              <w:rPr>
                <w:rFonts w:ascii="Arial" w:hAnsi="Arial" w:cs="Arial"/>
                <w:b/>
                <w:bCs/>
                <w:sz w:val="18"/>
                <w:szCs w:val="18"/>
              </w:rPr>
            </w:pPr>
            <w:r w:rsidRPr="00F96C7A">
              <w:rPr>
                <w:rFonts w:ascii="Arial" w:hAnsi="Arial" w:cs="Arial"/>
                <w:b/>
                <w:bCs/>
                <w:sz w:val="18"/>
                <w:szCs w:val="18"/>
              </w:rPr>
              <w:t xml:space="preserve">Crop duration </w:t>
            </w:r>
          </w:p>
        </w:tc>
        <w:tc>
          <w:tcPr>
            <w:tcW w:w="2556" w:type="dxa"/>
            <w:tcBorders>
              <w:top w:val="nil"/>
              <w:left w:val="nil"/>
              <w:bottom w:val="nil"/>
              <w:right w:val="nil"/>
            </w:tcBorders>
          </w:tcPr>
          <w:p w14:paraId="60FCCA3E" w14:textId="77092A88"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 xml:space="preserve">145-150 days </w:t>
            </w:r>
          </w:p>
        </w:tc>
        <w:tc>
          <w:tcPr>
            <w:tcW w:w="2693" w:type="dxa"/>
            <w:tcBorders>
              <w:top w:val="nil"/>
              <w:left w:val="nil"/>
              <w:bottom w:val="nil"/>
              <w:right w:val="nil"/>
            </w:tcBorders>
          </w:tcPr>
          <w:p w14:paraId="5CE7944C" w14:textId="69D26D26"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130-134 days</w:t>
            </w:r>
          </w:p>
        </w:tc>
        <w:tc>
          <w:tcPr>
            <w:tcW w:w="2694" w:type="dxa"/>
            <w:tcBorders>
              <w:top w:val="nil"/>
              <w:left w:val="nil"/>
              <w:bottom w:val="nil"/>
              <w:right w:val="nil"/>
            </w:tcBorders>
          </w:tcPr>
          <w:p w14:paraId="3B311767" w14:textId="6D3A2273" w:rsidR="003455A0" w:rsidRPr="00F96C7A" w:rsidRDefault="00191AEE" w:rsidP="00F96C7A">
            <w:pPr>
              <w:spacing w:before="20" w:after="0" w:line="240" w:lineRule="auto"/>
              <w:rPr>
                <w:rFonts w:ascii="Arial" w:hAnsi="Arial" w:cs="Arial"/>
                <w:sz w:val="18"/>
                <w:szCs w:val="18"/>
              </w:rPr>
            </w:pPr>
            <w:r w:rsidRPr="00F96C7A">
              <w:rPr>
                <w:rFonts w:ascii="Arial" w:hAnsi="Arial" w:cs="Arial"/>
                <w:sz w:val="18"/>
                <w:szCs w:val="18"/>
              </w:rPr>
              <w:t xml:space="preserve">Shortened by </w:t>
            </w:r>
            <w:r w:rsidR="003455A0" w:rsidRPr="00F96C7A">
              <w:rPr>
                <w:rFonts w:ascii="Arial" w:hAnsi="Arial" w:cs="Arial"/>
                <w:sz w:val="18"/>
                <w:szCs w:val="18"/>
              </w:rPr>
              <w:t>15 days</w:t>
            </w:r>
          </w:p>
        </w:tc>
      </w:tr>
      <w:tr w:rsidR="00CB7DF2" w:rsidRPr="00CB7DF2" w14:paraId="6E6C9B68" w14:textId="77777777" w:rsidTr="00F96C7A">
        <w:trPr>
          <w:trHeight w:val="784"/>
          <w:jc w:val="center"/>
        </w:trPr>
        <w:tc>
          <w:tcPr>
            <w:tcW w:w="2122" w:type="dxa"/>
            <w:tcBorders>
              <w:top w:val="nil"/>
              <w:left w:val="nil"/>
              <w:bottom w:val="nil"/>
              <w:right w:val="nil"/>
            </w:tcBorders>
          </w:tcPr>
          <w:p w14:paraId="2364E642" w14:textId="5F98C21B" w:rsidR="003455A0" w:rsidRPr="00F96C7A" w:rsidRDefault="00191AEE" w:rsidP="00F96C7A">
            <w:pPr>
              <w:spacing w:before="20" w:after="0" w:line="240" w:lineRule="auto"/>
              <w:rPr>
                <w:rFonts w:ascii="Arial" w:hAnsi="Arial" w:cs="Arial"/>
                <w:b/>
                <w:bCs/>
                <w:sz w:val="18"/>
                <w:szCs w:val="18"/>
              </w:rPr>
            </w:pPr>
            <w:r w:rsidRPr="00F96C7A">
              <w:rPr>
                <w:rFonts w:ascii="Arial" w:hAnsi="Arial" w:cs="Arial"/>
                <w:b/>
                <w:bCs/>
                <w:sz w:val="18"/>
                <w:szCs w:val="18"/>
              </w:rPr>
              <w:t>Days t</w:t>
            </w:r>
            <w:r w:rsidR="00E75883" w:rsidRPr="00F96C7A">
              <w:rPr>
                <w:rFonts w:ascii="Arial" w:hAnsi="Arial" w:cs="Arial"/>
                <w:b/>
                <w:bCs/>
                <w:sz w:val="18"/>
                <w:szCs w:val="18"/>
              </w:rPr>
              <w:t xml:space="preserve">aken for </w:t>
            </w:r>
            <w:r w:rsidRPr="00F96C7A">
              <w:rPr>
                <w:rFonts w:ascii="Arial" w:hAnsi="Arial" w:cs="Arial"/>
                <w:b/>
                <w:bCs/>
                <w:sz w:val="18"/>
                <w:szCs w:val="18"/>
              </w:rPr>
              <w:t>anthesis</w:t>
            </w:r>
          </w:p>
        </w:tc>
        <w:tc>
          <w:tcPr>
            <w:tcW w:w="2556" w:type="dxa"/>
            <w:tcBorders>
              <w:top w:val="nil"/>
              <w:left w:val="nil"/>
              <w:bottom w:val="nil"/>
              <w:right w:val="nil"/>
            </w:tcBorders>
          </w:tcPr>
          <w:p w14:paraId="70E241B3" w14:textId="15F85824"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99-113days</w:t>
            </w:r>
          </w:p>
          <w:p w14:paraId="32FF540F" w14:textId="62596707"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w:t>
            </w:r>
            <w:r w:rsidR="003455A0" w:rsidRPr="00F96C7A">
              <w:rPr>
                <w:rFonts w:ascii="Arial" w:hAnsi="Arial" w:cs="Arial"/>
                <w:sz w:val="18"/>
                <w:szCs w:val="18"/>
              </w:rPr>
              <w:t>ax</w:t>
            </w:r>
            <w:r w:rsidRPr="00F96C7A">
              <w:rPr>
                <w:rFonts w:ascii="Arial" w:hAnsi="Arial" w:cs="Arial"/>
                <w:sz w:val="18"/>
                <w:szCs w:val="18"/>
              </w:rPr>
              <w:t xml:space="preserve"> T</w:t>
            </w:r>
            <w:r w:rsidR="003455A0" w:rsidRPr="00F96C7A">
              <w:rPr>
                <w:rFonts w:ascii="Arial" w:hAnsi="Arial" w:cs="Arial"/>
                <w:sz w:val="18"/>
                <w:szCs w:val="18"/>
              </w:rPr>
              <w:t>: 23</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 xml:space="preserve">C </w:t>
            </w:r>
          </w:p>
          <w:p w14:paraId="084889D0" w14:textId="2CFF71F2"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w:t>
            </w:r>
            <w:r w:rsidR="003455A0" w:rsidRPr="00F96C7A">
              <w:rPr>
                <w:rFonts w:ascii="Arial" w:hAnsi="Arial" w:cs="Arial"/>
                <w:sz w:val="18"/>
                <w:szCs w:val="18"/>
              </w:rPr>
              <w:t>in</w:t>
            </w:r>
            <w:r w:rsidRPr="00F96C7A">
              <w:rPr>
                <w:rFonts w:ascii="Arial" w:hAnsi="Arial" w:cs="Arial"/>
                <w:sz w:val="18"/>
                <w:szCs w:val="18"/>
              </w:rPr>
              <w:t xml:space="preserve"> T</w:t>
            </w:r>
            <w:r w:rsidR="003455A0" w:rsidRPr="00F96C7A">
              <w:rPr>
                <w:rFonts w:ascii="Arial" w:hAnsi="Arial" w:cs="Arial"/>
                <w:sz w:val="18"/>
                <w:szCs w:val="18"/>
              </w:rPr>
              <w:t>: 6.5</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 xml:space="preserve">C </w:t>
            </w:r>
          </w:p>
          <w:p w14:paraId="61DB932D" w14:textId="36B83D86"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 xml:space="preserve">Mean </w:t>
            </w:r>
            <w:r w:rsidR="003455A0" w:rsidRPr="00F96C7A">
              <w:rPr>
                <w:rFonts w:ascii="Arial" w:hAnsi="Arial" w:cs="Arial"/>
                <w:sz w:val="18"/>
                <w:szCs w:val="18"/>
              </w:rPr>
              <w:t>T: 14.75</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tc>
        <w:tc>
          <w:tcPr>
            <w:tcW w:w="2693" w:type="dxa"/>
            <w:tcBorders>
              <w:top w:val="nil"/>
              <w:left w:val="nil"/>
              <w:bottom w:val="nil"/>
              <w:right w:val="nil"/>
            </w:tcBorders>
          </w:tcPr>
          <w:p w14:paraId="3FAA2267" w14:textId="2688BE11"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77-90 days</w:t>
            </w:r>
          </w:p>
          <w:p w14:paraId="7CF6A953" w14:textId="77BD3939"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Max T</w:t>
            </w:r>
            <w:r w:rsidR="003455A0" w:rsidRPr="00F96C7A">
              <w:rPr>
                <w:rFonts w:ascii="Arial" w:hAnsi="Arial" w:cs="Arial"/>
                <w:sz w:val="18"/>
                <w:szCs w:val="18"/>
              </w:rPr>
              <w:t>: 22.5</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 xml:space="preserve">C </w:t>
            </w:r>
          </w:p>
          <w:p w14:paraId="1DCAC22D" w14:textId="065DE6EE"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Min T</w:t>
            </w:r>
            <w:r w:rsidR="003455A0" w:rsidRPr="00F96C7A">
              <w:rPr>
                <w:rFonts w:ascii="Arial" w:hAnsi="Arial" w:cs="Arial"/>
                <w:sz w:val="18"/>
                <w:szCs w:val="18"/>
              </w:rPr>
              <w:t>: 6.3</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 xml:space="preserve">C </w:t>
            </w:r>
          </w:p>
          <w:p w14:paraId="29183C30" w14:textId="1D42D882"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Mean T</w:t>
            </w:r>
            <w:r w:rsidR="003455A0" w:rsidRPr="00F96C7A">
              <w:rPr>
                <w:rFonts w:ascii="Arial" w:hAnsi="Arial" w:cs="Arial"/>
                <w:sz w:val="18"/>
                <w:szCs w:val="18"/>
              </w:rPr>
              <w:t>: 14.4</w:t>
            </w:r>
            <w:r w:rsidR="00FA0640" w:rsidRPr="00F96C7A">
              <w:rPr>
                <w:rFonts w:ascii="Arial" w:hAnsi="Arial" w:cs="Arial"/>
                <w:sz w:val="18"/>
                <w:szCs w:val="18"/>
              </w:rPr>
              <w:t>0</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tc>
        <w:tc>
          <w:tcPr>
            <w:tcW w:w="2694" w:type="dxa"/>
            <w:tcBorders>
              <w:top w:val="nil"/>
              <w:left w:val="nil"/>
              <w:bottom w:val="nil"/>
              <w:right w:val="nil"/>
            </w:tcBorders>
          </w:tcPr>
          <w:p w14:paraId="21C9B45D" w14:textId="77FC2FBE" w:rsidR="003455A0" w:rsidRPr="00F96C7A" w:rsidRDefault="00191AEE" w:rsidP="00F96C7A">
            <w:pPr>
              <w:spacing w:before="20" w:after="0" w:line="240" w:lineRule="auto"/>
              <w:rPr>
                <w:rFonts w:ascii="Arial" w:hAnsi="Arial" w:cs="Arial"/>
                <w:sz w:val="18"/>
                <w:szCs w:val="18"/>
              </w:rPr>
            </w:pPr>
            <w:r w:rsidRPr="00F96C7A">
              <w:rPr>
                <w:rFonts w:ascii="Arial" w:hAnsi="Arial" w:cs="Arial"/>
                <w:sz w:val="18"/>
                <w:szCs w:val="18"/>
              </w:rPr>
              <w:t>E</w:t>
            </w:r>
            <w:r w:rsidR="003455A0" w:rsidRPr="00F96C7A">
              <w:rPr>
                <w:rFonts w:ascii="Arial" w:hAnsi="Arial" w:cs="Arial"/>
                <w:sz w:val="18"/>
                <w:szCs w:val="18"/>
              </w:rPr>
              <w:t>arly by 15-20 days</w:t>
            </w:r>
          </w:p>
          <w:p w14:paraId="260A3D93" w14:textId="5C92A70F"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w:t>
            </w:r>
            <w:r w:rsidR="004169FD" w:rsidRPr="00F96C7A">
              <w:rPr>
                <w:rFonts w:ascii="Arial" w:hAnsi="Arial" w:cs="Arial"/>
                <w:sz w:val="18"/>
                <w:szCs w:val="18"/>
              </w:rPr>
              <w:t xml:space="preserve"> </w:t>
            </w:r>
            <w:r w:rsidRPr="00F96C7A">
              <w:rPr>
                <w:rFonts w:ascii="Arial" w:hAnsi="Arial" w:cs="Arial"/>
                <w:sz w:val="18"/>
                <w:szCs w:val="18"/>
              </w:rPr>
              <w:t>0.5</w:t>
            </w:r>
            <w:r w:rsidR="003B1250" w:rsidRPr="00F96C7A">
              <w:rPr>
                <w:rFonts w:ascii="Arial" w:hAnsi="Arial" w:cs="Arial"/>
                <w:sz w:val="18"/>
                <w:szCs w:val="18"/>
              </w:rPr>
              <w:t xml:space="preserve"> </w:t>
            </w:r>
            <w:r w:rsidRPr="00F96C7A">
              <w:rPr>
                <w:rFonts w:ascii="Arial" w:hAnsi="Arial" w:cs="Arial"/>
                <w:sz w:val="18"/>
                <w:szCs w:val="18"/>
                <w:vertAlign w:val="superscript"/>
              </w:rPr>
              <w:t>o</w:t>
            </w:r>
            <w:r w:rsidRPr="00F96C7A">
              <w:rPr>
                <w:rFonts w:ascii="Arial" w:hAnsi="Arial" w:cs="Arial"/>
                <w:sz w:val="18"/>
                <w:szCs w:val="18"/>
              </w:rPr>
              <w:t>C</w:t>
            </w:r>
          </w:p>
          <w:p w14:paraId="71E8E97F" w14:textId="011FDDC5"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w:t>
            </w:r>
            <w:r w:rsidR="004169FD" w:rsidRPr="00F96C7A">
              <w:rPr>
                <w:rFonts w:ascii="Arial" w:hAnsi="Arial" w:cs="Arial"/>
                <w:sz w:val="18"/>
                <w:szCs w:val="18"/>
              </w:rPr>
              <w:t xml:space="preserve"> </w:t>
            </w:r>
            <w:r w:rsidRPr="00F96C7A">
              <w:rPr>
                <w:rFonts w:ascii="Arial" w:hAnsi="Arial" w:cs="Arial"/>
                <w:sz w:val="18"/>
                <w:szCs w:val="18"/>
              </w:rPr>
              <w:t>0.2</w:t>
            </w:r>
            <w:r w:rsidR="003B1250" w:rsidRPr="00F96C7A">
              <w:rPr>
                <w:rFonts w:ascii="Arial" w:hAnsi="Arial" w:cs="Arial"/>
                <w:sz w:val="18"/>
                <w:szCs w:val="18"/>
              </w:rPr>
              <w:t xml:space="preserve"> </w:t>
            </w:r>
            <w:r w:rsidRPr="00F96C7A">
              <w:rPr>
                <w:rFonts w:ascii="Arial" w:hAnsi="Arial" w:cs="Arial"/>
                <w:sz w:val="18"/>
                <w:szCs w:val="18"/>
                <w:vertAlign w:val="superscript"/>
              </w:rPr>
              <w:t>o</w:t>
            </w:r>
            <w:r w:rsidRPr="00F96C7A">
              <w:rPr>
                <w:rFonts w:ascii="Arial" w:hAnsi="Arial" w:cs="Arial"/>
                <w:sz w:val="18"/>
                <w:szCs w:val="18"/>
              </w:rPr>
              <w:t>C</w:t>
            </w:r>
          </w:p>
          <w:p w14:paraId="0F5296B7" w14:textId="3E8B7096"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w:t>
            </w:r>
            <w:r w:rsidR="004169FD" w:rsidRPr="00F96C7A">
              <w:rPr>
                <w:rFonts w:ascii="Arial" w:hAnsi="Arial" w:cs="Arial"/>
                <w:sz w:val="18"/>
                <w:szCs w:val="18"/>
              </w:rPr>
              <w:t xml:space="preserve"> </w:t>
            </w:r>
            <w:r w:rsidRPr="00F96C7A">
              <w:rPr>
                <w:rFonts w:ascii="Arial" w:hAnsi="Arial" w:cs="Arial"/>
                <w:sz w:val="18"/>
                <w:szCs w:val="18"/>
              </w:rPr>
              <w:t>0.35</w:t>
            </w:r>
            <w:r w:rsidR="003B1250" w:rsidRPr="00F96C7A">
              <w:rPr>
                <w:rFonts w:ascii="Arial" w:hAnsi="Arial" w:cs="Arial"/>
                <w:sz w:val="18"/>
                <w:szCs w:val="18"/>
              </w:rPr>
              <w:t xml:space="preserve"> </w:t>
            </w:r>
            <w:r w:rsidRPr="00F96C7A">
              <w:rPr>
                <w:rFonts w:ascii="Arial" w:hAnsi="Arial" w:cs="Arial"/>
                <w:sz w:val="18"/>
                <w:szCs w:val="18"/>
                <w:vertAlign w:val="superscript"/>
              </w:rPr>
              <w:t>o</w:t>
            </w:r>
            <w:r w:rsidRPr="00F96C7A">
              <w:rPr>
                <w:rFonts w:ascii="Arial" w:hAnsi="Arial" w:cs="Arial"/>
                <w:sz w:val="18"/>
                <w:szCs w:val="18"/>
              </w:rPr>
              <w:t>C</w:t>
            </w:r>
          </w:p>
        </w:tc>
      </w:tr>
      <w:tr w:rsidR="00CB7DF2" w:rsidRPr="00CB7DF2" w14:paraId="41E54F1F" w14:textId="77777777" w:rsidTr="00F96C7A">
        <w:trPr>
          <w:trHeight w:val="796"/>
          <w:jc w:val="center"/>
        </w:trPr>
        <w:tc>
          <w:tcPr>
            <w:tcW w:w="2122" w:type="dxa"/>
            <w:tcBorders>
              <w:top w:val="nil"/>
              <w:left w:val="nil"/>
              <w:bottom w:val="nil"/>
              <w:right w:val="nil"/>
            </w:tcBorders>
          </w:tcPr>
          <w:p w14:paraId="1680127E" w14:textId="4AD028D8" w:rsidR="003455A0" w:rsidRPr="00F96C7A" w:rsidRDefault="003455A0" w:rsidP="00F96C7A">
            <w:pPr>
              <w:spacing w:before="20" w:after="0" w:line="240" w:lineRule="auto"/>
              <w:rPr>
                <w:rFonts w:ascii="Arial" w:hAnsi="Arial" w:cs="Arial"/>
                <w:b/>
                <w:bCs/>
                <w:sz w:val="18"/>
                <w:szCs w:val="18"/>
              </w:rPr>
            </w:pPr>
            <w:r w:rsidRPr="00F96C7A">
              <w:rPr>
                <w:rFonts w:ascii="Arial" w:hAnsi="Arial" w:cs="Arial"/>
                <w:b/>
                <w:bCs/>
                <w:sz w:val="18"/>
                <w:szCs w:val="18"/>
              </w:rPr>
              <w:t>Anthesis period</w:t>
            </w:r>
          </w:p>
        </w:tc>
        <w:tc>
          <w:tcPr>
            <w:tcW w:w="2556" w:type="dxa"/>
            <w:tcBorders>
              <w:top w:val="nil"/>
              <w:left w:val="nil"/>
              <w:bottom w:val="nil"/>
              <w:right w:val="nil"/>
            </w:tcBorders>
          </w:tcPr>
          <w:p w14:paraId="4A523C2C" w14:textId="4BF0F9C6"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15 Feb</w:t>
            </w:r>
            <w:r w:rsidR="00191AEE" w:rsidRPr="00F96C7A">
              <w:rPr>
                <w:rFonts w:ascii="Arial" w:hAnsi="Arial" w:cs="Arial"/>
                <w:sz w:val="18"/>
                <w:szCs w:val="18"/>
              </w:rPr>
              <w:t xml:space="preserve">. to </w:t>
            </w:r>
            <w:r w:rsidRPr="00F96C7A">
              <w:rPr>
                <w:rFonts w:ascii="Arial" w:hAnsi="Arial" w:cs="Arial"/>
                <w:sz w:val="18"/>
                <w:szCs w:val="18"/>
              </w:rPr>
              <w:t>8 March (23</w:t>
            </w:r>
            <w:r w:rsidR="00452A1E" w:rsidRPr="00F96C7A">
              <w:rPr>
                <w:rFonts w:ascii="Arial" w:hAnsi="Arial" w:cs="Arial"/>
                <w:sz w:val="18"/>
                <w:szCs w:val="18"/>
              </w:rPr>
              <w:t xml:space="preserve"> </w:t>
            </w:r>
            <w:r w:rsidRPr="00F96C7A">
              <w:rPr>
                <w:rFonts w:ascii="Arial" w:hAnsi="Arial" w:cs="Arial"/>
                <w:sz w:val="18"/>
                <w:szCs w:val="18"/>
              </w:rPr>
              <w:t>days)</w:t>
            </w:r>
          </w:p>
          <w:p w14:paraId="4FDB3A00" w14:textId="48DC2D8D"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Max T</w:t>
            </w:r>
            <w:r w:rsidR="003455A0" w:rsidRPr="00F96C7A">
              <w:rPr>
                <w:rFonts w:ascii="Arial" w:hAnsi="Arial" w:cs="Arial"/>
                <w:sz w:val="18"/>
                <w:szCs w:val="18"/>
              </w:rPr>
              <w:t>: 28.2</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p w14:paraId="284CFFEC" w14:textId="39475BDE"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Min T</w:t>
            </w:r>
            <w:r w:rsidR="003455A0" w:rsidRPr="00F96C7A">
              <w:rPr>
                <w:rFonts w:ascii="Arial" w:hAnsi="Arial" w:cs="Arial"/>
                <w:sz w:val="18"/>
                <w:szCs w:val="18"/>
              </w:rPr>
              <w:t>: 11.2</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p w14:paraId="5E774E61" w14:textId="2095E0FA"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Mean T</w:t>
            </w:r>
            <w:r w:rsidR="003455A0" w:rsidRPr="00F96C7A">
              <w:rPr>
                <w:rFonts w:ascii="Arial" w:hAnsi="Arial" w:cs="Arial"/>
                <w:sz w:val="18"/>
                <w:szCs w:val="18"/>
              </w:rPr>
              <w:t>: 19.7</w:t>
            </w:r>
            <w:r w:rsidRPr="00F96C7A">
              <w:rPr>
                <w:rFonts w:ascii="Arial" w:hAnsi="Arial" w:cs="Arial"/>
                <w:sz w:val="18"/>
                <w:szCs w:val="18"/>
              </w:rPr>
              <w:t>0</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 xml:space="preserve">C </w:t>
            </w:r>
          </w:p>
        </w:tc>
        <w:tc>
          <w:tcPr>
            <w:tcW w:w="2693" w:type="dxa"/>
            <w:tcBorders>
              <w:top w:val="nil"/>
              <w:left w:val="nil"/>
              <w:bottom w:val="nil"/>
              <w:right w:val="nil"/>
            </w:tcBorders>
          </w:tcPr>
          <w:p w14:paraId="2206C525" w14:textId="01EAF6F0"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28 Feb</w:t>
            </w:r>
            <w:r w:rsidR="00191AEE" w:rsidRPr="00F96C7A">
              <w:rPr>
                <w:rFonts w:ascii="Arial" w:hAnsi="Arial" w:cs="Arial"/>
                <w:sz w:val="18"/>
                <w:szCs w:val="18"/>
              </w:rPr>
              <w:t xml:space="preserve">. to </w:t>
            </w:r>
            <w:r w:rsidRPr="00F96C7A">
              <w:rPr>
                <w:rFonts w:ascii="Arial" w:hAnsi="Arial" w:cs="Arial"/>
                <w:sz w:val="18"/>
                <w:szCs w:val="18"/>
              </w:rPr>
              <w:t xml:space="preserve">12 </w:t>
            </w:r>
            <w:r w:rsidR="00502751" w:rsidRPr="00F96C7A">
              <w:rPr>
                <w:rFonts w:ascii="Arial" w:hAnsi="Arial" w:cs="Arial"/>
                <w:sz w:val="18"/>
                <w:szCs w:val="18"/>
              </w:rPr>
              <w:t>M</w:t>
            </w:r>
            <w:r w:rsidRPr="00F96C7A">
              <w:rPr>
                <w:rFonts w:ascii="Arial" w:hAnsi="Arial" w:cs="Arial"/>
                <w:sz w:val="18"/>
                <w:szCs w:val="18"/>
              </w:rPr>
              <w:t>arch (13 days)</w:t>
            </w:r>
          </w:p>
          <w:p w14:paraId="78C5D11D" w14:textId="5EBCF07D"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Max T</w:t>
            </w:r>
            <w:r w:rsidR="003455A0" w:rsidRPr="00F96C7A">
              <w:rPr>
                <w:rFonts w:ascii="Arial" w:hAnsi="Arial" w:cs="Arial"/>
                <w:sz w:val="18"/>
                <w:szCs w:val="18"/>
              </w:rPr>
              <w:t>:  28.9</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p w14:paraId="57F439F9" w14:textId="2D4BF862"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Min T</w:t>
            </w:r>
            <w:r w:rsidR="003455A0" w:rsidRPr="00F96C7A">
              <w:rPr>
                <w:rFonts w:ascii="Arial" w:hAnsi="Arial" w:cs="Arial"/>
                <w:sz w:val="18"/>
                <w:szCs w:val="18"/>
              </w:rPr>
              <w:t>: 11.8</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p w14:paraId="53F5A62D" w14:textId="7B26FF89"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Mean T</w:t>
            </w:r>
            <w:r w:rsidR="003455A0" w:rsidRPr="00F96C7A">
              <w:rPr>
                <w:rFonts w:ascii="Arial" w:hAnsi="Arial" w:cs="Arial"/>
                <w:sz w:val="18"/>
                <w:szCs w:val="18"/>
              </w:rPr>
              <w:t>: 20.3</w:t>
            </w:r>
            <w:r w:rsidR="00FA0640" w:rsidRPr="00F96C7A">
              <w:rPr>
                <w:rFonts w:ascii="Arial" w:hAnsi="Arial" w:cs="Arial"/>
                <w:sz w:val="18"/>
                <w:szCs w:val="18"/>
              </w:rPr>
              <w:t>0</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 xml:space="preserve">C </w:t>
            </w:r>
          </w:p>
        </w:tc>
        <w:tc>
          <w:tcPr>
            <w:tcW w:w="2694" w:type="dxa"/>
            <w:tcBorders>
              <w:top w:val="nil"/>
              <w:left w:val="nil"/>
              <w:bottom w:val="nil"/>
              <w:right w:val="nil"/>
            </w:tcBorders>
          </w:tcPr>
          <w:p w14:paraId="11F4E43E" w14:textId="4E119973" w:rsidR="003455A0" w:rsidRPr="00F96C7A" w:rsidRDefault="00191AEE" w:rsidP="00F96C7A">
            <w:pPr>
              <w:spacing w:before="20" w:after="0" w:line="240" w:lineRule="auto"/>
              <w:rPr>
                <w:rFonts w:ascii="Arial" w:hAnsi="Arial" w:cs="Arial"/>
                <w:sz w:val="18"/>
                <w:szCs w:val="18"/>
              </w:rPr>
            </w:pPr>
            <w:r w:rsidRPr="00F96C7A">
              <w:rPr>
                <w:rFonts w:ascii="Arial" w:hAnsi="Arial" w:cs="Arial"/>
                <w:sz w:val="18"/>
                <w:szCs w:val="18"/>
              </w:rPr>
              <w:t>S</w:t>
            </w:r>
            <w:r w:rsidR="003455A0" w:rsidRPr="00F96C7A">
              <w:rPr>
                <w:rFonts w:ascii="Arial" w:hAnsi="Arial" w:cs="Arial"/>
                <w:sz w:val="18"/>
                <w:szCs w:val="18"/>
              </w:rPr>
              <w:t>hortened by 9 days</w:t>
            </w:r>
          </w:p>
          <w:p w14:paraId="37B7F768" w14:textId="400292B2"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+ 0.7</w:t>
            </w:r>
            <w:r w:rsidR="003B1250" w:rsidRPr="00F96C7A">
              <w:rPr>
                <w:rFonts w:ascii="Arial" w:hAnsi="Arial" w:cs="Arial"/>
                <w:sz w:val="18"/>
                <w:szCs w:val="18"/>
              </w:rPr>
              <w:t xml:space="preserve"> </w:t>
            </w:r>
            <w:r w:rsidRPr="00F96C7A">
              <w:rPr>
                <w:rFonts w:ascii="Arial" w:hAnsi="Arial" w:cs="Arial"/>
                <w:sz w:val="18"/>
                <w:szCs w:val="18"/>
                <w:vertAlign w:val="superscript"/>
              </w:rPr>
              <w:t>o</w:t>
            </w:r>
            <w:r w:rsidRPr="00F96C7A">
              <w:rPr>
                <w:rFonts w:ascii="Arial" w:hAnsi="Arial" w:cs="Arial"/>
                <w:sz w:val="18"/>
                <w:szCs w:val="18"/>
              </w:rPr>
              <w:t>C</w:t>
            </w:r>
          </w:p>
          <w:p w14:paraId="279B1558" w14:textId="62E6817D"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+ 0.6</w:t>
            </w:r>
            <w:r w:rsidR="003B1250" w:rsidRPr="00F96C7A">
              <w:rPr>
                <w:rFonts w:ascii="Arial" w:hAnsi="Arial" w:cs="Arial"/>
                <w:sz w:val="18"/>
                <w:szCs w:val="18"/>
              </w:rPr>
              <w:t xml:space="preserve"> </w:t>
            </w:r>
            <w:r w:rsidRPr="00F96C7A">
              <w:rPr>
                <w:rFonts w:ascii="Arial" w:hAnsi="Arial" w:cs="Arial"/>
                <w:sz w:val="18"/>
                <w:szCs w:val="18"/>
                <w:vertAlign w:val="superscript"/>
              </w:rPr>
              <w:t>o</w:t>
            </w:r>
            <w:r w:rsidRPr="00F96C7A">
              <w:rPr>
                <w:rFonts w:ascii="Arial" w:hAnsi="Arial" w:cs="Arial"/>
                <w:sz w:val="18"/>
                <w:szCs w:val="18"/>
              </w:rPr>
              <w:t>C</w:t>
            </w:r>
          </w:p>
          <w:p w14:paraId="0EA3EDC5" w14:textId="14BB74C2"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+ 0.6</w:t>
            </w:r>
            <w:r w:rsidR="00FA0640" w:rsidRPr="00F96C7A">
              <w:rPr>
                <w:rFonts w:ascii="Arial" w:hAnsi="Arial" w:cs="Arial"/>
                <w:sz w:val="18"/>
                <w:szCs w:val="18"/>
              </w:rPr>
              <w:t>0</w:t>
            </w:r>
            <w:r w:rsidR="003B1250" w:rsidRPr="00F96C7A">
              <w:rPr>
                <w:rFonts w:ascii="Arial" w:hAnsi="Arial" w:cs="Arial"/>
                <w:sz w:val="18"/>
                <w:szCs w:val="18"/>
              </w:rPr>
              <w:t xml:space="preserve"> </w:t>
            </w:r>
            <w:r w:rsidRPr="00F96C7A">
              <w:rPr>
                <w:rFonts w:ascii="Arial" w:hAnsi="Arial" w:cs="Arial"/>
                <w:sz w:val="18"/>
                <w:szCs w:val="18"/>
                <w:vertAlign w:val="superscript"/>
              </w:rPr>
              <w:t>o</w:t>
            </w:r>
            <w:r w:rsidRPr="00F96C7A">
              <w:rPr>
                <w:rFonts w:ascii="Arial" w:hAnsi="Arial" w:cs="Arial"/>
                <w:sz w:val="18"/>
                <w:szCs w:val="18"/>
              </w:rPr>
              <w:t>C</w:t>
            </w:r>
          </w:p>
        </w:tc>
      </w:tr>
      <w:tr w:rsidR="00CB7DF2" w:rsidRPr="00CB7DF2" w14:paraId="321AA745" w14:textId="77777777" w:rsidTr="00F96C7A">
        <w:trPr>
          <w:trHeight w:val="809"/>
          <w:jc w:val="center"/>
        </w:trPr>
        <w:tc>
          <w:tcPr>
            <w:tcW w:w="2122" w:type="dxa"/>
            <w:tcBorders>
              <w:top w:val="nil"/>
              <w:left w:val="nil"/>
              <w:bottom w:val="nil"/>
              <w:right w:val="nil"/>
            </w:tcBorders>
          </w:tcPr>
          <w:p w14:paraId="00EEF4C7" w14:textId="77777777" w:rsidR="003455A0" w:rsidRPr="00F96C7A" w:rsidRDefault="003455A0" w:rsidP="00F96C7A">
            <w:pPr>
              <w:spacing w:before="20" w:after="0" w:line="240" w:lineRule="auto"/>
              <w:rPr>
                <w:rFonts w:ascii="Arial" w:hAnsi="Arial" w:cs="Arial"/>
                <w:b/>
                <w:bCs/>
                <w:sz w:val="18"/>
                <w:szCs w:val="18"/>
              </w:rPr>
            </w:pPr>
            <w:r w:rsidRPr="00F96C7A">
              <w:rPr>
                <w:rFonts w:ascii="Arial" w:hAnsi="Arial" w:cs="Arial"/>
                <w:b/>
                <w:bCs/>
                <w:sz w:val="18"/>
                <w:szCs w:val="18"/>
              </w:rPr>
              <w:t xml:space="preserve">Anthesis to crop maturity </w:t>
            </w:r>
          </w:p>
          <w:p w14:paraId="6A3135E8" w14:textId="77777777" w:rsidR="003455A0" w:rsidRPr="00F96C7A" w:rsidRDefault="003455A0" w:rsidP="00F96C7A">
            <w:pPr>
              <w:spacing w:before="20" w:after="0" w:line="240" w:lineRule="auto"/>
              <w:rPr>
                <w:rFonts w:ascii="Arial" w:hAnsi="Arial" w:cs="Arial"/>
                <w:b/>
                <w:bCs/>
                <w:sz w:val="18"/>
                <w:szCs w:val="18"/>
              </w:rPr>
            </w:pPr>
          </w:p>
        </w:tc>
        <w:tc>
          <w:tcPr>
            <w:tcW w:w="2556" w:type="dxa"/>
            <w:tcBorders>
              <w:top w:val="nil"/>
              <w:left w:val="nil"/>
              <w:bottom w:val="nil"/>
              <w:right w:val="nil"/>
            </w:tcBorders>
          </w:tcPr>
          <w:p w14:paraId="7CEDE749" w14:textId="77777777"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46 days</w:t>
            </w:r>
          </w:p>
          <w:p w14:paraId="4DCED74D" w14:textId="047FC864"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Max T</w:t>
            </w:r>
            <w:r w:rsidR="003455A0" w:rsidRPr="00F96C7A">
              <w:rPr>
                <w:rFonts w:ascii="Arial" w:hAnsi="Arial" w:cs="Arial"/>
                <w:sz w:val="18"/>
                <w:szCs w:val="18"/>
              </w:rPr>
              <w:t>: 30</w:t>
            </w:r>
            <w:r w:rsidR="00191AEE" w:rsidRPr="00F96C7A">
              <w:rPr>
                <w:rFonts w:ascii="Arial" w:hAnsi="Arial" w:cs="Arial"/>
                <w:sz w:val="18"/>
                <w:szCs w:val="18"/>
              </w:rPr>
              <w:t>.0</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p w14:paraId="13268183" w14:textId="15801120"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Min T</w:t>
            </w:r>
            <w:r w:rsidR="003455A0" w:rsidRPr="00F96C7A">
              <w:rPr>
                <w:rFonts w:ascii="Arial" w:hAnsi="Arial" w:cs="Arial"/>
                <w:sz w:val="18"/>
                <w:szCs w:val="18"/>
              </w:rPr>
              <w:t>: 12.5</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 xml:space="preserve">C </w:t>
            </w:r>
          </w:p>
          <w:p w14:paraId="79C4923F" w14:textId="7CF2D5B5"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Mean T</w:t>
            </w:r>
            <w:r w:rsidR="003455A0" w:rsidRPr="00F96C7A">
              <w:rPr>
                <w:rFonts w:ascii="Arial" w:hAnsi="Arial" w:cs="Arial"/>
                <w:sz w:val="18"/>
                <w:szCs w:val="18"/>
              </w:rPr>
              <w:t>: 21.25</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tc>
        <w:tc>
          <w:tcPr>
            <w:tcW w:w="2693" w:type="dxa"/>
            <w:tcBorders>
              <w:top w:val="nil"/>
              <w:left w:val="nil"/>
              <w:bottom w:val="nil"/>
              <w:right w:val="nil"/>
            </w:tcBorders>
          </w:tcPr>
          <w:p w14:paraId="052B7CF7" w14:textId="5615676C"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38</w:t>
            </w:r>
            <w:r w:rsidR="00502751" w:rsidRPr="00F96C7A">
              <w:rPr>
                <w:rFonts w:ascii="Arial" w:hAnsi="Arial" w:cs="Arial"/>
                <w:sz w:val="18"/>
                <w:szCs w:val="18"/>
              </w:rPr>
              <w:t xml:space="preserve"> </w:t>
            </w:r>
            <w:r w:rsidRPr="00F96C7A">
              <w:rPr>
                <w:rFonts w:ascii="Arial" w:hAnsi="Arial" w:cs="Arial"/>
                <w:sz w:val="18"/>
                <w:szCs w:val="18"/>
              </w:rPr>
              <w:t>days</w:t>
            </w:r>
          </w:p>
          <w:p w14:paraId="7065CFCB" w14:textId="6BEAB3DA"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Max T</w:t>
            </w:r>
            <w:r w:rsidR="003455A0" w:rsidRPr="00F96C7A">
              <w:rPr>
                <w:rFonts w:ascii="Arial" w:hAnsi="Arial" w:cs="Arial"/>
                <w:sz w:val="18"/>
                <w:szCs w:val="18"/>
              </w:rPr>
              <w:t>: 33.1</w:t>
            </w:r>
            <w:r w:rsidR="003455A0" w:rsidRPr="00F96C7A">
              <w:rPr>
                <w:rFonts w:ascii="Arial" w:hAnsi="Arial" w:cs="Arial"/>
                <w:sz w:val="18"/>
                <w:szCs w:val="18"/>
                <w:vertAlign w:val="superscript"/>
              </w:rPr>
              <w:t>o</w:t>
            </w:r>
            <w:r w:rsidR="003455A0" w:rsidRPr="00F96C7A">
              <w:rPr>
                <w:rFonts w:ascii="Arial" w:hAnsi="Arial" w:cs="Arial"/>
                <w:sz w:val="18"/>
                <w:szCs w:val="18"/>
              </w:rPr>
              <w:t>C</w:t>
            </w:r>
          </w:p>
          <w:p w14:paraId="0CE18434" w14:textId="598EACE9"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Min T</w:t>
            </w:r>
            <w:r w:rsidR="003455A0" w:rsidRPr="00F96C7A">
              <w:rPr>
                <w:rFonts w:ascii="Arial" w:hAnsi="Arial" w:cs="Arial"/>
                <w:sz w:val="18"/>
                <w:szCs w:val="18"/>
              </w:rPr>
              <w:t>: 15.6</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 xml:space="preserve">C </w:t>
            </w:r>
          </w:p>
          <w:p w14:paraId="1374D572" w14:textId="2DAA1139"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Mean T</w:t>
            </w:r>
            <w:r w:rsidR="003455A0" w:rsidRPr="00F96C7A">
              <w:rPr>
                <w:rFonts w:ascii="Arial" w:hAnsi="Arial" w:cs="Arial"/>
                <w:sz w:val="18"/>
                <w:szCs w:val="18"/>
              </w:rPr>
              <w:t>: 24.35</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tc>
        <w:tc>
          <w:tcPr>
            <w:tcW w:w="2694" w:type="dxa"/>
            <w:tcBorders>
              <w:top w:val="nil"/>
              <w:left w:val="nil"/>
              <w:bottom w:val="nil"/>
              <w:right w:val="nil"/>
            </w:tcBorders>
          </w:tcPr>
          <w:p w14:paraId="042D29BE" w14:textId="1E9566BD" w:rsidR="003455A0" w:rsidRPr="00F96C7A" w:rsidRDefault="00191AEE" w:rsidP="00F96C7A">
            <w:pPr>
              <w:spacing w:before="20" w:after="0" w:line="240" w:lineRule="auto"/>
              <w:rPr>
                <w:rFonts w:ascii="Arial" w:hAnsi="Arial" w:cs="Arial"/>
                <w:sz w:val="18"/>
                <w:szCs w:val="18"/>
              </w:rPr>
            </w:pPr>
            <w:r w:rsidRPr="00F96C7A">
              <w:rPr>
                <w:rFonts w:ascii="Arial" w:hAnsi="Arial" w:cs="Arial"/>
                <w:sz w:val="18"/>
                <w:szCs w:val="18"/>
              </w:rPr>
              <w:t>S</w:t>
            </w:r>
            <w:r w:rsidR="003455A0" w:rsidRPr="00F96C7A">
              <w:rPr>
                <w:rFonts w:ascii="Arial" w:hAnsi="Arial" w:cs="Arial"/>
                <w:sz w:val="18"/>
                <w:szCs w:val="18"/>
              </w:rPr>
              <w:t>hortened by 8 days</w:t>
            </w:r>
          </w:p>
          <w:p w14:paraId="53A721C2" w14:textId="77777777"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+ 3.1</w:t>
            </w:r>
            <w:r w:rsidRPr="00F96C7A">
              <w:rPr>
                <w:rFonts w:ascii="Arial" w:hAnsi="Arial" w:cs="Arial"/>
                <w:sz w:val="18"/>
                <w:szCs w:val="18"/>
                <w:vertAlign w:val="superscript"/>
              </w:rPr>
              <w:t>o</w:t>
            </w:r>
            <w:r w:rsidRPr="00F96C7A">
              <w:rPr>
                <w:rFonts w:ascii="Arial" w:hAnsi="Arial" w:cs="Arial"/>
                <w:sz w:val="18"/>
                <w:szCs w:val="18"/>
              </w:rPr>
              <w:t>C</w:t>
            </w:r>
          </w:p>
          <w:p w14:paraId="4DC6F11C" w14:textId="77777777"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+ 3.1</w:t>
            </w:r>
            <w:r w:rsidRPr="00F96C7A">
              <w:rPr>
                <w:rFonts w:ascii="Arial" w:hAnsi="Arial" w:cs="Arial"/>
                <w:sz w:val="18"/>
                <w:szCs w:val="18"/>
                <w:vertAlign w:val="superscript"/>
              </w:rPr>
              <w:t>o</w:t>
            </w:r>
            <w:r w:rsidRPr="00F96C7A">
              <w:rPr>
                <w:rFonts w:ascii="Arial" w:hAnsi="Arial" w:cs="Arial"/>
                <w:sz w:val="18"/>
                <w:szCs w:val="18"/>
              </w:rPr>
              <w:t>C</w:t>
            </w:r>
          </w:p>
          <w:p w14:paraId="364C8F1A" w14:textId="2DED7311"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+ 3.1</w:t>
            </w:r>
            <w:r w:rsidR="00FA0640" w:rsidRPr="00F96C7A">
              <w:rPr>
                <w:rFonts w:ascii="Arial" w:hAnsi="Arial" w:cs="Arial"/>
                <w:sz w:val="18"/>
                <w:szCs w:val="18"/>
              </w:rPr>
              <w:t>0</w:t>
            </w:r>
            <w:r w:rsidR="00C42056" w:rsidRPr="00F96C7A">
              <w:rPr>
                <w:rFonts w:ascii="Arial" w:hAnsi="Arial" w:cs="Arial"/>
                <w:sz w:val="18"/>
                <w:szCs w:val="18"/>
              </w:rPr>
              <w:t xml:space="preserve"> </w:t>
            </w:r>
            <w:r w:rsidRPr="00F96C7A">
              <w:rPr>
                <w:rFonts w:ascii="Arial" w:hAnsi="Arial" w:cs="Arial"/>
                <w:sz w:val="18"/>
                <w:szCs w:val="18"/>
                <w:vertAlign w:val="superscript"/>
              </w:rPr>
              <w:t>o</w:t>
            </w:r>
            <w:r w:rsidRPr="00F96C7A">
              <w:rPr>
                <w:rFonts w:ascii="Arial" w:hAnsi="Arial" w:cs="Arial"/>
                <w:sz w:val="18"/>
                <w:szCs w:val="18"/>
              </w:rPr>
              <w:t>C</w:t>
            </w:r>
          </w:p>
        </w:tc>
      </w:tr>
      <w:tr w:rsidR="00CB7DF2" w:rsidRPr="00CB7DF2" w14:paraId="567B1C57" w14:textId="77777777" w:rsidTr="00F96C7A">
        <w:trPr>
          <w:trHeight w:val="550"/>
          <w:jc w:val="center"/>
        </w:trPr>
        <w:tc>
          <w:tcPr>
            <w:tcW w:w="2122" w:type="dxa"/>
            <w:tcBorders>
              <w:top w:val="nil"/>
              <w:left w:val="nil"/>
              <w:bottom w:val="nil"/>
              <w:right w:val="nil"/>
            </w:tcBorders>
          </w:tcPr>
          <w:p w14:paraId="01729F44" w14:textId="77777777" w:rsidR="003455A0" w:rsidRPr="00F96C7A" w:rsidRDefault="003455A0" w:rsidP="00F96C7A">
            <w:pPr>
              <w:spacing w:before="20" w:after="0" w:line="240" w:lineRule="auto"/>
              <w:rPr>
                <w:rFonts w:ascii="Arial" w:hAnsi="Arial" w:cs="Arial"/>
                <w:b/>
                <w:bCs/>
                <w:sz w:val="18"/>
                <w:szCs w:val="18"/>
              </w:rPr>
            </w:pPr>
            <w:r w:rsidRPr="00F96C7A">
              <w:rPr>
                <w:rFonts w:ascii="Arial" w:hAnsi="Arial" w:cs="Arial"/>
                <w:b/>
                <w:bCs/>
                <w:sz w:val="18"/>
                <w:szCs w:val="18"/>
              </w:rPr>
              <w:t>20 days prior to anthesis</w:t>
            </w:r>
          </w:p>
          <w:p w14:paraId="2554B139" w14:textId="77777777" w:rsidR="003455A0" w:rsidRPr="00F96C7A" w:rsidRDefault="003455A0" w:rsidP="00F96C7A">
            <w:pPr>
              <w:spacing w:before="20" w:after="0" w:line="240" w:lineRule="auto"/>
              <w:rPr>
                <w:rFonts w:ascii="Arial" w:hAnsi="Arial" w:cs="Arial"/>
                <w:b/>
                <w:bCs/>
                <w:sz w:val="18"/>
                <w:szCs w:val="18"/>
              </w:rPr>
            </w:pPr>
          </w:p>
        </w:tc>
        <w:tc>
          <w:tcPr>
            <w:tcW w:w="2556" w:type="dxa"/>
            <w:tcBorders>
              <w:top w:val="nil"/>
              <w:left w:val="nil"/>
              <w:bottom w:val="nil"/>
              <w:right w:val="nil"/>
            </w:tcBorders>
          </w:tcPr>
          <w:p w14:paraId="3D1F900E" w14:textId="26CBB009"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Max T</w:t>
            </w:r>
            <w:r w:rsidR="003455A0" w:rsidRPr="00F96C7A">
              <w:rPr>
                <w:rFonts w:ascii="Arial" w:hAnsi="Arial" w:cs="Arial"/>
                <w:sz w:val="18"/>
                <w:szCs w:val="18"/>
              </w:rPr>
              <w:t>: 22</w:t>
            </w:r>
            <w:r w:rsidR="00191AEE" w:rsidRPr="00F96C7A">
              <w:rPr>
                <w:rFonts w:ascii="Arial" w:hAnsi="Arial" w:cs="Arial"/>
                <w:sz w:val="18"/>
                <w:szCs w:val="18"/>
              </w:rPr>
              <w:t>.0</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p w14:paraId="7EE63ED6" w14:textId="0985DE85"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Min T</w:t>
            </w:r>
            <w:r w:rsidR="003455A0" w:rsidRPr="00F96C7A">
              <w:rPr>
                <w:rFonts w:ascii="Arial" w:hAnsi="Arial" w:cs="Arial"/>
                <w:sz w:val="18"/>
                <w:szCs w:val="18"/>
              </w:rPr>
              <w:t>: 6.3</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p w14:paraId="0DDEF701" w14:textId="10CB5095"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Mean T</w:t>
            </w:r>
            <w:r w:rsidR="003455A0" w:rsidRPr="00F96C7A">
              <w:rPr>
                <w:rFonts w:ascii="Arial" w:hAnsi="Arial" w:cs="Arial"/>
                <w:sz w:val="18"/>
                <w:szCs w:val="18"/>
              </w:rPr>
              <w:t>: 14.15</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tc>
        <w:tc>
          <w:tcPr>
            <w:tcW w:w="2693" w:type="dxa"/>
            <w:tcBorders>
              <w:top w:val="nil"/>
              <w:left w:val="nil"/>
              <w:bottom w:val="nil"/>
              <w:right w:val="nil"/>
            </w:tcBorders>
          </w:tcPr>
          <w:p w14:paraId="3DB693DE" w14:textId="21C35BBD"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Max T</w:t>
            </w:r>
            <w:r w:rsidR="003455A0" w:rsidRPr="00F96C7A">
              <w:rPr>
                <w:rFonts w:ascii="Arial" w:hAnsi="Arial" w:cs="Arial"/>
                <w:sz w:val="18"/>
                <w:szCs w:val="18"/>
              </w:rPr>
              <w:t>: 25.5</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p w14:paraId="20536F76" w14:textId="49FD13F8"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Min T</w:t>
            </w:r>
            <w:r w:rsidR="003455A0" w:rsidRPr="00F96C7A">
              <w:rPr>
                <w:rFonts w:ascii="Arial" w:hAnsi="Arial" w:cs="Arial"/>
                <w:sz w:val="18"/>
                <w:szCs w:val="18"/>
              </w:rPr>
              <w:t>: 9</w:t>
            </w:r>
            <w:r w:rsidR="003B1250" w:rsidRPr="00F96C7A">
              <w:rPr>
                <w:rFonts w:ascii="Arial" w:hAnsi="Arial" w:cs="Arial"/>
                <w:sz w:val="18"/>
                <w:szCs w:val="18"/>
              </w:rPr>
              <w:t xml:space="preserve">.0 </w:t>
            </w:r>
            <w:r w:rsidR="003455A0" w:rsidRPr="00F96C7A">
              <w:rPr>
                <w:rFonts w:ascii="Arial" w:hAnsi="Arial" w:cs="Arial"/>
                <w:sz w:val="18"/>
                <w:szCs w:val="18"/>
                <w:vertAlign w:val="superscript"/>
              </w:rPr>
              <w:t>o</w:t>
            </w:r>
            <w:r w:rsidR="003455A0" w:rsidRPr="00F96C7A">
              <w:rPr>
                <w:rFonts w:ascii="Arial" w:hAnsi="Arial" w:cs="Arial"/>
                <w:sz w:val="18"/>
                <w:szCs w:val="18"/>
              </w:rPr>
              <w:t>C</w:t>
            </w:r>
          </w:p>
          <w:p w14:paraId="455B092A" w14:textId="37B50477"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Mean T</w:t>
            </w:r>
            <w:r w:rsidR="003455A0" w:rsidRPr="00F96C7A">
              <w:rPr>
                <w:rFonts w:ascii="Arial" w:hAnsi="Arial" w:cs="Arial"/>
                <w:sz w:val="18"/>
                <w:szCs w:val="18"/>
              </w:rPr>
              <w:t>: 17.25</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tc>
        <w:tc>
          <w:tcPr>
            <w:tcW w:w="2694" w:type="dxa"/>
            <w:tcBorders>
              <w:top w:val="nil"/>
              <w:left w:val="nil"/>
              <w:bottom w:val="nil"/>
              <w:right w:val="nil"/>
            </w:tcBorders>
          </w:tcPr>
          <w:p w14:paraId="507B636D" w14:textId="066AEFCE"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w:t>
            </w:r>
            <w:r w:rsidR="004169FD" w:rsidRPr="00F96C7A">
              <w:rPr>
                <w:rFonts w:ascii="Arial" w:hAnsi="Arial" w:cs="Arial"/>
                <w:sz w:val="18"/>
                <w:szCs w:val="18"/>
              </w:rPr>
              <w:t xml:space="preserve"> </w:t>
            </w:r>
            <w:r w:rsidRPr="00F96C7A">
              <w:rPr>
                <w:rFonts w:ascii="Arial" w:hAnsi="Arial" w:cs="Arial"/>
                <w:sz w:val="18"/>
                <w:szCs w:val="18"/>
              </w:rPr>
              <w:t>3.5</w:t>
            </w:r>
            <w:r w:rsidR="003B1250" w:rsidRPr="00F96C7A">
              <w:rPr>
                <w:rFonts w:ascii="Arial" w:hAnsi="Arial" w:cs="Arial"/>
                <w:sz w:val="18"/>
                <w:szCs w:val="18"/>
              </w:rPr>
              <w:t xml:space="preserve"> </w:t>
            </w:r>
            <w:r w:rsidRPr="00F96C7A">
              <w:rPr>
                <w:rFonts w:ascii="Arial" w:hAnsi="Arial" w:cs="Arial"/>
                <w:sz w:val="18"/>
                <w:szCs w:val="18"/>
                <w:vertAlign w:val="superscript"/>
              </w:rPr>
              <w:t>o</w:t>
            </w:r>
            <w:r w:rsidRPr="00F96C7A">
              <w:rPr>
                <w:rFonts w:ascii="Arial" w:hAnsi="Arial" w:cs="Arial"/>
                <w:sz w:val="18"/>
                <w:szCs w:val="18"/>
              </w:rPr>
              <w:t>C</w:t>
            </w:r>
          </w:p>
          <w:p w14:paraId="28A23E44" w14:textId="4F7E7173"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w:t>
            </w:r>
            <w:r w:rsidR="004169FD" w:rsidRPr="00F96C7A">
              <w:rPr>
                <w:rFonts w:ascii="Arial" w:hAnsi="Arial" w:cs="Arial"/>
                <w:sz w:val="18"/>
                <w:szCs w:val="18"/>
              </w:rPr>
              <w:t xml:space="preserve"> </w:t>
            </w:r>
            <w:r w:rsidRPr="00F96C7A">
              <w:rPr>
                <w:rFonts w:ascii="Arial" w:hAnsi="Arial" w:cs="Arial"/>
                <w:sz w:val="18"/>
                <w:szCs w:val="18"/>
              </w:rPr>
              <w:t>2.7</w:t>
            </w:r>
            <w:r w:rsidR="003B1250" w:rsidRPr="00F96C7A">
              <w:rPr>
                <w:rFonts w:ascii="Arial" w:hAnsi="Arial" w:cs="Arial"/>
                <w:sz w:val="18"/>
                <w:szCs w:val="18"/>
              </w:rPr>
              <w:t xml:space="preserve"> </w:t>
            </w:r>
            <w:r w:rsidRPr="00F96C7A">
              <w:rPr>
                <w:rFonts w:ascii="Arial" w:hAnsi="Arial" w:cs="Arial"/>
                <w:sz w:val="18"/>
                <w:szCs w:val="18"/>
                <w:vertAlign w:val="superscript"/>
              </w:rPr>
              <w:t>o</w:t>
            </w:r>
            <w:r w:rsidRPr="00F96C7A">
              <w:rPr>
                <w:rFonts w:ascii="Arial" w:hAnsi="Arial" w:cs="Arial"/>
                <w:sz w:val="18"/>
                <w:szCs w:val="18"/>
              </w:rPr>
              <w:t>C</w:t>
            </w:r>
          </w:p>
          <w:p w14:paraId="4C8CF40B" w14:textId="66BB4CCC"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w:t>
            </w:r>
            <w:r w:rsidR="004169FD" w:rsidRPr="00F96C7A">
              <w:rPr>
                <w:rFonts w:ascii="Arial" w:hAnsi="Arial" w:cs="Arial"/>
                <w:sz w:val="18"/>
                <w:szCs w:val="18"/>
              </w:rPr>
              <w:t xml:space="preserve"> </w:t>
            </w:r>
            <w:r w:rsidRPr="00F96C7A">
              <w:rPr>
                <w:rFonts w:ascii="Arial" w:hAnsi="Arial" w:cs="Arial"/>
                <w:sz w:val="18"/>
                <w:szCs w:val="18"/>
              </w:rPr>
              <w:t>3.1</w:t>
            </w:r>
            <w:r w:rsidR="00FA0640" w:rsidRPr="00F96C7A">
              <w:rPr>
                <w:rFonts w:ascii="Arial" w:hAnsi="Arial" w:cs="Arial"/>
                <w:sz w:val="18"/>
                <w:szCs w:val="18"/>
              </w:rPr>
              <w:t>0</w:t>
            </w:r>
            <w:r w:rsidR="003B1250" w:rsidRPr="00F96C7A">
              <w:rPr>
                <w:rFonts w:ascii="Arial" w:hAnsi="Arial" w:cs="Arial"/>
                <w:sz w:val="18"/>
                <w:szCs w:val="18"/>
              </w:rPr>
              <w:t xml:space="preserve"> </w:t>
            </w:r>
            <w:r w:rsidRPr="00F96C7A">
              <w:rPr>
                <w:rFonts w:ascii="Arial" w:hAnsi="Arial" w:cs="Arial"/>
                <w:sz w:val="18"/>
                <w:szCs w:val="18"/>
                <w:vertAlign w:val="superscript"/>
              </w:rPr>
              <w:t>o</w:t>
            </w:r>
            <w:r w:rsidRPr="00F96C7A">
              <w:rPr>
                <w:rFonts w:ascii="Arial" w:hAnsi="Arial" w:cs="Arial"/>
                <w:sz w:val="18"/>
                <w:szCs w:val="18"/>
              </w:rPr>
              <w:t>C</w:t>
            </w:r>
          </w:p>
        </w:tc>
      </w:tr>
      <w:tr w:rsidR="00CB7DF2" w:rsidRPr="00CB7DF2" w14:paraId="7D4890DB" w14:textId="77777777" w:rsidTr="00F96C7A">
        <w:trPr>
          <w:trHeight w:val="532"/>
          <w:jc w:val="center"/>
        </w:trPr>
        <w:tc>
          <w:tcPr>
            <w:tcW w:w="2122" w:type="dxa"/>
            <w:tcBorders>
              <w:top w:val="nil"/>
              <w:left w:val="nil"/>
              <w:bottom w:val="nil"/>
              <w:right w:val="nil"/>
            </w:tcBorders>
          </w:tcPr>
          <w:p w14:paraId="7D2150D4" w14:textId="77777777" w:rsidR="003455A0" w:rsidRPr="00F96C7A" w:rsidRDefault="003455A0" w:rsidP="00F96C7A">
            <w:pPr>
              <w:spacing w:before="20" w:after="0" w:line="240" w:lineRule="auto"/>
              <w:rPr>
                <w:rFonts w:ascii="Arial" w:hAnsi="Arial" w:cs="Arial"/>
                <w:b/>
                <w:bCs/>
                <w:sz w:val="18"/>
                <w:szCs w:val="18"/>
              </w:rPr>
            </w:pPr>
            <w:r w:rsidRPr="00F96C7A">
              <w:rPr>
                <w:rFonts w:ascii="Arial" w:hAnsi="Arial" w:cs="Arial"/>
                <w:b/>
                <w:bCs/>
                <w:sz w:val="18"/>
                <w:szCs w:val="18"/>
              </w:rPr>
              <w:t>15 days prior to anthesis</w:t>
            </w:r>
          </w:p>
          <w:p w14:paraId="0226CA82" w14:textId="77777777" w:rsidR="003455A0" w:rsidRPr="00F96C7A" w:rsidRDefault="003455A0" w:rsidP="00F96C7A">
            <w:pPr>
              <w:spacing w:before="20" w:after="0" w:line="240" w:lineRule="auto"/>
              <w:rPr>
                <w:rFonts w:ascii="Arial" w:hAnsi="Arial" w:cs="Arial"/>
                <w:b/>
                <w:bCs/>
                <w:sz w:val="18"/>
                <w:szCs w:val="18"/>
              </w:rPr>
            </w:pPr>
          </w:p>
        </w:tc>
        <w:tc>
          <w:tcPr>
            <w:tcW w:w="2556" w:type="dxa"/>
            <w:tcBorders>
              <w:top w:val="nil"/>
              <w:left w:val="nil"/>
              <w:bottom w:val="nil"/>
              <w:right w:val="nil"/>
            </w:tcBorders>
          </w:tcPr>
          <w:p w14:paraId="25338983" w14:textId="0B6AC1AB"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Max T</w:t>
            </w:r>
            <w:r w:rsidR="003455A0" w:rsidRPr="00F96C7A">
              <w:rPr>
                <w:rFonts w:ascii="Arial" w:hAnsi="Arial" w:cs="Arial"/>
                <w:sz w:val="18"/>
                <w:szCs w:val="18"/>
              </w:rPr>
              <w:t>: 23.2</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p w14:paraId="452F277B" w14:textId="16D6BEFB"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Min T</w:t>
            </w:r>
            <w:r w:rsidR="003455A0" w:rsidRPr="00F96C7A">
              <w:rPr>
                <w:rFonts w:ascii="Arial" w:hAnsi="Arial" w:cs="Arial"/>
                <w:sz w:val="18"/>
                <w:szCs w:val="18"/>
              </w:rPr>
              <w:t>: 6.6</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p w14:paraId="3D0A6FB4" w14:textId="56773354"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Mean T</w:t>
            </w:r>
            <w:r w:rsidR="003455A0" w:rsidRPr="00F96C7A">
              <w:rPr>
                <w:rFonts w:ascii="Arial" w:hAnsi="Arial" w:cs="Arial"/>
                <w:sz w:val="18"/>
                <w:szCs w:val="18"/>
              </w:rPr>
              <w:t>: 14.9</w:t>
            </w:r>
            <w:r w:rsidRPr="00F96C7A">
              <w:rPr>
                <w:rFonts w:ascii="Arial" w:hAnsi="Arial" w:cs="Arial"/>
                <w:sz w:val="18"/>
                <w:szCs w:val="18"/>
              </w:rPr>
              <w:t>0</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tc>
        <w:tc>
          <w:tcPr>
            <w:tcW w:w="2693" w:type="dxa"/>
            <w:tcBorders>
              <w:top w:val="nil"/>
              <w:left w:val="nil"/>
              <w:bottom w:val="nil"/>
              <w:right w:val="nil"/>
            </w:tcBorders>
          </w:tcPr>
          <w:p w14:paraId="546C13F2" w14:textId="4AB6CE0F"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Max T</w:t>
            </w:r>
            <w:r w:rsidR="003455A0" w:rsidRPr="00F96C7A">
              <w:rPr>
                <w:rFonts w:ascii="Arial" w:hAnsi="Arial" w:cs="Arial"/>
                <w:sz w:val="18"/>
                <w:szCs w:val="18"/>
              </w:rPr>
              <w:t>: 26.1</w:t>
            </w:r>
            <w:r w:rsidR="003455A0" w:rsidRPr="00F96C7A">
              <w:rPr>
                <w:rFonts w:ascii="Arial" w:hAnsi="Arial" w:cs="Arial"/>
                <w:sz w:val="18"/>
                <w:szCs w:val="18"/>
                <w:vertAlign w:val="superscript"/>
              </w:rPr>
              <w:t>o</w:t>
            </w:r>
            <w:r w:rsidR="003455A0" w:rsidRPr="00F96C7A">
              <w:rPr>
                <w:rFonts w:ascii="Arial" w:hAnsi="Arial" w:cs="Arial"/>
                <w:sz w:val="18"/>
                <w:szCs w:val="18"/>
              </w:rPr>
              <w:t>C</w:t>
            </w:r>
          </w:p>
          <w:p w14:paraId="514616A9" w14:textId="1A3C2203"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Min T</w:t>
            </w:r>
            <w:r w:rsidR="003455A0" w:rsidRPr="00F96C7A">
              <w:rPr>
                <w:rFonts w:ascii="Arial" w:hAnsi="Arial" w:cs="Arial"/>
                <w:sz w:val="18"/>
                <w:szCs w:val="18"/>
              </w:rPr>
              <w:t>: 10.3</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p w14:paraId="1C0CA148" w14:textId="4671366B"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Mean T</w:t>
            </w:r>
            <w:r w:rsidR="003455A0" w:rsidRPr="00F96C7A">
              <w:rPr>
                <w:rFonts w:ascii="Arial" w:hAnsi="Arial" w:cs="Arial"/>
                <w:sz w:val="18"/>
                <w:szCs w:val="18"/>
              </w:rPr>
              <w:t>: 18.2</w:t>
            </w:r>
            <w:r w:rsidR="00FA0640" w:rsidRPr="00F96C7A">
              <w:rPr>
                <w:rFonts w:ascii="Arial" w:hAnsi="Arial" w:cs="Arial"/>
                <w:sz w:val="18"/>
                <w:szCs w:val="18"/>
              </w:rPr>
              <w:t>0</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tc>
        <w:tc>
          <w:tcPr>
            <w:tcW w:w="2694" w:type="dxa"/>
            <w:tcBorders>
              <w:top w:val="nil"/>
              <w:left w:val="nil"/>
              <w:bottom w:val="nil"/>
              <w:right w:val="nil"/>
            </w:tcBorders>
          </w:tcPr>
          <w:p w14:paraId="2B93FBD5" w14:textId="068EFE8C"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+ 2.9</w:t>
            </w:r>
            <w:r w:rsidR="003B1250" w:rsidRPr="00F96C7A">
              <w:rPr>
                <w:rFonts w:ascii="Arial" w:hAnsi="Arial" w:cs="Arial"/>
                <w:sz w:val="18"/>
                <w:szCs w:val="18"/>
              </w:rPr>
              <w:t xml:space="preserve"> </w:t>
            </w:r>
            <w:r w:rsidRPr="00F96C7A">
              <w:rPr>
                <w:rFonts w:ascii="Arial" w:hAnsi="Arial" w:cs="Arial"/>
                <w:sz w:val="18"/>
                <w:szCs w:val="18"/>
                <w:vertAlign w:val="superscript"/>
              </w:rPr>
              <w:t>o</w:t>
            </w:r>
            <w:r w:rsidRPr="00F96C7A">
              <w:rPr>
                <w:rFonts w:ascii="Arial" w:hAnsi="Arial" w:cs="Arial"/>
                <w:sz w:val="18"/>
                <w:szCs w:val="18"/>
              </w:rPr>
              <w:t>C</w:t>
            </w:r>
          </w:p>
          <w:p w14:paraId="6730E874" w14:textId="36C7FE60"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+ 3.7</w:t>
            </w:r>
            <w:r w:rsidR="003B1250" w:rsidRPr="00F96C7A">
              <w:rPr>
                <w:rFonts w:ascii="Arial" w:hAnsi="Arial" w:cs="Arial"/>
                <w:sz w:val="18"/>
                <w:szCs w:val="18"/>
              </w:rPr>
              <w:t xml:space="preserve"> </w:t>
            </w:r>
            <w:r w:rsidRPr="00F96C7A">
              <w:rPr>
                <w:rFonts w:ascii="Arial" w:hAnsi="Arial" w:cs="Arial"/>
                <w:sz w:val="18"/>
                <w:szCs w:val="18"/>
                <w:vertAlign w:val="superscript"/>
              </w:rPr>
              <w:t>o</w:t>
            </w:r>
            <w:r w:rsidRPr="00F96C7A">
              <w:rPr>
                <w:rFonts w:ascii="Arial" w:hAnsi="Arial" w:cs="Arial"/>
                <w:sz w:val="18"/>
                <w:szCs w:val="18"/>
              </w:rPr>
              <w:t>C</w:t>
            </w:r>
          </w:p>
          <w:p w14:paraId="2C2AB403" w14:textId="4E3FEEE8"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w:t>
            </w:r>
            <w:r w:rsidR="00C646FA" w:rsidRPr="00F96C7A">
              <w:rPr>
                <w:rFonts w:ascii="Arial" w:hAnsi="Arial" w:cs="Arial"/>
                <w:sz w:val="18"/>
                <w:szCs w:val="18"/>
              </w:rPr>
              <w:t xml:space="preserve"> </w:t>
            </w:r>
            <w:r w:rsidRPr="00F96C7A">
              <w:rPr>
                <w:rFonts w:ascii="Arial" w:hAnsi="Arial" w:cs="Arial"/>
                <w:sz w:val="18"/>
                <w:szCs w:val="18"/>
              </w:rPr>
              <w:t>3.3</w:t>
            </w:r>
            <w:r w:rsidR="00FA0640" w:rsidRPr="00F96C7A">
              <w:rPr>
                <w:rFonts w:ascii="Arial" w:hAnsi="Arial" w:cs="Arial"/>
                <w:sz w:val="18"/>
                <w:szCs w:val="18"/>
              </w:rPr>
              <w:t>0</w:t>
            </w:r>
            <w:r w:rsidR="003B1250" w:rsidRPr="00F96C7A">
              <w:rPr>
                <w:rFonts w:ascii="Arial" w:hAnsi="Arial" w:cs="Arial"/>
                <w:sz w:val="18"/>
                <w:szCs w:val="18"/>
              </w:rPr>
              <w:t xml:space="preserve"> </w:t>
            </w:r>
            <w:r w:rsidR="00502751" w:rsidRPr="00F96C7A">
              <w:rPr>
                <w:rFonts w:ascii="Arial" w:hAnsi="Arial" w:cs="Arial"/>
                <w:sz w:val="18"/>
                <w:szCs w:val="18"/>
                <w:vertAlign w:val="superscript"/>
              </w:rPr>
              <w:t>o</w:t>
            </w:r>
            <w:r w:rsidRPr="00F96C7A">
              <w:rPr>
                <w:rFonts w:ascii="Arial" w:hAnsi="Arial" w:cs="Arial"/>
                <w:sz w:val="18"/>
                <w:szCs w:val="18"/>
              </w:rPr>
              <w:t>C</w:t>
            </w:r>
          </w:p>
        </w:tc>
      </w:tr>
      <w:tr w:rsidR="00CB7DF2" w:rsidRPr="00CB7DF2" w14:paraId="009E9DB8" w14:textId="77777777" w:rsidTr="00F96C7A">
        <w:trPr>
          <w:trHeight w:val="626"/>
          <w:jc w:val="center"/>
        </w:trPr>
        <w:tc>
          <w:tcPr>
            <w:tcW w:w="2122" w:type="dxa"/>
            <w:tcBorders>
              <w:top w:val="nil"/>
              <w:left w:val="nil"/>
              <w:bottom w:val="nil"/>
              <w:right w:val="nil"/>
            </w:tcBorders>
          </w:tcPr>
          <w:p w14:paraId="286024B0" w14:textId="77777777" w:rsidR="003455A0" w:rsidRPr="00F96C7A" w:rsidRDefault="003455A0" w:rsidP="00F96C7A">
            <w:pPr>
              <w:spacing w:before="20" w:after="0" w:line="240" w:lineRule="auto"/>
              <w:rPr>
                <w:rFonts w:ascii="Arial" w:hAnsi="Arial" w:cs="Arial"/>
                <w:b/>
                <w:bCs/>
                <w:sz w:val="18"/>
                <w:szCs w:val="18"/>
              </w:rPr>
            </w:pPr>
            <w:r w:rsidRPr="00F96C7A">
              <w:rPr>
                <w:rFonts w:ascii="Arial" w:hAnsi="Arial" w:cs="Arial"/>
                <w:b/>
                <w:bCs/>
                <w:sz w:val="18"/>
                <w:szCs w:val="18"/>
              </w:rPr>
              <w:t>10 days prior to anthesis</w:t>
            </w:r>
          </w:p>
        </w:tc>
        <w:tc>
          <w:tcPr>
            <w:tcW w:w="2556" w:type="dxa"/>
            <w:tcBorders>
              <w:top w:val="nil"/>
              <w:left w:val="nil"/>
              <w:bottom w:val="nil"/>
              <w:right w:val="nil"/>
            </w:tcBorders>
          </w:tcPr>
          <w:p w14:paraId="0B6C4936" w14:textId="312F0E64"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Max T</w:t>
            </w:r>
            <w:r w:rsidR="003455A0" w:rsidRPr="00F96C7A">
              <w:rPr>
                <w:rFonts w:ascii="Arial" w:hAnsi="Arial" w:cs="Arial"/>
                <w:sz w:val="18"/>
                <w:szCs w:val="18"/>
              </w:rPr>
              <w:t>: 22.5</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p w14:paraId="544144DA" w14:textId="50C25493"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Min T</w:t>
            </w:r>
            <w:r w:rsidR="003455A0" w:rsidRPr="00F96C7A">
              <w:rPr>
                <w:rFonts w:ascii="Arial" w:hAnsi="Arial" w:cs="Arial"/>
                <w:sz w:val="18"/>
                <w:szCs w:val="18"/>
              </w:rPr>
              <w:t>: 6.3</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p w14:paraId="66FB4DCA" w14:textId="593AE184"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Mean T</w:t>
            </w:r>
            <w:r w:rsidR="003455A0" w:rsidRPr="00F96C7A">
              <w:rPr>
                <w:rFonts w:ascii="Arial" w:hAnsi="Arial" w:cs="Arial"/>
                <w:sz w:val="18"/>
                <w:szCs w:val="18"/>
              </w:rPr>
              <w:t>: 14.4</w:t>
            </w:r>
            <w:r w:rsidRPr="00F96C7A">
              <w:rPr>
                <w:rFonts w:ascii="Arial" w:hAnsi="Arial" w:cs="Arial"/>
                <w:sz w:val="18"/>
                <w:szCs w:val="18"/>
              </w:rPr>
              <w:t>0</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tc>
        <w:tc>
          <w:tcPr>
            <w:tcW w:w="2693" w:type="dxa"/>
            <w:tcBorders>
              <w:top w:val="nil"/>
              <w:left w:val="nil"/>
              <w:bottom w:val="nil"/>
              <w:right w:val="nil"/>
            </w:tcBorders>
          </w:tcPr>
          <w:p w14:paraId="51E41C1E" w14:textId="55890F23"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Max T</w:t>
            </w:r>
            <w:r w:rsidR="003455A0" w:rsidRPr="00F96C7A">
              <w:rPr>
                <w:rFonts w:ascii="Arial" w:hAnsi="Arial" w:cs="Arial"/>
                <w:sz w:val="18"/>
                <w:szCs w:val="18"/>
              </w:rPr>
              <w:t>: 27.9</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p w14:paraId="37178DA8" w14:textId="488DC82A"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Min T</w:t>
            </w:r>
            <w:r w:rsidR="003455A0" w:rsidRPr="00F96C7A">
              <w:rPr>
                <w:rFonts w:ascii="Arial" w:hAnsi="Arial" w:cs="Arial"/>
                <w:sz w:val="18"/>
                <w:szCs w:val="18"/>
              </w:rPr>
              <w:t>: 11</w:t>
            </w:r>
            <w:r w:rsidR="00191AEE" w:rsidRPr="00F96C7A">
              <w:rPr>
                <w:rFonts w:ascii="Arial" w:hAnsi="Arial" w:cs="Arial"/>
                <w:sz w:val="18"/>
                <w:szCs w:val="18"/>
              </w:rPr>
              <w:t>.0</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p w14:paraId="1DA228F2" w14:textId="258EC995"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Mean T</w:t>
            </w:r>
            <w:r w:rsidR="003455A0" w:rsidRPr="00F96C7A">
              <w:rPr>
                <w:rFonts w:ascii="Arial" w:hAnsi="Arial" w:cs="Arial"/>
                <w:sz w:val="18"/>
                <w:szCs w:val="18"/>
              </w:rPr>
              <w:t>: 19.45</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tc>
        <w:tc>
          <w:tcPr>
            <w:tcW w:w="2694" w:type="dxa"/>
            <w:tcBorders>
              <w:top w:val="nil"/>
              <w:left w:val="nil"/>
              <w:bottom w:val="nil"/>
              <w:right w:val="nil"/>
            </w:tcBorders>
          </w:tcPr>
          <w:p w14:paraId="71098741" w14:textId="0AD21E5C"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+ 5.4</w:t>
            </w:r>
            <w:r w:rsidR="003B1250" w:rsidRPr="00F96C7A">
              <w:rPr>
                <w:rFonts w:ascii="Arial" w:hAnsi="Arial" w:cs="Arial"/>
                <w:sz w:val="18"/>
                <w:szCs w:val="18"/>
              </w:rPr>
              <w:t xml:space="preserve"> </w:t>
            </w:r>
            <w:r w:rsidRPr="00F96C7A">
              <w:rPr>
                <w:rFonts w:ascii="Arial" w:hAnsi="Arial" w:cs="Arial"/>
                <w:sz w:val="18"/>
                <w:szCs w:val="18"/>
                <w:vertAlign w:val="superscript"/>
              </w:rPr>
              <w:t>o</w:t>
            </w:r>
            <w:r w:rsidRPr="00F96C7A">
              <w:rPr>
                <w:rFonts w:ascii="Arial" w:hAnsi="Arial" w:cs="Arial"/>
                <w:sz w:val="18"/>
                <w:szCs w:val="18"/>
              </w:rPr>
              <w:t>C</w:t>
            </w:r>
          </w:p>
          <w:p w14:paraId="69584D1E" w14:textId="77777777" w:rsidR="004169FD"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+ 4.7</w:t>
            </w:r>
            <w:r w:rsidR="003B1250" w:rsidRPr="00F96C7A">
              <w:rPr>
                <w:rFonts w:ascii="Arial" w:hAnsi="Arial" w:cs="Arial"/>
                <w:sz w:val="18"/>
                <w:szCs w:val="18"/>
              </w:rPr>
              <w:t xml:space="preserve"> </w:t>
            </w:r>
            <w:r w:rsidRPr="00F96C7A">
              <w:rPr>
                <w:rFonts w:ascii="Arial" w:hAnsi="Arial" w:cs="Arial"/>
                <w:sz w:val="18"/>
                <w:szCs w:val="18"/>
                <w:vertAlign w:val="superscript"/>
              </w:rPr>
              <w:t>o</w:t>
            </w:r>
            <w:r w:rsidRPr="00F96C7A">
              <w:rPr>
                <w:rFonts w:ascii="Arial" w:hAnsi="Arial" w:cs="Arial"/>
                <w:sz w:val="18"/>
                <w:szCs w:val="18"/>
              </w:rPr>
              <w:t>C</w:t>
            </w:r>
          </w:p>
          <w:p w14:paraId="53D3D4FC" w14:textId="7B936F68"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w:t>
            </w:r>
            <w:r w:rsidR="004169FD" w:rsidRPr="00F96C7A">
              <w:rPr>
                <w:rFonts w:ascii="Arial" w:hAnsi="Arial" w:cs="Arial"/>
                <w:sz w:val="18"/>
                <w:szCs w:val="18"/>
              </w:rPr>
              <w:t xml:space="preserve"> </w:t>
            </w:r>
            <w:r w:rsidRPr="00F96C7A">
              <w:rPr>
                <w:rFonts w:ascii="Arial" w:hAnsi="Arial" w:cs="Arial"/>
                <w:sz w:val="18"/>
                <w:szCs w:val="18"/>
              </w:rPr>
              <w:t>5.05</w:t>
            </w:r>
            <w:r w:rsidR="003B1250" w:rsidRPr="00F96C7A">
              <w:rPr>
                <w:rFonts w:ascii="Arial" w:hAnsi="Arial" w:cs="Arial"/>
                <w:sz w:val="18"/>
                <w:szCs w:val="18"/>
              </w:rPr>
              <w:t xml:space="preserve"> </w:t>
            </w:r>
            <w:r w:rsidRPr="00F96C7A">
              <w:rPr>
                <w:rFonts w:ascii="Arial" w:hAnsi="Arial" w:cs="Arial"/>
                <w:sz w:val="18"/>
                <w:szCs w:val="18"/>
                <w:vertAlign w:val="superscript"/>
              </w:rPr>
              <w:t>o</w:t>
            </w:r>
            <w:r w:rsidRPr="00F96C7A">
              <w:rPr>
                <w:rFonts w:ascii="Arial" w:hAnsi="Arial" w:cs="Arial"/>
                <w:sz w:val="18"/>
                <w:szCs w:val="18"/>
              </w:rPr>
              <w:t>C</w:t>
            </w:r>
          </w:p>
        </w:tc>
      </w:tr>
      <w:tr w:rsidR="00CB7DF2" w:rsidRPr="00CB7DF2" w14:paraId="542800C6" w14:textId="77777777" w:rsidTr="00F96C7A">
        <w:trPr>
          <w:trHeight w:val="620"/>
          <w:jc w:val="center"/>
        </w:trPr>
        <w:tc>
          <w:tcPr>
            <w:tcW w:w="2122" w:type="dxa"/>
            <w:tcBorders>
              <w:top w:val="nil"/>
              <w:left w:val="nil"/>
              <w:bottom w:val="single" w:sz="12" w:space="0" w:color="auto"/>
              <w:right w:val="nil"/>
            </w:tcBorders>
          </w:tcPr>
          <w:p w14:paraId="2BEA15F7" w14:textId="77777777" w:rsidR="003455A0" w:rsidRPr="00F96C7A" w:rsidRDefault="003455A0" w:rsidP="00F96C7A">
            <w:pPr>
              <w:spacing w:before="20" w:after="0" w:line="240" w:lineRule="auto"/>
              <w:rPr>
                <w:rFonts w:ascii="Arial" w:hAnsi="Arial" w:cs="Arial"/>
                <w:b/>
                <w:bCs/>
                <w:sz w:val="18"/>
                <w:szCs w:val="18"/>
              </w:rPr>
            </w:pPr>
            <w:r w:rsidRPr="00F96C7A">
              <w:rPr>
                <w:rFonts w:ascii="Arial" w:hAnsi="Arial" w:cs="Arial"/>
                <w:b/>
                <w:bCs/>
                <w:sz w:val="18"/>
                <w:szCs w:val="18"/>
              </w:rPr>
              <w:t>5 days prior to anthesis</w:t>
            </w:r>
          </w:p>
          <w:p w14:paraId="4E596C10" w14:textId="77777777" w:rsidR="003455A0" w:rsidRPr="00F96C7A" w:rsidRDefault="003455A0" w:rsidP="00F96C7A">
            <w:pPr>
              <w:spacing w:before="20" w:after="0" w:line="240" w:lineRule="auto"/>
              <w:rPr>
                <w:rFonts w:ascii="Arial" w:hAnsi="Arial" w:cs="Arial"/>
                <w:b/>
                <w:bCs/>
                <w:sz w:val="18"/>
                <w:szCs w:val="18"/>
              </w:rPr>
            </w:pPr>
          </w:p>
        </w:tc>
        <w:tc>
          <w:tcPr>
            <w:tcW w:w="2556" w:type="dxa"/>
            <w:tcBorders>
              <w:top w:val="nil"/>
              <w:left w:val="nil"/>
              <w:bottom w:val="single" w:sz="12" w:space="0" w:color="auto"/>
              <w:right w:val="nil"/>
            </w:tcBorders>
          </w:tcPr>
          <w:p w14:paraId="579378A7" w14:textId="5D335BED"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Max T</w:t>
            </w:r>
            <w:r w:rsidR="003455A0" w:rsidRPr="00F96C7A">
              <w:rPr>
                <w:rFonts w:ascii="Arial" w:hAnsi="Arial" w:cs="Arial"/>
                <w:sz w:val="18"/>
                <w:szCs w:val="18"/>
              </w:rPr>
              <w:t>: 22.8</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p w14:paraId="4F888C83" w14:textId="520EE05E"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Min T</w:t>
            </w:r>
            <w:r w:rsidR="003455A0" w:rsidRPr="00F96C7A">
              <w:rPr>
                <w:rFonts w:ascii="Arial" w:hAnsi="Arial" w:cs="Arial"/>
                <w:sz w:val="18"/>
                <w:szCs w:val="18"/>
              </w:rPr>
              <w:t>: 7.6</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p w14:paraId="7F6195BF" w14:textId="124B06D8"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Mean T</w:t>
            </w:r>
            <w:r w:rsidR="003455A0" w:rsidRPr="00F96C7A">
              <w:rPr>
                <w:rFonts w:ascii="Arial" w:hAnsi="Arial" w:cs="Arial"/>
                <w:sz w:val="18"/>
                <w:szCs w:val="18"/>
              </w:rPr>
              <w:t>: 15.2</w:t>
            </w:r>
            <w:r w:rsidRPr="00F96C7A">
              <w:rPr>
                <w:rFonts w:ascii="Arial" w:hAnsi="Arial" w:cs="Arial"/>
                <w:sz w:val="18"/>
                <w:szCs w:val="18"/>
              </w:rPr>
              <w:t>0</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tc>
        <w:tc>
          <w:tcPr>
            <w:tcW w:w="2693" w:type="dxa"/>
            <w:tcBorders>
              <w:top w:val="nil"/>
              <w:left w:val="nil"/>
              <w:bottom w:val="single" w:sz="12" w:space="0" w:color="auto"/>
              <w:right w:val="nil"/>
            </w:tcBorders>
          </w:tcPr>
          <w:p w14:paraId="5DBACC47" w14:textId="2260A9E8"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Max T</w:t>
            </w:r>
            <w:r w:rsidR="003455A0" w:rsidRPr="00F96C7A">
              <w:rPr>
                <w:rFonts w:ascii="Arial" w:hAnsi="Arial" w:cs="Arial"/>
                <w:sz w:val="18"/>
                <w:szCs w:val="18"/>
              </w:rPr>
              <w:t>: 29</w:t>
            </w:r>
            <w:r w:rsidR="00191AEE" w:rsidRPr="00F96C7A">
              <w:rPr>
                <w:rFonts w:ascii="Arial" w:hAnsi="Arial" w:cs="Arial"/>
                <w:sz w:val="18"/>
                <w:szCs w:val="18"/>
              </w:rPr>
              <w:t>.0</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p w14:paraId="623B9E6D" w14:textId="61286165"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Min T</w:t>
            </w:r>
            <w:r w:rsidR="003455A0" w:rsidRPr="00F96C7A">
              <w:rPr>
                <w:rFonts w:ascii="Arial" w:hAnsi="Arial" w:cs="Arial"/>
                <w:sz w:val="18"/>
                <w:szCs w:val="18"/>
              </w:rPr>
              <w:t>: 13.4</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p w14:paraId="52854012" w14:textId="405314BF"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Mean T</w:t>
            </w:r>
            <w:r w:rsidR="003455A0" w:rsidRPr="00F96C7A">
              <w:rPr>
                <w:rFonts w:ascii="Arial" w:hAnsi="Arial" w:cs="Arial"/>
                <w:sz w:val="18"/>
                <w:szCs w:val="18"/>
              </w:rPr>
              <w:t>: 21.2</w:t>
            </w:r>
            <w:r w:rsidR="00FA0640" w:rsidRPr="00F96C7A">
              <w:rPr>
                <w:rFonts w:ascii="Arial" w:hAnsi="Arial" w:cs="Arial"/>
                <w:sz w:val="18"/>
                <w:szCs w:val="18"/>
              </w:rPr>
              <w:t>0</w:t>
            </w:r>
            <w:r w:rsidR="003B1250" w:rsidRPr="00F96C7A">
              <w:rPr>
                <w:rFonts w:ascii="Arial" w:hAnsi="Arial" w:cs="Arial"/>
                <w:sz w:val="18"/>
                <w:szCs w:val="18"/>
              </w:rPr>
              <w:t xml:space="preserve"> </w:t>
            </w:r>
            <w:r w:rsidR="003455A0" w:rsidRPr="00F96C7A">
              <w:rPr>
                <w:rFonts w:ascii="Arial" w:hAnsi="Arial" w:cs="Arial"/>
                <w:sz w:val="18"/>
                <w:szCs w:val="18"/>
                <w:vertAlign w:val="superscript"/>
              </w:rPr>
              <w:t>o</w:t>
            </w:r>
            <w:r w:rsidR="003455A0" w:rsidRPr="00F96C7A">
              <w:rPr>
                <w:rFonts w:ascii="Arial" w:hAnsi="Arial" w:cs="Arial"/>
                <w:sz w:val="18"/>
                <w:szCs w:val="18"/>
              </w:rPr>
              <w:t>C</w:t>
            </w:r>
          </w:p>
        </w:tc>
        <w:tc>
          <w:tcPr>
            <w:tcW w:w="2694" w:type="dxa"/>
            <w:tcBorders>
              <w:top w:val="nil"/>
              <w:left w:val="nil"/>
              <w:bottom w:val="single" w:sz="12" w:space="0" w:color="auto"/>
              <w:right w:val="nil"/>
            </w:tcBorders>
          </w:tcPr>
          <w:p w14:paraId="5CF7D8BD" w14:textId="6225DE1E"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w:t>
            </w:r>
            <w:r w:rsidR="004169FD" w:rsidRPr="00F96C7A">
              <w:rPr>
                <w:rFonts w:ascii="Arial" w:hAnsi="Arial" w:cs="Arial"/>
                <w:sz w:val="18"/>
                <w:szCs w:val="18"/>
              </w:rPr>
              <w:t xml:space="preserve"> </w:t>
            </w:r>
            <w:r w:rsidRPr="00F96C7A">
              <w:rPr>
                <w:rFonts w:ascii="Arial" w:hAnsi="Arial" w:cs="Arial"/>
                <w:sz w:val="18"/>
                <w:szCs w:val="18"/>
              </w:rPr>
              <w:t>6.2</w:t>
            </w:r>
            <w:r w:rsidR="003B1250" w:rsidRPr="00F96C7A">
              <w:rPr>
                <w:rFonts w:ascii="Arial" w:hAnsi="Arial" w:cs="Arial"/>
                <w:sz w:val="18"/>
                <w:szCs w:val="18"/>
              </w:rPr>
              <w:t xml:space="preserve"> </w:t>
            </w:r>
            <w:r w:rsidRPr="00F96C7A">
              <w:rPr>
                <w:rFonts w:ascii="Arial" w:hAnsi="Arial" w:cs="Arial"/>
                <w:sz w:val="18"/>
                <w:szCs w:val="18"/>
                <w:vertAlign w:val="superscript"/>
              </w:rPr>
              <w:t>o</w:t>
            </w:r>
            <w:r w:rsidRPr="00F96C7A">
              <w:rPr>
                <w:rFonts w:ascii="Arial" w:hAnsi="Arial" w:cs="Arial"/>
                <w:sz w:val="18"/>
                <w:szCs w:val="18"/>
              </w:rPr>
              <w:t>C</w:t>
            </w:r>
          </w:p>
          <w:p w14:paraId="2B42C193" w14:textId="236E99B0"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+ 5.8</w:t>
            </w:r>
            <w:r w:rsidR="003B1250" w:rsidRPr="00F96C7A">
              <w:rPr>
                <w:rFonts w:ascii="Arial" w:hAnsi="Arial" w:cs="Arial"/>
                <w:sz w:val="18"/>
                <w:szCs w:val="18"/>
              </w:rPr>
              <w:t xml:space="preserve"> </w:t>
            </w:r>
            <w:r w:rsidRPr="00F96C7A">
              <w:rPr>
                <w:rFonts w:ascii="Arial" w:hAnsi="Arial" w:cs="Arial"/>
                <w:sz w:val="18"/>
                <w:szCs w:val="18"/>
                <w:vertAlign w:val="superscript"/>
              </w:rPr>
              <w:t>o</w:t>
            </w:r>
            <w:r w:rsidRPr="00F96C7A">
              <w:rPr>
                <w:rFonts w:ascii="Arial" w:hAnsi="Arial" w:cs="Arial"/>
                <w:sz w:val="18"/>
                <w:szCs w:val="18"/>
              </w:rPr>
              <w:t>C</w:t>
            </w:r>
          </w:p>
          <w:p w14:paraId="5ED2B2F3" w14:textId="727DE7D7" w:rsidR="003455A0" w:rsidRPr="00F96C7A" w:rsidRDefault="003455A0" w:rsidP="00F96C7A">
            <w:pPr>
              <w:spacing w:before="20" w:after="0" w:line="240" w:lineRule="auto"/>
              <w:rPr>
                <w:rFonts w:ascii="Arial" w:hAnsi="Arial" w:cs="Arial"/>
                <w:sz w:val="18"/>
                <w:szCs w:val="18"/>
              </w:rPr>
            </w:pPr>
            <w:r w:rsidRPr="00F96C7A">
              <w:rPr>
                <w:rFonts w:ascii="Arial" w:hAnsi="Arial" w:cs="Arial"/>
                <w:b/>
                <w:bCs/>
                <w:sz w:val="18"/>
                <w:szCs w:val="18"/>
              </w:rPr>
              <w:t>+</w:t>
            </w:r>
            <w:r w:rsidR="004169FD" w:rsidRPr="00F96C7A">
              <w:rPr>
                <w:rFonts w:ascii="Arial" w:hAnsi="Arial" w:cs="Arial"/>
                <w:b/>
                <w:bCs/>
                <w:sz w:val="18"/>
                <w:szCs w:val="18"/>
              </w:rPr>
              <w:t xml:space="preserve"> </w:t>
            </w:r>
            <w:r w:rsidRPr="00F96C7A">
              <w:rPr>
                <w:rFonts w:ascii="Arial" w:hAnsi="Arial" w:cs="Arial"/>
                <w:sz w:val="18"/>
                <w:szCs w:val="18"/>
              </w:rPr>
              <w:t>6</w:t>
            </w:r>
            <w:r w:rsidR="00FA0640" w:rsidRPr="00F96C7A">
              <w:rPr>
                <w:rFonts w:ascii="Arial" w:hAnsi="Arial" w:cs="Arial"/>
                <w:sz w:val="18"/>
                <w:szCs w:val="18"/>
              </w:rPr>
              <w:t>.00</w:t>
            </w:r>
            <w:r w:rsidR="003B1250" w:rsidRPr="00F96C7A">
              <w:rPr>
                <w:rFonts w:ascii="Arial" w:hAnsi="Arial" w:cs="Arial"/>
                <w:sz w:val="18"/>
                <w:szCs w:val="18"/>
              </w:rPr>
              <w:t xml:space="preserve"> </w:t>
            </w:r>
            <w:r w:rsidRPr="00F96C7A">
              <w:rPr>
                <w:rFonts w:ascii="Arial" w:hAnsi="Arial" w:cs="Arial"/>
                <w:sz w:val="18"/>
                <w:szCs w:val="18"/>
                <w:vertAlign w:val="superscript"/>
              </w:rPr>
              <w:t>o</w:t>
            </w:r>
            <w:r w:rsidRPr="00F96C7A">
              <w:rPr>
                <w:rFonts w:ascii="Arial" w:hAnsi="Arial" w:cs="Arial"/>
                <w:sz w:val="18"/>
                <w:szCs w:val="18"/>
              </w:rPr>
              <w:t>C</w:t>
            </w:r>
          </w:p>
        </w:tc>
      </w:tr>
    </w:tbl>
    <w:p w14:paraId="0E9D507D" w14:textId="462B8519" w:rsidR="00452A1E" w:rsidRPr="00F96C7A" w:rsidRDefault="00452A1E" w:rsidP="00452A1E">
      <w:pPr>
        <w:spacing w:after="0" w:line="240" w:lineRule="auto"/>
        <w:jc w:val="both"/>
        <w:rPr>
          <w:rFonts w:ascii="Times New Roman" w:hAnsi="Times New Roman" w:cs="Times New Roman"/>
          <w:sz w:val="20"/>
          <w:szCs w:val="20"/>
        </w:rPr>
      </w:pPr>
      <w:r w:rsidRPr="00F96C7A">
        <w:rPr>
          <w:rFonts w:ascii="Times New Roman" w:hAnsi="Times New Roman" w:cs="Times New Roman"/>
          <w:sz w:val="20"/>
          <w:szCs w:val="20"/>
        </w:rPr>
        <w:t>Max T, Mini T and Mean T stands for maximum temperature, minimum temperature and mean temperature, respectively.</w:t>
      </w:r>
    </w:p>
    <w:p w14:paraId="4C6B0795" w14:textId="77777777" w:rsidR="00F96C7A" w:rsidRPr="00B73C5E" w:rsidRDefault="00F96C7A" w:rsidP="00F96C7A">
      <w:pPr>
        <w:spacing w:after="0" w:line="240" w:lineRule="auto"/>
        <w:jc w:val="both"/>
        <w:rPr>
          <w:rFonts w:ascii="Arial" w:hAnsi="Arial" w:cs="Arial"/>
          <w:b/>
        </w:rPr>
      </w:pPr>
      <w:r w:rsidRPr="00B73C5E">
        <w:rPr>
          <w:rFonts w:ascii="Arial" w:hAnsi="Arial" w:cs="Arial"/>
          <w:b/>
        </w:rPr>
        <w:t>3.2 Days Taken for Anthesis and Fresh Weight (FW), Dry Weight (DW) &amp; Moisture % of Main Ear (At Anthesis)</w:t>
      </w:r>
    </w:p>
    <w:p w14:paraId="410EBB4A" w14:textId="77777777" w:rsidR="00F96C7A" w:rsidRPr="00CB7DF2" w:rsidRDefault="00F96C7A" w:rsidP="00F96C7A">
      <w:pPr>
        <w:spacing w:after="0" w:line="240" w:lineRule="auto"/>
        <w:jc w:val="both"/>
        <w:rPr>
          <w:rFonts w:ascii="Arial" w:hAnsi="Arial" w:cs="Arial"/>
          <w:strike/>
        </w:rPr>
      </w:pPr>
    </w:p>
    <w:p w14:paraId="6D33EFC1" w14:textId="77777777" w:rsidR="00F96C7A" w:rsidRDefault="00F96C7A" w:rsidP="00F96C7A">
      <w:pPr>
        <w:spacing w:after="0" w:line="360" w:lineRule="auto"/>
        <w:jc w:val="both"/>
        <w:rPr>
          <w:rFonts w:ascii="Arial" w:hAnsi="Arial" w:cs="Arial"/>
        </w:rPr>
      </w:pPr>
      <w:r w:rsidRPr="00CB7DF2">
        <w:rPr>
          <w:rFonts w:ascii="Arial" w:hAnsi="Arial" w:cs="Arial"/>
        </w:rPr>
        <w:t>Depending on genotype, days taken for anthesis (</w:t>
      </w:r>
      <w:r w:rsidRPr="00CB7DF2">
        <w:rPr>
          <w:rFonts w:ascii="Arial" w:hAnsi="Arial" w:cs="Arial"/>
          <w:b/>
          <w:bCs/>
        </w:rPr>
        <w:t>Fig. 1a</w:t>
      </w:r>
      <w:r w:rsidRPr="00CB7DF2">
        <w:rPr>
          <w:rFonts w:ascii="Arial" w:hAnsi="Arial" w:cs="Arial"/>
        </w:rPr>
        <w:t>) ranged from 80 (HI 8713, K 68) to 91 days (HD 2967). Majority of wheat genotypes took 88 to 90 days for anthesis. FW of main ear (at anthesis) ranged from lowest value of 1.29 g (K 68) to highest value of 5.22 g (HUW 368) (</w:t>
      </w:r>
      <w:r w:rsidRPr="00CB7DF2">
        <w:rPr>
          <w:rFonts w:ascii="Arial" w:hAnsi="Arial" w:cs="Arial"/>
          <w:b/>
          <w:bCs/>
        </w:rPr>
        <w:t>Fig. 1b</w:t>
      </w:r>
      <w:r w:rsidRPr="00CB7DF2">
        <w:rPr>
          <w:rFonts w:ascii="Arial" w:hAnsi="Arial" w:cs="Arial"/>
        </w:rPr>
        <w:t>). At anthesis stage, minimum DW of main ear was recorded for K 68 (0.411 g) while, maximum was for HI 1563 (1.462 g) (</w:t>
      </w:r>
      <w:r w:rsidRPr="00CB7DF2">
        <w:rPr>
          <w:rFonts w:ascii="Arial" w:hAnsi="Arial" w:cs="Arial"/>
          <w:b/>
          <w:bCs/>
        </w:rPr>
        <w:t>Fig. 1c</w:t>
      </w:r>
      <w:r w:rsidRPr="00CB7DF2">
        <w:rPr>
          <w:rFonts w:ascii="Arial" w:hAnsi="Arial" w:cs="Arial"/>
        </w:rPr>
        <w:t>). Moisture % of main ear (at anthesis) had minimum value (62.42 %) for HD 2733 and maximum value (79.76 %) for HUW 368 (</w:t>
      </w:r>
      <w:r w:rsidRPr="00CB7DF2">
        <w:rPr>
          <w:rFonts w:ascii="Arial" w:hAnsi="Arial" w:cs="Arial"/>
          <w:b/>
          <w:bCs/>
        </w:rPr>
        <w:t>Fig. 1d</w:t>
      </w:r>
      <w:r w:rsidRPr="00CB7DF2">
        <w:rPr>
          <w:rFonts w:ascii="Arial" w:hAnsi="Arial" w:cs="Arial"/>
        </w:rPr>
        <w:t xml:space="preserve">). </w:t>
      </w:r>
    </w:p>
    <w:p w14:paraId="12464AE9" w14:textId="77777777" w:rsidR="00CB3430" w:rsidRDefault="00CB3430" w:rsidP="00F96C7A">
      <w:pPr>
        <w:spacing w:after="0" w:line="360" w:lineRule="auto"/>
        <w:jc w:val="both"/>
        <w:rPr>
          <w:rFonts w:ascii="Arial" w:hAnsi="Arial" w:cs="Arial"/>
        </w:rPr>
      </w:pPr>
    </w:p>
    <w:p w14:paraId="45C52C2D" w14:textId="77777777" w:rsidR="00D834F4" w:rsidRPr="00CB7DF2" w:rsidRDefault="00D834F4" w:rsidP="00D834F4">
      <w:pPr>
        <w:spacing w:after="0" w:line="360" w:lineRule="auto"/>
        <w:jc w:val="both"/>
        <w:rPr>
          <w:rFonts w:ascii="Times New Roman" w:hAnsi="Times New Roman" w:cs="Times New Roman"/>
          <w:b/>
          <w:bCs/>
        </w:rPr>
      </w:pPr>
      <w:r w:rsidRPr="00CB7DF2">
        <w:rPr>
          <w:rFonts w:ascii="Times New Roman" w:hAnsi="Times New Roman" w:cs="Times New Roman"/>
          <w:b/>
          <w:bCs/>
          <w:noProof/>
        </w:rPr>
        <w:drawing>
          <wp:anchor distT="0" distB="0" distL="114300" distR="114300" simplePos="0" relativeHeight="251869184" behindDoc="0" locked="0" layoutInCell="1" allowOverlap="1" wp14:anchorId="4F01ADAD" wp14:editId="2CB289F6">
            <wp:simplePos x="0" y="0"/>
            <wp:positionH relativeFrom="margin">
              <wp:posOffset>3071495</wp:posOffset>
            </wp:positionH>
            <wp:positionV relativeFrom="paragraph">
              <wp:posOffset>2355215</wp:posOffset>
            </wp:positionV>
            <wp:extent cx="3017520" cy="2317750"/>
            <wp:effectExtent l="0" t="0" r="11430" b="6350"/>
            <wp:wrapTopAndBottom/>
            <wp:docPr id="2084865737" name="Chart 2084865737">
              <a:extLst xmlns:a="http://schemas.openxmlformats.org/drawingml/2006/main">
                <a:ext uri="{FF2B5EF4-FFF2-40B4-BE49-F238E27FC236}">
                  <a16:creationId xmlns:a16="http://schemas.microsoft.com/office/drawing/2014/main" id="{F0365801-8B10-4C06-A74A-44EDE05A95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CB7DF2">
        <w:rPr>
          <w:rFonts w:ascii="Times New Roman" w:hAnsi="Times New Roman" w:cs="Times New Roman"/>
          <w:b/>
          <w:bCs/>
          <w:noProof/>
        </w:rPr>
        <w:drawing>
          <wp:anchor distT="0" distB="0" distL="114300" distR="114300" simplePos="0" relativeHeight="251860992" behindDoc="0" locked="0" layoutInCell="1" allowOverlap="1" wp14:anchorId="5CBDF1D4" wp14:editId="6A6DDCFA">
            <wp:simplePos x="0" y="0"/>
            <wp:positionH relativeFrom="margin">
              <wp:posOffset>3068955</wp:posOffset>
            </wp:positionH>
            <wp:positionV relativeFrom="paragraph">
              <wp:posOffset>0</wp:posOffset>
            </wp:positionV>
            <wp:extent cx="3021965" cy="2324100"/>
            <wp:effectExtent l="0" t="0" r="6985" b="0"/>
            <wp:wrapTopAndBottom/>
            <wp:docPr id="2" name="Chart 2">
              <a:extLst xmlns:a="http://schemas.openxmlformats.org/drawingml/2006/main">
                <a:ext uri="{FF2B5EF4-FFF2-40B4-BE49-F238E27FC236}">
                  <a16:creationId xmlns:a16="http://schemas.microsoft.com/office/drawing/2014/main" id="{E1E613F7-B1D3-42D6-B616-9E21C7AC65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Pr="00CB7DF2">
        <w:rPr>
          <w:rFonts w:ascii="Times New Roman" w:hAnsi="Times New Roman" w:cs="Times New Roman"/>
          <w:b/>
          <w:bCs/>
          <w:noProof/>
        </w:rPr>
        <w:drawing>
          <wp:anchor distT="0" distB="0" distL="114300" distR="114300" simplePos="0" relativeHeight="251858944" behindDoc="0" locked="0" layoutInCell="1" allowOverlap="1" wp14:anchorId="06282484" wp14:editId="644C9E9D">
            <wp:simplePos x="0" y="0"/>
            <wp:positionH relativeFrom="margin">
              <wp:posOffset>-10795</wp:posOffset>
            </wp:positionH>
            <wp:positionV relativeFrom="paragraph">
              <wp:posOffset>0</wp:posOffset>
            </wp:positionV>
            <wp:extent cx="3023235" cy="2361565"/>
            <wp:effectExtent l="0" t="0" r="5715" b="635"/>
            <wp:wrapTopAndBottom/>
            <wp:docPr id="33" name="Chart 33">
              <a:extLst xmlns:a="http://schemas.openxmlformats.org/drawingml/2006/main">
                <a:ext uri="{FF2B5EF4-FFF2-40B4-BE49-F238E27FC236}">
                  <a16:creationId xmlns:a16="http://schemas.microsoft.com/office/drawing/2014/main" id="{99194E11-3D85-4829-AF83-300555258C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Pr="00CB7DF2">
        <w:rPr>
          <w:rFonts w:ascii="Times New Roman" w:hAnsi="Times New Roman" w:cs="Times New Roman"/>
          <w:b/>
          <w:bCs/>
          <w:noProof/>
          <w:sz w:val="20"/>
          <w:szCs w:val="20"/>
        </w:rPr>
        <w:drawing>
          <wp:anchor distT="0" distB="0" distL="114300" distR="114300" simplePos="0" relativeHeight="251867136" behindDoc="0" locked="0" layoutInCell="1" allowOverlap="1" wp14:anchorId="1B3CD4E6" wp14:editId="7B21573B">
            <wp:simplePos x="0" y="0"/>
            <wp:positionH relativeFrom="margin">
              <wp:posOffset>-7697</wp:posOffset>
            </wp:positionH>
            <wp:positionV relativeFrom="paragraph">
              <wp:posOffset>2355774</wp:posOffset>
            </wp:positionV>
            <wp:extent cx="3018790" cy="2317750"/>
            <wp:effectExtent l="0" t="0" r="10160" b="6350"/>
            <wp:wrapTopAndBottom/>
            <wp:docPr id="823733648" name="Chart 823733648">
              <a:extLst xmlns:a="http://schemas.openxmlformats.org/drawingml/2006/main">
                <a:ext uri="{FF2B5EF4-FFF2-40B4-BE49-F238E27FC236}">
                  <a16:creationId xmlns:a16="http://schemas.microsoft.com/office/drawing/2014/main" id="{D998E7CA-15C7-4819-8878-A2056CFA55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3340075D" w14:textId="46E6D98F" w:rsidR="00D834F4" w:rsidRPr="00834675" w:rsidRDefault="00D834F4" w:rsidP="00D834F4">
      <w:pPr>
        <w:spacing w:after="0" w:line="240" w:lineRule="auto"/>
        <w:jc w:val="both"/>
        <w:rPr>
          <w:rFonts w:ascii="Arial" w:hAnsi="Arial" w:cs="Arial"/>
          <w:b/>
          <w:bCs/>
          <w:sz w:val="20"/>
          <w:szCs w:val="20"/>
        </w:rPr>
      </w:pPr>
      <w:r w:rsidRPr="00834675">
        <w:rPr>
          <w:rFonts w:ascii="Arial" w:hAnsi="Arial" w:cs="Arial"/>
          <w:b/>
          <w:bCs/>
          <w:sz w:val="20"/>
          <w:szCs w:val="20"/>
        </w:rPr>
        <w:t>Fig. 1(a-d)</w:t>
      </w:r>
      <w:r w:rsidR="00764387" w:rsidRPr="00834675">
        <w:rPr>
          <w:rFonts w:ascii="Arial" w:hAnsi="Arial" w:cs="Arial"/>
          <w:b/>
          <w:bCs/>
          <w:sz w:val="20"/>
          <w:szCs w:val="20"/>
        </w:rPr>
        <w:t>.</w:t>
      </w:r>
      <w:r w:rsidRPr="00834675">
        <w:rPr>
          <w:rFonts w:ascii="Arial" w:hAnsi="Arial" w:cs="Arial"/>
          <w:b/>
          <w:bCs/>
          <w:sz w:val="20"/>
          <w:szCs w:val="20"/>
        </w:rPr>
        <w:t xml:space="preserve"> Days taken for anthesis (a), f</w:t>
      </w:r>
      <w:r w:rsidRPr="00834675">
        <w:rPr>
          <w:rFonts w:ascii="Arial" w:hAnsi="Arial" w:cs="Arial"/>
          <w:b/>
          <w:bCs/>
          <w:sz w:val="20"/>
          <w:szCs w:val="20"/>
          <w:lang w:val="en-IN"/>
        </w:rPr>
        <w:t>resh weight (FW) of main ear at anthesis (b)</w:t>
      </w:r>
      <w:r w:rsidRPr="00834675">
        <w:rPr>
          <w:rFonts w:ascii="Arial" w:hAnsi="Arial" w:cs="Arial"/>
          <w:b/>
          <w:bCs/>
          <w:sz w:val="20"/>
          <w:szCs w:val="20"/>
        </w:rPr>
        <w:t>, d</w:t>
      </w:r>
      <w:r w:rsidRPr="00834675">
        <w:rPr>
          <w:rFonts w:ascii="Arial" w:hAnsi="Arial" w:cs="Arial"/>
          <w:b/>
          <w:bCs/>
          <w:sz w:val="20"/>
          <w:szCs w:val="20"/>
          <w:lang w:val="en-IN"/>
        </w:rPr>
        <w:t xml:space="preserve">ry weight (DW) of main ear at anthesis (c) and </w:t>
      </w:r>
      <w:r w:rsidRPr="00834675">
        <w:rPr>
          <w:rFonts w:ascii="Arial" w:hAnsi="Arial" w:cs="Arial"/>
          <w:b/>
          <w:bCs/>
          <w:sz w:val="20"/>
          <w:szCs w:val="20"/>
        </w:rPr>
        <w:t xml:space="preserve">moisture % of main ear at anthesis (d) for different genotypes of wheat grown in field under terminal heat-stress condition with full-irrigation.  </w:t>
      </w:r>
    </w:p>
    <w:p w14:paraId="3A674125" w14:textId="77777777" w:rsidR="00D834F4" w:rsidRPr="00F357BD" w:rsidRDefault="00D834F4" w:rsidP="00D834F4">
      <w:pPr>
        <w:spacing w:before="120" w:after="0" w:line="240" w:lineRule="auto"/>
        <w:jc w:val="both"/>
        <w:rPr>
          <w:rFonts w:ascii="Arial" w:hAnsi="Arial" w:cs="Arial"/>
          <w:sz w:val="20"/>
          <w:szCs w:val="20"/>
        </w:rPr>
      </w:pPr>
      <w:r w:rsidRPr="00F357BD">
        <w:rPr>
          <w:rFonts w:ascii="Arial" w:hAnsi="Arial" w:cs="Arial"/>
          <w:sz w:val="20"/>
          <w:szCs w:val="20"/>
        </w:rPr>
        <w:t xml:space="preserve">Each value is mean of three replications. Line at the tip of each bar is ± standard error of mean (SEM). </w:t>
      </w:r>
    </w:p>
    <w:p w14:paraId="263AF16C" w14:textId="70DEEA81" w:rsidR="00D834F4" w:rsidRPr="00F357BD" w:rsidRDefault="00D834F4" w:rsidP="00D834F4">
      <w:pPr>
        <w:spacing w:after="0" w:line="240" w:lineRule="auto"/>
        <w:jc w:val="both"/>
        <w:rPr>
          <w:rFonts w:ascii="Arial" w:hAnsi="Arial" w:cs="Arial"/>
          <w:sz w:val="20"/>
          <w:szCs w:val="20"/>
        </w:rPr>
      </w:pPr>
      <w:r w:rsidRPr="00F357BD">
        <w:rPr>
          <w:rFonts w:ascii="Arial" w:hAnsi="Arial" w:cs="Arial"/>
          <w:sz w:val="20"/>
          <w:szCs w:val="20"/>
        </w:rPr>
        <w:t xml:space="preserve">Values preceded by different alphabetic letter/s are significant over one another at </w:t>
      </w:r>
      <w:r w:rsidRPr="00F357BD">
        <w:rPr>
          <w:rFonts w:ascii="Arial" w:hAnsi="Arial" w:cs="Arial"/>
          <w:i/>
          <w:iCs/>
          <w:sz w:val="20"/>
          <w:szCs w:val="20"/>
        </w:rPr>
        <w:t>P</w:t>
      </w:r>
      <w:r w:rsidRPr="00F357BD">
        <w:rPr>
          <w:rFonts w:ascii="Arial" w:hAnsi="Arial" w:cs="Arial"/>
          <w:sz w:val="20"/>
          <w:szCs w:val="20"/>
        </w:rPr>
        <w:t xml:space="preserve"> </w:t>
      </w:r>
      <w:r w:rsidR="00AB0AF1">
        <w:rPr>
          <w:rFonts w:ascii="Arial" w:hAnsi="Arial" w:cs="Arial"/>
          <w:sz w:val="20"/>
          <w:szCs w:val="20"/>
        </w:rPr>
        <w:t>≤</w:t>
      </w:r>
      <w:r w:rsidRPr="00F357BD">
        <w:rPr>
          <w:rFonts w:ascii="Arial" w:hAnsi="Arial" w:cs="Arial"/>
          <w:sz w:val="20"/>
          <w:szCs w:val="20"/>
        </w:rPr>
        <w:t xml:space="preserve"> 0.05 (*).</w:t>
      </w:r>
    </w:p>
    <w:p w14:paraId="72BFFBE6" w14:textId="77777777" w:rsidR="00D834F4" w:rsidRPr="00CB7DF2" w:rsidRDefault="00D834F4" w:rsidP="00D834F4">
      <w:pPr>
        <w:spacing w:after="0" w:line="360" w:lineRule="auto"/>
        <w:ind w:firstLine="720"/>
        <w:jc w:val="both"/>
        <w:rPr>
          <w:rFonts w:ascii="Times New Roman" w:hAnsi="Times New Roman" w:cs="Times New Roman"/>
          <w:sz w:val="24"/>
          <w:szCs w:val="24"/>
        </w:rPr>
      </w:pPr>
    </w:p>
    <w:p w14:paraId="6834F199" w14:textId="19F20BFE" w:rsidR="00336B12" w:rsidRDefault="00CB3430" w:rsidP="00CB3430">
      <w:pPr>
        <w:spacing w:before="120" w:after="0" w:line="360" w:lineRule="auto"/>
        <w:jc w:val="both"/>
        <w:rPr>
          <w:rFonts w:ascii="Arial" w:hAnsi="Arial" w:cs="Arial"/>
        </w:rPr>
      </w:pPr>
      <w:r w:rsidRPr="00CB7DF2">
        <w:rPr>
          <w:rFonts w:ascii="Arial" w:hAnsi="Arial" w:cs="Arial"/>
        </w:rPr>
        <w:t>Wheat genotypes showed maximum difference of 10 days in timing of anthesis (</w:t>
      </w:r>
      <w:r w:rsidRPr="00CB7DF2">
        <w:rPr>
          <w:rFonts w:ascii="Arial" w:hAnsi="Arial" w:cs="Arial"/>
          <w:b/>
          <w:bCs/>
        </w:rPr>
        <w:t>Fig. 1a</w:t>
      </w:r>
      <w:r w:rsidRPr="00CB7DF2">
        <w:rPr>
          <w:rFonts w:ascii="Arial" w:hAnsi="Arial" w:cs="Arial"/>
        </w:rPr>
        <w:t xml:space="preserve">). Early anthesis for a given genotype is considered as a useful trait because this provides an ability to get less exposed to the terminal heat-stress in comparison to other genotypes taking more time for anthesis. However, in true sense, very early anthesis can make a genotype heat-escaping/heat-avoiding type rather than heat-tolerant type. It is therefore the genotype that show anthesis only little early or at usual time can be considered as heat-tolerant provided thar it gives relatively higher yield or lower value of heat susceptibility index (HSI). Genotypes that take less and more time for anthesis will also get less and more time, respectively for their reproductive </w:t>
      </w:r>
      <w:r w:rsidRPr="00CB7DF2">
        <w:rPr>
          <w:rFonts w:ascii="Arial" w:hAnsi="Arial" w:cs="Arial"/>
        </w:rPr>
        <w:lastRenderedPageBreak/>
        <w:t xml:space="preserve">growth and development (although reproductive development starts quite early during the vegetative phase itself). In fact, completeness of reproductive development is one of the key features that determines yield potential </w:t>
      </w:r>
      <w:r w:rsidRPr="00CB7DF2">
        <w:rPr>
          <w:rFonts w:ascii="Arial" w:hAnsi="Arial" w:cs="Arial"/>
          <w:i/>
          <w:iCs/>
        </w:rPr>
        <w:t>via</w:t>
      </w:r>
      <w:r w:rsidRPr="00CB7DF2">
        <w:rPr>
          <w:rFonts w:ascii="Arial" w:hAnsi="Arial" w:cs="Arial"/>
        </w:rPr>
        <w:t xml:space="preserve"> proper development of potential sinks in terms of sink size (grain number) and later in terms of sink activity (grain weight). (Slafer et al., 2023). Additionally, actual </w:t>
      </w:r>
      <w:r w:rsidR="00336B12" w:rsidRPr="00CB7DF2">
        <w:rPr>
          <w:rFonts w:ascii="Arial" w:hAnsi="Arial" w:cs="Arial"/>
        </w:rPr>
        <w:t>realization of potential sinks depends not only on internal factors but also on external/environmental factors (Ma et al., 2023). Above said statements gain logic from our data on FW and DW of main ear at the time of anthesis (</w:t>
      </w:r>
      <w:r w:rsidR="00336B12" w:rsidRPr="00CB7DF2">
        <w:rPr>
          <w:rFonts w:ascii="Arial" w:hAnsi="Arial" w:cs="Arial"/>
          <w:b/>
          <w:bCs/>
        </w:rPr>
        <w:t>Fig. 1b, c</w:t>
      </w:r>
      <w:r w:rsidR="00336B12" w:rsidRPr="00CB7DF2">
        <w:rPr>
          <w:rFonts w:ascii="Arial" w:hAnsi="Arial" w:cs="Arial"/>
        </w:rPr>
        <w:t>). The genotype K 68 which took minimum (80) days for anthesis also showed minimum FW (1.29 g) as well as DW (0.41 g) of main ear. On the other hand, genotype HI 1563 which took relatively more days for anthesis (87 days) had higher FW (4.31 g) as well as highest DW (1.46 g) of main ear. Likewise, HUW 368 which took maximum days for anthesis (90 days) had highest FW (5.22 g) with high DW (1.06 g) of main ear (</w:t>
      </w:r>
      <w:r w:rsidR="00336B12" w:rsidRPr="00CB7DF2">
        <w:rPr>
          <w:rFonts w:ascii="Arial" w:hAnsi="Arial" w:cs="Arial"/>
          <w:b/>
          <w:bCs/>
        </w:rPr>
        <w:t>Fig. 1a-c</w:t>
      </w:r>
      <w:r w:rsidR="00336B12" w:rsidRPr="00CB7DF2">
        <w:rPr>
          <w:rFonts w:ascii="Arial" w:hAnsi="Arial" w:cs="Arial"/>
        </w:rPr>
        <w:t xml:space="preserve">). Correlation analysis of days taken for anthesis either with FW or DW of main ear (at anthesis) did not show any significant relationship. This means that across the wheat genotypes, FW or DW of main ear (at anthesis) are primarily genotype dependent traits rather than dependent on days taken for anthesis. FW of main ear at anthesis showed positive correlation (r = 0.392*) with grain yield of main ear (at harvest) (refer </w:t>
      </w:r>
      <w:r w:rsidR="00336B12" w:rsidRPr="00CB7DF2">
        <w:rPr>
          <w:rFonts w:ascii="Arial" w:hAnsi="Arial" w:cs="Arial"/>
          <w:b/>
          <w:bCs/>
        </w:rPr>
        <w:t>Fig. 5a</w:t>
      </w:r>
      <w:r w:rsidR="00336B12" w:rsidRPr="00CB7DF2">
        <w:rPr>
          <w:rFonts w:ascii="Arial" w:hAnsi="Arial" w:cs="Arial"/>
        </w:rPr>
        <w:t>). This means that FW of main ear (at the time of anthesis), a very simple and easy parameter, can be a reflection of grain yield of ear. Further, due to obvious reason, FW of main ear (at anthesis) was found to be linked positively with moisture (%) of main ear at anthesis (0.987**) and thereby also with the succulency of main ear at anthesis (0.679**).</w:t>
      </w:r>
    </w:p>
    <w:p w14:paraId="0AC87C18" w14:textId="77777777" w:rsidR="00CB3430" w:rsidRPr="00CB7DF2" w:rsidRDefault="00CB3430" w:rsidP="00CB3430">
      <w:pPr>
        <w:spacing w:after="0" w:line="240" w:lineRule="auto"/>
        <w:jc w:val="both"/>
        <w:rPr>
          <w:rFonts w:ascii="Arial" w:hAnsi="Arial" w:cs="Arial"/>
          <w:strike/>
        </w:rPr>
      </w:pPr>
    </w:p>
    <w:p w14:paraId="53C6F9C4" w14:textId="6DD28C8F" w:rsidR="004F43C4" w:rsidRPr="00B73C5E" w:rsidRDefault="00CB7DF2" w:rsidP="00CB3430">
      <w:pPr>
        <w:spacing w:after="0" w:line="240" w:lineRule="auto"/>
        <w:jc w:val="both"/>
        <w:rPr>
          <w:rFonts w:ascii="Arial" w:hAnsi="Arial" w:cs="Arial"/>
          <w:b/>
        </w:rPr>
      </w:pPr>
      <w:bookmarkStart w:id="3" w:name="_Hlk12064014"/>
      <w:r w:rsidRPr="00B73C5E">
        <w:rPr>
          <w:rFonts w:ascii="Arial" w:hAnsi="Arial" w:cs="Arial"/>
          <w:b/>
        </w:rPr>
        <w:t xml:space="preserve">3.3 </w:t>
      </w:r>
      <w:r w:rsidR="004F43C4" w:rsidRPr="00B73C5E">
        <w:rPr>
          <w:rFonts w:ascii="Arial" w:hAnsi="Arial" w:cs="Arial"/>
          <w:b/>
        </w:rPr>
        <w:t xml:space="preserve">Total </w:t>
      </w:r>
      <w:r w:rsidR="007800EB" w:rsidRPr="00B73C5E">
        <w:rPr>
          <w:rFonts w:ascii="Arial" w:hAnsi="Arial" w:cs="Arial"/>
          <w:b/>
        </w:rPr>
        <w:t>Ear Length (With Awn), Ear Length (Without Awn), Awn Length and Width of Main Ear (At Anthesis)</w:t>
      </w:r>
      <w:bookmarkEnd w:id="3"/>
    </w:p>
    <w:p w14:paraId="09F2B064" w14:textId="77777777" w:rsidR="00243238" w:rsidRPr="00CB7DF2" w:rsidRDefault="00243238" w:rsidP="00CB3430">
      <w:pPr>
        <w:spacing w:after="0" w:line="240" w:lineRule="auto"/>
        <w:rPr>
          <w:rFonts w:ascii="Arial" w:hAnsi="Arial" w:cs="Arial"/>
          <w:b/>
          <w:strike/>
          <w:sz w:val="20"/>
          <w:szCs w:val="20"/>
        </w:rPr>
      </w:pPr>
      <w:bookmarkStart w:id="4" w:name="_Hlk11276358"/>
    </w:p>
    <w:p w14:paraId="1291D96C" w14:textId="7340F58F" w:rsidR="008D7060" w:rsidRDefault="004F43C4" w:rsidP="00CB7DF2">
      <w:pPr>
        <w:spacing w:after="0" w:line="360" w:lineRule="auto"/>
        <w:jc w:val="both"/>
        <w:rPr>
          <w:rFonts w:ascii="Arial" w:hAnsi="Arial" w:cs="Arial"/>
        </w:rPr>
      </w:pPr>
      <w:r w:rsidRPr="00CB7DF2">
        <w:rPr>
          <w:rFonts w:ascii="Arial" w:hAnsi="Arial" w:cs="Arial"/>
        </w:rPr>
        <w:t xml:space="preserve">Total </w:t>
      </w:r>
      <w:r w:rsidR="004025D4" w:rsidRPr="00CB7DF2">
        <w:rPr>
          <w:rFonts w:ascii="Arial" w:hAnsi="Arial" w:cs="Arial"/>
        </w:rPr>
        <w:t xml:space="preserve">ear </w:t>
      </w:r>
      <w:r w:rsidRPr="00CB7DF2">
        <w:rPr>
          <w:rFonts w:ascii="Arial" w:hAnsi="Arial" w:cs="Arial"/>
        </w:rPr>
        <w:t>length of main ear (with awn) (</w:t>
      </w:r>
      <w:r w:rsidRPr="00CB7DF2">
        <w:rPr>
          <w:rFonts w:ascii="Arial" w:hAnsi="Arial" w:cs="Arial"/>
          <w:b/>
          <w:bCs/>
        </w:rPr>
        <w:t>Fig</w:t>
      </w:r>
      <w:r w:rsidR="00690058" w:rsidRPr="00CB7DF2">
        <w:rPr>
          <w:rFonts w:ascii="Arial" w:hAnsi="Arial" w:cs="Arial"/>
          <w:b/>
          <w:bCs/>
        </w:rPr>
        <w:t>.</w:t>
      </w:r>
      <w:r w:rsidR="000F151C" w:rsidRPr="00CB7DF2">
        <w:rPr>
          <w:rFonts w:ascii="Arial" w:hAnsi="Arial" w:cs="Arial"/>
          <w:b/>
          <w:bCs/>
        </w:rPr>
        <w:t xml:space="preserve"> </w:t>
      </w:r>
      <w:r w:rsidR="00690058" w:rsidRPr="00CB7DF2">
        <w:rPr>
          <w:rFonts w:ascii="Arial" w:hAnsi="Arial" w:cs="Arial"/>
          <w:b/>
          <w:bCs/>
        </w:rPr>
        <w:t>2a</w:t>
      </w:r>
      <w:r w:rsidRPr="00CB7DF2">
        <w:rPr>
          <w:rFonts w:ascii="Arial" w:hAnsi="Arial" w:cs="Arial"/>
        </w:rPr>
        <w:t xml:space="preserve">) was minimum </w:t>
      </w:r>
      <w:r w:rsidR="006C5A11" w:rsidRPr="00CB7DF2">
        <w:rPr>
          <w:rFonts w:ascii="Arial" w:hAnsi="Arial" w:cs="Arial"/>
        </w:rPr>
        <w:t xml:space="preserve">for </w:t>
      </w:r>
      <w:r w:rsidRPr="00CB7DF2">
        <w:rPr>
          <w:rFonts w:ascii="Arial" w:hAnsi="Arial" w:cs="Arial"/>
        </w:rPr>
        <w:t>Reedling (14.1</w:t>
      </w:r>
      <w:r w:rsidR="000F151C" w:rsidRPr="00CB7DF2">
        <w:rPr>
          <w:rFonts w:ascii="Arial" w:hAnsi="Arial" w:cs="Arial"/>
        </w:rPr>
        <w:t xml:space="preserve"> </w:t>
      </w:r>
      <w:r w:rsidRPr="00CB7DF2">
        <w:rPr>
          <w:rFonts w:ascii="Arial" w:hAnsi="Arial" w:cs="Arial"/>
        </w:rPr>
        <w:t>cm)</w:t>
      </w:r>
      <w:r w:rsidR="002B654A" w:rsidRPr="00CB7DF2">
        <w:rPr>
          <w:rFonts w:ascii="Arial" w:hAnsi="Arial" w:cs="Arial"/>
        </w:rPr>
        <w:t xml:space="preserve"> whereas the ear len</w:t>
      </w:r>
      <w:r w:rsidR="00944F1D" w:rsidRPr="00CB7DF2">
        <w:rPr>
          <w:rFonts w:ascii="Arial" w:hAnsi="Arial" w:cs="Arial"/>
        </w:rPr>
        <w:t>g</w:t>
      </w:r>
      <w:r w:rsidR="002B654A" w:rsidRPr="00CB7DF2">
        <w:rPr>
          <w:rFonts w:ascii="Arial" w:hAnsi="Arial" w:cs="Arial"/>
        </w:rPr>
        <w:t xml:space="preserve">th of 12.0 cm </w:t>
      </w:r>
      <w:r w:rsidR="00944F1D" w:rsidRPr="00CB7DF2">
        <w:rPr>
          <w:rFonts w:ascii="Arial" w:hAnsi="Arial" w:cs="Arial"/>
        </w:rPr>
        <w:t xml:space="preserve">for the </w:t>
      </w:r>
      <w:r w:rsidR="002B654A" w:rsidRPr="00CB7DF2">
        <w:rPr>
          <w:rFonts w:ascii="Arial" w:hAnsi="Arial" w:cs="Arial"/>
        </w:rPr>
        <w:t>genotype NP 4</w:t>
      </w:r>
      <w:r w:rsidR="00944F1D" w:rsidRPr="00CB7DF2">
        <w:rPr>
          <w:rFonts w:ascii="Arial" w:hAnsi="Arial" w:cs="Arial"/>
        </w:rPr>
        <w:t xml:space="preserve"> represents the length of main ear without awn</w:t>
      </w:r>
      <w:r w:rsidR="00EB32EF" w:rsidRPr="00CB7DF2">
        <w:rPr>
          <w:rFonts w:ascii="Arial" w:hAnsi="Arial" w:cs="Arial"/>
        </w:rPr>
        <w:t xml:space="preserve"> because </w:t>
      </w:r>
      <w:r w:rsidR="004E7149" w:rsidRPr="00CB7DF2">
        <w:rPr>
          <w:rFonts w:ascii="Arial" w:hAnsi="Arial" w:cs="Arial"/>
        </w:rPr>
        <w:t xml:space="preserve">this </w:t>
      </w:r>
      <w:r w:rsidR="00944F1D" w:rsidRPr="00CB7DF2">
        <w:rPr>
          <w:rFonts w:ascii="Arial" w:hAnsi="Arial" w:cs="Arial"/>
        </w:rPr>
        <w:t>is a</w:t>
      </w:r>
      <w:r w:rsidR="00CB3CED" w:rsidRPr="00CB7DF2">
        <w:rPr>
          <w:rFonts w:ascii="Arial" w:hAnsi="Arial" w:cs="Arial"/>
        </w:rPr>
        <w:t>n</w:t>
      </w:r>
      <w:r w:rsidR="00944F1D" w:rsidRPr="00CB7DF2">
        <w:rPr>
          <w:rFonts w:ascii="Arial" w:hAnsi="Arial" w:cs="Arial"/>
        </w:rPr>
        <w:t xml:space="preserve"> </w:t>
      </w:r>
      <w:r w:rsidR="002B654A" w:rsidRPr="00CB7DF2">
        <w:rPr>
          <w:rFonts w:ascii="Arial" w:hAnsi="Arial" w:cs="Arial"/>
        </w:rPr>
        <w:t>awn-less</w:t>
      </w:r>
      <w:r w:rsidR="00944F1D" w:rsidRPr="00CB7DF2">
        <w:rPr>
          <w:rFonts w:ascii="Arial" w:hAnsi="Arial" w:cs="Arial"/>
        </w:rPr>
        <w:t xml:space="preserve"> genotype. On the other hand, </w:t>
      </w:r>
      <w:r w:rsidRPr="00CB7DF2">
        <w:rPr>
          <w:rFonts w:ascii="Arial" w:hAnsi="Arial" w:cs="Arial"/>
        </w:rPr>
        <w:t xml:space="preserve">maximum </w:t>
      </w:r>
      <w:r w:rsidR="00944F1D" w:rsidRPr="00CB7DF2">
        <w:rPr>
          <w:rFonts w:ascii="Arial" w:hAnsi="Arial" w:cs="Arial"/>
        </w:rPr>
        <w:t xml:space="preserve">ear length of main ear (with awn) was </w:t>
      </w:r>
      <w:r w:rsidR="004E7149" w:rsidRPr="00CB7DF2">
        <w:rPr>
          <w:rFonts w:ascii="Arial" w:hAnsi="Arial" w:cs="Arial"/>
        </w:rPr>
        <w:t xml:space="preserve">recorded </w:t>
      </w:r>
      <w:r w:rsidRPr="00CB7DF2">
        <w:rPr>
          <w:rFonts w:ascii="Arial" w:hAnsi="Arial" w:cs="Arial"/>
        </w:rPr>
        <w:t>for Dharwad Dry (22.0 cm)</w:t>
      </w:r>
      <w:bookmarkEnd w:id="4"/>
      <w:r w:rsidRPr="00CB7DF2">
        <w:rPr>
          <w:rFonts w:ascii="Arial" w:hAnsi="Arial" w:cs="Arial"/>
        </w:rPr>
        <w:t xml:space="preserve">. </w:t>
      </w:r>
      <w:bookmarkStart w:id="5" w:name="_Hlk11276369"/>
      <w:r w:rsidR="004E7149" w:rsidRPr="00CB7DF2">
        <w:rPr>
          <w:rFonts w:ascii="Arial" w:hAnsi="Arial" w:cs="Arial"/>
        </w:rPr>
        <w:t>For majority of wheat genotypes, t</w:t>
      </w:r>
      <w:r w:rsidR="002F2501" w:rsidRPr="00CB7DF2">
        <w:rPr>
          <w:rFonts w:ascii="Arial" w:hAnsi="Arial" w:cs="Arial"/>
        </w:rPr>
        <w:t xml:space="preserve">otal ear length </w:t>
      </w:r>
      <w:r w:rsidR="00CB3CED" w:rsidRPr="00CB7DF2">
        <w:rPr>
          <w:rFonts w:ascii="Arial" w:hAnsi="Arial" w:cs="Arial"/>
        </w:rPr>
        <w:t xml:space="preserve">of main ear </w:t>
      </w:r>
      <w:r w:rsidR="002F2501" w:rsidRPr="00CB7DF2">
        <w:rPr>
          <w:rFonts w:ascii="Arial" w:hAnsi="Arial" w:cs="Arial"/>
        </w:rPr>
        <w:t xml:space="preserve">(with awn) </w:t>
      </w:r>
      <w:r w:rsidRPr="00CB7DF2">
        <w:rPr>
          <w:rFonts w:ascii="Arial" w:hAnsi="Arial" w:cs="Arial"/>
        </w:rPr>
        <w:t>rang</w:t>
      </w:r>
      <w:r w:rsidR="002F2501" w:rsidRPr="00CB7DF2">
        <w:rPr>
          <w:rFonts w:ascii="Arial" w:hAnsi="Arial" w:cs="Arial"/>
        </w:rPr>
        <w:t xml:space="preserve">ed </w:t>
      </w:r>
      <w:r w:rsidRPr="00CB7DF2">
        <w:rPr>
          <w:rFonts w:ascii="Arial" w:hAnsi="Arial" w:cs="Arial"/>
        </w:rPr>
        <w:t xml:space="preserve">from 16.0 to 19.0 cm. Ear length </w:t>
      </w:r>
      <w:r w:rsidR="00CB3CED" w:rsidRPr="00CB7DF2">
        <w:rPr>
          <w:rFonts w:ascii="Arial" w:hAnsi="Arial" w:cs="Arial"/>
        </w:rPr>
        <w:t xml:space="preserve">of main ear </w:t>
      </w:r>
      <w:r w:rsidRPr="00CB7DF2">
        <w:rPr>
          <w:rFonts w:ascii="Arial" w:hAnsi="Arial" w:cs="Arial"/>
        </w:rPr>
        <w:t xml:space="preserve">(without awns) </w:t>
      </w:r>
      <w:r w:rsidR="004E7149" w:rsidRPr="00CB7DF2">
        <w:rPr>
          <w:rFonts w:ascii="Arial" w:hAnsi="Arial" w:cs="Arial"/>
        </w:rPr>
        <w:t>(</w:t>
      </w:r>
      <w:r w:rsidR="004E7149" w:rsidRPr="00CB7DF2">
        <w:rPr>
          <w:rFonts w:ascii="Arial" w:hAnsi="Arial" w:cs="Arial"/>
          <w:b/>
          <w:bCs/>
        </w:rPr>
        <w:t>Fig. 2b</w:t>
      </w:r>
      <w:r w:rsidR="004E7149" w:rsidRPr="00CB7DF2">
        <w:rPr>
          <w:rFonts w:ascii="Arial" w:hAnsi="Arial" w:cs="Arial"/>
        </w:rPr>
        <w:t xml:space="preserve">) </w:t>
      </w:r>
      <w:r w:rsidR="00B13DBB" w:rsidRPr="00CB7DF2">
        <w:rPr>
          <w:rFonts w:ascii="Arial" w:hAnsi="Arial" w:cs="Arial"/>
        </w:rPr>
        <w:t xml:space="preserve">varied </w:t>
      </w:r>
      <w:r w:rsidRPr="00CB7DF2">
        <w:rPr>
          <w:rFonts w:ascii="Arial" w:hAnsi="Arial" w:cs="Arial"/>
        </w:rPr>
        <w:t xml:space="preserve">from </w:t>
      </w:r>
      <w:r w:rsidR="00B13DBB" w:rsidRPr="00CB7DF2">
        <w:rPr>
          <w:rFonts w:ascii="Arial" w:hAnsi="Arial" w:cs="Arial"/>
        </w:rPr>
        <w:t xml:space="preserve">minimum of </w:t>
      </w:r>
      <w:r w:rsidRPr="00CB7DF2">
        <w:rPr>
          <w:rFonts w:ascii="Arial" w:hAnsi="Arial" w:cs="Arial"/>
        </w:rPr>
        <w:t xml:space="preserve">5.9 cm (HI 8777) to </w:t>
      </w:r>
      <w:r w:rsidR="00B13DBB" w:rsidRPr="00CB7DF2">
        <w:rPr>
          <w:rFonts w:ascii="Arial" w:hAnsi="Arial" w:cs="Arial"/>
        </w:rPr>
        <w:t xml:space="preserve">maximum of </w:t>
      </w:r>
      <w:r w:rsidRPr="00CB7DF2">
        <w:rPr>
          <w:rFonts w:ascii="Arial" w:hAnsi="Arial" w:cs="Arial"/>
        </w:rPr>
        <w:t xml:space="preserve">14.9 cm (DL 1266-1). </w:t>
      </w:r>
      <w:r w:rsidR="004E7149" w:rsidRPr="00CB7DF2">
        <w:rPr>
          <w:rFonts w:ascii="Arial" w:hAnsi="Arial" w:cs="Arial"/>
        </w:rPr>
        <w:t>A</w:t>
      </w:r>
      <w:r w:rsidRPr="00CB7DF2">
        <w:rPr>
          <w:rFonts w:ascii="Arial" w:hAnsi="Arial" w:cs="Arial"/>
        </w:rPr>
        <w:t xml:space="preserve">wn length </w:t>
      </w:r>
      <w:r w:rsidR="00CB3CED" w:rsidRPr="00CB7DF2">
        <w:rPr>
          <w:rFonts w:ascii="Arial" w:hAnsi="Arial" w:cs="Arial"/>
        </w:rPr>
        <w:t xml:space="preserve">of main ear </w:t>
      </w:r>
      <w:r w:rsidR="004E7149" w:rsidRPr="00CB7DF2">
        <w:rPr>
          <w:rFonts w:ascii="Arial" w:hAnsi="Arial" w:cs="Arial"/>
        </w:rPr>
        <w:t>across the wheat genotypes (</w:t>
      </w:r>
      <w:r w:rsidR="004E7149" w:rsidRPr="00CB7DF2">
        <w:rPr>
          <w:rFonts w:ascii="Arial" w:hAnsi="Arial" w:cs="Arial"/>
          <w:b/>
          <w:bCs/>
        </w:rPr>
        <w:t>Fig. 2c</w:t>
      </w:r>
      <w:r w:rsidR="004E7149" w:rsidRPr="00CB7DF2">
        <w:rPr>
          <w:rFonts w:ascii="Arial" w:hAnsi="Arial" w:cs="Arial"/>
        </w:rPr>
        <w:t xml:space="preserve">) </w:t>
      </w:r>
      <w:r w:rsidR="00B13DBB" w:rsidRPr="00CB7DF2">
        <w:rPr>
          <w:rFonts w:ascii="Arial" w:hAnsi="Arial" w:cs="Arial"/>
        </w:rPr>
        <w:t xml:space="preserve">ranged </w:t>
      </w:r>
      <w:r w:rsidRPr="00CB7DF2">
        <w:rPr>
          <w:rFonts w:ascii="Arial" w:hAnsi="Arial" w:cs="Arial"/>
        </w:rPr>
        <w:t xml:space="preserve">from </w:t>
      </w:r>
      <w:r w:rsidR="004E7149" w:rsidRPr="00CB7DF2">
        <w:rPr>
          <w:rFonts w:ascii="Arial" w:hAnsi="Arial" w:cs="Arial"/>
        </w:rPr>
        <w:t xml:space="preserve">lowest value of </w:t>
      </w:r>
      <w:r w:rsidRPr="00CB7DF2">
        <w:rPr>
          <w:rFonts w:ascii="Arial" w:hAnsi="Arial" w:cs="Arial"/>
        </w:rPr>
        <w:t>4.0</w:t>
      </w:r>
      <w:r w:rsidR="00B13DBB" w:rsidRPr="00CB7DF2">
        <w:rPr>
          <w:rFonts w:ascii="Arial" w:hAnsi="Arial" w:cs="Arial"/>
        </w:rPr>
        <w:t xml:space="preserve"> cm</w:t>
      </w:r>
      <w:r w:rsidRPr="00CB7DF2">
        <w:rPr>
          <w:rFonts w:ascii="Arial" w:hAnsi="Arial" w:cs="Arial"/>
        </w:rPr>
        <w:t xml:space="preserve"> (HD 3059) to </w:t>
      </w:r>
      <w:r w:rsidR="004E7149" w:rsidRPr="00CB7DF2">
        <w:rPr>
          <w:rFonts w:ascii="Arial" w:hAnsi="Arial" w:cs="Arial"/>
        </w:rPr>
        <w:t xml:space="preserve">highest value of </w:t>
      </w:r>
      <w:r w:rsidRPr="00CB7DF2">
        <w:rPr>
          <w:rFonts w:ascii="Arial" w:hAnsi="Arial" w:cs="Arial"/>
        </w:rPr>
        <w:t xml:space="preserve">11.3 cm (HD 4728). </w:t>
      </w:r>
      <w:r w:rsidR="004E7149" w:rsidRPr="00CB7DF2">
        <w:rPr>
          <w:rFonts w:ascii="Arial" w:hAnsi="Arial" w:cs="Arial"/>
        </w:rPr>
        <w:t>E</w:t>
      </w:r>
      <w:r w:rsidRPr="00CB7DF2">
        <w:rPr>
          <w:rFonts w:ascii="Arial" w:hAnsi="Arial" w:cs="Arial"/>
        </w:rPr>
        <w:t>ar width</w:t>
      </w:r>
      <w:r w:rsidR="00B13DBB" w:rsidRPr="00CB7DF2">
        <w:rPr>
          <w:rFonts w:ascii="Arial" w:hAnsi="Arial" w:cs="Arial"/>
        </w:rPr>
        <w:t xml:space="preserve"> </w:t>
      </w:r>
      <w:r w:rsidR="00CB3CED" w:rsidRPr="00CB7DF2">
        <w:rPr>
          <w:rFonts w:ascii="Arial" w:hAnsi="Arial" w:cs="Arial"/>
        </w:rPr>
        <w:t xml:space="preserve">of main ear </w:t>
      </w:r>
      <w:r w:rsidR="004E7149" w:rsidRPr="00CB7DF2">
        <w:rPr>
          <w:rFonts w:ascii="Arial" w:hAnsi="Arial" w:cs="Arial"/>
        </w:rPr>
        <w:t>(</w:t>
      </w:r>
      <w:r w:rsidR="004E7149" w:rsidRPr="00CB7DF2">
        <w:rPr>
          <w:rFonts w:ascii="Arial" w:hAnsi="Arial" w:cs="Arial"/>
          <w:b/>
          <w:bCs/>
        </w:rPr>
        <w:t>Fig. 2d</w:t>
      </w:r>
      <w:r w:rsidR="004E7149" w:rsidRPr="00CB7DF2">
        <w:rPr>
          <w:rFonts w:ascii="Arial" w:hAnsi="Arial" w:cs="Arial"/>
        </w:rPr>
        <w:t xml:space="preserve">) </w:t>
      </w:r>
      <w:r w:rsidR="00B13DBB" w:rsidRPr="00CB7DF2">
        <w:rPr>
          <w:rFonts w:ascii="Arial" w:hAnsi="Arial" w:cs="Arial"/>
        </w:rPr>
        <w:t xml:space="preserve">was </w:t>
      </w:r>
      <w:r w:rsidR="00E01ACA" w:rsidRPr="00CB7DF2">
        <w:rPr>
          <w:rFonts w:ascii="Arial" w:hAnsi="Arial" w:cs="Arial"/>
        </w:rPr>
        <w:t xml:space="preserve">minimum </w:t>
      </w:r>
      <w:r w:rsidR="00B13DBB" w:rsidRPr="00CB7DF2">
        <w:rPr>
          <w:rFonts w:ascii="Arial" w:hAnsi="Arial" w:cs="Arial"/>
        </w:rPr>
        <w:t>(</w:t>
      </w:r>
      <w:r w:rsidRPr="00CB7DF2">
        <w:rPr>
          <w:rFonts w:ascii="Arial" w:hAnsi="Arial" w:cs="Arial"/>
        </w:rPr>
        <w:t>0.80 cm</w:t>
      </w:r>
      <w:r w:rsidR="00B13DBB" w:rsidRPr="00CB7DF2">
        <w:rPr>
          <w:rFonts w:ascii="Arial" w:hAnsi="Arial" w:cs="Arial"/>
        </w:rPr>
        <w:t>)</w:t>
      </w:r>
      <w:r w:rsidRPr="00CB7DF2">
        <w:rPr>
          <w:rFonts w:ascii="Arial" w:hAnsi="Arial" w:cs="Arial"/>
        </w:rPr>
        <w:t xml:space="preserve"> for C 306 and </w:t>
      </w:r>
      <w:r w:rsidR="00E01ACA" w:rsidRPr="00CB7DF2">
        <w:rPr>
          <w:rFonts w:ascii="Arial" w:hAnsi="Arial" w:cs="Arial"/>
        </w:rPr>
        <w:t xml:space="preserve">maximum </w:t>
      </w:r>
      <w:r w:rsidR="00B13DBB" w:rsidRPr="00CB7DF2">
        <w:rPr>
          <w:rFonts w:ascii="Arial" w:hAnsi="Arial" w:cs="Arial"/>
        </w:rPr>
        <w:t>(</w:t>
      </w:r>
      <w:r w:rsidRPr="00CB7DF2">
        <w:rPr>
          <w:rFonts w:ascii="Arial" w:hAnsi="Arial" w:cs="Arial"/>
        </w:rPr>
        <w:t>1.27 cm</w:t>
      </w:r>
      <w:r w:rsidR="00B13DBB" w:rsidRPr="00CB7DF2">
        <w:rPr>
          <w:rFonts w:ascii="Arial" w:hAnsi="Arial" w:cs="Arial"/>
        </w:rPr>
        <w:t>)</w:t>
      </w:r>
      <w:r w:rsidRPr="00CB7DF2">
        <w:rPr>
          <w:rFonts w:ascii="Arial" w:hAnsi="Arial" w:cs="Arial"/>
        </w:rPr>
        <w:t xml:space="preserve"> for HD 4728.</w:t>
      </w:r>
      <w:r w:rsidR="00E01ACA" w:rsidRPr="00CB7DF2">
        <w:rPr>
          <w:rFonts w:ascii="Arial" w:hAnsi="Arial" w:cs="Arial"/>
        </w:rPr>
        <w:t xml:space="preserve"> </w:t>
      </w:r>
    </w:p>
    <w:p w14:paraId="2E75EC48" w14:textId="77777777" w:rsidR="00D34747" w:rsidRDefault="00D34747" w:rsidP="00CB7DF2">
      <w:pPr>
        <w:spacing w:after="0" w:line="360" w:lineRule="auto"/>
        <w:jc w:val="both"/>
        <w:rPr>
          <w:rFonts w:ascii="Arial" w:hAnsi="Arial" w:cs="Arial"/>
        </w:rPr>
      </w:pPr>
    </w:p>
    <w:p w14:paraId="4783743A" w14:textId="77777777" w:rsidR="00D34747" w:rsidRDefault="00D34747" w:rsidP="00CB7DF2">
      <w:pPr>
        <w:spacing w:after="0" w:line="360" w:lineRule="auto"/>
        <w:jc w:val="both"/>
        <w:rPr>
          <w:rFonts w:ascii="Arial" w:hAnsi="Arial" w:cs="Arial"/>
        </w:rPr>
      </w:pPr>
    </w:p>
    <w:p w14:paraId="0DF4ABE6" w14:textId="77777777" w:rsidR="00D34747" w:rsidRDefault="00D34747" w:rsidP="00CB7DF2">
      <w:pPr>
        <w:spacing w:after="0" w:line="360" w:lineRule="auto"/>
        <w:jc w:val="both"/>
        <w:rPr>
          <w:rFonts w:ascii="Arial" w:hAnsi="Arial" w:cs="Arial"/>
        </w:rPr>
      </w:pPr>
    </w:p>
    <w:p w14:paraId="4DEBE758" w14:textId="46123499" w:rsidR="008D7060" w:rsidRPr="00CB7DF2" w:rsidRDefault="00A23F90" w:rsidP="00E74298">
      <w:pPr>
        <w:spacing w:after="0" w:line="360" w:lineRule="auto"/>
        <w:jc w:val="both"/>
        <w:rPr>
          <w:rFonts w:ascii="Times New Roman" w:hAnsi="Times New Roman" w:cs="Times New Roman"/>
          <w:sz w:val="24"/>
          <w:szCs w:val="24"/>
        </w:rPr>
      </w:pPr>
      <w:r w:rsidRPr="00CB7DF2">
        <w:rPr>
          <w:rFonts w:ascii="Times New Roman" w:hAnsi="Times New Roman" w:cs="Times New Roman"/>
          <w:noProof/>
        </w:rPr>
        <w:drawing>
          <wp:anchor distT="0" distB="0" distL="114300" distR="114300" simplePos="0" relativeHeight="251873280" behindDoc="0" locked="0" layoutInCell="1" allowOverlap="1" wp14:anchorId="15209604" wp14:editId="10DD721E">
            <wp:simplePos x="0" y="0"/>
            <wp:positionH relativeFrom="column">
              <wp:posOffset>3123446</wp:posOffset>
            </wp:positionH>
            <wp:positionV relativeFrom="paragraph">
              <wp:posOffset>29103</wp:posOffset>
            </wp:positionV>
            <wp:extent cx="3018010" cy="2317750"/>
            <wp:effectExtent l="0" t="0" r="11430" b="6350"/>
            <wp:wrapNone/>
            <wp:docPr id="6" name="Chart 6">
              <a:extLst xmlns:a="http://schemas.openxmlformats.org/drawingml/2006/main">
                <a:ext uri="{FF2B5EF4-FFF2-40B4-BE49-F238E27FC236}">
                  <a16:creationId xmlns:a16="http://schemas.microsoft.com/office/drawing/2014/main" id="{205255F4-D6A1-4767-9B11-7D172B647B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Pr="00CB7DF2">
        <w:rPr>
          <w:rFonts w:ascii="Times New Roman" w:hAnsi="Times New Roman" w:cs="Times New Roman"/>
          <w:b/>
          <w:bCs/>
          <w:noProof/>
        </w:rPr>
        <w:drawing>
          <wp:anchor distT="0" distB="0" distL="114300" distR="114300" simplePos="0" relativeHeight="251871232" behindDoc="0" locked="0" layoutInCell="1" allowOverlap="1" wp14:anchorId="5569E7CD" wp14:editId="36204180">
            <wp:simplePos x="0" y="0"/>
            <wp:positionH relativeFrom="margin">
              <wp:posOffset>67900</wp:posOffset>
            </wp:positionH>
            <wp:positionV relativeFrom="paragraph">
              <wp:posOffset>38157</wp:posOffset>
            </wp:positionV>
            <wp:extent cx="3019331" cy="2317750"/>
            <wp:effectExtent l="0" t="0" r="10160" b="6350"/>
            <wp:wrapNone/>
            <wp:docPr id="5" name="Chart 5">
              <a:extLst xmlns:a="http://schemas.openxmlformats.org/drawingml/2006/main">
                <a:ext uri="{FF2B5EF4-FFF2-40B4-BE49-F238E27FC236}">
                  <a16:creationId xmlns:a16="http://schemas.microsoft.com/office/drawing/2014/main" id="{5A30F99A-36C2-4952-8CE1-1B1CC6C2EC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7549EBDB" w14:textId="2806B58F" w:rsidR="008D7060" w:rsidRPr="00CB7DF2" w:rsidRDefault="008D7060" w:rsidP="00E74298">
      <w:pPr>
        <w:spacing w:after="0" w:line="360" w:lineRule="auto"/>
        <w:jc w:val="both"/>
        <w:rPr>
          <w:rFonts w:ascii="Times New Roman" w:hAnsi="Times New Roman" w:cs="Times New Roman"/>
          <w:sz w:val="24"/>
          <w:szCs w:val="24"/>
        </w:rPr>
      </w:pPr>
    </w:p>
    <w:p w14:paraId="3840188F" w14:textId="7E35BE0E" w:rsidR="008D7060" w:rsidRPr="00CB7DF2" w:rsidRDefault="008D7060" w:rsidP="00E74298">
      <w:pPr>
        <w:spacing w:after="0" w:line="360" w:lineRule="auto"/>
        <w:jc w:val="both"/>
        <w:rPr>
          <w:rFonts w:ascii="Times New Roman" w:hAnsi="Times New Roman" w:cs="Times New Roman"/>
          <w:sz w:val="24"/>
          <w:szCs w:val="24"/>
        </w:rPr>
      </w:pPr>
    </w:p>
    <w:p w14:paraId="0E53BA29" w14:textId="20D2193F" w:rsidR="008D7060" w:rsidRPr="00CB7DF2" w:rsidRDefault="008D7060" w:rsidP="00E74298">
      <w:pPr>
        <w:spacing w:after="0" w:line="360" w:lineRule="auto"/>
        <w:jc w:val="both"/>
        <w:rPr>
          <w:rFonts w:ascii="Times New Roman" w:hAnsi="Times New Roman" w:cs="Times New Roman"/>
          <w:b/>
          <w:bCs/>
        </w:rPr>
      </w:pPr>
    </w:p>
    <w:p w14:paraId="5195829D" w14:textId="3F862937" w:rsidR="008D7060" w:rsidRPr="00CB7DF2" w:rsidRDefault="008D7060" w:rsidP="00263862">
      <w:pPr>
        <w:spacing w:after="0" w:line="360" w:lineRule="auto"/>
        <w:ind w:left="-180" w:right="-1080" w:hanging="720"/>
        <w:rPr>
          <w:rFonts w:ascii="Times New Roman" w:hAnsi="Times New Roman" w:cs="Times New Roman"/>
          <w:b/>
          <w:bCs/>
        </w:rPr>
      </w:pPr>
    </w:p>
    <w:p w14:paraId="611C0EE7" w14:textId="61399290" w:rsidR="00C90FE6" w:rsidRPr="00CB7DF2" w:rsidRDefault="00C90FE6" w:rsidP="00263862">
      <w:pPr>
        <w:spacing w:after="0" w:line="360" w:lineRule="auto"/>
        <w:ind w:left="-180" w:right="-1080" w:hanging="720"/>
        <w:rPr>
          <w:rFonts w:ascii="Times New Roman" w:hAnsi="Times New Roman" w:cs="Times New Roman"/>
          <w:b/>
          <w:bCs/>
        </w:rPr>
      </w:pPr>
    </w:p>
    <w:p w14:paraId="4F29C03C" w14:textId="77777777" w:rsidR="008D7060" w:rsidRPr="00CB7DF2" w:rsidRDefault="008D7060" w:rsidP="00494090">
      <w:pPr>
        <w:tabs>
          <w:tab w:val="center" w:pos="4770"/>
        </w:tabs>
        <w:spacing w:after="120" w:line="240" w:lineRule="auto"/>
        <w:ind w:right="6"/>
        <w:rPr>
          <w:rFonts w:ascii="Times New Roman" w:hAnsi="Times New Roman" w:cs="Times New Roman"/>
          <w:b/>
          <w:bCs/>
        </w:rPr>
      </w:pPr>
    </w:p>
    <w:p w14:paraId="706D1792" w14:textId="77777777" w:rsidR="008D7060" w:rsidRPr="00CB7DF2" w:rsidRDefault="008D7060" w:rsidP="00494090">
      <w:pPr>
        <w:tabs>
          <w:tab w:val="center" w:pos="4770"/>
        </w:tabs>
        <w:spacing w:after="120" w:line="240" w:lineRule="auto"/>
        <w:ind w:right="6"/>
        <w:rPr>
          <w:rFonts w:ascii="Times New Roman" w:hAnsi="Times New Roman" w:cs="Times New Roman"/>
          <w:b/>
          <w:bCs/>
        </w:rPr>
      </w:pPr>
    </w:p>
    <w:p w14:paraId="3BCF74FA" w14:textId="77777777" w:rsidR="008D7060" w:rsidRPr="00CB7DF2" w:rsidRDefault="008D7060" w:rsidP="00494090">
      <w:pPr>
        <w:tabs>
          <w:tab w:val="center" w:pos="4770"/>
        </w:tabs>
        <w:spacing w:after="120" w:line="240" w:lineRule="auto"/>
        <w:ind w:right="6"/>
        <w:rPr>
          <w:rFonts w:ascii="Times New Roman" w:hAnsi="Times New Roman" w:cs="Times New Roman"/>
          <w:b/>
          <w:bCs/>
        </w:rPr>
      </w:pPr>
    </w:p>
    <w:p w14:paraId="00EDB734" w14:textId="39A24C3F" w:rsidR="008D7060" w:rsidRPr="00CB7DF2" w:rsidRDefault="00336B12" w:rsidP="00494090">
      <w:pPr>
        <w:tabs>
          <w:tab w:val="center" w:pos="4770"/>
        </w:tabs>
        <w:spacing w:after="120" w:line="240" w:lineRule="auto"/>
        <w:ind w:right="6"/>
        <w:rPr>
          <w:rFonts w:ascii="Times New Roman" w:hAnsi="Times New Roman" w:cs="Times New Roman"/>
          <w:b/>
          <w:bCs/>
        </w:rPr>
      </w:pPr>
      <w:r w:rsidRPr="00CB7DF2">
        <w:rPr>
          <w:noProof/>
        </w:rPr>
        <w:drawing>
          <wp:anchor distT="0" distB="0" distL="114300" distR="114300" simplePos="0" relativeHeight="251881472" behindDoc="0" locked="0" layoutInCell="1" allowOverlap="1" wp14:anchorId="1DFE42BA" wp14:editId="59BB073C">
            <wp:simplePos x="0" y="0"/>
            <wp:positionH relativeFrom="margin">
              <wp:posOffset>3124454</wp:posOffset>
            </wp:positionH>
            <wp:positionV relativeFrom="paragraph">
              <wp:posOffset>205105</wp:posOffset>
            </wp:positionV>
            <wp:extent cx="3022538" cy="2317750"/>
            <wp:effectExtent l="0" t="0" r="6985" b="6350"/>
            <wp:wrapNone/>
            <wp:docPr id="8" name="Chart 8">
              <a:extLst xmlns:a="http://schemas.openxmlformats.org/drawingml/2006/main">
                <a:ext uri="{FF2B5EF4-FFF2-40B4-BE49-F238E27FC236}">
                  <a16:creationId xmlns:a16="http://schemas.microsoft.com/office/drawing/2014/main" id="{6667A84C-7721-4A15-B03D-B03CBDC961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Pr="00CB7DF2">
        <w:rPr>
          <w:noProof/>
        </w:rPr>
        <w:drawing>
          <wp:anchor distT="0" distB="0" distL="114300" distR="114300" simplePos="0" relativeHeight="251879424" behindDoc="0" locked="0" layoutInCell="1" allowOverlap="1" wp14:anchorId="2351F5E9" wp14:editId="6B1615E8">
            <wp:simplePos x="0" y="0"/>
            <wp:positionH relativeFrom="margin">
              <wp:posOffset>65837</wp:posOffset>
            </wp:positionH>
            <wp:positionV relativeFrom="paragraph">
              <wp:posOffset>217678</wp:posOffset>
            </wp:positionV>
            <wp:extent cx="3023857" cy="2317750"/>
            <wp:effectExtent l="0" t="0" r="5715" b="6350"/>
            <wp:wrapNone/>
            <wp:docPr id="7" name="Chart 7">
              <a:extLst xmlns:a="http://schemas.openxmlformats.org/drawingml/2006/main">
                <a:ext uri="{FF2B5EF4-FFF2-40B4-BE49-F238E27FC236}">
                  <a16:creationId xmlns:a16="http://schemas.microsoft.com/office/drawing/2014/main" id="{782C9C1A-1169-49DA-9A85-4BAE7094AA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7DA30DE2" w14:textId="3F479EC2" w:rsidR="008D7060" w:rsidRPr="00CB7DF2" w:rsidRDefault="008D7060" w:rsidP="00494090">
      <w:pPr>
        <w:tabs>
          <w:tab w:val="center" w:pos="4770"/>
        </w:tabs>
        <w:spacing w:after="120" w:line="240" w:lineRule="auto"/>
        <w:ind w:right="6"/>
        <w:rPr>
          <w:rFonts w:ascii="Times New Roman" w:hAnsi="Times New Roman" w:cs="Times New Roman"/>
          <w:b/>
          <w:bCs/>
        </w:rPr>
      </w:pPr>
    </w:p>
    <w:p w14:paraId="42CD122E" w14:textId="2A208E94" w:rsidR="008D7060" w:rsidRPr="00CB7DF2" w:rsidRDefault="008D7060" w:rsidP="00494090">
      <w:pPr>
        <w:tabs>
          <w:tab w:val="center" w:pos="4770"/>
        </w:tabs>
        <w:spacing w:after="120" w:line="240" w:lineRule="auto"/>
        <w:ind w:right="6"/>
        <w:rPr>
          <w:rFonts w:ascii="Times New Roman" w:hAnsi="Times New Roman" w:cs="Times New Roman"/>
          <w:b/>
          <w:bCs/>
        </w:rPr>
      </w:pPr>
    </w:p>
    <w:p w14:paraId="32700372" w14:textId="15D82BB2" w:rsidR="008D7060" w:rsidRPr="00CB7DF2" w:rsidRDefault="008D7060" w:rsidP="00494090">
      <w:pPr>
        <w:tabs>
          <w:tab w:val="center" w:pos="4770"/>
        </w:tabs>
        <w:spacing w:after="120" w:line="240" w:lineRule="auto"/>
        <w:ind w:right="6"/>
        <w:rPr>
          <w:rFonts w:ascii="Times New Roman" w:hAnsi="Times New Roman" w:cs="Times New Roman"/>
          <w:b/>
          <w:bCs/>
        </w:rPr>
      </w:pPr>
    </w:p>
    <w:p w14:paraId="05CDBA39" w14:textId="77777777" w:rsidR="008D7060" w:rsidRPr="00CB7DF2" w:rsidRDefault="008D7060" w:rsidP="00494090">
      <w:pPr>
        <w:tabs>
          <w:tab w:val="center" w:pos="4770"/>
        </w:tabs>
        <w:spacing w:after="120" w:line="240" w:lineRule="auto"/>
        <w:ind w:right="6"/>
        <w:rPr>
          <w:rFonts w:ascii="Times New Roman" w:hAnsi="Times New Roman" w:cs="Times New Roman"/>
          <w:b/>
          <w:bCs/>
        </w:rPr>
      </w:pPr>
    </w:p>
    <w:p w14:paraId="020840B9" w14:textId="77777777" w:rsidR="008D7060" w:rsidRPr="00CB7DF2" w:rsidRDefault="008D7060" w:rsidP="00494090">
      <w:pPr>
        <w:tabs>
          <w:tab w:val="center" w:pos="4770"/>
        </w:tabs>
        <w:spacing w:after="120" w:line="240" w:lineRule="auto"/>
        <w:ind w:right="6"/>
        <w:rPr>
          <w:rFonts w:ascii="Times New Roman" w:hAnsi="Times New Roman" w:cs="Times New Roman"/>
          <w:b/>
          <w:bCs/>
        </w:rPr>
      </w:pPr>
    </w:p>
    <w:p w14:paraId="4B99229C" w14:textId="77777777" w:rsidR="008D7060" w:rsidRPr="00CB7DF2" w:rsidRDefault="008D7060" w:rsidP="00494090">
      <w:pPr>
        <w:tabs>
          <w:tab w:val="center" w:pos="4770"/>
        </w:tabs>
        <w:spacing w:after="120" w:line="240" w:lineRule="auto"/>
        <w:ind w:right="6"/>
        <w:rPr>
          <w:rFonts w:ascii="Times New Roman" w:hAnsi="Times New Roman" w:cs="Times New Roman"/>
          <w:b/>
          <w:bCs/>
        </w:rPr>
      </w:pPr>
    </w:p>
    <w:p w14:paraId="77590690" w14:textId="77777777" w:rsidR="008D7060" w:rsidRPr="00CB7DF2" w:rsidRDefault="008D7060" w:rsidP="00494090">
      <w:pPr>
        <w:tabs>
          <w:tab w:val="center" w:pos="4770"/>
        </w:tabs>
        <w:spacing w:after="120" w:line="240" w:lineRule="auto"/>
        <w:ind w:right="6"/>
        <w:rPr>
          <w:rFonts w:ascii="Times New Roman" w:hAnsi="Times New Roman" w:cs="Times New Roman"/>
          <w:b/>
          <w:bCs/>
        </w:rPr>
      </w:pPr>
    </w:p>
    <w:p w14:paraId="0322FFE8" w14:textId="77777777" w:rsidR="008D7060" w:rsidRPr="00CB7DF2" w:rsidRDefault="008D7060" w:rsidP="00494090">
      <w:pPr>
        <w:tabs>
          <w:tab w:val="center" w:pos="4770"/>
        </w:tabs>
        <w:spacing w:after="120" w:line="240" w:lineRule="auto"/>
        <w:ind w:right="6"/>
        <w:rPr>
          <w:rFonts w:ascii="Times New Roman" w:hAnsi="Times New Roman" w:cs="Times New Roman"/>
          <w:b/>
          <w:bCs/>
        </w:rPr>
      </w:pPr>
    </w:p>
    <w:p w14:paraId="58969446" w14:textId="77777777" w:rsidR="008D7060" w:rsidRPr="00CB7DF2" w:rsidRDefault="008D7060" w:rsidP="00494090">
      <w:pPr>
        <w:tabs>
          <w:tab w:val="center" w:pos="4770"/>
        </w:tabs>
        <w:spacing w:after="120" w:line="240" w:lineRule="auto"/>
        <w:ind w:right="6"/>
        <w:rPr>
          <w:rFonts w:ascii="Times New Roman" w:hAnsi="Times New Roman" w:cs="Times New Roman"/>
          <w:b/>
          <w:bCs/>
        </w:rPr>
      </w:pPr>
    </w:p>
    <w:p w14:paraId="7442B6FD" w14:textId="77777777" w:rsidR="008D7060" w:rsidRPr="00CB7DF2" w:rsidRDefault="008D7060" w:rsidP="00494090">
      <w:pPr>
        <w:tabs>
          <w:tab w:val="center" w:pos="4770"/>
        </w:tabs>
        <w:spacing w:after="120" w:line="240" w:lineRule="auto"/>
        <w:ind w:right="6"/>
        <w:rPr>
          <w:rFonts w:ascii="Times New Roman" w:hAnsi="Times New Roman" w:cs="Times New Roman"/>
          <w:b/>
          <w:bCs/>
        </w:rPr>
      </w:pPr>
    </w:p>
    <w:p w14:paraId="4ABB7556" w14:textId="26A1D627" w:rsidR="000520F7" w:rsidRPr="00834675" w:rsidRDefault="00F64B6B" w:rsidP="00F357BD">
      <w:pPr>
        <w:tabs>
          <w:tab w:val="center" w:pos="4770"/>
        </w:tabs>
        <w:spacing w:after="120" w:line="240" w:lineRule="auto"/>
        <w:ind w:right="6"/>
        <w:jc w:val="both"/>
        <w:rPr>
          <w:rFonts w:ascii="Arial" w:hAnsi="Arial" w:cs="Arial"/>
          <w:b/>
          <w:bCs/>
          <w:sz w:val="20"/>
          <w:szCs w:val="20"/>
        </w:rPr>
      </w:pPr>
      <w:r w:rsidRPr="00834675">
        <w:rPr>
          <w:rFonts w:ascii="Arial" w:hAnsi="Arial" w:cs="Arial"/>
          <w:b/>
          <w:bCs/>
          <w:sz w:val="20"/>
          <w:szCs w:val="20"/>
        </w:rPr>
        <w:t>Fig. 2</w:t>
      </w:r>
      <w:r w:rsidR="000A5D4C" w:rsidRPr="00834675">
        <w:rPr>
          <w:rFonts w:ascii="Arial" w:hAnsi="Arial" w:cs="Arial"/>
          <w:b/>
          <w:bCs/>
          <w:sz w:val="20"/>
          <w:szCs w:val="20"/>
        </w:rPr>
        <w:t>(a-d)</w:t>
      </w:r>
      <w:r w:rsidR="00151A81">
        <w:rPr>
          <w:rFonts w:ascii="Arial" w:hAnsi="Arial" w:cs="Arial"/>
          <w:b/>
          <w:bCs/>
          <w:sz w:val="20"/>
          <w:szCs w:val="20"/>
        </w:rPr>
        <w:t>.</w:t>
      </w:r>
      <w:r w:rsidRPr="00834675">
        <w:rPr>
          <w:rFonts w:ascii="Arial" w:hAnsi="Arial" w:cs="Arial"/>
          <w:b/>
          <w:bCs/>
          <w:sz w:val="20"/>
          <w:szCs w:val="20"/>
        </w:rPr>
        <w:t xml:space="preserve"> </w:t>
      </w:r>
      <w:r w:rsidR="000520F7" w:rsidRPr="00834675">
        <w:rPr>
          <w:rFonts w:ascii="Arial" w:hAnsi="Arial" w:cs="Arial"/>
          <w:b/>
          <w:bCs/>
          <w:sz w:val="20"/>
          <w:szCs w:val="20"/>
        </w:rPr>
        <w:t>L</w:t>
      </w:r>
      <w:r w:rsidRPr="00834675">
        <w:rPr>
          <w:rFonts w:ascii="Arial" w:hAnsi="Arial" w:cs="Arial"/>
          <w:b/>
          <w:bCs/>
          <w:sz w:val="20"/>
          <w:szCs w:val="20"/>
        </w:rPr>
        <w:t xml:space="preserve">ength of main ear </w:t>
      </w:r>
      <w:r w:rsidR="000520F7" w:rsidRPr="00834675">
        <w:rPr>
          <w:rFonts w:ascii="Arial" w:hAnsi="Arial" w:cs="Arial"/>
          <w:b/>
          <w:bCs/>
          <w:sz w:val="20"/>
          <w:szCs w:val="20"/>
        </w:rPr>
        <w:t>(with awn) (a), l</w:t>
      </w:r>
      <w:r w:rsidRPr="00834675">
        <w:rPr>
          <w:rFonts w:ascii="Arial" w:hAnsi="Arial" w:cs="Arial"/>
          <w:b/>
          <w:bCs/>
          <w:sz w:val="20"/>
          <w:szCs w:val="20"/>
        </w:rPr>
        <w:t xml:space="preserve">ength of main ear (without awn) </w:t>
      </w:r>
      <w:r w:rsidR="000520F7" w:rsidRPr="00834675">
        <w:rPr>
          <w:rFonts w:ascii="Arial" w:hAnsi="Arial" w:cs="Arial"/>
          <w:b/>
          <w:bCs/>
          <w:sz w:val="20"/>
          <w:szCs w:val="20"/>
        </w:rPr>
        <w:t>(b)</w:t>
      </w:r>
      <w:r w:rsidRPr="00834675">
        <w:rPr>
          <w:rFonts w:ascii="Arial" w:hAnsi="Arial" w:cs="Arial"/>
          <w:b/>
          <w:bCs/>
          <w:sz w:val="20"/>
          <w:szCs w:val="20"/>
        </w:rPr>
        <w:t>,</w:t>
      </w:r>
      <w:r w:rsidR="004A0E50" w:rsidRPr="00834675">
        <w:rPr>
          <w:rFonts w:ascii="Arial" w:hAnsi="Arial" w:cs="Arial"/>
          <w:b/>
          <w:bCs/>
          <w:sz w:val="20"/>
          <w:szCs w:val="20"/>
        </w:rPr>
        <w:t xml:space="preserve"> </w:t>
      </w:r>
      <w:r w:rsidR="00AC5EE5" w:rsidRPr="00834675">
        <w:rPr>
          <w:rFonts w:ascii="Arial" w:hAnsi="Arial" w:cs="Arial"/>
          <w:b/>
          <w:bCs/>
          <w:sz w:val="20"/>
          <w:szCs w:val="20"/>
        </w:rPr>
        <w:t>a</w:t>
      </w:r>
      <w:r w:rsidRPr="00834675">
        <w:rPr>
          <w:rFonts w:ascii="Arial" w:hAnsi="Arial" w:cs="Arial"/>
          <w:b/>
          <w:bCs/>
          <w:sz w:val="20"/>
          <w:szCs w:val="20"/>
        </w:rPr>
        <w:t xml:space="preserve">wn length of main ear </w:t>
      </w:r>
      <w:r w:rsidR="000520F7" w:rsidRPr="00834675">
        <w:rPr>
          <w:rFonts w:ascii="Arial" w:hAnsi="Arial" w:cs="Arial"/>
          <w:b/>
          <w:bCs/>
          <w:sz w:val="20"/>
          <w:szCs w:val="20"/>
        </w:rPr>
        <w:t>(c) and w</w:t>
      </w:r>
      <w:r w:rsidRPr="00834675">
        <w:rPr>
          <w:rFonts w:ascii="Arial" w:hAnsi="Arial" w:cs="Arial"/>
          <w:b/>
          <w:bCs/>
          <w:sz w:val="20"/>
          <w:szCs w:val="20"/>
        </w:rPr>
        <w:t xml:space="preserve">idth of main ear </w:t>
      </w:r>
      <w:r w:rsidR="000520F7" w:rsidRPr="00834675">
        <w:rPr>
          <w:rFonts w:ascii="Arial" w:hAnsi="Arial" w:cs="Arial"/>
          <w:b/>
          <w:bCs/>
          <w:sz w:val="20"/>
          <w:szCs w:val="20"/>
          <w:lang w:val="en-IN"/>
        </w:rPr>
        <w:t xml:space="preserve">(d) </w:t>
      </w:r>
      <w:bookmarkStart w:id="6" w:name="_Hlk11276582"/>
      <w:bookmarkEnd w:id="5"/>
      <w:r w:rsidR="00E74298" w:rsidRPr="00834675">
        <w:rPr>
          <w:rFonts w:ascii="Arial" w:hAnsi="Arial" w:cs="Arial"/>
          <w:b/>
          <w:bCs/>
          <w:sz w:val="20"/>
          <w:szCs w:val="20"/>
        </w:rPr>
        <w:t xml:space="preserve">at anthesis stage </w:t>
      </w:r>
      <w:r w:rsidR="000520F7" w:rsidRPr="00834675">
        <w:rPr>
          <w:rFonts w:ascii="Arial" w:hAnsi="Arial" w:cs="Arial"/>
          <w:b/>
          <w:bCs/>
          <w:sz w:val="20"/>
          <w:szCs w:val="20"/>
        </w:rPr>
        <w:t xml:space="preserve">for different genotypes of wheat grown in field under </w:t>
      </w:r>
      <w:r w:rsidR="00E74298" w:rsidRPr="00834675">
        <w:rPr>
          <w:rFonts w:ascii="Arial" w:hAnsi="Arial" w:cs="Arial"/>
          <w:b/>
          <w:bCs/>
          <w:sz w:val="20"/>
          <w:szCs w:val="20"/>
        </w:rPr>
        <w:t xml:space="preserve">terminal </w:t>
      </w:r>
      <w:r w:rsidR="000520F7" w:rsidRPr="00834675">
        <w:rPr>
          <w:rFonts w:ascii="Arial" w:hAnsi="Arial" w:cs="Arial"/>
          <w:b/>
          <w:bCs/>
          <w:sz w:val="20"/>
          <w:szCs w:val="20"/>
        </w:rPr>
        <w:t>heat-stress condition with full</w:t>
      </w:r>
      <w:r w:rsidR="002C5CE0" w:rsidRPr="00834675">
        <w:rPr>
          <w:rFonts w:ascii="Arial" w:hAnsi="Arial" w:cs="Arial"/>
          <w:b/>
          <w:bCs/>
          <w:sz w:val="20"/>
          <w:szCs w:val="20"/>
        </w:rPr>
        <w:t>-</w:t>
      </w:r>
      <w:r w:rsidR="000520F7" w:rsidRPr="00834675">
        <w:rPr>
          <w:rFonts w:ascii="Arial" w:hAnsi="Arial" w:cs="Arial"/>
          <w:b/>
          <w:bCs/>
          <w:sz w:val="20"/>
          <w:szCs w:val="20"/>
        </w:rPr>
        <w:t xml:space="preserve">irrigation. </w:t>
      </w:r>
    </w:p>
    <w:p w14:paraId="755C5B77" w14:textId="598D95EC" w:rsidR="008D7060" w:rsidRPr="00F357BD" w:rsidRDefault="000520F7" w:rsidP="00F357BD">
      <w:pPr>
        <w:spacing w:before="120" w:after="0" w:line="240" w:lineRule="auto"/>
        <w:ind w:right="6"/>
        <w:jc w:val="both"/>
        <w:rPr>
          <w:rFonts w:ascii="Arial" w:hAnsi="Arial" w:cs="Arial"/>
          <w:sz w:val="20"/>
          <w:szCs w:val="20"/>
        </w:rPr>
      </w:pPr>
      <w:r w:rsidRPr="00F357BD">
        <w:rPr>
          <w:rFonts w:ascii="Arial" w:hAnsi="Arial" w:cs="Arial"/>
          <w:sz w:val="20"/>
          <w:szCs w:val="20"/>
        </w:rPr>
        <w:t xml:space="preserve">Other details are same as in Fig. 1. </w:t>
      </w:r>
    </w:p>
    <w:p w14:paraId="4EFA9A16" w14:textId="77777777" w:rsidR="0054362D" w:rsidRPr="00CB7DF2" w:rsidRDefault="0054362D" w:rsidP="0054362D">
      <w:pPr>
        <w:spacing w:before="120" w:after="0" w:line="240" w:lineRule="auto"/>
        <w:ind w:right="6"/>
        <w:jc w:val="both"/>
        <w:rPr>
          <w:rFonts w:ascii="Times New Roman" w:hAnsi="Times New Roman" w:cs="Times New Roman"/>
          <w:sz w:val="20"/>
          <w:szCs w:val="20"/>
        </w:rPr>
      </w:pPr>
    </w:p>
    <w:p w14:paraId="057F3D2F" w14:textId="561A5430" w:rsidR="00401F04" w:rsidRPr="00CB7DF2" w:rsidRDefault="00CB3430" w:rsidP="00CB3430">
      <w:pPr>
        <w:spacing w:before="120" w:after="0" w:line="360" w:lineRule="auto"/>
        <w:jc w:val="both"/>
        <w:rPr>
          <w:rFonts w:ascii="Arial" w:hAnsi="Arial" w:cs="Arial"/>
        </w:rPr>
      </w:pPr>
      <w:r w:rsidRPr="00CB7DF2">
        <w:rPr>
          <w:rFonts w:ascii="Arial" w:eastAsia="Times New Roman" w:hAnsi="Arial" w:cs="Arial"/>
        </w:rPr>
        <w:t>At</w:t>
      </w:r>
      <w:r w:rsidRPr="00CB7DF2">
        <w:rPr>
          <w:rFonts w:ascii="Arial" w:hAnsi="Arial" w:cs="Arial"/>
        </w:rPr>
        <w:t xml:space="preserve"> the time of anthesis, length of main ear (with awns) (</w:t>
      </w:r>
      <w:r w:rsidRPr="00CB7DF2">
        <w:rPr>
          <w:rFonts w:ascii="Arial" w:hAnsi="Arial" w:cs="Arial"/>
          <w:b/>
          <w:bCs/>
        </w:rPr>
        <w:t>Fig. 2a</w:t>
      </w:r>
      <w:r w:rsidRPr="00CB7DF2">
        <w:rPr>
          <w:rFonts w:ascii="Arial" w:hAnsi="Arial" w:cs="Arial"/>
        </w:rPr>
        <w:t>) was found to be related positively with fresh weight of main ear (r = 0.541**) (</w:t>
      </w:r>
      <w:r w:rsidRPr="00CB7DF2">
        <w:rPr>
          <w:rFonts w:ascii="Arial" w:hAnsi="Arial" w:cs="Arial"/>
          <w:b/>
          <w:bCs/>
        </w:rPr>
        <w:t>Fig. 1b</w:t>
      </w:r>
      <w:r w:rsidRPr="00CB7DF2">
        <w:rPr>
          <w:rFonts w:ascii="Arial" w:hAnsi="Arial" w:cs="Arial"/>
        </w:rPr>
        <w:t>) and with moisture (%) of main ear (r = 0.519**) (</w:t>
      </w:r>
      <w:r w:rsidRPr="00CB7DF2">
        <w:rPr>
          <w:rFonts w:ascii="Arial" w:hAnsi="Arial" w:cs="Arial"/>
          <w:b/>
          <w:bCs/>
        </w:rPr>
        <w:t>Fig. 1d</w:t>
      </w:r>
      <w:r w:rsidRPr="00CB7DF2">
        <w:rPr>
          <w:rFonts w:ascii="Arial" w:hAnsi="Arial" w:cs="Arial"/>
        </w:rPr>
        <w:t>). This means that total length of ear (with awns), besides being determined by genotype, is also influenced by moisture status of ear. Further, it is also observed that at the time of anthesis, ear length of main ear (without awns) (</w:t>
      </w:r>
      <w:r w:rsidRPr="00CB7DF2">
        <w:rPr>
          <w:rFonts w:ascii="Arial" w:hAnsi="Arial" w:cs="Arial"/>
          <w:b/>
          <w:bCs/>
        </w:rPr>
        <w:t>Fig. 2b</w:t>
      </w:r>
      <w:r w:rsidRPr="00CB7DF2">
        <w:rPr>
          <w:rFonts w:ascii="Arial" w:hAnsi="Arial" w:cs="Arial"/>
        </w:rPr>
        <w:t>) had negative relationship with awn length of main ear (r = -0.556**) (</w:t>
      </w:r>
      <w:r w:rsidRPr="00CB7DF2">
        <w:rPr>
          <w:rFonts w:ascii="Arial" w:hAnsi="Arial" w:cs="Arial"/>
          <w:b/>
          <w:bCs/>
        </w:rPr>
        <w:t>Fig. 2c</w:t>
      </w:r>
      <w:r w:rsidRPr="00CB7DF2">
        <w:rPr>
          <w:rFonts w:ascii="Arial" w:hAnsi="Arial" w:cs="Arial"/>
        </w:rPr>
        <w:t>) and ear width of main ear (-0.416*) (</w:t>
      </w:r>
      <w:r w:rsidRPr="00CB7DF2">
        <w:rPr>
          <w:rFonts w:ascii="Arial" w:hAnsi="Arial" w:cs="Arial"/>
          <w:b/>
          <w:bCs/>
        </w:rPr>
        <w:t>Fig. 2d</w:t>
      </w:r>
      <w:r w:rsidRPr="00CB7DF2">
        <w:rPr>
          <w:rFonts w:ascii="Arial" w:hAnsi="Arial" w:cs="Arial"/>
        </w:rPr>
        <w:t xml:space="preserve">). This basically indicated intra-ear competition for growth and development among different organs of ear (becoming evident at the time of anthesis). In this way, under terminal heat-stress condition, intra-ear completion was seen at morphological level because longer awns or broader ear width had </w:t>
      </w:r>
      <w:r w:rsidRPr="00CB7DF2">
        <w:rPr>
          <w:rFonts w:ascii="Arial" w:hAnsi="Arial" w:cs="Arial"/>
        </w:rPr>
        <w:lastRenderedPageBreak/>
        <w:t>negative impact on ear length (without awns). Here, it is interesting to mention that recent reports from our lab have already indicated for intra-ear competition not only at physiological level. Awn length influenced grain weight and grain number in positive and negative ways,</w:t>
      </w:r>
      <w:r>
        <w:rPr>
          <w:rFonts w:ascii="Arial" w:hAnsi="Arial" w:cs="Arial"/>
        </w:rPr>
        <w:t xml:space="preserve"> </w:t>
      </w:r>
      <w:r w:rsidR="004C67C5" w:rsidRPr="00CB7DF2">
        <w:rPr>
          <w:rFonts w:ascii="Arial" w:hAnsi="Arial" w:cs="Arial"/>
        </w:rPr>
        <w:t xml:space="preserve">respectively </w:t>
      </w:r>
      <w:r w:rsidR="00C2003C" w:rsidRPr="00CB7DF2">
        <w:rPr>
          <w:rFonts w:ascii="Arial" w:hAnsi="Arial" w:cs="Arial"/>
        </w:rPr>
        <w:t>(</w:t>
      </w:r>
      <w:r w:rsidR="00E824FA" w:rsidRPr="00CB7DF2">
        <w:rPr>
          <w:rFonts w:ascii="Arial" w:hAnsi="Arial" w:cs="Arial"/>
        </w:rPr>
        <w:t>Pradeep et al. 2024a</w:t>
      </w:r>
      <w:r w:rsidR="00E95610" w:rsidRPr="00CB7DF2">
        <w:rPr>
          <w:rFonts w:ascii="Arial" w:hAnsi="Arial" w:cs="Arial"/>
        </w:rPr>
        <w:t>)</w:t>
      </w:r>
      <w:r w:rsidR="00C2003C" w:rsidRPr="00CB7DF2">
        <w:rPr>
          <w:rFonts w:ascii="Arial" w:hAnsi="Arial" w:cs="Arial"/>
        </w:rPr>
        <w:t xml:space="preserve"> </w:t>
      </w:r>
      <w:r w:rsidR="00B60EEF" w:rsidRPr="00CB7DF2">
        <w:rPr>
          <w:rFonts w:ascii="Arial" w:hAnsi="Arial" w:cs="Arial"/>
        </w:rPr>
        <w:t xml:space="preserve">and </w:t>
      </w:r>
      <w:r w:rsidR="009A1625" w:rsidRPr="00CB7DF2">
        <w:rPr>
          <w:rFonts w:ascii="Arial" w:hAnsi="Arial" w:cs="Arial"/>
        </w:rPr>
        <w:t>also at biochemical level</w:t>
      </w:r>
      <w:r w:rsidR="00B60EEF" w:rsidRPr="00CB7DF2">
        <w:rPr>
          <w:rFonts w:ascii="Arial" w:hAnsi="Arial" w:cs="Arial"/>
        </w:rPr>
        <w:t xml:space="preserve">, </w:t>
      </w:r>
      <w:r w:rsidR="00D51731" w:rsidRPr="00CB7DF2">
        <w:rPr>
          <w:rFonts w:ascii="Arial" w:hAnsi="Arial" w:cs="Arial"/>
        </w:rPr>
        <w:t xml:space="preserve">more precisely at the level of </w:t>
      </w:r>
      <w:r w:rsidR="00B60EEF" w:rsidRPr="00CB7DF2">
        <w:rPr>
          <w:rFonts w:ascii="Arial" w:hAnsi="Arial" w:cs="Arial"/>
        </w:rPr>
        <w:t>pigments present in different parts of ear</w:t>
      </w:r>
      <w:r w:rsidR="00D51731" w:rsidRPr="00CB7DF2">
        <w:rPr>
          <w:rFonts w:ascii="Arial" w:hAnsi="Arial" w:cs="Arial"/>
        </w:rPr>
        <w:t>. Total carotenoids in spikelets and developing grains were linked positively with chlorophyll a, chlorophyll b and total chlorophylls in spikelets and grains, respectively. Also, total anthocyanins in spikelets and grains were linked negatively</w:t>
      </w:r>
      <w:r w:rsidR="00B60EEF" w:rsidRPr="00CB7DF2">
        <w:rPr>
          <w:rFonts w:ascii="Arial" w:hAnsi="Arial" w:cs="Arial"/>
        </w:rPr>
        <w:t xml:space="preserve"> with chlorophylls in grains and spikelets, respectively </w:t>
      </w:r>
      <w:r w:rsidR="007B6DE6" w:rsidRPr="00CB7DF2">
        <w:rPr>
          <w:rFonts w:ascii="Arial" w:hAnsi="Arial" w:cs="Arial"/>
        </w:rPr>
        <w:t>(</w:t>
      </w:r>
      <w:r w:rsidR="00E95610" w:rsidRPr="00CB7DF2">
        <w:rPr>
          <w:rFonts w:ascii="Arial" w:hAnsi="Arial" w:cs="Arial"/>
        </w:rPr>
        <w:t>Pradeep et al.</w:t>
      </w:r>
      <w:r w:rsidR="00BF507D" w:rsidRPr="00CB7DF2">
        <w:rPr>
          <w:rFonts w:ascii="Arial" w:hAnsi="Arial" w:cs="Arial"/>
        </w:rPr>
        <w:t>,</w:t>
      </w:r>
      <w:r w:rsidR="00E95610" w:rsidRPr="00CB7DF2">
        <w:rPr>
          <w:rFonts w:ascii="Arial" w:hAnsi="Arial" w:cs="Arial"/>
        </w:rPr>
        <w:t xml:space="preserve"> 2024 b</w:t>
      </w:r>
      <w:r w:rsidR="007B6DE6" w:rsidRPr="00CB7DF2">
        <w:rPr>
          <w:rFonts w:ascii="Arial" w:hAnsi="Arial" w:cs="Arial"/>
        </w:rPr>
        <w:t>)</w:t>
      </w:r>
      <w:r w:rsidR="00401F04" w:rsidRPr="00CB7DF2">
        <w:rPr>
          <w:rFonts w:ascii="Arial" w:hAnsi="Arial" w:cs="Arial"/>
        </w:rPr>
        <w:t>.</w:t>
      </w:r>
      <w:r w:rsidR="00E95610" w:rsidRPr="00CB7DF2">
        <w:rPr>
          <w:rFonts w:ascii="Arial" w:hAnsi="Arial" w:cs="Arial"/>
        </w:rPr>
        <w:t xml:space="preserve"> </w:t>
      </w:r>
      <w:r w:rsidR="0069305A" w:rsidRPr="00CB7DF2">
        <w:rPr>
          <w:rFonts w:ascii="Arial" w:hAnsi="Arial" w:cs="Arial"/>
        </w:rPr>
        <w:t>Overall significance and i</w:t>
      </w:r>
      <w:r w:rsidR="00E95610" w:rsidRPr="00CB7DF2">
        <w:rPr>
          <w:rFonts w:ascii="Arial" w:hAnsi="Arial" w:cs="Arial"/>
        </w:rPr>
        <w:t>mplication of intra-ear competition</w:t>
      </w:r>
      <w:r w:rsidR="00FF4EBA" w:rsidRPr="00CB7DF2">
        <w:rPr>
          <w:rFonts w:ascii="Arial" w:hAnsi="Arial" w:cs="Arial"/>
        </w:rPr>
        <w:t>,</w:t>
      </w:r>
      <w:r w:rsidR="00E95610" w:rsidRPr="00CB7DF2">
        <w:rPr>
          <w:rFonts w:ascii="Arial" w:hAnsi="Arial" w:cs="Arial"/>
        </w:rPr>
        <w:t xml:space="preserve"> </w:t>
      </w:r>
      <w:r w:rsidR="0069305A" w:rsidRPr="00CB7DF2">
        <w:rPr>
          <w:rFonts w:ascii="Arial" w:hAnsi="Arial" w:cs="Arial"/>
        </w:rPr>
        <w:t xml:space="preserve">with respect to ear length and awn length </w:t>
      </w:r>
      <w:r w:rsidR="00EA276D" w:rsidRPr="00CB7DF2">
        <w:rPr>
          <w:rFonts w:ascii="Arial" w:hAnsi="Arial" w:cs="Arial"/>
        </w:rPr>
        <w:t>(</w:t>
      </w:r>
      <w:r w:rsidR="00E95610" w:rsidRPr="00CB7DF2">
        <w:rPr>
          <w:rFonts w:ascii="Arial" w:hAnsi="Arial" w:cs="Arial"/>
        </w:rPr>
        <w:t>under heat-stress condition</w:t>
      </w:r>
      <w:r w:rsidR="00EA276D" w:rsidRPr="00CB7DF2">
        <w:rPr>
          <w:rFonts w:ascii="Arial" w:hAnsi="Arial" w:cs="Arial"/>
        </w:rPr>
        <w:t>)</w:t>
      </w:r>
      <w:r w:rsidR="00FF4EBA" w:rsidRPr="00CB7DF2">
        <w:rPr>
          <w:rFonts w:ascii="Arial" w:hAnsi="Arial" w:cs="Arial"/>
        </w:rPr>
        <w:t>,</w:t>
      </w:r>
      <w:r w:rsidR="00E95610" w:rsidRPr="00CB7DF2">
        <w:rPr>
          <w:rFonts w:ascii="Arial" w:hAnsi="Arial" w:cs="Arial"/>
        </w:rPr>
        <w:t xml:space="preserve"> can be understood from the </w:t>
      </w:r>
      <w:r w:rsidR="00FF4EBA" w:rsidRPr="00CB7DF2">
        <w:rPr>
          <w:rFonts w:ascii="Arial" w:hAnsi="Arial" w:cs="Arial"/>
        </w:rPr>
        <w:t xml:space="preserve">reported findings that 1) </w:t>
      </w:r>
      <w:r w:rsidR="00FF4EBA" w:rsidRPr="00CB7DF2">
        <w:rPr>
          <w:rFonts w:ascii="Arial" w:eastAsia="Times New Roman" w:hAnsi="Arial" w:cs="Arial"/>
        </w:rPr>
        <w:t>ear length is essential towards the selection of heat-tolerant genotypes</w:t>
      </w:r>
      <w:r w:rsidR="00FF4EBA" w:rsidRPr="00CB7DF2">
        <w:rPr>
          <w:rFonts w:ascii="Arial" w:hAnsi="Arial" w:cs="Arial"/>
        </w:rPr>
        <w:t xml:space="preserve"> </w:t>
      </w:r>
      <w:r w:rsidR="007B6DE6" w:rsidRPr="00CB7DF2">
        <w:rPr>
          <w:rFonts w:ascii="Arial" w:hAnsi="Arial" w:cs="Arial"/>
        </w:rPr>
        <w:t>(</w:t>
      </w:r>
      <w:r w:rsidR="00E95610" w:rsidRPr="00CB7DF2">
        <w:rPr>
          <w:rFonts w:ascii="Arial" w:eastAsia="Times New Roman" w:hAnsi="Arial" w:cs="Arial"/>
        </w:rPr>
        <w:t>Farooq et al.</w:t>
      </w:r>
      <w:r w:rsidR="00BF507D" w:rsidRPr="00CB7DF2">
        <w:rPr>
          <w:rFonts w:ascii="Arial" w:eastAsia="Times New Roman" w:hAnsi="Arial" w:cs="Arial"/>
        </w:rPr>
        <w:t>,</w:t>
      </w:r>
      <w:r w:rsidR="00E95610" w:rsidRPr="00CB7DF2">
        <w:rPr>
          <w:rFonts w:ascii="Arial" w:eastAsia="Times New Roman" w:hAnsi="Arial" w:cs="Arial"/>
        </w:rPr>
        <w:t xml:space="preserve"> 2011</w:t>
      </w:r>
      <w:r w:rsidR="007B6DE6" w:rsidRPr="00CB7DF2">
        <w:rPr>
          <w:rFonts w:ascii="Arial" w:eastAsia="Times New Roman" w:hAnsi="Arial" w:cs="Arial"/>
        </w:rPr>
        <w:t>)</w:t>
      </w:r>
      <w:r w:rsidR="00FF4EBA" w:rsidRPr="00CB7DF2">
        <w:rPr>
          <w:rFonts w:ascii="Arial" w:eastAsia="Times New Roman" w:hAnsi="Arial" w:cs="Arial"/>
        </w:rPr>
        <w:t xml:space="preserve"> and 2) </w:t>
      </w:r>
      <w:r w:rsidR="00FD66C0" w:rsidRPr="00CB7DF2">
        <w:rPr>
          <w:rFonts w:ascii="Arial" w:eastAsia="Times New Roman" w:hAnsi="Arial" w:cs="Arial"/>
        </w:rPr>
        <w:t xml:space="preserve">awns play prominent role in terms of grain yield under terminal heat-stress </w:t>
      </w:r>
      <w:r w:rsidR="00C37000" w:rsidRPr="00CB7DF2">
        <w:rPr>
          <w:rFonts w:ascii="Arial" w:eastAsia="Times New Roman" w:hAnsi="Arial" w:cs="Arial"/>
        </w:rPr>
        <w:t>(</w:t>
      </w:r>
      <w:r w:rsidR="0024641F" w:rsidRPr="00CB7DF2">
        <w:rPr>
          <w:rFonts w:ascii="Arial" w:hAnsi="Arial" w:cs="Arial"/>
        </w:rPr>
        <w:t>Pradeep et al.</w:t>
      </w:r>
      <w:r w:rsidR="00BF507D" w:rsidRPr="00CB7DF2">
        <w:rPr>
          <w:rFonts w:ascii="Arial" w:hAnsi="Arial" w:cs="Arial"/>
        </w:rPr>
        <w:t>,</w:t>
      </w:r>
      <w:r w:rsidR="0024641F" w:rsidRPr="00CB7DF2">
        <w:rPr>
          <w:rFonts w:ascii="Arial" w:hAnsi="Arial" w:cs="Arial"/>
        </w:rPr>
        <w:t xml:space="preserve"> 2024a</w:t>
      </w:r>
      <w:r w:rsidR="00DC4B87" w:rsidRPr="00CB7DF2">
        <w:rPr>
          <w:rFonts w:ascii="Arial" w:hAnsi="Arial" w:cs="Arial"/>
        </w:rPr>
        <w:t>; DeWitt et al.</w:t>
      </w:r>
      <w:r w:rsidR="00BF507D" w:rsidRPr="00CB7DF2">
        <w:rPr>
          <w:rFonts w:ascii="Arial" w:hAnsi="Arial" w:cs="Arial"/>
        </w:rPr>
        <w:t>,</w:t>
      </w:r>
      <w:r w:rsidR="00DC4B87" w:rsidRPr="00CB7DF2">
        <w:rPr>
          <w:rFonts w:ascii="Arial" w:hAnsi="Arial" w:cs="Arial"/>
        </w:rPr>
        <w:t xml:space="preserve"> 2023</w:t>
      </w:r>
      <w:r w:rsidR="00C37000" w:rsidRPr="00CB7DF2">
        <w:rPr>
          <w:rFonts w:ascii="Arial" w:hAnsi="Arial" w:cs="Arial"/>
        </w:rPr>
        <w:t>)</w:t>
      </w:r>
      <w:r w:rsidR="001D1D7A" w:rsidRPr="00CB7DF2">
        <w:rPr>
          <w:rFonts w:ascii="Arial" w:hAnsi="Arial" w:cs="Arial"/>
        </w:rPr>
        <w:t xml:space="preserve"> </w:t>
      </w:r>
      <w:r w:rsidR="00FD66C0" w:rsidRPr="00CB7DF2">
        <w:rPr>
          <w:rFonts w:ascii="Arial" w:eastAsia="Times New Roman" w:hAnsi="Arial" w:cs="Arial"/>
        </w:rPr>
        <w:t xml:space="preserve">and drought-stress </w:t>
      </w:r>
      <w:r w:rsidR="00C37000" w:rsidRPr="00CB7DF2">
        <w:rPr>
          <w:rFonts w:ascii="Arial" w:eastAsia="Times New Roman" w:hAnsi="Arial" w:cs="Arial"/>
        </w:rPr>
        <w:t>(</w:t>
      </w:r>
      <w:r w:rsidR="0024641F" w:rsidRPr="00CB7DF2">
        <w:rPr>
          <w:rFonts w:ascii="Arial" w:eastAsia="Times New Roman" w:hAnsi="Arial" w:cs="Arial"/>
        </w:rPr>
        <w:t>Li et al.</w:t>
      </w:r>
      <w:r w:rsidR="00BF507D" w:rsidRPr="00CB7DF2">
        <w:rPr>
          <w:rFonts w:ascii="Arial" w:eastAsia="Times New Roman" w:hAnsi="Arial" w:cs="Arial"/>
        </w:rPr>
        <w:t>,</w:t>
      </w:r>
      <w:r w:rsidR="0024641F" w:rsidRPr="00CB7DF2">
        <w:rPr>
          <w:rFonts w:ascii="Arial" w:eastAsia="Times New Roman" w:hAnsi="Arial" w:cs="Arial"/>
        </w:rPr>
        <w:t xml:space="preserve"> 2023</w:t>
      </w:r>
      <w:r w:rsidR="00C37000" w:rsidRPr="00CB7DF2">
        <w:rPr>
          <w:rFonts w:ascii="Arial" w:eastAsia="Times New Roman" w:hAnsi="Arial" w:cs="Arial"/>
        </w:rPr>
        <w:t>)</w:t>
      </w:r>
      <w:r w:rsidR="0024641F" w:rsidRPr="00CB7DF2">
        <w:rPr>
          <w:rFonts w:ascii="Arial" w:eastAsia="Times New Roman" w:hAnsi="Arial" w:cs="Arial"/>
        </w:rPr>
        <w:t>.</w:t>
      </w:r>
      <w:r w:rsidR="00E95610" w:rsidRPr="00CB7DF2">
        <w:rPr>
          <w:rFonts w:ascii="Arial" w:eastAsia="Times New Roman" w:hAnsi="Arial" w:cs="Arial"/>
        </w:rPr>
        <w:t xml:space="preserve"> </w:t>
      </w:r>
      <w:r w:rsidR="00E95610" w:rsidRPr="00CB7DF2">
        <w:rPr>
          <w:rFonts w:ascii="Arial" w:hAnsi="Arial" w:cs="Arial"/>
        </w:rPr>
        <w:t xml:space="preserve">  </w:t>
      </w:r>
      <w:r w:rsidR="00401F04" w:rsidRPr="00CB7DF2">
        <w:rPr>
          <w:rFonts w:ascii="Arial" w:hAnsi="Arial" w:cs="Arial"/>
          <w:lang w:eastAsia="en-IN"/>
        </w:rPr>
        <w:t xml:space="preserve">  </w:t>
      </w:r>
    </w:p>
    <w:p w14:paraId="78F77021" w14:textId="77777777" w:rsidR="0022471A" w:rsidRPr="00CB7DF2" w:rsidRDefault="0022471A" w:rsidP="0022471A">
      <w:pPr>
        <w:spacing w:after="0" w:line="240" w:lineRule="auto"/>
        <w:rPr>
          <w:rFonts w:ascii="Arial" w:hAnsi="Arial" w:cs="Arial"/>
          <w:b/>
          <w:sz w:val="24"/>
          <w:szCs w:val="24"/>
        </w:rPr>
      </w:pPr>
    </w:p>
    <w:p w14:paraId="49344715" w14:textId="616BF8D4" w:rsidR="00E92F11" w:rsidRPr="00533556" w:rsidRDefault="00CB7DF2" w:rsidP="00C22AB0">
      <w:pPr>
        <w:spacing w:line="360" w:lineRule="auto"/>
        <w:jc w:val="both"/>
        <w:rPr>
          <w:rFonts w:ascii="Arial" w:hAnsi="Arial" w:cs="Arial"/>
          <w:strike/>
        </w:rPr>
      </w:pPr>
      <w:r w:rsidRPr="00B73C5E">
        <w:rPr>
          <w:rFonts w:ascii="Arial" w:hAnsi="Arial" w:cs="Arial"/>
          <w:b/>
        </w:rPr>
        <w:t xml:space="preserve">3.4 </w:t>
      </w:r>
      <w:r w:rsidR="007800EB" w:rsidRPr="00B73C5E">
        <w:rPr>
          <w:rFonts w:ascii="Arial" w:hAnsi="Arial" w:cs="Arial"/>
          <w:b/>
        </w:rPr>
        <w:t xml:space="preserve">Total </w:t>
      </w:r>
      <w:r w:rsidR="00B55784" w:rsidRPr="00B73C5E">
        <w:rPr>
          <w:rFonts w:ascii="Arial" w:hAnsi="Arial" w:cs="Arial"/>
          <w:b/>
        </w:rPr>
        <w:t xml:space="preserve">Projected </w:t>
      </w:r>
      <w:r w:rsidR="007800EB" w:rsidRPr="00B73C5E">
        <w:rPr>
          <w:rFonts w:ascii="Arial" w:hAnsi="Arial" w:cs="Arial"/>
          <w:b/>
        </w:rPr>
        <w:t>Surface Area (T</w:t>
      </w:r>
      <w:r w:rsidR="00B55784" w:rsidRPr="00B73C5E">
        <w:rPr>
          <w:rFonts w:ascii="Arial" w:hAnsi="Arial" w:cs="Arial"/>
          <w:b/>
        </w:rPr>
        <w:t>P</w:t>
      </w:r>
      <w:r w:rsidR="007800EB" w:rsidRPr="00B73C5E">
        <w:rPr>
          <w:rFonts w:ascii="Arial" w:hAnsi="Arial" w:cs="Arial"/>
          <w:b/>
        </w:rPr>
        <w:t xml:space="preserve">SA) and Succulency of Main Ear </w:t>
      </w:r>
      <w:r w:rsidR="007800EB" w:rsidRPr="007E06B2">
        <w:rPr>
          <w:rFonts w:ascii="Arial" w:hAnsi="Arial" w:cs="Arial"/>
          <w:b/>
        </w:rPr>
        <w:t xml:space="preserve">(At </w:t>
      </w:r>
      <w:r w:rsidR="00C22AB0" w:rsidRPr="007E06B2">
        <w:rPr>
          <w:rFonts w:ascii="Arial" w:hAnsi="Arial" w:cs="Arial"/>
          <w:b/>
        </w:rPr>
        <w:t>A</w:t>
      </w:r>
      <w:r w:rsidR="007800EB" w:rsidRPr="007E06B2">
        <w:rPr>
          <w:rFonts w:ascii="Arial" w:hAnsi="Arial" w:cs="Arial"/>
          <w:b/>
        </w:rPr>
        <w:t>nthesis)</w:t>
      </w:r>
    </w:p>
    <w:p w14:paraId="6322819B" w14:textId="0D809FB7" w:rsidR="00CB3430" w:rsidRPr="00CB3430" w:rsidRDefault="00E92F11" w:rsidP="00CB3430">
      <w:pPr>
        <w:spacing w:after="0" w:line="360" w:lineRule="auto"/>
        <w:jc w:val="both"/>
        <w:rPr>
          <w:rFonts w:ascii="Arial" w:hAnsi="Arial" w:cs="Arial"/>
        </w:rPr>
      </w:pPr>
      <w:r w:rsidRPr="00CB7DF2">
        <w:rPr>
          <w:rFonts w:ascii="Times New Roman" w:hAnsi="Times New Roman" w:cs="Times New Roman"/>
        </w:rPr>
        <w:t>T</w:t>
      </w:r>
      <w:r w:rsidR="00B55784" w:rsidRPr="00CB7DF2">
        <w:rPr>
          <w:rFonts w:ascii="Times New Roman" w:hAnsi="Times New Roman" w:cs="Times New Roman"/>
        </w:rPr>
        <w:t>P</w:t>
      </w:r>
      <w:r w:rsidRPr="00CB7DF2">
        <w:rPr>
          <w:rFonts w:ascii="Times New Roman" w:hAnsi="Times New Roman" w:cs="Times New Roman"/>
        </w:rPr>
        <w:t>SA</w:t>
      </w:r>
      <w:r w:rsidRPr="00CB7DF2">
        <w:rPr>
          <w:rFonts w:ascii="Arial" w:hAnsi="Arial" w:cs="Arial"/>
        </w:rPr>
        <w:t xml:space="preserve"> of </w:t>
      </w:r>
      <w:r w:rsidR="00EA276D" w:rsidRPr="00CB7DF2">
        <w:rPr>
          <w:rFonts w:ascii="Arial" w:hAnsi="Arial" w:cs="Arial"/>
        </w:rPr>
        <w:t xml:space="preserve">main ear </w:t>
      </w:r>
      <w:r w:rsidRPr="00CB7DF2">
        <w:rPr>
          <w:rFonts w:ascii="Arial" w:hAnsi="Arial" w:cs="Arial"/>
        </w:rPr>
        <w:t xml:space="preserve">(including awns) </w:t>
      </w:r>
      <w:r w:rsidR="00323212" w:rsidRPr="00CB7DF2">
        <w:rPr>
          <w:rFonts w:ascii="Arial" w:hAnsi="Arial" w:cs="Arial"/>
        </w:rPr>
        <w:t>across the wheat genotypes (</w:t>
      </w:r>
      <w:r w:rsidR="00323212" w:rsidRPr="00CB7DF2">
        <w:rPr>
          <w:rFonts w:ascii="Arial" w:hAnsi="Arial" w:cs="Arial"/>
          <w:b/>
          <w:bCs/>
        </w:rPr>
        <w:t>Fig. 3a</w:t>
      </w:r>
      <w:r w:rsidR="00323212" w:rsidRPr="00CB7DF2">
        <w:rPr>
          <w:rFonts w:ascii="Arial" w:hAnsi="Arial" w:cs="Arial"/>
        </w:rPr>
        <w:t xml:space="preserve">) </w:t>
      </w:r>
      <w:r w:rsidRPr="00CB7DF2">
        <w:rPr>
          <w:rFonts w:ascii="Arial" w:hAnsi="Arial" w:cs="Arial"/>
        </w:rPr>
        <w:t xml:space="preserve">ranged from 33.9 </w:t>
      </w:r>
      <w:r w:rsidR="00323212" w:rsidRPr="00CB7DF2">
        <w:rPr>
          <w:rFonts w:ascii="Arial" w:hAnsi="Arial" w:cs="Arial"/>
        </w:rPr>
        <w:t>cm</w:t>
      </w:r>
      <w:r w:rsidR="00323212" w:rsidRPr="00CB7DF2">
        <w:rPr>
          <w:rFonts w:ascii="Arial" w:hAnsi="Arial" w:cs="Arial"/>
          <w:vertAlign w:val="superscript"/>
        </w:rPr>
        <w:t>2</w:t>
      </w:r>
      <w:r w:rsidR="00323212" w:rsidRPr="00CB7DF2">
        <w:rPr>
          <w:rFonts w:ascii="Arial" w:hAnsi="Arial" w:cs="Arial"/>
        </w:rPr>
        <w:t xml:space="preserve"> (C</w:t>
      </w:r>
      <w:r w:rsidR="002E2976" w:rsidRPr="00CB7DF2">
        <w:rPr>
          <w:rFonts w:ascii="Arial" w:hAnsi="Arial" w:cs="Arial"/>
        </w:rPr>
        <w:t>hirya</w:t>
      </w:r>
      <w:r w:rsidR="00323212" w:rsidRPr="00CB7DF2">
        <w:rPr>
          <w:rFonts w:ascii="Arial" w:hAnsi="Arial" w:cs="Arial"/>
        </w:rPr>
        <w:t xml:space="preserve"> 3) </w:t>
      </w:r>
      <w:r w:rsidRPr="00CB7DF2">
        <w:rPr>
          <w:rFonts w:ascii="Arial" w:hAnsi="Arial" w:cs="Arial"/>
        </w:rPr>
        <w:t>to 108.4 cm</w:t>
      </w:r>
      <w:r w:rsidRPr="00CB7DF2">
        <w:rPr>
          <w:rFonts w:ascii="Arial" w:hAnsi="Arial" w:cs="Arial"/>
          <w:vertAlign w:val="superscript"/>
        </w:rPr>
        <w:t>2</w:t>
      </w:r>
      <w:r w:rsidRPr="00CB7DF2">
        <w:rPr>
          <w:rFonts w:ascii="Arial" w:hAnsi="Arial" w:cs="Arial"/>
        </w:rPr>
        <w:t xml:space="preserve"> </w:t>
      </w:r>
      <w:r w:rsidR="00323212" w:rsidRPr="00CB7DF2">
        <w:rPr>
          <w:rFonts w:ascii="Arial" w:hAnsi="Arial" w:cs="Arial"/>
        </w:rPr>
        <w:t xml:space="preserve">(HD 4672) with </w:t>
      </w:r>
      <w:r w:rsidRPr="00CB7DF2">
        <w:rPr>
          <w:rFonts w:ascii="Arial" w:hAnsi="Arial" w:cs="Arial"/>
        </w:rPr>
        <w:t xml:space="preserve">variability </w:t>
      </w:r>
      <w:r w:rsidR="00EA276D" w:rsidRPr="00CB7DF2">
        <w:rPr>
          <w:rFonts w:ascii="Arial" w:hAnsi="Arial" w:cs="Arial"/>
        </w:rPr>
        <w:t xml:space="preserve">of about </w:t>
      </w:r>
      <w:r w:rsidRPr="00CB7DF2">
        <w:rPr>
          <w:rFonts w:ascii="Arial" w:hAnsi="Arial" w:cs="Arial"/>
        </w:rPr>
        <w:t>three-</w:t>
      </w:r>
      <w:r w:rsidR="00B55784" w:rsidRPr="00CB7DF2">
        <w:rPr>
          <w:rFonts w:ascii="Arial" w:hAnsi="Arial" w:cs="Arial"/>
        </w:rPr>
        <w:t>folds</w:t>
      </w:r>
      <w:bookmarkStart w:id="7" w:name="_Hlk11276663"/>
      <w:r w:rsidRPr="00CB7DF2">
        <w:rPr>
          <w:rFonts w:ascii="Arial" w:hAnsi="Arial" w:cs="Arial"/>
        </w:rPr>
        <w:t>.</w:t>
      </w:r>
      <w:bookmarkEnd w:id="7"/>
      <w:r w:rsidRPr="00CB7DF2">
        <w:rPr>
          <w:rFonts w:ascii="Arial" w:hAnsi="Arial" w:cs="Arial"/>
        </w:rPr>
        <w:t xml:space="preserve"> Succulency of </w:t>
      </w:r>
      <w:r w:rsidR="00EA276D" w:rsidRPr="00CB7DF2">
        <w:rPr>
          <w:rFonts w:ascii="Arial" w:hAnsi="Arial" w:cs="Arial"/>
        </w:rPr>
        <w:t>main ear</w:t>
      </w:r>
      <w:r w:rsidR="00B55784" w:rsidRPr="00CB7DF2">
        <w:rPr>
          <w:rFonts w:ascii="Arial" w:hAnsi="Arial" w:cs="Arial"/>
        </w:rPr>
        <w:t>,</w:t>
      </w:r>
      <w:r w:rsidR="00EA276D" w:rsidRPr="00CB7DF2">
        <w:rPr>
          <w:rFonts w:ascii="Arial" w:hAnsi="Arial" w:cs="Arial"/>
        </w:rPr>
        <w:t xml:space="preserve"> </w:t>
      </w:r>
      <w:r w:rsidRPr="00CB7DF2">
        <w:rPr>
          <w:rFonts w:ascii="Arial" w:hAnsi="Arial" w:cs="Arial"/>
        </w:rPr>
        <w:t xml:space="preserve">representing amount of water present </w:t>
      </w:r>
      <w:r w:rsidR="00323212" w:rsidRPr="00CB7DF2">
        <w:rPr>
          <w:rFonts w:ascii="Arial" w:hAnsi="Arial" w:cs="Arial"/>
        </w:rPr>
        <w:t xml:space="preserve">(g) </w:t>
      </w:r>
      <w:r w:rsidRPr="00CB7DF2">
        <w:rPr>
          <w:rFonts w:ascii="Arial" w:hAnsi="Arial" w:cs="Arial"/>
        </w:rPr>
        <w:t>per cm</w:t>
      </w:r>
      <w:r w:rsidRPr="00CB7DF2">
        <w:rPr>
          <w:rFonts w:ascii="Arial" w:hAnsi="Arial" w:cs="Arial"/>
          <w:vertAlign w:val="superscript"/>
        </w:rPr>
        <w:t>2</w:t>
      </w:r>
      <w:r w:rsidRPr="00CB7DF2">
        <w:rPr>
          <w:rFonts w:ascii="Arial" w:hAnsi="Arial" w:cs="Arial"/>
        </w:rPr>
        <w:t xml:space="preserve"> of area</w:t>
      </w:r>
      <w:r w:rsidR="00B55784" w:rsidRPr="00CB7DF2">
        <w:rPr>
          <w:rFonts w:ascii="Arial" w:hAnsi="Arial" w:cs="Arial"/>
        </w:rPr>
        <w:t>,</w:t>
      </w:r>
      <w:r w:rsidRPr="00CB7DF2">
        <w:rPr>
          <w:rFonts w:ascii="Arial" w:hAnsi="Arial" w:cs="Arial"/>
        </w:rPr>
        <w:t xml:space="preserve"> </w:t>
      </w:r>
      <w:r w:rsidR="00323212" w:rsidRPr="00CB7DF2">
        <w:rPr>
          <w:rFonts w:ascii="Arial" w:hAnsi="Arial" w:cs="Arial"/>
        </w:rPr>
        <w:t>(</w:t>
      </w:r>
      <w:r w:rsidR="00323212" w:rsidRPr="00CB7DF2">
        <w:rPr>
          <w:rFonts w:ascii="Arial" w:hAnsi="Arial" w:cs="Arial"/>
          <w:b/>
          <w:bCs/>
        </w:rPr>
        <w:t>Fig. 3b</w:t>
      </w:r>
      <w:r w:rsidR="00323212" w:rsidRPr="00CB7DF2">
        <w:rPr>
          <w:rFonts w:ascii="Arial" w:hAnsi="Arial" w:cs="Arial"/>
        </w:rPr>
        <w:t xml:space="preserve">) had </w:t>
      </w:r>
      <w:r w:rsidRPr="00CB7DF2">
        <w:rPr>
          <w:rFonts w:ascii="Arial" w:hAnsi="Arial" w:cs="Arial"/>
        </w:rPr>
        <w:t xml:space="preserve">variation </w:t>
      </w:r>
      <w:r w:rsidR="00EA276D" w:rsidRPr="00CB7DF2">
        <w:rPr>
          <w:rFonts w:ascii="Arial" w:hAnsi="Arial" w:cs="Arial"/>
        </w:rPr>
        <w:t>of about six-</w:t>
      </w:r>
      <w:r w:rsidR="00CB3430" w:rsidRPr="00CB3430">
        <w:rPr>
          <w:rFonts w:ascii="Arial" w:hAnsi="Arial" w:cs="Arial"/>
        </w:rPr>
        <w:t xml:space="preserve"> </w:t>
      </w:r>
      <w:r w:rsidR="00CB3430" w:rsidRPr="00CB7DF2">
        <w:rPr>
          <w:rFonts w:ascii="Arial" w:hAnsi="Arial" w:cs="Arial"/>
        </w:rPr>
        <w:t>folds with minimum value of 0.01 g/cm</w:t>
      </w:r>
      <w:r w:rsidR="00CB3430" w:rsidRPr="00CB7DF2">
        <w:rPr>
          <w:rFonts w:ascii="Arial" w:hAnsi="Arial" w:cs="Arial"/>
          <w:vertAlign w:val="superscript"/>
        </w:rPr>
        <w:t>2</w:t>
      </w:r>
      <w:r w:rsidR="00CB3430" w:rsidRPr="00CB7DF2">
        <w:rPr>
          <w:rFonts w:ascii="Arial" w:hAnsi="Arial" w:cs="Arial"/>
        </w:rPr>
        <w:t xml:space="preserve"> in Reedling and HD 2733 and maximum value of 0.06 g/cm</w:t>
      </w:r>
      <w:r w:rsidR="00CB3430" w:rsidRPr="00CB7DF2">
        <w:rPr>
          <w:rFonts w:ascii="Arial" w:hAnsi="Arial" w:cs="Arial"/>
          <w:vertAlign w:val="superscript"/>
        </w:rPr>
        <w:t>2</w:t>
      </w:r>
      <w:r w:rsidR="00CB3430" w:rsidRPr="00CB7DF2">
        <w:rPr>
          <w:rFonts w:ascii="Arial" w:hAnsi="Arial" w:cs="Arial"/>
        </w:rPr>
        <w:t xml:space="preserve"> in HUW 368 and Chirya 3.</w:t>
      </w:r>
      <w:r w:rsidR="00CB3430" w:rsidRPr="00CB7DF2">
        <w:rPr>
          <w:rFonts w:ascii="Arial" w:hAnsi="Arial" w:cs="Arial"/>
          <w:b/>
          <w:bCs/>
        </w:rPr>
        <w:t xml:space="preserve"> </w:t>
      </w:r>
      <w:r w:rsidR="00CB3430" w:rsidRPr="00CB7DF2">
        <w:rPr>
          <w:rFonts w:ascii="Arial" w:hAnsi="Arial" w:cs="Arial"/>
        </w:rPr>
        <w:t>In this study, an image-based method was developed for determination of TPSA of wheat ear. TPSA of main ear (</w:t>
      </w:r>
      <w:r w:rsidR="00CB3430" w:rsidRPr="00CB7DF2">
        <w:rPr>
          <w:rFonts w:ascii="Arial" w:hAnsi="Arial" w:cs="Arial"/>
          <w:b/>
          <w:bCs/>
        </w:rPr>
        <w:t>Fig. 3a</w:t>
      </w:r>
      <w:r w:rsidR="00CB3430" w:rsidRPr="00CB7DF2">
        <w:rPr>
          <w:rFonts w:ascii="Arial" w:hAnsi="Arial" w:cs="Arial"/>
        </w:rPr>
        <w:t>) showed negative relation (r = -0.491*) with succulency of main ear (</w:t>
      </w:r>
      <w:r w:rsidR="00CB3430" w:rsidRPr="00CB7DF2">
        <w:rPr>
          <w:rFonts w:ascii="Arial" w:hAnsi="Arial" w:cs="Arial"/>
          <w:b/>
          <w:bCs/>
        </w:rPr>
        <w:t>Fig. 3b</w:t>
      </w:r>
      <w:r w:rsidR="00CB3430" w:rsidRPr="00CB7DF2">
        <w:rPr>
          <w:rFonts w:ascii="Arial" w:hAnsi="Arial" w:cs="Arial"/>
        </w:rPr>
        <w:t xml:space="preserve">). This can be understood with the reasoning that more </w:t>
      </w:r>
      <w:r w:rsidR="00CB3430" w:rsidRPr="00CB3430">
        <w:rPr>
          <w:rFonts w:ascii="Arial" w:hAnsi="Arial" w:cs="Arial"/>
        </w:rPr>
        <w:t>surface area of ear will facilitate more of transpiratory loss and this results in lower succulency of ear. Although, this cannot be the only reason because other ear-related traits such as; pubescence, waxiness, stomatal density and stomatal regulation of ear can also influence the succulency of ear (Pradeep et al., 2022, Pradeep et al., 2024 b). Further, succulency of main ear (</w:t>
      </w:r>
      <w:r w:rsidR="00CB3430" w:rsidRPr="00CB3430">
        <w:rPr>
          <w:rFonts w:ascii="Arial" w:hAnsi="Arial" w:cs="Arial"/>
          <w:b/>
          <w:bCs/>
        </w:rPr>
        <w:t>Fig. 3b</w:t>
      </w:r>
      <w:r w:rsidR="00CB3430" w:rsidRPr="00CB3430">
        <w:rPr>
          <w:rFonts w:ascii="Arial" w:hAnsi="Arial" w:cs="Arial"/>
        </w:rPr>
        <w:t>) had positive</w:t>
      </w:r>
      <w:r w:rsidR="00CB3430">
        <w:rPr>
          <w:rFonts w:ascii="Arial" w:hAnsi="Arial" w:cs="Arial"/>
        </w:rPr>
        <w:t xml:space="preserve"> </w:t>
      </w:r>
      <w:r w:rsidR="00CB3430" w:rsidRPr="00CB7DF2">
        <w:rPr>
          <w:rFonts w:ascii="Arial" w:hAnsi="Arial" w:cs="Arial"/>
        </w:rPr>
        <w:t>association (r = 0.400*) with number of grains present in main ear at the time of harvest</w:t>
      </w:r>
      <w:r w:rsidR="00CB3430">
        <w:rPr>
          <w:rFonts w:ascii="Arial" w:hAnsi="Arial" w:cs="Arial"/>
        </w:rPr>
        <w:t xml:space="preserve"> </w:t>
      </w:r>
      <w:r w:rsidR="00CB3430" w:rsidRPr="00CB7DF2">
        <w:rPr>
          <w:rFonts w:ascii="Arial" w:hAnsi="Arial" w:cs="Arial"/>
        </w:rPr>
        <w:t xml:space="preserve">(refer </w:t>
      </w:r>
      <w:r w:rsidR="00CB3430" w:rsidRPr="00CB7DF2">
        <w:rPr>
          <w:rFonts w:ascii="Arial" w:hAnsi="Arial" w:cs="Arial"/>
          <w:b/>
          <w:bCs/>
        </w:rPr>
        <w:t>Fig. 5b)</w:t>
      </w:r>
      <w:r w:rsidR="00CB3430" w:rsidRPr="00CB7DF2">
        <w:rPr>
          <w:rFonts w:ascii="Arial" w:hAnsi="Arial" w:cs="Arial"/>
        </w:rPr>
        <w:t xml:space="preserve">. This reveals positive effect of higher succulency of ear in retaining </w:t>
      </w:r>
    </w:p>
    <w:p w14:paraId="06F33762" w14:textId="6618A1BB" w:rsidR="004D44A0" w:rsidRPr="00151A81" w:rsidRDefault="00CB3430" w:rsidP="00F357BD">
      <w:pPr>
        <w:spacing w:before="120" w:after="0" w:line="240" w:lineRule="auto"/>
        <w:jc w:val="both"/>
        <w:rPr>
          <w:rFonts w:ascii="Arial" w:hAnsi="Arial" w:cs="Arial"/>
          <w:b/>
          <w:bCs/>
          <w:sz w:val="20"/>
          <w:szCs w:val="20"/>
        </w:rPr>
      </w:pPr>
      <w:r w:rsidRPr="00151A81">
        <w:rPr>
          <w:rFonts w:ascii="Arial" w:hAnsi="Arial" w:cs="Arial"/>
          <w:b/>
          <w:bCs/>
          <w:noProof/>
        </w:rPr>
        <w:lastRenderedPageBreak/>
        <w:drawing>
          <wp:anchor distT="0" distB="0" distL="114300" distR="114300" simplePos="0" relativeHeight="251922432" behindDoc="0" locked="0" layoutInCell="1" allowOverlap="1" wp14:anchorId="5AA30707" wp14:editId="0659F902">
            <wp:simplePos x="0" y="0"/>
            <wp:positionH relativeFrom="margin">
              <wp:posOffset>3122763</wp:posOffset>
            </wp:positionH>
            <wp:positionV relativeFrom="paragraph">
              <wp:posOffset>30815</wp:posOffset>
            </wp:positionV>
            <wp:extent cx="3027064" cy="2317750"/>
            <wp:effectExtent l="0" t="0" r="1905" b="6350"/>
            <wp:wrapTopAndBottom/>
            <wp:docPr id="24" name="Chart 24">
              <a:extLst xmlns:a="http://schemas.openxmlformats.org/drawingml/2006/main">
                <a:ext uri="{FF2B5EF4-FFF2-40B4-BE49-F238E27FC236}">
                  <a16:creationId xmlns:a16="http://schemas.microsoft.com/office/drawing/2014/main" id="{F5925158-3443-4CB3-8095-0EF2D2417D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Pr="00151A81">
        <w:rPr>
          <w:rFonts w:ascii="Arial" w:hAnsi="Arial" w:cs="Arial"/>
          <w:b/>
          <w:bCs/>
          <w:noProof/>
        </w:rPr>
        <w:drawing>
          <wp:anchor distT="0" distB="0" distL="114300" distR="114300" simplePos="0" relativeHeight="251920384" behindDoc="0" locked="0" layoutInCell="1" allowOverlap="1" wp14:anchorId="62E7AF27" wp14:editId="0742C860">
            <wp:simplePos x="0" y="0"/>
            <wp:positionH relativeFrom="margin">
              <wp:posOffset>43132</wp:posOffset>
            </wp:positionH>
            <wp:positionV relativeFrom="paragraph">
              <wp:posOffset>29234</wp:posOffset>
            </wp:positionV>
            <wp:extent cx="3021965" cy="2317750"/>
            <wp:effectExtent l="0" t="0" r="6985" b="6350"/>
            <wp:wrapTopAndBottom/>
            <wp:docPr id="20" name="Chart 20">
              <a:extLst xmlns:a="http://schemas.openxmlformats.org/drawingml/2006/main">
                <a:ext uri="{FF2B5EF4-FFF2-40B4-BE49-F238E27FC236}">
                  <a16:creationId xmlns:a16="http://schemas.microsoft.com/office/drawing/2014/main" id="{88BBCABC-9F60-4845-B540-D44394F11D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004D44A0" w:rsidRPr="00151A81">
        <w:rPr>
          <w:rFonts w:ascii="Arial" w:hAnsi="Arial" w:cs="Arial"/>
          <w:b/>
          <w:bCs/>
          <w:sz w:val="20"/>
          <w:szCs w:val="20"/>
        </w:rPr>
        <w:t>Fig. 3(a-b)</w:t>
      </w:r>
      <w:r w:rsidR="00151A81" w:rsidRPr="00151A81">
        <w:rPr>
          <w:rFonts w:ascii="Arial" w:hAnsi="Arial" w:cs="Arial"/>
          <w:b/>
          <w:bCs/>
          <w:sz w:val="20"/>
          <w:szCs w:val="20"/>
        </w:rPr>
        <w:t>.</w:t>
      </w:r>
      <w:r w:rsidR="004D44A0" w:rsidRPr="00151A81">
        <w:rPr>
          <w:rFonts w:ascii="Arial" w:hAnsi="Arial" w:cs="Arial"/>
          <w:b/>
          <w:bCs/>
          <w:sz w:val="20"/>
          <w:szCs w:val="20"/>
        </w:rPr>
        <w:t xml:space="preserve"> Total </w:t>
      </w:r>
      <w:r w:rsidR="001E1656" w:rsidRPr="00151A81">
        <w:rPr>
          <w:rFonts w:ascii="Arial" w:hAnsi="Arial" w:cs="Arial"/>
          <w:b/>
          <w:bCs/>
          <w:sz w:val="20"/>
          <w:szCs w:val="20"/>
        </w:rPr>
        <w:t xml:space="preserve">projected </w:t>
      </w:r>
      <w:r w:rsidR="004D44A0" w:rsidRPr="00151A81">
        <w:rPr>
          <w:rFonts w:ascii="Arial" w:hAnsi="Arial" w:cs="Arial"/>
          <w:b/>
          <w:bCs/>
          <w:sz w:val="20"/>
          <w:szCs w:val="20"/>
        </w:rPr>
        <w:t>surface area of main ear (a) and succulency of main ear (b) at anthesis stage for different genotypes of wheat grown in field under terminal heat-stress condition with full</w:t>
      </w:r>
      <w:r w:rsidR="002C5CE0" w:rsidRPr="00151A81">
        <w:rPr>
          <w:rFonts w:ascii="Arial" w:hAnsi="Arial" w:cs="Arial"/>
          <w:b/>
          <w:bCs/>
          <w:sz w:val="20"/>
          <w:szCs w:val="20"/>
        </w:rPr>
        <w:t>-</w:t>
      </w:r>
      <w:r w:rsidR="004D44A0" w:rsidRPr="00151A81">
        <w:rPr>
          <w:rFonts w:ascii="Arial" w:hAnsi="Arial" w:cs="Arial"/>
          <w:b/>
          <w:bCs/>
          <w:sz w:val="20"/>
          <w:szCs w:val="20"/>
        </w:rPr>
        <w:t xml:space="preserve">irrigation. </w:t>
      </w:r>
    </w:p>
    <w:p w14:paraId="3BA05948" w14:textId="352BE8C5" w:rsidR="004D44A0" w:rsidRPr="00F357BD" w:rsidRDefault="004D44A0" w:rsidP="00F5584C">
      <w:pPr>
        <w:spacing w:before="120" w:after="0" w:line="360" w:lineRule="auto"/>
        <w:jc w:val="both"/>
        <w:rPr>
          <w:rFonts w:ascii="Times New Roman" w:hAnsi="Times New Roman" w:cs="Times New Roman"/>
          <w:sz w:val="20"/>
          <w:szCs w:val="20"/>
        </w:rPr>
      </w:pPr>
      <w:r w:rsidRPr="00151A81">
        <w:rPr>
          <w:rFonts w:ascii="Arial" w:hAnsi="Arial" w:cs="Arial"/>
          <w:sz w:val="20"/>
          <w:szCs w:val="20"/>
        </w:rPr>
        <w:t>Other details are same as in Fig. 1</w:t>
      </w:r>
      <w:r w:rsidRPr="00F357BD">
        <w:rPr>
          <w:rFonts w:ascii="Times New Roman" w:hAnsi="Times New Roman" w:cs="Times New Roman"/>
          <w:sz w:val="20"/>
          <w:szCs w:val="20"/>
        </w:rPr>
        <w:t>.</w:t>
      </w:r>
    </w:p>
    <w:p w14:paraId="626B1ADC" w14:textId="77777777" w:rsidR="007C3346" w:rsidRPr="00CB7DF2" w:rsidRDefault="007C3346" w:rsidP="007C3346">
      <w:pPr>
        <w:spacing w:after="0" w:line="240" w:lineRule="auto"/>
        <w:jc w:val="both"/>
        <w:rPr>
          <w:rFonts w:ascii="Times New Roman" w:hAnsi="Times New Roman" w:cs="Times New Roman"/>
          <w:sz w:val="24"/>
          <w:szCs w:val="24"/>
        </w:rPr>
      </w:pPr>
      <w:bookmarkStart w:id="8" w:name="_Hlk11276739"/>
      <w:bookmarkEnd w:id="6"/>
    </w:p>
    <w:p w14:paraId="3C0C2E43" w14:textId="4F78EB1A" w:rsidR="007C3346" w:rsidRPr="00CB7DF2" w:rsidRDefault="00CB3430" w:rsidP="007C3346">
      <w:pPr>
        <w:spacing w:after="0" w:line="360" w:lineRule="auto"/>
        <w:jc w:val="both"/>
        <w:rPr>
          <w:rFonts w:ascii="Arial" w:hAnsi="Arial" w:cs="Arial"/>
        </w:rPr>
      </w:pPr>
      <w:r w:rsidRPr="00CB7DF2">
        <w:rPr>
          <w:rFonts w:ascii="Arial" w:hAnsi="Arial" w:cs="Arial"/>
        </w:rPr>
        <w:t>and maintaining</w:t>
      </w:r>
      <w:r>
        <w:rPr>
          <w:rFonts w:ascii="Arial" w:hAnsi="Arial" w:cs="Arial"/>
        </w:rPr>
        <w:t xml:space="preserve"> </w:t>
      </w:r>
      <w:r w:rsidR="007C3346" w:rsidRPr="00CB7DF2">
        <w:rPr>
          <w:rFonts w:ascii="Arial" w:hAnsi="Arial" w:cs="Arial"/>
        </w:rPr>
        <w:t>higher number of grains. In addition to this, succulency of main ear (</w:t>
      </w:r>
      <w:r w:rsidR="007C3346" w:rsidRPr="00CB7DF2">
        <w:rPr>
          <w:rFonts w:ascii="Arial" w:hAnsi="Arial" w:cs="Arial"/>
          <w:b/>
          <w:bCs/>
        </w:rPr>
        <w:t>Fig. 3b)</w:t>
      </w:r>
      <w:r w:rsidR="007C3346" w:rsidRPr="00CB7DF2">
        <w:rPr>
          <w:rFonts w:ascii="Arial" w:hAnsi="Arial" w:cs="Arial"/>
        </w:rPr>
        <w:t xml:space="preserve"> also had positive effects on ear length with awns (r = 0.417*) as well as ear length without awns (r = 0.376*) (</w:t>
      </w:r>
      <w:r w:rsidR="007C3346" w:rsidRPr="00CB7DF2">
        <w:rPr>
          <w:rFonts w:ascii="Arial" w:hAnsi="Arial" w:cs="Arial"/>
          <w:b/>
          <w:bCs/>
        </w:rPr>
        <w:t>Fig. 2a, b</w:t>
      </w:r>
      <w:r w:rsidR="007C3346" w:rsidRPr="00CB7DF2">
        <w:rPr>
          <w:rFonts w:ascii="Arial" w:hAnsi="Arial" w:cs="Arial"/>
        </w:rPr>
        <w:t xml:space="preserve">). These associations indicated the relevance of higher succulency of ear as this trait can facilitate better FW, ear length (with and without awns) and final number of grains in ear under terminal heat-stress. This again emphasizes on already mentioned additional ear-related traits such as; pubescence, waxiness, stomatal density and stomatal regulation of ear under the condition of terminal heat-stress. </w:t>
      </w:r>
    </w:p>
    <w:p w14:paraId="6CB7FED9" w14:textId="395330FB" w:rsidR="004D44A0" w:rsidRPr="00CB7DF2" w:rsidRDefault="004D44A0" w:rsidP="00693006">
      <w:pPr>
        <w:spacing w:after="0" w:line="240" w:lineRule="auto"/>
        <w:jc w:val="both"/>
        <w:rPr>
          <w:rFonts w:ascii="Arial" w:hAnsi="Arial" w:cs="Arial"/>
          <w:b/>
          <w:sz w:val="24"/>
          <w:szCs w:val="24"/>
        </w:rPr>
      </w:pPr>
    </w:p>
    <w:p w14:paraId="780D0258" w14:textId="77C21218" w:rsidR="004F43C4" w:rsidRPr="00B73C5E" w:rsidRDefault="00CB7DF2" w:rsidP="00693006">
      <w:pPr>
        <w:spacing w:after="0" w:line="240" w:lineRule="auto"/>
        <w:jc w:val="both"/>
        <w:rPr>
          <w:rFonts w:ascii="Arial" w:hAnsi="Arial" w:cs="Arial"/>
          <w:b/>
        </w:rPr>
      </w:pPr>
      <w:r w:rsidRPr="00B73C5E">
        <w:rPr>
          <w:rFonts w:ascii="Arial" w:hAnsi="Arial" w:cs="Arial"/>
          <w:b/>
        </w:rPr>
        <w:t xml:space="preserve">3.5 </w:t>
      </w:r>
      <w:r w:rsidR="004F43C4" w:rsidRPr="00B73C5E">
        <w:rPr>
          <w:rFonts w:ascii="Arial" w:hAnsi="Arial" w:cs="Arial"/>
          <w:b/>
        </w:rPr>
        <w:t xml:space="preserve">Grain </w:t>
      </w:r>
      <w:r w:rsidR="007800EB" w:rsidRPr="00B73C5E">
        <w:rPr>
          <w:rFonts w:ascii="Arial" w:hAnsi="Arial" w:cs="Arial"/>
          <w:b/>
        </w:rPr>
        <w:t xml:space="preserve">Growth Rate (During 10 to 20 </w:t>
      </w:r>
      <w:r w:rsidR="00FB3F9B" w:rsidRPr="00B73C5E">
        <w:rPr>
          <w:rFonts w:ascii="Arial" w:hAnsi="Arial" w:cs="Arial"/>
          <w:b/>
        </w:rPr>
        <w:t>DAA</w:t>
      </w:r>
      <w:r w:rsidR="007800EB" w:rsidRPr="00B73C5E">
        <w:rPr>
          <w:rFonts w:ascii="Arial" w:hAnsi="Arial" w:cs="Arial"/>
          <w:b/>
        </w:rPr>
        <w:t xml:space="preserve">), Grain Moisture % (At 10 and 20 </w:t>
      </w:r>
      <w:r w:rsidR="00FB3F9B" w:rsidRPr="00B73C5E">
        <w:rPr>
          <w:rFonts w:ascii="Arial" w:hAnsi="Arial" w:cs="Arial"/>
          <w:b/>
        </w:rPr>
        <w:t>DAA</w:t>
      </w:r>
      <w:r w:rsidR="007800EB" w:rsidRPr="00B73C5E">
        <w:rPr>
          <w:rFonts w:ascii="Arial" w:hAnsi="Arial" w:cs="Arial"/>
          <w:b/>
        </w:rPr>
        <w:t xml:space="preserve">), Surface Temperature (During 10 to 20 </w:t>
      </w:r>
      <w:r w:rsidR="00282EDC" w:rsidRPr="00B73C5E">
        <w:rPr>
          <w:rFonts w:ascii="Arial" w:hAnsi="Arial" w:cs="Arial"/>
          <w:b/>
        </w:rPr>
        <w:t>DAA</w:t>
      </w:r>
      <w:r w:rsidR="007800EB" w:rsidRPr="00B73C5E">
        <w:rPr>
          <w:rFonts w:ascii="Arial" w:hAnsi="Arial" w:cs="Arial"/>
          <w:b/>
        </w:rPr>
        <w:t xml:space="preserve">) and Stomatal Density on Upper Surface of Glumes (At 20 </w:t>
      </w:r>
      <w:r w:rsidR="00EF7FA4" w:rsidRPr="00B73C5E">
        <w:rPr>
          <w:rFonts w:ascii="Arial" w:hAnsi="Arial" w:cs="Arial"/>
          <w:b/>
        </w:rPr>
        <w:t>DAA</w:t>
      </w:r>
      <w:r w:rsidR="007800EB" w:rsidRPr="00B73C5E">
        <w:rPr>
          <w:rFonts w:ascii="Arial" w:hAnsi="Arial" w:cs="Arial"/>
          <w:b/>
        </w:rPr>
        <w:t xml:space="preserve">) for Main Ear </w:t>
      </w:r>
    </w:p>
    <w:p w14:paraId="0DD2BC61" w14:textId="268B38AC" w:rsidR="00282EDC" w:rsidRPr="00CB7DF2" w:rsidRDefault="00282EDC" w:rsidP="00693006">
      <w:pPr>
        <w:spacing w:after="0" w:line="240" w:lineRule="auto"/>
        <w:jc w:val="both"/>
        <w:rPr>
          <w:rFonts w:ascii="Arial" w:hAnsi="Arial" w:cs="Arial"/>
          <w:b/>
          <w:sz w:val="24"/>
          <w:szCs w:val="24"/>
        </w:rPr>
      </w:pPr>
    </w:p>
    <w:p w14:paraId="51C5ADD4" w14:textId="07CDD77E" w:rsidR="00282EDC" w:rsidRPr="00CB7DF2" w:rsidRDefault="00282EDC" w:rsidP="00F357BD">
      <w:pPr>
        <w:spacing w:after="0" w:line="360" w:lineRule="auto"/>
        <w:jc w:val="both"/>
        <w:rPr>
          <w:rFonts w:ascii="Arial" w:hAnsi="Arial" w:cs="Arial"/>
        </w:rPr>
      </w:pPr>
      <w:r w:rsidRPr="00CB7DF2">
        <w:rPr>
          <w:rFonts w:ascii="Arial" w:hAnsi="Arial" w:cs="Arial"/>
        </w:rPr>
        <w:t xml:space="preserve">GGR </w:t>
      </w:r>
      <w:r w:rsidR="007B5BA3" w:rsidRPr="00CB7DF2">
        <w:rPr>
          <w:rFonts w:ascii="Arial" w:hAnsi="Arial" w:cs="Arial"/>
        </w:rPr>
        <w:t xml:space="preserve">is </w:t>
      </w:r>
      <w:r w:rsidRPr="00CB7DF2">
        <w:rPr>
          <w:rFonts w:ascii="Arial" w:hAnsi="Arial" w:cs="Arial"/>
        </w:rPr>
        <w:t>one of the key parameters in deciding the size of the grain and thereby the yield</w:t>
      </w:r>
      <w:r w:rsidR="007B5BA3" w:rsidRPr="00CB7DF2">
        <w:rPr>
          <w:rFonts w:ascii="Arial" w:hAnsi="Arial" w:cs="Arial"/>
        </w:rPr>
        <w:t xml:space="preserve"> under normal </w:t>
      </w:r>
      <w:r w:rsidR="00E17A1B" w:rsidRPr="00CB7DF2">
        <w:rPr>
          <w:rFonts w:ascii="Arial" w:hAnsi="Arial" w:cs="Arial"/>
        </w:rPr>
        <w:t xml:space="preserve">as well as </w:t>
      </w:r>
      <w:r w:rsidR="007B5BA3" w:rsidRPr="00CB7DF2">
        <w:rPr>
          <w:rFonts w:ascii="Arial" w:hAnsi="Arial" w:cs="Arial"/>
        </w:rPr>
        <w:t xml:space="preserve">under </w:t>
      </w:r>
      <w:r w:rsidR="009E1E39" w:rsidRPr="00CB7DF2">
        <w:rPr>
          <w:rFonts w:ascii="Arial" w:hAnsi="Arial" w:cs="Arial"/>
        </w:rPr>
        <w:t xml:space="preserve">terminal </w:t>
      </w:r>
      <w:r w:rsidR="007B5BA3" w:rsidRPr="00CB7DF2">
        <w:rPr>
          <w:rFonts w:ascii="Arial" w:hAnsi="Arial" w:cs="Arial"/>
        </w:rPr>
        <w:t>heat-stress conditions</w:t>
      </w:r>
      <w:r w:rsidR="00B00E1B" w:rsidRPr="00CB7DF2">
        <w:rPr>
          <w:rFonts w:ascii="Arial" w:hAnsi="Arial" w:cs="Arial"/>
        </w:rPr>
        <w:t xml:space="preserve">. </w:t>
      </w:r>
      <w:r w:rsidR="005653B5" w:rsidRPr="00CB7DF2">
        <w:rPr>
          <w:rFonts w:ascii="Arial" w:hAnsi="Arial" w:cs="Arial"/>
        </w:rPr>
        <w:t xml:space="preserve">GGR and duration for which it is sustained, especially under </w:t>
      </w:r>
      <w:r w:rsidR="009E1E39" w:rsidRPr="00CB7DF2">
        <w:rPr>
          <w:rFonts w:ascii="Arial" w:hAnsi="Arial" w:cs="Arial"/>
        </w:rPr>
        <w:t xml:space="preserve">terminal </w:t>
      </w:r>
      <w:r w:rsidR="005653B5" w:rsidRPr="00CB7DF2">
        <w:rPr>
          <w:rFonts w:ascii="Arial" w:hAnsi="Arial" w:cs="Arial"/>
        </w:rPr>
        <w:t xml:space="preserve">heat-stress condition, are the two </w:t>
      </w:r>
      <w:r w:rsidR="009E1E39" w:rsidRPr="00CB7DF2">
        <w:rPr>
          <w:rFonts w:ascii="Arial" w:hAnsi="Arial" w:cs="Arial"/>
        </w:rPr>
        <w:t xml:space="preserve">main determinants </w:t>
      </w:r>
      <w:r w:rsidR="005653B5" w:rsidRPr="00CB7DF2">
        <w:rPr>
          <w:rFonts w:ascii="Arial" w:hAnsi="Arial" w:cs="Arial"/>
        </w:rPr>
        <w:t xml:space="preserve">that play deciding role in finalizing </w:t>
      </w:r>
      <w:r w:rsidR="009E1E39" w:rsidRPr="00CB7DF2">
        <w:rPr>
          <w:rFonts w:ascii="Arial" w:hAnsi="Arial" w:cs="Arial"/>
        </w:rPr>
        <w:t xml:space="preserve">the </w:t>
      </w:r>
      <w:r w:rsidR="005653B5" w:rsidRPr="00CB7DF2">
        <w:rPr>
          <w:rFonts w:ascii="Arial" w:hAnsi="Arial" w:cs="Arial"/>
        </w:rPr>
        <w:t>grain size</w:t>
      </w:r>
      <w:r w:rsidR="009E1E39" w:rsidRPr="00CB7DF2">
        <w:rPr>
          <w:rFonts w:ascii="Arial" w:hAnsi="Arial" w:cs="Arial"/>
        </w:rPr>
        <w:t xml:space="preserve"> (grain weight) </w:t>
      </w:r>
      <w:r w:rsidR="005653B5" w:rsidRPr="00CB7DF2">
        <w:rPr>
          <w:rFonts w:ascii="Arial" w:hAnsi="Arial" w:cs="Arial"/>
        </w:rPr>
        <w:t>and thereby the yield</w:t>
      </w:r>
      <w:r w:rsidR="00377DB4" w:rsidRPr="00CB7DF2">
        <w:rPr>
          <w:rFonts w:ascii="Arial" w:hAnsi="Arial" w:cs="Arial"/>
        </w:rPr>
        <w:t xml:space="preserve"> </w:t>
      </w:r>
      <w:r w:rsidR="00C37000" w:rsidRPr="00CB7DF2">
        <w:rPr>
          <w:rFonts w:ascii="Arial" w:hAnsi="Arial" w:cs="Arial"/>
        </w:rPr>
        <w:t>(</w:t>
      </w:r>
      <w:r w:rsidR="00377DB4" w:rsidRPr="00CB7DF2">
        <w:rPr>
          <w:rFonts w:ascii="Arial" w:hAnsi="Arial" w:cs="Arial"/>
        </w:rPr>
        <w:t>Wu et al.</w:t>
      </w:r>
      <w:r w:rsidR="00BF507D" w:rsidRPr="00CB7DF2">
        <w:rPr>
          <w:rFonts w:ascii="Arial" w:hAnsi="Arial" w:cs="Arial"/>
        </w:rPr>
        <w:t>,</w:t>
      </w:r>
      <w:r w:rsidR="00377DB4" w:rsidRPr="00CB7DF2">
        <w:rPr>
          <w:rFonts w:ascii="Arial" w:hAnsi="Arial" w:cs="Arial"/>
        </w:rPr>
        <w:t xml:space="preserve"> 2018</w:t>
      </w:r>
      <w:r w:rsidR="00C37000" w:rsidRPr="00CB7DF2">
        <w:rPr>
          <w:rFonts w:ascii="Arial" w:hAnsi="Arial" w:cs="Arial"/>
        </w:rPr>
        <w:t>)</w:t>
      </w:r>
      <w:r w:rsidR="005653B5" w:rsidRPr="00CB7DF2">
        <w:rPr>
          <w:rFonts w:ascii="Arial" w:hAnsi="Arial" w:cs="Arial"/>
        </w:rPr>
        <w:t>. Once the grain number are decided (during pre-anthesis and anthesis phases), it is the GGR</w:t>
      </w:r>
      <w:r w:rsidR="0085657A" w:rsidRPr="00CB7DF2">
        <w:rPr>
          <w:rFonts w:ascii="Arial" w:hAnsi="Arial" w:cs="Arial"/>
        </w:rPr>
        <w:t xml:space="preserve"> and its duration </w:t>
      </w:r>
      <w:r w:rsidR="005653B5" w:rsidRPr="00CB7DF2">
        <w:rPr>
          <w:rFonts w:ascii="Arial" w:hAnsi="Arial" w:cs="Arial"/>
        </w:rPr>
        <w:t xml:space="preserve">that becomes the most critical in deciding the productivity of wheat under terminal heat-stress) condition </w:t>
      </w:r>
      <w:r w:rsidR="00C37000" w:rsidRPr="00CB7DF2">
        <w:rPr>
          <w:rFonts w:ascii="Arial" w:hAnsi="Arial" w:cs="Arial"/>
        </w:rPr>
        <w:t>(</w:t>
      </w:r>
      <w:r w:rsidR="00377DB4" w:rsidRPr="00CB7DF2">
        <w:rPr>
          <w:rFonts w:ascii="Arial" w:hAnsi="Arial" w:cs="Arial"/>
        </w:rPr>
        <w:t xml:space="preserve">Slafer </w:t>
      </w:r>
      <w:r w:rsidR="00C37000" w:rsidRPr="00CB7DF2">
        <w:rPr>
          <w:rFonts w:ascii="Arial" w:hAnsi="Arial" w:cs="Arial"/>
        </w:rPr>
        <w:t>e</w:t>
      </w:r>
      <w:r w:rsidR="00377DB4" w:rsidRPr="00CB7DF2">
        <w:rPr>
          <w:rFonts w:ascii="Arial" w:hAnsi="Arial" w:cs="Arial"/>
        </w:rPr>
        <w:t>t al.</w:t>
      </w:r>
      <w:r w:rsidR="005617A9" w:rsidRPr="00CB7DF2">
        <w:rPr>
          <w:rFonts w:ascii="Arial" w:hAnsi="Arial" w:cs="Arial"/>
        </w:rPr>
        <w:t>,</w:t>
      </w:r>
      <w:r w:rsidR="00377DB4" w:rsidRPr="00CB7DF2">
        <w:rPr>
          <w:rFonts w:ascii="Arial" w:hAnsi="Arial" w:cs="Arial"/>
        </w:rPr>
        <w:t xml:space="preserve"> 2023</w:t>
      </w:r>
      <w:r w:rsidR="00C37000" w:rsidRPr="00CB7DF2">
        <w:rPr>
          <w:rFonts w:ascii="Arial" w:hAnsi="Arial" w:cs="Arial"/>
        </w:rPr>
        <w:t>)</w:t>
      </w:r>
      <w:r w:rsidR="005653B5" w:rsidRPr="00CB7DF2">
        <w:rPr>
          <w:rFonts w:ascii="Arial" w:hAnsi="Arial" w:cs="Arial"/>
        </w:rPr>
        <w:t xml:space="preserve">. </w:t>
      </w:r>
      <w:r w:rsidR="00B00E1B" w:rsidRPr="00CB7DF2">
        <w:rPr>
          <w:rFonts w:ascii="Arial" w:hAnsi="Arial" w:cs="Arial"/>
        </w:rPr>
        <w:t>Across the wheat genotypes (</w:t>
      </w:r>
      <w:r w:rsidRPr="00CB7DF2">
        <w:rPr>
          <w:rFonts w:ascii="Arial" w:hAnsi="Arial" w:cs="Arial"/>
        </w:rPr>
        <w:t xml:space="preserve">under </w:t>
      </w:r>
      <w:r w:rsidR="00B00E1B" w:rsidRPr="00CB7DF2">
        <w:rPr>
          <w:rFonts w:ascii="Arial" w:hAnsi="Arial" w:cs="Arial"/>
        </w:rPr>
        <w:t xml:space="preserve">terminal </w:t>
      </w:r>
      <w:r w:rsidRPr="00CB7DF2">
        <w:rPr>
          <w:rFonts w:ascii="Arial" w:hAnsi="Arial" w:cs="Arial"/>
        </w:rPr>
        <w:t>heat-stress condition</w:t>
      </w:r>
      <w:r w:rsidR="00B00E1B" w:rsidRPr="00CB7DF2">
        <w:rPr>
          <w:rFonts w:ascii="Arial" w:hAnsi="Arial" w:cs="Arial"/>
        </w:rPr>
        <w:t>)</w:t>
      </w:r>
      <w:r w:rsidR="00BB4C52" w:rsidRPr="00CB7DF2">
        <w:rPr>
          <w:rFonts w:ascii="Arial" w:hAnsi="Arial" w:cs="Arial"/>
        </w:rPr>
        <w:t>,</w:t>
      </w:r>
      <w:r w:rsidR="00B00E1B" w:rsidRPr="00CB7DF2">
        <w:rPr>
          <w:rFonts w:ascii="Arial" w:hAnsi="Arial" w:cs="Arial"/>
        </w:rPr>
        <w:t xml:space="preserve"> GGR of main </w:t>
      </w:r>
      <w:r w:rsidR="000B0AE5" w:rsidRPr="00CB7DF2">
        <w:rPr>
          <w:rFonts w:ascii="Arial" w:hAnsi="Arial" w:cs="Arial"/>
        </w:rPr>
        <w:t xml:space="preserve">ear </w:t>
      </w:r>
      <w:r w:rsidRPr="00CB7DF2">
        <w:rPr>
          <w:rFonts w:ascii="Arial" w:hAnsi="Arial" w:cs="Arial"/>
        </w:rPr>
        <w:t xml:space="preserve">ranged from 0.46 </w:t>
      </w:r>
      <w:r w:rsidR="00BB4C52" w:rsidRPr="00CB7DF2">
        <w:rPr>
          <w:rFonts w:ascii="Arial" w:hAnsi="Arial" w:cs="Arial"/>
        </w:rPr>
        <w:t xml:space="preserve">mg/day </w:t>
      </w:r>
      <w:r w:rsidRPr="00CB7DF2">
        <w:rPr>
          <w:rFonts w:ascii="Arial" w:hAnsi="Arial" w:cs="Arial"/>
        </w:rPr>
        <w:t>(NP 4</w:t>
      </w:r>
      <w:r w:rsidR="00B00E1B" w:rsidRPr="00CB7DF2">
        <w:rPr>
          <w:rFonts w:ascii="Arial" w:hAnsi="Arial" w:cs="Arial"/>
        </w:rPr>
        <w:t>, an awn-less genotype)</w:t>
      </w:r>
      <w:r w:rsidRPr="00CB7DF2">
        <w:rPr>
          <w:rFonts w:ascii="Arial" w:hAnsi="Arial" w:cs="Arial"/>
        </w:rPr>
        <w:t xml:space="preserve"> to 3.50 mg/day (HD 4728</w:t>
      </w:r>
      <w:r w:rsidR="00B00E1B" w:rsidRPr="00CB7DF2">
        <w:rPr>
          <w:rFonts w:ascii="Arial" w:hAnsi="Arial" w:cs="Arial"/>
        </w:rPr>
        <w:t>, a durum type</w:t>
      </w:r>
      <w:r w:rsidRPr="00CB7DF2">
        <w:rPr>
          <w:rFonts w:ascii="Arial" w:hAnsi="Arial" w:cs="Arial"/>
        </w:rPr>
        <w:t>) (</w:t>
      </w:r>
      <w:r w:rsidRPr="00CB7DF2">
        <w:rPr>
          <w:rFonts w:ascii="Arial" w:hAnsi="Arial" w:cs="Arial"/>
          <w:b/>
          <w:bCs/>
        </w:rPr>
        <w:t>Fig. 4a</w:t>
      </w:r>
      <w:r w:rsidRPr="00CB7DF2">
        <w:rPr>
          <w:rFonts w:ascii="Arial" w:hAnsi="Arial" w:cs="Arial"/>
        </w:rPr>
        <w:t xml:space="preserve">). </w:t>
      </w:r>
      <w:r w:rsidR="00BB4C52" w:rsidRPr="00CB7DF2">
        <w:rPr>
          <w:rFonts w:ascii="Arial" w:hAnsi="Arial" w:cs="Arial"/>
        </w:rPr>
        <w:t xml:space="preserve">These two </w:t>
      </w:r>
      <w:r w:rsidRPr="00CB7DF2">
        <w:rPr>
          <w:rFonts w:ascii="Arial" w:hAnsi="Arial" w:cs="Arial"/>
        </w:rPr>
        <w:t xml:space="preserve">contrasting genotypes showed difference </w:t>
      </w:r>
      <w:r w:rsidR="007C3346" w:rsidRPr="00CB7DF2">
        <w:rPr>
          <w:rFonts w:ascii="Arial" w:hAnsi="Arial" w:cs="Arial"/>
        </w:rPr>
        <w:t xml:space="preserve">of 7.6 folds in GGR. Grain moisture (%) at 10 DAA showed huge difference across the </w:t>
      </w:r>
    </w:p>
    <w:p w14:paraId="1F65357E" w14:textId="410DF42B" w:rsidR="009E3958" w:rsidRPr="00CB7DF2" w:rsidRDefault="007C3346" w:rsidP="007C3346">
      <w:pPr>
        <w:spacing w:after="0" w:line="360" w:lineRule="auto"/>
        <w:jc w:val="both"/>
        <w:rPr>
          <w:noProof/>
          <w14:ligatures w14:val="standardContextual"/>
        </w:rPr>
      </w:pPr>
      <w:r w:rsidRPr="00CB7DF2">
        <w:rPr>
          <w:noProof/>
        </w:rPr>
        <w:lastRenderedPageBreak/>
        <w:drawing>
          <wp:anchor distT="0" distB="0" distL="114300" distR="114300" simplePos="0" relativeHeight="251901952" behindDoc="0" locked="0" layoutInCell="1" allowOverlap="1" wp14:anchorId="6BFEA656" wp14:editId="2D6C17B9">
            <wp:simplePos x="0" y="0"/>
            <wp:positionH relativeFrom="margin">
              <wp:posOffset>3145790</wp:posOffset>
            </wp:positionH>
            <wp:positionV relativeFrom="paragraph">
              <wp:posOffset>2590800</wp:posOffset>
            </wp:positionV>
            <wp:extent cx="2990850" cy="2317750"/>
            <wp:effectExtent l="0" t="0" r="0" b="6350"/>
            <wp:wrapTopAndBottom/>
            <wp:docPr id="466545015" name="Chart 466545015">
              <a:extLst xmlns:a="http://schemas.openxmlformats.org/drawingml/2006/main">
                <a:ext uri="{FF2B5EF4-FFF2-40B4-BE49-F238E27FC236}">
                  <a16:creationId xmlns:a16="http://schemas.microsoft.com/office/drawing/2014/main" id="{EE7EA455-A7B3-4556-AD27-8C3FFDAD1F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Pr="00CB7DF2">
        <w:rPr>
          <w:noProof/>
        </w:rPr>
        <w:drawing>
          <wp:anchor distT="0" distB="0" distL="114300" distR="114300" simplePos="0" relativeHeight="251899904" behindDoc="0" locked="0" layoutInCell="1" allowOverlap="1" wp14:anchorId="00FB6A11" wp14:editId="5C40CE7B">
            <wp:simplePos x="0" y="0"/>
            <wp:positionH relativeFrom="margin">
              <wp:posOffset>76200</wp:posOffset>
            </wp:positionH>
            <wp:positionV relativeFrom="paragraph">
              <wp:posOffset>2596515</wp:posOffset>
            </wp:positionV>
            <wp:extent cx="2990850" cy="2317750"/>
            <wp:effectExtent l="0" t="0" r="0" b="6350"/>
            <wp:wrapTopAndBottom/>
            <wp:docPr id="1868029133" name="Chart 1">
              <a:extLst xmlns:a="http://schemas.openxmlformats.org/drawingml/2006/main">
                <a:ext uri="{FF2B5EF4-FFF2-40B4-BE49-F238E27FC236}">
                  <a16:creationId xmlns:a16="http://schemas.microsoft.com/office/drawing/2014/main" id="{FA80BD07-9B9F-4B5D-B511-FC0C6CDB53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007B7874" w:rsidRPr="00CB7DF2">
        <w:rPr>
          <w:noProof/>
        </w:rPr>
        <w:drawing>
          <wp:anchor distT="0" distB="0" distL="114300" distR="114300" simplePos="0" relativeHeight="251904000" behindDoc="0" locked="0" layoutInCell="1" allowOverlap="1" wp14:anchorId="44BDE5AB" wp14:editId="0FFA05E1">
            <wp:simplePos x="0" y="0"/>
            <wp:positionH relativeFrom="page">
              <wp:posOffset>990537</wp:posOffset>
            </wp:positionH>
            <wp:positionV relativeFrom="paragraph">
              <wp:posOffset>5163072</wp:posOffset>
            </wp:positionV>
            <wp:extent cx="2990850" cy="2314575"/>
            <wp:effectExtent l="0" t="0" r="0" b="9525"/>
            <wp:wrapTopAndBottom/>
            <wp:docPr id="2011974403" name="Chart 2011974403">
              <a:extLst xmlns:a="http://schemas.openxmlformats.org/drawingml/2006/main">
                <a:ext uri="{FF2B5EF4-FFF2-40B4-BE49-F238E27FC236}">
                  <a16:creationId xmlns:a16="http://schemas.microsoft.com/office/drawing/2014/main" id="{4D6F7F29-E384-4840-81CE-3916CED143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r w:rsidR="00A16350" w:rsidRPr="00CB7DF2">
        <w:rPr>
          <w:rFonts w:ascii="Times New Roman" w:hAnsi="Times New Roman" w:cs="Times New Roman"/>
          <w:b/>
          <w:bCs/>
          <w:noProof/>
          <w:sz w:val="20"/>
          <w:szCs w:val="20"/>
        </w:rPr>
        <mc:AlternateContent>
          <mc:Choice Requires="wps">
            <w:drawing>
              <wp:anchor distT="45720" distB="45720" distL="114300" distR="114300" simplePos="0" relativeHeight="251763712" behindDoc="0" locked="0" layoutInCell="1" allowOverlap="1" wp14:anchorId="61ED5EDB" wp14:editId="6F7C79FF">
                <wp:simplePos x="0" y="0"/>
                <wp:positionH relativeFrom="margin">
                  <wp:posOffset>3148563</wp:posOffset>
                </wp:positionH>
                <wp:positionV relativeFrom="paragraph">
                  <wp:posOffset>5123457</wp:posOffset>
                </wp:positionV>
                <wp:extent cx="2990850" cy="1985645"/>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985645"/>
                        </a:xfrm>
                        <a:prstGeom prst="rect">
                          <a:avLst/>
                        </a:prstGeom>
                        <a:solidFill>
                          <a:srgbClr val="FFFFFF"/>
                        </a:solidFill>
                        <a:ln w="3175">
                          <a:noFill/>
                          <a:miter lim="800000"/>
                          <a:headEnd/>
                          <a:tailEnd/>
                        </a:ln>
                      </wps:spPr>
                      <wps:txbx>
                        <w:txbxContent>
                          <w:p w14:paraId="23F298B9" w14:textId="7BAC8E98" w:rsidR="00697133" w:rsidRPr="00834675" w:rsidRDefault="00697133" w:rsidP="00697133">
                            <w:pPr>
                              <w:spacing w:after="0" w:line="240" w:lineRule="auto"/>
                              <w:ind w:right="6"/>
                              <w:jc w:val="both"/>
                              <w:rPr>
                                <w:rFonts w:ascii="Arial" w:hAnsi="Arial" w:cs="Arial"/>
                                <w:b/>
                                <w:bCs/>
                                <w:sz w:val="20"/>
                                <w:szCs w:val="20"/>
                                <w14:textOutline w14:w="3175" w14:cap="rnd" w14:cmpd="sng" w14:algn="ctr">
                                  <w14:noFill/>
                                  <w14:prstDash w14:val="solid"/>
                                  <w14:bevel/>
                                </w14:textOutline>
                              </w:rPr>
                            </w:pPr>
                            <w:r w:rsidRPr="00834675">
                              <w:rPr>
                                <w:rFonts w:ascii="Arial" w:hAnsi="Arial" w:cs="Arial"/>
                                <w:b/>
                                <w:bCs/>
                                <w:sz w:val="20"/>
                                <w:szCs w:val="20"/>
                                <w14:textOutline w14:w="3175" w14:cap="rnd" w14:cmpd="sng" w14:algn="ctr">
                                  <w14:noFill/>
                                  <w14:prstDash w14:val="solid"/>
                                  <w14:bevel/>
                                </w14:textOutline>
                              </w:rPr>
                              <w:t>Fig. 4</w:t>
                            </w:r>
                            <w:r w:rsidR="005C5375" w:rsidRPr="00834675">
                              <w:rPr>
                                <w:rFonts w:ascii="Arial" w:hAnsi="Arial" w:cs="Arial"/>
                                <w:b/>
                                <w:bCs/>
                                <w:sz w:val="20"/>
                                <w:szCs w:val="20"/>
                                <w14:textOutline w14:w="3175" w14:cap="rnd" w14:cmpd="sng" w14:algn="ctr">
                                  <w14:noFill/>
                                  <w14:prstDash w14:val="solid"/>
                                  <w14:bevel/>
                                </w14:textOutline>
                              </w:rPr>
                              <w:t xml:space="preserve"> </w:t>
                            </w:r>
                            <w:r w:rsidRPr="00834675">
                              <w:rPr>
                                <w:rFonts w:ascii="Arial" w:hAnsi="Arial" w:cs="Arial"/>
                                <w:b/>
                                <w:bCs/>
                                <w:sz w:val="20"/>
                                <w:szCs w:val="20"/>
                                <w14:textOutline w14:w="3175" w14:cap="rnd" w14:cmpd="sng" w14:algn="ctr">
                                  <w14:noFill/>
                                  <w14:prstDash w14:val="solid"/>
                                  <w14:bevel/>
                                </w14:textOutline>
                              </w:rPr>
                              <w:t>(a-e)</w:t>
                            </w:r>
                            <w:r w:rsidR="00151A81">
                              <w:rPr>
                                <w:rFonts w:ascii="Arial" w:hAnsi="Arial" w:cs="Arial"/>
                                <w:b/>
                                <w:bCs/>
                                <w:sz w:val="20"/>
                                <w:szCs w:val="20"/>
                                <w14:textOutline w14:w="3175" w14:cap="rnd" w14:cmpd="sng" w14:algn="ctr">
                                  <w14:noFill/>
                                  <w14:prstDash w14:val="solid"/>
                                  <w14:bevel/>
                                </w14:textOutline>
                              </w:rPr>
                              <w:t>.</w:t>
                            </w:r>
                            <w:r w:rsidRPr="00834675">
                              <w:rPr>
                                <w:rFonts w:ascii="Arial" w:hAnsi="Arial" w:cs="Arial"/>
                                <w:b/>
                                <w:bCs/>
                                <w:sz w:val="20"/>
                                <w:szCs w:val="20"/>
                                <w14:textOutline w14:w="3175" w14:cap="rnd" w14:cmpd="sng" w14:algn="ctr">
                                  <w14:noFill/>
                                  <w14:prstDash w14:val="solid"/>
                                  <w14:bevel/>
                                </w14:textOutline>
                              </w:rPr>
                              <w:t xml:space="preserve"> Grain growth rate (GGR) of main ear </w:t>
                            </w:r>
                            <w:r w:rsidR="000B6B50" w:rsidRPr="00834675">
                              <w:rPr>
                                <w:rFonts w:ascii="Arial" w:hAnsi="Arial" w:cs="Arial"/>
                                <w:b/>
                                <w:bCs/>
                                <w:sz w:val="20"/>
                                <w:szCs w:val="20"/>
                                <w14:textOutline w14:w="3175" w14:cap="rnd" w14:cmpd="sng" w14:algn="ctr">
                                  <w14:noFill/>
                                  <w14:prstDash w14:val="solid"/>
                                  <w14:bevel/>
                                </w14:textOutline>
                              </w:rPr>
                              <w:t>during</w:t>
                            </w:r>
                            <w:r w:rsidRPr="00834675">
                              <w:rPr>
                                <w:rFonts w:ascii="Arial" w:hAnsi="Arial" w:cs="Arial"/>
                                <w:b/>
                                <w:bCs/>
                                <w:sz w:val="20"/>
                                <w:szCs w:val="20"/>
                                <w14:textOutline w14:w="3175" w14:cap="rnd" w14:cmpd="sng" w14:algn="ctr">
                                  <w14:noFill/>
                                  <w14:prstDash w14:val="solid"/>
                                  <w14:bevel/>
                                </w14:textOutline>
                              </w:rPr>
                              <w:t xml:space="preserve"> 10 to 20 </w:t>
                            </w:r>
                            <w:r w:rsidR="0081655C" w:rsidRPr="00834675">
                              <w:rPr>
                                <w:rFonts w:ascii="Arial" w:hAnsi="Arial" w:cs="Arial"/>
                                <w:b/>
                                <w:bCs/>
                                <w:sz w:val="20"/>
                                <w:szCs w:val="20"/>
                                <w14:textOutline w14:w="3175" w14:cap="rnd" w14:cmpd="sng" w14:algn="ctr">
                                  <w14:noFill/>
                                  <w14:prstDash w14:val="solid"/>
                                  <w14:bevel/>
                                </w14:textOutline>
                              </w:rPr>
                              <w:t>days after anthesis (</w:t>
                            </w:r>
                            <w:r w:rsidRPr="00834675">
                              <w:rPr>
                                <w:rFonts w:ascii="Arial" w:hAnsi="Arial" w:cs="Arial"/>
                                <w:b/>
                                <w:bCs/>
                                <w:sz w:val="20"/>
                                <w:szCs w:val="20"/>
                                <w14:textOutline w14:w="3175" w14:cap="rnd" w14:cmpd="sng" w14:algn="ctr">
                                  <w14:noFill/>
                                  <w14:prstDash w14:val="solid"/>
                                  <w14:bevel/>
                                </w14:textOutline>
                              </w:rPr>
                              <w:t>DAA</w:t>
                            </w:r>
                            <w:r w:rsidR="0081655C" w:rsidRPr="00834675">
                              <w:rPr>
                                <w:rFonts w:ascii="Arial" w:hAnsi="Arial" w:cs="Arial"/>
                                <w:b/>
                                <w:bCs/>
                                <w:sz w:val="20"/>
                                <w:szCs w:val="20"/>
                                <w14:textOutline w14:w="3175" w14:cap="rnd" w14:cmpd="sng" w14:algn="ctr">
                                  <w14:noFill/>
                                  <w14:prstDash w14:val="solid"/>
                                  <w14:bevel/>
                                </w14:textOutline>
                              </w:rPr>
                              <w:t>)</w:t>
                            </w:r>
                            <w:r w:rsidRPr="00834675">
                              <w:rPr>
                                <w:rFonts w:ascii="Arial" w:hAnsi="Arial" w:cs="Arial"/>
                                <w:b/>
                                <w:bCs/>
                                <w:sz w:val="20"/>
                                <w:szCs w:val="20"/>
                                <w14:textOutline w14:w="3175" w14:cap="rnd" w14:cmpd="sng" w14:algn="ctr">
                                  <w14:noFill/>
                                  <w14:prstDash w14:val="solid"/>
                                  <w14:bevel/>
                                </w14:textOutline>
                              </w:rPr>
                              <w:t xml:space="preserve"> (a), </w:t>
                            </w:r>
                            <w:r w:rsidR="004F5F1E" w:rsidRPr="00834675">
                              <w:rPr>
                                <w:rFonts w:ascii="Arial" w:hAnsi="Arial" w:cs="Arial"/>
                                <w:b/>
                                <w:bCs/>
                                <w:sz w:val="20"/>
                                <w:szCs w:val="20"/>
                                <w14:textOutline w14:w="3175" w14:cap="rnd" w14:cmpd="sng" w14:algn="ctr">
                                  <w14:noFill/>
                                  <w14:prstDash w14:val="solid"/>
                                  <w14:bevel/>
                                </w14:textOutline>
                              </w:rPr>
                              <w:t>g</w:t>
                            </w:r>
                            <w:r w:rsidRPr="00834675">
                              <w:rPr>
                                <w:rFonts w:ascii="Arial" w:hAnsi="Arial" w:cs="Arial"/>
                                <w:b/>
                                <w:bCs/>
                                <w:sz w:val="20"/>
                                <w:szCs w:val="20"/>
                                <w14:textOutline w14:w="3175" w14:cap="rnd" w14:cmpd="sng" w14:algn="ctr">
                                  <w14:noFill/>
                                  <w14:prstDash w14:val="solid"/>
                                  <w14:bevel/>
                                </w14:textOutline>
                              </w:rPr>
                              <w:t xml:space="preserve">rain moisture % of main ear at 10 DAA (b), </w:t>
                            </w:r>
                            <w:r w:rsidR="004F5F1E" w:rsidRPr="00834675">
                              <w:rPr>
                                <w:rFonts w:ascii="Arial" w:hAnsi="Arial" w:cs="Arial"/>
                                <w:b/>
                                <w:bCs/>
                                <w:sz w:val="20"/>
                                <w:szCs w:val="20"/>
                                <w14:textOutline w14:w="3175" w14:cap="rnd" w14:cmpd="sng" w14:algn="ctr">
                                  <w14:noFill/>
                                  <w14:prstDash w14:val="solid"/>
                                  <w14:bevel/>
                                </w14:textOutline>
                              </w:rPr>
                              <w:t>g</w:t>
                            </w:r>
                            <w:r w:rsidRPr="00834675">
                              <w:rPr>
                                <w:rFonts w:ascii="Arial" w:hAnsi="Arial" w:cs="Arial"/>
                                <w:b/>
                                <w:bCs/>
                                <w:sz w:val="20"/>
                                <w:szCs w:val="20"/>
                                <w14:textOutline w14:w="3175" w14:cap="rnd" w14:cmpd="sng" w14:algn="ctr">
                                  <w14:noFill/>
                                  <w14:prstDash w14:val="solid"/>
                                  <w14:bevel/>
                                </w14:textOutline>
                              </w:rPr>
                              <w:t xml:space="preserve">rain moisture % of main ear at 20 DAA (c), </w:t>
                            </w:r>
                            <w:r w:rsidR="004F5F1E" w:rsidRPr="00834675">
                              <w:rPr>
                                <w:rFonts w:ascii="Arial" w:hAnsi="Arial" w:cs="Arial"/>
                                <w:b/>
                                <w:bCs/>
                                <w:sz w:val="20"/>
                                <w:szCs w:val="20"/>
                                <w14:textOutline w14:w="3175" w14:cap="rnd" w14:cmpd="sng" w14:algn="ctr">
                                  <w14:noFill/>
                                  <w14:prstDash w14:val="solid"/>
                                  <w14:bevel/>
                                </w14:textOutline>
                              </w:rPr>
                              <w:t>s</w:t>
                            </w:r>
                            <w:r w:rsidRPr="00834675">
                              <w:rPr>
                                <w:rFonts w:ascii="Arial" w:hAnsi="Arial" w:cs="Arial"/>
                                <w:b/>
                                <w:bCs/>
                                <w:sz w:val="20"/>
                                <w:szCs w:val="20"/>
                                <w14:textOutline w14:w="3175" w14:cap="rnd" w14:cmpd="sng" w14:algn="ctr">
                                  <w14:noFill/>
                                  <w14:prstDash w14:val="solid"/>
                                  <w14:bevel/>
                                </w14:textOutline>
                              </w:rPr>
                              <w:t xml:space="preserve">urface temperature of main ear during 10 to 20 DAA </w:t>
                            </w:r>
                            <w:r w:rsidR="004F5F1E" w:rsidRPr="00834675">
                              <w:rPr>
                                <w:rFonts w:ascii="Arial" w:hAnsi="Arial" w:cs="Arial"/>
                                <w:b/>
                                <w:bCs/>
                                <w:sz w:val="20"/>
                                <w:szCs w:val="20"/>
                                <w14:textOutline w14:w="3175" w14:cap="rnd" w14:cmpd="sng" w14:algn="ctr">
                                  <w14:noFill/>
                                  <w14:prstDash w14:val="solid"/>
                                  <w14:bevel/>
                                </w14:textOutline>
                              </w:rPr>
                              <w:t xml:space="preserve">(d) and stomatal density </w:t>
                            </w:r>
                            <w:r w:rsidR="00A16350" w:rsidRPr="00834675">
                              <w:rPr>
                                <w:rFonts w:ascii="Arial" w:hAnsi="Arial" w:cs="Arial"/>
                                <w:b/>
                                <w:bCs/>
                                <w:sz w:val="20"/>
                                <w:szCs w:val="20"/>
                                <w14:textOutline w14:w="3175" w14:cap="rnd" w14:cmpd="sng" w14:algn="ctr">
                                  <w14:noFill/>
                                  <w14:prstDash w14:val="solid"/>
                                  <w14:bevel/>
                                </w14:textOutline>
                              </w:rPr>
                              <w:t xml:space="preserve">for lower surface of outer glume present in spikelet of </w:t>
                            </w:r>
                            <w:r w:rsidRPr="00834675">
                              <w:rPr>
                                <w:rFonts w:ascii="Arial" w:hAnsi="Arial" w:cs="Arial"/>
                                <w:b/>
                                <w:bCs/>
                                <w:sz w:val="20"/>
                                <w:szCs w:val="20"/>
                                <w14:textOutline w14:w="3175" w14:cap="rnd" w14:cmpd="sng" w14:algn="ctr">
                                  <w14:noFill/>
                                  <w14:prstDash w14:val="solid"/>
                                  <w14:bevel/>
                                </w14:textOutline>
                              </w:rPr>
                              <w:t>main ear (at 20 DAA)</w:t>
                            </w:r>
                            <w:r w:rsidR="00D418B2" w:rsidRPr="00834675">
                              <w:rPr>
                                <w:rFonts w:ascii="Arial" w:hAnsi="Arial" w:cs="Arial"/>
                                <w:b/>
                                <w:bCs/>
                                <w:sz w:val="20"/>
                                <w:szCs w:val="20"/>
                                <w14:textOutline w14:w="3175" w14:cap="rnd" w14:cmpd="sng" w14:algn="ctr">
                                  <w14:noFill/>
                                  <w14:prstDash w14:val="solid"/>
                                  <w14:bevel/>
                                </w14:textOutline>
                              </w:rPr>
                              <w:t xml:space="preserve"> </w:t>
                            </w:r>
                            <w:r w:rsidR="0081655C" w:rsidRPr="00834675">
                              <w:rPr>
                                <w:rFonts w:ascii="Arial" w:hAnsi="Arial" w:cs="Arial"/>
                                <w:b/>
                                <w:bCs/>
                                <w:sz w:val="20"/>
                                <w:szCs w:val="20"/>
                                <w14:textOutline w14:w="3175" w14:cap="rnd" w14:cmpd="sng" w14:algn="ctr">
                                  <w14:noFill/>
                                  <w14:prstDash w14:val="solid"/>
                                  <w14:bevel/>
                                </w14:textOutline>
                              </w:rPr>
                              <w:t xml:space="preserve">(e) </w:t>
                            </w:r>
                            <w:r w:rsidR="00D418B2" w:rsidRPr="00834675">
                              <w:rPr>
                                <w:rFonts w:ascii="Arial" w:hAnsi="Arial" w:cs="Arial"/>
                                <w:b/>
                                <w:bCs/>
                                <w:sz w:val="20"/>
                                <w:szCs w:val="20"/>
                              </w:rPr>
                              <w:t xml:space="preserve">for different genotypes of wheat grown in field under </w:t>
                            </w:r>
                            <w:r w:rsidR="0081655C" w:rsidRPr="00834675">
                              <w:rPr>
                                <w:rFonts w:ascii="Arial" w:hAnsi="Arial" w:cs="Arial"/>
                                <w:b/>
                                <w:bCs/>
                                <w:sz w:val="20"/>
                                <w:szCs w:val="20"/>
                              </w:rPr>
                              <w:t xml:space="preserve">terminal </w:t>
                            </w:r>
                            <w:r w:rsidR="00D418B2" w:rsidRPr="00834675">
                              <w:rPr>
                                <w:rFonts w:ascii="Arial" w:hAnsi="Arial" w:cs="Arial"/>
                                <w:b/>
                                <w:bCs/>
                                <w:sz w:val="20"/>
                                <w:szCs w:val="20"/>
                              </w:rPr>
                              <w:t>heat-stress condition with full</w:t>
                            </w:r>
                            <w:r w:rsidR="002C5CE0" w:rsidRPr="00834675">
                              <w:rPr>
                                <w:rFonts w:ascii="Arial" w:hAnsi="Arial" w:cs="Arial"/>
                                <w:b/>
                                <w:bCs/>
                                <w:sz w:val="20"/>
                                <w:szCs w:val="20"/>
                              </w:rPr>
                              <w:t>-</w:t>
                            </w:r>
                            <w:r w:rsidR="00D418B2" w:rsidRPr="00834675">
                              <w:rPr>
                                <w:rFonts w:ascii="Arial" w:hAnsi="Arial" w:cs="Arial"/>
                                <w:b/>
                                <w:bCs/>
                                <w:sz w:val="20"/>
                                <w:szCs w:val="20"/>
                              </w:rPr>
                              <w:t>irrigation</w:t>
                            </w:r>
                            <w:r w:rsidRPr="00834675">
                              <w:rPr>
                                <w:rFonts w:ascii="Arial" w:hAnsi="Arial" w:cs="Arial"/>
                                <w:b/>
                                <w:bCs/>
                                <w:sz w:val="20"/>
                                <w:szCs w:val="20"/>
                                <w14:textOutline w14:w="3175" w14:cap="rnd" w14:cmpd="sng" w14:algn="ctr">
                                  <w14:noFill/>
                                  <w14:prstDash w14:val="solid"/>
                                  <w14:bevel/>
                                </w14:textOutline>
                              </w:rPr>
                              <w:t>.</w:t>
                            </w:r>
                          </w:p>
                          <w:p w14:paraId="7BB28D41" w14:textId="0FA36E54" w:rsidR="00697133" w:rsidRPr="00FE34D1" w:rsidRDefault="00697133" w:rsidP="001A138F">
                            <w:pPr>
                              <w:spacing w:before="120" w:after="0" w:line="360" w:lineRule="auto"/>
                              <w:jc w:val="both"/>
                              <w:rPr>
                                <w:rFonts w:ascii="Arial" w:hAnsi="Arial" w:cs="Arial"/>
                                <w:sz w:val="20"/>
                                <w:szCs w:val="20"/>
                                <w14:textOutline w14:w="3175" w14:cap="rnd" w14:cmpd="sng" w14:algn="ctr">
                                  <w14:noFill/>
                                  <w14:prstDash w14:val="solid"/>
                                  <w14:bevel/>
                                </w14:textOutline>
                              </w:rPr>
                            </w:pPr>
                            <w:r w:rsidRPr="00FE34D1">
                              <w:rPr>
                                <w:rFonts w:ascii="Arial" w:hAnsi="Arial" w:cs="Arial"/>
                                <w:sz w:val="20"/>
                                <w:szCs w:val="20"/>
                                <w14:textOutline w14:w="3175" w14:cap="rnd" w14:cmpd="sng" w14:algn="ctr">
                                  <w14:noFill/>
                                  <w14:prstDash w14:val="solid"/>
                                  <w14:bevel/>
                                </w14:textOutline>
                              </w:rPr>
                              <w:t>Other details are same as in Fig. 1.</w:t>
                            </w:r>
                          </w:p>
                          <w:p w14:paraId="0370900A" w14:textId="7C185E2B" w:rsidR="00697133" w:rsidRPr="00D71A4F" w:rsidRDefault="00697133">
                            <w:pPr>
                              <w:rPr>
                                <w14:textOutline w14:w="317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ED5EDB" id="_x0000_t202" coordsize="21600,21600" o:spt="202" path="m,l,21600r21600,l21600,xe">
                <v:stroke joinstyle="miter"/>
                <v:path gradientshapeok="t" o:connecttype="rect"/>
              </v:shapetype>
              <v:shape id="Text Box 2" o:spid="_x0000_s1026" type="#_x0000_t202" style="position:absolute;left:0;text-align:left;margin-left:247.9pt;margin-top:403.4pt;width:235.5pt;height:156.35pt;z-index:251763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" stroked="f" strokeweight=".25pt">
                <v:textbox>
                  <w:txbxContent>
                    <w:p w14:paraId="23F298B9" w14:textId="7BAC8E98" w:rsidR="00697133" w:rsidRPr="00834675" w:rsidRDefault="00697133" w:rsidP="00697133">
                      <w:pPr>
                        <w:spacing w:after="0" w:line="240" w:lineRule="auto"/>
                        <w:ind w:right="6"/>
                        <w:jc w:val="both"/>
                        <w:rPr>
                          <w:rFonts w:ascii="Arial" w:hAnsi="Arial" w:cs="Arial"/>
                          <w:b/>
                          <w:bCs/>
                          <w:sz w:val="20"/>
                          <w:szCs w:val="20"/>
                          <w14:textOutline w14:w="3175" w14:cap="rnd" w14:cmpd="sng" w14:algn="ctr">
                            <w14:noFill/>
                            <w14:prstDash w14:val="solid"/>
                            <w14:bevel/>
                          </w14:textOutline>
                        </w:rPr>
                      </w:pPr>
                      <w:r w:rsidRPr="00834675">
                        <w:rPr>
                          <w:rFonts w:ascii="Arial" w:hAnsi="Arial" w:cs="Arial"/>
                          <w:b/>
                          <w:bCs/>
                          <w:sz w:val="20"/>
                          <w:szCs w:val="20"/>
                          <w14:textOutline w14:w="3175" w14:cap="rnd" w14:cmpd="sng" w14:algn="ctr">
                            <w14:noFill/>
                            <w14:prstDash w14:val="solid"/>
                            <w14:bevel/>
                          </w14:textOutline>
                        </w:rPr>
                        <w:t>Fig. 4</w:t>
                      </w:r>
                      <w:r w:rsidR="005C5375" w:rsidRPr="00834675">
                        <w:rPr>
                          <w:rFonts w:ascii="Arial" w:hAnsi="Arial" w:cs="Arial"/>
                          <w:b/>
                          <w:bCs/>
                          <w:sz w:val="20"/>
                          <w:szCs w:val="20"/>
                          <w14:textOutline w14:w="3175" w14:cap="rnd" w14:cmpd="sng" w14:algn="ctr">
                            <w14:noFill/>
                            <w14:prstDash w14:val="solid"/>
                            <w14:bevel/>
                          </w14:textOutline>
                        </w:rPr>
                        <w:t xml:space="preserve"> </w:t>
                      </w:r>
                      <w:r w:rsidRPr="00834675">
                        <w:rPr>
                          <w:rFonts w:ascii="Arial" w:hAnsi="Arial" w:cs="Arial"/>
                          <w:b/>
                          <w:bCs/>
                          <w:sz w:val="20"/>
                          <w:szCs w:val="20"/>
                          <w14:textOutline w14:w="3175" w14:cap="rnd" w14:cmpd="sng" w14:algn="ctr">
                            <w14:noFill/>
                            <w14:prstDash w14:val="solid"/>
                            <w14:bevel/>
                          </w14:textOutline>
                        </w:rPr>
                        <w:t>(a-e)</w:t>
                      </w:r>
                      <w:r w:rsidR="00151A81">
                        <w:rPr>
                          <w:rFonts w:ascii="Arial" w:hAnsi="Arial" w:cs="Arial"/>
                          <w:b/>
                          <w:bCs/>
                          <w:sz w:val="20"/>
                          <w:szCs w:val="20"/>
                          <w14:textOutline w14:w="3175" w14:cap="rnd" w14:cmpd="sng" w14:algn="ctr">
                            <w14:noFill/>
                            <w14:prstDash w14:val="solid"/>
                            <w14:bevel/>
                          </w14:textOutline>
                        </w:rPr>
                        <w:t>.</w:t>
                      </w:r>
                      <w:r w:rsidRPr="00834675">
                        <w:rPr>
                          <w:rFonts w:ascii="Arial" w:hAnsi="Arial" w:cs="Arial"/>
                          <w:b/>
                          <w:bCs/>
                          <w:sz w:val="20"/>
                          <w:szCs w:val="20"/>
                          <w14:textOutline w14:w="3175" w14:cap="rnd" w14:cmpd="sng" w14:algn="ctr">
                            <w14:noFill/>
                            <w14:prstDash w14:val="solid"/>
                            <w14:bevel/>
                          </w14:textOutline>
                        </w:rPr>
                        <w:t xml:space="preserve"> Grain growth rate (GGR) of main ear </w:t>
                      </w:r>
                      <w:r w:rsidR="000B6B50" w:rsidRPr="00834675">
                        <w:rPr>
                          <w:rFonts w:ascii="Arial" w:hAnsi="Arial" w:cs="Arial"/>
                          <w:b/>
                          <w:bCs/>
                          <w:sz w:val="20"/>
                          <w:szCs w:val="20"/>
                          <w14:textOutline w14:w="3175" w14:cap="rnd" w14:cmpd="sng" w14:algn="ctr">
                            <w14:noFill/>
                            <w14:prstDash w14:val="solid"/>
                            <w14:bevel/>
                          </w14:textOutline>
                        </w:rPr>
                        <w:t>during</w:t>
                      </w:r>
                      <w:r w:rsidRPr="00834675">
                        <w:rPr>
                          <w:rFonts w:ascii="Arial" w:hAnsi="Arial" w:cs="Arial"/>
                          <w:b/>
                          <w:bCs/>
                          <w:sz w:val="20"/>
                          <w:szCs w:val="20"/>
                          <w14:textOutline w14:w="3175" w14:cap="rnd" w14:cmpd="sng" w14:algn="ctr">
                            <w14:noFill/>
                            <w14:prstDash w14:val="solid"/>
                            <w14:bevel/>
                          </w14:textOutline>
                        </w:rPr>
                        <w:t xml:space="preserve"> 10 to 20 </w:t>
                      </w:r>
                      <w:r w:rsidR="0081655C" w:rsidRPr="00834675">
                        <w:rPr>
                          <w:rFonts w:ascii="Arial" w:hAnsi="Arial" w:cs="Arial"/>
                          <w:b/>
                          <w:bCs/>
                          <w:sz w:val="20"/>
                          <w:szCs w:val="20"/>
                          <w14:textOutline w14:w="3175" w14:cap="rnd" w14:cmpd="sng" w14:algn="ctr">
                            <w14:noFill/>
                            <w14:prstDash w14:val="solid"/>
                            <w14:bevel/>
                          </w14:textOutline>
                        </w:rPr>
                        <w:t>days after anthesis (</w:t>
                      </w:r>
                      <w:r w:rsidRPr="00834675">
                        <w:rPr>
                          <w:rFonts w:ascii="Arial" w:hAnsi="Arial" w:cs="Arial"/>
                          <w:b/>
                          <w:bCs/>
                          <w:sz w:val="20"/>
                          <w:szCs w:val="20"/>
                          <w14:textOutline w14:w="3175" w14:cap="rnd" w14:cmpd="sng" w14:algn="ctr">
                            <w14:noFill/>
                            <w14:prstDash w14:val="solid"/>
                            <w14:bevel/>
                          </w14:textOutline>
                        </w:rPr>
                        <w:t>DAA</w:t>
                      </w:r>
                      <w:r w:rsidR="0081655C" w:rsidRPr="00834675">
                        <w:rPr>
                          <w:rFonts w:ascii="Arial" w:hAnsi="Arial" w:cs="Arial"/>
                          <w:b/>
                          <w:bCs/>
                          <w:sz w:val="20"/>
                          <w:szCs w:val="20"/>
                          <w14:textOutline w14:w="3175" w14:cap="rnd" w14:cmpd="sng" w14:algn="ctr">
                            <w14:noFill/>
                            <w14:prstDash w14:val="solid"/>
                            <w14:bevel/>
                          </w14:textOutline>
                        </w:rPr>
                        <w:t>)</w:t>
                      </w:r>
                      <w:r w:rsidRPr="00834675">
                        <w:rPr>
                          <w:rFonts w:ascii="Arial" w:hAnsi="Arial" w:cs="Arial"/>
                          <w:b/>
                          <w:bCs/>
                          <w:sz w:val="20"/>
                          <w:szCs w:val="20"/>
                          <w14:textOutline w14:w="3175" w14:cap="rnd" w14:cmpd="sng" w14:algn="ctr">
                            <w14:noFill/>
                            <w14:prstDash w14:val="solid"/>
                            <w14:bevel/>
                          </w14:textOutline>
                        </w:rPr>
                        <w:t xml:space="preserve"> (a), </w:t>
                      </w:r>
                      <w:r w:rsidR="004F5F1E" w:rsidRPr="00834675">
                        <w:rPr>
                          <w:rFonts w:ascii="Arial" w:hAnsi="Arial" w:cs="Arial"/>
                          <w:b/>
                          <w:bCs/>
                          <w:sz w:val="20"/>
                          <w:szCs w:val="20"/>
                          <w14:textOutline w14:w="3175" w14:cap="rnd" w14:cmpd="sng" w14:algn="ctr">
                            <w14:noFill/>
                            <w14:prstDash w14:val="solid"/>
                            <w14:bevel/>
                          </w14:textOutline>
                        </w:rPr>
                        <w:t>g</w:t>
                      </w:r>
                      <w:r w:rsidRPr="00834675">
                        <w:rPr>
                          <w:rFonts w:ascii="Arial" w:hAnsi="Arial" w:cs="Arial"/>
                          <w:b/>
                          <w:bCs/>
                          <w:sz w:val="20"/>
                          <w:szCs w:val="20"/>
                          <w14:textOutline w14:w="3175" w14:cap="rnd" w14:cmpd="sng" w14:algn="ctr">
                            <w14:noFill/>
                            <w14:prstDash w14:val="solid"/>
                            <w14:bevel/>
                          </w14:textOutline>
                        </w:rPr>
                        <w:t xml:space="preserve">rain moisture % of main ear at 10 DAA (b), </w:t>
                      </w:r>
                      <w:r w:rsidR="004F5F1E" w:rsidRPr="00834675">
                        <w:rPr>
                          <w:rFonts w:ascii="Arial" w:hAnsi="Arial" w:cs="Arial"/>
                          <w:b/>
                          <w:bCs/>
                          <w:sz w:val="20"/>
                          <w:szCs w:val="20"/>
                          <w14:textOutline w14:w="3175" w14:cap="rnd" w14:cmpd="sng" w14:algn="ctr">
                            <w14:noFill/>
                            <w14:prstDash w14:val="solid"/>
                            <w14:bevel/>
                          </w14:textOutline>
                        </w:rPr>
                        <w:t>g</w:t>
                      </w:r>
                      <w:r w:rsidRPr="00834675">
                        <w:rPr>
                          <w:rFonts w:ascii="Arial" w:hAnsi="Arial" w:cs="Arial"/>
                          <w:b/>
                          <w:bCs/>
                          <w:sz w:val="20"/>
                          <w:szCs w:val="20"/>
                          <w14:textOutline w14:w="3175" w14:cap="rnd" w14:cmpd="sng" w14:algn="ctr">
                            <w14:noFill/>
                            <w14:prstDash w14:val="solid"/>
                            <w14:bevel/>
                          </w14:textOutline>
                        </w:rPr>
                        <w:t xml:space="preserve">rain moisture % of main ear at 20 DAA (c), </w:t>
                      </w:r>
                      <w:r w:rsidR="004F5F1E" w:rsidRPr="00834675">
                        <w:rPr>
                          <w:rFonts w:ascii="Arial" w:hAnsi="Arial" w:cs="Arial"/>
                          <w:b/>
                          <w:bCs/>
                          <w:sz w:val="20"/>
                          <w:szCs w:val="20"/>
                          <w14:textOutline w14:w="3175" w14:cap="rnd" w14:cmpd="sng" w14:algn="ctr">
                            <w14:noFill/>
                            <w14:prstDash w14:val="solid"/>
                            <w14:bevel/>
                          </w14:textOutline>
                        </w:rPr>
                        <w:t>s</w:t>
                      </w:r>
                      <w:r w:rsidRPr="00834675">
                        <w:rPr>
                          <w:rFonts w:ascii="Arial" w:hAnsi="Arial" w:cs="Arial"/>
                          <w:b/>
                          <w:bCs/>
                          <w:sz w:val="20"/>
                          <w:szCs w:val="20"/>
                          <w14:textOutline w14:w="3175" w14:cap="rnd" w14:cmpd="sng" w14:algn="ctr">
                            <w14:noFill/>
                            <w14:prstDash w14:val="solid"/>
                            <w14:bevel/>
                          </w14:textOutline>
                        </w:rPr>
                        <w:t xml:space="preserve">urface temperature of main ear during 10 to 20 DAA </w:t>
                      </w:r>
                      <w:r w:rsidR="004F5F1E" w:rsidRPr="00834675">
                        <w:rPr>
                          <w:rFonts w:ascii="Arial" w:hAnsi="Arial" w:cs="Arial"/>
                          <w:b/>
                          <w:bCs/>
                          <w:sz w:val="20"/>
                          <w:szCs w:val="20"/>
                          <w14:textOutline w14:w="3175" w14:cap="rnd" w14:cmpd="sng" w14:algn="ctr">
                            <w14:noFill/>
                            <w14:prstDash w14:val="solid"/>
                            <w14:bevel/>
                          </w14:textOutline>
                        </w:rPr>
                        <w:t xml:space="preserve">(d) and stomatal density </w:t>
                      </w:r>
                      <w:r w:rsidR="00A16350" w:rsidRPr="00834675">
                        <w:rPr>
                          <w:rFonts w:ascii="Arial" w:hAnsi="Arial" w:cs="Arial"/>
                          <w:b/>
                          <w:bCs/>
                          <w:sz w:val="20"/>
                          <w:szCs w:val="20"/>
                          <w14:textOutline w14:w="3175" w14:cap="rnd" w14:cmpd="sng" w14:algn="ctr">
                            <w14:noFill/>
                            <w14:prstDash w14:val="solid"/>
                            <w14:bevel/>
                          </w14:textOutline>
                        </w:rPr>
                        <w:t xml:space="preserve">for lower surface of outer glume present in spikelet of </w:t>
                      </w:r>
                      <w:r w:rsidRPr="00834675">
                        <w:rPr>
                          <w:rFonts w:ascii="Arial" w:hAnsi="Arial" w:cs="Arial"/>
                          <w:b/>
                          <w:bCs/>
                          <w:sz w:val="20"/>
                          <w:szCs w:val="20"/>
                          <w14:textOutline w14:w="3175" w14:cap="rnd" w14:cmpd="sng" w14:algn="ctr">
                            <w14:noFill/>
                            <w14:prstDash w14:val="solid"/>
                            <w14:bevel/>
                          </w14:textOutline>
                        </w:rPr>
                        <w:t>main ear (at 20 DAA)</w:t>
                      </w:r>
                      <w:r w:rsidR="00D418B2" w:rsidRPr="00834675">
                        <w:rPr>
                          <w:rFonts w:ascii="Arial" w:hAnsi="Arial" w:cs="Arial"/>
                          <w:b/>
                          <w:bCs/>
                          <w:sz w:val="20"/>
                          <w:szCs w:val="20"/>
                          <w14:textOutline w14:w="3175" w14:cap="rnd" w14:cmpd="sng" w14:algn="ctr">
                            <w14:noFill/>
                            <w14:prstDash w14:val="solid"/>
                            <w14:bevel/>
                          </w14:textOutline>
                        </w:rPr>
                        <w:t xml:space="preserve"> </w:t>
                      </w:r>
                      <w:r w:rsidR="0081655C" w:rsidRPr="00834675">
                        <w:rPr>
                          <w:rFonts w:ascii="Arial" w:hAnsi="Arial" w:cs="Arial"/>
                          <w:b/>
                          <w:bCs/>
                          <w:sz w:val="20"/>
                          <w:szCs w:val="20"/>
                          <w14:textOutline w14:w="3175" w14:cap="rnd" w14:cmpd="sng" w14:algn="ctr">
                            <w14:noFill/>
                            <w14:prstDash w14:val="solid"/>
                            <w14:bevel/>
                          </w14:textOutline>
                        </w:rPr>
                        <w:t xml:space="preserve">(e) </w:t>
                      </w:r>
                      <w:r w:rsidR="00D418B2" w:rsidRPr="00834675">
                        <w:rPr>
                          <w:rFonts w:ascii="Arial" w:hAnsi="Arial" w:cs="Arial"/>
                          <w:b/>
                          <w:bCs/>
                          <w:sz w:val="20"/>
                          <w:szCs w:val="20"/>
                        </w:rPr>
                        <w:t xml:space="preserve">for different genotypes of wheat grown in field under </w:t>
                      </w:r>
                      <w:r w:rsidR="0081655C" w:rsidRPr="00834675">
                        <w:rPr>
                          <w:rFonts w:ascii="Arial" w:hAnsi="Arial" w:cs="Arial"/>
                          <w:b/>
                          <w:bCs/>
                          <w:sz w:val="20"/>
                          <w:szCs w:val="20"/>
                        </w:rPr>
                        <w:t xml:space="preserve">terminal </w:t>
                      </w:r>
                      <w:r w:rsidR="00D418B2" w:rsidRPr="00834675">
                        <w:rPr>
                          <w:rFonts w:ascii="Arial" w:hAnsi="Arial" w:cs="Arial"/>
                          <w:b/>
                          <w:bCs/>
                          <w:sz w:val="20"/>
                          <w:szCs w:val="20"/>
                        </w:rPr>
                        <w:t>heat-stress condition with full</w:t>
                      </w:r>
                      <w:r w:rsidR="002C5CE0" w:rsidRPr="00834675">
                        <w:rPr>
                          <w:rFonts w:ascii="Arial" w:hAnsi="Arial" w:cs="Arial"/>
                          <w:b/>
                          <w:bCs/>
                          <w:sz w:val="20"/>
                          <w:szCs w:val="20"/>
                        </w:rPr>
                        <w:t>-</w:t>
                      </w:r>
                      <w:r w:rsidR="00D418B2" w:rsidRPr="00834675">
                        <w:rPr>
                          <w:rFonts w:ascii="Arial" w:hAnsi="Arial" w:cs="Arial"/>
                          <w:b/>
                          <w:bCs/>
                          <w:sz w:val="20"/>
                          <w:szCs w:val="20"/>
                        </w:rPr>
                        <w:t>irrigation</w:t>
                      </w:r>
                      <w:r w:rsidRPr="00834675">
                        <w:rPr>
                          <w:rFonts w:ascii="Arial" w:hAnsi="Arial" w:cs="Arial"/>
                          <w:b/>
                          <w:bCs/>
                          <w:sz w:val="20"/>
                          <w:szCs w:val="20"/>
                          <w14:textOutline w14:w="3175" w14:cap="rnd" w14:cmpd="sng" w14:algn="ctr">
                            <w14:noFill/>
                            <w14:prstDash w14:val="solid"/>
                            <w14:bevel/>
                          </w14:textOutline>
                        </w:rPr>
                        <w:t>.</w:t>
                      </w:r>
                    </w:p>
                    <w:p w14:paraId="7BB28D41" w14:textId="0FA36E54" w:rsidR="00697133" w:rsidRPr="00FE34D1" w:rsidRDefault="00697133" w:rsidP="001A138F">
                      <w:pPr>
                        <w:spacing w:before="120" w:after="0" w:line="360" w:lineRule="auto"/>
                        <w:jc w:val="both"/>
                        <w:rPr>
                          <w:rFonts w:ascii="Arial" w:hAnsi="Arial" w:cs="Arial"/>
                          <w:sz w:val="20"/>
                          <w:szCs w:val="20"/>
                          <w14:textOutline w14:w="3175" w14:cap="rnd" w14:cmpd="sng" w14:algn="ctr">
                            <w14:noFill/>
                            <w14:prstDash w14:val="solid"/>
                            <w14:bevel/>
                          </w14:textOutline>
                        </w:rPr>
                      </w:pPr>
                      <w:r w:rsidRPr="00FE34D1">
                        <w:rPr>
                          <w:rFonts w:ascii="Arial" w:hAnsi="Arial" w:cs="Arial"/>
                          <w:sz w:val="20"/>
                          <w:szCs w:val="20"/>
                          <w14:textOutline w14:w="3175" w14:cap="rnd" w14:cmpd="sng" w14:algn="ctr">
                            <w14:noFill/>
                            <w14:prstDash w14:val="solid"/>
                            <w14:bevel/>
                          </w14:textOutline>
                        </w:rPr>
                        <w:t>Other details are same as in Fig. 1.</w:t>
                      </w:r>
                    </w:p>
                    <w:p w14:paraId="0370900A" w14:textId="7C185E2B" w:rsidR="00697133" w:rsidRPr="00D71A4F" w:rsidRDefault="00697133">
                      <w:pPr>
                        <w:rPr>
                          <w14:textOutline w14:w="3175" w14:cap="rnd" w14:cmpd="sng" w14:algn="ctr">
                            <w14:noFill/>
                            <w14:prstDash w14:val="solid"/>
                            <w14:bevel/>
                          </w14:textOutline>
                        </w:rPr>
                      </w:pPr>
                    </w:p>
                  </w:txbxContent>
                </v:textbox>
                <w10:wrap type="topAndBottom" anchorx="margin"/>
              </v:shape>
            </w:pict>
          </mc:Fallback>
        </mc:AlternateContent>
      </w:r>
      <w:r w:rsidR="009E3958" w:rsidRPr="00CB7DF2">
        <w:rPr>
          <w:noProof/>
        </w:rPr>
        <w:drawing>
          <wp:anchor distT="0" distB="0" distL="114300" distR="114300" simplePos="0" relativeHeight="251897856" behindDoc="0" locked="0" layoutInCell="1" allowOverlap="1" wp14:anchorId="1056B025" wp14:editId="3D2DAF90">
            <wp:simplePos x="0" y="0"/>
            <wp:positionH relativeFrom="margin">
              <wp:posOffset>3150606</wp:posOffset>
            </wp:positionH>
            <wp:positionV relativeFrom="paragraph">
              <wp:posOffset>75</wp:posOffset>
            </wp:positionV>
            <wp:extent cx="2990850" cy="2317750"/>
            <wp:effectExtent l="0" t="0" r="0" b="6350"/>
            <wp:wrapTopAndBottom/>
            <wp:docPr id="962566683" name="Chart 1">
              <a:extLst xmlns:a="http://schemas.openxmlformats.org/drawingml/2006/main">
                <a:ext uri="{FF2B5EF4-FFF2-40B4-BE49-F238E27FC236}">
                  <a16:creationId xmlns:a16="http://schemas.microsoft.com/office/drawing/2014/main" id="{92CF83C7-CC39-4318-B664-916B84344F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r w:rsidR="009E3958" w:rsidRPr="00CB7DF2">
        <w:rPr>
          <w:noProof/>
        </w:rPr>
        <w:drawing>
          <wp:anchor distT="0" distB="0" distL="114300" distR="114300" simplePos="0" relativeHeight="251895808" behindDoc="0" locked="0" layoutInCell="1" allowOverlap="1" wp14:anchorId="5C3BB5DD" wp14:editId="4E6C261C">
            <wp:simplePos x="0" y="0"/>
            <wp:positionH relativeFrom="column">
              <wp:posOffset>76835</wp:posOffset>
            </wp:positionH>
            <wp:positionV relativeFrom="paragraph">
              <wp:posOffset>0</wp:posOffset>
            </wp:positionV>
            <wp:extent cx="2990850" cy="2317750"/>
            <wp:effectExtent l="0" t="0" r="0" b="6350"/>
            <wp:wrapTopAndBottom/>
            <wp:docPr id="544792957" name="Chart 1">
              <a:extLst xmlns:a="http://schemas.openxmlformats.org/drawingml/2006/main">
                <a:ext uri="{FF2B5EF4-FFF2-40B4-BE49-F238E27FC236}">
                  <a16:creationId xmlns:a16="http://schemas.microsoft.com/office/drawing/2014/main" id="{5B75F68A-7C85-0BB8-ABC8-C5DD331635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bookmarkEnd w:id="8"/>
    <w:p w14:paraId="7D7553D8" w14:textId="77777777" w:rsidR="007C3346" w:rsidRPr="00CB7DF2" w:rsidRDefault="007C3346" w:rsidP="004D44A0">
      <w:pPr>
        <w:spacing w:after="0" w:line="360" w:lineRule="auto"/>
        <w:ind w:firstLine="720"/>
        <w:jc w:val="both"/>
        <w:rPr>
          <w:noProof/>
          <w14:ligatures w14:val="standardContextual"/>
        </w:rPr>
      </w:pPr>
    </w:p>
    <w:p w14:paraId="29A004FA" w14:textId="77777777" w:rsidR="00FE34D1" w:rsidRPr="00CB7DF2" w:rsidRDefault="00FE34D1" w:rsidP="00FE34D1">
      <w:pPr>
        <w:spacing w:after="0" w:line="360" w:lineRule="auto"/>
        <w:jc w:val="both"/>
        <w:rPr>
          <w:rFonts w:ascii="Arial" w:hAnsi="Arial" w:cs="Arial"/>
        </w:rPr>
      </w:pPr>
      <w:r w:rsidRPr="00CB7DF2">
        <w:rPr>
          <w:rFonts w:ascii="Arial" w:hAnsi="Arial" w:cs="Arial"/>
        </w:rPr>
        <w:t>genotypes with range from minimum of 53.97 % (HI 1563) to maximum of 81.65 % (HUW 368) (</w:t>
      </w:r>
      <w:r w:rsidRPr="00CB7DF2">
        <w:rPr>
          <w:rFonts w:ascii="Arial" w:hAnsi="Arial" w:cs="Arial"/>
          <w:b/>
          <w:bCs/>
        </w:rPr>
        <w:t>Fig. 4b</w:t>
      </w:r>
      <w:r w:rsidRPr="00CB7DF2">
        <w:rPr>
          <w:rFonts w:ascii="Arial" w:hAnsi="Arial" w:cs="Arial"/>
        </w:rPr>
        <w:t>). The ranking of genotypes for grain moisture (%) as recorded at 10 DAA (</w:t>
      </w:r>
      <w:r w:rsidRPr="00CB7DF2">
        <w:rPr>
          <w:rFonts w:ascii="Arial" w:hAnsi="Arial" w:cs="Arial"/>
          <w:b/>
          <w:bCs/>
        </w:rPr>
        <w:t>Fig. 4b</w:t>
      </w:r>
      <w:r w:rsidRPr="00CB7DF2">
        <w:rPr>
          <w:rFonts w:ascii="Arial" w:hAnsi="Arial" w:cs="Arial"/>
        </w:rPr>
        <w:t xml:space="preserve">) </w:t>
      </w:r>
      <w:r w:rsidRPr="00CB7DF2">
        <w:rPr>
          <w:rFonts w:ascii="Arial" w:hAnsi="Arial" w:cs="Arial"/>
        </w:rPr>
        <w:lastRenderedPageBreak/>
        <w:t>changed when the grain moisture (%) was recorded at 20 DAA (</w:t>
      </w:r>
      <w:r w:rsidRPr="00CB7DF2">
        <w:rPr>
          <w:rFonts w:ascii="Arial" w:hAnsi="Arial" w:cs="Arial"/>
          <w:b/>
          <w:bCs/>
        </w:rPr>
        <w:t>Fig. 4c</w:t>
      </w:r>
      <w:r w:rsidRPr="00CB7DF2">
        <w:rPr>
          <w:rFonts w:ascii="Arial" w:hAnsi="Arial" w:cs="Arial"/>
        </w:rPr>
        <w:t xml:space="preserve">). </w:t>
      </w:r>
      <w:bookmarkStart w:id="9" w:name="_Hlk11277048"/>
      <w:r w:rsidRPr="00CB7DF2">
        <w:rPr>
          <w:rFonts w:ascii="Arial" w:hAnsi="Arial" w:cs="Arial"/>
        </w:rPr>
        <w:t xml:space="preserve">During later phase of grain growth i.e. at 20 DAA </w:t>
      </w:r>
      <w:bookmarkEnd w:id="9"/>
      <w:r w:rsidRPr="00CB7DF2">
        <w:rPr>
          <w:rFonts w:ascii="Arial" w:hAnsi="Arial" w:cs="Arial"/>
        </w:rPr>
        <w:t>(representing cumulative and prolonged impact of terminal heat-stress condition), minimum grain moisture (30.63 %) was recorded in HI 1544 and maximum (67.55 %) was in NP 4 (awn-less genotype). Data on surface temperature of main ear (mean of three readings taken during 10 to 20 DAA) (</w:t>
      </w:r>
      <w:r w:rsidRPr="00CB7DF2">
        <w:rPr>
          <w:rFonts w:ascii="Arial" w:hAnsi="Arial" w:cs="Arial"/>
          <w:b/>
          <w:bCs/>
        </w:rPr>
        <w:t>Fig. 4d</w:t>
      </w:r>
      <w:r w:rsidRPr="00CB7DF2">
        <w:rPr>
          <w:rFonts w:ascii="Arial" w:hAnsi="Arial" w:cs="Arial"/>
        </w:rPr>
        <w:t xml:space="preserve">) showed overall difference of 6 </w:t>
      </w:r>
      <w:r w:rsidRPr="00CB7DF2">
        <w:rPr>
          <w:rFonts w:ascii="Arial" w:hAnsi="Arial" w:cs="Arial"/>
          <w:vertAlign w:val="superscript"/>
        </w:rPr>
        <w:t>o</w:t>
      </w:r>
      <w:r w:rsidRPr="00CB7DF2">
        <w:rPr>
          <w:rFonts w:ascii="Arial" w:hAnsi="Arial" w:cs="Arial"/>
        </w:rPr>
        <w:t xml:space="preserve">C between the minimum surface temperature (28.7 </w:t>
      </w:r>
      <w:r w:rsidRPr="00CB7DF2">
        <w:rPr>
          <w:rFonts w:ascii="Arial" w:hAnsi="Arial" w:cs="Arial"/>
          <w:vertAlign w:val="superscript"/>
        </w:rPr>
        <w:t>o</w:t>
      </w:r>
      <w:r w:rsidRPr="00CB7DF2">
        <w:rPr>
          <w:rFonts w:ascii="Arial" w:hAnsi="Arial" w:cs="Arial"/>
        </w:rPr>
        <w:t xml:space="preserve">C for PBW 343) and the maximum surface temperature (34.79 </w:t>
      </w:r>
      <w:r w:rsidRPr="00CB7DF2">
        <w:rPr>
          <w:rFonts w:ascii="Arial" w:hAnsi="Arial" w:cs="Arial"/>
          <w:vertAlign w:val="superscript"/>
        </w:rPr>
        <w:t>o</w:t>
      </w:r>
      <w:r w:rsidRPr="00CB7DF2">
        <w:rPr>
          <w:rFonts w:ascii="Arial" w:hAnsi="Arial" w:cs="Arial"/>
        </w:rPr>
        <w:t xml:space="preserve">C for HI 8381). This variability in surface temperature of main ear, across the wheat genotypes, was seen when the prevailing on an average ambient temperature was 35 </w:t>
      </w:r>
      <w:r w:rsidRPr="00CB7DF2">
        <w:rPr>
          <w:rFonts w:ascii="Arial" w:hAnsi="Arial" w:cs="Arial"/>
          <w:vertAlign w:val="superscript"/>
        </w:rPr>
        <w:t>o</w:t>
      </w:r>
      <w:r w:rsidRPr="00CB7DF2">
        <w:rPr>
          <w:rFonts w:ascii="Arial" w:hAnsi="Arial" w:cs="Arial"/>
        </w:rPr>
        <w:t>C.</w:t>
      </w:r>
    </w:p>
    <w:p w14:paraId="7F8E5177" w14:textId="0412F62C" w:rsidR="004D44A0" w:rsidRPr="00CB7DF2" w:rsidRDefault="00FE34D1" w:rsidP="00FE34D1">
      <w:pPr>
        <w:spacing w:before="120" w:after="0" w:line="360" w:lineRule="auto"/>
        <w:jc w:val="both"/>
        <w:rPr>
          <w:rFonts w:ascii="Arial" w:hAnsi="Arial" w:cs="Arial"/>
        </w:rPr>
      </w:pPr>
      <w:r>
        <w:rPr>
          <w:rFonts w:ascii="Arial" w:hAnsi="Arial" w:cs="Arial"/>
        </w:rPr>
        <w:t xml:space="preserve">The </w:t>
      </w:r>
      <w:r w:rsidRPr="00CB7DF2">
        <w:rPr>
          <w:rFonts w:ascii="Arial" w:hAnsi="Arial" w:cs="Arial"/>
        </w:rPr>
        <w:t>GGR (</w:t>
      </w:r>
      <w:r w:rsidRPr="00CB7DF2">
        <w:rPr>
          <w:rFonts w:ascii="Arial" w:hAnsi="Arial" w:cs="Arial"/>
          <w:b/>
          <w:bCs/>
        </w:rPr>
        <w:t>Fig. 4a</w:t>
      </w:r>
      <w:r w:rsidRPr="00CB7DF2">
        <w:rPr>
          <w:rFonts w:ascii="Arial" w:hAnsi="Arial" w:cs="Arial"/>
        </w:rPr>
        <w:t>) was found negatively related (r = -0.565**) with ear length (without awns) (</w:t>
      </w:r>
      <w:r w:rsidRPr="00CB7DF2">
        <w:rPr>
          <w:rFonts w:ascii="Arial" w:hAnsi="Arial" w:cs="Arial"/>
          <w:b/>
          <w:bCs/>
        </w:rPr>
        <w:t>Fig. 2b</w:t>
      </w:r>
      <w:r w:rsidRPr="00CB7DF2">
        <w:rPr>
          <w:rFonts w:ascii="Arial" w:hAnsi="Arial" w:cs="Arial"/>
        </w:rPr>
        <w:t>). This means that ear with more length will be having more number of spikelets</w:t>
      </w:r>
      <w:r w:rsidRPr="00CB7DF2">
        <w:rPr>
          <w:rFonts w:ascii="Arial" w:hAnsi="Arial" w:cs="Arial"/>
          <w:sz w:val="24"/>
          <w:szCs w:val="24"/>
        </w:rPr>
        <w:t xml:space="preserve"> </w:t>
      </w:r>
      <w:r w:rsidRPr="00CB7DF2">
        <w:rPr>
          <w:rFonts w:ascii="Arial" w:hAnsi="Arial" w:cs="Arial"/>
        </w:rPr>
        <w:t>and thereby more number of grains. More number of grains will result in slower GGR for individual</w:t>
      </w:r>
      <w:r>
        <w:rPr>
          <w:rFonts w:ascii="Arial" w:hAnsi="Arial" w:cs="Arial"/>
        </w:rPr>
        <w:t xml:space="preserve"> </w:t>
      </w:r>
      <w:r w:rsidR="00492466" w:rsidRPr="00CB7DF2">
        <w:rPr>
          <w:rFonts w:ascii="Arial" w:hAnsi="Arial" w:cs="Arial"/>
        </w:rPr>
        <w:t>grain</w:t>
      </w:r>
      <w:r w:rsidR="009C4A11" w:rsidRPr="00CB7DF2">
        <w:rPr>
          <w:rFonts w:ascii="Arial" w:hAnsi="Arial" w:cs="Arial"/>
        </w:rPr>
        <w:t xml:space="preserve"> (due to competition for resources)</w:t>
      </w:r>
      <w:r w:rsidR="004D44A0" w:rsidRPr="00CB7DF2">
        <w:rPr>
          <w:rFonts w:ascii="Arial" w:hAnsi="Arial" w:cs="Arial"/>
        </w:rPr>
        <w:t xml:space="preserve">. </w:t>
      </w:r>
      <w:r w:rsidR="00492466" w:rsidRPr="00CB7DF2">
        <w:rPr>
          <w:rFonts w:ascii="Arial" w:hAnsi="Arial" w:cs="Arial"/>
        </w:rPr>
        <w:t>But</w:t>
      </w:r>
      <w:r w:rsidR="009C4A11" w:rsidRPr="00CB7DF2">
        <w:rPr>
          <w:rFonts w:ascii="Arial" w:hAnsi="Arial" w:cs="Arial"/>
        </w:rPr>
        <w:t xml:space="preserve">, </w:t>
      </w:r>
      <w:r w:rsidR="004D44A0" w:rsidRPr="00CB7DF2">
        <w:rPr>
          <w:rFonts w:ascii="Arial" w:hAnsi="Arial" w:cs="Arial"/>
        </w:rPr>
        <w:t xml:space="preserve">awn length </w:t>
      </w:r>
      <w:r w:rsidR="009C4A11" w:rsidRPr="00CB7DF2">
        <w:rPr>
          <w:rFonts w:ascii="Arial" w:hAnsi="Arial" w:cs="Arial"/>
        </w:rPr>
        <w:t xml:space="preserve">of ear </w:t>
      </w:r>
      <w:r w:rsidR="00BC1995" w:rsidRPr="00CB7DF2">
        <w:rPr>
          <w:rFonts w:ascii="Arial" w:hAnsi="Arial" w:cs="Arial"/>
        </w:rPr>
        <w:t>(</w:t>
      </w:r>
      <w:r w:rsidR="00637D5E" w:rsidRPr="00CB7DF2">
        <w:rPr>
          <w:rFonts w:ascii="Arial" w:hAnsi="Arial" w:cs="Arial"/>
          <w:b/>
          <w:bCs/>
        </w:rPr>
        <w:t>Fig. 2c</w:t>
      </w:r>
      <w:r w:rsidR="00637D5E" w:rsidRPr="00CB7DF2">
        <w:rPr>
          <w:rFonts w:ascii="Arial" w:hAnsi="Arial" w:cs="Arial"/>
        </w:rPr>
        <w:t>)</w:t>
      </w:r>
      <w:r w:rsidR="00BC1995" w:rsidRPr="00CB7DF2">
        <w:rPr>
          <w:rFonts w:ascii="Arial" w:hAnsi="Arial" w:cs="Arial"/>
        </w:rPr>
        <w:t xml:space="preserve"> </w:t>
      </w:r>
      <w:r w:rsidR="00492466" w:rsidRPr="00CB7DF2">
        <w:rPr>
          <w:rFonts w:ascii="Arial" w:hAnsi="Arial" w:cs="Arial"/>
        </w:rPr>
        <w:t xml:space="preserve">and </w:t>
      </w:r>
      <w:r w:rsidR="00BC1995" w:rsidRPr="00CB7DF2">
        <w:rPr>
          <w:rFonts w:ascii="Arial" w:hAnsi="Arial" w:cs="Arial"/>
        </w:rPr>
        <w:t>width of ear (</w:t>
      </w:r>
      <w:r w:rsidR="00637D5E" w:rsidRPr="00CB7DF2">
        <w:rPr>
          <w:rFonts w:ascii="Arial" w:hAnsi="Arial" w:cs="Arial"/>
          <w:b/>
          <w:bCs/>
        </w:rPr>
        <w:t>Fig. 2d</w:t>
      </w:r>
      <w:r w:rsidR="00BC1995" w:rsidRPr="00CB7DF2">
        <w:rPr>
          <w:rFonts w:ascii="Arial" w:hAnsi="Arial" w:cs="Arial"/>
        </w:rPr>
        <w:t xml:space="preserve">) had positive </w:t>
      </w:r>
      <w:r w:rsidR="004D44A0" w:rsidRPr="00CB7DF2">
        <w:rPr>
          <w:rFonts w:ascii="Arial" w:hAnsi="Arial" w:cs="Arial"/>
        </w:rPr>
        <w:t>association</w:t>
      </w:r>
      <w:r w:rsidR="00637D5E" w:rsidRPr="00CB7DF2">
        <w:rPr>
          <w:rFonts w:ascii="Arial" w:hAnsi="Arial" w:cs="Arial"/>
        </w:rPr>
        <w:t xml:space="preserve">s </w:t>
      </w:r>
      <w:r w:rsidR="00492466" w:rsidRPr="00CB7DF2">
        <w:rPr>
          <w:rFonts w:ascii="Arial" w:hAnsi="Arial" w:cs="Arial"/>
        </w:rPr>
        <w:t xml:space="preserve">with GGR i.e., r = </w:t>
      </w:r>
      <w:r w:rsidR="00637D5E" w:rsidRPr="00CB7DF2">
        <w:rPr>
          <w:rFonts w:ascii="Arial" w:hAnsi="Arial" w:cs="Arial"/>
        </w:rPr>
        <w:t xml:space="preserve">0.654** and </w:t>
      </w:r>
      <w:r w:rsidR="00492466" w:rsidRPr="00CB7DF2">
        <w:rPr>
          <w:rFonts w:ascii="Arial" w:hAnsi="Arial" w:cs="Arial"/>
        </w:rPr>
        <w:t xml:space="preserve">r = </w:t>
      </w:r>
      <w:r w:rsidR="004755E7" w:rsidRPr="00CB7DF2">
        <w:rPr>
          <w:rFonts w:ascii="Arial" w:hAnsi="Arial" w:cs="Arial"/>
        </w:rPr>
        <w:t>0.386</w:t>
      </w:r>
      <w:r w:rsidR="00637D5E" w:rsidRPr="00CB7DF2">
        <w:rPr>
          <w:rFonts w:ascii="Arial" w:hAnsi="Arial" w:cs="Arial"/>
        </w:rPr>
        <w:t>*</w:t>
      </w:r>
      <w:r w:rsidR="00492466" w:rsidRPr="00CB7DF2">
        <w:rPr>
          <w:rFonts w:ascii="Arial" w:hAnsi="Arial" w:cs="Arial"/>
        </w:rPr>
        <w:t>, respectively</w:t>
      </w:r>
      <w:r w:rsidR="004D44A0" w:rsidRPr="00CB7DF2">
        <w:rPr>
          <w:rFonts w:ascii="Arial" w:hAnsi="Arial" w:cs="Arial"/>
        </w:rPr>
        <w:t xml:space="preserve">. </w:t>
      </w:r>
      <w:r w:rsidR="009C4A11" w:rsidRPr="00CB7DF2">
        <w:rPr>
          <w:rFonts w:ascii="Arial" w:hAnsi="Arial" w:cs="Arial"/>
        </w:rPr>
        <w:t xml:space="preserve">At the same time, </w:t>
      </w:r>
      <w:r w:rsidR="009F18E0" w:rsidRPr="00CB7DF2">
        <w:rPr>
          <w:rFonts w:ascii="Arial" w:hAnsi="Arial" w:cs="Arial"/>
        </w:rPr>
        <w:t xml:space="preserve">awn length and ear width had negative association with </w:t>
      </w:r>
      <w:r w:rsidR="005A0B1F" w:rsidRPr="00CB7DF2">
        <w:rPr>
          <w:rFonts w:ascii="Arial" w:hAnsi="Arial" w:cs="Arial"/>
        </w:rPr>
        <w:t xml:space="preserve">ear length (without awns) i.e., </w:t>
      </w:r>
      <w:r w:rsidR="009F18E0" w:rsidRPr="00CB7DF2">
        <w:rPr>
          <w:rFonts w:ascii="Arial" w:hAnsi="Arial" w:cs="Arial"/>
        </w:rPr>
        <w:t>r = -0.</w:t>
      </w:r>
      <w:r w:rsidR="005A0B1F" w:rsidRPr="00CB7DF2">
        <w:rPr>
          <w:rFonts w:ascii="Arial" w:hAnsi="Arial" w:cs="Arial"/>
        </w:rPr>
        <w:t>556*</w:t>
      </w:r>
      <w:r w:rsidR="009F18E0" w:rsidRPr="00CB7DF2">
        <w:rPr>
          <w:rFonts w:ascii="Arial" w:hAnsi="Arial" w:cs="Arial"/>
        </w:rPr>
        <w:t>*</w:t>
      </w:r>
      <w:r w:rsidR="005A0B1F" w:rsidRPr="00CB7DF2">
        <w:rPr>
          <w:rFonts w:ascii="Arial" w:hAnsi="Arial" w:cs="Arial"/>
        </w:rPr>
        <w:t xml:space="preserve"> and 0.416*, respectively</w:t>
      </w:r>
      <w:r w:rsidR="009F18E0" w:rsidRPr="00CB7DF2">
        <w:rPr>
          <w:rFonts w:ascii="Arial" w:hAnsi="Arial" w:cs="Arial"/>
        </w:rPr>
        <w:t xml:space="preserve">. </w:t>
      </w:r>
      <w:r w:rsidR="004D44A0" w:rsidRPr="00CB7DF2">
        <w:rPr>
          <w:rFonts w:ascii="Arial" w:hAnsi="Arial" w:cs="Arial"/>
        </w:rPr>
        <w:t xml:space="preserve">These correlations </w:t>
      </w:r>
      <w:r w:rsidR="00492466" w:rsidRPr="00CB7DF2">
        <w:rPr>
          <w:rFonts w:ascii="Arial" w:hAnsi="Arial" w:cs="Arial"/>
        </w:rPr>
        <w:t xml:space="preserve">clarify </w:t>
      </w:r>
      <w:r w:rsidR="009C4A11" w:rsidRPr="00CB7DF2">
        <w:rPr>
          <w:rFonts w:ascii="Arial" w:hAnsi="Arial" w:cs="Arial"/>
        </w:rPr>
        <w:t xml:space="preserve">two things </w:t>
      </w:r>
      <w:r w:rsidR="004D44A0" w:rsidRPr="00CB7DF2">
        <w:rPr>
          <w:rFonts w:ascii="Arial" w:hAnsi="Arial" w:cs="Arial"/>
        </w:rPr>
        <w:t xml:space="preserve">1) Positive role of awn length in </w:t>
      </w:r>
      <w:r w:rsidR="00492466" w:rsidRPr="00CB7DF2">
        <w:rPr>
          <w:rFonts w:ascii="Arial" w:hAnsi="Arial" w:cs="Arial"/>
        </w:rPr>
        <w:t>GGR</w:t>
      </w:r>
      <w:r w:rsidR="009F18E0" w:rsidRPr="00CB7DF2">
        <w:rPr>
          <w:rFonts w:ascii="Arial" w:hAnsi="Arial" w:cs="Arial"/>
        </w:rPr>
        <w:t xml:space="preserve">. </w:t>
      </w:r>
      <w:r w:rsidR="009C4A11" w:rsidRPr="00CB7DF2">
        <w:rPr>
          <w:rFonts w:ascii="Arial" w:hAnsi="Arial" w:cs="Arial"/>
        </w:rPr>
        <w:t>As per Blum, a</w:t>
      </w:r>
      <w:r w:rsidR="009F18E0" w:rsidRPr="00CB7DF2">
        <w:rPr>
          <w:rFonts w:ascii="Arial" w:hAnsi="Arial" w:cs="Arial"/>
        </w:rPr>
        <w:t xml:space="preserve">wn length </w:t>
      </w:r>
      <w:r w:rsidR="009C4A11" w:rsidRPr="00CB7DF2">
        <w:rPr>
          <w:rFonts w:ascii="Arial" w:hAnsi="Arial" w:cs="Arial"/>
        </w:rPr>
        <w:t>is</w:t>
      </w:r>
      <w:r w:rsidR="009F18E0" w:rsidRPr="00CB7DF2">
        <w:rPr>
          <w:rFonts w:ascii="Arial" w:hAnsi="Arial" w:cs="Arial"/>
        </w:rPr>
        <w:t xml:space="preserve"> </w:t>
      </w:r>
      <w:r w:rsidR="004D44A0" w:rsidRPr="00CB7DF2">
        <w:rPr>
          <w:rFonts w:ascii="Arial" w:hAnsi="Arial" w:cs="Arial"/>
        </w:rPr>
        <w:t xml:space="preserve">an advantageous trait for better performance </w:t>
      </w:r>
      <w:r w:rsidR="009F18E0" w:rsidRPr="00CB7DF2">
        <w:rPr>
          <w:rFonts w:ascii="Arial" w:hAnsi="Arial" w:cs="Arial"/>
        </w:rPr>
        <w:t xml:space="preserve">of wheat </w:t>
      </w:r>
      <w:r w:rsidR="004D44A0" w:rsidRPr="00CB7DF2">
        <w:rPr>
          <w:rFonts w:ascii="Arial" w:hAnsi="Arial" w:cs="Arial"/>
        </w:rPr>
        <w:t>under heat</w:t>
      </w:r>
      <w:r w:rsidR="00547E75" w:rsidRPr="00CB7DF2">
        <w:rPr>
          <w:rFonts w:ascii="Arial" w:hAnsi="Arial" w:cs="Arial"/>
        </w:rPr>
        <w:t>-</w:t>
      </w:r>
      <w:r w:rsidR="004D44A0" w:rsidRPr="00CB7DF2">
        <w:rPr>
          <w:rFonts w:ascii="Arial" w:hAnsi="Arial" w:cs="Arial"/>
        </w:rPr>
        <w:t xml:space="preserve">stress </w:t>
      </w:r>
      <w:r w:rsidR="00C37000" w:rsidRPr="00CB7DF2">
        <w:rPr>
          <w:rFonts w:ascii="Arial" w:hAnsi="Arial" w:cs="Arial"/>
        </w:rPr>
        <w:t>(</w:t>
      </w:r>
      <w:r w:rsidR="005617A9" w:rsidRPr="00CB7DF2">
        <w:rPr>
          <w:rFonts w:ascii="Arial" w:hAnsi="Arial" w:cs="Arial"/>
        </w:rPr>
        <w:t>Blum, 1986</w:t>
      </w:r>
      <w:r w:rsidR="00C37000" w:rsidRPr="00CB7DF2">
        <w:rPr>
          <w:rFonts w:ascii="Arial" w:hAnsi="Arial" w:cs="Arial"/>
        </w:rPr>
        <w:t>)</w:t>
      </w:r>
      <w:r w:rsidR="004D44A0" w:rsidRPr="00CB7DF2">
        <w:rPr>
          <w:rFonts w:ascii="Arial" w:hAnsi="Arial" w:cs="Arial"/>
        </w:rPr>
        <w:t xml:space="preserve"> and 2) Existence of intra-ear competition (already mentioned</w:t>
      </w:r>
      <w:r w:rsidR="009F18E0" w:rsidRPr="00CB7DF2">
        <w:rPr>
          <w:rFonts w:ascii="Arial" w:hAnsi="Arial" w:cs="Arial"/>
        </w:rPr>
        <w:t xml:space="preserve"> above) </w:t>
      </w:r>
      <w:r w:rsidR="00547E75" w:rsidRPr="00CB7DF2">
        <w:rPr>
          <w:rFonts w:ascii="Arial" w:hAnsi="Arial" w:cs="Arial"/>
        </w:rPr>
        <w:t xml:space="preserve">as there was </w:t>
      </w:r>
      <w:r w:rsidR="009F18E0" w:rsidRPr="00CB7DF2">
        <w:rPr>
          <w:rFonts w:ascii="Arial" w:hAnsi="Arial" w:cs="Arial"/>
        </w:rPr>
        <w:t xml:space="preserve">inverse </w:t>
      </w:r>
      <w:r w:rsidR="00547E75" w:rsidRPr="00CB7DF2">
        <w:rPr>
          <w:rFonts w:ascii="Arial" w:hAnsi="Arial" w:cs="Arial"/>
        </w:rPr>
        <w:t xml:space="preserve">association of </w:t>
      </w:r>
      <w:r w:rsidR="005A0B1F" w:rsidRPr="00CB7DF2">
        <w:rPr>
          <w:rFonts w:ascii="Arial" w:hAnsi="Arial" w:cs="Arial"/>
        </w:rPr>
        <w:t xml:space="preserve">awn length and ear width </w:t>
      </w:r>
      <w:r w:rsidR="00D47455" w:rsidRPr="00CB7DF2">
        <w:rPr>
          <w:rFonts w:ascii="Arial" w:hAnsi="Arial" w:cs="Arial"/>
        </w:rPr>
        <w:t xml:space="preserve">with that of </w:t>
      </w:r>
      <w:r w:rsidR="005A0B1F" w:rsidRPr="00CB7DF2">
        <w:rPr>
          <w:rFonts w:ascii="Arial" w:hAnsi="Arial" w:cs="Arial"/>
        </w:rPr>
        <w:t>ear length</w:t>
      </w:r>
      <w:r w:rsidR="004D44A0" w:rsidRPr="00CB7DF2">
        <w:rPr>
          <w:rFonts w:ascii="Arial" w:hAnsi="Arial" w:cs="Arial"/>
        </w:rPr>
        <w:t xml:space="preserve">. </w:t>
      </w:r>
    </w:p>
    <w:p w14:paraId="11D8315A" w14:textId="66C7BBA9" w:rsidR="004D44A0" w:rsidRPr="00CB7DF2" w:rsidRDefault="00621C97" w:rsidP="00F5503E">
      <w:pPr>
        <w:spacing w:before="120" w:after="0" w:line="360" w:lineRule="auto"/>
        <w:jc w:val="both"/>
        <w:rPr>
          <w:rFonts w:ascii="Arial" w:hAnsi="Arial" w:cs="Arial"/>
        </w:rPr>
      </w:pPr>
      <w:r w:rsidRPr="00CB7DF2">
        <w:rPr>
          <w:rFonts w:ascii="Arial" w:hAnsi="Arial" w:cs="Arial"/>
          <w:bCs/>
        </w:rPr>
        <w:t xml:space="preserve">Long awns have been </w:t>
      </w:r>
      <w:r w:rsidR="004D44A0" w:rsidRPr="00CB7DF2">
        <w:rPr>
          <w:rFonts w:ascii="Arial" w:hAnsi="Arial" w:cs="Arial"/>
        </w:rPr>
        <w:t>promoted as a selection criterion to improve yield under hot and dry condition</w:t>
      </w:r>
      <w:r w:rsidRPr="00CB7DF2">
        <w:rPr>
          <w:rFonts w:ascii="Arial" w:hAnsi="Arial" w:cs="Arial"/>
        </w:rPr>
        <w:t xml:space="preserve"> </w:t>
      </w:r>
      <w:r w:rsidR="00C37000" w:rsidRPr="00CB7DF2">
        <w:rPr>
          <w:rFonts w:ascii="Arial" w:hAnsi="Arial" w:cs="Arial"/>
        </w:rPr>
        <w:t>(</w:t>
      </w:r>
      <w:r w:rsidR="00032819" w:rsidRPr="00CB7DF2">
        <w:rPr>
          <w:rFonts w:ascii="Arial" w:hAnsi="Arial" w:cs="Arial"/>
        </w:rPr>
        <w:t>Pradeep et al.</w:t>
      </w:r>
      <w:r w:rsidR="00C37000" w:rsidRPr="00CB7DF2">
        <w:rPr>
          <w:rFonts w:ascii="Arial" w:hAnsi="Arial" w:cs="Arial"/>
        </w:rPr>
        <w:t>,</w:t>
      </w:r>
      <w:r w:rsidR="00032819" w:rsidRPr="00CB7DF2">
        <w:rPr>
          <w:rFonts w:ascii="Arial" w:hAnsi="Arial" w:cs="Arial"/>
        </w:rPr>
        <w:t xml:space="preserve"> 2024a; DeWitt et al.</w:t>
      </w:r>
      <w:r w:rsidR="00C37000" w:rsidRPr="00CB7DF2">
        <w:rPr>
          <w:rFonts w:ascii="Arial" w:hAnsi="Arial" w:cs="Arial"/>
        </w:rPr>
        <w:t>,</w:t>
      </w:r>
      <w:r w:rsidR="00032819" w:rsidRPr="00CB7DF2">
        <w:rPr>
          <w:rFonts w:ascii="Arial" w:hAnsi="Arial" w:cs="Arial"/>
        </w:rPr>
        <w:t xml:space="preserve"> 2023; </w:t>
      </w:r>
      <w:r w:rsidR="00032819" w:rsidRPr="00CB7DF2">
        <w:rPr>
          <w:rFonts w:ascii="Arial" w:eastAsia="Times New Roman" w:hAnsi="Arial" w:cs="Arial"/>
        </w:rPr>
        <w:t>Li et al.</w:t>
      </w:r>
      <w:r w:rsidR="00C37000" w:rsidRPr="00CB7DF2">
        <w:rPr>
          <w:rFonts w:ascii="Arial" w:eastAsia="Times New Roman" w:hAnsi="Arial" w:cs="Arial"/>
        </w:rPr>
        <w:t>,</w:t>
      </w:r>
      <w:r w:rsidR="00032819" w:rsidRPr="00CB7DF2">
        <w:rPr>
          <w:rFonts w:ascii="Arial" w:eastAsia="Times New Roman" w:hAnsi="Arial" w:cs="Arial"/>
        </w:rPr>
        <w:t xml:space="preserve"> 2023;</w:t>
      </w:r>
      <w:r w:rsidR="00032819" w:rsidRPr="00CB7DF2">
        <w:rPr>
          <w:rFonts w:ascii="Arial" w:hAnsi="Arial" w:cs="Arial"/>
        </w:rPr>
        <w:t xml:space="preserve"> Blum</w:t>
      </w:r>
      <w:r w:rsidR="00C37000" w:rsidRPr="00CB7DF2">
        <w:rPr>
          <w:rFonts w:ascii="Arial" w:hAnsi="Arial" w:cs="Arial"/>
        </w:rPr>
        <w:t>,</w:t>
      </w:r>
      <w:r w:rsidR="00032819" w:rsidRPr="00CB7DF2">
        <w:rPr>
          <w:rFonts w:ascii="Arial" w:hAnsi="Arial" w:cs="Arial"/>
        </w:rPr>
        <w:t xml:space="preserve"> 19</w:t>
      </w:r>
      <w:r w:rsidR="005617A9" w:rsidRPr="00CB7DF2">
        <w:rPr>
          <w:rFonts w:ascii="Arial" w:hAnsi="Arial" w:cs="Arial"/>
        </w:rPr>
        <w:t>8</w:t>
      </w:r>
      <w:r w:rsidR="00032819" w:rsidRPr="00CB7DF2">
        <w:rPr>
          <w:rFonts w:ascii="Arial" w:hAnsi="Arial" w:cs="Arial"/>
        </w:rPr>
        <w:t>6</w:t>
      </w:r>
      <w:r w:rsidR="00C37000" w:rsidRPr="00CB7DF2">
        <w:rPr>
          <w:rFonts w:ascii="Arial" w:hAnsi="Arial" w:cs="Arial"/>
        </w:rPr>
        <w:t>)</w:t>
      </w:r>
      <w:r w:rsidR="00032819" w:rsidRPr="00CB7DF2">
        <w:rPr>
          <w:rFonts w:ascii="Arial" w:eastAsia="Times New Roman" w:hAnsi="Arial" w:cs="Arial"/>
        </w:rPr>
        <w:t>.</w:t>
      </w:r>
      <w:r w:rsidR="004D44A0" w:rsidRPr="00CB7DF2">
        <w:rPr>
          <w:rFonts w:ascii="Arial" w:hAnsi="Arial" w:cs="Arial"/>
        </w:rPr>
        <w:t xml:space="preserve"> In this study as well, awn length was positively </w:t>
      </w:r>
      <w:r w:rsidR="00D47455" w:rsidRPr="00CB7DF2">
        <w:rPr>
          <w:rFonts w:ascii="Arial" w:hAnsi="Arial" w:cs="Arial"/>
        </w:rPr>
        <w:t xml:space="preserve">related </w:t>
      </w:r>
      <w:r w:rsidR="004D44A0" w:rsidRPr="00CB7DF2">
        <w:rPr>
          <w:rFonts w:ascii="Arial" w:hAnsi="Arial" w:cs="Arial"/>
        </w:rPr>
        <w:t>with GGR (</w:t>
      </w:r>
      <w:r w:rsidR="0066064A" w:rsidRPr="00CB7DF2">
        <w:rPr>
          <w:rFonts w:ascii="Arial" w:hAnsi="Arial" w:cs="Arial"/>
        </w:rPr>
        <w:t xml:space="preserve">r = </w:t>
      </w:r>
      <w:r w:rsidR="004D44A0" w:rsidRPr="00CB7DF2">
        <w:rPr>
          <w:rFonts w:ascii="Arial" w:hAnsi="Arial" w:cs="Arial"/>
        </w:rPr>
        <w:t xml:space="preserve">0.654**) but awn length did not showed relationship with </w:t>
      </w:r>
      <w:r w:rsidR="0066064A" w:rsidRPr="00CB7DF2">
        <w:rPr>
          <w:rFonts w:ascii="Arial" w:hAnsi="Arial" w:cs="Arial"/>
        </w:rPr>
        <w:t xml:space="preserve">grain yield of </w:t>
      </w:r>
      <w:r w:rsidR="004D44A0" w:rsidRPr="00CB7DF2">
        <w:rPr>
          <w:rFonts w:ascii="Arial" w:hAnsi="Arial" w:cs="Arial"/>
        </w:rPr>
        <w:t xml:space="preserve">main ear. This could be </w:t>
      </w:r>
      <w:r w:rsidR="00D47455" w:rsidRPr="00CB7DF2">
        <w:rPr>
          <w:rFonts w:ascii="Arial" w:hAnsi="Arial" w:cs="Arial"/>
        </w:rPr>
        <w:t xml:space="preserve">possibly </w:t>
      </w:r>
      <w:r w:rsidR="004D44A0" w:rsidRPr="00CB7DF2">
        <w:rPr>
          <w:rFonts w:ascii="Arial" w:hAnsi="Arial" w:cs="Arial"/>
        </w:rPr>
        <w:t xml:space="preserve">due to </w:t>
      </w:r>
      <w:r w:rsidR="0066064A" w:rsidRPr="00CB7DF2">
        <w:rPr>
          <w:rFonts w:ascii="Arial" w:hAnsi="Arial" w:cs="Arial"/>
        </w:rPr>
        <w:t xml:space="preserve">shortening of </w:t>
      </w:r>
      <w:r w:rsidR="004D44A0" w:rsidRPr="00CB7DF2">
        <w:rPr>
          <w:rFonts w:ascii="Arial" w:hAnsi="Arial" w:cs="Arial"/>
        </w:rPr>
        <w:t xml:space="preserve">overall grain-filling period </w:t>
      </w:r>
      <w:r w:rsidR="0066064A" w:rsidRPr="00CB7DF2">
        <w:rPr>
          <w:rFonts w:ascii="Arial" w:hAnsi="Arial" w:cs="Arial"/>
        </w:rPr>
        <w:t xml:space="preserve">due to terminal </w:t>
      </w:r>
      <w:r w:rsidR="004D44A0" w:rsidRPr="00CB7DF2">
        <w:rPr>
          <w:rFonts w:ascii="Arial" w:hAnsi="Arial" w:cs="Arial"/>
        </w:rPr>
        <w:t xml:space="preserve">heat-stress. </w:t>
      </w:r>
      <w:r w:rsidR="0066064A" w:rsidRPr="00CB7DF2">
        <w:rPr>
          <w:rFonts w:ascii="Arial" w:hAnsi="Arial" w:cs="Arial"/>
        </w:rPr>
        <w:t>Based on the results o</w:t>
      </w:r>
      <w:r w:rsidR="004D44A0" w:rsidRPr="00CB7DF2">
        <w:rPr>
          <w:rFonts w:ascii="Arial" w:hAnsi="Arial" w:cs="Arial"/>
        </w:rPr>
        <w:t>btained</w:t>
      </w:r>
      <w:r w:rsidR="0066064A" w:rsidRPr="00CB7DF2">
        <w:rPr>
          <w:rFonts w:ascii="Arial" w:hAnsi="Arial" w:cs="Arial"/>
        </w:rPr>
        <w:t>,</w:t>
      </w:r>
      <w:r w:rsidR="004D44A0" w:rsidRPr="00CB7DF2">
        <w:rPr>
          <w:rFonts w:ascii="Arial" w:hAnsi="Arial" w:cs="Arial"/>
        </w:rPr>
        <w:t xml:space="preserve"> </w:t>
      </w:r>
      <w:r w:rsidR="0066064A" w:rsidRPr="00CB7DF2">
        <w:rPr>
          <w:rFonts w:ascii="Arial" w:hAnsi="Arial" w:cs="Arial"/>
        </w:rPr>
        <w:t xml:space="preserve">it can be stated that </w:t>
      </w:r>
      <w:r w:rsidR="004D44A0" w:rsidRPr="00CB7DF2">
        <w:rPr>
          <w:rFonts w:ascii="Arial" w:hAnsi="Arial" w:cs="Arial"/>
        </w:rPr>
        <w:t xml:space="preserve">genotypes with higher GGR along with more </w:t>
      </w:r>
      <w:r w:rsidR="0066064A" w:rsidRPr="00CB7DF2">
        <w:rPr>
          <w:rFonts w:ascii="Arial" w:hAnsi="Arial" w:cs="Arial"/>
        </w:rPr>
        <w:t xml:space="preserve">of </w:t>
      </w:r>
      <w:r w:rsidR="004D44A0" w:rsidRPr="00CB7DF2">
        <w:rPr>
          <w:rFonts w:ascii="Arial" w:hAnsi="Arial" w:cs="Arial"/>
        </w:rPr>
        <w:t xml:space="preserve">grain-filling duration can provide yield stability or thermo-tolerance to wheat. </w:t>
      </w:r>
      <w:r w:rsidR="0088227A" w:rsidRPr="00CB7DF2">
        <w:rPr>
          <w:rFonts w:ascii="Arial" w:hAnsi="Arial" w:cs="Arial"/>
        </w:rPr>
        <w:t xml:space="preserve">Besides awn length (as </w:t>
      </w:r>
      <w:r w:rsidR="00032819" w:rsidRPr="00CB7DF2">
        <w:rPr>
          <w:rFonts w:ascii="Arial" w:hAnsi="Arial" w:cs="Arial"/>
        </w:rPr>
        <w:t xml:space="preserve">already </w:t>
      </w:r>
      <w:r w:rsidR="0088227A" w:rsidRPr="00CB7DF2">
        <w:rPr>
          <w:rFonts w:ascii="Arial" w:hAnsi="Arial" w:cs="Arial"/>
        </w:rPr>
        <w:t xml:space="preserve">mentioned above), ear width also </w:t>
      </w:r>
      <w:r w:rsidR="00032819" w:rsidRPr="00CB7DF2">
        <w:rPr>
          <w:rFonts w:ascii="Arial" w:hAnsi="Arial" w:cs="Arial"/>
        </w:rPr>
        <w:t xml:space="preserve">linked </w:t>
      </w:r>
      <w:r w:rsidR="0088227A" w:rsidRPr="00CB7DF2">
        <w:rPr>
          <w:rFonts w:ascii="Arial" w:hAnsi="Arial" w:cs="Arial"/>
        </w:rPr>
        <w:t xml:space="preserve">positively to GGR (r = </w:t>
      </w:r>
      <w:r w:rsidR="004755E7" w:rsidRPr="00CB7DF2">
        <w:rPr>
          <w:rFonts w:ascii="Arial" w:hAnsi="Arial" w:cs="Arial"/>
        </w:rPr>
        <w:t>0.386*</w:t>
      </w:r>
      <w:r w:rsidR="0088227A" w:rsidRPr="00CB7DF2">
        <w:rPr>
          <w:rFonts w:ascii="Arial" w:hAnsi="Arial" w:cs="Arial"/>
        </w:rPr>
        <w:t xml:space="preserve">). </w:t>
      </w:r>
      <w:r w:rsidR="00032819" w:rsidRPr="00CB7DF2">
        <w:rPr>
          <w:rFonts w:ascii="Arial" w:hAnsi="Arial" w:cs="Arial"/>
        </w:rPr>
        <w:t xml:space="preserve">Ear width </w:t>
      </w:r>
      <w:r w:rsidR="00D13609" w:rsidRPr="00CB7DF2">
        <w:rPr>
          <w:rFonts w:ascii="Arial" w:hAnsi="Arial" w:cs="Arial"/>
        </w:rPr>
        <w:t xml:space="preserve">further found to be linked positively with </w:t>
      </w:r>
      <w:r w:rsidR="0088227A" w:rsidRPr="00CB7DF2">
        <w:rPr>
          <w:rFonts w:ascii="Arial" w:hAnsi="Arial" w:cs="Arial"/>
        </w:rPr>
        <w:t>awn length</w:t>
      </w:r>
      <w:r w:rsidR="00D13609" w:rsidRPr="00CB7DF2">
        <w:rPr>
          <w:rFonts w:ascii="Arial" w:hAnsi="Arial" w:cs="Arial"/>
        </w:rPr>
        <w:t xml:space="preserve"> </w:t>
      </w:r>
      <w:r w:rsidR="0088227A" w:rsidRPr="00CB7DF2">
        <w:rPr>
          <w:rFonts w:ascii="Arial" w:hAnsi="Arial" w:cs="Arial"/>
        </w:rPr>
        <w:t>(r = 0.</w:t>
      </w:r>
      <w:r w:rsidR="004755E7" w:rsidRPr="00CB7DF2">
        <w:rPr>
          <w:rFonts w:ascii="Arial" w:hAnsi="Arial" w:cs="Arial"/>
        </w:rPr>
        <w:t>610*</w:t>
      </w:r>
      <w:r w:rsidR="0088227A" w:rsidRPr="00CB7DF2">
        <w:rPr>
          <w:rFonts w:ascii="Arial" w:hAnsi="Arial" w:cs="Arial"/>
        </w:rPr>
        <w:t xml:space="preserve">*). </w:t>
      </w:r>
      <w:r w:rsidR="00D13609" w:rsidRPr="00CB7DF2">
        <w:rPr>
          <w:rFonts w:ascii="Arial" w:hAnsi="Arial" w:cs="Arial"/>
        </w:rPr>
        <w:t>Thus, a</w:t>
      </w:r>
      <w:r w:rsidR="0007360A" w:rsidRPr="00CB7DF2">
        <w:rPr>
          <w:rFonts w:ascii="Arial" w:hAnsi="Arial" w:cs="Arial"/>
        </w:rPr>
        <w:t xml:space="preserve">s per this study, two morphological ear-related traits i.e., </w:t>
      </w:r>
      <w:r w:rsidR="004D44A0" w:rsidRPr="00CB7DF2">
        <w:rPr>
          <w:rFonts w:ascii="Arial" w:hAnsi="Arial" w:cs="Arial"/>
        </w:rPr>
        <w:t xml:space="preserve">awn length </w:t>
      </w:r>
      <w:r w:rsidR="0007360A" w:rsidRPr="00CB7DF2">
        <w:rPr>
          <w:rFonts w:ascii="Arial" w:hAnsi="Arial" w:cs="Arial"/>
        </w:rPr>
        <w:t xml:space="preserve">and </w:t>
      </w:r>
      <w:r w:rsidR="004D44A0" w:rsidRPr="00CB7DF2">
        <w:rPr>
          <w:rFonts w:ascii="Arial" w:hAnsi="Arial" w:cs="Arial"/>
        </w:rPr>
        <w:t>ear width contribute positively for GGR</w:t>
      </w:r>
      <w:r w:rsidR="0007360A" w:rsidRPr="00CB7DF2">
        <w:rPr>
          <w:rFonts w:ascii="Arial" w:hAnsi="Arial" w:cs="Arial"/>
        </w:rPr>
        <w:t xml:space="preserve"> </w:t>
      </w:r>
      <w:r w:rsidR="00D13609" w:rsidRPr="00CB7DF2">
        <w:rPr>
          <w:rFonts w:ascii="Arial" w:hAnsi="Arial" w:cs="Arial"/>
        </w:rPr>
        <w:t xml:space="preserve">i.e., </w:t>
      </w:r>
      <w:r w:rsidR="0007360A" w:rsidRPr="00CB7DF2">
        <w:rPr>
          <w:rFonts w:ascii="Arial" w:hAnsi="Arial" w:cs="Arial"/>
        </w:rPr>
        <w:t>r = 0.654** and r = 0.</w:t>
      </w:r>
      <w:r w:rsidR="004755E7" w:rsidRPr="00CB7DF2">
        <w:rPr>
          <w:rFonts w:ascii="Arial" w:hAnsi="Arial" w:cs="Arial"/>
        </w:rPr>
        <w:t>610*</w:t>
      </w:r>
      <w:r w:rsidR="0007360A" w:rsidRPr="00CB7DF2">
        <w:rPr>
          <w:rFonts w:ascii="Arial" w:hAnsi="Arial" w:cs="Arial"/>
        </w:rPr>
        <w:t>*</w:t>
      </w:r>
      <w:r w:rsidR="00D13609" w:rsidRPr="00CB7DF2">
        <w:rPr>
          <w:rFonts w:ascii="Arial" w:hAnsi="Arial" w:cs="Arial"/>
        </w:rPr>
        <w:t>, respectively</w:t>
      </w:r>
      <w:r w:rsidR="0007360A" w:rsidRPr="00CB7DF2">
        <w:rPr>
          <w:rFonts w:ascii="Arial" w:hAnsi="Arial" w:cs="Arial"/>
        </w:rPr>
        <w:t>)</w:t>
      </w:r>
      <w:r w:rsidR="004D44A0" w:rsidRPr="00CB7DF2">
        <w:rPr>
          <w:rFonts w:ascii="Arial" w:hAnsi="Arial" w:cs="Arial"/>
        </w:rPr>
        <w:t xml:space="preserve">. </w:t>
      </w:r>
      <w:r w:rsidR="00D47455" w:rsidRPr="00CB7DF2">
        <w:rPr>
          <w:rFonts w:ascii="Arial" w:hAnsi="Arial" w:cs="Arial"/>
        </w:rPr>
        <w:t xml:space="preserve">As per Cottrell and Dale, ear width (a representation of width of spikelets) is an indicator of higher number of florets per spikelet and thereby higher possibility for more number and more weight of grains per spikelet (Cottrell and Dale, 1984). </w:t>
      </w:r>
      <w:r w:rsidR="00D13609" w:rsidRPr="00CB7DF2">
        <w:rPr>
          <w:rFonts w:ascii="Arial" w:hAnsi="Arial" w:cs="Arial"/>
        </w:rPr>
        <w:t xml:space="preserve">In addition to this, </w:t>
      </w:r>
      <w:r w:rsidR="001F0766" w:rsidRPr="00CB7DF2">
        <w:rPr>
          <w:rFonts w:ascii="Arial" w:hAnsi="Arial" w:cs="Arial"/>
        </w:rPr>
        <w:t>T</w:t>
      </w:r>
      <w:r w:rsidR="00D47455" w:rsidRPr="00CB7DF2">
        <w:rPr>
          <w:rFonts w:ascii="Arial" w:hAnsi="Arial" w:cs="Arial"/>
        </w:rPr>
        <w:t>P</w:t>
      </w:r>
      <w:r w:rsidR="001F0766" w:rsidRPr="00CB7DF2">
        <w:rPr>
          <w:rFonts w:ascii="Arial" w:hAnsi="Arial" w:cs="Arial"/>
        </w:rPr>
        <w:t>SA of ear showed positive relation with GGR (</w:t>
      </w:r>
      <w:r w:rsidR="00D13609" w:rsidRPr="00CB7DF2">
        <w:rPr>
          <w:rFonts w:ascii="Arial" w:hAnsi="Arial" w:cs="Arial"/>
        </w:rPr>
        <w:t xml:space="preserve">r = </w:t>
      </w:r>
      <w:r w:rsidR="001F0766" w:rsidRPr="00CB7DF2">
        <w:rPr>
          <w:rFonts w:ascii="Arial" w:hAnsi="Arial" w:cs="Arial"/>
        </w:rPr>
        <w:t xml:space="preserve">0.460*). </w:t>
      </w:r>
      <w:r w:rsidR="00D47455" w:rsidRPr="00CB7DF2">
        <w:rPr>
          <w:rFonts w:ascii="Arial" w:hAnsi="Arial" w:cs="Arial"/>
        </w:rPr>
        <w:t xml:space="preserve">Since, </w:t>
      </w:r>
      <w:r w:rsidR="001F0766" w:rsidRPr="00CB7DF2">
        <w:rPr>
          <w:rFonts w:ascii="Arial" w:hAnsi="Arial" w:cs="Arial"/>
        </w:rPr>
        <w:t xml:space="preserve">more awn length </w:t>
      </w:r>
      <w:r w:rsidR="00D13609" w:rsidRPr="00CB7DF2">
        <w:rPr>
          <w:rFonts w:ascii="Arial" w:hAnsi="Arial" w:cs="Arial"/>
        </w:rPr>
        <w:t>also contribute</w:t>
      </w:r>
      <w:r w:rsidR="00B240B4" w:rsidRPr="00CB7DF2">
        <w:rPr>
          <w:rFonts w:ascii="Arial" w:hAnsi="Arial" w:cs="Arial"/>
        </w:rPr>
        <w:t xml:space="preserve">s </w:t>
      </w:r>
      <w:r w:rsidR="001F0766" w:rsidRPr="00CB7DF2">
        <w:rPr>
          <w:rFonts w:ascii="Arial" w:hAnsi="Arial" w:cs="Arial"/>
        </w:rPr>
        <w:t xml:space="preserve">for </w:t>
      </w:r>
      <w:r w:rsidR="00D13609" w:rsidRPr="00CB7DF2">
        <w:rPr>
          <w:rFonts w:ascii="Arial" w:hAnsi="Arial" w:cs="Arial"/>
        </w:rPr>
        <w:t xml:space="preserve">higher </w:t>
      </w:r>
      <w:r w:rsidR="001F0766" w:rsidRPr="00CB7DF2">
        <w:rPr>
          <w:rFonts w:ascii="Arial" w:hAnsi="Arial" w:cs="Arial"/>
        </w:rPr>
        <w:t>T</w:t>
      </w:r>
      <w:r w:rsidR="00D47455" w:rsidRPr="00CB7DF2">
        <w:rPr>
          <w:rFonts w:ascii="Arial" w:hAnsi="Arial" w:cs="Arial"/>
        </w:rPr>
        <w:t>P</w:t>
      </w:r>
      <w:r w:rsidR="001F0766" w:rsidRPr="00CB7DF2">
        <w:rPr>
          <w:rFonts w:ascii="Arial" w:hAnsi="Arial" w:cs="Arial"/>
        </w:rPr>
        <w:t>SA</w:t>
      </w:r>
      <w:r w:rsidR="00D13609" w:rsidRPr="00CB7DF2">
        <w:rPr>
          <w:rFonts w:ascii="Arial" w:hAnsi="Arial" w:cs="Arial"/>
        </w:rPr>
        <w:t xml:space="preserve"> of ear</w:t>
      </w:r>
      <w:r w:rsidR="00D47455" w:rsidRPr="00CB7DF2">
        <w:rPr>
          <w:rFonts w:ascii="Arial" w:hAnsi="Arial" w:cs="Arial"/>
        </w:rPr>
        <w:t xml:space="preserve"> so m</w:t>
      </w:r>
      <w:r w:rsidR="00DA43C3" w:rsidRPr="00CB7DF2">
        <w:rPr>
          <w:rFonts w:ascii="Arial" w:hAnsi="Arial" w:cs="Arial"/>
        </w:rPr>
        <w:t>ore T</w:t>
      </w:r>
      <w:r w:rsidR="00D47455" w:rsidRPr="00CB7DF2">
        <w:rPr>
          <w:rFonts w:ascii="Arial" w:hAnsi="Arial" w:cs="Arial"/>
        </w:rPr>
        <w:t>P</w:t>
      </w:r>
      <w:r w:rsidR="00DA43C3" w:rsidRPr="00CB7DF2">
        <w:rPr>
          <w:rFonts w:ascii="Arial" w:hAnsi="Arial" w:cs="Arial"/>
        </w:rPr>
        <w:t>SA of ear (</w:t>
      </w:r>
      <w:r w:rsidR="00D47455" w:rsidRPr="00CB7DF2">
        <w:rPr>
          <w:rFonts w:ascii="Arial" w:hAnsi="Arial" w:cs="Arial"/>
        </w:rPr>
        <w:t xml:space="preserve">due to longer </w:t>
      </w:r>
      <w:r w:rsidR="00DA43C3" w:rsidRPr="00CB7DF2">
        <w:rPr>
          <w:rFonts w:ascii="Arial" w:hAnsi="Arial" w:cs="Arial"/>
        </w:rPr>
        <w:t xml:space="preserve">awns and broad spikelets) can serve as better photosynthetic source </w:t>
      </w:r>
      <w:r w:rsidR="00DA43C3" w:rsidRPr="00CB7DF2">
        <w:rPr>
          <w:rFonts w:ascii="Arial" w:hAnsi="Arial" w:cs="Arial"/>
        </w:rPr>
        <w:lastRenderedPageBreak/>
        <w:t xml:space="preserve">and thereby better supplier of assimilates for developing grains </w:t>
      </w:r>
      <w:r w:rsidR="003058F9" w:rsidRPr="00CB7DF2">
        <w:rPr>
          <w:rFonts w:ascii="Arial" w:hAnsi="Arial" w:cs="Arial"/>
        </w:rPr>
        <w:t>(</w:t>
      </w:r>
      <w:r w:rsidR="00DA43C3" w:rsidRPr="00CB7DF2">
        <w:rPr>
          <w:rFonts w:ascii="Arial" w:hAnsi="Arial" w:cs="Arial"/>
          <w:i/>
          <w:iCs/>
        </w:rPr>
        <w:t>via</w:t>
      </w:r>
      <w:r w:rsidR="00DA43C3" w:rsidRPr="00CB7DF2">
        <w:rPr>
          <w:rFonts w:ascii="Arial" w:hAnsi="Arial" w:cs="Arial"/>
        </w:rPr>
        <w:t xml:space="preserve"> higher GGR</w:t>
      </w:r>
      <w:r w:rsidR="003058F9" w:rsidRPr="00CB7DF2">
        <w:rPr>
          <w:rFonts w:ascii="Arial" w:hAnsi="Arial" w:cs="Arial"/>
        </w:rPr>
        <w:t>)</w:t>
      </w:r>
      <w:r w:rsidR="00DA43C3" w:rsidRPr="00CB7DF2">
        <w:rPr>
          <w:rFonts w:ascii="Arial" w:hAnsi="Arial" w:cs="Arial"/>
        </w:rPr>
        <w:t xml:space="preserve">. </w:t>
      </w:r>
      <w:r w:rsidR="003058F9" w:rsidRPr="00CB7DF2">
        <w:rPr>
          <w:rFonts w:ascii="Arial" w:hAnsi="Arial" w:cs="Arial"/>
        </w:rPr>
        <w:t>I</w:t>
      </w:r>
      <w:r w:rsidR="00022940" w:rsidRPr="00CB7DF2">
        <w:rPr>
          <w:rFonts w:ascii="Arial" w:hAnsi="Arial" w:cs="Arial"/>
        </w:rPr>
        <w:t xml:space="preserve">t is already known that </w:t>
      </w:r>
      <w:r w:rsidR="004D44A0" w:rsidRPr="00CB7DF2">
        <w:rPr>
          <w:rFonts w:ascii="Arial" w:hAnsi="Arial" w:cs="Arial"/>
        </w:rPr>
        <w:t xml:space="preserve">higher GGR </w:t>
      </w:r>
      <w:r w:rsidR="00D13609" w:rsidRPr="00CB7DF2">
        <w:rPr>
          <w:rFonts w:ascii="Arial" w:hAnsi="Arial" w:cs="Arial"/>
        </w:rPr>
        <w:t xml:space="preserve">results into </w:t>
      </w:r>
      <w:r w:rsidR="004D44A0" w:rsidRPr="00CB7DF2">
        <w:rPr>
          <w:rFonts w:ascii="Arial" w:hAnsi="Arial" w:cs="Arial"/>
        </w:rPr>
        <w:t xml:space="preserve">faster grain-filling </w:t>
      </w:r>
      <w:r w:rsidR="00C37000" w:rsidRPr="00CB7DF2">
        <w:rPr>
          <w:rFonts w:ascii="Arial" w:hAnsi="Arial" w:cs="Arial"/>
        </w:rPr>
        <w:t>(</w:t>
      </w:r>
      <w:r w:rsidR="005617A9" w:rsidRPr="00CB7DF2">
        <w:rPr>
          <w:rFonts w:ascii="Arial" w:hAnsi="Arial" w:cs="Arial"/>
        </w:rPr>
        <w:t>Xie et al., 2015; Wardlaw and Moncur, 1995</w:t>
      </w:r>
      <w:r w:rsidR="00C37000" w:rsidRPr="00CB7DF2">
        <w:rPr>
          <w:rFonts w:ascii="Arial" w:hAnsi="Arial" w:cs="Arial"/>
        </w:rPr>
        <w:t>)</w:t>
      </w:r>
      <w:r w:rsidR="004D44A0" w:rsidRPr="00CB7DF2">
        <w:rPr>
          <w:rFonts w:ascii="Arial" w:hAnsi="Arial" w:cs="Arial"/>
        </w:rPr>
        <w:t xml:space="preserve"> and this is what </w:t>
      </w:r>
      <w:r w:rsidR="00022940" w:rsidRPr="00CB7DF2">
        <w:rPr>
          <w:rFonts w:ascii="Arial" w:hAnsi="Arial" w:cs="Arial"/>
        </w:rPr>
        <w:t xml:space="preserve">which is </w:t>
      </w:r>
      <w:r w:rsidR="004D44A0" w:rsidRPr="00CB7DF2">
        <w:rPr>
          <w:rFonts w:ascii="Arial" w:hAnsi="Arial" w:cs="Arial"/>
        </w:rPr>
        <w:t xml:space="preserve">required for either sustaining or enhancing the productivity </w:t>
      </w:r>
      <w:r w:rsidR="00022940" w:rsidRPr="00CB7DF2">
        <w:rPr>
          <w:rFonts w:ascii="Arial" w:hAnsi="Arial" w:cs="Arial"/>
        </w:rPr>
        <w:t xml:space="preserve">of wheat </w:t>
      </w:r>
      <w:r w:rsidR="004D44A0" w:rsidRPr="00CB7DF2">
        <w:rPr>
          <w:rFonts w:ascii="Arial" w:hAnsi="Arial" w:cs="Arial"/>
        </w:rPr>
        <w:t xml:space="preserve">under </w:t>
      </w:r>
      <w:r w:rsidR="00D13609" w:rsidRPr="00CB7DF2">
        <w:rPr>
          <w:rFonts w:ascii="Arial" w:hAnsi="Arial" w:cs="Arial"/>
        </w:rPr>
        <w:t xml:space="preserve">the condition of </w:t>
      </w:r>
      <w:r w:rsidR="00022940" w:rsidRPr="00CB7DF2">
        <w:rPr>
          <w:rFonts w:ascii="Arial" w:hAnsi="Arial" w:cs="Arial"/>
        </w:rPr>
        <w:t xml:space="preserve">terminal </w:t>
      </w:r>
      <w:r w:rsidR="004D44A0" w:rsidRPr="00CB7DF2">
        <w:rPr>
          <w:rFonts w:ascii="Arial" w:hAnsi="Arial" w:cs="Arial"/>
        </w:rPr>
        <w:t>heat-stress</w:t>
      </w:r>
      <w:r w:rsidR="00022940" w:rsidRPr="00CB7DF2">
        <w:rPr>
          <w:rFonts w:ascii="Arial" w:hAnsi="Arial" w:cs="Arial"/>
        </w:rPr>
        <w:t>.</w:t>
      </w:r>
      <w:r w:rsidR="004D44A0" w:rsidRPr="00CB7DF2">
        <w:rPr>
          <w:rFonts w:ascii="Arial" w:hAnsi="Arial" w:cs="Arial"/>
        </w:rPr>
        <w:t xml:space="preserve"> </w:t>
      </w:r>
    </w:p>
    <w:p w14:paraId="3F424198" w14:textId="565071BE" w:rsidR="00D439C5" w:rsidRPr="00CB7DF2" w:rsidRDefault="00606FD2" w:rsidP="00F5503E">
      <w:pPr>
        <w:spacing w:before="120" w:after="0" w:line="360" w:lineRule="auto"/>
        <w:jc w:val="both"/>
        <w:rPr>
          <w:rFonts w:ascii="Arial" w:hAnsi="Arial" w:cs="Arial"/>
        </w:rPr>
      </w:pPr>
      <w:r w:rsidRPr="00CB7DF2">
        <w:rPr>
          <w:rFonts w:ascii="Arial" w:hAnsi="Arial" w:cs="Arial"/>
        </w:rPr>
        <w:t>During grain-filling period, s</w:t>
      </w:r>
      <w:r w:rsidR="008752A1" w:rsidRPr="00CB7DF2">
        <w:rPr>
          <w:rFonts w:ascii="Arial" w:hAnsi="Arial" w:cs="Arial"/>
        </w:rPr>
        <w:t xml:space="preserve">urface temperature </w:t>
      </w:r>
      <w:r w:rsidR="00A47013" w:rsidRPr="00CB7DF2">
        <w:rPr>
          <w:rFonts w:ascii="Arial" w:hAnsi="Arial" w:cs="Arial"/>
        </w:rPr>
        <w:t xml:space="preserve">of ear </w:t>
      </w:r>
      <w:r w:rsidR="003058F9" w:rsidRPr="00CB7DF2">
        <w:rPr>
          <w:rFonts w:ascii="Arial" w:hAnsi="Arial" w:cs="Arial"/>
        </w:rPr>
        <w:t xml:space="preserve">as recorded from </w:t>
      </w:r>
      <w:r w:rsidR="00F24C72" w:rsidRPr="00CB7DF2">
        <w:rPr>
          <w:rFonts w:ascii="Arial" w:hAnsi="Arial" w:cs="Arial"/>
        </w:rPr>
        <w:t xml:space="preserve">10 to 20 DAA </w:t>
      </w:r>
      <w:r w:rsidRPr="00CB7DF2">
        <w:rPr>
          <w:rFonts w:ascii="Arial" w:hAnsi="Arial" w:cs="Arial"/>
        </w:rPr>
        <w:t>(</w:t>
      </w:r>
      <w:r w:rsidRPr="00CB7DF2">
        <w:rPr>
          <w:rFonts w:ascii="Arial" w:hAnsi="Arial" w:cs="Arial"/>
          <w:b/>
          <w:bCs/>
        </w:rPr>
        <w:t>Fig. 4d</w:t>
      </w:r>
      <w:r w:rsidRPr="00CB7DF2">
        <w:rPr>
          <w:rFonts w:ascii="Arial" w:hAnsi="Arial" w:cs="Arial"/>
        </w:rPr>
        <w:t xml:space="preserve">) </w:t>
      </w:r>
      <w:r w:rsidR="00A47013" w:rsidRPr="00CB7DF2">
        <w:rPr>
          <w:rFonts w:ascii="Arial" w:hAnsi="Arial" w:cs="Arial"/>
        </w:rPr>
        <w:t xml:space="preserve">was </w:t>
      </w:r>
      <w:r w:rsidRPr="00CB7DF2">
        <w:rPr>
          <w:rFonts w:ascii="Arial" w:hAnsi="Arial" w:cs="Arial"/>
        </w:rPr>
        <w:t xml:space="preserve">another </w:t>
      </w:r>
      <w:r w:rsidR="008752A1" w:rsidRPr="00CB7DF2">
        <w:rPr>
          <w:rFonts w:ascii="Arial" w:hAnsi="Arial" w:cs="Arial"/>
        </w:rPr>
        <w:t xml:space="preserve">factor </w:t>
      </w:r>
      <w:r w:rsidR="00A47013" w:rsidRPr="00CB7DF2">
        <w:rPr>
          <w:rFonts w:ascii="Arial" w:hAnsi="Arial" w:cs="Arial"/>
        </w:rPr>
        <w:t xml:space="preserve">influencing the </w:t>
      </w:r>
      <w:r w:rsidR="00697133" w:rsidRPr="00CB7DF2">
        <w:rPr>
          <w:rFonts w:ascii="Arial" w:hAnsi="Arial" w:cs="Arial"/>
        </w:rPr>
        <w:t>GGR</w:t>
      </w:r>
      <w:r w:rsidRPr="00CB7DF2">
        <w:rPr>
          <w:rFonts w:ascii="Arial" w:hAnsi="Arial" w:cs="Arial"/>
        </w:rPr>
        <w:t xml:space="preserve"> (</w:t>
      </w:r>
      <w:r w:rsidR="003058F9" w:rsidRPr="00CB7DF2">
        <w:rPr>
          <w:rFonts w:ascii="Arial" w:hAnsi="Arial" w:cs="Arial"/>
        </w:rPr>
        <w:t xml:space="preserve">for the same period i.e., </w:t>
      </w:r>
      <w:r w:rsidRPr="00CB7DF2">
        <w:rPr>
          <w:rFonts w:ascii="Arial" w:hAnsi="Arial" w:cs="Arial"/>
        </w:rPr>
        <w:t>10 to</w:t>
      </w:r>
      <w:r w:rsidR="00697133" w:rsidRPr="00CB7DF2">
        <w:rPr>
          <w:rFonts w:ascii="Arial" w:hAnsi="Arial" w:cs="Arial"/>
        </w:rPr>
        <w:t xml:space="preserve"> </w:t>
      </w:r>
      <w:r w:rsidRPr="00CB7DF2">
        <w:rPr>
          <w:rFonts w:ascii="Arial" w:hAnsi="Arial" w:cs="Arial"/>
        </w:rPr>
        <w:t>20 DAA) (</w:t>
      </w:r>
      <w:r w:rsidRPr="00CB7DF2">
        <w:rPr>
          <w:rFonts w:ascii="Arial" w:hAnsi="Arial" w:cs="Arial"/>
          <w:b/>
          <w:bCs/>
        </w:rPr>
        <w:t>Fig. 4a</w:t>
      </w:r>
      <w:r w:rsidRPr="00CB7DF2">
        <w:rPr>
          <w:rFonts w:ascii="Arial" w:hAnsi="Arial" w:cs="Arial"/>
        </w:rPr>
        <w:t xml:space="preserve">) </w:t>
      </w:r>
      <w:r w:rsidR="00A47013" w:rsidRPr="00CB7DF2">
        <w:rPr>
          <w:rFonts w:ascii="Arial" w:hAnsi="Arial" w:cs="Arial"/>
        </w:rPr>
        <w:t xml:space="preserve">in a positive way </w:t>
      </w:r>
      <w:r w:rsidR="00697133" w:rsidRPr="00CB7DF2">
        <w:rPr>
          <w:rFonts w:ascii="Arial" w:hAnsi="Arial" w:cs="Arial"/>
        </w:rPr>
        <w:t>(</w:t>
      </w:r>
      <w:r w:rsidR="00A47013" w:rsidRPr="00CB7DF2">
        <w:rPr>
          <w:rFonts w:ascii="Arial" w:hAnsi="Arial" w:cs="Arial"/>
        </w:rPr>
        <w:t xml:space="preserve">r = </w:t>
      </w:r>
      <w:r w:rsidR="00697133" w:rsidRPr="00CB7DF2">
        <w:rPr>
          <w:rFonts w:ascii="Arial" w:hAnsi="Arial" w:cs="Arial"/>
        </w:rPr>
        <w:t>0.420*).</w:t>
      </w:r>
      <w:r w:rsidR="00254944" w:rsidRPr="00CB7DF2">
        <w:rPr>
          <w:rFonts w:ascii="Arial" w:hAnsi="Arial" w:cs="Arial"/>
        </w:rPr>
        <w:t xml:space="preserve"> Indicating that lower is the </w:t>
      </w:r>
      <w:r w:rsidR="00CB28BA" w:rsidRPr="00CB7DF2">
        <w:rPr>
          <w:rFonts w:ascii="Arial" w:hAnsi="Arial" w:cs="Arial"/>
        </w:rPr>
        <w:t>surface temperature of ear better will be the GGR</w:t>
      </w:r>
      <w:r w:rsidR="00254944" w:rsidRPr="00CB7DF2">
        <w:rPr>
          <w:rFonts w:ascii="Arial" w:hAnsi="Arial" w:cs="Arial"/>
        </w:rPr>
        <w:t>.</w:t>
      </w:r>
      <w:r w:rsidR="00697133" w:rsidRPr="00CB7DF2">
        <w:rPr>
          <w:rFonts w:ascii="Arial" w:hAnsi="Arial" w:cs="Arial"/>
        </w:rPr>
        <w:t xml:space="preserve"> </w:t>
      </w:r>
      <w:r w:rsidR="00CB28BA" w:rsidRPr="00CB7DF2">
        <w:rPr>
          <w:rFonts w:ascii="Arial" w:hAnsi="Arial" w:cs="Arial"/>
        </w:rPr>
        <w:t>Besides the lower temperature of canopy and/or ear, m</w:t>
      </w:r>
      <w:r w:rsidR="00517EEF" w:rsidRPr="00CB7DF2">
        <w:rPr>
          <w:rFonts w:ascii="Arial" w:hAnsi="Arial" w:cs="Arial"/>
        </w:rPr>
        <w:t>aintenance of suitable g</w:t>
      </w:r>
      <w:r w:rsidR="00D439C5" w:rsidRPr="00CB7DF2">
        <w:rPr>
          <w:rFonts w:ascii="Arial" w:hAnsi="Arial" w:cs="Arial"/>
        </w:rPr>
        <w:t xml:space="preserve">rain moisture </w:t>
      </w:r>
      <w:r w:rsidR="00517EEF" w:rsidRPr="00CB7DF2">
        <w:rPr>
          <w:rFonts w:ascii="Arial" w:hAnsi="Arial" w:cs="Arial"/>
        </w:rPr>
        <w:t xml:space="preserve">(more than 45 </w:t>
      </w:r>
      <w:r w:rsidR="00D439C5" w:rsidRPr="00CB7DF2">
        <w:rPr>
          <w:rFonts w:ascii="Arial" w:hAnsi="Arial" w:cs="Arial"/>
        </w:rPr>
        <w:t>%</w:t>
      </w:r>
      <w:r w:rsidR="00517EEF" w:rsidRPr="00CB7DF2">
        <w:rPr>
          <w:rFonts w:ascii="Arial" w:hAnsi="Arial" w:cs="Arial"/>
        </w:rPr>
        <w:t>)</w:t>
      </w:r>
      <w:r w:rsidR="00D439C5" w:rsidRPr="00CB7DF2">
        <w:rPr>
          <w:rFonts w:ascii="Arial" w:hAnsi="Arial" w:cs="Arial"/>
        </w:rPr>
        <w:t xml:space="preserve"> is </w:t>
      </w:r>
      <w:r w:rsidR="00CB28BA" w:rsidRPr="00CB7DF2">
        <w:rPr>
          <w:rFonts w:ascii="Arial" w:hAnsi="Arial" w:cs="Arial"/>
        </w:rPr>
        <w:t xml:space="preserve">another </w:t>
      </w:r>
      <w:r w:rsidR="00D439C5" w:rsidRPr="00CB7DF2">
        <w:rPr>
          <w:rFonts w:ascii="Arial" w:hAnsi="Arial" w:cs="Arial"/>
        </w:rPr>
        <w:t xml:space="preserve">key factor </w:t>
      </w:r>
      <w:r w:rsidR="00CB28BA" w:rsidRPr="00CB7DF2">
        <w:rPr>
          <w:rFonts w:ascii="Arial" w:hAnsi="Arial" w:cs="Arial"/>
        </w:rPr>
        <w:t xml:space="preserve">required for </w:t>
      </w:r>
      <w:r w:rsidR="00517EEF" w:rsidRPr="00CB7DF2">
        <w:rPr>
          <w:rFonts w:ascii="Arial" w:hAnsi="Arial" w:cs="Arial"/>
        </w:rPr>
        <w:t xml:space="preserve">proper </w:t>
      </w:r>
      <w:r w:rsidR="00CB28BA" w:rsidRPr="00CB7DF2">
        <w:rPr>
          <w:rFonts w:ascii="Arial" w:hAnsi="Arial" w:cs="Arial"/>
        </w:rPr>
        <w:t xml:space="preserve">GGR </w:t>
      </w:r>
      <w:r w:rsidR="00D439C5" w:rsidRPr="00CB7DF2">
        <w:rPr>
          <w:rFonts w:ascii="Arial" w:hAnsi="Arial" w:cs="Arial"/>
        </w:rPr>
        <w:t>in wheat</w:t>
      </w:r>
      <w:r w:rsidR="00517EEF" w:rsidRPr="00CB7DF2">
        <w:rPr>
          <w:rFonts w:ascii="Arial" w:hAnsi="Arial" w:cs="Arial"/>
        </w:rPr>
        <w:t xml:space="preserve"> </w:t>
      </w:r>
      <w:r w:rsidR="00C37000" w:rsidRPr="00CB7DF2">
        <w:rPr>
          <w:rFonts w:ascii="Arial" w:hAnsi="Arial" w:cs="Arial"/>
        </w:rPr>
        <w:t>(</w:t>
      </w:r>
      <w:r w:rsidR="00A37426" w:rsidRPr="00CB7DF2">
        <w:rPr>
          <w:rFonts w:ascii="Arial" w:hAnsi="Arial" w:cs="Arial"/>
        </w:rPr>
        <w:t>Annelie-Barnard, 2012</w:t>
      </w:r>
      <w:r w:rsidR="00C37000" w:rsidRPr="00CB7DF2">
        <w:rPr>
          <w:rFonts w:ascii="Arial" w:hAnsi="Arial" w:cs="Arial"/>
        </w:rPr>
        <w:t>)</w:t>
      </w:r>
      <w:r w:rsidR="00D439C5" w:rsidRPr="00CB7DF2">
        <w:rPr>
          <w:rFonts w:ascii="Arial" w:hAnsi="Arial" w:cs="Arial"/>
        </w:rPr>
        <w:t xml:space="preserve">. </w:t>
      </w:r>
      <w:r w:rsidR="0076549F" w:rsidRPr="00CB7DF2">
        <w:rPr>
          <w:rFonts w:ascii="Arial" w:hAnsi="Arial" w:cs="Arial"/>
        </w:rPr>
        <w:t xml:space="preserve">As per </w:t>
      </w:r>
      <w:r w:rsidR="00CB28BA" w:rsidRPr="00CB7DF2">
        <w:rPr>
          <w:rFonts w:ascii="Arial" w:hAnsi="Arial" w:cs="Arial"/>
        </w:rPr>
        <w:t xml:space="preserve">our </w:t>
      </w:r>
      <w:r w:rsidR="0076549F" w:rsidRPr="00CB7DF2">
        <w:rPr>
          <w:rFonts w:ascii="Arial" w:hAnsi="Arial" w:cs="Arial"/>
        </w:rPr>
        <w:t xml:space="preserve">study, </w:t>
      </w:r>
      <w:r w:rsidR="00D439C5" w:rsidRPr="00CB7DF2">
        <w:rPr>
          <w:rFonts w:ascii="Arial" w:hAnsi="Arial" w:cs="Arial"/>
        </w:rPr>
        <w:t xml:space="preserve">grain moisture </w:t>
      </w:r>
      <w:r w:rsidR="00CB28BA" w:rsidRPr="00CB7DF2">
        <w:rPr>
          <w:rFonts w:ascii="Arial" w:hAnsi="Arial" w:cs="Arial"/>
        </w:rPr>
        <w:t xml:space="preserve">(%) </w:t>
      </w:r>
      <w:r w:rsidR="0076549F" w:rsidRPr="00CB7DF2">
        <w:rPr>
          <w:rFonts w:ascii="Arial" w:hAnsi="Arial" w:cs="Arial"/>
        </w:rPr>
        <w:t xml:space="preserve">in all the </w:t>
      </w:r>
      <w:r w:rsidR="00CB28BA" w:rsidRPr="00CB7DF2">
        <w:rPr>
          <w:rFonts w:ascii="Arial" w:hAnsi="Arial" w:cs="Arial"/>
        </w:rPr>
        <w:t xml:space="preserve">twenty-nine </w:t>
      </w:r>
      <w:r w:rsidR="00D439C5" w:rsidRPr="00CB7DF2">
        <w:rPr>
          <w:rFonts w:ascii="Arial" w:hAnsi="Arial" w:cs="Arial"/>
        </w:rPr>
        <w:t xml:space="preserve">wheat genotypes at 10 DAA </w:t>
      </w:r>
      <w:r w:rsidR="0076549F" w:rsidRPr="00CB7DF2">
        <w:rPr>
          <w:rFonts w:ascii="Arial" w:hAnsi="Arial" w:cs="Arial"/>
        </w:rPr>
        <w:t xml:space="preserve">was </w:t>
      </w:r>
      <w:r w:rsidR="00D439C5" w:rsidRPr="00CB7DF2">
        <w:rPr>
          <w:rFonts w:ascii="Arial" w:hAnsi="Arial" w:cs="Arial"/>
        </w:rPr>
        <w:t>more than 45 %</w:t>
      </w:r>
      <w:r w:rsidR="006F7E77" w:rsidRPr="00CB7DF2">
        <w:rPr>
          <w:rFonts w:ascii="Arial" w:hAnsi="Arial" w:cs="Arial"/>
        </w:rPr>
        <w:t xml:space="preserve"> (</w:t>
      </w:r>
      <w:r w:rsidR="006F7E77" w:rsidRPr="00CB7DF2">
        <w:rPr>
          <w:rFonts w:ascii="Arial" w:hAnsi="Arial" w:cs="Arial"/>
          <w:b/>
          <w:bCs/>
        </w:rPr>
        <w:t xml:space="preserve">Fig. </w:t>
      </w:r>
      <w:r w:rsidR="00FC3B6F" w:rsidRPr="00CB7DF2">
        <w:rPr>
          <w:rFonts w:ascii="Arial" w:hAnsi="Arial" w:cs="Arial"/>
          <w:b/>
          <w:bCs/>
        </w:rPr>
        <w:t>4b</w:t>
      </w:r>
      <w:r w:rsidR="006F7E77" w:rsidRPr="00CB7DF2">
        <w:rPr>
          <w:rFonts w:ascii="Arial" w:hAnsi="Arial" w:cs="Arial"/>
        </w:rPr>
        <w:t>)</w:t>
      </w:r>
      <w:r w:rsidR="00D439C5" w:rsidRPr="00CB7DF2">
        <w:rPr>
          <w:rFonts w:ascii="Arial" w:hAnsi="Arial" w:cs="Arial"/>
        </w:rPr>
        <w:t>.</w:t>
      </w:r>
      <w:r w:rsidR="00236518" w:rsidRPr="00CB7DF2">
        <w:rPr>
          <w:rFonts w:ascii="Arial" w:hAnsi="Arial" w:cs="Arial"/>
        </w:rPr>
        <w:t xml:space="preserve"> </w:t>
      </w:r>
      <w:r w:rsidR="003058F9" w:rsidRPr="00CB7DF2">
        <w:rPr>
          <w:rFonts w:ascii="Arial" w:hAnsi="Arial" w:cs="Arial"/>
        </w:rPr>
        <w:t xml:space="preserve">But </w:t>
      </w:r>
      <w:r w:rsidR="00236518" w:rsidRPr="00CB7DF2">
        <w:rPr>
          <w:rFonts w:ascii="Arial" w:hAnsi="Arial" w:cs="Arial"/>
        </w:rPr>
        <w:t>this was not the situation for many genotypes at 20 DAA</w:t>
      </w:r>
      <w:r w:rsidR="006F7E77" w:rsidRPr="00CB7DF2">
        <w:rPr>
          <w:rFonts w:ascii="Arial" w:hAnsi="Arial" w:cs="Arial"/>
        </w:rPr>
        <w:t xml:space="preserve"> (</w:t>
      </w:r>
      <w:r w:rsidR="006F7E77" w:rsidRPr="00CB7DF2">
        <w:rPr>
          <w:rFonts w:ascii="Arial" w:hAnsi="Arial" w:cs="Arial"/>
          <w:b/>
          <w:bCs/>
        </w:rPr>
        <w:t xml:space="preserve">Fig. </w:t>
      </w:r>
      <w:r w:rsidR="00FC3B6F" w:rsidRPr="00CB7DF2">
        <w:rPr>
          <w:rFonts w:ascii="Arial" w:hAnsi="Arial" w:cs="Arial"/>
          <w:b/>
          <w:bCs/>
        </w:rPr>
        <w:t>4c</w:t>
      </w:r>
      <w:r w:rsidR="006F7E77" w:rsidRPr="00CB7DF2">
        <w:rPr>
          <w:rFonts w:ascii="Arial" w:hAnsi="Arial" w:cs="Arial"/>
        </w:rPr>
        <w:t>)</w:t>
      </w:r>
      <w:r w:rsidR="003058F9" w:rsidRPr="00CB7DF2">
        <w:rPr>
          <w:rFonts w:ascii="Arial" w:hAnsi="Arial" w:cs="Arial"/>
        </w:rPr>
        <w:t>. E</w:t>
      </w:r>
      <w:r w:rsidR="005907FC" w:rsidRPr="00CB7DF2">
        <w:rPr>
          <w:rFonts w:ascii="Arial" w:hAnsi="Arial" w:cs="Arial"/>
        </w:rPr>
        <w:t xml:space="preserve">leven genotypes </w:t>
      </w:r>
      <w:r w:rsidR="003058F9" w:rsidRPr="00CB7DF2">
        <w:rPr>
          <w:rFonts w:ascii="Arial" w:hAnsi="Arial" w:cs="Arial"/>
        </w:rPr>
        <w:t xml:space="preserve">at 20 DAA </w:t>
      </w:r>
      <w:r w:rsidR="005907FC" w:rsidRPr="00CB7DF2">
        <w:rPr>
          <w:rFonts w:ascii="Arial" w:hAnsi="Arial" w:cs="Arial"/>
        </w:rPr>
        <w:t>had ear moisture (%) less than 45 %</w:t>
      </w:r>
      <w:r w:rsidR="003058F9" w:rsidRPr="00CB7DF2">
        <w:rPr>
          <w:rFonts w:ascii="Arial" w:hAnsi="Arial" w:cs="Arial"/>
        </w:rPr>
        <w:t xml:space="preserve"> (</w:t>
      </w:r>
      <w:r w:rsidR="003058F9" w:rsidRPr="00CB7DF2">
        <w:rPr>
          <w:rFonts w:ascii="Arial" w:hAnsi="Arial" w:cs="Arial"/>
          <w:b/>
          <w:bCs/>
        </w:rPr>
        <w:t>Fig. 4c</w:t>
      </w:r>
      <w:r w:rsidR="003058F9" w:rsidRPr="00CB7DF2">
        <w:rPr>
          <w:rFonts w:ascii="Arial" w:hAnsi="Arial" w:cs="Arial"/>
        </w:rPr>
        <w:t>)</w:t>
      </w:r>
      <w:r w:rsidR="006F7E77" w:rsidRPr="00CB7DF2">
        <w:rPr>
          <w:rFonts w:ascii="Arial" w:hAnsi="Arial" w:cs="Arial"/>
        </w:rPr>
        <w:t>.</w:t>
      </w:r>
      <w:r w:rsidR="00586ACB" w:rsidRPr="00CB7DF2">
        <w:rPr>
          <w:rFonts w:ascii="Arial" w:hAnsi="Arial" w:cs="Arial"/>
        </w:rPr>
        <w:t xml:space="preserve"> </w:t>
      </w:r>
      <w:r w:rsidR="00D439C5" w:rsidRPr="00CB7DF2">
        <w:rPr>
          <w:rFonts w:ascii="Arial" w:hAnsi="Arial" w:cs="Arial"/>
        </w:rPr>
        <w:t xml:space="preserve">This </w:t>
      </w:r>
      <w:r w:rsidR="00517EEF" w:rsidRPr="00CB7DF2">
        <w:rPr>
          <w:rFonts w:ascii="Arial" w:hAnsi="Arial" w:cs="Arial"/>
        </w:rPr>
        <w:t xml:space="preserve">indicates that </w:t>
      </w:r>
      <w:r w:rsidR="005907FC" w:rsidRPr="00CB7DF2">
        <w:rPr>
          <w:rFonts w:ascii="Arial" w:hAnsi="Arial" w:cs="Arial"/>
        </w:rPr>
        <w:t xml:space="preserve">lowering of ear moisture </w:t>
      </w:r>
      <w:r w:rsidR="00A1492C" w:rsidRPr="00CB7DF2">
        <w:rPr>
          <w:rFonts w:ascii="Arial" w:hAnsi="Arial" w:cs="Arial"/>
        </w:rPr>
        <w:t xml:space="preserve">(%) during late grain-filling period i.e., after 10 DAA due to terminal heat stress </w:t>
      </w:r>
      <w:r w:rsidR="006F6ADE" w:rsidRPr="00CB7DF2">
        <w:rPr>
          <w:rFonts w:ascii="Arial" w:hAnsi="Arial" w:cs="Arial"/>
        </w:rPr>
        <w:t xml:space="preserve">can </w:t>
      </w:r>
      <w:r w:rsidR="00A1492C" w:rsidRPr="00CB7DF2">
        <w:rPr>
          <w:rFonts w:ascii="Arial" w:hAnsi="Arial" w:cs="Arial"/>
        </w:rPr>
        <w:t>also affect</w:t>
      </w:r>
      <w:r w:rsidR="006F6ADE" w:rsidRPr="00CB7DF2">
        <w:rPr>
          <w:rFonts w:ascii="Arial" w:hAnsi="Arial" w:cs="Arial"/>
        </w:rPr>
        <w:t xml:space="preserve"> the </w:t>
      </w:r>
      <w:r w:rsidR="00A1492C" w:rsidRPr="00CB7DF2">
        <w:rPr>
          <w:rFonts w:ascii="Arial" w:hAnsi="Arial" w:cs="Arial"/>
        </w:rPr>
        <w:t xml:space="preserve">grain growth. </w:t>
      </w:r>
      <w:r w:rsidR="00D439C5" w:rsidRPr="00CB7DF2">
        <w:rPr>
          <w:rFonts w:ascii="Arial" w:hAnsi="Arial" w:cs="Arial"/>
        </w:rPr>
        <w:t>The most optimum temperature for anthesis and grain</w:t>
      </w:r>
      <w:r w:rsidR="006F7E77" w:rsidRPr="00CB7DF2">
        <w:rPr>
          <w:rFonts w:ascii="Arial" w:hAnsi="Arial" w:cs="Arial"/>
        </w:rPr>
        <w:t>-</w:t>
      </w:r>
      <w:r w:rsidR="00D439C5" w:rsidRPr="00CB7DF2">
        <w:rPr>
          <w:rFonts w:ascii="Arial" w:hAnsi="Arial" w:cs="Arial"/>
        </w:rPr>
        <w:t xml:space="preserve">filling </w:t>
      </w:r>
      <w:r w:rsidR="00517EEF" w:rsidRPr="00CB7DF2">
        <w:rPr>
          <w:rFonts w:ascii="Arial" w:hAnsi="Arial" w:cs="Arial"/>
        </w:rPr>
        <w:t xml:space="preserve">period </w:t>
      </w:r>
      <w:r w:rsidR="00D439C5" w:rsidRPr="00CB7DF2">
        <w:rPr>
          <w:rFonts w:ascii="Arial" w:hAnsi="Arial" w:cs="Arial"/>
        </w:rPr>
        <w:t xml:space="preserve">for wheat ranges from 12 to 22 </w:t>
      </w:r>
      <w:r w:rsidR="00D439C5" w:rsidRPr="00CB7DF2">
        <w:rPr>
          <w:rFonts w:ascii="Arial" w:hAnsi="Arial" w:cs="Arial"/>
          <w:vertAlign w:val="superscript"/>
        </w:rPr>
        <w:t>o</w:t>
      </w:r>
      <w:r w:rsidR="00D439C5" w:rsidRPr="00CB7DF2">
        <w:rPr>
          <w:rFonts w:ascii="Arial" w:hAnsi="Arial" w:cs="Arial"/>
        </w:rPr>
        <w:t xml:space="preserve">C </w:t>
      </w:r>
      <w:r w:rsidR="006F6ADE" w:rsidRPr="00CB7DF2">
        <w:rPr>
          <w:rFonts w:ascii="Arial" w:hAnsi="Arial" w:cs="Arial"/>
        </w:rPr>
        <w:t xml:space="preserve">and with the exposure of </w:t>
      </w:r>
      <w:r w:rsidR="00D439C5" w:rsidRPr="00CB7DF2">
        <w:rPr>
          <w:rFonts w:ascii="Arial" w:hAnsi="Arial" w:cs="Arial"/>
        </w:rPr>
        <w:t>high temperature</w:t>
      </w:r>
      <w:r w:rsidR="006F6ADE" w:rsidRPr="00CB7DF2">
        <w:rPr>
          <w:rFonts w:ascii="Arial" w:hAnsi="Arial" w:cs="Arial"/>
        </w:rPr>
        <w:t xml:space="preserve"> yield reduction in wheat is significant</w:t>
      </w:r>
      <w:r w:rsidR="00D439C5" w:rsidRPr="00CB7DF2">
        <w:rPr>
          <w:rFonts w:ascii="Arial" w:hAnsi="Arial" w:cs="Arial"/>
        </w:rPr>
        <w:t xml:space="preserve"> </w:t>
      </w:r>
      <w:r w:rsidR="009873FE" w:rsidRPr="00CB7DF2">
        <w:rPr>
          <w:rFonts w:ascii="Arial" w:hAnsi="Arial" w:cs="Arial"/>
        </w:rPr>
        <w:t>(</w:t>
      </w:r>
      <w:r w:rsidR="006F6ADE" w:rsidRPr="00CB7DF2">
        <w:rPr>
          <w:rFonts w:ascii="Arial" w:hAnsi="Arial" w:cs="Arial"/>
        </w:rPr>
        <w:t>Farooq et al., 2011;</w:t>
      </w:r>
      <w:r w:rsidR="006F6ADE" w:rsidRPr="00CB7DF2">
        <w:rPr>
          <w:rFonts w:ascii="Arial" w:hAnsi="Arial" w:cs="Arial"/>
          <w:shd w:val="clear" w:color="auto" w:fill="FFFFFF"/>
        </w:rPr>
        <w:t xml:space="preserve"> Schapendonk</w:t>
      </w:r>
      <w:r w:rsidR="006F6ADE" w:rsidRPr="00CB7DF2">
        <w:rPr>
          <w:rFonts w:ascii="Arial" w:hAnsi="Arial" w:cs="Arial"/>
        </w:rPr>
        <w:t xml:space="preserve"> et al., 2007).</w:t>
      </w:r>
      <w:r w:rsidR="00DF3F22" w:rsidRPr="00CB7DF2">
        <w:rPr>
          <w:rFonts w:ascii="Arial" w:hAnsi="Arial" w:cs="Arial"/>
        </w:rPr>
        <w:t xml:space="preserve"> </w:t>
      </w:r>
      <w:r w:rsidR="00D439C5" w:rsidRPr="00CB7DF2">
        <w:rPr>
          <w:rFonts w:ascii="Arial" w:hAnsi="Arial" w:cs="Arial"/>
        </w:rPr>
        <w:t>Individual grain weight is a major yield component in wheat</w:t>
      </w:r>
      <w:r w:rsidR="006F6ADE" w:rsidRPr="00CB7DF2">
        <w:rPr>
          <w:rFonts w:ascii="Arial" w:hAnsi="Arial" w:cs="Arial"/>
        </w:rPr>
        <w:t>. G</w:t>
      </w:r>
      <w:r w:rsidR="00D439C5" w:rsidRPr="00CB7DF2">
        <w:rPr>
          <w:rFonts w:ascii="Arial" w:hAnsi="Arial" w:cs="Arial"/>
        </w:rPr>
        <w:t>rain</w:t>
      </w:r>
      <w:r w:rsidR="006F7E77" w:rsidRPr="00CB7DF2">
        <w:rPr>
          <w:rFonts w:ascii="Arial" w:hAnsi="Arial" w:cs="Arial"/>
        </w:rPr>
        <w:t>-</w:t>
      </w:r>
      <w:r w:rsidR="00D439C5" w:rsidRPr="00CB7DF2">
        <w:rPr>
          <w:rFonts w:ascii="Arial" w:hAnsi="Arial" w:cs="Arial"/>
        </w:rPr>
        <w:t xml:space="preserve">filling </w:t>
      </w:r>
      <w:r w:rsidR="0007682B" w:rsidRPr="00CB7DF2">
        <w:rPr>
          <w:rFonts w:ascii="Arial" w:hAnsi="Arial" w:cs="Arial"/>
        </w:rPr>
        <w:t xml:space="preserve">that adds to grain weight </w:t>
      </w:r>
      <w:r w:rsidR="00D439C5" w:rsidRPr="00CB7DF2">
        <w:rPr>
          <w:rFonts w:ascii="Arial" w:hAnsi="Arial" w:cs="Arial"/>
        </w:rPr>
        <w:t>can be divided into two components</w:t>
      </w:r>
      <w:r w:rsidR="00A1492C" w:rsidRPr="00CB7DF2">
        <w:rPr>
          <w:rFonts w:ascii="Arial" w:hAnsi="Arial" w:cs="Arial"/>
        </w:rPr>
        <w:t xml:space="preserve"> </w:t>
      </w:r>
      <w:r w:rsidR="006F7E77" w:rsidRPr="00CB7DF2">
        <w:rPr>
          <w:rFonts w:ascii="Arial" w:hAnsi="Arial" w:cs="Arial"/>
        </w:rPr>
        <w:t xml:space="preserve">i.e., </w:t>
      </w:r>
      <w:r w:rsidR="00D439C5" w:rsidRPr="00CB7DF2">
        <w:rPr>
          <w:rFonts w:ascii="Arial" w:hAnsi="Arial" w:cs="Arial"/>
        </w:rPr>
        <w:t xml:space="preserve">rate </w:t>
      </w:r>
      <w:r w:rsidR="00517EEF" w:rsidRPr="00CB7DF2">
        <w:rPr>
          <w:rFonts w:ascii="Arial" w:hAnsi="Arial" w:cs="Arial"/>
        </w:rPr>
        <w:t xml:space="preserve">of grain-filling </w:t>
      </w:r>
      <w:r w:rsidR="0007682B" w:rsidRPr="00CB7DF2">
        <w:rPr>
          <w:rFonts w:ascii="Arial" w:hAnsi="Arial" w:cs="Arial"/>
        </w:rPr>
        <w:t xml:space="preserve">or GGR and </w:t>
      </w:r>
      <w:r w:rsidR="00D439C5" w:rsidRPr="00CB7DF2">
        <w:rPr>
          <w:rFonts w:ascii="Arial" w:hAnsi="Arial" w:cs="Arial"/>
        </w:rPr>
        <w:t>duration</w:t>
      </w:r>
      <w:r w:rsidR="00517EEF" w:rsidRPr="00CB7DF2">
        <w:rPr>
          <w:rFonts w:ascii="Arial" w:hAnsi="Arial" w:cs="Arial"/>
        </w:rPr>
        <w:t xml:space="preserve"> of grain-filling</w:t>
      </w:r>
      <w:r w:rsidR="0007682B" w:rsidRPr="00CB7DF2">
        <w:rPr>
          <w:rFonts w:ascii="Arial" w:hAnsi="Arial" w:cs="Arial"/>
        </w:rPr>
        <w:t xml:space="preserve"> or duration for which GGR continues</w:t>
      </w:r>
      <w:r w:rsidR="00517EEF" w:rsidRPr="00CB7DF2">
        <w:rPr>
          <w:rFonts w:ascii="Arial" w:hAnsi="Arial" w:cs="Arial"/>
        </w:rPr>
        <w:t xml:space="preserve"> </w:t>
      </w:r>
      <w:r w:rsidR="009873FE" w:rsidRPr="00CB7DF2">
        <w:rPr>
          <w:rFonts w:ascii="Arial" w:hAnsi="Arial" w:cs="Arial"/>
        </w:rPr>
        <w:t>(</w:t>
      </w:r>
      <w:r w:rsidR="00A37426" w:rsidRPr="00CB7DF2">
        <w:rPr>
          <w:rFonts w:ascii="Arial" w:hAnsi="Arial" w:cs="Arial"/>
        </w:rPr>
        <w:t>Xie et al., 2015</w:t>
      </w:r>
      <w:r w:rsidR="009873FE" w:rsidRPr="00CB7DF2">
        <w:rPr>
          <w:rFonts w:ascii="Arial" w:hAnsi="Arial" w:cs="Arial"/>
        </w:rPr>
        <w:t>)</w:t>
      </w:r>
      <w:r w:rsidR="00D439C5" w:rsidRPr="00CB7DF2">
        <w:rPr>
          <w:rFonts w:ascii="Arial" w:hAnsi="Arial" w:cs="Arial"/>
        </w:rPr>
        <w:t xml:space="preserve">. </w:t>
      </w:r>
      <w:r w:rsidR="006F7E77" w:rsidRPr="00CB7DF2">
        <w:rPr>
          <w:rFonts w:ascii="Arial" w:hAnsi="Arial" w:cs="Arial"/>
        </w:rPr>
        <w:t xml:space="preserve">As per </w:t>
      </w:r>
      <w:r w:rsidR="00A1492C" w:rsidRPr="00CB7DF2">
        <w:rPr>
          <w:rFonts w:ascii="Arial" w:hAnsi="Arial" w:cs="Arial"/>
        </w:rPr>
        <w:t>Shewry et al.</w:t>
      </w:r>
      <w:r w:rsidR="00A37426" w:rsidRPr="00CB7DF2">
        <w:rPr>
          <w:rFonts w:ascii="Arial" w:hAnsi="Arial" w:cs="Arial"/>
        </w:rPr>
        <w:t>,</w:t>
      </w:r>
      <w:r w:rsidR="00A1492C" w:rsidRPr="00CB7DF2">
        <w:rPr>
          <w:rFonts w:ascii="Arial" w:hAnsi="Arial" w:cs="Arial"/>
        </w:rPr>
        <w:t xml:space="preserve"> 2009</w:t>
      </w:r>
      <w:r w:rsidR="00DF3F22" w:rsidRPr="00CB7DF2">
        <w:rPr>
          <w:rFonts w:ascii="Arial" w:hAnsi="Arial" w:cs="Arial"/>
        </w:rPr>
        <w:t xml:space="preserve"> </w:t>
      </w:r>
      <w:r w:rsidR="006F7E77" w:rsidRPr="00CB7DF2">
        <w:rPr>
          <w:rFonts w:ascii="Arial" w:hAnsi="Arial" w:cs="Arial"/>
        </w:rPr>
        <w:t xml:space="preserve">and </w:t>
      </w:r>
      <w:r w:rsidR="006065AD" w:rsidRPr="00CB7DF2">
        <w:rPr>
          <w:rFonts w:ascii="Arial" w:hAnsi="Arial" w:cs="Arial"/>
        </w:rPr>
        <w:t xml:space="preserve">again </w:t>
      </w:r>
      <w:r w:rsidR="006F7E77" w:rsidRPr="00CB7DF2">
        <w:rPr>
          <w:rFonts w:ascii="Arial" w:hAnsi="Arial" w:cs="Arial"/>
        </w:rPr>
        <w:t xml:space="preserve">later </w:t>
      </w:r>
      <w:r w:rsidR="00A74F6C" w:rsidRPr="00CB7DF2">
        <w:rPr>
          <w:rFonts w:ascii="Arial" w:hAnsi="Arial" w:cs="Arial"/>
        </w:rPr>
        <w:t>also by Shewry et al.</w:t>
      </w:r>
      <w:r w:rsidR="00A37426" w:rsidRPr="00CB7DF2">
        <w:rPr>
          <w:rFonts w:ascii="Arial" w:hAnsi="Arial" w:cs="Arial"/>
        </w:rPr>
        <w:t>,</w:t>
      </w:r>
      <w:r w:rsidR="00A74F6C" w:rsidRPr="00CB7DF2">
        <w:rPr>
          <w:rFonts w:ascii="Arial" w:hAnsi="Arial" w:cs="Arial"/>
        </w:rPr>
        <w:t xml:space="preserve"> 2012</w:t>
      </w:r>
      <w:r w:rsidR="006F7E77" w:rsidRPr="00CB7DF2">
        <w:rPr>
          <w:rFonts w:ascii="Arial" w:hAnsi="Arial" w:cs="Arial"/>
        </w:rPr>
        <w:t>, g</w:t>
      </w:r>
      <w:r w:rsidR="00D439C5" w:rsidRPr="00CB7DF2">
        <w:rPr>
          <w:rFonts w:ascii="Arial" w:hAnsi="Arial" w:cs="Arial"/>
        </w:rPr>
        <w:t xml:space="preserve">rain-filling rate follows a slow-fast-slow pattern. </w:t>
      </w:r>
      <w:r w:rsidR="00A74F6C" w:rsidRPr="00CB7DF2">
        <w:rPr>
          <w:rFonts w:ascii="Arial" w:hAnsi="Arial" w:cs="Arial"/>
        </w:rPr>
        <w:t xml:space="preserve">Our results from this </w:t>
      </w:r>
      <w:r w:rsidR="00D439C5" w:rsidRPr="00CB7DF2">
        <w:rPr>
          <w:rFonts w:ascii="Arial" w:hAnsi="Arial" w:cs="Arial"/>
        </w:rPr>
        <w:t xml:space="preserve">study pointed out </w:t>
      </w:r>
      <w:r w:rsidR="00A74F6C" w:rsidRPr="00CB7DF2">
        <w:rPr>
          <w:rFonts w:ascii="Arial" w:hAnsi="Arial" w:cs="Arial"/>
        </w:rPr>
        <w:t xml:space="preserve">that </w:t>
      </w:r>
      <w:r w:rsidR="00814115" w:rsidRPr="00CB7DF2">
        <w:rPr>
          <w:rFonts w:ascii="Arial" w:hAnsi="Arial" w:cs="Arial"/>
        </w:rPr>
        <w:t>GGR can get adversely affected</w:t>
      </w:r>
      <w:r w:rsidR="00C00B68" w:rsidRPr="00CB7DF2">
        <w:rPr>
          <w:rFonts w:ascii="Arial" w:hAnsi="Arial" w:cs="Arial"/>
        </w:rPr>
        <w:t>,</w:t>
      </w:r>
      <w:r w:rsidR="00814115" w:rsidRPr="00CB7DF2">
        <w:rPr>
          <w:rFonts w:ascii="Arial" w:hAnsi="Arial" w:cs="Arial"/>
        </w:rPr>
        <w:t xml:space="preserve"> especially after 10 DAA</w:t>
      </w:r>
      <w:r w:rsidR="00C00B68" w:rsidRPr="00CB7DF2">
        <w:rPr>
          <w:rFonts w:ascii="Arial" w:hAnsi="Arial" w:cs="Arial"/>
        </w:rPr>
        <w:t>,</w:t>
      </w:r>
      <w:r w:rsidR="00814115" w:rsidRPr="00CB7DF2">
        <w:rPr>
          <w:rFonts w:ascii="Arial" w:hAnsi="Arial" w:cs="Arial"/>
        </w:rPr>
        <w:t xml:space="preserve"> </w:t>
      </w:r>
      <w:r w:rsidR="00D71A4F" w:rsidRPr="00CB7DF2">
        <w:rPr>
          <w:rFonts w:ascii="Arial" w:hAnsi="Arial" w:cs="Arial"/>
        </w:rPr>
        <w:t xml:space="preserve">because </w:t>
      </w:r>
      <w:r w:rsidR="00814115" w:rsidRPr="00CB7DF2">
        <w:rPr>
          <w:rFonts w:ascii="Arial" w:hAnsi="Arial" w:cs="Arial"/>
        </w:rPr>
        <w:t xml:space="preserve">the </w:t>
      </w:r>
      <w:r w:rsidR="0007682B" w:rsidRPr="00CB7DF2">
        <w:rPr>
          <w:rFonts w:ascii="Arial" w:hAnsi="Arial" w:cs="Arial"/>
        </w:rPr>
        <w:t xml:space="preserve">basic </w:t>
      </w:r>
      <w:r w:rsidR="00C00B68" w:rsidRPr="00CB7DF2">
        <w:rPr>
          <w:rFonts w:ascii="Arial" w:hAnsi="Arial" w:cs="Arial"/>
        </w:rPr>
        <w:t xml:space="preserve">requirement of availability of </w:t>
      </w:r>
      <w:r w:rsidR="00814115" w:rsidRPr="00CB7DF2">
        <w:rPr>
          <w:rFonts w:ascii="Arial" w:hAnsi="Arial" w:cs="Arial"/>
        </w:rPr>
        <w:t xml:space="preserve">grain moisture (%) </w:t>
      </w:r>
      <w:r w:rsidR="00D71A4F" w:rsidRPr="00CB7DF2">
        <w:rPr>
          <w:rFonts w:ascii="Arial" w:hAnsi="Arial" w:cs="Arial"/>
        </w:rPr>
        <w:t xml:space="preserve">≥ 45 % </w:t>
      </w:r>
      <w:r w:rsidR="00814115" w:rsidRPr="00CB7DF2">
        <w:rPr>
          <w:rFonts w:ascii="Arial" w:hAnsi="Arial" w:cs="Arial"/>
        </w:rPr>
        <w:t xml:space="preserve">could not be met </w:t>
      </w:r>
      <w:r w:rsidR="00D71A4F" w:rsidRPr="00CB7DF2">
        <w:rPr>
          <w:rFonts w:ascii="Arial" w:hAnsi="Arial" w:cs="Arial"/>
        </w:rPr>
        <w:t xml:space="preserve">at least </w:t>
      </w:r>
      <w:r w:rsidR="0007682B" w:rsidRPr="00CB7DF2">
        <w:rPr>
          <w:rFonts w:ascii="Arial" w:hAnsi="Arial" w:cs="Arial"/>
        </w:rPr>
        <w:t xml:space="preserve">for </w:t>
      </w:r>
      <w:r w:rsidR="00814115" w:rsidRPr="00CB7DF2">
        <w:rPr>
          <w:rFonts w:ascii="Arial" w:hAnsi="Arial" w:cs="Arial"/>
        </w:rPr>
        <w:t>eleven genotypes (</w:t>
      </w:r>
      <w:r w:rsidR="00E16240" w:rsidRPr="00CB7DF2">
        <w:rPr>
          <w:rFonts w:ascii="Arial" w:hAnsi="Arial" w:cs="Arial"/>
          <w:bCs/>
        </w:rPr>
        <w:t xml:space="preserve">HI 1544, HD 3086, C 306, HD 4728, MP 4010, HD 4672, Reedling, HI 8381, HI 1563, HD 3043 and HD 2733) </w:t>
      </w:r>
      <w:r w:rsidR="0007682B" w:rsidRPr="00CB7DF2">
        <w:rPr>
          <w:rFonts w:ascii="Arial" w:hAnsi="Arial" w:cs="Arial"/>
          <w:bCs/>
        </w:rPr>
        <w:t xml:space="preserve">out of twenty-nine </w:t>
      </w:r>
      <w:r w:rsidR="00D71A4F" w:rsidRPr="00CB7DF2">
        <w:rPr>
          <w:rFonts w:ascii="Arial" w:hAnsi="Arial" w:cs="Arial"/>
        </w:rPr>
        <w:t>(</w:t>
      </w:r>
      <w:r w:rsidR="00D71A4F" w:rsidRPr="00CB7DF2">
        <w:rPr>
          <w:rFonts w:ascii="Arial" w:hAnsi="Arial" w:cs="Arial"/>
          <w:b/>
          <w:bCs/>
        </w:rPr>
        <w:t>Fig. 4c</w:t>
      </w:r>
      <w:r w:rsidR="00D71A4F" w:rsidRPr="00CB7DF2">
        <w:rPr>
          <w:rFonts w:ascii="Arial" w:hAnsi="Arial" w:cs="Arial"/>
        </w:rPr>
        <w:t xml:space="preserve">). These eleven </w:t>
      </w:r>
      <w:r w:rsidR="00814115" w:rsidRPr="00CB7DF2">
        <w:rPr>
          <w:rFonts w:ascii="Arial" w:hAnsi="Arial" w:cs="Arial"/>
        </w:rPr>
        <w:t>genotypes ha</w:t>
      </w:r>
      <w:r w:rsidR="00C00B68" w:rsidRPr="00CB7DF2">
        <w:rPr>
          <w:rFonts w:ascii="Arial" w:hAnsi="Arial" w:cs="Arial"/>
        </w:rPr>
        <w:t>d</w:t>
      </w:r>
      <w:r w:rsidR="00814115" w:rsidRPr="00CB7DF2">
        <w:rPr>
          <w:rFonts w:ascii="Arial" w:hAnsi="Arial" w:cs="Arial"/>
        </w:rPr>
        <w:t xml:space="preserve"> grain moisture (%) less than </w:t>
      </w:r>
      <w:r w:rsidR="00D71A4F" w:rsidRPr="00CB7DF2">
        <w:rPr>
          <w:rFonts w:ascii="Arial" w:hAnsi="Arial" w:cs="Arial"/>
        </w:rPr>
        <w:t xml:space="preserve">the threshold limit of </w:t>
      </w:r>
      <w:r w:rsidR="00814115" w:rsidRPr="00CB7DF2">
        <w:rPr>
          <w:rFonts w:ascii="Arial" w:hAnsi="Arial" w:cs="Arial"/>
        </w:rPr>
        <w:t>45 %</w:t>
      </w:r>
      <w:r w:rsidR="00D71A4F" w:rsidRPr="00CB7DF2">
        <w:rPr>
          <w:rFonts w:ascii="Arial" w:hAnsi="Arial" w:cs="Arial"/>
        </w:rPr>
        <w:t xml:space="preserve"> </w:t>
      </w:r>
      <w:r w:rsidR="00814115" w:rsidRPr="00CB7DF2">
        <w:rPr>
          <w:rFonts w:ascii="Arial" w:hAnsi="Arial" w:cs="Arial"/>
        </w:rPr>
        <w:t>at 20 DAA</w:t>
      </w:r>
      <w:r w:rsidR="00D71A4F" w:rsidRPr="00CB7DF2">
        <w:rPr>
          <w:rFonts w:ascii="Arial" w:hAnsi="Arial" w:cs="Arial"/>
        </w:rPr>
        <w:t xml:space="preserve"> (</w:t>
      </w:r>
      <w:r w:rsidR="00D71A4F" w:rsidRPr="00CB7DF2">
        <w:rPr>
          <w:rFonts w:ascii="Arial" w:hAnsi="Arial" w:cs="Arial"/>
          <w:b/>
          <w:bCs/>
        </w:rPr>
        <w:t>Fig. 4c</w:t>
      </w:r>
      <w:r w:rsidR="00D71A4F" w:rsidRPr="00CB7DF2">
        <w:rPr>
          <w:rFonts w:ascii="Arial" w:hAnsi="Arial" w:cs="Arial"/>
        </w:rPr>
        <w:t>).</w:t>
      </w:r>
      <w:r w:rsidR="00D439C5" w:rsidRPr="00CB7DF2">
        <w:rPr>
          <w:rFonts w:ascii="Arial" w:hAnsi="Arial" w:cs="Arial"/>
        </w:rPr>
        <w:t xml:space="preserve"> </w:t>
      </w:r>
      <w:r w:rsidR="0007682B" w:rsidRPr="00CB7DF2">
        <w:rPr>
          <w:rFonts w:ascii="Arial" w:hAnsi="Arial" w:cs="Arial"/>
        </w:rPr>
        <w:t xml:space="preserve">So, they </w:t>
      </w:r>
      <w:r w:rsidR="00814115" w:rsidRPr="00CB7DF2">
        <w:rPr>
          <w:rFonts w:ascii="Arial" w:hAnsi="Arial" w:cs="Arial"/>
        </w:rPr>
        <w:t xml:space="preserve">must have faced the situation </w:t>
      </w:r>
      <w:r w:rsidR="00D71A4F" w:rsidRPr="00CB7DF2">
        <w:rPr>
          <w:rFonts w:ascii="Arial" w:hAnsi="Arial" w:cs="Arial"/>
        </w:rPr>
        <w:t xml:space="preserve">of reduced GGR </w:t>
      </w:r>
      <w:r w:rsidR="0007682B" w:rsidRPr="00CB7DF2">
        <w:rPr>
          <w:rFonts w:ascii="Arial" w:hAnsi="Arial" w:cs="Arial"/>
        </w:rPr>
        <w:t xml:space="preserve">possibly with </w:t>
      </w:r>
      <w:r w:rsidR="00814115" w:rsidRPr="00CB7DF2">
        <w:rPr>
          <w:rFonts w:ascii="Arial" w:hAnsi="Arial" w:cs="Arial"/>
        </w:rPr>
        <w:t>short</w:t>
      </w:r>
      <w:r w:rsidR="00C00B68" w:rsidRPr="00CB7DF2">
        <w:rPr>
          <w:rFonts w:ascii="Arial" w:hAnsi="Arial" w:cs="Arial"/>
        </w:rPr>
        <w:t>er</w:t>
      </w:r>
      <w:r w:rsidR="00814115" w:rsidRPr="00CB7DF2">
        <w:rPr>
          <w:rFonts w:ascii="Arial" w:hAnsi="Arial" w:cs="Arial"/>
        </w:rPr>
        <w:t xml:space="preserve"> grain-filling dur</w:t>
      </w:r>
      <w:r w:rsidR="00C00B68" w:rsidRPr="00CB7DF2">
        <w:rPr>
          <w:rFonts w:ascii="Arial" w:hAnsi="Arial" w:cs="Arial"/>
        </w:rPr>
        <w:t>ation</w:t>
      </w:r>
      <w:r w:rsidR="00D71A4F" w:rsidRPr="00CB7DF2">
        <w:rPr>
          <w:rFonts w:ascii="Arial" w:hAnsi="Arial" w:cs="Arial"/>
        </w:rPr>
        <w:t>.</w:t>
      </w:r>
      <w:r w:rsidR="00814115" w:rsidRPr="00CB7DF2">
        <w:rPr>
          <w:rFonts w:ascii="Arial" w:hAnsi="Arial" w:cs="Arial"/>
        </w:rPr>
        <w:t xml:space="preserve"> </w:t>
      </w:r>
      <w:r w:rsidR="00D439C5" w:rsidRPr="00CB7DF2">
        <w:rPr>
          <w:rFonts w:ascii="Arial" w:hAnsi="Arial" w:cs="Arial"/>
        </w:rPr>
        <w:t xml:space="preserve">Earlier studies have </w:t>
      </w:r>
      <w:r w:rsidR="006F7E77" w:rsidRPr="00CB7DF2">
        <w:rPr>
          <w:rFonts w:ascii="Arial" w:hAnsi="Arial" w:cs="Arial"/>
        </w:rPr>
        <w:t xml:space="preserve">also </w:t>
      </w:r>
      <w:r w:rsidR="00D439C5" w:rsidRPr="00CB7DF2">
        <w:rPr>
          <w:rFonts w:ascii="Arial" w:hAnsi="Arial" w:cs="Arial"/>
        </w:rPr>
        <w:t xml:space="preserve">shown that decrease in grain size is </w:t>
      </w:r>
      <w:r w:rsidR="00876991" w:rsidRPr="00CB7DF2">
        <w:rPr>
          <w:rFonts w:ascii="Arial" w:hAnsi="Arial" w:cs="Arial"/>
        </w:rPr>
        <w:t xml:space="preserve">a </w:t>
      </w:r>
      <w:r w:rsidR="00D439C5" w:rsidRPr="00CB7DF2">
        <w:rPr>
          <w:rFonts w:ascii="Arial" w:hAnsi="Arial" w:cs="Arial"/>
        </w:rPr>
        <w:t>consequence of shorter grain</w:t>
      </w:r>
      <w:r w:rsidR="00876991" w:rsidRPr="00CB7DF2">
        <w:rPr>
          <w:rFonts w:ascii="Arial" w:hAnsi="Arial" w:cs="Arial"/>
        </w:rPr>
        <w:t>-</w:t>
      </w:r>
      <w:r w:rsidR="00D439C5" w:rsidRPr="00CB7DF2">
        <w:rPr>
          <w:rFonts w:ascii="Arial" w:hAnsi="Arial" w:cs="Arial"/>
        </w:rPr>
        <w:t>filling duration</w:t>
      </w:r>
      <w:r w:rsidR="006065AD" w:rsidRPr="00CB7DF2">
        <w:rPr>
          <w:rFonts w:ascii="Arial" w:hAnsi="Arial" w:cs="Arial"/>
        </w:rPr>
        <w:t xml:space="preserve"> due to heat stress</w:t>
      </w:r>
      <w:r w:rsidR="00DF3F22" w:rsidRPr="00CB7DF2">
        <w:rPr>
          <w:rFonts w:ascii="Arial" w:hAnsi="Arial" w:cs="Arial"/>
        </w:rPr>
        <w:t>.</w:t>
      </w:r>
      <w:r w:rsidR="00D439C5" w:rsidRPr="00CB7DF2">
        <w:rPr>
          <w:rFonts w:ascii="Arial" w:hAnsi="Arial" w:cs="Arial"/>
        </w:rPr>
        <w:t xml:space="preserve"> High temperature </w:t>
      </w:r>
      <w:r w:rsidR="006065AD" w:rsidRPr="00CB7DF2">
        <w:rPr>
          <w:rFonts w:ascii="Arial" w:hAnsi="Arial" w:cs="Arial"/>
        </w:rPr>
        <w:t xml:space="preserve">results </w:t>
      </w:r>
      <w:r w:rsidR="00D439C5" w:rsidRPr="00CB7DF2">
        <w:rPr>
          <w:rFonts w:ascii="Arial" w:hAnsi="Arial" w:cs="Arial"/>
        </w:rPr>
        <w:t>not only</w:t>
      </w:r>
      <w:r w:rsidR="006065AD" w:rsidRPr="00CB7DF2">
        <w:rPr>
          <w:rFonts w:ascii="Arial" w:hAnsi="Arial" w:cs="Arial"/>
        </w:rPr>
        <w:t xml:space="preserve"> reduction </w:t>
      </w:r>
      <w:r w:rsidR="00D439C5" w:rsidRPr="00CB7DF2">
        <w:rPr>
          <w:rFonts w:ascii="Arial" w:hAnsi="Arial" w:cs="Arial"/>
        </w:rPr>
        <w:t xml:space="preserve">in starch synthesis but </w:t>
      </w:r>
      <w:r w:rsidR="006065AD" w:rsidRPr="00CB7DF2">
        <w:rPr>
          <w:rFonts w:ascii="Arial" w:hAnsi="Arial" w:cs="Arial"/>
        </w:rPr>
        <w:t xml:space="preserve">it also </w:t>
      </w:r>
      <w:r w:rsidR="00746C56" w:rsidRPr="00CB7DF2">
        <w:rPr>
          <w:rFonts w:ascii="Arial" w:hAnsi="Arial" w:cs="Arial"/>
        </w:rPr>
        <w:t xml:space="preserve">leads to </w:t>
      </w:r>
      <w:r w:rsidR="00D439C5" w:rsidRPr="00CB7DF2">
        <w:rPr>
          <w:rFonts w:ascii="Arial" w:hAnsi="Arial" w:cs="Arial"/>
        </w:rPr>
        <w:t xml:space="preserve">rise in </w:t>
      </w:r>
      <w:r w:rsidR="00746C56" w:rsidRPr="00CB7DF2">
        <w:rPr>
          <w:rFonts w:ascii="Arial" w:hAnsi="Arial" w:cs="Arial"/>
        </w:rPr>
        <w:t xml:space="preserve">the </w:t>
      </w:r>
      <w:r w:rsidR="00876991" w:rsidRPr="00CB7DF2">
        <w:rPr>
          <w:rFonts w:ascii="Arial" w:hAnsi="Arial" w:cs="Arial"/>
        </w:rPr>
        <w:t xml:space="preserve">rate of </w:t>
      </w:r>
      <w:r w:rsidR="00D439C5" w:rsidRPr="00CB7DF2">
        <w:rPr>
          <w:rFonts w:ascii="Arial" w:hAnsi="Arial" w:cs="Arial"/>
        </w:rPr>
        <w:t xml:space="preserve">respiration </w:t>
      </w:r>
      <w:r w:rsidR="009873FE" w:rsidRPr="00CB7DF2">
        <w:rPr>
          <w:rFonts w:ascii="Arial" w:hAnsi="Arial" w:cs="Arial"/>
        </w:rPr>
        <w:t>(</w:t>
      </w:r>
      <w:r w:rsidR="00A37426" w:rsidRPr="00CB7DF2">
        <w:rPr>
          <w:rFonts w:ascii="Arial" w:hAnsi="Arial" w:cs="Arial"/>
          <w:spacing w:val="2"/>
          <w:shd w:val="clear" w:color="auto" w:fill="FCFCFC"/>
        </w:rPr>
        <w:t>Viswanathan</w:t>
      </w:r>
      <w:r w:rsidR="00A37426" w:rsidRPr="00CB7DF2">
        <w:rPr>
          <w:rFonts w:ascii="Arial" w:hAnsi="Arial" w:cs="Arial"/>
        </w:rPr>
        <w:t xml:space="preserve"> and </w:t>
      </w:r>
      <w:r w:rsidR="00A37426" w:rsidRPr="00CB7DF2">
        <w:rPr>
          <w:rFonts w:ascii="Arial" w:hAnsi="Arial" w:cs="Arial"/>
          <w:spacing w:val="2"/>
          <w:shd w:val="clear" w:color="auto" w:fill="FCFCFC"/>
        </w:rPr>
        <w:t>Khanna-Chopra</w:t>
      </w:r>
      <w:r w:rsidR="00A37426" w:rsidRPr="00CB7DF2">
        <w:rPr>
          <w:rFonts w:ascii="Arial" w:hAnsi="Arial" w:cs="Arial"/>
        </w:rPr>
        <w:t>, 2001; Pandey et al., 2012; Kumari et al., 2014</w:t>
      </w:r>
      <w:r w:rsidR="009873FE" w:rsidRPr="00CB7DF2">
        <w:rPr>
          <w:rFonts w:ascii="Arial" w:hAnsi="Arial" w:cs="Arial"/>
        </w:rPr>
        <w:t>)</w:t>
      </w:r>
      <w:r w:rsidR="00D439C5" w:rsidRPr="00CB7DF2">
        <w:rPr>
          <w:rFonts w:ascii="Arial" w:hAnsi="Arial" w:cs="Arial"/>
        </w:rPr>
        <w:t xml:space="preserve">. </w:t>
      </w:r>
    </w:p>
    <w:p w14:paraId="64AB7B43" w14:textId="306D3505" w:rsidR="00B25F22" w:rsidRPr="00CB7DF2" w:rsidRDefault="00EC0014" w:rsidP="00F5503E">
      <w:pPr>
        <w:spacing w:before="120" w:after="0" w:line="360" w:lineRule="auto"/>
        <w:jc w:val="both"/>
        <w:rPr>
          <w:rFonts w:ascii="Arial" w:hAnsi="Arial" w:cs="Arial"/>
        </w:rPr>
      </w:pPr>
      <w:r w:rsidRPr="00CB7DF2">
        <w:rPr>
          <w:rFonts w:ascii="Arial" w:hAnsi="Arial" w:cs="Arial"/>
        </w:rPr>
        <w:t>A</w:t>
      </w:r>
      <w:r w:rsidR="00D439C5" w:rsidRPr="00CB7DF2">
        <w:rPr>
          <w:rFonts w:ascii="Arial" w:hAnsi="Arial" w:cs="Arial"/>
        </w:rPr>
        <w:t xml:space="preserve">bove </w:t>
      </w:r>
      <w:r w:rsidR="00F24C72" w:rsidRPr="00CB7DF2">
        <w:rPr>
          <w:rFonts w:ascii="Arial" w:hAnsi="Arial" w:cs="Arial"/>
        </w:rPr>
        <w:t xml:space="preserve">data and </w:t>
      </w:r>
      <w:r w:rsidR="00D439C5" w:rsidRPr="00CB7DF2">
        <w:rPr>
          <w:rFonts w:ascii="Arial" w:hAnsi="Arial" w:cs="Arial"/>
        </w:rPr>
        <w:t>discussion</w:t>
      </w:r>
      <w:r w:rsidRPr="00CB7DF2">
        <w:rPr>
          <w:rFonts w:ascii="Arial" w:hAnsi="Arial" w:cs="Arial"/>
        </w:rPr>
        <w:t xml:space="preserve"> clearly indicate the importance of </w:t>
      </w:r>
      <w:r w:rsidR="00F24C72" w:rsidRPr="00CB7DF2">
        <w:rPr>
          <w:rFonts w:ascii="Arial" w:hAnsi="Arial" w:cs="Arial"/>
        </w:rPr>
        <w:t xml:space="preserve">surface </w:t>
      </w:r>
      <w:r w:rsidR="00D439C5" w:rsidRPr="00CB7DF2">
        <w:rPr>
          <w:rFonts w:ascii="Arial" w:hAnsi="Arial" w:cs="Arial"/>
        </w:rPr>
        <w:t>temperature of ear during grain</w:t>
      </w:r>
      <w:r w:rsidRPr="00CB7DF2">
        <w:rPr>
          <w:rFonts w:ascii="Arial" w:hAnsi="Arial" w:cs="Arial"/>
        </w:rPr>
        <w:t>-</w:t>
      </w:r>
      <w:r w:rsidR="00D439C5" w:rsidRPr="00CB7DF2">
        <w:rPr>
          <w:rFonts w:ascii="Arial" w:hAnsi="Arial" w:cs="Arial"/>
        </w:rPr>
        <w:t xml:space="preserve">filling period. </w:t>
      </w:r>
      <w:r w:rsidR="00F24C72" w:rsidRPr="00CB7DF2">
        <w:rPr>
          <w:rFonts w:ascii="Arial" w:hAnsi="Arial" w:cs="Arial"/>
        </w:rPr>
        <w:t xml:space="preserve">Across all the tested wheat genotypes, two most contrasting genotypes with respect to </w:t>
      </w:r>
      <w:r w:rsidRPr="00CB7DF2">
        <w:rPr>
          <w:rFonts w:ascii="Arial" w:hAnsi="Arial" w:cs="Arial"/>
        </w:rPr>
        <w:t>surface temperatures</w:t>
      </w:r>
      <w:r w:rsidR="00E25303" w:rsidRPr="00CB7DF2">
        <w:rPr>
          <w:rFonts w:ascii="Arial" w:hAnsi="Arial" w:cs="Arial"/>
        </w:rPr>
        <w:t xml:space="preserve"> of </w:t>
      </w:r>
      <w:r w:rsidRPr="00CB7DF2">
        <w:rPr>
          <w:rFonts w:ascii="Arial" w:hAnsi="Arial" w:cs="Arial"/>
        </w:rPr>
        <w:t xml:space="preserve">ear </w:t>
      </w:r>
      <w:r w:rsidR="00F24C72" w:rsidRPr="00CB7DF2">
        <w:rPr>
          <w:rFonts w:ascii="Arial" w:hAnsi="Arial" w:cs="Arial"/>
        </w:rPr>
        <w:t>(</w:t>
      </w:r>
      <w:r w:rsidRPr="00CB7DF2">
        <w:rPr>
          <w:rFonts w:ascii="Arial" w:hAnsi="Arial" w:cs="Arial"/>
        </w:rPr>
        <w:t>during 10 to 20 DAA)</w:t>
      </w:r>
      <w:r w:rsidR="00D439C5" w:rsidRPr="00CB7DF2">
        <w:rPr>
          <w:rFonts w:ascii="Arial" w:hAnsi="Arial" w:cs="Arial"/>
        </w:rPr>
        <w:t xml:space="preserve"> </w:t>
      </w:r>
      <w:r w:rsidR="00F24C72" w:rsidRPr="00CB7DF2">
        <w:rPr>
          <w:rFonts w:ascii="Arial" w:hAnsi="Arial" w:cs="Arial"/>
        </w:rPr>
        <w:t xml:space="preserve">were PBW 343 </w:t>
      </w:r>
      <w:r w:rsidR="00D439C5" w:rsidRPr="00CB7DF2">
        <w:rPr>
          <w:rFonts w:ascii="Arial" w:hAnsi="Arial" w:cs="Arial"/>
        </w:rPr>
        <w:t xml:space="preserve">(with </w:t>
      </w:r>
      <w:r w:rsidR="00A94515" w:rsidRPr="00CB7DF2">
        <w:rPr>
          <w:rFonts w:ascii="Arial" w:hAnsi="Arial" w:cs="Arial"/>
        </w:rPr>
        <w:t xml:space="preserve">minimum of </w:t>
      </w:r>
      <w:r w:rsidR="00A94515" w:rsidRPr="00CB7DF2">
        <w:rPr>
          <w:rFonts w:ascii="Arial" w:hAnsi="Arial" w:cs="Arial"/>
        </w:rPr>
        <w:lastRenderedPageBreak/>
        <w:t xml:space="preserve">surface ear temperature of </w:t>
      </w:r>
      <w:r w:rsidR="00D439C5" w:rsidRPr="00CB7DF2">
        <w:rPr>
          <w:rFonts w:ascii="Arial" w:hAnsi="Arial" w:cs="Arial"/>
        </w:rPr>
        <w:t>28.75</w:t>
      </w:r>
      <w:r w:rsidR="00E25303" w:rsidRPr="00CB7DF2">
        <w:rPr>
          <w:rFonts w:ascii="Arial" w:hAnsi="Arial" w:cs="Arial"/>
        </w:rPr>
        <w:t xml:space="preserve"> </w:t>
      </w:r>
      <w:r w:rsidR="00D439C5" w:rsidRPr="00CB7DF2">
        <w:rPr>
          <w:rFonts w:ascii="Arial" w:hAnsi="Arial" w:cs="Arial"/>
          <w:vertAlign w:val="superscript"/>
        </w:rPr>
        <w:t>o</w:t>
      </w:r>
      <w:r w:rsidR="00D439C5" w:rsidRPr="00CB7DF2">
        <w:rPr>
          <w:rFonts w:ascii="Arial" w:hAnsi="Arial" w:cs="Arial"/>
        </w:rPr>
        <w:t xml:space="preserve">C) </w:t>
      </w:r>
      <w:r w:rsidRPr="00CB7DF2">
        <w:rPr>
          <w:rFonts w:ascii="Arial" w:hAnsi="Arial" w:cs="Arial"/>
        </w:rPr>
        <w:t xml:space="preserve">and </w:t>
      </w:r>
      <w:r w:rsidR="00D439C5" w:rsidRPr="00CB7DF2">
        <w:rPr>
          <w:rFonts w:ascii="Arial" w:hAnsi="Arial" w:cs="Arial"/>
        </w:rPr>
        <w:t xml:space="preserve">HI 8381 (with </w:t>
      </w:r>
      <w:r w:rsidR="00A94515" w:rsidRPr="00CB7DF2">
        <w:rPr>
          <w:rFonts w:ascii="Arial" w:hAnsi="Arial" w:cs="Arial"/>
        </w:rPr>
        <w:t xml:space="preserve">maximum of surface ear temperature of </w:t>
      </w:r>
      <w:r w:rsidR="00D439C5" w:rsidRPr="00CB7DF2">
        <w:rPr>
          <w:rFonts w:ascii="Arial" w:hAnsi="Arial" w:cs="Arial"/>
        </w:rPr>
        <w:t>34.79</w:t>
      </w:r>
      <w:r w:rsidR="00E25303" w:rsidRPr="00CB7DF2">
        <w:rPr>
          <w:rFonts w:ascii="Arial" w:hAnsi="Arial" w:cs="Arial"/>
        </w:rPr>
        <w:t xml:space="preserve"> </w:t>
      </w:r>
      <w:r w:rsidR="00D439C5" w:rsidRPr="00CB7DF2">
        <w:rPr>
          <w:rFonts w:ascii="Arial" w:hAnsi="Arial" w:cs="Arial"/>
          <w:vertAlign w:val="superscript"/>
        </w:rPr>
        <w:t>o</w:t>
      </w:r>
      <w:r w:rsidR="00D439C5" w:rsidRPr="00CB7DF2">
        <w:rPr>
          <w:rFonts w:ascii="Arial" w:hAnsi="Arial" w:cs="Arial"/>
        </w:rPr>
        <w:t>C)</w:t>
      </w:r>
      <w:r w:rsidR="00E25303" w:rsidRPr="00CB7DF2">
        <w:rPr>
          <w:rFonts w:ascii="Arial" w:hAnsi="Arial" w:cs="Arial"/>
        </w:rPr>
        <w:t xml:space="preserve"> </w:t>
      </w:r>
      <w:r w:rsidR="00D439C5" w:rsidRPr="00CB7DF2">
        <w:rPr>
          <w:rFonts w:ascii="Arial" w:hAnsi="Arial" w:cs="Arial"/>
        </w:rPr>
        <w:t>(</w:t>
      </w:r>
      <w:r w:rsidR="00D439C5" w:rsidRPr="00CB7DF2">
        <w:rPr>
          <w:rFonts w:ascii="Arial" w:hAnsi="Arial" w:cs="Arial"/>
          <w:b/>
          <w:bCs/>
        </w:rPr>
        <w:t>Fig.</w:t>
      </w:r>
      <w:r w:rsidR="00B0164F" w:rsidRPr="00CB7DF2">
        <w:rPr>
          <w:rFonts w:ascii="Arial" w:hAnsi="Arial" w:cs="Arial"/>
          <w:b/>
          <w:bCs/>
        </w:rPr>
        <w:t xml:space="preserve"> 4d</w:t>
      </w:r>
      <w:r w:rsidR="00D439C5" w:rsidRPr="00CB7DF2">
        <w:rPr>
          <w:rFonts w:ascii="Arial" w:hAnsi="Arial" w:cs="Arial"/>
        </w:rPr>
        <w:t>).</w:t>
      </w:r>
      <w:r w:rsidR="00E25303" w:rsidRPr="00CB7DF2">
        <w:rPr>
          <w:rFonts w:ascii="Arial" w:hAnsi="Arial" w:cs="Arial"/>
        </w:rPr>
        <w:t xml:space="preserve"> Mean surface temperature of main ear </w:t>
      </w:r>
      <w:r w:rsidR="0007682B" w:rsidRPr="00CB7DF2">
        <w:rPr>
          <w:rFonts w:ascii="Arial" w:hAnsi="Arial" w:cs="Arial"/>
        </w:rPr>
        <w:t xml:space="preserve">across the wheat genotypes </w:t>
      </w:r>
      <w:r w:rsidR="0070019D" w:rsidRPr="00CB7DF2">
        <w:rPr>
          <w:rFonts w:ascii="Arial" w:hAnsi="Arial" w:cs="Arial"/>
        </w:rPr>
        <w:t xml:space="preserve">exhibited negative correlation </w:t>
      </w:r>
      <w:r w:rsidR="00A94515" w:rsidRPr="00CB7DF2">
        <w:rPr>
          <w:rFonts w:ascii="Arial" w:hAnsi="Arial" w:cs="Arial"/>
        </w:rPr>
        <w:t xml:space="preserve">(r = -0.447*) </w:t>
      </w:r>
      <w:r w:rsidR="0070019D" w:rsidRPr="00CB7DF2">
        <w:rPr>
          <w:rFonts w:ascii="Arial" w:hAnsi="Arial" w:cs="Arial"/>
        </w:rPr>
        <w:t xml:space="preserve">with </w:t>
      </w:r>
      <w:r w:rsidR="0007682B" w:rsidRPr="00CB7DF2">
        <w:rPr>
          <w:rFonts w:ascii="Arial" w:hAnsi="Arial" w:cs="Arial"/>
        </w:rPr>
        <w:t xml:space="preserve">the </w:t>
      </w:r>
      <w:r w:rsidR="00A94515" w:rsidRPr="00CB7DF2">
        <w:rPr>
          <w:rFonts w:ascii="Arial" w:hAnsi="Arial" w:cs="Arial"/>
        </w:rPr>
        <w:t>grain yield of main ear (</w:t>
      </w:r>
      <w:r w:rsidR="00A94515" w:rsidRPr="00CB7DF2">
        <w:rPr>
          <w:rFonts w:ascii="Arial" w:hAnsi="Arial" w:cs="Arial"/>
          <w:b/>
          <w:bCs/>
        </w:rPr>
        <w:t>Fig. 5a</w:t>
      </w:r>
      <w:r w:rsidR="00A94515" w:rsidRPr="00CB7DF2">
        <w:rPr>
          <w:rFonts w:ascii="Arial" w:hAnsi="Arial" w:cs="Arial"/>
        </w:rPr>
        <w:t>). This, i</w:t>
      </w:r>
      <w:r w:rsidR="00661D1C" w:rsidRPr="00CB7DF2">
        <w:rPr>
          <w:rFonts w:ascii="Arial" w:hAnsi="Arial" w:cs="Arial"/>
        </w:rPr>
        <w:t xml:space="preserve">n other words, </w:t>
      </w:r>
      <w:r w:rsidR="00A94515" w:rsidRPr="00CB7DF2">
        <w:rPr>
          <w:rFonts w:ascii="Arial" w:hAnsi="Arial" w:cs="Arial"/>
        </w:rPr>
        <w:t xml:space="preserve">means that </w:t>
      </w:r>
      <w:r w:rsidR="00D439C5" w:rsidRPr="00CB7DF2">
        <w:rPr>
          <w:rFonts w:ascii="Arial" w:hAnsi="Arial" w:cs="Arial"/>
        </w:rPr>
        <w:t xml:space="preserve">lower </w:t>
      </w:r>
      <w:r w:rsidR="00661D1C" w:rsidRPr="00CB7DF2">
        <w:rPr>
          <w:rFonts w:ascii="Arial" w:hAnsi="Arial" w:cs="Arial"/>
        </w:rPr>
        <w:t xml:space="preserve">surface </w:t>
      </w:r>
      <w:r w:rsidR="00D439C5" w:rsidRPr="00CB7DF2">
        <w:rPr>
          <w:rFonts w:ascii="Arial" w:hAnsi="Arial" w:cs="Arial"/>
        </w:rPr>
        <w:t xml:space="preserve">temperature of ear during grain-filling period </w:t>
      </w:r>
      <w:r w:rsidR="00661D1C" w:rsidRPr="00CB7DF2">
        <w:rPr>
          <w:rFonts w:ascii="Arial" w:hAnsi="Arial" w:cs="Arial"/>
        </w:rPr>
        <w:t xml:space="preserve">will </w:t>
      </w:r>
      <w:r w:rsidR="00D439C5" w:rsidRPr="00CB7DF2">
        <w:rPr>
          <w:rFonts w:ascii="Arial" w:hAnsi="Arial" w:cs="Arial"/>
        </w:rPr>
        <w:t xml:space="preserve">support </w:t>
      </w:r>
      <w:r w:rsidR="00661D1C" w:rsidRPr="00CB7DF2">
        <w:rPr>
          <w:rFonts w:ascii="Arial" w:hAnsi="Arial" w:cs="Arial"/>
        </w:rPr>
        <w:t xml:space="preserve">for </w:t>
      </w:r>
      <w:r w:rsidR="00D439C5" w:rsidRPr="00CB7DF2">
        <w:rPr>
          <w:rFonts w:ascii="Arial" w:hAnsi="Arial" w:cs="Arial"/>
        </w:rPr>
        <w:t xml:space="preserve">higher </w:t>
      </w:r>
      <w:r w:rsidR="0070019D" w:rsidRPr="00CB7DF2">
        <w:rPr>
          <w:rFonts w:ascii="Arial" w:hAnsi="Arial" w:cs="Arial"/>
        </w:rPr>
        <w:t>grain yield</w:t>
      </w:r>
      <w:r w:rsidR="00D439C5" w:rsidRPr="00CB7DF2">
        <w:rPr>
          <w:rFonts w:ascii="Arial" w:hAnsi="Arial" w:cs="Arial"/>
        </w:rPr>
        <w:t>.</w:t>
      </w:r>
      <w:r w:rsidR="00661D1C" w:rsidRPr="00CB7DF2">
        <w:rPr>
          <w:rFonts w:ascii="Arial" w:hAnsi="Arial" w:cs="Arial"/>
        </w:rPr>
        <w:t xml:space="preserve"> Th</w:t>
      </w:r>
      <w:r w:rsidR="00B302B8" w:rsidRPr="00CB7DF2">
        <w:rPr>
          <w:rFonts w:ascii="Arial" w:hAnsi="Arial" w:cs="Arial"/>
        </w:rPr>
        <w:t xml:space="preserve">e above </w:t>
      </w:r>
      <w:r w:rsidR="00A94515" w:rsidRPr="00CB7DF2">
        <w:rPr>
          <w:rFonts w:ascii="Arial" w:hAnsi="Arial" w:cs="Arial"/>
        </w:rPr>
        <w:t xml:space="preserve">relationship further </w:t>
      </w:r>
      <w:r w:rsidR="00D16760" w:rsidRPr="00CB7DF2">
        <w:rPr>
          <w:rFonts w:ascii="Arial" w:hAnsi="Arial" w:cs="Arial"/>
        </w:rPr>
        <w:t xml:space="preserve">became </w:t>
      </w:r>
      <w:r w:rsidR="00A94515" w:rsidRPr="00CB7DF2">
        <w:rPr>
          <w:rFonts w:ascii="Arial" w:hAnsi="Arial" w:cs="Arial"/>
        </w:rPr>
        <w:t xml:space="preserve">evident </w:t>
      </w:r>
      <w:r w:rsidR="00661D1C" w:rsidRPr="00CB7DF2">
        <w:rPr>
          <w:rFonts w:ascii="Arial" w:hAnsi="Arial" w:cs="Arial"/>
        </w:rPr>
        <w:t xml:space="preserve">from </w:t>
      </w:r>
      <w:r w:rsidR="0070019D" w:rsidRPr="00CB7DF2">
        <w:rPr>
          <w:rFonts w:ascii="Arial" w:hAnsi="Arial" w:cs="Arial"/>
        </w:rPr>
        <w:t xml:space="preserve">the observed </w:t>
      </w:r>
      <w:r w:rsidR="00661D1C" w:rsidRPr="00CB7DF2">
        <w:rPr>
          <w:rFonts w:ascii="Arial" w:hAnsi="Arial" w:cs="Arial"/>
        </w:rPr>
        <w:t xml:space="preserve">negative relationship </w:t>
      </w:r>
      <w:r w:rsidR="00A94515" w:rsidRPr="00CB7DF2">
        <w:rPr>
          <w:rFonts w:ascii="Arial" w:hAnsi="Arial" w:cs="Arial"/>
        </w:rPr>
        <w:t xml:space="preserve">(r = -0.600**) between </w:t>
      </w:r>
      <w:r w:rsidR="00661D1C" w:rsidRPr="00CB7DF2">
        <w:rPr>
          <w:rFonts w:ascii="Arial" w:hAnsi="Arial" w:cs="Arial"/>
        </w:rPr>
        <w:t xml:space="preserve">surface temperature of main ear </w:t>
      </w:r>
      <w:r w:rsidR="00A94515" w:rsidRPr="00CB7DF2">
        <w:rPr>
          <w:rFonts w:ascii="Arial" w:hAnsi="Arial" w:cs="Arial"/>
        </w:rPr>
        <w:t>(</w:t>
      </w:r>
      <w:r w:rsidR="00A94515" w:rsidRPr="00CB7DF2">
        <w:rPr>
          <w:rFonts w:ascii="Arial" w:hAnsi="Arial" w:cs="Arial"/>
          <w:b/>
          <w:bCs/>
        </w:rPr>
        <w:t>Fig. 4d</w:t>
      </w:r>
      <w:r w:rsidR="00A94515" w:rsidRPr="00CB7DF2">
        <w:rPr>
          <w:rFonts w:ascii="Arial" w:hAnsi="Arial" w:cs="Arial"/>
        </w:rPr>
        <w:t xml:space="preserve">) and </w:t>
      </w:r>
      <w:r w:rsidR="00B25F22" w:rsidRPr="00CB7DF2">
        <w:rPr>
          <w:rFonts w:ascii="Arial" w:hAnsi="Arial" w:cs="Arial"/>
        </w:rPr>
        <w:t xml:space="preserve">HI </w:t>
      </w:r>
      <w:r w:rsidR="0007682B" w:rsidRPr="00CB7DF2">
        <w:rPr>
          <w:rFonts w:ascii="Arial" w:hAnsi="Arial" w:cs="Arial"/>
        </w:rPr>
        <w:t>(</w:t>
      </w:r>
      <w:r w:rsidR="00B25F22" w:rsidRPr="00CB7DF2">
        <w:rPr>
          <w:rFonts w:ascii="Arial" w:hAnsi="Arial" w:cs="Arial"/>
        </w:rPr>
        <w:t>%</w:t>
      </w:r>
      <w:r w:rsidR="0007682B" w:rsidRPr="00CB7DF2">
        <w:rPr>
          <w:rFonts w:ascii="Arial" w:hAnsi="Arial" w:cs="Arial"/>
        </w:rPr>
        <w:t>)</w:t>
      </w:r>
      <w:r w:rsidR="00B25F22" w:rsidRPr="00CB7DF2">
        <w:rPr>
          <w:rFonts w:ascii="Arial" w:hAnsi="Arial" w:cs="Arial"/>
        </w:rPr>
        <w:t xml:space="preserve"> </w:t>
      </w:r>
      <w:r w:rsidR="0070019D" w:rsidRPr="00CB7DF2">
        <w:rPr>
          <w:rFonts w:ascii="Arial" w:hAnsi="Arial" w:cs="Arial"/>
        </w:rPr>
        <w:t xml:space="preserve">of the main ear </w:t>
      </w:r>
      <w:r w:rsidR="00A94515" w:rsidRPr="00CB7DF2">
        <w:rPr>
          <w:rFonts w:ascii="Arial" w:hAnsi="Arial" w:cs="Arial"/>
        </w:rPr>
        <w:t>as recorded at harvest (</w:t>
      </w:r>
      <w:r w:rsidR="00A94515" w:rsidRPr="00CB7DF2">
        <w:rPr>
          <w:rFonts w:ascii="Arial" w:hAnsi="Arial" w:cs="Arial"/>
          <w:b/>
          <w:bCs/>
        </w:rPr>
        <w:t>Fig. 5e</w:t>
      </w:r>
      <w:r w:rsidR="00A94515" w:rsidRPr="00CB7DF2">
        <w:rPr>
          <w:rFonts w:ascii="Arial" w:hAnsi="Arial" w:cs="Arial"/>
        </w:rPr>
        <w:t>).</w:t>
      </w:r>
    </w:p>
    <w:p w14:paraId="1F046590" w14:textId="0BCDC702" w:rsidR="00814417" w:rsidRPr="00CB7DF2" w:rsidRDefault="00C17D9A" w:rsidP="00CB7DF2">
      <w:pPr>
        <w:spacing w:before="120" w:after="0" w:line="360" w:lineRule="auto"/>
        <w:jc w:val="both"/>
        <w:rPr>
          <w:rFonts w:ascii="Arial" w:hAnsi="Arial" w:cs="Arial"/>
        </w:rPr>
      </w:pPr>
      <w:r w:rsidRPr="00CB7DF2">
        <w:rPr>
          <w:rFonts w:ascii="Arial" w:hAnsi="Arial" w:cs="Arial"/>
        </w:rPr>
        <w:t>Number of stomata present per mm</w:t>
      </w:r>
      <w:r w:rsidRPr="00CB7DF2">
        <w:rPr>
          <w:rFonts w:ascii="Arial" w:hAnsi="Arial" w:cs="Arial"/>
          <w:vertAlign w:val="superscript"/>
        </w:rPr>
        <w:t>2</w:t>
      </w:r>
      <w:r w:rsidRPr="00CB7DF2">
        <w:rPr>
          <w:rFonts w:ascii="Arial" w:hAnsi="Arial" w:cs="Arial"/>
        </w:rPr>
        <w:t xml:space="preserve"> </w:t>
      </w:r>
      <w:r w:rsidR="00DB58FB" w:rsidRPr="00CB7DF2">
        <w:rPr>
          <w:rFonts w:ascii="Arial" w:hAnsi="Arial" w:cs="Arial"/>
        </w:rPr>
        <w:t xml:space="preserve">of </w:t>
      </w:r>
      <w:r w:rsidR="0007682B" w:rsidRPr="00CB7DF2">
        <w:rPr>
          <w:rFonts w:ascii="Arial" w:hAnsi="Arial" w:cs="Arial"/>
        </w:rPr>
        <w:t>lower s</w:t>
      </w:r>
      <w:r w:rsidR="00DB58FB" w:rsidRPr="00CB7DF2">
        <w:rPr>
          <w:rFonts w:ascii="Arial" w:hAnsi="Arial" w:cs="Arial"/>
        </w:rPr>
        <w:t xml:space="preserve">urface </w:t>
      </w:r>
      <w:r w:rsidRPr="00CB7DF2">
        <w:rPr>
          <w:rFonts w:ascii="Arial" w:hAnsi="Arial" w:cs="Arial"/>
        </w:rPr>
        <w:t xml:space="preserve">area of </w:t>
      </w:r>
      <w:r w:rsidR="0007682B" w:rsidRPr="00CB7DF2">
        <w:rPr>
          <w:rFonts w:ascii="Arial" w:hAnsi="Arial" w:cs="Arial"/>
        </w:rPr>
        <w:t xml:space="preserve">outer </w:t>
      </w:r>
      <w:r w:rsidRPr="00CB7DF2">
        <w:rPr>
          <w:rFonts w:ascii="Arial" w:hAnsi="Arial" w:cs="Arial"/>
        </w:rPr>
        <w:t>glumes i.e., stomatal density on glumes (</w:t>
      </w:r>
      <w:r w:rsidRPr="00CB7DF2">
        <w:rPr>
          <w:rFonts w:ascii="Arial" w:hAnsi="Arial" w:cs="Arial"/>
          <w:b/>
          <w:bCs/>
        </w:rPr>
        <w:t>Fig</w:t>
      </w:r>
      <w:r w:rsidR="004A0E50" w:rsidRPr="00CB7DF2">
        <w:rPr>
          <w:rFonts w:ascii="Arial" w:hAnsi="Arial" w:cs="Arial"/>
          <w:b/>
          <w:bCs/>
        </w:rPr>
        <w:t>.</w:t>
      </w:r>
      <w:r w:rsidRPr="00CB7DF2">
        <w:rPr>
          <w:rFonts w:ascii="Arial" w:hAnsi="Arial" w:cs="Arial"/>
          <w:b/>
          <w:bCs/>
        </w:rPr>
        <w:t xml:space="preserve"> </w:t>
      </w:r>
      <w:r w:rsidR="00B0164F" w:rsidRPr="00CB7DF2">
        <w:rPr>
          <w:rFonts w:ascii="Arial" w:hAnsi="Arial" w:cs="Arial"/>
          <w:b/>
          <w:bCs/>
        </w:rPr>
        <w:t>4e</w:t>
      </w:r>
      <w:r w:rsidRPr="00CB7DF2">
        <w:rPr>
          <w:rFonts w:ascii="Arial" w:hAnsi="Arial" w:cs="Arial"/>
        </w:rPr>
        <w:t xml:space="preserve">) ranged from the lowest values of 20.4 (HD 2985) to </w:t>
      </w:r>
      <w:r w:rsidR="00FD09F2" w:rsidRPr="00CB7DF2">
        <w:rPr>
          <w:rFonts w:ascii="Arial" w:hAnsi="Arial" w:cs="Arial"/>
        </w:rPr>
        <w:t xml:space="preserve">the </w:t>
      </w:r>
      <w:r w:rsidRPr="00CB7DF2">
        <w:rPr>
          <w:rFonts w:ascii="Arial" w:hAnsi="Arial" w:cs="Arial"/>
        </w:rPr>
        <w:t xml:space="preserve">highest value of 42.4 (HD 3059). </w:t>
      </w:r>
      <w:r w:rsidR="00FD09F2" w:rsidRPr="00CB7DF2">
        <w:rPr>
          <w:rFonts w:ascii="Arial" w:hAnsi="Arial" w:cs="Arial"/>
        </w:rPr>
        <w:t xml:space="preserve">This indicated for about </w:t>
      </w:r>
      <w:r w:rsidRPr="00CB7DF2">
        <w:rPr>
          <w:rFonts w:ascii="Arial" w:hAnsi="Arial" w:cs="Arial"/>
        </w:rPr>
        <w:t xml:space="preserve">two-fold </w:t>
      </w:r>
      <w:r w:rsidR="00FD09F2" w:rsidRPr="00CB7DF2">
        <w:rPr>
          <w:rFonts w:ascii="Arial" w:hAnsi="Arial" w:cs="Arial"/>
        </w:rPr>
        <w:t xml:space="preserve">variation </w:t>
      </w:r>
      <w:r w:rsidRPr="00CB7DF2">
        <w:rPr>
          <w:rFonts w:ascii="Arial" w:hAnsi="Arial" w:cs="Arial"/>
        </w:rPr>
        <w:t xml:space="preserve">in the density of stomata present on glumes across the wheat genotypes under </w:t>
      </w:r>
      <w:r w:rsidR="00DB58FB" w:rsidRPr="00CB7DF2">
        <w:rPr>
          <w:rFonts w:ascii="Arial" w:hAnsi="Arial" w:cs="Arial"/>
        </w:rPr>
        <w:t xml:space="preserve">terminal </w:t>
      </w:r>
      <w:r w:rsidRPr="00CB7DF2">
        <w:rPr>
          <w:rFonts w:ascii="Arial" w:hAnsi="Arial" w:cs="Arial"/>
        </w:rPr>
        <w:t xml:space="preserve">heat-stress condition. </w:t>
      </w:r>
      <w:r w:rsidR="00FD09F2" w:rsidRPr="00CB7DF2">
        <w:rPr>
          <w:rFonts w:ascii="Arial" w:hAnsi="Arial" w:cs="Arial"/>
        </w:rPr>
        <w:t xml:space="preserve">Correlation analysis showed </w:t>
      </w:r>
      <w:r w:rsidR="006351DF" w:rsidRPr="00CB7DF2">
        <w:rPr>
          <w:rFonts w:ascii="Arial" w:hAnsi="Arial" w:cs="Arial"/>
        </w:rPr>
        <w:t xml:space="preserve">negative </w:t>
      </w:r>
      <w:r w:rsidR="00DB58FB" w:rsidRPr="00CB7DF2">
        <w:rPr>
          <w:rFonts w:ascii="Arial" w:hAnsi="Arial" w:cs="Arial"/>
        </w:rPr>
        <w:t xml:space="preserve">relationship (r = -0.375*) </w:t>
      </w:r>
      <w:r w:rsidR="006351DF" w:rsidRPr="00CB7DF2">
        <w:rPr>
          <w:rFonts w:ascii="Arial" w:hAnsi="Arial" w:cs="Arial"/>
        </w:rPr>
        <w:t xml:space="preserve">between </w:t>
      </w:r>
      <w:r w:rsidR="00FD09F2" w:rsidRPr="00CB7DF2">
        <w:rPr>
          <w:rFonts w:ascii="Arial" w:hAnsi="Arial" w:cs="Arial"/>
        </w:rPr>
        <w:t xml:space="preserve">stomatal density on </w:t>
      </w:r>
      <w:r w:rsidR="006351DF" w:rsidRPr="00CB7DF2">
        <w:rPr>
          <w:rFonts w:ascii="Arial" w:hAnsi="Arial" w:cs="Arial"/>
        </w:rPr>
        <w:t xml:space="preserve">glumes </w:t>
      </w:r>
      <w:r w:rsidR="00DB58FB" w:rsidRPr="00CB7DF2">
        <w:rPr>
          <w:rFonts w:ascii="Arial" w:hAnsi="Arial" w:cs="Arial"/>
        </w:rPr>
        <w:t>(</w:t>
      </w:r>
      <w:r w:rsidR="00DB58FB" w:rsidRPr="00CB7DF2">
        <w:rPr>
          <w:rFonts w:ascii="Arial" w:hAnsi="Arial" w:cs="Arial"/>
          <w:b/>
          <w:bCs/>
        </w:rPr>
        <w:t>Fig. 4e</w:t>
      </w:r>
      <w:r w:rsidR="00DB58FB" w:rsidRPr="00CB7DF2">
        <w:rPr>
          <w:rFonts w:ascii="Arial" w:hAnsi="Arial" w:cs="Arial"/>
        </w:rPr>
        <w:t xml:space="preserve">) and </w:t>
      </w:r>
      <w:r w:rsidR="006351DF" w:rsidRPr="00CB7DF2">
        <w:rPr>
          <w:rFonts w:ascii="Arial" w:hAnsi="Arial" w:cs="Arial"/>
        </w:rPr>
        <w:t>surface temperature of main ear</w:t>
      </w:r>
      <w:r w:rsidR="00DB58FB" w:rsidRPr="00CB7DF2">
        <w:rPr>
          <w:rFonts w:ascii="Arial" w:hAnsi="Arial" w:cs="Arial"/>
        </w:rPr>
        <w:t xml:space="preserve"> (</w:t>
      </w:r>
      <w:r w:rsidR="00DB58FB" w:rsidRPr="00CB7DF2">
        <w:rPr>
          <w:rFonts w:ascii="Arial" w:hAnsi="Arial" w:cs="Arial"/>
          <w:b/>
          <w:bCs/>
        </w:rPr>
        <w:t>Fig. 4d</w:t>
      </w:r>
      <w:r w:rsidR="00DB58FB" w:rsidRPr="00CB7DF2">
        <w:rPr>
          <w:rFonts w:ascii="Arial" w:hAnsi="Arial" w:cs="Arial"/>
        </w:rPr>
        <w:t>)</w:t>
      </w:r>
      <w:r w:rsidR="006351DF" w:rsidRPr="00CB7DF2">
        <w:rPr>
          <w:rFonts w:ascii="Arial" w:hAnsi="Arial" w:cs="Arial"/>
        </w:rPr>
        <w:t xml:space="preserve">. </w:t>
      </w:r>
      <w:r w:rsidR="00814417" w:rsidRPr="00CB7DF2">
        <w:rPr>
          <w:rFonts w:ascii="Arial" w:eastAsia="Times New Roman" w:hAnsi="Arial" w:cs="Arial"/>
        </w:rPr>
        <w:t>Ability of plants to cool the</w:t>
      </w:r>
      <w:r w:rsidR="00B1786A" w:rsidRPr="00CB7DF2">
        <w:rPr>
          <w:rFonts w:ascii="Arial" w:eastAsia="Times New Roman" w:hAnsi="Arial" w:cs="Arial"/>
        </w:rPr>
        <w:t>ir</w:t>
      </w:r>
      <w:r w:rsidR="00814417" w:rsidRPr="00CB7DF2">
        <w:rPr>
          <w:rFonts w:ascii="Arial" w:eastAsia="Times New Roman" w:hAnsi="Arial" w:cs="Arial"/>
        </w:rPr>
        <w:t xml:space="preserve"> </w:t>
      </w:r>
      <w:r w:rsidR="00006DC4" w:rsidRPr="00CB7DF2">
        <w:rPr>
          <w:rFonts w:ascii="Arial" w:eastAsia="Times New Roman" w:hAnsi="Arial" w:cs="Arial"/>
        </w:rPr>
        <w:t>canopy/</w:t>
      </w:r>
      <w:r w:rsidR="00814417" w:rsidRPr="00CB7DF2">
        <w:rPr>
          <w:rFonts w:ascii="Arial" w:eastAsia="Times New Roman" w:hAnsi="Arial" w:cs="Arial"/>
        </w:rPr>
        <w:t>leaf by transpiration plays a significant role in heat</w:t>
      </w:r>
      <w:r w:rsidR="00B1786A" w:rsidRPr="00CB7DF2">
        <w:rPr>
          <w:rFonts w:ascii="Arial" w:eastAsia="Times New Roman" w:hAnsi="Arial" w:cs="Arial"/>
        </w:rPr>
        <w:t>-</w:t>
      </w:r>
      <w:r w:rsidR="00814417" w:rsidRPr="00CB7DF2">
        <w:rPr>
          <w:rFonts w:ascii="Arial" w:eastAsia="Times New Roman" w:hAnsi="Arial" w:cs="Arial"/>
        </w:rPr>
        <w:t xml:space="preserve">tolerance </w:t>
      </w:r>
      <w:r w:rsidR="009873FE" w:rsidRPr="00CB7DF2">
        <w:rPr>
          <w:rFonts w:ascii="Arial" w:eastAsia="Times New Roman" w:hAnsi="Arial" w:cs="Arial"/>
        </w:rPr>
        <w:t>(</w:t>
      </w:r>
      <w:r w:rsidR="003828B1" w:rsidRPr="00CB7DF2">
        <w:rPr>
          <w:rFonts w:ascii="Arial" w:eastAsia="Times New Roman" w:hAnsi="Arial" w:cs="Arial"/>
        </w:rPr>
        <w:t>Camejo et al., 2006; Sharma et al., 2014</w:t>
      </w:r>
      <w:r w:rsidR="009873FE" w:rsidRPr="00CB7DF2">
        <w:rPr>
          <w:rFonts w:ascii="Arial" w:eastAsia="Times New Roman" w:hAnsi="Arial" w:cs="Arial"/>
        </w:rPr>
        <w:t>)</w:t>
      </w:r>
      <w:r w:rsidR="00814417" w:rsidRPr="00CB7DF2">
        <w:rPr>
          <w:rFonts w:ascii="Arial" w:eastAsia="Times New Roman" w:hAnsi="Arial" w:cs="Arial"/>
        </w:rPr>
        <w:t xml:space="preserve">. </w:t>
      </w:r>
      <w:r w:rsidR="00814417" w:rsidRPr="00CB7DF2">
        <w:rPr>
          <w:rFonts w:ascii="Arial" w:hAnsi="Arial" w:cs="Arial"/>
          <w:bCs/>
        </w:rPr>
        <w:t xml:space="preserve">In this context, stomatal regulation for exchange </w:t>
      </w:r>
      <w:r w:rsidR="00006DC4" w:rsidRPr="00CB7DF2">
        <w:rPr>
          <w:rFonts w:ascii="Arial" w:hAnsi="Arial" w:cs="Arial"/>
          <w:bCs/>
        </w:rPr>
        <w:t xml:space="preserve">of water vapours and </w:t>
      </w:r>
      <w:r w:rsidR="00814417" w:rsidRPr="00CB7DF2">
        <w:rPr>
          <w:rFonts w:ascii="Arial" w:hAnsi="Arial" w:cs="Arial"/>
          <w:bCs/>
        </w:rPr>
        <w:t>CO</w:t>
      </w:r>
      <w:r w:rsidR="00814417" w:rsidRPr="00CB7DF2">
        <w:rPr>
          <w:rFonts w:ascii="Arial" w:hAnsi="Arial" w:cs="Arial"/>
          <w:bCs/>
          <w:vertAlign w:val="subscript"/>
        </w:rPr>
        <w:t xml:space="preserve">2 </w:t>
      </w:r>
      <w:r w:rsidR="00814417" w:rsidRPr="00CB7DF2">
        <w:rPr>
          <w:rFonts w:ascii="Arial" w:hAnsi="Arial" w:cs="Arial"/>
          <w:bCs/>
        </w:rPr>
        <w:t xml:space="preserve">in response to environment </w:t>
      </w:r>
      <w:r w:rsidR="00006DC4" w:rsidRPr="00CB7DF2">
        <w:rPr>
          <w:rFonts w:ascii="Arial" w:hAnsi="Arial" w:cs="Arial"/>
          <w:bCs/>
        </w:rPr>
        <w:t xml:space="preserve">(especially the prevailing temperature) </w:t>
      </w:r>
      <w:r w:rsidR="00814417" w:rsidRPr="00CB7DF2">
        <w:rPr>
          <w:rFonts w:ascii="Arial" w:hAnsi="Arial" w:cs="Arial"/>
          <w:bCs/>
        </w:rPr>
        <w:t xml:space="preserve">plays a key role </w:t>
      </w:r>
      <w:r w:rsidR="009873FE" w:rsidRPr="00CB7DF2">
        <w:rPr>
          <w:rFonts w:ascii="Arial" w:hAnsi="Arial" w:cs="Arial"/>
          <w:bCs/>
        </w:rPr>
        <w:t>(</w:t>
      </w:r>
      <w:r w:rsidR="003828B1" w:rsidRPr="00CB7DF2">
        <w:rPr>
          <w:rFonts w:ascii="Arial" w:hAnsi="Arial" w:cs="Arial"/>
          <w:bCs/>
        </w:rPr>
        <w:t>Jones, 1992; Chaves et al., 2003</w:t>
      </w:r>
      <w:r w:rsidR="009873FE" w:rsidRPr="00CB7DF2">
        <w:rPr>
          <w:rFonts w:ascii="Arial" w:hAnsi="Arial" w:cs="Arial"/>
          <w:bCs/>
        </w:rPr>
        <w:t>)</w:t>
      </w:r>
      <w:r w:rsidR="001E7203" w:rsidRPr="00CB7DF2">
        <w:rPr>
          <w:rFonts w:ascii="Arial" w:hAnsi="Arial" w:cs="Arial"/>
          <w:bCs/>
        </w:rPr>
        <w:t xml:space="preserve">. </w:t>
      </w:r>
      <w:r w:rsidR="00006DC4" w:rsidRPr="00CB7DF2">
        <w:rPr>
          <w:rFonts w:ascii="Arial" w:hAnsi="Arial" w:cs="Arial"/>
          <w:bCs/>
        </w:rPr>
        <w:t>A</w:t>
      </w:r>
      <w:r w:rsidR="00006DC4" w:rsidRPr="00CB7DF2">
        <w:rPr>
          <w:rFonts w:ascii="Arial" w:hAnsi="Arial" w:cs="Arial"/>
        </w:rPr>
        <w:t xml:space="preserve">bove stated finding for foliage of plant is being </w:t>
      </w:r>
      <w:r w:rsidR="00814417" w:rsidRPr="00CB7DF2">
        <w:rPr>
          <w:rFonts w:ascii="Arial" w:hAnsi="Arial" w:cs="Arial"/>
        </w:rPr>
        <w:t xml:space="preserve">confirmed </w:t>
      </w:r>
      <w:r w:rsidR="00006DC4" w:rsidRPr="00CB7DF2">
        <w:rPr>
          <w:rFonts w:ascii="Arial" w:hAnsi="Arial" w:cs="Arial"/>
        </w:rPr>
        <w:t xml:space="preserve">by us </w:t>
      </w:r>
      <w:r w:rsidR="00814417" w:rsidRPr="00CB7DF2">
        <w:rPr>
          <w:rFonts w:ascii="Arial" w:hAnsi="Arial" w:cs="Arial"/>
        </w:rPr>
        <w:t xml:space="preserve">for </w:t>
      </w:r>
      <w:r w:rsidR="00590C6F" w:rsidRPr="00CB7DF2">
        <w:rPr>
          <w:rFonts w:ascii="Arial" w:hAnsi="Arial" w:cs="Arial"/>
        </w:rPr>
        <w:t xml:space="preserve">the </w:t>
      </w:r>
      <w:r w:rsidR="00814417" w:rsidRPr="00CB7DF2">
        <w:rPr>
          <w:rFonts w:ascii="Arial" w:hAnsi="Arial" w:cs="Arial"/>
        </w:rPr>
        <w:t xml:space="preserve">ear </w:t>
      </w:r>
      <w:r w:rsidR="00590C6F" w:rsidRPr="00CB7DF2">
        <w:rPr>
          <w:rFonts w:ascii="Arial" w:hAnsi="Arial" w:cs="Arial"/>
        </w:rPr>
        <w:t xml:space="preserve">of wheat plant </w:t>
      </w:r>
      <w:r w:rsidR="00006DC4" w:rsidRPr="00CB7DF2">
        <w:rPr>
          <w:rFonts w:ascii="Arial" w:hAnsi="Arial" w:cs="Arial"/>
        </w:rPr>
        <w:t xml:space="preserve">as well </w:t>
      </w:r>
      <w:r w:rsidR="00590C6F" w:rsidRPr="00CB7DF2">
        <w:rPr>
          <w:rFonts w:ascii="Arial" w:hAnsi="Arial" w:cs="Arial"/>
        </w:rPr>
        <w:t xml:space="preserve">because </w:t>
      </w:r>
      <w:r w:rsidR="003C2038" w:rsidRPr="00CB7DF2">
        <w:rPr>
          <w:rFonts w:ascii="Arial" w:hAnsi="Arial" w:cs="Arial"/>
        </w:rPr>
        <w:t xml:space="preserve">stomatal density </w:t>
      </w:r>
      <w:r w:rsidR="00814417" w:rsidRPr="00CB7DF2">
        <w:rPr>
          <w:rFonts w:ascii="Arial" w:hAnsi="Arial" w:cs="Arial"/>
        </w:rPr>
        <w:t xml:space="preserve">on glumes </w:t>
      </w:r>
      <w:r w:rsidR="003C2038" w:rsidRPr="00CB7DF2">
        <w:rPr>
          <w:rFonts w:ascii="Arial" w:hAnsi="Arial" w:cs="Arial"/>
        </w:rPr>
        <w:t xml:space="preserve">of ear is </w:t>
      </w:r>
      <w:r w:rsidR="00814417" w:rsidRPr="00CB7DF2">
        <w:rPr>
          <w:rFonts w:ascii="Arial" w:hAnsi="Arial" w:cs="Arial"/>
        </w:rPr>
        <w:t>help</w:t>
      </w:r>
      <w:r w:rsidR="003C2038" w:rsidRPr="00CB7DF2">
        <w:rPr>
          <w:rFonts w:ascii="Arial" w:hAnsi="Arial" w:cs="Arial"/>
        </w:rPr>
        <w:t xml:space="preserve">ing </w:t>
      </w:r>
      <w:r w:rsidR="006351DF" w:rsidRPr="00CB7DF2">
        <w:rPr>
          <w:rFonts w:ascii="Arial" w:hAnsi="Arial" w:cs="Arial"/>
        </w:rPr>
        <w:t xml:space="preserve">the ear </w:t>
      </w:r>
      <w:r w:rsidR="00814417" w:rsidRPr="00CB7DF2">
        <w:rPr>
          <w:rFonts w:ascii="Arial" w:hAnsi="Arial" w:cs="Arial"/>
        </w:rPr>
        <w:t xml:space="preserve">in regulating </w:t>
      </w:r>
      <w:r w:rsidR="006351DF" w:rsidRPr="00CB7DF2">
        <w:rPr>
          <w:rFonts w:ascii="Arial" w:hAnsi="Arial" w:cs="Arial"/>
        </w:rPr>
        <w:t xml:space="preserve">its </w:t>
      </w:r>
      <w:r w:rsidR="00814417" w:rsidRPr="00CB7DF2">
        <w:rPr>
          <w:rFonts w:ascii="Arial" w:hAnsi="Arial" w:cs="Arial"/>
        </w:rPr>
        <w:t>temperature</w:t>
      </w:r>
      <w:r w:rsidR="003C2038" w:rsidRPr="00CB7DF2">
        <w:rPr>
          <w:rFonts w:ascii="Arial" w:hAnsi="Arial" w:cs="Arial"/>
        </w:rPr>
        <w:t xml:space="preserve">. Higher stomatal density on glumes of ear </w:t>
      </w:r>
      <w:r w:rsidR="0007682B" w:rsidRPr="00CB7DF2">
        <w:rPr>
          <w:rFonts w:ascii="Arial" w:hAnsi="Arial" w:cs="Arial"/>
        </w:rPr>
        <w:t xml:space="preserve">is </w:t>
      </w:r>
      <w:r w:rsidR="003C2038" w:rsidRPr="00CB7DF2">
        <w:rPr>
          <w:rFonts w:ascii="Arial" w:hAnsi="Arial" w:cs="Arial"/>
        </w:rPr>
        <w:t xml:space="preserve">trying to </w:t>
      </w:r>
      <w:r w:rsidR="006351DF" w:rsidRPr="00CB7DF2">
        <w:rPr>
          <w:rFonts w:ascii="Arial" w:hAnsi="Arial" w:cs="Arial"/>
        </w:rPr>
        <w:t>keep</w:t>
      </w:r>
      <w:r w:rsidR="003C2038" w:rsidRPr="00CB7DF2">
        <w:rPr>
          <w:rFonts w:ascii="Arial" w:hAnsi="Arial" w:cs="Arial"/>
        </w:rPr>
        <w:t xml:space="preserve"> </w:t>
      </w:r>
      <w:r w:rsidR="006351DF" w:rsidRPr="00CB7DF2">
        <w:rPr>
          <w:rFonts w:ascii="Arial" w:hAnsi="Arial" w:cs="Arial"/>
        </w:rPr>
        <w:t xml:space="preserve">the </w:t>
      </w:r>
      <w:r w:rsidR="000C4B09" w:rsidRPr="00CB7DF2">
        <w:rPr>
          <w:rFonts w:ascii="Arial" w:hAnsi="Arial" w:cs="Arial"/>
        </w:rPr>
        <w:t xml:space="preserve">temperature </w:t>
      </w:r>
      <w:r w:rsidR="003C2038" w:rsidRPr="00CB7DF2">
        <w:rPr>
          <w:rFonts w:ascii="Arial" w:hAnsi="Arial" w:cs="Arial"/>
        </w:rPr>
        <w:t xml:space="preserve">of ear </w:t>
      </w:r>
      <w:r w:rsidR="000C4B09" w:rsidRPr="00CB7DF2">
        <w:rPr>
          <w:rFonts w:ascii="Arial" w:hAnsi="Arial" w:cs="Arial"/>
        </w:rPr>
        <w:t xml:space="preserve">lower, </w:t>
      </w:r>
      <w:r w:rsidR="006351DF" w:rsidRPr="00CB7DF2">
        <w:rPr>
          <w:rFonts w:ascii="Arial" w:hAnsi="Arial" w:cs="Arial"/>
        </w:rPr>
        <w:t xml:space="preserve">even </w:t>
      </w:r>
      <w:r w:rsidR="00814417" w:rsidRPr="00CB7DF2">
        <w:rPr>
          <w:rFonts w:ascii="Arial" w:hAnsi="Arial" w:cs="Arial"/>
        </w:rPr>
        <w:t>under high temperature condition</w:t>
      </w:r>
      <w:r w:rsidR="003C2038" w:rsidRPr="00CB7DF2">
        <w:rPr>
          <w:rFonts w:ascii="Arial" w:hAnsi="Arial" w:cs="Arial"/>
        </w:rPr>
        <w:t xml:space="preserve">. This is quite possible </w:t>
      </w:r>
      <w:r w:rsidR="001510F6" w:rsidRPr="00CB7DF2">
        <w:rPr>
          <w:rFonts w:ascii="Arial" w:hAnsi="Arial" w:cs="Arial"/>
        </w:rPr>
        <w:t xml:space="preserve">because </w:t>
      </w:r>
      <w:r w:rsidR="000C4B09" w:rsidRPr="00CB7DF2">
        <w:rPr>
          <w:rFonts w:ascii="Arial" w:hAnsi="Arial" w:cs="Arial"/>
        </w:rPr>
        <w:t xml:space="preserve">water was not limiting </w:t>
      </w:r>
      <w:r w:rsidR="00006DC4" w:rsidRPr="00CB7DF2">
        <w:rPr>
          <w:rFonts w:ascii="Arial" w:hAnsi="Arial" w:cs="Arial"/>
        </w:rPr>
        <w:t>(</w:t>
      </w:r>
      <w:r w:rsidR="001510F6" w:rsidRPr="00CB7DF2">
        <w:rPr>
          <w:rFonts w:ascii="Arial" w:hAnsi="Arial" w:cs="Arial"/>
        </w:rPr>
        <w:t xml:space="preserve">as the </w:t>
      </w:r>
      <w:r w:rsidR="000C4B09" w:rsidRPr="00CB7DF2">
        <w:rPr>
          <w:rFonts w:ascii="Arial" w:hAnsi="Arial" w:cs="Arial"/>
        </w:rPr>
        <w:t xml:space="preserve">crop was grown under </w:t>
      </w:r>
      <w:r w:rsidR="00814417" w:rsidRPr="00CB7DF2">
        <w:rPr>
          <w:rFonts w:ascii="Arial" w:hAnsi="Arial" w:cs="Arial"/>
        </w:rPr>
        <w:t>irrigated condition</w:t>
      </w:r>
      <w:r w:rsidR="00006DC4" w:rsidRPr="00CB7DF2">
        <w:rPr>
          <w:rFonts w:ascii="Arial" w:hAnsi="Arial" w:cs="Arial"/>
        </w:rPr>
        <w:t>)</w:t>
      </w:r>
      <w:r w:rsidR="00814417" w:rsidRPr="00CB7DF2">
        <w:rPr>
          <w:rFonts w:ascii="Arial" w:hAnsi="Arial" w:cs="Arial"/>
        </w:rPr>
        <w:t xml:space="preserve">. </w:t>
      </w:r>
      <w:r w:rsidR="00BE005F" w:rsidRPr="00CB7DF2">
        <w:rPr>
          <w:rFonts w:ascii="Arial" w:hAnsi="Arial" w:cs="Arial"/>
        </w:rPr>
        <w:t xml:space="preserve">It is already stated above that there exits negative </w:t>
      </w:r>
      <w:r w:rsidR="00006DC4" w:rsidRPr="00CB7DF2">
        <w:rPr>
          <w:rFonts w:ascii="Arial" w:hAnsi="Arial" w:cs="Arial"/>
        </w:rPr>
        <w:t xml:space="preserve">relationship </w:t>
      </w:r>
      <w:r w:rsidR="00BE005F" w:rsidRPr="00CB7DF2">
        <w:rPr>
          <w:rFonts w:ascii="Arial" w:hAnsi="Arial" w:cs="Arial"/>
        </w:rPr>
        <w:t xml:space="preserve">(r = -0.447*) between </w:t>
      </w:r>
      <w:r w:rsidR="000C4B09" w:rsidRPr="00CB7DF2">
        <w:rPr>
          <w:rFonts w:ascii="Arial" w:hAnsi="Arial" w:cs="Arial"/>
        </w:rPr>
        <w:t xml:space="preserve">surface </w:t>
      </w:r>
      <w:r w:rsidR="00814417" w:rsidRPr="00CB7DF2">
        <w:rPr>
          <w:rFonts w:ascii="Arial" w:hAnsi="Arial" w:cs="Arial"/>
        </w:rPr>
        <w:t xml:space="preserve">temperature </w:t>
      </w:r>
      <w:r w:rsidR="00BE005F" w:rsidRPr="00CB7DF2">
        <w:rPr>
          <w:rFonts w:ascii="Arial" w:hAnsi="Arial" w:cs="Arial"/>
        </w:rPr>
        <w:t xml:space="preserve">of main ear and </w:t>
      </w:r>
      <w:r w:rsidR="001510F6" w:rsidRPr="00CB7DF2">
        <w:rPr>
          <w:rFonts w:ascii="Arial" w:hAnsi="Arial" w:cs="Arial"/>
        </w:rPr>
        <w:t xml:space="preserve">the </w:t>
      </w:r>
      <w:r w:rsidR="00BE005F" w:rsidRPr="00CB7DF2">
        <w:rPr>
          <w:rFonts w:ascii="Arial" w:hAnsi="Arial" w:cs="Arial"/>
        </w:rPr>
        <w:t xml:space="preserve">grain yield of main ear. </w:t>
      </w:r>
      <w:r w:rsidR="00A43F10" w:rsidRPr="00CB7DF2">
        <w:rPr>
          <w:rFonts w:ascii="Arial" w:hAnsi="Arial" w:cs="Arial"/>
        </w:rPr>
        <w:t xml:space="preserve">This made it </w:t>
      </w:r>
      <w:r w:rsidR="000C4B09" w:rsidRPr="00CB7DF2">
        <w:rPr>
          <w:rFonts w:ascii="Arial" w:hAnsi="Arial" w:cs="Arial"/>
        </w:rPr>
        <w:t xml:space="preserve">clear </w:t>
      </w:r>
      <w:r w:rsidR="00814417" w:rsidRPr="00CB7DF2">
        <w:rPr>
          <w:rFonts w:ascii="Arial" w:hAnsi="Arial" w:cs="Arial"/>
        </w:rPr>
        <w:t>that higher stomatal conductance</w:t>
      </w:r>
      <w:r w:rsidR="001510F6" w:rsidRPr="00CB7DF2">
        <w:rPr>
          <w:rFonts w:ascii="Arial" w:hAnsi="Arial" w:cs="Arial"/>
        </w:rPr>
        <w:t>,</w:t>
      </w:r>
      <w:r w:rsidR="00814417" w:rsidRPr="00CB7DF2">
        <w:rPr>
          <w:rFonts w:ascii="Arial" w:hAnsi="Arial" w:cs="Arial"/>
        </w:rPr>
        <w:t xml:space="preserve"> due to more number of stomata </w:t>
      </w:r>
      <w:r w:rsidR="003F5F22" w:rsidRPr="00CB7DF2">
        <w:rPr>
          <w:rFonts w:ascii="Arial" w:hAnsi="Arial" w:cs="Arial"/>
        </w:rPr>
        <w:t>on glumes of ear</w:t>
      </w:r>
      <w:r w:rsidR="001510F6" w:rsidRPr="00CB7DF2">
        <w:rPr>
          <w:rFonts w:ascii="Arial" w:hAnsi="Arial" w:cs="Arial"/>
        </w:rPr>
        <w:t>,</w:t>
      </w:r>
      <w:r w:rsidR="003F5F22" w:rsidRPr="00CB7DF2">
        <w:rPr>
          <w:rFonts w:ascii="Arial" w:hAnsi="Arial" w:cs="Arial"/>
        </w:rPr>
        <w:t xml:space="preserve"> provide</w:t>
      </w:r>
      <w:r w:rsidR="001510F6" w:rsidRPr="00CB7DF2">
        <w:rPr>
          <w:rFonts w:ascii="Arial" w:hAnsi="Arial" w:cs="Arial"/>
        </w:rPr>
        <w:t>d</w:t>
      </w:r>
      <w:r w:rsidR="003F5F22" w:rsidRPr="00CB7DF2">
        <w:rPr>
          <w:rFonts w:ascii="Arial" w:hAnsi="Arial" w:cs="Arial"/>
        </w:rPr>
        <w:t xml:space="preserve"> the scope </w:t>
      </w:r>
      <w:r w:rsidR="004569FF" w:rsidRPr="00CB7DF2">
        <w:rPr>
          <w:rFonts w:ascii="Arial" w:hAnsi="Arial" w:cs="Arial"/>
        </w:rPr>
        <w:t xml:space="preserve">for </w:t>
      </w:r>
      <w:r w:rsidR="003F5F22" w:rsidRPr="00CB7DF2">
        <w:rPr>
          <w:rFonts w:ascii="Arial" w:hAnsi="Arial" w:cs="Arial"/>
        </w:rPr>
        <w:t>effective transpiration through opened stomata (</w:t>
      </w:r>
      <w:r w:rsidR="001510F6" w:rsidRPr="00CB7DF2">
        <w:rPr>
          <w:rFonts w:ascii="Arial" w:hAnsi="Arial" w:cs="Arial"/>
        </w:rPr>
        <w:t xml:space="preserve">under </w:t>
      </w:r>
      <w:r w:rsidR="003F5F22" w:rsidRPr="00CB7DF2">
        <w:rPr>
          <w:rFonts w:ascii="Arial" w:hAnsi="Arial" w:cs="Arial"/>
        </w:rPr>
        <w:t>irrigated condition)</w:t>
      </w:r>
      <w:r w:rsidR="004569FF" w:rsidRPr="00CB7DF2">
        <w:rPr>
          <w:rFonts w:ascii="Arial" w:hAnsi="Arial" w:cs="Arial"/>
        </w:rPr>
        <w:t xml:space="preserve">. </w:t>
      </w:r>
      <w:r w:rsidR="003F5F22" w:rsidRPr="00CB7DF2">
        <w:rPr>
          <w:rFonts w:ascii="Arial" w:hAnsi="Arial" w:cs="Arial"/>
        </w:rPr>
        <w:t xml:space="preserve">This </w:t>
      </w:r>
      <w:r w:rsidR="004569FF" w:rsidRPr="00CB7DF2">
        <w:rPr>
          <w:rFonts w:ascii="Arial" w:hAnsi="Arial" w:cs="Arial"/>
        </w:rPr>
        <w:t xml:space="preserve">ability of maintaining ear at lower temperature even under heat-stress condition </w:t>
      </w:r>
      <w:r w:rsidR="003F5F22" w:rsidRPr="00CB7DF2">
        <w:rPr>
          <w:rFonts w:ascii="Arial" w:hAnsi="Arial" w:cs="Arial"/>
        </w:rPr>
        <w:t xml:space="preserve">must have played </w:t>
      </w:r>
      <w:r w:rsidR="00814417" w:rsidRPr="00CB7DF2">
        <w:rPr>
          <w:rFonts w:ascii="Arial" w:hAnsi="Arial" w:cs="Arial"/>
        </w:rPr>
        <w:t xml:space="preserve">positive role </w:t>
      </w:r>
      <w:r w:rsidR="00BE005F" w:rsidRPr="00CB7DF2">
        <w:rPr>
          <w:rFonts w:ascii="Arial" w:hAnsi="Arial" w:cs="Arial"/>
        </w:rPr>
        <w:t xml:space="preserve">in facilitating </w:t>
      </w:r>
      <w:r w:rsidR="003F5F22" w:rsidRPr="00CB7DF2">
        <w:rPr>
          <w:rFonts w:ascii="Arial" w:hAnsi="Arial" w:cs="Arial"/>
        </w:rPr>
        <w:t xml:space="preserve">better ear photosynthesis and </w:t>
      </w:r>
      <w:r w:rsidR="001510F6" w:rsidRPr="00CB7DF2">
        <w:rPr>
          <w:rFonts w:ascii="Arial" w:hAnsi="Arial" w:cs="Arial"/>
        </w:rPr>
        <w:t xml:space="preserve">thereby </w:t>
      </w:r>
      <w:r w:rsidR="003F5F22" w:rsidRPr="00CB7DF2">
        <w:rPr>
          <w:rFonts w:ascii="Arial" w:hAnsi="Arial" w:cs="Arial"/>
        </w:rPr>
        <w:t xml:space="preserve">positive impact on grain </w:t>
      </w:r>
      <w:r w:rsidR="00814417" w:rsidRPr="00CB7DF2">
        <w:rPr>
          <w:rFonts w:ascii="Arial" w:hAnsi="Arial" w:cs="Arial"/>
        </w:rPr>
        <w:t xml:space="preserve">yield of main ear. </w:t>
      </w:r>
    </w:p>
    <w:p w14:paraId="1C49C4A0" w14:textId="1129F848" w:rsidR="00BF34BA" w:rsidRPr="00CB7DF2" w:rsidRDefault="00950484" w:rsidP="00F5503E">
      <w:pPr>
        <w:spacing w:before="120" w:after="0" w:line="360" w:lineRule="auto"/>
        <w:jc w:val="both"/>
        <w:rPr>
          <w:rFonts w:ascii="Arial" w:hAnsi="Arial" w:cs="Arial"/>
        </w:rPr>
      </w:pPr>
      <w:r w:rsidRPr="00CB7DF2">
        <w:rPr>
          <w:rFonts w:ascii="Arial" w:eastAsia="Times New Roman" w:hAnsi="Arial" w:cs="Arial"/>
        </w:rPr>
        <w:t>In the last decade, t</w:t>
      </w:r>
      <w:r w:rsidR="00D439C5" w:rsidRPr="00CB7DF2">
        <w:rPr>
          <w:rFonts w:ascii="Arial" w:eastAsia="Times New Roman" w:hAnsi="Arial" w:cs="Arial"/>
        </w:rPr>
        <w:t xml:space="preserve">hermal imaging </w:t>
      </w:r>
      <w:r w:rsidR="00D63E7C" w:rsidRPr="00CB7DF2">
        <w:rPr>
          <w:rFonts w:ascii="Arial" w:eastAsia="Times New Roman" w:hAnsi="Arial" w:cs="Arial"/>
        </w:rPr>
        <w:t xml:space="preserve">has emerged as </w:t>
      </w:r>
      <w:r w:rsidR="00D439C5" w:rsidRPr="00CB7DF2">
        <w:rPr>
          <w:rFonts w:ascii="Arial" w:eastAsia="Times New Roman" w:hAnsi="Arial" w:cs="Arial"/>
        </w:rPr>
        <w:t xml:space="preserve">a suitable method </w:t>
      </w:r>
      <w:r w:rsidR="00D57FB9" w:rsidRPr="00CB7DF2">
        <w:rPr>
          <w:rFonts w:ascii="Arial" w:eastAsia="Times New Roman" w:hAnsi="Arial" w:cs="Arial"/>
        </w:rPr>
        <w:t xml:space="preserve">to monitor the temperature of canopy (as a reflection of transpiration rate). In this way, thermal imaging of plant canopy has become a suitable tool for </w:t>
      </w:r>
      <w:r w:rsidR="00D439C5" w:rsidRPr="00CB7DF2">
        <w:rPr>
          <w:rFonts w:ascii="Arial" w:eastAsia="Times New Roman" w:hAnsi="Arial" w:cs="Arial"/>
        </w:rPr>
        <w:t xml:space="preserve">phenotyping </w:t>
      </w:r>
      <w:r w:rsidR="00D57FB9" w:rsidRPr="00CB7DF2">
        <w:rPr>
          <w:rFonts w:ascii="Arial" w:eastAsia="Times New Roman" w:hAnsi="Arial" w:cs="Arial"/>
        </w:rPr>
        <w:t xml:space="preserve">of plant </w:t>
      </w:r>
      <w:r w:rsidRPr="00CB7DF2">
        <w:rPr>
          <w:rFonts w:ascii="Arial" w:eastAsia="Times New Roman" w:hAnsi="Arial" w:cs="Arial"/>
        </w:rPr>
        <w:t xml:space="preserve">to monitor </w:t>
      </w:r>
      <w:r w:rsidR="00D57FB9" w:rsidRPr="00CB7DF2">
        <w:rPr>
          <w:rFonts w:ascii="Arial" w:eastAsia="Times New Roman" w:hAnsi="Arial" w:cs="Arial"/>
        </w:rPr>
        <w:t xml:space="preserve">the </w:t>
      </w:r>
      <w:r w:rsidRPr="00CB7DF2">
        <w:rPr>
          <w:rFonts w:ascii="Arial" w:eastAsia="Times New Roman" w:hAnsi="Arial" w:cs="Arial"/>
        </w:rPr>
        <w:t xml:space="preserve">ability of canopy for </w:t>
      </w:r>
      <w:r w:rsidR="00EA0935" w:rsidRPr="00CB7DF2">
        <w:rPr>
          <w:rFonts w:ascii="Arial" w:eastAsia="Times New Roman" w:hAnsi="Arial" w:cs="Arial"/>
        </w:rPr>
        <w:t xml:space="preserve">thermo-regulation </w:t>
      </w:r>
      <w:r w:rsidR="009873FE" w:rsidRPr="00CB7DF2">
        <w:rPr>
          <w:rFonts w:ascii="Arial" w:eastAsia="Times New Roman" w:hAnsi="Arial" w:cs="Arial"/>
        </w:rPr>
        <w:t>(</w:t>
      </w:r>
      <w:r w:rsidR="003828B1" w:rsidRPr="00CB7DF2">
        <w:rPr>
          <w:rFonts w:ascii="Arial" w:hAnsi="Arial" w:cs="Arial"/>
        </w:rPr>
        <w:t>Leinonen</w:t>
      </w:r>
      <w:r w:rsidR="003828B1" w:rsidRPr="00CB7DF2">
        <w:rPr>
          <w:rFonts w:ascii="Arial" w:eastAsia="Times New Roman" w:hAnsi="Arial" w:cs="Arial"/>
        </w:rPr>
        <w:t xml:space="preserve"> and Jones, 2004; Rezaei et al., 2015</w:t>
      </w:r>
      <w:r w:rsidR="009873FE" w:rsidRPr="00CB7DF2">
        <w:rPr>
          <w:rFonts w:ascii="Arial" w:eastAsia="Times New Roman" w:hAnsi="Arial" w:cs="Arial"/>
        </w:rPr>
        <w:t>)</w:t>
      </w:r>
      <w:r w:rsidR="00D439C5" w:rsidRPr="00CB7DF2">
        <w:rPr>
          <w:rFonts w:ascii="Arial" w:eastAsia="Times New Roman" w:hAnsi="Arial" w:cs="Arial"/>
        </w:rPr>
        <w:t>.</w:t>
      </w:r>
      <w:r w:rsidR="00B25F22" w:rsidRPr="00CB7DF2">
        <w:rPr>
          <w:rFonts w:ascii="Arial" w:eastAsia="Times New Roman" w:hAnsi="Arial" w:cs="Arial"/>
        </w:rPr>
        <w:t xml:space="preserve"> </w:t>
      </w:r>
      <w:r w:rsidR="00D57FB9" w:rsidRPr="00CB7DF2">
        <w:rPr>
          <w:rFonts w:ascii="Arial" w:eastAsia="Times New Roman" w:hAnsi="Arial" w:cs="Arial"/>
        </w:rPr>
        <w:t xml:space="preserve">Such studies and their </w:t>
      </w:r>
      <w:r w:rsidR="00F91242" w:rsidRPr="00CB7DF2">
        <w:rPr>
          <w:rFonts w:ascii="Arial" w:eastAsia="Times New Roman" w:hAnsi="Arial" w:cs="Arial"/>
        </w:rPr>
        <w:t xml:space="preserve">results and </w:t>
      </w:r>
      <w:r w:rsidR="00D57FB9" w:rsidRPr="00CB7DF2">
        <w:rPr>
          <w:rFonts w:ascii="Arial" w:eastAsia="Times New Roman" w:hAnsi="Arial" w:cs="Arial"/>
        </w:rPr>
        <w:t xml:space="preserve">conclusions at canopy level are being validated by us </w:t>
      </w:r>
      <w:r w:rsidRPr="00CB7DF2">
        <w:rPr>
          <w:rFonts w:ascii="Arial" w:eastAsia="Times New Roman" w:hAnsi="Arial" w:cs="Arial"/>
        </w:rPr>
        <w:t>for ears of wheat plant</w:t>
      </w:r>
      <w:r w:rsidR="00D439C5" w:rsidRPr="00CB7DF2">
        <w:rPr>
          <w:rFonts w:ascii="Arial" w:hAnsi="Arial" w:cs="Arial"/>
        </w:rPr>
        <w:t xml:space="preserve">. </w:t>
      </w:r>
      <w:r w:rsidRPr="00CB7DF2">
        <w:rPr>
          <w:rFonts w:ascii="Arial" w:hAnsi="Arial" w:cs="Arial"/>
        </w:rPr>
        <w:t xml:space="preserve">This </w:t>
      </w:r>
      <w:r w:rsidR="00F91242" w:rsidRPr="00CB7DF2">
        <w:rPr>
          <w:rFonts w:ascii="Arial" w:hAnsi="Arial" w:cs="Arial"/>
        </w:rPr>
        <w:t xml:space="preserve">thereby </w:t>
      </w:r>
      <w:r w:rsidR="00356B20" w:rsidRPr="00CB7DF2">
        <w:rPr>
          <w:rFonts w:ascii="Arial" w:hAnsi="Arial" w:cs="Arial"/>
        </w:rPr>
        <w:t>opens</w:t>
      </w:r>
      <w:r w:rsidRPr="00CB7DF2">
        <w:rPr>
          <w:rFonts w:ascii="Arial" w:hAnsi="Arial" w:cs="Arial"/>
        </w:rPr>
        <w:t xml:space="preserve"> the possibility of using thermal imaging of main ear/ears of wheat as a </w:t>
      </w:r>
      <w:r w:rsidR="001510F6" w:rsidRPr="00CB7DF2">
        <w:rPr>
          <w:rFonts w:ascii="Arial" w:hAnsi="Arial" w:cs="Arial"/>
        </w:rPr>
        <w:t xml:space="preserve">non-destructive </w:t>
      </w:r>
      <w:r w:rsidRPr="00CB7DF2">
        <w:rPr>
          <w:rFonts w:ascii="Arial" w:hAnsi="Arial" w:cs="Arial"/>
        </w:rPr>
        <w:t xml:space="preserve">technique </w:t>
      </w:r>
      <w:r w:rsidR="00F05F98" w:rsidRPr="00CB7DF2">
        <w:rPr>
          <w:rFonts w:ascii="Arial" w:hAnsi="Arial" w:cs="Arial"/>
        </w:rPr>
        <w:lastRenderedPageBreak/>
        <w:t xml:space="preserve">to screen/phenotype large germplasm/population under </w:t>
      </w:r>
      <w:r w:rsidR="0095030E" w:rsidRPr="00CB7DF2">
        <w:rPr>
          <w:rFonts w:ascii="Arial" w:hAnsi="Arial" w:cs="Arial"/>
        </w:rPr>
        <w:t>terminal heat</w:t>
      </w:r>
      <w:r w:rsidR="000C4B09" w:rsidRPr="00CB7DF2">
        <w:rPr>
          <w:rFonts w:ascii="Arial" w:hAnsi="Arial" w:cs="Arial"/>
        </w:rPr>
        <w:t>-</w:t>
      </w:r>
      <w:r w:rsidR="0095030E" w:rsidRPr="00CB7DF2">
        <w:rPr>
          <w:rFonts w:ascii="Arial" w:hAnsi="Arial" w:cs="Arial"/>
        </w:rPr>
        <w:t>stress</w:t>
      </w:r>
      <w:r w:rsidR="00F05F98" w:rsidRPr="00CB7DF2">
        <w:rPr>
          <w:rFonts w:ascii="Arial" w:hAnsi="Arial" w:cs="Arial"/>
        </w:rPr>
        <w:t xml:space="preserve"> for identification of thermo-toleran</w:t>
      </w:r>
      <w:r w:rsidR="00177C27" w:rsidRPr="00CB7DF2">
        <w:rPr>
          <w:rFonts w:ascii="Arial" w:hAnsi="Arial" w:cs="Arial"/>
        </w:rPr>
        <w:t>t genotypes</w:t>
      </w:r>
      <w:r w:rsidR="0095030E" w:rsidRPr="00CB7DF2">
        <w:rPr>
          <w:rFonts w:ascii="Arial" w:hAnsi="Arial" w:cs="Arial"/>
        </w:rPr>
        <w:t xml:space="preserve">. </w:t>
      </w:r>
      <w:r w:rsidR="007328CF" w:rsidRPr="00CB7DF2">
        <w:rPr>
          <w:rFonts w:ascii="Arial" w:hAnsi="Arial" w:cs="Arial"/>
        </w:rPr>
        <w:t xml:space="preserve">The importance of this strategy </w:t>
      </w:r>
      <w:r w:rsidR="001510F6" w:rsidRPr="00CB7DF2">
        <w:rPr>
          <w:rFonts w:ascii="Arial" w:hAnsi="Arial" w:cs="Arial"/>
        </w:rPr>
        <w:t xml:space="preserve">based on the ear of wheat plant </w:t>
      </w:r>
      <w:r w:rsidR="007328CF" w:rsidRPr="00CB7DF2">
        <w:rPr>
          <w:rFonts w:ascii="Arial" w:hAnsi="Arial" w:cs="Arial"/>
        </w:rPr>
        <w:t xml:space="preserve">can </w:t>
      </w:r>
      <w:r w:rsidR="001510F6" w:rsidRPr="00CB7DF2">
        <w:rPr>
          <w:rFonts w:ascii="Arial" w:hAnsi="Arial" w:cs="Arial"/>
        </w:rPr>
        <w:t xml:space="preserve">also </w:t>
      </w:r>
      <w:r w:rsidR="007328CF" w:rsidRPr="00CB7DF2">
        <w:rPr>
          <w:rFonts w:ascii="Arial" w:hAnsi="Arial" w:cs="Arial"/>
        </w:rPr>
        <w:t xml:space="preserve">be understood from the </w:t>
      </w:r>
      <w:r w:rsidR="00BF34BA" w:rsidRPr="00CB7DF2">
        <w:rPr>
          <w:rFonts w:ascii="Arial" w:hAnsi="Arial" w:cs="Arial"/>
        </w:rPr>
        <w:t xml:space="preserve">fact that there is growing </w:t>
      </w:r>
      <w:r w:rsidR="00BF34BA" w:rsidRPr="00CB7DF2">
        <w:rPr>
          <w:rFonts w:ascii="Arial" w:hAnsi="Arial" w:cs="Arial"/>
          <w:bCs/>
        </w:rPr>
        <w:t xml:space="preserve">relevance of ear and ear-related traits in wheat under variable environments </w:t>
      </w:r>
      <w:r w:rsidR="009873FE" w:rsidRPr="00CB7DF2">
        <w:rPr>
          <w:rFonts w:ascii="Arial" w:hAnsi="Arial" w:cs="Arial"/>
        </w:rPr>
        <w:t>(</w:t>
      </w:r>
      <w:r w:rsidR="002979F9" w:rsidRPr="00CB7DF2">
        <w:rPr>
          <w:rFonts w:ascii="Arial" w:hAnsi="Arial" w:cs="Arial"/>
        </w:rPr>
        <w:t>Pradeep et al.</w:t>
      </w:r>
      <w:r w:rsidR="009873FE" w:rsidRPr="00CB7DF2">
        <w:rPr>
          <w:rFonts w:ascii="Arial" w:hAnsi="Arial" w:cs="Arial"/>
        </w:rPr>
        <w:t>,</w:t>
      </w:r>
      <w:r w:rsidR="002979F9" w:rsidRPr="00CB7DF2">
        <w:rPr>
          <w:rFonts w:ascii="Arial" w:hAnsi="Arial" w:cs="Arial"/>
        </w:rPr>
        <w:t xml:space="preserve"> 2022; Pradeep et al.</w:t>
      </w:r>
      <w:r w:rsidR="009873FE" w:rsidRPr="00CB7DF2">
        <w:rPr>
          <w:rFonts w:ascii="Arial" w:hAnsi="Arial" w:cs="Arial"/>
        </w:rPr>
        <w:t>,</w:t>
      </w:r>
      <w:r w:rsidR="002979F9" w:rsidRPr="00CB7DF2">
        <w:rPr>
          <w:rFonts w:ascii="Arial" w:hAnsi="Arial" w:cs="Arial"/>
        </w:rPr>
        <w:t xml:space="preserve"> 2024a; DeWitt et al.</w:t>
      </w:r>
      <w:r w:rsidR="009873FE" w:rsidRPr="00CB7DF2">
        <w:rPr>
          <w:rFonts w:ascii="Arial" w:hAnsi="Arial" w:cs="Arial"/>
        </w:rPr>
        <w:t>,</w:t>
      </w:r>
      <w:r w:rsidR="002979F9" w:rsidRPr="00CB7DF2">
        <w:rPr>
          <w:rFonts w:ascii="Arial" w:hAnsi="Arial" w:cs="Arial"/>
        </w:rPr>
        <w:t xml:space="preserve"> 2023; </w:t>
      </w:r>
      <w:r w:rsidR="002979F9" w:rsidRPr="00CB7DF2">
        <w:rPr>
          <w:rFonts w:ascii="Arial" w:eastAsia="Times New Roman" w:hAnsi="Arial" w:cs="Arial"/>
        </w:rPr>
        <w:t>Li et al.</w:t>
      </w:r>
      <w:r w:rsidR="009873FE" w:rsidRPr="00CB7DF2">
        <w:rPr>
          <w:rFonts w:ascii="Arial" w:eastAsia="Times New Roman" w:hAnsi="Arial" w:cs="Arial"/>
        </w:rPr>
        <w:t>,</w:t>
      </w:r>
      <w:r w:rsidR="002979F9" w:rsidRPr="00CB7DF2">
        <w:rPr>
          <w:rFonts w:ascii="Arial" w:eastAsia="Times New Roman" w:hAnsi="Arial" w:cs="Arial"/>
        </w:rPr>
        <w:t xml:space="preserve"> 2023;</w:t>
      </w:r>
      <w:r w:rsidR="002979F9" w:rsidRPr="00CB7DF2">
        <w:rPr>
          <w:rFonts w:ascii="Arial" w:hAnsi="Arial" w:cs="Arial"/>
        </w:rPr>
        <w:t xml:space="preserve"> Blum</w:t>
      </w:r>
      <w:r w:rsidR="009873FE" w:rsidRPr="00CB7DF2">
        <w:rPr>
          <w:rFonts w:ascii="Arial" w:hAnsi="Arial" w:cs="Arial"/>
        </w:rPr>
        <w:t>,</w:t>
      </w:r>
      <w:r w:rsidR="002979F9" w:rsidRPr="00CB7DF2">
        <w:rPr>
          <w:rFonts w:ascii="Arial" w:hAnsi="Arial" w:cs="Arial"/>
        </w:rPr>
        <w:t xml:space="preserve"> 19</w:t>
      </w:r>
      <w:r w:rsidR="003828B1" w:rsidRPr="00CB7DF2">
        <w:rPr>
          <w:rFonts w:ascii="Arial" w:hAnsi="Arial" w:cs="Arial"/>
        </w:rPr>
        <w:t>8</w:t>
      </w:r>
      <w:r w:rsidR="002979F9" w:rsidRPr="00CB7DF2">
        <w:rPr>
          <w:rFonts w:ascii="Arial" w:hAnsi="Arial" w:cs="Arial"/>
        </w:rPr>
        <w:t>6</w:t>
      </w:r>
      <w:r w:rsidR="009873FE" w:rsidRPr="00CB7DF2">
        <w:rPr>
          <w:rFonts w:ascii="Arial" w:hAnsi="Arial" w:cs="Arial"/>
        </w:rPr>
        <w:t>)</w:t>
      </w:r>
      <w:r w:rsidR="00F91242" w:rsidRPr="00CB7DF2">
        <w:rPr>
          <w:rFonts w:ascii="Arial" w:hAnsi="Arial" w:cs="Arial"/>
          <w:bCs/>
        </w:rPr>
        <w:t xml:space="preserve">. </w:t>
      </w:r>
      <w:r w:rsidR="001510F6" w:rsidRPr="00CB7DF2">
        <w:rPr>
          <w:rFonts w:ascii="Arial" w:hAnsi="Arial" w:cs="Arial"/>
          <w:bCs/>
        </w:rPr>
        <w:t xml:space="preserve">This </w:t>
      </w:r>
      <w:r w:rsidR="00F91242" w:rsidRPr="00CB7DF2">
        <w:rPr>
          <w:rFonts w:ascii="Arial" w:hAnsi="Arial" w:cs="Arial"/>
          <w:bCs/>
        </w:rPr>
        <w:t xml:space="preserve">can also be </w:t>
      </w:r>
      <w:r w:rsidR="00BF34BA" w:rsidRPr="00CB7DF2">
        <w:rPr>
          <w:rFonts w:ascii="Arial" w:hAnsi="Arial" w:cs="Arial"/>
          <w:bCs/>
        </w:rPr>
        <w:t xml:space="preserve">understood from </w:t>
      </w:r>
      <w:r w:rsidR="00BF34BA" w:rsidRPr="00CB7DF2">
        <w:rPr>
          <w:rFonts w:ascii="Arial" w:hAnsi="Arial" w:cs="Arial"/>
        </w:rPr>
        <w:t xml:space="preserve">huge genotypic variability that exists across wheat genotypes </w:t>
      </w:r>
      <w:r w:rsidR="002979F9" w:rsidRPr="00CB7DF2">
        <w:rPr>
          <w:rFonts w:ascii="Arial" w:hAnsi="Arial" w:cs="Arial"/>
        </w:rPr>
        <w:t xml:space="preserve">under terminal heat-stress condition </w:t>
      </w:r>
      <w:r w:rsidR="00BF34BA" w:rsidRPr="00CB7DF2">
        <w:rPr>
          <w:rFonts w:ascii="Arial" w:hAnsi="Arial" w:cs="Arial"/>
          <w:bCs/>
        </w:rPr>
        <w:t xml:space="preserve">for </w:t>
      </w:r>
      <w:r w:rsidR="002979F9" w:rsidRPr="00CB7DF2">
        <w:rPr>
          <w:rFonts w:ascii="Arial" w:hAnsi="Arial" w:cs="Arial"/>
          <w:bCs/>
        </w:rPr>
        <w:t xml:space="preserve">the surface temperature of ear (ranging from </w:t>
      </w:r>
      <w:r w:rsidR="002979F9" w:rsidRPr="00CB7DF2">
        <w:rPr>
          <w:rFonts w:ascii="Arial" w:hAnsi="Arial" w:cs="Arial"/>
        </w:rPr>
        <w:t xml:space="preserve">28.75 </w:t>
      </w:r>
      <w:r w:rsidR="002979F9" w:rsidRPr="00CB7DF2">
        <w:rPr>
          <w:rFonts w:ascii="Arial" w:hAnsi="Arial" w:cs="Arial"/>
          <w:vertAlign w:val="superscript"/>
        </w:rPr>
        <w:t>o</w:t>
      </w:r>
      <w:r w:rsidR="002979F9" w:rsidRPr="00CB7DF2">
        <w:rPr>
          <w:rFonts w:ascii="Arial" w:hAnsi="Arial" w:cs="Arial"/>
        </w:rPr>
        <w:t xml:space="preserve">C to 34.79 </w:t>
      </w:r>
      <w:r w:rsidR="002979F9" w:rsidRPr="00CB7DF2">
        <w:rPr>
          <w:rFonts w:ascii="Arial" w:hAnsi="Arial" w:cs="Arial"/>
          <w:vertAlign w:val="superscript"/>
        </w:rPr>
        <w:t>o</w:t>
      </w:r>
      <w:r w:rsidR="002979F9" w:rsidRPr="00CB7DF2">
        <w:rPr>
          <w:rFonts w:ascii="Arial" w:hAnsi="Arial" w:cs="Arial"/>
        </w:rPr>
        <w:t>C)</w:t>
      </w:r>
      <w:r w:rsidR="001510F6" w:rsidRPr="00CB7DF2">
        <w:rPr>
          <w:rFonts w:ascii="Arial" w:hAnsi="Arial" w:cs="Arial"/>
        </w:rPr>
        <w:t xml:space="preserve">, </w:t>
      </w:r>
      <w:r w:rsidR="002979F9" w:rsidRPr="00CB7DF2">
        <w:rPr>
          <w:rFonts w:ascii="Arial" w:hAnsi="Arial" w:cs="Arial"/>
        </w:rPr>
        <w:t>as reported in this study</w:t>
      </w:r>
      <w:r w:rsidR="001510F6" w:rsidRPr="00CB7DF2">
        <w:rPr>
          <w:rFonts w:ascii="Arial" w:hAnsi="Arial" w:cs="Arial"/>
        </w:rPr>
        <w:t xml:space="preserve"> (</w:t>
      </w:r>
      <w:r w:rsidR="002979F9" w:rsidRPr="00CB7DF2">
        <w:rPr>
          <w:rFonts w:ascii="Arial" w:hAnsi="Arial" w:cs="Arial"/>
          <w:b/>
          <w:bCs/>
        </w:rPr>
        <w:t>Fig. 4d</w:t>
      </w:r>
      <w:r w:rsidR="002979F9" w:rsidRPr="00CB7DF2">
        <w:rPr>
          <w:rFonts w:ascii="Arial" w:hAnsi="Arial" w:cs="Arial"/>
        </w:rPr>
        <w:t xml:space="preserve">) and </w:t>
      </w:r>
      <w:r w:rsidR="00BF34BA" w:rsidRPr="00CB7DF2">
        <w:rPr>
          <w:rFonts w:ascii="Arial" w:hAnsi="Arial" w:cs="Arial"/>
          <w:bCs/>
        </w:rPr>
        <w:t xml:space="preserve">the contribution </w:t>
      </w:r>
      <w:r w:rsidR="002979F9" w:rsidRPr="00CB7DF2">
        <w:rPr>
          <w:rFonts w:ascii="Arial" w:hAnsi="Arial" w:cs="Arial"/>
          <w:bCs/>
        </w:rPr>
        <w:t xml:space="preserve">being </w:t>
      </w:r>
      <w:r w:rsidR="00BF34BA" w:rsidRPr="00CB7DF2">
        <w:rPr>
          <w:rFonts w:ascii="Arial" w:hAnsi="Arial" w:cs="Arial"/>
          <w:bCs/>
        </w:rPr>
        <w:t>made by ear for its own grain yield (</w:t>
      </w:r>
      <w:r w:rsidR="002979F9" w:rsidRPr="00CB7DF2">
        <w:rPr>
          <w:rFonts w:ascii="Arial" w:hAnsi="Arial" w:cs="Arial"/>
          <w:bCs/>
        </w:rPr>
        <w:t xml:space="preserve">ranging from </w:t>
      </w:r>
      <w:r w:rsidR="00BF34BA" w:rsidRPr="00CB7DF2">
        <w:rPr>
          <w:rFonts w:ascii="Arial" w:hAnsi="Arial" w:cs="Arial"/>
          <w:bCs/>
        </w:rPr>
        <w:t xml:space="preserve">1.9 % </w:t>
      </w:r>
      <w:r w:rsidR="002979F9" w:rsidRPr="00CB7DF2">
        <w:rPr>
          <w:rFonts w:ascii="Arial" w:hAnsi="Arial" w:cs="Arial"/>
          <w:bCs/>
        </w:rPr>
        <w:t xml:space="preserve">to </w:t>
      </w:r>
      <w:r w:rsidR="00BF34BA" w:rsidRPr="00CB7DF2">
        <w:rPr>
          <w:rFonts w:ascii="Arial" w:hAnsi="Arial" w:cs="Arial"/>
          <w:bCs/>
        </w:rPr>
        <w:t>45.7 %</w:t>
      </w:r>
      <w:r w:rsidR="002979F9" w:rsidRPr="00CB7DF2">
        <w:rPr>
          <w:rFonts w:ascii="Arial" w:hAnsi="Arial" w:cs="Arial"/>
          <w:bCs/>
        </w:rPr>
        <w:t xml:space="preserve">) as </w:t>
      </w:r>
      <w:r w:rsidR="001510F6" w:rsidRPr="00CB7DF2">
        <w:rPr>
          <w:rFonts w:ascii="Arial" w:hAnsi="Arial" w:cs="Arial"/>
          <w:bCs/>
        </w:rPr>
        <w:t xml:space="preserve">earlier </w:t>
      </w:r>
      <w:r w:rsidR="002979F9" w:rsidRPr="00CB7DF2">
        <w:rPr>
          <w:rFonts w:ascii="Arial" w:hAnsi="Arial" w:cs="Arial"/>
          <w:bCs/>
        </w:rPr>
        <w:t xml:space="preserve">reported </w:t>
      </w:r>
      <w:r w:rsidR="009F1006" w:rsidRPr="00CB7DF2">
        <w:rPr>
          <w:rFonts w:ascii="Arial" w:hAnsi="Arial" w:cs="Arial"/>
          <w:bCs/>
        </w:rPr>
        <w:t xml:space="preserve">by us </w:t>
      </w:r>
      <w:r w:rsidR="002979F9" w:rsidRPr="00CB7DF2">
        <w:rPr>
          <w:rFonts w:ascii="Arial" w:hAnsi="Arial" w:cs="Arial"/>
          <w:bCs/>
        </w:rPr>
        <w:t xml:space="preserve">in our previous study </w:t>
      </w:r>
      <w:r w:rsidR="009873FE" w:rsidRPr="00CB7DF2">
        <w:rPr>
          <w:rFonts w:ascii="Arial" w:hAnsi="Arial" w:cs="Arial"/>
          <w:bCs/>
        </w:rPr>
        <w:t>(</w:t>
      </w:r>
      <w:r w:rsidR="004A6104" w:rsidRPr="00CB7DF2">
        <w:rPr>
          <w:rFonts w:ascii="Arial" w:hAnsi="Arial" w:cs="Arial"/>
        </w:rPr>
        <w:t>Pradeep et al.</w:t>
      </w:r>
      <w:r w:rsidR="009873FE" w:rsidRPr="00CB7DF2">
        <w:rPr>
          <w:rFonts w:ascii="Arial" w:hAnsi="Arial" w:cs="Arial"/>
        </w:rPr>
        <w:t>,</w:t>
      </w:r>
      <w:r w:rsidR="004A6104" w:rsidRPr="00CB7DF2">
        <w:rPr>
          <w:rFonts w:ascii="Arial" w:hAnsi="Arial" w:cs="Arial"/>
        </w:rPr>
        <w:t xml:space="preserve"> 2024a</w:t>
      </w:r>
      <w:r w:rsidR="009873FE" w:rsidRPr="00CB7DF2">
        <w:rPr>
          <w:rFonts w:ascii="Arial" w:hAnsi="Arial" w:cs="Arial"/>
          <w:bCs/>
        </w:rPr>
        <w:t>)</w:t>
      </w:r>
      <w:r w:rsidR="00BF34BA" w:rsidRPr="00CB7DF2">
        <w:rPr>
          <w:rFonts w:ascii="Arial" w:hAnsi="Arial" w:cs="Arial"/>
          <w:bCs/>
        </w:rPr>
        <w:t>.</w:t>
      </w:r>
      <w:r w:rsidR="00BF34BA" w:rsidRPr="00CB7DF2">
        <w:rPr>
          <w:rFonts w:ascii="Arial" w:hAnsi="Arial" w:cs="Arial"/>
        </w:rPr>
        <w:t xml:space="preserve"> </w:t>
      </w:r>
    </w:p>
    <w:p w14:paraId="568D3C39" w14:textId="77777777" w:rsidR="001F1DA1" w:rsidRPr="00CB7DF2" w:rsidRDefault="001F1DA1" w:rsidP="00693006">
      <w:pPr>
        <w:spacing w:after="0" w:line="240" w:lineRule="auto"/>
        <w:jc w:val="both"/>
        <w:rPr>
          <w:rFonts w:ascii="Arial" w:hAnsi="Arial" w:cs="Arial"/>
          <w:b/>
        </w:rPr>
      </w:pPr>
    </w:p>
    <w:p w14:paraId="789E7BB9" w14:textId="332608F5" w:rsidR="003A612C" w:rsidRPr="00B73C5E" w:rsidRDefault="00AA5D8B" w:rsidP="00693006">
      <w:pPr>
        <w:spacing w:after="0" w:line="240" w:lineRule="auto"/>
        <w:jc w:val="both"/>
        <w:rPr>
          <w:rFonts w:ascii="Arial" w:hAnsi="Arial" w:cs="Arial"/>
          <w:b/>
        </w:rPr>
      </w:pPr>
      <w:r w:rsidRPr="00B73C5E">
        <w:rPr>
          <w:rFonts w:ascii="Arial" w:hAnsi="Arial" w:cs="Arial"/>
          <w:b/>
        </w:rPr>
        <w:t xml:space="preserve">3.6 </w:t>
      </w:r>
      <w:r w:rsidR="00F82E78" w:rsidRPr="00B73C5E">
        <w:rPr>
          <w:rFonts w:ascii="Arial" w:hAnsi="Arial" w:cs="Arial"/>
          <w:b/>
        </w:rPr>
        <w:t xml:space="preserve">Main </w:t>
      </w:r>
      <w:r w:rsidR="007800EB" w:rsidRPr="00B73C5E">
        <w:rPr>
          <w:rFonts w:ascii="Arial" w:hAnsi="Arial" w:cs="Arial"/>
          <w:b/>
        </w:rPr>
        <w:t>Ear Yield and Yield-Related Parameters</w:t>
      </w:r>
    </w:p>
    <w:p w14:paraId="550B3A43" w14:textId="77777777" w:rsidR="00243238" w:rsidRPr="00CB7DF2" w:rsidRDefault="00243238" w:rsidP="00693006">
      <w:pPr>
        <w:spacing w:after="0" w:line="240" w:lineRule="auto"/>
        <w:jc w:val="both"/>
        <w:rPr>
          <w:rFonts w:ascii="Arial" w:hAnsi="Arial" w:cs="Arial"/>
          <w:b/>
          <w:sz w:val="24"/>
          <w:szCs w:val="24"/>
        </w:rPr>
      </w:pPr>
    </w:p>
    <w:p w14:paraId="0A68550D" w14:textId="11B46B64" w:rsidR="009916EC" w:rsidRPr="00CB7DF2" w:rsidRDefault="00F82E78" w:rsidP="00F5503E">
      <w:pPr>
        <w:spacing w:after="0" w:line="360" w:lineRule="auto"/>
        <w:jc w:val="both"/>
        <w:rPr>
          <w:rFonts w:ascii="Arial" w:hAnsi="Arial" w:cs="Arial"/>
        </w:rPr>
      </w:pPr>
      <w:r w:rsidRPr="00CB7DF2">
        <w:rPr>
          <w:rFonts w:ascii="Arial" w:hAnsi="Arial" w:cs="Arial"/>
        </w:rPr>
        <w:t>M</w:t>
      </w:r>
      <w:r w:rsidR="003A612C" w:rsidRPr="00CB7DF2">
        <w:rPr>
          <w:rFonts w:ascii="Arial" w:hAnsi="Arial" w:cs="Arial"/>
        </w:rPr>
        <w:t xml:space="preserve">ain ear grain yield </w:t>
      </w:r>
      <w:r w:rsidR="00080585" w:rsidRPr="00CB7DF2">
        <w:rPr>
          <w:rFonts w:ascii="Arial" w:hAnsi="Arial" w:cs="Arial"/>
        </w:rPr>
        <w:t xml:space="preserve">under terminal heat-stress condition </w:t>
      </w:r>
      <w:r w:rsidR="003A612C" w:rsidRPr="00CB7DF2">
        <w:rPr>
          <w:rFonts w:ascii="Arial" w:hAnsi="Arial" w:cs="Arial"/>
        </w:rPr>
        <w:t>(</w:t>
      </w:r>
      <w:r w:rsidR="003A612C" w:rsidRPr="00CB7DF2">
        <w:rPr>
          <w:rFonts w:ascii="Arial" w:hAnsi="Arial" w:cs="Arial"/>
          <w:b/>
          <w:bCs/>
        </w:rPr>
        <w:t>Fig</w:t>
      </w:r>
      <w:r w:rsidR="00294DD6" w:rsidRPr="00CB7DF2">
        <w:rPr>
          <w:rFonts w:ascii="Arial" w:hAnsi="Arial" w:cs="Arial"/>
          <w:b/>
          <w:bCs/>
        </w:rPr>
        <w:t>.</w:t>
      </w:r>
      <w:r w:rsidR="003A612C" w:rsidRPr="00CB7DF2">
        <w:rPr>
          <w:rFonts w:ascii="Arial" w:hAnsi="Arial" w:cs="Arial"/>
          <w:b/>
          <w:bCs/>
        </w:rPr>
        <w:t xml:space="preserve"> </w:t>
      </w:r>
      <w:r w:rsidR="00294DD6" w:rsidRPr="00CB7DF2">
        <w:rPr>
          <w:rFonts w:ascii="Arial" w:hAnsi="Arial" w:cs="Arial"/>
          <w:b/>
          <w:bCs/>
        </w:rPr>
        <w:t>5a</w:t>
      </w:r>
      <w:r w:rsidR="003A612C" w:rsidRPr="00CB7DF2">
        <w:rPr>
          <w:rFonts w:ascii="Arial" w:hAnsi="Arial" w:cs="Arial"/>
        </w:rPr>
        <w:t xml:space="preserve">) ranged from the lowest </w:t>
      </w:r>
      <w:r w:rsidR="009F1006" w:rsidRPr="00CB7DF2">
        <w:rPr>
          <w:rFonts w:ascii="Arial" w:hAnsi="Arial" w:cs="Arial"/>
        </w:rPr>
        <w:t>(</w:t>
      </w:r>
      <w:r w:rsidR="003A612C" w:rsidRPr="00CB7DF2">
        <w:rPr>
          <w:rFonts w:ascii="Arial" w:hAnsi="Arial" w:cs="Arial"/>
        </w:rPr>
        <w:t>1.609 g</w:t>
      </w:r>
      <w:r w:rsidR="009F1006" w:rsidRPr="00CB7DF2">
        <w:rPr>
          <w:rFonts w:ascii="Arial" w:hAnsi="Arial" w:cs="Arial"/>
        </w:rPr>
        <w:t>)</w:t>
      </w:r>
      <w:r w:rsidR="003A612C" w:rsidRPr="00CB7DF2">
        <w:rPr>
          <w:rFonts w:ascii="Arial" w:hAnsi="Arial" w:cs="Arial"/>
        </w:rPr>
        <w:t xml:space="preserve"> in Chirya-3 to the highest </w:t>
      </w:r>
      <w:r w:rsidR="009F1006" w:rsidRPr="00CB7DF2">
        <w:rPr>
          <w:rFonts w:ascii="Arial" w:hAnsi="Arial" w:cs="Arial"/>
        </w:rPr>
        <w:t>(</w:t>
      </w:r>
      <w:r w:rsidR="003A612C" w:rsidRPr="00CB7DF2">
        <w:rPr>
          <w:rFonts w:ascii="Arial" w:hAnsi="Arial" w:cs="Arial"/>
        </w:rPr>
        <w:t>3.403 g</w:t>
      </w:r>
      <w:r w:rsidR="009F1006" w:rsidRPr="00CB7DF2">
        <w:rPr>
          <w:rFonts w:ascii="Arial" w:hAnsi="Arial" w:cs="Arial"/>
        </w:rPr>
        <w:t>)</w:t>
      </w:r>
      <w:r w:rsidR="003A612C" w:rsidRPr="00CB7DF2">
        <w:rPr>
          <w:rFonts w:ascii="Arial" w:hAnsi="Arial" w:cs="Arial"/>
        </w:rPr>
        <w:t xml:space="preserve"> in DL 1266-1. Number of grains</w:t>
      </w:r>
      <w:r w:rsidRPr="00CB7DF2">
        <w:rPr>
          <w:rFonts w:ascii="Arial" w:hAnsi="Arial" w:cs="Arial"/>
        </w:rPr>
        <w:t xml:space="preserve"> and average weight of grains are the two </w:t>
      </w:r>
      <w:r w:rsidR="001F273F" w:rsidRPr="00CB7DF2">
        <w:rPr>
          <w:rFonts w:ascii="Arial" w:hAnsi="Arial" w:cs="Arial"/>
        </w:rPr>
        <w:t xml:space="preserve">key </w:t>
      </w:r>
      <w:r w:rsidR="003A612C" w:rsidRPr="00CB7DF2">
        <w:rPr>
          <w:rFonts w:ascii="Arial" w:hAnsi="Arial" w:cs="Arial"/>
        </w:rPr>
        <w:t>component</w:t>
      </w:r>
      <w:r w:rsidRPr="00CB7DF2">
        <w:rPr>
          <w:rFonts w:ascii="Arial" w:hAnsi="Arial" w:cs="Arial"/>
        </w:rPr>
        <w:t>s</w:t>
      </w:r>
      <w:r w:rsidR="003A612C" w:rsidRPr="00CB7DF2">
        <w:rPr>
          <w:rFonts w:ascii="Arial" w:hAnsi="Arial" w:cs="Arial"/>
        </w:rPr>
        <w:t xml:space="preserve"> </w:t>
      </w:r>
      <w:r w:rsidRPr="00CB7DF2">
        <w:rPr>
          <w:rFonts w:ascii="Arial" w:hAnsi="Arial" w:cs="Arial"/>
        </w:rPr>
        <w:t xml:space="preserve">that decides </w:t>
      </w:r>
      <w:r w:rsidR="003A612C" w:rsidRPr="00CB7DF2">
        <w:rPr>
          <w:rFonts w:ascii="Arial" w:hAnsi="Arial" w:cs="Arial"/>
        </w:rPr>
        <w:t xml:space="preserve">overall </w:t>
      </w:r>
      <w:r w:rsidRPr="00CB7DF2">
        <w:rPr>
          <w:rFonts w:ascii="Arial" w:hAnsi="Arial" w:cs="Arial"/>
        </w:rPr>
        <w:t>grain yield.</w:t>
      </w:r>
      <w:r w:rsidR="003A612C" w:rsidRPr="00CB7DF2">
        <w:rPr>
          <w:rFonts w:ascii="Arial" w:hAnsi="Arial" w:cs="Arial"/>
        </w:rPr>
        <w:t xml:space="preserve"> Genotype Kundan had lowest number of grains </w:t>
      </w:r>
      <w:r w:rsidR="001F273F" w:rsidRPr="00CB7DF2">
        <w:rPr>
          <w:rFonts w:ascii="Arial" w:hAnsi="Arial" w:cs="Arial"/>
        </w:rPr>
        <w:t xml:space="preserve">(36.33) </w:t>
      </w:r>
      <w:r w:rsidR="003A612C" w:rsidRPr="00CB7DF2">
        <w:rPr>
          <w:rFonts w:ascii="Arial" w:hAnsi="Arial" w:cs="Arial"/>
        </w:rPr>
        <w:t xml:space="preserve">while, </w:t>
      </w:r>
      <w:r w:rsidR="001F273F" w:rsidRPr="00CB7DF2">
        <w:rPr>
          <w:rFonts w:ascii="Arial" w:hAnsi="Arial" w:cs="Arial"/>
        </w:rPr>
        <w:t xml:space="preserve">the </w:t>
      </w:r>
      <w:r w:rsidR="003A612C" w:rsidRPr="00CB7DF2">
        <w:rPr>
          <w:rFonts w:ascii="Arial" w:hAnsi="Arial" w:cs="Arial"/>
        </w:rPr>
        <w:t xml:space="preserve">genotype Dharwad </w:t>
      </w:r>
      <w:r w:rsidR="00080585" w:rsidRPr="00CB7DF2">
        <w:rPr>
          <w:rFonts w:ascii="Arial" w:hAnsi="Arial" w:cs="Arial"/>
        </w:rPr>
        <w:t>d</w:t>
      </w:r>
      <w:r w:rsidR="003A612C" w:rsidRPr="00CB7DF2">
        <w:rPr>
          <w:rFonts w:ascii="Arial" w:hAnsi="Arial" w:cs="Arial"/>
        </w:rPr>
        <w:t xml:space="preserve">ry had highest number of grains </w:t>
      </w:r>
      <w:r w:rsidR="001F273F" w:rsidRPr="00CB7DF2">
        <w:rPr>
          <w:rFonts w:ascii="Arial" w:hAnsi="Arial" w:cs="Arial"/>
        </w:rPr>
        <w:t xml:space="preserve">(79.67) in main ear at the time of harvest </w:t>
      </w:r>
      <w:r w:rsidR="003A612C" w:rsidRPr="00CB7DF2">
        <w:rPr>
          <w:rFonts w:ascii="Arial" w:hAnsi="Arial" w:cs="Arial"/>
        </w:rPr>
        <w:t>(</w:t>
      </w:r>
      <w:r w:rsidR="003A612C" w:rsidRPr="00CB7DF2">
        <w:rPr>
          <w:rFonts w:ascii="Arial" w:hAnsi="Arial" w:cs="Arial"/>
          <w:b/>
          <w:bCs/>
        </w:rPr>
        <w:t>Fig</w:t>
      </w:r>
      <w:r w:rsidR="006D5812" w:rsidRPr="00CB7DF2">
        <w:rPr>
          <w:rFonts w:ascii="Arial" w:hAnsi="Arial" w:cs="Arial"/>
          <w:b/>
          <w:bCs/>
        </w:rPr>
        <w:t>.</w:t>
      </w:r>
      <w:r w:rsidR="003A612C" w:rsidRPr="00CB7DF2">
        <w:rPr>
          <w:rFonts w:ascii="Arial" w:hAnsi="Arial" w:cs="Arial"/>
          <w:b/>
          <w:bCs/>
        </w:rPr>
        <w:t xml:space="preserve"> </w:t>
      </w:r>
      <w:r w:rsidR="00294DD6" w:rsidRPr="00CB7DF2">
        <w:rPr>
          <w:rFonts w:ascii="Arial" w:hAnsi="Arial" w:cs="Arial"/>
          <w:b/>
          <w:bCs/>
        </w:rPr>
        <w:t>5b</w:t>
      </w:r>
      <w:r w:rsidR="003A612C" w:rsidRPr="00CB7DF2">
        <w:rPr>
          <w:rFonts w:ascii="Arial" w:hAnsi="Arial" w:cs="Arial"/>
        </w:rPr>
        <w:t xml:space="preserve">). The lowest and the highest values </w:t>
      </w:r>
      <w:r w:rsidR="00080585" w:rsidRPr="00CB7DF2">
        <w:rPr>
          <w:rFonts w:ascii="Arial" w:hAnsi="Arial" w:cs="Arial"/>
        </w:rPr>
        <w:t xml:space="preserve">had </w:t>
      </w:r>
      <w:r w:rsidR="003A612C" w:rsidRPr="00CB7DF2">
        <w:rPr>
          <w:rFonts w:ascii="Arial" w:hAnsi="Arial" w:cs="Arial"/>
        </w:rPr>
        <w:t>difference of 2.</w:t>
      </w:r>
      <w:r w:rsidR="006D5812" w:rsidRPr="00CB7DF2">
        <w:rPr>
          <w:rFonts w:ascii="Arial" w:hAnsi="Arial" w:cs="Arial"/>
        </w:rPr>
        <w:t>2</w:t>
      </w:r>
      <w:r w:rsidR="003A612C" w:rsidRPr="00CB7DF2">
        <w:rPr>
          <w:rFonts w:ascii="Arial" w:hAnsi="Arial" w:cs="Arial"/>
        </w:rPr>
        <w:t xml:space="preserve"> fold</w:t>
      </w:r>
      <w:r w:rsidR="006D5812" w:rsidRPr="00CB7DF2">
        <w:rPr>
          <w:rFonts w:ascii="Arial" w:hAnsi="Arial" w:cs="Arial"/>
        </w:rPr>
        <w:t>s</w:t>
      </w:r>
      <w:r w:rsidR="00080585" w:rsidRPr="00CB7DF2">
        <w:rPr>
          <w:rFonts w:ascii="Arial" w:hAnsi="Arial" w:cs="Arial"/>
        </w:rPr>
        <w:t xml:space="preserve">. </w:t>
      </w:r>
      <w:r w:rsidR="00FA1626" w:rsidRPr="00CB7DF2">
        <w:rPr>
          <w:rFonts w:ascii="Arial" w:hAnsi="Arial" w:cs="Arial"/>
        </w:rPr>
        <w:t xml:space="preserve">Similar trend </w:t>
      </w:r>
      <w:r w:rsidR="003A612C" w:rsidRPr="00CB7DF2">
        <w:rPr>
          <w:rFonts w:ascii="Arial" w:hAnsi="Arial" w:cs="Arial"/>
        </w:rPr>
        <w:t>w</w:t>
      </w:r>
      <w:r w:rsidR="00EA27D0" w:rsidRPr="00CB7DF2">
        <w:rPr>
          <w:rFonts w:ascii="Arial" w:hAnsi="Arial" w:cs="Arial"/>
        </w:rPr>
        <w:t xml:space="preserve">as </w:t>
      </w:r>
      <w:r w:rsidR="003A612C" w:rsidRPr="00CB7DF2">
        <w:rPr>
          <w:rFonts w:ascii="Arial" w:hAnsi="Arial" w:cs="Arial"/>
        </w:rPr>
        <w:t xml:space="preserve">also </w:t>
      </w:r>
      <w:r w:rsidR="006D5812" w:rsidRPr="00CB7DF2">
        <w:rPr>
          <w:rFonts w:ascii="Arial" w:hAnsi="Arial" w:cs="Arial"/>
        </w:rPr>
        <w:t xml:space="preserve">seen </w:t>
      </w:r>
      <w:r w:rsidR="003A612C" w:rsidRPr="00CB7DF2">
        <w:rPr>
          <w:rFonts w:ascii="Arial" w:hAnsi="Arial" w:cs="Arial"/>
        </w:rPr>
        <w:t>for number of grains present</w:t>
      </w:r>
      <w:r w:rsidR="006D5812" w:rsidRPr="00CB7DF2">
        <w:rPr>
          <w:rFonts w:ascii="Arial" w:hAnsi="Arial" w:cs="Arial"/>
        </w:rPr>
        <w:t xml:space="preserve"> </w:t>
      </w:r>
      <w:r w:rsidR="003A612C" w:rsidRPr="00CB7DF2">
        <w:rPr>
          <w:rFonts w:ascii="Arial" w:hAnsi="Arial" w:cs="Arial"/>
        </w:rPr>
        <w:t>per spikelet</w:t>
      </w:r>
      <w:r w:rsidR="006D5812" w:rsidRPr="00CB7DF2">
        <w:rPr>
          <w:rFonts w:ascii="Arial" w:hAnsi="Arial" w:cs="Arial"/>
        </w:rPr>
        <w:t xml:space="preserve"> of main ear</w:t>
      </w:r>
      <w:r w:rsidR="003A612C" w:rsidRPr="00CB7DF2">
        <w:rPr>
          <w:rFonts w:ascii="Arial" w:hAnsi="Arial" w:cs="Arial"/>
        </w:rPr>
        <w:t xml:space="preserve"> (</w:t>
      </w:r>
      <w:r w:rsidR="003A612C" w:rsidRPr="00CB7DF2">
        <w:rPr>
          <w:rFonts w:ascii="Arial" w:hAnsi="Arial" w:cs="Arial"/>
          <w:b/>
          <w:bCs/>
        </w:rPr>
        <w:t>Fig</w:t>
      </w:r>
      <w:r w:rsidR="00294DD6" w:rsidRPr="00CB7DF2">
        <w:rPr>
          <w:rFonts w:ascii="Arial" w:hAnsi="Arial" w:cs="Arial"/>
          <w:b/>
          <w:bCs/>
        </w:rPr>
        <w:t>. 5c</w:t>
      </w:r>
      <w:r w:rsidR="003A612C" w:rsidRPr="00CB7DF2">
        <w:rPr>
          <w:rFonts w:ascii="Arial" w:hAnsi="Arial" w:cs="Arial"/>
        </w:rPr>
        <w:t xml:space="preserve">). </w:t>
      </w:r>
      <w:r w:rsidR="00080585" w:rsidRPr="00CB7DF2">
        <w:rPr>
          <w:rFonts w:ascii="Arial" w:hAnsi="Arial" w:cs="Arial"/>
        </w:rPr>
        <w:t>For this</w:t>
      </w:r>
      <w:r w:rsidR="009F1006" w:rsidRPr="00CB7DF2">
        <w:rPr>
          <w:rFonts w:ascii="Arial" w:hAnsi="Arial" w:cs="Arial"/>
        </w:rPr>
        <w:t xml:space="preserve"> trait as well</w:t>
      </w:r>
      <w:r w:rsidR="00C22AB0">
        <w:rPr>
          <w:rFonts w:ascii="Arial" w:hAnsi="Arial" w:cs="Arial"/>
        </w:rPr>
        <w:t xml:space="preserve">, </w:t>
      </w:r>
      <w:r w:rsidR="003A612C" w:rsidRPr="00CB7DF2">
        <w:rPr>
          <w:rFonts w:ascii="Arial" w:hAnsi="Arial" w:cs="Arial"/>
        </w:rPr>
        <w:t xml:space="preserve">it </w:t>
      </w:r>
      <w:r w:rsidR="006D5812" w:rsidRPr="00CB7DF2">
        <w:rPr>
          <w:rFonts w:ascii="Arial" w:hAnsi="Arial" w:cs="Arial"/>
        </w:rPr>
        <w:t>was</w:t>
      </w:r>
      <w:r w:rsidR="003A612C" w:rsidRPr="00CB7DF2">
        <w:rPr>
          <w:rFonts w:ascii="Arial" w:hAnsi="Arial" w:cs="Arial"/>
        </w:rPr>
        <w:t xml:space="preserve"> Kundan </w:t>
      </w:r>
      <w:r w:rsidR="00C22AB0">
        <w:rPr>
          <w:rFonts w:ascii="Arial" w:hAnsi="Arial" w:cs="Arial"/>
        </w:rPr>
        <w:t xml:space="preserve">again </w:t>
      </w:r>
      <w:r w:rsidR="006D5812" w:rsidRPr="00CB7DF2">
        <w:rPr>
          <w:rFonts w:ascii="Arial" w:hAnsi="Arial" w:cs="Arial"/>
        </w:rPr>
        <w:t xml:space="preserve">that </w:t>
      </w:r>
      <w:r w:rsidR="003A612C" w:rsidRPr="00CB7DF2">
        <w:rPr>
          <w:rFonts w:ascii="Arial" w:hAnsi="Arial" w:cs="Arial"/>
        </w:rPr>
        <w:t xml:space="preserve">had the lowest number of grains per spikelet (1.82) and Dharwad </w:t>
      </w:r>
      <w:r w:rsidR="00080585" w:rsidRPr="00CB7DF2">
        <w:rPr>
          <w:rFonts w:ascii="Arial" w:hAnsi="Arial" w:cs="Arial"/>
        </w:rPr>
        <w:t>d</w:t>
      </w:r>
      <w:r w:rsidR="003A612C" w:rsidRPr="00CB7DF2">
        <w:rPr>
          <w:rFonts w:ascii="Arial" w:hAnsi="Arial" w:cs="Arial"/>
        </w:rPr>
        <w:t xml:space="preserve">ry </w:t>
      </w:r>
      <w:r w:rsidR="00080585" w:rsidRPr="00CB7DF2">
        <w:rPr>
          <w:rFonts w:ascii="Arial" w:hAnsi="Arial" w:cs="Arial"/>
        </w:rPr>
        <w:t xml:space="preserve">that </w:t>
      </w:r>
      <w:r w:rsidR="003A612C" w:rsidRPr="00CB7DF2">
        <w:rPr>
          <w:rFonts w:ascii="Arial" w:hAnsi="Arial" w:cs="Arial"/>
        </w:rPr>
        <w:t>had highest number of grains per spikelet (3.37).</w:t>
      </w:r>
      <w:r w:rsidR="00A23606" w:rsidRPr="00CB7DF2">
        <w:rPr>
          <w:rFonts w:ascii="Arial" w:hAnsi="Arial" w:cs="Arial"/>
        </w:rPr>
        <w:t xml:space="preserve"> </w:t>
      </w:r>
      <w:r w:rsidR="006D5812" w:rsidRPr="00CB7DF2">
        <w:rPr>
          <w:rFonts w:ascii="Arial" w:hAnsi="Arial" w:cs="Arial"/>
        </w:rPr>
        <w:t xml:space="preserve">Weight of grains per spikelet </w:t>
      </w:r>
      <w:r w:rsidR="00A23606" w:rsidRPr="00CB7DF2">
        <w:rPr>
          <w:rFonts w:ascii="Arial" w:hAnsi="Arial" w:cs="Arial"/>
        </w:rPr>
        <w:t xml:space="preserve">of </w:t>
      </w:r>
      <w:r w:rsidR="006D5812" w:rsidRPr="00CB7DF2">
        <w:rPr>
          <w:rFonts w:ascii="Arial" w:hAnsi="Arial" w:cs="Arial"/>
        </w:rPr>
        <w:t>main ear (</w:t>
      </w:r>
      <w:r w:rsidR="006D5812" w:rsidRPr="00CB7DF2">
        <w:rPr>
          <w:rFonts w:ascii="Arial" w:hAnsi="Arial" w:cs="Arial"/>
          <w:b/>
          <w:bCs/>
        </w:rPr>
        <w:t>Fig</w:t>
      </w:r>
      <w:r w:rsidR="00294DD6" w:rsidRPr="00CB7DF2">
        <w:rPr>
          <w:rFonts w:ascii="Arial" w:hAnsi="Arial" w:cs="Arial"/>
          <w:b/>
          <w:bCs/>
        </w:rPr>
        <w:t>.</w:t>
      </w:r>
      <w:r w:rsidR="006D5812" w:rsidRPr="00CB7DF2">
        <w:rPr>
          <w:rFonts w:ascii="Arial" w:hAnsi="Arial" w:cs="Arial"/>
          <w:b/>
          <w:bCs/>
        </w:rPr>
        <w:t xml:space="preserve"> </w:t>
      </w:r>
      <w:r w:rsidR="00294DD6" w:rsidRPr="00CB7DF2">
        <w:rPr>
          <w:rFonts w:ascii="Arial" w:hAnsi="Arial" w:cs="Arial"/>
          <w:b/>
          <w:bCs/>
        </w:rPr>
        <w:t>5d</w:t>
      </w:r>
      <w:r w:rsidR="006D5812" w:rsidRPr="00CB7DF2">
        <w:rPr>
          <w:rFonts w:ascii="Arial" w:hAnsi="Arial" w:cs="Arial"/>
        </w:rPr>
        <w:t>) ranged from 0.071g in Chirya</w:t>
      </w:r>
      <w:r w:rsidR="00294DD6" w:rsidRPr="00CB7DF2">
        <w:rPr>
          <w:rFonts w:ascii="Arial" w:hAnsi="Arial" w:cs="Arial"/>
        </w:rPr>
        <w:t xml:space="preserve"> </w:t>
      </w:r>
      <w:r w:rsidR="006D5812" w:rsidRPr="00CB7DF2">
        <w:rPr>
          <w:rFonts w:ascii="Arial" w:hAnsi="Arial" w:cs="Arial"/>
        </w:rPr>
        <w:t>3 to 0.149 g in HI 8381.</w:t>
      </w:r>
      <w:r w:rsidR="009916EC" w:rsidRPr="00CB7DF2">
        <w:rPr>
          <w:rFonts w:ascii="Arial" w:hAnsi="Arial" w:cs="Arial"/>
        </w:rPr>
        <w:t xml:space="preserve"> Harvest index (HI %) of main ear (</w:t>
      </w:r>
      <w:r w:rsidR="009916EC" w:rsidRPr="00CB7DF2">
        <w:rPr>
          <w:rFonts w:ascii="Arial" w:hAnsi="Arial" w:cs="Arial"/>
          <w:b/>
          <w:bCs/>
        </w:rPr>
        <w:t>Fig. 5e</w:t>
      </w:r>
      <w:r w:rsidR="009916EC" w:rsidRPr="00CB7DF2">
        <w:rPr>
          <w:rFonts w:ascii="Arial" w:hAnsi="Arial" w:cs="Arial"/>
        </w:rPr>
        <w:t xml:space="preserve">) </w:t>
      </w:r>
      <w:r w:rsidR="00080585" w:rsidRPr="00CB7DF2">
        <w:rPr>
          <w:rFonts w:ascii="Arial" w:hAnsi="Arial" w:cs="Arial"/>
        </w:rPr>
        <w:t xml:space="preserve">varied </w:t>
      </w:r>
      <w:r w:rsidR="009916EC" w:rsidRPr="00CB7DF2">
        <w:rPr>
          <w:rFonts w:ascii="Arial" w:hAnsi="Arial" w:cs="Arial"/>
        </w:rPr>
        <w:t xml:space="preserve">from 69.96 % in Kundan to 80.17 % in HI 8713. This means that approximately 70 to 80 % dry matter (DM) of main ear is its </w:t>
      </w:r>
      <w:r w:rsidR="00080585" w:rsidRPr="00CB7DF2">
        <w:rPr>
          <w:rFonts w:ascii="Arial" w:hAnsi="Arial" w:cs="Arial"/>
        </w:rPr>
        <w:t>grain weight</w:t>
      </w:r>
      <w:r w:rsidR="009916EC" w:rsidRPr="00CB7DF2">
        <w:rPr>
          <w:rFonts w:ascii="Arial" w:hAnsi="Arial" w:cs="Arial"/>
        </w:rPr>
        <w:t xml:space="preserve"> (grain </w:t>
      </w:r>
      <w:r w:rsidR="00080585" w:rsidRPr="00CB7DF2">
        <w:rPr>
          <w:rFonts w:ascii="Arial" w:hAnsi="Arial" w:cs="Arial"/>
        </w:rPr>
        <w:t xml:space="preserve">yield of </w:t>
      </w:r>
      <w:r w:rsidR="009916EC" w:rsidRPr="00CB7DF2">
        <w:rPr>
          <w:rFonts w:ascii="Arial" w:hAnsi="Arial" w:cs="Arial"/>
        </w:rPr>
        <w:t xml:space="preserve">main ear). </w:t>
      </w:r>
      <w:r w:rsidR="0042513E" w:rsidRPr="00CB7DF2">
        <w:rPr>
          <w:rFonts w:ascii="Arial" w:hAnsi="Arial" w:cs="Arial"/>
        </w:rPr>
        <w:t xml:space="preserve">Thus, </w:t>
      </w:r>
      <w:r w:rsidR="00080585" w:rsidRPr="00CB7DF2">
        <w:rPr>
          <w:rFonts w:ascii="Arial" w:hAnsi="Arial" w:cs="Arial"/>
        </w:rPr>
        <w:t xml:space="preserve">genotypic variability </w:t>
      </w:r>
      <w:r w:rsidR="009916EC" w:rsidRPr="00CB7DF2">
        <w:rPr>
          <w:rFonts w:ascii="Arial" w:hAnsi="Arial" w:cs="Arial"/>
        </w:rPr>
        <w:t xml:space="preserve">of about 10 % </w:t>
      </w:r>
      <w:r w:rsidR="00E2331C" w:rsidRPr="00CB7DF2">
        <w:rPr>
          <w:rFonts w:ascii="Arial" w:hAnsi="Arial" w:cs="Arial"/>
        </w:rPr>
        <w:t xml:space="preserve">exits </w:t>
      </w:r>
      <w:r w:rsidR="009916EC" w:rsidRPr="00CB7DF2">
        <w:rPr>
          <w:rFonts w:ascii="Arial" w:hAnsi="Arial" w:cs="Arial"/>
        </w:rPr>
        <w:t xml:space="preserve">for this important trait </w:t>
      </w:r>
      <w:r w:rsidR="00E2331C" w:rsidRPr="00CB7DF2">
        <w:rPr>
          <w:rFonts w:ascii="Arial" w:hAnsi="Arial" w:cs="Arial"/>
        </w:rPr>
        <w:t xml:space="preserve">of </w:t>
      </w:r>
      <w:r w:rsidR="009916EC" w:rsidRPr="00CB7DF2">
        <w:rPr>
          <w:rFonts w:ascii="Arial" w:hAnsi="Arial" w:cs="Arial"/>
        </w:rPr>
        <w:t xml:space="preserve">wheat under terminal heat-stress condition. </w:t>
      </w:r>
    </w:p>
    <w:p w14:paraId="44DE14CE" w14:textId="5ADCDB01" w:rsidR="00326093" w:rsidRPr="00CB7DF2" w:rsidRDefault="00326093" w:rsidP="00F5503E">
      <w:pPr>
        <w:spacing w:before="120" w:after="0" w:line="360" w:lineRule="auto"/>
        <w:jc w:val="both"/>
        <w:rPr>
          <w:rFonts w:ascii="Arial" w:hAnsi="Arial" w:cs="Arial"/>
        </w:rPr>
      </w:pPr>
      <w:r w:rsidRPr="00CB7DF2">
        <w:rPr>
          <w:rFonts w:ascii="Arial" w:hAnsi="Arial" w:cs="Arial"/>
        </w:rPr>
        <w:t xml:space="preserve">Main ear grain yield (at harvest) was directly related to number of grains </w:t>
      </w:r>
      <w:r w:rsidR="009F1006" w:rsidRPr="00CB7DF2">
        <w:rPr>
          <w:rFonts w:ascii="Arial" w:hAnsi="Arial" w:cs="Arial"/>
        </w:rPr>
        <w:t xml:space="preserve">in </w:t>
      </w:r>
      <w:r w:rsidRPr="00CB7DF2">
        <w:rPr>
          <w:rFonts w:ascii="Arial" w:hAnsi="Arial" w:cs="Arial"/>
        </w:rPr>
        <w:t>main ear (r = 0.618**), number of grains per spikelet o</w:t>
      </w:r>
      <w:r w:rsidR="009F1006" w:rsidRPr="00CB7DF2">
        <w:rPr>
          <w:rFonts w:ascii="Arial" w:hAnsi="Arial" w:cs="Arial"/>
        </w:rPr>
        <w:t>f</w:t>
      </w:r>
      <w:r w:rsidRPr="00CB7DF2">
        <w:rPr>
          <w:rFonts w:ascii="Arial" w:hAnsi="Arial" w:cs="Arial"/>
        </w:rPr>
        <w:t xml:space="preserve"> main ear (r = 0.403*), weight of grains per spikelet o</w:t>
      </w:r>
      <w:r w:rsidR="009F1006" w:rsidRPr="00CB7DF2">
        <w:rPr>
          <w:rFonts w:ascii="Arial" w:hAnsi="Arial" w:cs="Arial"/>
        </w:rPr>
        <w:t>f</w:t>
      </w:r>
      <w:r w:rsidRPr="00CB7DF2">
        <w:rPr>
          <w:rFonts w:ascii="Arial" w:hAnsi="Arial" w:cs="Arial"/>
        </w:rPr>
        <w:t xml:space="preserve"> main ear (r = 0.844**)</w:t>
      </w:r>
      <w:r w:rsidR="009F1006" w:rsidRPr="00CB7DF2">
        <w:rPr>
          <w:rFonts w:ascii="Arial" w:hAnsi="Arial" w:cs="Arial"/>
        </w:rPr>
        <w:t xml:space="preserve"> &amp; </w:t>
      </w:r>
      <w:r w:rsidRPr="00CB7DF2">
        <w:rPr>
          <w:rFonts w:ascii="Arial" w:hAnsi="Arial" w:cs="Arial"/>
        </w:rPr>
        <w:t xml:space="preserve">HI of main ear (r = 0.627*) at harvest and FW of main ear at the time of anthesis (r = 0.392*). Weight of grains on spikelets of main ear (at harvest) was also positively related (r = 0.403*) with FW of main ear (at anthesis). </w:t>
      </w:r>
      <w:r w:rsidRPr="00CB7DF2">
        <w:rPr>
          <w:rFonts w:ascii="Arial" w:eastAsia="Times New Roman" w:hAnsi="Arial" w:cs="Arial"/>
        </w:rPr>
        <w:t xml:space="preserve">Heat-stress during reproductive phase directly affects grain number and grain weight </w:t>
      </w:r>
      <w:r w:rsidR="009873FE" w:rsidRPr="00CB7DF2">
        <w:rPr>
          <w:rFonts w:ascii="Arial" w:eastAsia="Times New Roman" w:hAnsi="Arial" w:cs="Arial"/>
        </w:rPr>
        <w:t>(</w:t>
      </w:r>
      <w:r w:rsidR="004A6104" w:rsidRPr="00CB7DF2">
        <w:rPr>
          <w:rFonts w:ascii="Arial" w:hAnsi="Arial" w:cs="Arial"/>
          <w:shd w:val="clear" w:color="auto" w:fill="FFFFFF"/>
        </w:rPr>
        <w:t>Wollenweber et al., 2003</w:t>
      </w:r>
      <w:r w:rsidR="009873FE" w:rsidRPr="00CB7DF2">
        <w:rPr>
          <w:rFonts w:ascii="Arial" w:eastAsia="Times New Roman" w:hAnsi="Arial" w:cs="Arial"/>
        </w:rPr>
        <w:t>)</w:t>
      </w:r>
      <w:r w:rsidRPr="00CB7DF2">
        <w:rPr>
          <w:rFonts w:ascii="Arial" w:eastAsia="Times New Roman" w:hAnsi="Arial" w:cs="Arial"/>
        </w:rPr>
        <w:t xml:space="preserve">. It </w:t>
      </w:r>
      <w:r w:rsidR="009F1006" w:rsidRPr="00CB7DF2">
        <w:rPr>
          <w:rFonts w:ascii="Arial" w:eastAsia="Times New Roman" w:hAnsi="Arial" w:cs="Arial"/>
        </w:rPr>
        <w:t xml:space="preserve">was </w:t>
      </w:r>
      <w:r w:rsidRPr="00CB7DF2">
        <w:rPr>
          <w:rFonts w:ascii="Arial" w:hAnsi="Arial" w:cs="Arial"/>
        </w:rPr>
        <w:t xml:space="preserve">reported </w:t>
      </w:r>
      <w:r w:rsidR="009F1006" w:rsidRPr="00CB7DF2">
        <w:rPr>
          <w:rFonts w:ascii="Arial" w:hAnsi="Arial" w:cs="Arial"/>
        </w:rPr>
        <w:t xml:space="preserve">by </w:t>
      </w:r>
      <w:r w:rsidR="004A6104" w:rsidRPr="00CB7DF2">
        <w:rPr>
          <w:rFonts w:ascii="Arial" w:hAnsi="Arial" w:cs="Arial"/>
          <w:shd w:val="clear" w:color="auto" w:fill="FFFFFF"/>
        </w:rPr>
        <w:t xml:space="preserve">Gupta et al., </w:t>
      </w:r>
      <w:r w:rsidR="009F1006" w:rsidRPr="00CB7DF2">
        <w:rPr>
          <w:rFonts w:ascii="Arial" w:hAnsi="Arial" w:cs="Arial"/>
          <w:shd w:val="clear" w:color="auto" w:fill="FFFFFF"/>
        </w:rPr>
        <w:t>(</w:t>
      </w:r>
      <w:r w:rsidR="004A6104" w:rsidRPr="00CB7DF2">
        <w:rPr>
          <w:rFonts w:ascii="Arial" w:hAnsi="Arial" w:cs="Arial"/>
          <w:shd w:val="clear" w:color="auto" w:fill="FFFFFF"/>
        </w:rPr>
        <w:t>2015</w:t>
      </w:r>
      <w:r w:rsidR="009873FE" w:rsidRPr="00CB7DF2">
        <w:rPr>
          <w:rFonts w:ascii="Arial" w:hAnsi="Arial" w:cs="Arial"/>
        </w:rPr>
        <w:t>)</w:t>
      </w:r>
      <w:r w:rsidR="00C22AB0">
        <w:rPr>
          <w:rFonts w:ascii="Arial" w:hAnsi="Arial" w:cs="Arial"/>
        </w:rPr>
        <w:t xml:space="preserve"> </w:t>
      </w:r>
      <w:r w:rsidRPr="00CB7DF2">
        <w:rPr>
          <w:rFonts w:ascii="Arial" w:hAnsi="Arial" w:cs="Arial"/>
        </w:rPr>
        <w:t xml:space="preserve">that heat-tolerant genotypes maintained higher yield by maintaining </w:t>
      </w:r>
      <w:r w:rsidR="00EE6F43" w:rsidRPr="00CB7DF2">
        <w:rPr>
          <w:rFonts w:ascii="Arial" w:hAnsi="Arial" w:cs="Arial"/>
        </w:rPr>
        <w:t xml:space="preserve">relatively higher </w:t>
      </w:r>
      <w:r w:rsidR="009F1006" w:rsidRPr="00CB7DF2">
        <w:rPr>
          <w:rFonts w:ascii="Arial" w:hAnsi="Arial" w:cs="Arial"/>
        </w:rPr>
        <w:t xml:space="preserve">grain number and </w:t>
      </w:r>
      <w:r w:rsidR="00EE6F43" w:rsidRPr="00CB7DF2">
        <w:rPr>
          <w:rFonts w:ascii="Arial" w:hAnsi="Arial" w:cs="Arial"/>
        </w:rPr>
        <w:t>grain weight. One more factor influencing grain yield of main</w:t>
      </w:r>
      <w:r w:rsidR="007A767F" w:rsidRPr="00CB7DF2">
        <w:rPr>
          <w:rFonts w:ascii="Arial" w:hAnsi="Arial" w:cs="Arial"/>
        </w:rPr>
        <w:t xml:space="preserve"> ear was surface temperature of main ear during 10 to 20 DAA (representing grain-filling period) and it was inversely (negatively) related (r = -0.447*) to it. Further, surface temperature of main ear in turn had negative association </w:t>
      </w:r>
      <w:r w:rsidR="007A767F" w:rsidRPr="00CB7DF2">
        <w:rPr>
          <w:rFonts w:ascii="Arial" w:hAnsi="Arial" w:cs="Arial"/>
        </w:rPr>
        <w:lastRenderedPageBreak/>
        <w:t xml:space="preserve">(r = -0.600**) with HI (%) of main ear. The above relationships clearly suggests that overall ability of a genotype to keep its ear cool is another key feature or trait </w:t>
      </w:r>
      <w:r w:rsidR="00834675" w:rsidRPr="00CB7DF2">
        <w:rPr>
          <w:rFonts w:ascii="Arial" w:hAnsi="Arial" w:cs="Arial"/>
        </w:rPr>
        <w:t>that can positively contribute to yield stability of wheat under the condition of terminal heat-stress.</w:t>
      </w:r>
    </w:p>
    <w:p w14:paraId="4BB7DB2A" w14:textId="77777777" w:rsidR="00EE6F43" w:rsidRPr="00CB7DF2" w:rsidRDefault="00EE6F43" w:rsidP="00326093">
      <w:pPr>
        <w:spacing w:after="0" w:line="360" w:lineRule="auto"/>
        <w:ind w:firstLine="720"/>
        <w:jc w:val="both"/>
        <w:rPr>
          <w:rFonts w:ascii="Times New Roman" w:hAnsi="Times New Roman" w:cs="Times New Roman"/>
          <w:b/>
          <w:bCs/>
          <w:noProof/>
        </w:rPr>
      </w:pPr>
    </w:p>
    <w:p w14:paraId="20D963ED" w14:textId="57658CEE" w:rsidR="006D5812" w:rsidRPr="00CB7DF2" w:rsidRDefault="00E2774C" w:rsidP="00E2774C">
      <w:pPr>
        <w:tabs>
          <w:tab w:val="left" w:pos="340"/>
          <w:tab w:val="center" w:pos="4680"/>
          <w:tab w:val="left" w:pos="5102"/>
        </w:tabs>
        <w:spacing w:after="0" w:line="360" w:lineRule="auto"/>
        <w:rPr>
          <w:rFonts w:ascii="Times New Roman" w:hAnsi="Times New Roman" w:cs="Times New Roman"/>
          <w:sz w:val="24"/>
          <w:szCs w:val="24"/>
        </w:rPr>
      </w:pPr>
      <w:r w:rsidRPr="00CB7DF2">
        <w:rPr>
          <w:b/>
          <w:bCs/>
          <w:noProof/>
        </w:rPr>
        <w:drawing>
          <wp:anchor distT="0" distB="0" distL="114300" distR="114300" simplePos="0" relativeHeight="251912192" behindDoc="0" locked="0" layoutInCell="1" allowOverlap="1" wp14:anchorId="79C81938" wp14:editId="175D3955">
            <wp:simplePos x="0" y="0"/>
            <wp:positionH relativeFrom="column">
              <wp:posOffset>3064738</wp:posOffset>
            </wp:positionH>
            <wp:positionV relativeFrom="paragraph">
              <wp:posOffset>-881</wp:posOffset>
            </wp:positionV>
            <wp:extent cx="2985770" cy="2314575"/>
            <wp:effectExtent l="0" t="0" r="5080" b="9525"/>
            <wp:wrapNone/>
            <wp:docPr id="709782896" name="Chart 709782896">
              <a:extLst xmlns:a="http://schemas.openxmlformats.org/drawingml/2006/main">
                <a:ext uri="{FF2B5EF4-FFF2-40B4-BE49-F238E27FC236}">
                  <a16:creationId xmlns:a16="http://schemas.microsoft.com/office/drawing/2014/main" id="{92459942-0611-45AD-AC16-E3095FFE03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1A138F" w:rsidRPr="00CB7DF2">
        <w:rPr>
          <w:b/>
          <w:bCs/>
          <w:noProof/>
        </w:rPr>
        <w:drawing>
          <wp:anchor distT="0" distB="0" distL="114300" distR="114300" simplePos="0" relativeHeight="251906048" behindDoc="0" locked="0" layoutInCell="1" allowOverlap="1" wp14:anchorId="3A6CFC5E" wp14:editId="492682C5">
            <wp:simplePos x="0" y="0"/>
            <wp:positionH relativeFrom="column">
              <wp:posOffset>0</wp:posOffset>
            </wp:positionH>
            <wp:positionV relativeFrom="paragraph">
              <wp:posOffset>-635</wp:posOffset>
            </wp:positionV>
            <wp:extent cx="2990850" cy="2314575"/>
            <wp:effectExtent l="0" t="0" r="0" b="9525"/>
            <wp:wrapNone/>
            <wp:docPr id="732917922" name="Chart 732917922">
              <a:extLst xmlns:a="http://schemas.openxmlformats.org/drawingml/2006/main">
                <a:ext uri="{FF2B5EF4-FFF2-40B4-BE49-F238E27FC236}">
                  <a16:creationId xmlns:a16="http://schemas.microsoft.com/office/drawing/2014/main" id="{DC622D3F-315C-47B0-9FF9-041618C679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537993" w:rsidRPr="00CB7DF2">
        <w:rPr>
          <w:rFonts w:ascii="Times New Roman" w:hAnsi="Times New Roman" w:cs="Times New Roman"/>
          <w:sz w:val="24"/>
          <w:szCs w:val="24"/>
        </w:rPr>
        <w:tab/>
      </w:r>
      <w:r w:rsidR="00537993" w:rsidRPr="00CB7DF2">
        <w:rPr>
          <w:rFonts w:ascii="Times New Roman" w:hAnsi="Times New Roman" w:cs="Times New Roman"/>
          <w:sz w:val="24"/>
          <w:szCs w:val="24"/>
        </w:rPr>
        <w:tab/>
      </w:r>
      <w:r w:rsidRPr="00CB7DF2">
        <w:rPr>
          <w:rFonts w:ascii="Times New Roman" w:hAnsi="Times New Roman" w:cs="Times New Roman"/>
          <w:sz w:val="24"/>
          <w:szCs w:val="24"/>
        </w:rPr>
        <w:tab/>
      </w:r>
    </w:p>
    <w:p w14:paraId="60874DD4" w14:textId="4B9385EB" w:rsidR="00E97A3E" w:rsidRPr="00CB7DF2" w:rsidRDefault="00E97A3E" w:rsidP="00263862">
      <w:pPr>
        <w:spacing w:after="0" w:line="360" w:lineRule="auto"/>
        <w:ind w:firstLine="720"/>
        <w:jc w:val="both"/>
        <w:rPr>
          <w:rFonts w:ascii="Times New Roman" w:hAnsi="Times New Roman" w:cs="Times New Roman"/>
          <w:sz w:val="24"/>
          <w:szCs w:val="24"/>
        </w:rPr>
      </w:pPr>
    </w:p>
    <w:p w14:paraId="120EE41A" w14:textId="1EA2140E" w:rsidR="00E97A3E" w:rsidRPr="00CB7DF2" w:rsidRDefault="00E97A3E" w:rsidP="006B6D8A">
      <w:pPr>
        <w:spacing w:after="0" w:line="360" w:lineRule="auto"/>
        <w:ind w:firstLine="720"/>
        <w:jc w:val="both"/>
        <w:rPr>
          <w:rFonts w:ascii="Times New Roman" w:hAnsi="Times New Roman" w:cs="Times New Roman"/>
          <w:sz w:val="24"/>
          <w:szCs w:val="24"/>
        </w:rPr>
      </w:pPr>
    </w:p>
    <w:p w14:paraId="2E1473AF" w14:textId="61E5753E" w:rsidR="00E97A3E" w:rsidRPr="00CB7DF2" w:rsidRDefault="00E97A3E" w:rsidP="00E97A3E">
      <w:pPr>
        <w:tabs>
          <w:tab w:val="center" w:pos="5040"/>
        </w:tabs>
        <w:spacing w:after="0" w:line="360" w:lineRule="auto"/>
        <w:ind w:firstLine="720"/>
        <w:jc w:val="both"/>
        <w:rPr>
          <w:rFonts w:ascii="Times New Roman" w:hAnsi="Times New Roman" w:cs="Times New Roman"/>
          <w:sz w:val="24"/>
          <w:szCs w:val="24"/>
        </w:rPr>
      </w:pPr>
      <w:r w:rsidRPr="00CB7DF2">
        <w:rPr>
          <w:rFonts w:ascii="Times New Roman" w:hAnsi="Times New Roman" w:cs="Times New Roman"/>
          <w:sz w:val="24"/>
          <w:szCs w:val="24"/>
        </w:rPr>
        <w:tab/>
      </w:r>
    </w:p>
    <w:p w14:paraId="4E2E76D4" w14:textId="103330C4" w:rsidR="00F8157F" w:rsidRPr="00CB7DF2" w:rsidRDefault="009205E4" w:rsidP="00E97A3E">
      <w:pPr>
        <w:tabs>
          <w:tab w:val="left" w:pos="1519"/>
          <w:tab w:val="center" w:pos="4680"/>
          <w:tab w:val="left" w:pos="5040"/>
          <w:tab w:val="left" w:pos="5760"/>
          <w:tab w:val="left" w:pos="6480"/>
          <w:tab w:val="left" w:pos="7502"/>
        </w:tabs>
        <w:spacing w:line="360" w:lineRule="auto"/>
        <w:rPr>
          <w:rFonts w:ascii="Times New Roman" w:hAnsi="Times New Roman" w:cs="Times New Roman"/>
          <w:b/>
          <w:bCs/>
          <w:sz w:val="20"/>
          <w:szCs w:val="20"/>
        </w:rPr>
      </w:pPr>
      <w:r w:rsidRPr="00CB7DF2">
        <w:rPr>
          <w:rFonts w:ascii="Times New Roman" w:hAnsi="Times New Roman" w:cs="Times New Roman"/>
          <w:b/>
          <w:bCs/>
          <w:sz w:val="20"/>
          <w:szCs w:val="20"/>
        </w:rPr>
        <w:tab/>
      </w:r>
    </w:p>
    <w:p w14:paraId="2CE2D8C6" w14:textId="252FE7BC" w:rsidR="00E97A3E" w:rsidRPr="00CB7DF2" w:rsidRDefault="00E97A3E" w:rsidP="00E97A3E">
      <w:pPr>
        <w:tabs>
          <w:tab w:val="left" w:pos="1519"/>
          <w:tab w:val="center" w:pos="4680"/>
          <w:tab w:val="left" w:pos="5040"/>
          <w:tab w:val="left" w:pos="5760"/>
          <w:tab w:val="left" w:pos="6480"/>
          <w:tab w:val="left" w:pos="7502"/>
        </w:tabs>
        <w:spacing w:line="360" w:lineRule="auto"/>
        <w:rPr>
          <w:rFonts w:ascii="Times New Roman" w:hAnsi="Times New Roman" w:cs="Times New Roman"/>
          <w:b/>
          <w:bCs/>
          <w:sz w:val="20"/>
          <w:szCs w:val="20"/>
        </w:rPr>
      </w:pPr>
    </w:p>
    <w:p w14:paraId="251CEC36" w14:textId="716207A4" w:rsidR="00E97A3E" w:rsidRPr="00CB7DF2" w:rsidRDefault="00E97A3E" w:rsidP="00E97A3E">
      <w:pPr>
        <w:tabs>
          <w:tab w:val="left" w:pos="1519"/>
          <w:tab w:val="center" w:pos="4680"/>
          <w:tab w:val="left" w:pos="5040"/>
          <w:tab w:val="left" w:pos="5760"/>
          <w:tab w:val="left" w:pos="6480"/>
          <w:tab w:val="left" w:pos="7502"/>
        </w:tabs>
        <w:spacing w:line="360" w:lineRule="auto"/>
        <w:rPr>
          <w:rFonts w:ascii="Times New Roman" w:hAnsi="Times New Roman" w:cs="Times New Roman"/>
          <w:b/>
          <w:bCs/>
          <w:sz w:val="20"/>
          <w:szCs w:val="20"/>
        </w:rPr>
      </w:pPr>
    </w:p>
    <w:p w14:paraId="1CA29382" w14:textId="6901AFCD" w:rsidR="00E97A3E" w:rsidRPr="00CB7DF2" w:rsidRDefault="00F50C3A" w:rsidP="00F50C3A">
      <w:pPr>
        <w:tabs>
          <w:tab w:val="center" w:pos="4680"/>
        </w:tabs>
        <w:spacing w:line="360" w:lineRule="auto"/>
        <w:rPr>
          <w:rFonts w:ascii="Times New Roman" w:hAnsi="Times New Roman" w:cs="Times New Roman"/>
          <w:b/>
          <w:bCs/>
          <w:sz w:val="20"/>
          <w:szCs w:val="20"/>
        </w:rPr>
      </w:pPr>
      <w:r w:rsidRPr="00CB7DF2">
        <w:rPr>
          <w:rFonts w:ascii="Times New Roman" w:hAnsi="Times New Roman" w:cs="Times New Roman"/>
          <w:b/>
          <w:bCs/>
          <w:sz w:val="20"/>
          <w:szCs w:val="20"/>
        </w:rPr>
        <w:tab/>
      </w:r>
    </w:p>
    <w:p w14:paraId="70B2B431" w14:textId="2B55DA88" w:rsidR="00E97A3E" w:rsidRPr="00CB7DF2" w:rsidRDefault="00E2774C" w:rsidP="00E97A3E">
      <w:pPr>
        <w:tabs>
          <w:tab w:val="left" w:pos="1519"/>
          <w:tab w:val="center" w:pos="4680"/>
          <w:tab w:val="left" w:pos="5040"/>
          <w:tab w:val="left" w:pos="5760"/>
          <w:tab w:val="left" w:pos="6480"/>
          <w:tab w:val="left" w:pos="7502"/>
        </w:tabs>
        <w:spacing w:line="360" w:lineRule="auto"/>
        <w:rPr>
          <w:rFonts w:ascii="Times New Roman" w:hAnsi="Times New Roman" w:cs="Times New Roman"/>
          <w:b/>
          <w:bCs/>
          <w:sz w:val="20"/>
          <w:szCs w:val="20"/>
        </w:rPr>
      </w:pPr>
      <w:r w:rsidRPr="00CB7DF2">
        <w:rPr>
          <w:b/>
          <w:bCs/>
          <w:noProof/>
        </w:rPr>
        <w:drawing>
          <wp:anchor distT="0" distB="0" distL="114300" distR="114300" simplePos="0" relativeHeight="251914240" behindDoc="0" locked="0" layoutInCell="1" allowOverlap="1" wp14:anchorId="0B4067C8" wp14:editId="0C73D68F">
            <wp:simplePos x="0" y="0"/>
            <wp:positionH relativeFrom="page">
              <wp:posOffset>3974938</wp:posOffset>
            </wp:positionH>
            <wp:positionV relativeFrom="paragraph">
              <wp:posOffset>47625</wp:posOffset>
            </wp:positionV>
            <wp:extent cx="2990850" cy="2314575"/>
            <wp:effectExtent l="0" t="0" r="0" b="9525"/>
            <wp:wrapNone/>
            <wp:docPr id="1079900153" name="Chart 1079900153">
              <a:extLst xmlns:a="http://schemas.openxmlformats.org/drawingml/2006/main">
                <a:ext uri="{FF2B5EF4-FFF2-40B4-BE49-F238E27FC236}">
                  <a16:creationId xmlns:a16="http://schemas.microsoft.com/office/drawing/2014/main" id="{61210F0C-3100-4E33-8216-C8975F20B7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r w:rsidRPr="00CB7DF2">
        <w:rPr>
          <w:b/>
          <w:bCs/>
          <w:noProof/>
        </w:rPr>
        <w:drawing>
          <wp:anchor distT="0" distB="0" distL="114300" distR="114300" simplePos="0" relativeHeight="251910144" behindDoc="0" locked="0" layoutInCell="1" allowOverlap="1" wp14:anchorId="41486DE0" wp14:editId="34581509">
            <wp:simplePos x="0" y="0"/>
            <wp:positionH relativeFrom="column">
              <wp:posOffset>0</wp:posOffset>
            </wp:positionH>
            <wp:positionV relativeFrom="paragraph">
              <wp:posOffset>46983</wp:posOffset>
            </wp:positionV>
            <wp:extent cx="2986335" cy="2314575"/>
            <wp:effectExtent l="0" t="0" r="5080" b="9525"/>
            <wp:wrapNone/>
            <wp:docPr id="2089068479" name="Chart 2089068479">
              <a:extLst xmlns:a="http://schemas.openxmlformats.org/drawingml/2006/main">
                <a:ext uri="{FF2B5EF4-FFF2-40B4-BE49-F238E27FC236}">
                  <a16:creationId xmlns:a16="http://schemas.microsoft.com/office/drawing/2014/main" id="{40949E2E-2E98-4102-8682-65FB9171E1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2B4D1FCA" w14:textId="15B03BAE" w:rsidR="00E97A3E" w:rsidRPr="00CB7DF2" w:rsidRDefault="00E97A3E" w:rsidP="00E97A3E">
      <w:pPr>
        <w:tabs>
          <w:tab w:val="left" w:pos="1519"/>
          <w:tab w:val="center" w:pos="4680"/>
          <w:tab w:val="left" w:pos="5040"/>
          <w:tab w:val="left" w:pos="5760"/>
          <w:tab w:val="left" w:pos="6480"/>
          <w:tab w:val="left" w:pos="7502"/>
        </w:tabs>
        <w:spacing w:line="360" w:lineRule="auto"/>
        <w:rPr>
          <w:rFonts w:ascii="Times New Roman" w:hAnsi="Times New Roman" w:cs="Times New Roman"/>
          <w:b/>
          <w:bCs/>
          <w:sz w:val="20"/>
          <w:szCs w:val="20"/>
        </w:rPr>
      </w:pPr>
    </w:p>
    <w:p w14:paraId="6BF30E1E" w14:textId="1904E7F0" w:rsidR="00E97A3E" w:rsidRPr="00CB7DF2" w:rsidRDefault="00E97A3E" w:rsidP="00E97A3E">
      <w:pPr>
        <w:tabs>
          <w:tab w:val="left" w:pos="1519"/>
          <w:tab w:val="center" w:pos="4680"/>
          <w:tab w:val="left" w:pos="5040"/>
          <w:tab w:val="left" w:pos="5760"/>
          <w:tab w:val="left" w:pos="6480"/>
          <w:tab w:val="left" w:pos="7502"/>
        </w:tabs>
        <w:spacing w:line="360" w:lineRule="auto"/>
        <w:rPr>
          <w:rFonts w:ascii="Times New Roman" w:hAnsi="Times New Roman" w:cs="Times New Roman"/>
          <w:b/>
          <w:bCs/>
          <w:sz w:val="20"/>
          <w:szCs w:val="20"/>
        </w:rPr>
      </w:pPr>
    </w:p>
    <w:p w14:paraId="54DCBECE" w14:textId="61E965A5" w:rsidR="00F8157F" w:rsidRPr="00CB7DF2" w:rsidRDefault="00F8157F" w:rsidP="00E97A3E">
      <w:pPr>
        <w:spacing w:line="360" w:lineRule="auto"/>
        <w:rPr>
          <w:rFonts w:ascii="Times New Roman" w:hAnsi="Times New Roman" w:cs="Times New Roman"/>
          <w:b/>
          <w:bCs/>
          <w:sz w:val="20"/>
          <w:szCs w:val="20"/>
        </w:rPr>
      </w:pPr>
    </w:p>
    <w:p w14:paraId="226AC8A0" w14:textId="1E8D722B" w:rsidR="00E97A3E" w:rsidRPr="00CB7DF2" w:rsidRDefault="00E97A3E" w:rsidP="003A612C">
      <w:pPr>
        <w:spacing w:line="360" w:lineRule="auto"/>
        <w:jc w:val="center"/>
        <w:rPr>
          <w:rFonts w:ascii="Times New Roman" w:hAnsi="Times New Roman" w:cs="Times New Roman"/>
          <w:b/>
          <w:bCs/>
          <w:sz w:val="20"/>
          <w:szCs w:val="20"/>
        </w:rPr>
      </w:pPr>
    </w:p>
    <w:p w14:paraId="2C2B6C74" w14:textId="53C473C3" w:rsidR="00E97A3E" w:rsidRPr="00CB7DF2" w:rsidRDefault="00E97A3E" w:rsidP="003A612C">
      <w:pPr>
        <w:spacing w:line="360" w:lineRule="auto"/>
        <w:jc w:val="center"/>
        <w:rPr>
          <w:rFonts w:ascii="Times New Roman" w:hAnsi="Times New Roman" w:cs="Times New Roman"/>
          <w:b/>
          <w:bCs/>
          <w:sz w:val="20"/>
          <w:szCs w:val="20"/>
        </w:rPr>
      </w:pPr>
    </w:p>
    <w:p w14:paraId="41427B2F" w14:textId="75B8E005" w:rsidR="00E97A3E" w:rsidRPr="00CB7DF2" w:rsidRDefault="00F401C0" w:rsidP="00F401C0">
      <w:pPr>
        <w:tabs>
          <w:tab w:val="left" w:pos="791"/>
          <w:tab w:val="center" w:pos="4680"/>
        </w:tabs>
        <w:spacing w:line="360" w:lineRule="auto"/>
        <w:rPr>
          <w:rFonts w:ascii="Times New Roman" w:hAnsi="Times New Roman" w:cs="Times New Roman"/>
          <w:b/>
          <w:bCs/>
          <w:sz w:val="20"/>
          <w:szCs w:val="20"/>
        </w:rPr>
      </w:pPr>
      <w:r w:rsidRPr="00CB7DF2">
        <w:rPr>
          <w:rFonts w:ascii="Times New Roman" w:hAnsi="Times New Roman" w:cs="Times New Roman"/>
          <w:b/>
          <w:bCs/>
          <w:sz w:val="20"/>
          <w:szCs w:val="20"/>
        </w:rPr>
        <w:tab/>
      </w:r>
      <w:r w:rsidRPr="00CB7DF2">
        <w:rPr>
          <w:rFonts w:ascii="Times New Roman" w:hAnsi="Times New Roman" w:cs="Times New Roman"/>
          <w:b/>
          <w:bCs/>
          <w:sz w:val="20"/>
          <w:szCs w:val="20"/>
        </w:rPr>
        <w:tab/>
      </w:r>
    </w:p>
    <w:p w14:paraId="7E76B054" w14:textId="7A737555" w:rsidR="00E97A3E" w:rsidRPr="00CB7DF2" w:rsidRDefault="00655676" w:rsidP="003A612C">
      <w:pPr>
        <w:spacing w:line="360" w:lineRule="auto"/>
        <w:jc w:val="center"/>
        <w:rPr>
          <w:rFonts w:ascii="Times New Roman" w:hAnsi="Times New Roman" w:cs="Times New Roman"/>
          <w:b/>
          <w:bCs/>
          <w:sz w:val="20"/>
          <w:szCs w:val="20"/>
        </w:rPr>
      </w:pPr>
      <w:r w:rsidRPr="00CB7DF2">
        <w:rPr>
          <w:noProof/>
        </w:rPr>
        <w:drawing>
          <wp:anchor distT="0" distB="0" distL="114300" distR="114300" simplePos="0" relativeHeight="251916288" behindDoc="0" locked="0" layoutInCell="1" allowOverlap="1" wp14:anchorId="292070C2" wp14:editId="326D2BCD">
            <wp:simplePos x="0" y="0"/>
            <wp:positionH relativeFrom="margin">
              <wp:posOffset>5080</wp:posOffset>
            </wp:positionH>
            <wp:positionV relativeFrom="paragraph">
              <wp:posOffset>191968</wp:posOffset>
            </wp:positionV>
            <wp:extent cx="2985770" cy="2314575"/>
            <wp:effectExtent l="0" t="0" r="5080" b="9525"/>
            <wp:wrapNone/>
            <wp:docPr id="800484623" name="Chart 800484623">
              <a:extLst xmlns:a="http://schemas.openxmlformats.org/drawingml/2006/main">
                <a:ext uri="{FF2B5EF4-FFF2-40B4-BE49-F238E27FC236}">
                  <a16:creationId xmlns:a16="http://schemas.microsoft.com/office/drawing/2014/main" id="{3D6F6A28-24AC-41F5-A575-B5469E0CDE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7A7656FC" w14:textId="3A693FCE" w:rsidR="00E97A3E" w:rsidRPr="00CB7DF2" w:rsidRDefault="001E3F7E" w:rsidP="003A612C">
      <w:pPr>
        <w:spacing w:line="360" w:lineRule="auto"/>
        <w:jc w:val="center"/>
        <w:rPr>
          <w:rFonts w:ascii="Times New Roman" w:hAnsi="Times New Roman" w:cs="Times New Roman"/>
          <w:b/>
          <w:bCs/>
          <w:sz w:val="20"/>
          <w:szCs w:val="20"/>
        </w:rPr>
      </w:pPr>
      <w:r w:rsidRPr="00CB7DF2">
        <w:rPr>
          <w:rFonts w:ascii="Times New Roman" w:hAnsi="Times New Roman" w:cs="Times New Roman"/>
          <w:b/>
          <w:bCs/>
          <w:noProof/>
          <w:sz w:val="20"/>
          <w:szCs w:val="20"/>
        </w:rPr>
        <mc:AlternateContent>
          <mc:Choice Requires="wps">
            <w:drawing>
              <wp:anchor distT="45720" distB="45720" distL="114300" distR="114300" simplePos="0" relativeHeight="251765760" behindDoc="0" locked="0" layoutInCell="1" allowOverlap="1" wp14:anchorId="385559B4" wp14:editId="7678EB66">
                <wp:simplePos x="0" y="0"/>
                <wp:positionH relativeFrom="column">
                  <wp:posOffset>3091815</wp:posOffset>
                </wp:positionH>
                <wp:positionV relativeFrom="paragraph">
                  <wp:posOffset>170898</wp:posOffset>
                </wp:positionV>
                <wp:extent cx="2959100" cy="1577340"/>
                <wp:effectExtent l="0" t="0" r="0" b="3810"/>
                <wp:wrapSquare wrapText="bothSides"/>
                <wp:docPr id="5276939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0" cy="1577340"/>
                        </a:xfrm>
                        <a:prstGeom prst="rect">
                          <a:avLst/>
                        </a:prstGeom>
                        <a:solidFill>
                          <a:srgbClr val="FFFFFF"/>
                        </a:solidFill>
                        <a:ln w="3175">
                          <a:noFill/>
                          <a:miter lim="800000"/>
                          <a:headEnd/>
                          <a:tailEnd/>
                        </a:ln>
                      </wps:spPr>
                      <wps:txbx>
                        <w:txbxContent>
                          <w:p w14:paraId="4930BAE0" w14:textId="1EB8006E" w:rsidR="00D418B2" w:rsidRPr="00834675" w:rsidRDefault="00D418B2" w:rsidP="00D418B2">
                            <w:pPr>
                              <w:spacing w:after="0" w:line="240" w:lineRule="auto"/>
                              <w:ind w:right="6"/>
                              <w:jc w:val="both"/>
                              <w:rPr>
                                <w:rFonts w:ascii="Arial" w:hAnsi="Arial" w:cs="Arial"/>
                                <w:b/>
                                <w:bCs/>
                                <w:sz w:val="20"/>
                                <w:szCs w:val="20"/>
                                <w14:textOutline w14:w="3175" w14:cap="rnd" w14:cmpd="sng" w14:algn="ctr">
                                  <w14:noFill/>
                                  <w14:prstDash w14:val="solid"/>
                                  <w14:bevel/>
                                </w14:textOutline>
                              </w:rPr>
                            </w:pPr>
                            <w:r w:rsidRPr="00834675">
                              <w:rPr>
                                <w:rFonts w:ascii="Arial" w:hAnsi="Arial" w:cs="Arial"/>
                                <w:b/>
                                <w:bCs/>
                                <w:sz w:val="20"/>
                                <w:szCs w:val="20"/>
                                <w14:textOutline w14:w="3175" w14:cap="rnd" w14:cmpd="sng" w14:algn="ctr">
                                  <w14:noFill/>
                                  <w14:prstDash w14:val="solid"/>
                                  <w14:bevel/>
                                </w14:textOutline>
                              </w:rPr>
                              <w:t>Fig. 5(a-e)</w:t>
                            </w:r>
                            <w:r w:rsidR="00151A81">
                              <w:rPr>
                                <w:rFonts w:ascii="Arial" w:hAnsi="Arial" w:cs="Arial"/>
                                <w:b/>
                                <w:bCs/>
                                <w:sz w:val="20"/>
                                <w:szCs w:val="20"/>
                                <w14:textOutline w14:w="3175" w14:cap="rnd" w14:cmpd="sng" w14:algn="ctr">
                                  <w14:noFill/>
                                  <w14:prstDash w14:val="solid"/>
                                  <w14:bevel/>
                                </w14:textOutline>
                              </w:rPr>
                              <w:t>.</w:t>
                            </w:r>
                            <w:r w:rsidR="007800EB" w:rsidRPr="00834675">
                              <w:rPr>
                                <w:rFonts w:ascii="Arial" w:hAnsi="Arial" w:cs="Arial"/>
                                <w:b/>
                                <w:bCs/>
                                <w:sz w:val="20"/>
                                <w:szCs w:val="20"/>
                                <w14:textOutline w14:w="3175" w14:cap="rnd" w14:cmpd="sng" w14:algn="ctr">
                                  <w14:noFill/>
                                  <w14:prstDash w14:val="solid"/>
                                  <w14:bevel/>
                                </w14:textOutline>
                              </w:rPr>
                              <w:t xml:space="preserve"> </w:t>
                            </w:r>
                            <w:r w:rsidRPr="00834675">
                              <w:rPr>
                                <w:rFonts w:ascii="Arial" w:hAnsi="Arial" w:cs="Arial"/>
                                <w:b/>
                                <w:bCs/>
                                <w:sz w:val="20"/>
                                <w:szCs w:val="20"/>
                              </w:rPr>
                              <w:t xml:space="preserve">Grain yield of main ear (a), number of grains </w:t>
                            </w:r>
                            <w:r w:rsidR="001E1656" w:rsidRPr="00834675">
                              <w:rPr>
                                <w:rFonts w:ascii="Arial" w:hAnsi="Arial" w:cs="Arial"/>
                                <w:b/>
                                <w:bCs/>
                                <w:sz w:val="20"/>
                                <w:szCs w:val="20"/>
                              </w:rPr>
                              <w:t xml:space="preserve">in </w:t>
                            </w:r>
                            <w:r w:rsidRPr="00834675">
                              <w:rPr>
                                <w:rFonts w:ascii="Arial" w:hAnsi="Arial" w:cs="Arial"/>
                                <w:b/>
                                <w:bCs/>
                                <w:sz w:val="20"/>
                                <w:szCs w:val="20"/>
                              </w:rPr>
                              <w:t xml:space="preserve">main ear (b), number of grains per spikelet of main ear (c), Weight of grains </w:t>
                            </w:r>
                            <w:r w:rsidR="008C1824" w:rsidRPr="00834675">
                              <w:rPr>
                                <w:rFonts w:ascii="Arial" w:hAnsi="Arial" w:cs="Arial"/>
                                <w:b/>
                                <w:bCs/>
                                <w:sz w:val="20"/>
                                <w:szCs w:val="20"/>
                              </w:rPr>
                              <w:t>per</w:t>
                            </w:r>
                            <w:r w:rsidRPr="00834675">
                              <w:rPr>
                                <w:rFonts w:ascii="Arial" w:hAnsi="Arial" w:cs="Arial"/>
                                <w:b/>
                                <w:bCs/>
                                <w:sz w:val="20"/>
                                <w:szCs w:val="20"/>
                              </w:rPr>
                              <w:t xml:space="preserve"> spikelet of main ear (d) and harvest index (HI %) of main ear (e)</w:t>
                            </w:r>
                            <w:r w:rsidRPr="00834675">
                              <w:rPr>
                                <w:rFonts w:ascii="Arial" w:hAnsi="Arial" w:cs="Arial"/>
                                <w:b/>
                                <w:bCs/>
                                <w:sz w:val="20"/>
                                <w:szCs w:val="20"/>
                                <w14:textOutline w14:w="3175" w14:cap="rnd" w14:cmpd="sng" w14:algn="ctr">
                                  <w14:noFill/>
                                  <w14:prstDash w14:val="solid"/>
                                  <w14:bevel/>
                                </w14:textOutline>
                              </w:rPr>
                              <w:t xml:space="preserve"> </w:t>
                            </w:r>
                            <w:r w:rsidR="009E44E2" w:rsidRPr="00834675">
                              <w:rPr>
                                <w:rFonts w:ascii="Arial" w:hAnsi="Arial" w:cs="Arial"/>
                                <w:b/>
                                <w:bCs/>
                                <w:sz w:val="20"/>
                                <w:szCs w:val="20"/>
                                <w14:textOutline w14:w="3175" w14:cap="rnd" w14:cmpd="sng" w14:algn="ctr">
                                  <w14:noFill/>
                                  <w14:prstDash w14:val="solid"/>
                                  <w14:bevel/>
                                </w14:textOutline>
                              </w:rPr>
                              <w:t xml:space="preserve">at harvest </w:t>
                            </w:r>
                            <w:r w:rsidRPr="00834675">
                              <w:rPr>
                                <w:rFonts w:ascii="Arial" w:hAnsi="Arial" w:cs="Arial"/>
                                <w:b/>
                                <w:bCs/>
                                <w:sz w:val="20"/>
                                <w:szCs w:val="20"/>
                              </w:rPr>
                              <w:t xml:space="preserve">for different genotypes of wheat grown in field under </w:t>
                            </w:r>
                            <w:r w:rsidR="009E44E2" w:rsidRPr="00834675">
                              <w:rPr>
                                <w:rFonts w:ascii="Arial" w:hAnsi="Arial" w:cs="Arial"/>
                                <w:b/>
                                <w:bCs/>
                                <w:sz w:val="20"/>
                                <w:szCs w:val="20"/>
                              </w:rPr>
                              <w:t xml:space="preserve">terminal </w:t>
                            </w:r>
                            <w:r w:rsidRPr="00834675">
                              <w:rPr>
                                <w:rFonts w:ascii="Arial" w:hAnsi="Arial" w:cs="Arial"/>
                                <w:b/>
                                <w:bCs/>
                                <w:sz w:val="20"/>
                                <w:szCs w:val="20"/>
                              </w:rPr>
                              <w:t>heat-stress condition with full</w:t>
                            </w:r>
                            <w:r w:rsidR="002C5CE0" w:rsidRPr="00834675">
                              <w:rPr>
                                <w:rFonts w:ascii="Arial" w:hAnsi="Arial" w:cs="Arial"/>
                                <w:b/>
                                <w:bCs/>
                                <w:sz w:val="20"/>
                                <w:szCs w:val="20"/>
                              </w:rPr>
                              <w:t>-</w:t>
                            </w:r>
                            <w:r w:rsidRPr="00834675">
                              <w:rPr>
                                <w:rFonts w:ascii="Arial" w:hAnsi="Arial" w:cs="Arial"/>
                                <w:b/>
                                <w:bCs/>
                                <w:sz w:val="20"/>
                                <w:szCs w:val="20"/>
                              </w:rPr>
                              <w:t>irrigation</w:t>
                            </w:r>
                            <w:r w:rsidRPr="00834675">
                              <w:rPr>
                                <w:rFonts w:ascii="Arial" w:hAnsi="Arial" w:cs="Arial"/>
                                <w:b/>
                                <w:bCs/>
                                <w:sz w:val="20"/>
                                <w:szCs w:val="20"/>
                                <w14:textOutline w14:w="3175" w14:cap="rnd" w14:cmpd="sng" w14:algn="ctr">
                                  <w14:noFill/>
                                  <w14:prstDash w14:val="solid"/>
                                  <w14:bevel/>
                                </w14:textOutline>
                              </w:rPr>
                              <w:t>.</w:t>
                            </w:r>
                          </w:p>
                          <w:p w14:paraId="02839AE7" w14:textId="77777777" w:rsidR="009E44E2" w:rsidRPr="00834675" w:rsidRDefault="009E44E2" w:rsidP="00F5584C">
                            <w:pPr>
                              <w:spacing w:before="120" w:line="360" w:lineRule="auto"/>
                              <w:jc w:val="both"/>
                              <w:rPr>
                                <w:rFonts w:ascii="Arial" w:hAnsi="Arial" w:cs="Arial"/>
                                <w:sz w:val="20"/>
                                <w:szCs w:val="20"/>
                                <w14:textOutline w14:w="3175" w14:cap="rnd" w14:cmpd="sng" w14:algn="ctr">
                                  <w14:noFill/>
                                  <w14:prstDash w14:val="solid"/>
                                  <w14:bevel/>
                                </w14:textOutline>
                              </w:rPr>
                            </w:pPr>
                            <w:r w:rsidRPr="00834675">
                              <w:rPr>
                                <w:rFonts w:ascii="Arial" w:hAnsi="Arial" w:cs="Arial"/>
                                <w:sz w:val="20"/>
                                <w:szCs w:val="20"/>
                                <w14:textOutline w14:w="3175" w14:cap="rnd" w14:cmpd="sng" w14:algn="ctr">
                                  <w14:noFill/>
                                  <w14:prstDash w14:val="solid"/>
                                  <w14:bevel/>
                                </w14:textOutline>
                              </w:rPr>
                              <w:t>Other details are same as in Fig. 1.</w:t>
                            </w:r>
                          </w:p>
                          <w:p w14:paraId="1D85DE0B" w14:textId="77777777" w:rsidR="009E44E2" w:rsidRPr="00C67D97" w:rsidRDefault="009E44E2" w:rsidP="00D418B2">
                            <w:pPr>
                              <w:spacing w:after="0" w:line="240" w:lineRule="auto"/>
                              <w:ind w:right="6"/>
                              <w:jc w:val="both"/>
                              <w:rPr>
                                <w:rFonts w:ascii="Times New Roman" w:hAnsi="Times New Roman" w:cs="Times New Roman"/>
                                <w14:textOutline w14:w="3175" w14:cap="rnd" w14:cmpd="sng" w14:algn="ctr">
                                  <w14:noFill/>
                                  <w14:prstDash w14:val="solid"/>
                                  <w14:bevel/>
                                </w14:textOutline>
                              </w:rPr>
                            </w:pPr>
                          </w:p>
                          <w:p w14:paraId="17A150A6" w14:textId="28A8A234" w:rsidR="00D418B2" w:rsidRPr="00C67D97" w:rsidRDefault="00D418B2" w:rsidP="00D418B2">
                            <w:pPr>
                              <w:spacing w:after="0" w:line="240" w:lineRule="auto"/>
                              <w:jc w:val="both"/>
                              <w:rPr>
                                <w14:textOutline w14:w="3175" w14:cap="rnd" w14:cmpd="sng" w14:algn="ctr">
                                  <w14:noFill/>
                                  <w14:prstDash w14:val="solid"/>
                                  <w14:bevel/>
                                </w14:textOutline>
                              </w:rPr>
                            </w:pPr>
                            <w:r w:rsidRPr="00C67D97">
                              <w:rPr>
                                <w:rFonts w:ascii="Times New Roman" w:hAnsi="Times New Roman" w:cs="Times New Roman"/>
                                <w:sz w:val="20"/>
                                <w:szCs w:val="20"/>
                                <w14:textOutline w14:w="3175" w14:cap="rnd" w14:cmpd="sng" w14:algn="ctr">
                                  <w14:noFill/>
                                  <w14:prstDash w14:val="solid"/>
                                  <w14:bevel/>
                                </w14:textOutline>
                              </w:rPr>
                              <w:t>Other details are same as in Fig.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5559B4" id="_x0000_s1027" type="#_x0000_t202" style="position:absolute;left:0;text-align:left;margin-left:243.45pt;margin-top:13.45pt;width:233pt;height:124.2pt;z-index:251765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" stroked="f" strokeweight=".25pt">
                <v:textbox>
                  <w:txbxContent>
                    <w:p w14:paraId="4930BAE0" w14:textId="1EB8006E" w:rsidR="00D418B2" w:rsidRPr="00834675" w:rsidRDefault="00D418B2" w:rsidP="00D418B2">
                      <w:pPr>
                        <w:spacing w:after="0" w:line="240" w:lineRule="auto"/>
                        <w:ind w:right="6"/>
                        <w:jc w:val="both"/>
                        <w:rPr>
                          <w:rFonts w:ascii="Arial" w:hAnsi="Arial" w:cs="Arial"/>
                          <w:b/>
                          <w:bCs/>
                          <w:sz w:val="20"/>
                          <w:szCs w:val="20"/>
                          <w14:textOutline w14:w="3175" w14:cap="rnd" w14:cmpd="sng" w14:algn="ctr">
                            <w14:noFill/>
                            <w14:prstDash w14:val="solid"/>
                            <w14:bevel/>
                          </w14:textOutline>
                        </w:rPr>
                      </w:pPr>
                      <w:r w:rsidRPr="00834675">
                        <w:rPr>
                          <w:rFonts w:ascii="Arial" w:hAnsi="Arial" w:cs="Arial"/>
                          <w:b/>
                          <w:bCs/>
                          <w:sz w:val="20"/>
                          <w:szCs w:val="20"/>
                          <w14:textOutline w14:w="3175" w14:cap="rnd" w14:cmpd="sng" w14:algn="ctr">
                            <w14:noFill/>
                            <w14:prstDash w14:val="solid"/>
                            <w14:bevel/>
                          </w14:textOutline>
                        </w:rPr>
                        <w:t>Fig. 5(a-e)</w:t>
                      </w:r>
                      <w:r w:rsidR="00151A81">
                        <w:rPr>
                          <w:rFonts w:ascii="Arial" w:hAnsi="Arial" w:cs="Arial"/>
                          <w:b/>
                          <w:bCs/>
                          <w:sz w:val="20"/>
                          <w:szCs w:val="20"/>
                          <w14:textOutline w14:w="3175" w14:cap="rnd" w14:cmpd="sng" w14:algn="ctr">
                            <w14:noFill/>
                            <w14:prstDash w14:val="solid"/>
                            <w14:bevel/>
                          </w14:textOutline>
                        </w:rPr>
                        <w:t>.</w:t>
                      </w:r>
                      <w:r w:rsidR="007800EB" w:rsidRPr="00834675">
                        <w:rPr>
                          <w:rFonts w:ascii="Arial" w:hAnsi="Arial" w:cs="Arial"/>
                          <w:b/>
                          <w:bCs/>
                          <w:sz w:val="20"/>
                          <w:szCs w:val="20"/>
                          <w14:textOutline w14:w="3175" w14:cap="rnd" w14:cmpd="sng" w14:algn="ctr">
                            <w14:noFill/>
                            <w14:prstDash w14:val="solid"/>
                            <w14:bevel/>
                          </w14:textOutline>
                        </w:rPr>
                        <w:t xml:space="preserve"> </w:t>
                      </w:r>
                      <w:r w:rsidRPr="00834675">
                        <w:rPr>
                          <w:rFonts w:ascii="Arial" w:hAnsi="Arial" w:cs="Arial"/>
                          <w:b/>
                          <w:bCs/>
                          <w:sz w:val="20"/>
                          <w:szCs w:val="20"/>
                        </w:rPr>
                        <w:t xml:space="preserve">Grain yield of main ear (a), number of grains </w:t>
                      </w:r>
                      <w:r w:rsidR="001E1656" w:rsidRPr="00834675">
                        <w:rPr>
                          <w:rFonts w:ascii="Arial" w:hAnsi="Arial" w:cs="Arial"/>
                          <w:b/>
                          <w:bCs/>
                          <w:sz w:val="20"/>
                          <w:szCs w:val="20"/>
                        </w:rPr>
                        <w:t xml:space="preserve">in </w:t>
                      </w:r>
                      <w:r w:rsidRPr="00834675">
                        <w:rPr>
                          <w:rFonts w:ascii="Arial" w:hAnsi="Arial" w:cs="Arial"/>
                          <w:b/>
                          <w:bCs/>
                          <w:sz w:val="20"/>
                          <w:szCs w:val="20"/>
                        </w:rPr>
                        <w:t xml:space="preserve">main ear (b), number of grains per spikelet of main ear (c), Weight of grains </w:t>
                      </w:r>
                      <w:r w:rsidR="008C1824" w:rsidRPr="00834675">
                        <w:rPr>
                          <w:rFonts w:ascii="Arial" w:hAnsi="Arial" w:cs="Arial"/>
                          <w:b/>
                          <w:bCs/>
                          <w:sz w:val="20"/>
                          <w:szCs w:val="20"/>
                        </w:rPr>
                        <w:t>per</w:t>
                      </w:r>
                      <w:r w:rsidRPr="00834675">
                        <w:rPr>
                          <w:rFonts w:ascii="Arial" w:hAnsi="Arial" w:cs="Arial"/>
                          <w:b/>
                          <w:bCs/>
                          <w:sz w:val="20"/>
                          <w:szCs w:val="20"/>
                        </w:rPr>
                        <w:t xml:space="preserve"> spikelet of main ear (d) and harvest index (HI %) of main ear (e)</w:t>
                      </w:r>
                      <w:r w:rsidRPr="00834675">
                        <w:rPr>
                          <w:rFonts w:ascii="Arial" w:hAnsi="Arial" w:cs="Arial"/>
                          <w:b/>
                          <w:bCs/>
                          <w:sz w:val="20"/>
                          <w:szCs w:val="20"/>
                          <w14:textOutline w14:w="3175" w14:cap="rnd" w14:cmpd="sng" w14:algn="ctr">
                            <w14:noFill/>
                            <w14:prstDash w14:val="solid"/>
                            <w14:bevel/>
                          </w14:textOutline>
                        </w:rPr>
                        <w:t xml:space="preserve"> </w:t>
                      </w:r>
                      <w:r w:rsidR="009E44E2" w:rsidRPr="00834675">
                        <w:rPr>
                          <w:rFonts w:ascii="Arial" w:hAnsi="Arial" w:cs="Arial"/>
                          <w:b/>
                          <w:bCs/>
                          <w:sz w:val="20"/>
                          <w:szCs w:val="20"/>
                          <w14:textOutline w14:w="3175" w14:cap="rnd" w14:cmpd="sng" w14:algn="ctr">
                            <w14:noFill/>
                            <w14:prstDash w14:val="solid"/>
                            <w14:bevel/>
                          </w14:textOutline>
                        </w:rPr>
                        <w:t xml:space="preserve">at harvest </w:t>
                      </w:r>
                      <w:r w:rsidRPr="00834675">
                        <w:rPr>
                          <w:rFonts w:ascii="Arial" w:hAnsi="Arial" w:cs="Arial"/>
                          <w:b/>
                          <w:bCs/>
                          <w:sz w:val="20"/>
                          <w:szCs w:val="20"/>
                        </w:rPr>
                        <w:t xml:space="preserve">for different genotypes of wheat grown in field under </w:t>
                      </w:r>
                      <w:r w:rsidR="009E44E2" w:rsidRPr="00834675">
                        <w:rPr>
                          <w:rFonts w:ascii="Arial" w:hAnsi="Arial" w:cs="Arial"/>
                          <w:b/>
                          <w:bCs/>
                          <w:sz w:val="20"/>
                          <w:szCs w:val="20"/>
                        </w:rPr>
                        <w:t xml:space="preserve">terminal </w:t>
                      </w:r>
                      <w:r w:rsidRPr="00834675">
                        <w:rPr>
                          <w:rFonts w:ascii="Arial" w:hAnsi="Arial" w:cs="Arial"/>
                          <w:b/>
                          <w:bCs/>
                          <w:sz w:val="20"/>
                          <w:szCs w:val="20"/>
                        </w:rPr>
                        <w:t>heat-stress condition with full</w:t>
                      </w:r>
                      <w:r w:rsidR="002C5CE0" w:rsidRPr="00834675">
                        <w:rPr>
                          <w:rFonts w:ascii="Arial" w:hAnsi="Arial" w:cs="Arial"/>
                          <w:b/>
                          <w:bCs/>
                          <w:sz w:val="20"/>
                          <w:szCs w:val="20"/>
                        </w:rPr>
                        <w:t>-</w:t>
                      </w:r>
                      <w:r w:rsidRPr="00834675">
                        <w:rPr>
                          <w:rFonts w:ascii="Arial" w:hAnsi="Arial" w:cs="Arial"/>
                          <w:b/>
                          <w:bCs/>
                          <w:sz w:val="20"/>
                          <w:szCs w:val="20"/>
                        </w:rPr>
                        <w:t>irrigation</w:t>
                      </w:r>
                      <w:r w:rsidRPr="00834675">
                        <w:rPr>
                          <w:rFonts w:ascii="Arial" w:hAnsi="Arial" w:cs="Arial"/>
                          <w:b/>
                          <w:bCs/>
                          <w:sz w:val="20"/>
                          <w:szCs w:val="20"/>
                          <w14:textOutline w14:w="3175" w14:cap="rnd" w14:cmpd="sng" w14:algn="ctr">
                            <w14:noFill/>
                            <w14:prstDash w14:val="solid"/>
                            <w14:bevel/>
                          </w14:textOutline>
                        </w:rPr>
                        <w:t>.</w:t>
                      </w:r>
                    </w:p>
                    <w:p w14:paraId="02839AE7" w14:textId="77777777" w:rsidR="009E44E2" w:rsidRPr="00834675" w:rsidRDefault="009E44E2" w:rsidP="00F5584C">
                      <w:pPr>
                        <w:spacing w:before="120" w:line="360" w:lineRule="auto"/>
                        <w:jc w:val="both"/>
                        <w:rPr>
                          <w:rFonts w:ascii="Arial" w:hAnsi="Arial" w:cs="Arial"/>
                          <w:sz w:val="20"/>
                          <w:szCs w:val="20"/>
                          <w14:textOutline w14:w="3175" w14:cap="rnd" w14:cmpd="sng" w14:algn="ctr">
                            <w14:noFill/>
                            <w14:prstDash w14:val="solid"/>
                            <w14:bevel/>
                          </w14:textOutline>
                        </w:rPr>
                      </w:pPr>
                      <w:r w:rsidRPr="00834675">
                        <w:rPr>
                          <w:rFonts w:ascii="Arial" w:hAnsi="Arial" w:cs="Arial"/>
                          <w:sz w:val="20"/>
                          <w:szCs w:val="20"/>
                          <w14:textOutline w14:w="3175" w14:cap="rnd" w14:cmpd="sng" w14:algn="ctr">
                            <w14:noFill/>
                            <w14:prstDash w14:val="solid"/>
                            <w14:bevel/>
                          </w14:textOutline>
                        </w:rPr>
                        <w:t>Other details are same as in Fig. 1.</w:t>
                      </w:r>
                    </w:p>
                    <w:p w14:paraId="1D85DE0B" w14:textId="77777777" w:rsidR="009E44E2" w:rsidRPr="00C67D97" w:rsidRDefault="009E44E2" w:rsidP="00D418B2">
                      <w:pPr>
                        <w:spacing w:after="0" w:line="240" w:lineRule="auto"/>
                        <w:ind w:right="6"/>
                        <w:jc w:val="both"/>
                        <w:rPr>
                          <w:rFonts w:ascii="Times New Roman" w:hAnsi="Times New Roman" w:cs="Times New Roman"/>
                          <w14:textOutline w14:w="3175" w14:cap="rnd" w14:cmpd="sng" w14:algn="ctr">
                            <w14:noFill/>
                            <w14:prstDash w14:val="solid"/>
                            <w14:bevel/>
                          </w14:textOutline>
                        </w:rPr>
                      </w:pPr>
                    </w:p>
                    <w:p w14:paraId="17A150A6" w14:textId="28A8A234" w:rsidR="00D418B2" w:rsidRPr="00C67D97" w:rsidRDefault="00D418B2" w:rsidP="00D418B2">
                      <w:pPr>
                        <w:spacing w:after="0" w:line="240" w:lineRule="auto"/>
                        <w:jc w:val="both"/>
                        <w:rPr>
                          <w14:textOutline w14:w="3175" w14:cap="rnd" w14:cmpd="sng" w14:algn="ctr">
                            <w14:noFill/>
                            <w14:prstDash w14:val="solid"/>
                            <w14:bevel/>
                          </w14:textOutline>
                        </w:rPr>
                      </w:pPr>
                      <w:r w:rsidRPr="00C67D97">
                        <w:rPr>
                          <w:rFonts w:ascii="Times New Roman" w:hAnsi="Times New Roman" w:cs="Times New Roman"/>
                          <w:sz w:val="20"/>
                          <w:szCs w:val="20"/>
                          <w14:textOutline w14:w="3175" w14:cap="rnd" w14:cmpd="sng" w14:algn="ctr">
                            <w14:noFill/>
                            <w14:prstDash w14:val="solid"/>
                            <w14:bevel/>
                          </w14:textOutline>
                        </w:rPr>
                        <w:t>Other details are same as in Fig. 1.</w:t>
                      </w:r>
                    </w:p>
                  </w:txbxContent>
                </v:textbox>
                <w10:wrap type="square"/>
              </v:shape>
            </w:pict>
          </mc:Fallback>
        </mc:AlternateContent>
      </w:r>
    </w:p>
    <w:p w14:paraId="32EE6031" w14:textId="568A1A04" w:rsidR="00E97A3E" w:rsidRPr="00CB7DF2" w:rsidRDefault="00E97A3E" w:rsidP="003A612C">
      <w:pPr>
        <w:spacing w:line="360" w:lineRule="auto"/>
        <w:jc w:val="center"/>
        <w:rPr>
          <w:rFonts w:ascii="Times New Roman" w:hAnsi="Times New Roman" w:cs="Times New Roman"/>
          <w:b/>
          <w:bCs/>
          <w:sz w:val="20"/>
          <w:szCs w:val="20"/>
        </w:rPr>
      </w:pPr>
    </w:p>
    <w:p w14:paraId="09CD882F" w14:textId="77777777" w:rsidR="0022471A" w:rsidRPr="00CB7DF2" w:rsidRDefault="0022471A" w:rsidP="00370EEE">
      <w:pPr>
        <w:spacing w:after="0" w:line="360" w:lineRule="auto"/>
        <w:jc w:val="both"/>
        <w:rPr>
          <w:rFonts w:ascii="Times New Roman" w:hAnsi="Times New Roman" w:cs="Times New Roman"/>
          <w:b/>
          <w:bCs/>
          <w:sz w:val="20"/>
          <w:szCs w:val="20"/>
        </w:rPr>
      </w:pPr>
    </w:p>
    <w:p w14:paraId="4AE2E175" w14:textId="77777777" w:rsidR="00370EEE" w:rsidRPr="00CB7DF2" w:rsidRDefault="00370EEE" w:rsidP="00370EEE">
      <w:pPr>
        <w:spacing w:after="0" w:line="360" w:lineRule="auto"/>
        <w:jc w:val="both"/>
        <w:rPr>
          <w:rFonts w:ascii="Times New Roman" w:hAnsi="Times New Roman" w:cs="Times New Roman"/>
          <w:sz w:val="24"/>
          <w:szCs w:val="24"/>
        </w:rPr>
      </w:pPr>
    </w:p>
    <w:p w14:paraId="1DDD26A6" w14:textId="77777777" w:rsidR="001E1508" w:rsidRPr="00CB7DF2" w:rsidRDefault="001E1508" w:rsidP="00950699">
      <w:pPr>
        <w:spacing w:after="0" w:line="360" w:lineRule="auto"/>
        <w:ind w:firstLine="720"/>
        <w:jc w:val="both"/>
        <w:rPr>
          <w:rFonts w:ascii="Times New Roman" w:hAnsi="Times New Roman" w:cs="Times New Roman"/>
          <w:sz w:val="24"/>
          <w:szCs w:val="24"/>
        </w:rPr>
      </w:pPr>
    </w:p>
    <w:p w14:paraId="6CC29FF3" w14:textId="77777777" w:rsidR="00E2774C" w:rsidRPr="00CB7DF2" w:rsidRDefault="00E2774C" w:rsidP="00E369A0">
      <w:pPr>
        <w:spacing w:after="0" w:line="360" w:lineRule="auto"/>
        <w:ind w:firstLine="720"/>
        <w:jc w:val="both"/>
        <w:rPr>
          <w:rFonts w:ascii="Times New Roman" w:hAnsi="Times New Roman" w:cs="Times New Roman"/>
          <w:sz w:val="24"/>
          <w:szCs w:val="24"/>
        </w:rPr>
      </w:pPr>
    </w:p>
    <w:p w14:paraId="6FC3F09C" w14:textId="77777777" w:rsidR="00E2774C" w:rsidRPr="00CB7DF2" w:rsidRDefault="00E2774C" w:rsidP="00E369A0">
      <w:pPr>
        <w:spacing w:after="0" w:line="360" w:lineRule="auto"/>
        <w:ind w:firstLine="720"/>
        <w:jc w:val="both"/>
        <w:rPr>
          <w:rFonts w:ascii="Times New Roman" w:hAnsi="Times New Roman" w:cs="Times New Roman"/>
          <w:sz w:val="24"/>
          <w:szCs w:val="24"/>
        </w:rPr>
      </w:pPr>
    </w:p>
    <w:p w14:paraId="759E3028" w14:textId="77777777" w:rsidR="00655676" w:rsidRPr="00CB7DF2" w:rsidRDefault="00655676" w:rsidP="00E369A0">
      <w:pPr>
        <w:spacing w:after="0" w:line="360" w:lineRule="auto"/>
        <w:ind w:firstLine="720"/>
        <w:jc w:val="both"/>
        <w:rPr>
          <w:rFonts w:ascii="Times New Roman" w:hAnsi="Times New Roman" w:cs="Times New Roman"/>
          <w:sz w:val="24"/>
          <w:szCs w:val="24"/>
        </w:rPr>
      </w:pPr>
    </w:p>
    <w:p w14:paraId="651467BF" w14:textId="77777777" w:rsidR="00655676" w:rsidRPr="00CB7DF2" w:rsidRDefault="00655676" w:rsidP="00E369A0">
      <w:pPr>
        <w:spacing w:after="0" w:line="360" w:lineRule="auto"/>
        <w:ind w:firstLine="720"/>
        <w:jc w:val="both"/>
        <w:rPr>
          <w:rFonts w:ascii="Times New Roman" w:hAnsi="Times New Roman" w:cs="Times New Roman"/>
          <w:sz w:val="24"/>
          <w:szCs w:val="24"/>
        </w:rPr>
      </w:pPr>
    </w:p>
    <w:p w14:paraId="1F6F1E3C" w14:textId="5F41E861" w:rsidR="00710D73" w:rsidRPr="00CB7DF2" w:rsidRDefault="007A767F" w:rsidP="00710D73">
      <w:pPr>
        <w:spacing w:after="0" w:line="360" w:lineRule="auto"/>
        <w:jc w:val="both"/>
        <w:rPr>
          <w:rFonts w:ascii="Arial" w:hAnsi="Arial" w:cs="Arial"/>
        </w:rPr>
      </w:pPr>
      <w:r w:rsidRPr="00CB7DF2">
        <w:rPr>
          <w:rFonts w:ascii="Arial" w:hAnsi="Arial" w:cs="Arial"/>
          <w:noProof/>
        </w:rPr>
        <w:lastRenderedPageBreak/>
        <w:t>By enlarge and so far,</w:t>
      </w:r>
      <w:r w:rsidRPr="00CB7DF2">
        <w:rPr>
          <w:rFonts w:ascii="Arial" w:hAnsi="Arial" w:cs="Arial"/>
          <w:b/>
          <w:bCs/>
          <w:noProof/>
        </w:rPr>
        <w:t xml:space="preserve"> </w:t>
      </w:r>
      <w:r w:rsidRPr="00CB7DF2">
        <w:rPr>
          <w:rFonts w:ascii="Arial" w:hAnsi="Arial" w:cs="Arial"/>
        </w:rPr>
        <w:t xml:space="preserve">yield and yield-related components of wheat have been given due </w:t>
      </w:r>
      <w:r w:rsidR="00E369A0" w:rsidRPr="00CB7DF2">
        <w:rPr>
          <w:rFonts w:ascii="Arial" w:hAnsi="Arial" w:cs="Arial"/>
        </w:rPr>
        <w:t xml:space="preserve">consideration but </w:t>
      </w:r>
      <w:r w:rsidR="00215F0C" w:rsidRPr="00CB7DF2">
        <w:rPr>
          <w:rFonts w:ascii="Arial" w:hAnsi="Arial" w:cs="Arial"/>
        </w:rPr>
        <w:t xml:space="preserve">only </w:t>
      </w:r>
      <w:r w:rsidR="00E369A0" w:rsidRPr="00CB7DF2">
        <w:rPr>
          <w:rFonts w:ascii="Arial" w:hAnsi="Arial" w:cs="Arial"/>
        </w:rPr>
        <w:t xml:space="preserve">little </w:t>
      </w:r>
      <w:r w:rsidR="00215F0C" w:rsidRPr="00CB7DF2">
        <w:rPr>
          <w:rFonts w:ascii="Arial" w:hAnsi="Arial" w:cs="Arial"/>
        </w:rPr>
        <w:t xml:space="preserve">has been done in relation to </w:t>
      </w:r>
      <w:r w:rsidR="00E369A0" w:rsidRPr="00CB7DF2">
        <w:rPr>
          <w:rFonts w:ascii="Arial" w:hAnsi="Arial" w:cs="Arial"/>
        </w:rPr>
        <w:t xml:space="preserve">ear-related traits </w:t>
      </w:r>
      <w:r w:rsidR="00215F0C" w:rsidRPr="00CB7DF2">
        <w:rPr>
          <w:rFonts w:ascii="Arial" w:hAnsi="Arial" w:cs="Arial"/>
        </w:rPr>
        <w:t xml:space="preserve">contributing </w:t>
      </w:r>
      <w:r w:rsidR="00E369A0" w:rsidRPr="00CB7DF2">
        <w:rPr>
          <w:rFonts w:ascii="Arial" w:hAnsi="Arial" w:cs="Arial"/>
        </w:rPr>
        <w:t xml:space="preserve">for </w:t>
      </w:r>
      <w:r w:rsidR="009F1006" w:rsidRPr="00CB7DF2">
        <w:rPr>
          <w:rFonts w:ascii="Arial" w:hAnsi="Arial" w:cs="Arial"/>
        </w:rPr>
        <w:t>yield and yield-related components</w:t>
      </w:r>
      <w:r w:rsidR="006A7AA5" w:rsidRPr="00CB7DF2">
        <w:rPr>
          <w:rFonts w:ascii="Arial" w:hAnsi="Arial" w:cs="Arial"/>
        </w:rPr>
        <w:t xml:space="preserve"> and the associated </w:t>
      </w:r>
      <w:r w:rsidR="00215F0C" w:rsidRPr="00CB7DF2">
        <w:rPr>
          <w:rFonts w:ascii="Arial" w:hAnsi="Arial" w:cs="Arial"/>
        </w:rPr>
        <w:t>physiological mechanisms</w:t>
      </w:r>
      <w:r w:rsidR="00E369A0" w:rsidRPr="00CB7DF2">
        <w:rPr>
          <w:rFonts w:ascii="Arial" w:hAnsi="Arial" w:cs="Arial"/>
        </w:rPr>
        <w:t>.</w:t>
      </w:r>
      <w:r w:rsidR="00215F0C" w:rsidRPr="00CB7DF2">
        <w:rPr>
          <w:rFonts w:ascii="Arial" w:hAnsi="Arial" w:cs="Arial"/>
        </w:rPr>
        <w:t xml:space="preserve"> </w:t>
      </w:r>
      <w:r w:rsidR="006A7AA5" w:rsidRPr="00CB7DF2">
        <w:rPr>
          <w:rFonts w:ascii="Arial" w:hAnsi="Arial" w:cs="Arial"/>
        </w:rPr>
        <w:t xml:space="preserve">So, based on </w:t>
      </w:r>
      <w:r w:rsidR="00223ADF" w:rsidRPr="00CB7DF2">
        <w:rPr>
          <w:rFonts w:ascii="Arial" w:hAnsi="Arial" w:cs="Arial"/>
        </w:rPr>
        <w:t xml:space="preserve">summation of </w:t>
      </w:r>
      <w:r w:rsidR="00710D73" w:rsidRPr="00CB7DF2">
        <w:rPr>
          <w:rFonts w:ascii="Arial" w:hAnsi="Arial" w:cs="Arial"/>
        </w:rPr>
        <w:t xml:space="preserve">this study on twenty-nine genotypes, overall inter-relationships among different morpho-physiological ear-related traits that contribute or influence grain yield of main ear and its components in wheat grown in field under terminal heat-stress condition with full-irrigation are presented in </w:t>
      </w:r>
      <w:r w:rsidR="00710D73" w:rsidRPr="00CB7DF2">
        <w:rPr>
          <w:rFonts w:ascii="Arial" w:hAnsi="Arial" w:cs="Arial"/>
          <w:b/>
          <w:bCs/>
        </w:rPr>
        <w:t>Fig 6</w:t>
      </w:r>
      <w:r w:rsidR="00710D73" w:rsidRPr="00CB7DF2">
        <w:rPr>
          <w:rFonts w:ascii="Arial" w:hAnsi="Arial" w:cs="Arial"/>
        </w:rPr>
        <w:t xml:space="preserve">.  </w:t>
      </w:r>
    </w:p>
    <w:p w14:paraId="0A879177" w14:textId="5B0BFCDD" w:rsidR="00655676" w:rsidRPr="00834675" w:rsidRDefault="000071D1" w:rsidP="00655676">
      <w:pPr>
        <w:pStyle w:val="ListParagraph"/>
        <w:spacing w:before="120" w:after="0" w:line="240" w:lineRule="auto"/>
        <w:ind w:left="0"/>
        <w:jc w:val="both"/>
        <w:rPr>
          <w:rFonts w:ascii="Arial" w:hAnsi="Arial" w:cs="Arial"/>
          <w:b/>
          <w:bCs/>
          <w:sz w:val="20"/>
          <w:szCs w:val="20"/>
        </w:rPr>
      </w:pPr>
      <w:r w:rsidRPr="00834675">
        <w:rPr>
          <w:rFonts w:ascii="Arial" w:hAnsi="Arial" w:cs="Arial"/>
          <w:b/>
          <w:bCs/>
          <w:noProof/>
          <w:sz w:val="20"/>
          <w:szCs w:val="20"/>
        </w:rPr>
        <w:drawing>
          <wp:anchor distT="0" distB="0" distL="114300" distR="114300" simplePos="0" relativeHeight="251918336" behindDoc="0" locked="0" layoutInCell="1" allowOverlap="1" wp14:anchorId="54B78134" wp14:editId="46F970AC">
            <wp:simplePos x="0" y="0"/>
            <wp:positionH relativeFrom="column">
              <wp:posOffset>-107543</wp:posOffset>
            </wp:positionH>
            <wp:positionV relativeFrom="paragraph">
              <wp:posOffset>173355</wp:posOffset>
            </wp:positionV>
            <wp:extent cx="6266309" cy="3274742"/>
            <wp:effectExtent l="19050" t="19050" r="20320" b="20955"/>
            <wp:wrapTopAndBottom/>
            <wp:docPr id="2443504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266309" cy="3274742"/>
                    </a:xfrm>
                    <a:prstGeom prst="rect">
                      <a:avLst/>
                    </a:prstGeom>
                    <a:noFill/>
                    <a:ln w="3175">
                      <a:solidFill>
                        <a:schemeClr val="tx1"/>
                      </a:solidFill>
                    </a:ln>
                  </pic:spPr>
                </pic:pic>
              </a:graphicData>
            </a:graphic>
          </wp:anchor>
        </w:drawing>
      </w:r>
      <w:r w:rsidR="00655676" w:rsidRPr="00834675">
        <w:rPr>
          <w:rFonts w:ascii="Arial" w:hAnsi="Arial" w:cs="Arial"/>
          <w:b/>
          <w:bCs/>
          <w:sz w:val="20"/>
          <w:szCs w:val="20"/>
        </w:rPr>
        <w:t>Fig. 6</w:t>
      </w:r>
      <w:r w:rsidR="00834675" w:rsidRPr="00834675">
        <w:rPr>
          <w:rFonts w:ascii="Arial" w:hAnsi="Arial" w:cs="Arial"/>
          <w:b/>
          <w:bCs/>
          <w:sz w:val="20"/>
          <w:szCs w:val="20"/>
        </w:rPr>
        <w:t>.</w:t>
      </w:r>
      <w:r w:rsidR="00655676" w:rsidRPr="00834675">
        <w:rPr>
          <w:rFonts w:ascii="Arial" w:hAnsi="Arial" w:cs="Arial"/>
          <w:b/>
          <w:bCs/>
          <w:sz w:val="20"/>
          <w:szCs w:val="20"/>
        </w:rPr>
        <w:t xml:space="preserve"> Inter-relationships among different morpho-physiological ear-related traits that contribute or influence grain yield of main ear and its components in wheat grown in field under terminal heat-stress condition with full-irrigation</w:t>
      </w:r>
    </w:p>
    <w:p w14:paraId="0DE44B4A" w14:textId="77777777" w:rsidR="00655676" w:rsidRPr="00834675" w:rsidRDefault="00655676" w:rsidP="00655676">
      <w:pPr>
        <w:spacing w:before="120" w:after="0" w:line="240" w:lineRule="auto"/>
        <w:jc w:val="both"/>
        <w:rPr>
          <w:rFonts w:ascii="Arial" w:hAnsi="Arial" w:cs="Arial"/>
          <w:sz w:val="20"/>
          <w:szCs w:val="20"/>
          <w:lang w:val="en-IN"/>
        </w:rPr>
      </w:pPr>
      <w:r w:rsidRPr="00834675">
        <w:rPr>
          <w:rFonts w:ascii="Arial" w:hAnsi="Arial" w:cs="Arial"/>
          <w:sz w:val="20"/>
          <w:szCs w:val="20"/>
        </w:rPr>
        <w:t>Parameters written within boxes represent the traits. All these traits are investigated in this study</w:t>
      </w:r>
    </w:p>
    <w:p w14:paraId="0A290D2F" w14:textId="77777777" w:rsidR="00655676" w:rsidRPr="00834675" w:rsidRDefault="00655676" w:rsidP="00655676">
      <w:pPr>
        <w:spacing w:before="60" w:after="0" w:line="240" w:lineRule="auto"/>
        <w:jc w:val="both"/>
        <w:rPr>
          <w:rFonts w:ascii="Arial" w:hAnsi="Arial" w:cs="Arial"/>
          <w:sz w:val="20"/>
          <w:szCs w:val="20"/>
          <w:lang w:val="en-IN"/>
        </w:rPr>
      </w:pPr>
      <w:r w:rsidRPr="00834675">
        <w:rPr>
          <w:rFonts w:ascii="Arial" w:hAnsi="Arial" w:cs="Arial"/>
          <w:sz w:val="20"/>
          <w:szCs w:val="20"/>
        </w:rPr>
        <w:t>Continuous lines with arrow on one side indicate the relationship/s between or among the traits</w:t>
      </w:r>
    </w:p>
    <w:p w14:paraId="63EB797F" w14:textId="16EFD7A2" w:rsidR="00655676" w:rsidRPr="00834675" w:rsidRDefault="00655676" w:rsidP="00655676">
      <w:pPr>
        <w:spacing w:before="60" w:after="0" w:line="240" w:lineRule="auto"/>
        <w:jc w:val="both"/>
        <w:rPr>
          <w:rFonts w:ascii="Arial" w:hAnsi="Arial" w:cs="Arial"/>
          <w:sz w:val="20"/>
          <w:szCs w:val="20"/>
          <w:lang w:val="en-IN"/>
        </w:rPr>
      </w:pPr>
      <w:r w:rsidRPr="00834675">
        <w:rPr>
          <w:rFonts w:ascii="Arial" w:hAnsi="Arial" w:cs="Arial"/>
          <w:sz w:val="20"/>
          <w:szCs w:val="20"/>
        </w:rPr>
        <w:t>Continuous lines with arrow on both the sides indicate the inter-relationship/ inter-dependency between or among the traits</w:t>
      </w:r>
      <w:r w:rsidR="00FE666E" w:rsidRPr="00834675">
        <w:rPr>
          <w:rFonts w:ascii="Arial" w:hAnsi="Arial" w:cs="Arial"/>
          <w:sz w:val="20"/>
          <w:szCs w:val="20"/>
        </w:rPr>
        <w:t xml:space="preserve"> for </w:t>
      </w:r>
      <w:r w:rsidRPr="00834675">
        <w:rPr>
          <w:rFonts w:ascii="Arial" w:hAnsi="Arial" w:cs="Arial"/>
          <w:sz w:val="20"/>
          <w:szCs w:val="20"/>
        </w:rPr>
        <w:t>intra-ear competition at morphological level</w:t>
      </w:r>
      <w:r w:rsidR="00FE666E" w:rsidRPr="00834675">
        <w:rPr>
          <w:rFonts w:ascii="Arial" w:hAnsi="Arial" w:cs="Arial"/>
          <w:sz w:val="20"/>
          <w:szCs w:val="20"/>
        </w:rPr>
        <w:t xml:space="preserve"> (for details see text)</w:t>
      </w:r>
    </w:p>
    <w:p w14:paraId="2D1D6144" w14:textId="1F39A37D" w:rsidR="00655676" w:rsidRPr="00834675" w:rsidRDefault="00655676" w:rsidP="00655676">
      <w:pPr>
        <w:spacing w:before="60" w:after="0" w:line="240" w:lineRule="auto"/>
        <w:jc w:val="both"/>
        <w:rPr>
          <w:rFonts w:ascii="Arial" w:hAnsi="Arial" w:cs="Arial"/>
          <w:sz w:val="20"/>
          <w:szCs w:val="20"/>
          <w:lang w:val="en-IN"/>
        </w:rPr>
      </w:pPr>
      <w:r w:rsidRPr="00834675">
        <w:rPr>
          <w:rFonts w:ascii="Arial" w:hAnsi="Arial" w:cs="Arial"/>
          <w:sz w:val="20"/>
          <w:szCs w:val="20"/>
        </w:rPr>
        <w:t xml:space="preserve">Digit written along with the line </w:t>
      </w:r>
      <w:r w:rsidR="00FE666E" w:rsidRPr="00834675">
        <w:rPr>
          <w:rFonts w:ascii="Arial" w:hAnsi="Arial" w:cs="Arial"/>
          <w:sz w:val="20"/>
          <w:szCs w:val="20"/>
        </w:rPr>
        <w:t>(</w:t>
      </w:r>
      <w:r w:rsidRPr="00834675">
        <w:rPr>
          <w:rFonts w:ascii="Arial" w:hAnsi="Arial" w:cs="Arial"/>
          <w:sz w:val="20"/>
          <w:szCs w:val="20"/>
        </w:rPr>
        <w:t>with arrow either on one side or on both the sides</w:t>
      </w:r>
      <w:r w:rsidR="00FE666E" w:rsidRPr="00834675">
        <w:rPr>
          <w:rFonts w:ascii="Arial" w:hAnsi="Arial" w:cs="Arial"/>
          <w:sz w:val="20"/>
          <w:szCs w:val="20"/>
        </w:rPr>
        <w:t>)</w:t>
      </w:r>
      <w:r w:rsidRPr="00834675">
        <w:rPr>
          <w:rFonts w:ascii="Arial" w:hAnsi="Arial" w:cs="Arial"/>
          <w:sz w:val="20"/>
          <w:szCs w:val="20"/>
        </w:rPr>
        <w:t xml:space="preserve"> represents the value of correlation coefficient (r) indicating either positive or negative relationship significant either at </w:t>
      </w:r>
      <w:r w:rsidR="00834675" w:rsidRPr="00151A81">
        <w:rPr>
          <w:rFonts w:ascii="Arial" w:hAnsi="Arial" w:cs="Arial"/>
          <w:i/>
          <w:iCs/>
          <w:sz w:val="20"/>
          <w:szCs w:val="20"/>
        </w:rPr>
        <w:t>P</w:t>
      </w:r>
      <w:r w:rsidR="00834675">
        <w:rPr>
          <w:rFonts w:ascii="Arial" w:hAnsi="Arial" w:cs="Arial"/>
          <w:sz w:val="20"/>
          <w:szCs w:val="20"/>
        </w:rPr>
        <w:t xml:space="preserve"> </w:t>
      </w:r>
      <w:r w:rsidR="003772C6">
        <w:rPr>
          <w:rFonts w:ascii="Arial" w:hAnsi="Arial" w:cs="Arial"/>
          <w:sz w:val="20"/>
          <w:szCs w:val="20"/>
        </w:rPr>
        <w:t>≤</w:t>
      </w:r>
      <w:r w:rsidR="00834675">
        <w:rPr>
          <w:rFonts w:ascii="Arial" w:hAnsi="Arial" w:cs="Arial"/>
          <w:sz w:val="20"/>
          <w:szCs w:val="20"/>
        </w:rPr>
        <w:t xml:space="preserve"> 0.0</w:t>
      </w:r>
      <w:r w:rsidRPr="00834675">
        <w:rPr>
          <w:rFonts w:ascii="Arial" w:hAnsi="Arial" w:cs="Arial"/>
          <w:sz w:val="20"/>
          <w:szCs w:val="20"/>
        </w:rPr>
        <w:t xml:space="preserve">5 (*) or at </w:t>
      </w:r>
      <w:r w:rsidR="00151A81" w:rsidRPr="00151A81">
        <w:rPr>
          <w:rFonts w:ascii="Arial" w:hAnsi="Arial" w:cs="Arial"/>
          <w:i/>
          <w:iCs/>
          <w:sz w:val="20"/>
          <w:szCs w:val="20"/>
        </w:rPr>
        <w:t>P</w:t>
      </w:r>
      <w:r w:rsidR="00151A81">
        <w:rPr>
          <w:rFonts w:ascii="Arial" w:hAnsi="Arial" w:cs="Arial"/>
          <w:sz w:val="20"/>
          <w:szCs w:val="20"/>
        </w:rPr>
        <w:t xml:space="preserve"> </w:t>
      </w:r>
      <w:r w:rsidR="003772C6">
        <w:rPr>
          <w:rFonts w:ascii="Arial" w:hAnsi="Arial" w:cs="Arial"/>
          <w:sz w:val="20"/>
          <w:szCs w:val="20"/>
        </w:rPr>
        <w:t>≤ 0.0</w:t>
      </w:r>
      <w:r w:rsidRPr="00834675">
        <w:rPr>
          <w:rFonts w:ascii="Arial" w:hAnsi="Arial" w:cs="Arial"/>
          <w:sz w:val="20"/>
          <w:szCs w:val="20"/>
        </w:rPr>
        <w:t>1</w:t>
      </w:r>
      <w:r w:rsidR="003772C6">
        <w:rPr>
          <w:rFonts w:ascii="Arial" w:hAnsi="Arial" w:cs="Arial"/>
          <w:sz w:val="20"/>
          <w:szCs w:val="20"/>
        </w:rPr>
        <w:t xml:space="preserve"> </w:t>
      </w:r>
      <w:r w:rsidRPr="00834675">
        <w:rPr>
          <w:rFonts w:ascii="Arial" w:hAnsi="Arial" w:cs="Arial"/>
          <w:sz w:val="20"/>
          <w:szCs w:val="20"/>
        </w:rPr>
        <w:t xml:space="preserve">(**) </w:t>
      </w:r>
    </w:p>
    <w:p w14:paraId="1EC288B9" w14:textId="77777777" w:rsidR="00655676" w:rsidRPr="00CB7DF2" w:rsidRDefault="00655676" w:rsidP="00655676">
      <w:pPr>
        <w:spacing w:before="60" w:after="0" w:line="240" w:lineRule="auto"/>
        <w:jc w:val="both"/>
        <w:rPr>
          <w:rFonts w:ascii="Times New Roman" w:hAnsi="Times New Roman" w:cs="Times New Roman"/>
          <w:sz w:val="20"/>
          <w:szCs w:val="20"/>
          <w:lang w:val="en-IN"/>
        </w:rPr>
      </w:pPr>
    </w:p>
    <w:p w14:paraId="33240146" w14:textId="6B14E08D" w:rsidR="000D40C6" w:rsidRPr="00CB7DF2" w:rsidRDefault="007A767F" w:rsidP="00710D73">
      <w:pPr>
        <w:spacing w:after="0" w:line="360" w:lineRule="auto"/>
        <w:jc w:val="both"/>
        <w:rPr>
          <w:rFonts w:ascii="Arial" w:hAnsi="Arial" w:cs="Arial"/>
          <w:b/>
          <w:bCs/>
        </w:rPr>
      </w:pPr>
      <w:bookmarkStart w:id="10" w:name="_Hlk11275728"/>
      <w:r w:rsidRPr="00CB7DF2">
        <w:rPr>
          <w:rFonts w:ascii="Arial" w:hAnsi="Arial" w:cs="Arial"/>
        </w:rPr>
        <w:t>This study clearly indicated that more FW of ear (at anthesis), number of grains in ear, weight and number of grains per spikelet along with the ability to maintain lower surface temperature of ear during grain-filling period are the key factors contributing for stability or higher grain yield under terminal heat-stress condition (with full-irrigation) (</w:t>
      </w:r>
      <w:r w:rsidRPr="00CB7DF2">
        <w:rPr>
          <w:rFonts w:ascii="Arial" w:hAnsi="Arial" w:cs="Arial"/>
          <w:b/>
          <w:bCs/>
        </w:rPr>
        <w:t>Fig. 6</w:t>
      </w:r>
      <w:r w:rsidRPr="00CB7DF2">
        <w:rPr>
          <w:rFonts w:ascii="Arial" w:hAnsi="Arial" w:cs="Arial"/>
        </w:rPr>
        <w:t xml:space="preserve">). Intra-ear competition was seen at morphological level because longer awns and wider ear had negative impact on ear length. In </w:t>
      </w:r>
      <w:r w:rsidRPr="00CB7DF2">
        <w:rPr>
          <w:rFonts w:ascii="Arial" w:hAnsi="Arial" w:cs="Arial"/>
        </w:rPr>
        <w:lastRenderedPageBreak/>
        <w:t>addition to this, study clearly demonstrated that thermal imaging (a non-destructive, simple and rapid technique) of main ear/ears for determination of surface temperature can be effectively used for screening/phenotyping of large number or diverse collection of wheat genotypes/lines for thermo-tolerance. This is because of the fact that genotypes that could maintain</w:t>
      </w:r>
      <w:r w:rsidR="00B73C5E">
        <w:rPr>
          <w:rFonts w:ascii="Arial" w:hAnsi="Arial" w:cs="Arial"/>
        </w:rPr>
        <w:t xml:space="preserve"> </w:t>
      </w:r>
      <w:r w:rsidR="003A64B2" w:rsidRPr="00CB7DF2">
        <w:rPr>
          <w:rFonts w:ascii="Arial" w:hAnsi="Arial" w:cs="Arial"/>
        </w:rPr>
        <w:t xml:space="preserve">lower surface temperature of </w:t>
      </w:r>
      <w:r w:rsidR="00C77037" w:rsidRPr="00CB7DF2">
        <w:rPr>
          <w:rFonts w:ascii="Arial" w:hAnsi="Arial" w:cs="Arial"/>
        </w:rPr>
        <w:t xml:space="preserve">main </w:t>
      </w:r>
      <w:r w:rsidR="003A64B2" w:rsidRPr="00CB7DF2">
        <w:rPr>
          <w:rFonts w:ascii="Arial" w:hAnsi="Arial" w:cs="Arial"/>
        </w:rPr>
        <w:t xml:space="preserve">ear </w:t>
      </w:r>
      <w:r w:rsidR="00C77037" w:rsidRPr="00CB7DF2">
        <w:rPr>
          <w:rFonts w:ascii="Arial" w:hAnsi="Arial" w:cs="Arial"/>
        </w:rPr>
        <w:t xml:space="preserve">also showed better grain growth rate and higher </w:t>
      </w:r>
      <w:r w:rsidR="003A64B2" w:rsidRPr="00CB7DF2">
        <w:rPr>
          <w:rFonts w:ascii="Arial" w:hAnsi="Arial" w:cs="Arial"/>
        </w:rPr>
        <w:t xml:space="preserve">grain yield </w:t>
      </w:r>
      <w:r w:rsidR="00FE666E" w:rsidRPr="00CB7DF2">
        <w:rPr>
          <w:rFonts w:ascii="Arial" w:hAnsi="Arial" w:cs="Arial"/>
        </w:rPr>
        <w:t xml:space="preserve">of </w:t>
      </w:r>
      <w:r w:rsidR="00C77037" w:rsidRPr="00CB7DF2">
        <w:rPr>
          <w:rFonts w:ascii="Arial" w:hAnsi="Arial" w:cs="Arial"/>
        </w:rPr>
        <w:t>main ear</w:t>
      </w:r>
      <w:r w:rsidR="003F6E26" w:rsidRPr="00CB7DF2">
        <w:rPr>
          <w:rFonts w:ascii="Arial" w:hAnsi="Arial" w:cs="Arial"/>
        </w:rPr>
        <w:t xml:space="preserve"> (</w:t>
      </w:r>
      <w:r w:rsidR="003F6E26" w:rsidRPr="00CB7DF2">
        <w:rPr>
          <w:rFonts w:ascii="Arial" w:hAnsi="Arial" w:cs="Arial"/>
          <w:b/>
          <w:bCs/>
        </w:rPr>
        <w:t>Fig. 6</w:t>
      </w:r>
      <w:r w:rsidR="003F6E26" w:rsidRPr="00CB7DF2">
        <w:rPr>
          <w:rFonts w:ascii="Arial" w:hAnsi="Arial" w:cs="Arial"/>
        </w:rPr>
        <w:t>).</w:t>
      </w:r>
      <w:r w:rsidR="00246BE5" w:rsidRPr="00CB7DF2">
        <w:rPr>
          <w:rFonts w:ascii="Arial" w:hAnsi="Arial" w:cs="Arial"/>
        </w:rPr>
        <w:t xml:space="preserve"> This aspect </w:t>
      </w:r>
      <w:r w:rsidR="00EC4849" w:rsidRPr="00CB7DF2">
        <w:rPr>
          <w:rFonts w:ascii="Arial" w:hAnsi="Arial" w:cs="Arial"/>
        </w:rPr>
        <w:t xml:space="preserve">further </w:t>
      </w:r>
      <w:r w:rsidR="00246BE5" w:rsidRPr="00CB7DF2">
        <w:rPr>
          <w:rFonts w:ascii="Arial" w:hAnsi="Arial" w:cs="Arial"/>
        </w:rPr>
        <w:t>highlight</w:t>
      </w:r>
      <w:r w:rsidR="00EC4849" w:rsidRPr="00CB7DF2">
        <w:rPr>
          <w:rFonts w:ascii="Arial" w:hAnsi="Arial" w:cs="Arial"/>
        </w:rPr>
        <w:t xml:space="preserve">s </w:t>
      </w:r>
      <w:r w:rsidR="00246BE5" w:rsidRPr="00CB7DF2">
        <w:rPr>
          <w:rFonts w:ascii="Arial" w:hAnsi="Arial" w:cs="Arial"/>
        </w:rPr>
        <w:t xml:space="preserve">the importance </w:t>
      </w:r>
      <w:r w:rsidR="00EC4849" w:rsidRPr="00CB7DF2">
        <w:rPr>
          <w:rFonts w:ascii="Arial" w:hAnsi="Arial" w:cs="Arial"/>
        </w:rPr>
        <w:t xml:space="preserve">and significance </w:t>
      </w:r>
      <w:r w:rsidR="00246BE5" w:rsidRPr="00CB7DF2">
        <w:rPr>
          <w:rFonts w:ascii="Arial" w:hAnsi="Arial" w:cs="Arial"/>
        </w:rPr>
        <w:t>of few other ear-related traits such as</w:t>
      </w:r>
      <w:r w:rsidR="00EC4849" w:rsidRPr="00CB7DF2">
        <w:rPr>
          <w:rFonts w:ascii="Arial" w:hAnsi="Arial" w:cs="Arial"/>
        </w:rPr>
        <w:t>;</w:t>
      </w:r>
      <w:r w:rsidR="00246BE5" w:rsidRPr="00CB7DF2">
        <w:rPr>
          <w:rFonts w:ascii="Arial" w:hAnsi="Arial" w:cs="Arial"/>
        </w:rPr>
        <w:t xml:space="preserve"> </w:t>
      </w:r>
      <w:r w:rsidR="00EC4849" w:rsidRPr="00CB7DF2">
        <w:rPr>
          <w:rFonts w:ascii="Arial" w:hAnsi="Arial" w:cs="Arial"/>
        </w:rPr>
        <w:t>pubescence, waxiness, stomatal density and stomatal regulation as they</w:t>
      </w:r>
      <w:r w:rsidR="00C77037" w:rsidRPr="00CB7DF2">
        <w:rPr>
          <w:rFonts w:ascii="Arial" w:hAnsi="Arial" w:cs="Arial"/>
        </w:rPr>
        <w:t xml:space="preserve"> all </w:t>
      </w:r>
      <w:r w:rsidR="00EC4849" w:rsidRPr="00CB7DF2">
        <w:rPr>
          <w:rFonts w:ascii="Arial" w:hAnsi="Arial" w:cs="Arial"/>
        </w:rPr>
        <w:t xml:space="preserve">are </w:t>
      </w:r>
      <w:r w:rsidR="00FE666E" w:rsidRPr="00CB7DF2">
        <w:rPr>
          <w:rFonts w:ascii="Arial" w:hAnsi="Arial" w:cs="Arial"/>
        </w:rPr>
        <w:t xml:space="preserve">also </w:t>
      </w:r>
      <w:r w:rsidR="00EC4849" w:rsidRPr="00CB7DF2">
        <w:rPr>
          <w:rFonts w:ascii="Arial" w:hAnsi="Arial" w:cs="Arial"/>
        </w:rPr>
        <w:t>involved in deciding the surface temperature of ear.</w:t>
      </w:r>
      <w:r w:rsidR="00246BE5" w:rsidRPr="00CB7DF2">
        <w:rPr>
          <w:rFonts w:ascii="Arial" w:hAnsi="Arial" w:cs="Arial"/>
        </w:rPr>
        <w:t xml:space="preserve"> </w:t>
      </w:r>
      <w:r w:rsidR="003A64B2" w:rsidRPr="00CB7DF2">
        <w:rPr>
          <w:rFonts w:ascii="Arial" w:hAnsi="Arial" w:cs="Arial"/>
        </w:rPr>
        <w:t xml:space="preserve"> </w:t>
      </w:r>
    </w:p>
    <w:p w14:paraId="04890A5B" w14:textId="77777777" w:rsidR="009660EA" w:rsidRPr="00CB7DF2" w:rsidRDefault="009660EA" w:rsidP="009660EA">
      <w:pPr>
        <w:pStyle w:val="ListParagraph"/>
        <w:spacing w:after="0" w:line="240" w:lineRule="auto"/>
        <w:ind w:left="0"/>
        <w:jc w:val="both"/>
        <w:rPr>
          <w:rFonts w:ascii="Arial" w:hAnsi="Arial" w:cs="Arial"/>
          <w:b/>
          <w:bCs/>
          <w:sz w:val="24"/>
          <w:szCs w:val="24"/>
        </w:rPr>
      </w:pPr>
    </w:p>
    <w:p w14:paraId="0F810B77" w14:textId="52A97730" w:rsidR="004F43C4" w:rsidRPr="00B73C5E" w:rsidRDefault="00AA5D8B" w:rsidP="009660EA">
      <w:pPr>
        <w:pStyle w:val="ListParagraph"/>
        <w:spacing w:after="0" w:line="240" w:lineRule="auto"/>
        <w:ind w:left="0"/>
        <w:jc w:val="both"/>
        <w:rPr>
          <w:rFonts w:ascii="Arial" w:hAnsi="Arial" w:cs="Arial"/>
          <w:b/>
          <w:bCs/>
          <w:sz w:val="24"/>
          <w:szCs w:val="24"/>
        </w:rPr>
      </w:pPr>
      <w:r w:rsidRPr="00B73C5E">
        <w:rPr>
          <w:rFonts w:ascii="Arial" w:hAnsi="Arial" w:cs="Arial"/>
          <w:b/>
          <w:bCs/>
          <w:sz w:val="24"/>
          <w:szCs w:val="24"/>
        </w:rPr>
        <w:t xml:space="preserve">4. </w:t>
      </w:r>
      <w:r w:rsidR="00F5503E" w:rsidRPr="00B73C5E">
        <w:rPr>
          <w:rFonts w:ascii="Arial" w:hAnsi="Arial" w:cs="Arial"/>
          <w:b/>
          <w:bCs/>
          <w:sz w:val="24"/>
          <w:szCs w:val="24"/>
        </w:rPr>
        <w:t xml:space="preserve">CONCLUSIONS </w:t>
      </w:r>
    </w:p>
    <w:p w14:paraId="7566CD0D" w14:textId="77777777" w:rsidR="00243238" w:rsidRPr="00CB7DF2" w:rsidRDefault="00243238" w:rsidP="009660EA">
      <w:pPr>
        <w:pStyle w:val="ListParagraph"/>
        <w:spacing w:after="0" w:line="240" w:lineRule="auto"/>
        <w:ind w:left="0"/>
        <w:jc w:val="both"/>
        <w:rPr>
          <w:rFonts w:ascii="Arial" w:hAnsi="Arial" w:cs="Arial"/>
          <w:strike/>
          <w:sz w:val="24"/>
          <w:szCs w:val="24"/>
        </w:rPr>
      </w:pPr>
    </w:p>
    <w:p w14:paraId="354B4570" w14:textId="133BEBA5" w:rsidR="00FC5356" w:rsidRPr="00CB7DF2" w:rsidRDefault="004F43C4" w:rsidP="00326093">
      <w:pPr>
        <w:pStyle w:val="ListParagraph"/>
        <w:spacing w:after="0" w:line="360" w:lineRule="auto"/>
        <w:ind w:left="0"/>
        <w:jc w:val="both"/>
        <w:rPr>
          <w:rFonts w:ascii="Arial" w:hAnsi="Arial" w:cs="Arial"/>
        </w:rPr>
      </w:pPr>
      <w:r w:rsidRPr="00CB7DF2">
        <w:rPr>
          <w:rFonts w:ascii="Arial" w:hAnsi="Arial" w:cs="Arial"/>
        </w:rPr>
        <w:t xml:space="preserve">Ear and ear-related </w:t>
      </w:r>
      <w:r w:rsidR="00015DB0" w:rsidRPr="00CB7DF2">
        <w:rPr>
          <w:rFonts w:ascii="Arial" w:hAnsi="Arial" w:cs="Arial"/>
        </w:rPr>
        <w:t>traits</w:t>
      </w:r>
      <w:r w:rsidRPr="00CB7DF2">
        <w:rPr>
          <w:rFonts w:ascii="Arial" w:hAnsi="Arial" w:cs="Arial"/>
        </w:rPr>
        <w:t xml:space="preserve"> </w:t>
      </w:r>
      <w:r w:rsidR="00015DB0" w:rsidRPr="00CB7DF2">
        <w:rPr>
          <w:rFonts w:ascii="Arial" w:hAnsi="Arial" w:cs="Arial"/>
        </w:rPr>
        <w:t xml:space="preserve">can play </w:t>
      </w:r>
      <w:r w:rsidRPr="00CB7DF2">
        <w:rPr>
          <w:rFonts w:ascii="Arial" w:hAnsi="Arial" w:cs="Arial"/>
        </w:rPr>
        <w:t xml:space="preserve">significant </w:t>
      </w:r>
      <w:r w:rsidR="00015DB0" w:rsidRPr="00CB7DF2">
        <w:rPr>
          <w:rFonts w:ascii="Arial" w:hAnsi="Arial" w:cs="Arial"/>
        </w:rPr>
        <w:t xml:space="preserve">role </w:t>
      </w:r>
      <w:r w:rsidRPr="00CB7DF2">
        <w:rPr>
          <w:rFonts w:ascii="Arial" w:hAnsi="Arial" w:cs="Arial"/>
        </w:rPr>
        <w:t>in promoting yield stability</w:t>
      </w:r>
      <w:r w:rsidR="00FC5356" w:rsidRPr="00CB7DF2">
        <w:rPr>
          <w:rFonts w:ascii="Arial" w:hAnsi="Arial" w:cs="Arial"/>
        </w:rPr>
        <w:t xml:space="preserve"> and productivity </w:t>
      </w:r>
      <w:r w:rsidR="00FE666E" w:rsidRPr="00CB7DF2">
        <w:rPr>
          <w:rFonts w:ascii="Arial" w:hAnsi="Arial" w:cs="Arial"/>
        </w:rPr>
        <w:t xml:space="preserve">of </w:t>
      </w:r>
      <w:r w:rsidR="00FC5356" w:rsidRPr="00CB7DF2">
        <w:rPr>
          <w:rFonts w:ascii="Arial" w:hAnsi="Arial" w:cs="Arial"/>
        </w:rPr>
        <w:t xml:space="preserve">wheat. </w:t>
      </w:r>
      <w:r w:rsidR="00882545" w:rsidRPr="00CB7DF2">
        <w:rPr>
          <w:rFonts w:ascii="Arial" w:hAnsi="Arial" w:cs="Arial"/>
        </w:rPr>
        <w:t xml:space="preserve">Major conclusions </w:t>
      </w:r>
      <w:r w:rsidR="00FC5356" w:rsidRPr="00CB7DF2">
        <w:rPr>
          <w:rFonts w:ascii="Arial" w:hAnsi="Arial" w:cs="Arial"/>
        </w:rPr>
        <w:t xml:space="preserve">from this study with twenty-nine wheat genotypes in field under </w:t>
      </w:r>
      <w:r w:rsidR="00882545" w:rsidRPr="00CB7DF2">
        <w:rPr>
          <w:rFonts w:ascii="Arial" w:hAnsi="Arial" w:cs="Arial"/>
        </w:rPr>
        <w:t>heat-stress condition with full</w:t>
      </w:r>
      <w:r w:rsidR="00FC5356" w:rsidRPr="00CB7DF2">
        <w:rPr>
          <w:rFonts w:ascii="Arial" w:hAnsi="Arial" w:cs="Arial"/>
        </w:rPr>
        <w:t>-</w:t>
      </w:r>
      <w:r w:rsidR="00882545" w:rsidRPr="00CB7DF2">
        <w:rPr>
          <w:rFonts w:ascii="Arial" w:hAnsi="Arial" w:cs="Arial"/>
        </w:rPr>
        <w:t>irrigation are as follows</w:t>
      </w:r>
      <w:r w:rsidR="00FC5356" w:rsidRPr="00CB7DF2">
        <w:rPr>
          <w:rFonts w:ascii="Arial" w:hAnsi="Arial" w:cs="Arial"/>
        </w:rPr>
        <w:t>:</w:t>
      </w:r>
      <w:r w:rsidR="00882545" w:rsidRPr="00CB7DF2">
        <w:rPr>
          <w:rFonts w:ascii="Arial" w:hAnsi="Arial" w:cs="Arial"/>
        </w:rPr>
        <w:t xml:space="preserve"> </w:t>
      </w:r>
      <w:r w:rsidR="00FC5356" w:rsidRPr="00CB7DF2">
        <w:rPr>
          <w:rFonts w:ascii="Arial" w:hAnsi="Arial" w:cs="Arial"/>
        </w:rPr>
        <w:t>1) There is intra-ear competition for growth and development among different organs of ear (become evident at the time of anthesis). Intra-ear completion was seen at morphological level because longer awns or broader ear width had negative impact on ear length, 2) Two morphological ear-related traits i.e., awn length and ear width contribute positively for grain growth rate (GGR). Besides this, l</w:t>
      </w:r>
      <w:r w:rsidR="00FE666E" w:rsidRPr="00CB7DF2">
        <w:rPr>
          <w:rFonts w:ascii="Arial" w:hAnsi="Arial" w:cs="Arial"/>
        </w:rPr>
        <w:t xml:space="preserve">ower </w:t>
      </w:r>
      <w:r w:rsidR="00FC5356" w:rsidRPr="00CB7DF2">
        <w:rPr>
          <w:rFonts w:ascii="Arial" w:hAnsi="Arial" w:cs="Arial"/>
        </w:rPr>
        <w:t xml:space="preserve">surface temperature of ear also contributes for higher GGR during grain-filling period, 3) Higher stomatal density on glumes of ear help in keeping the surface temperature of ear lower than the ambient </w:t>
      </w:r>
      <w:r w:rsidR="00FC5356" w:rsidRPr="00CB7DF2">
        <w:rPr>
          <w:rFonts w:ascii="Arial" w:hAnsi="Arial" w:cs="Arial"/>
          <w:i/>
          <w:iCs/>
        </w:rPr>
        <w:t>via</w:t>
      </w:r>
      <w:r w:rsidR="00FC5356" w:rsidRPr="00CB7DF2">
        <w:rPr>
          <w:rFonts w:ascii="Arial" w:hAnsi="Arial" w:cs="Arial"/>
        </w:rPr>
        <w:t xml:space="preserve"> transpiratory cooling. This ability of ear to maintain its surface temperature low must have helped towards higher or sustained ear photosynthesis with positive impact on GGR and grain yield, 4) This study thereby opens an area of using thermal imaging of main ear/ears of wheat as a </w:t>
      </w:r>
      <w:r w:rsidR="00FE666E" w:rsidRPr="00CB7DF2">
        <w:rPr>
          <w:rFonts w:ascii="Arial" w:hAnsi="Arial" w:cs="Arial"/>
        </w:rPr>
        <w:t xml:space="preserve">rapid and non-destructive </w:t>
      </w:r>
      <w:r w:rsidR="00FC5356" w:rsidRPr="00CB7DF2">
        <w:rPr>
          <w:rFonts w:ascii="Arial" w:hAnsi="Arial" w:cs="Arial"/>
        </w:rPr>
        <w:t xml:space="preserve">technique to screen/phenotype large germplasm/population under terminal heat-stress for identification of thermo-tolerant genotypes/lines. The importance of this strategy can be understood from the fact that there is growing </w:t>
      </w:r>
      <w:r w:rsidR="00FC5356" w:rsidRPr="00CB7DF2">
        <w:rPr>
          <w:rFonts w:ascii="Arial" w:hAnsi="Arial" w:cs="Arial"/>
          <w:bCs/>
        </w:rPr>
        <w:t xml:space="preserve">relevance of ear and ear-related traits in improving the performance of wheat under variable or diverse environments and 5) </w:t>
      </w:r>
      <w:r w:rsidR="00FC5356" w:rsidRPr="00CB7DF2">
        <w:rPr>
          <w:rFonts w:ascii="Arial" w:hAnsi="Arial" w:cs="Arial"/>
        </w:rPr>
        <w:t xml:space="preserve">This study also points out the relevance of few other ear-related traits such as; pubescence, waxiness, stomatal density and stomatal regulation because all these traits </w:t>
      </w:r>
      <w:r w:rsidR="00FE666E" w:rsidRPr="00CB7DF2">
        <w:rPr>
          <w:rFonts w:ascii="Arial" w:hAnsi="Arial" w:cs="Arial"/>
        </w:rPr>
        <w:t xml:space="preserve">also </w:t>
      </w:r>
      <w:r w:rsidR="00FC5356" w:rsidRPr="00CB7DF2">
        <w:rPr>
          <w:rFonts w:ascii="Arial" w:hAnsi="Arial" w:cs="Arial"/>
        </w:rPr>
        <w:t xml:space="preserve">play important role in determining the surface temperature of ear. </w:t>
      </w:r>
      <w:r w:rsidR="00FE666E" w:rsidRPr="00CB7DF2">
        <w:rPr>
          <w:rFonts w:ascii="Arial" w:hAnsi="Arial" w:cs="Arial"/>
        </w:rPr>
        <w:t>Additionally, t</w:t>
      </w:r>
      <w:r w:rsidR="00FC5356" w:rsidRPr="00CB7DF2">
        <w:rPr>
          <w:rFonts w:ascii="Arial" w:hAnsi="Arial" w:cs="Arial"/>
        </w:rPr>
        <w:t xml:space="preserve">hese traits also assist in maintaining high succulency of ear </w:t>
      </w:r>
      <w:r w:rsidR="00FE666E" w:rsidRPr="00CB7DF2">
        <w:rPr>
          <w:rFonts w:ascii="Arial" w:hAnsi="Arial" w:cs="Arial"/>
        </w:rPr>
        <w:t xml:space="preserve">towards the </w:t>
      </w:r>
      <w:r w:rsidR="00FC5356" w:rsidRPr="00CB7DF2">
        <w:rPr>
          <w:rFonts w:ascii="Arial" w:hAnsi="Arial" w:cs="Arial"/>
        </w:rPr>
        <w:t xml:space="preserve">benefit </w:t>
      </w:r>
      <w:r w:rsidR="00FE666E" w:rsidRPr="00CB7DF2">
        <w:rPr>
          <w:rFonts w:ascii="Arial" w:hAnsi="Arial" w:cs="Arial"/>
        </w:rPr>
        <w:t xml:space="preserve">for </w:t>
      </w:r>
      <w:r w:rsidR="00FC5356" w:rsidRPr="00CB7DF2">
        <w:rPr>
          <w:rFonts w:ascii="Arial" w:hAnsi="Arial" w:cs="Arial"/>
        </w:rPr>
        <w:t xml:space="preserve">wheat plant as </w:t>
      </w:r>
      <w:r w:rsidR="00FE666E" w:rsidRPr="00CB7DF2">
        <w:rPr>
          <w:rFonts w:ascii="Arial" w:hAnsi="Arial" w:cs="Arial"/>
        </w:rPr>
        <w:t xml:space="preserve">higher </w:t>
      </w:r>
      <w:r w:rsidR="00FC5356" w:rsidRPr="00CB7DF2">
        <w:rPr>
          <w:rFonts w:ascii="Arial" w:hAnsi="Arial" w:cs="Arial"/>
        </w:rPr>
        <w:t xml:space="preserve">succulency of ear has been found to be linked with better FW of ear, ear length and final number of grains in ear. </w:t>
      </w:r>
    </w:p>
    <w:p w14:paraId="10108683" w14:textId="77777777" w:rsidR="00F5503E" w:rsidRDefault="00F5503E" w:rsidP="00F5503E">
      <w:pPr>
        <w:pStyle w:val="ListParagraph"/>
        <w:spacing w:after="0" w:line="240" w:lineRule="auto"/>
        <w:ind w:left="0"/>
        <w:jc w:val="both"/>
        <w:rPr>
          <w:rFonts w:ascii="Arial" w:hAnsi="Arial" w:cs="Arial"/>
          <w:sz w:val="24"/>
          <w:szCs w:val="24"/>
        </w:rPr>
      </w:pPr>
    </w:p>
    <w:p w14:paraId="4EB12205" w14:textId="77777777" w:rsidR="003772C6" w:rsidRDefault="003772C6" w:rsidP="00F5503E">
      <w:pPr>
        <w:pStyle w:val="ListParagraph"/>
        <w:spacing w:after="0" w:line="240" w:lineRule="auto"/>
        <w:ind w:left="0"/>
        <w:jc w:val="both"/>
        <w:rPr>
          <w:rFonts w:ascii="Arial" w:hAnsi="Arial" w:cs="Arial"/>
          <w:sz w:val="24"/>
          <w:szCs w:val="24"/>
        </w:rPr>
      </w:pPr>
    </w:p>
    <w:p w14:paraId="773A3645" w14:textId="77777777" w:rsidR="003772C6" w:rsidRDefault="003772C6" w:rsidP="00F5503E">
      <w:pPr>
        <w:pStyle w:val="ListParagraph"/>
        <w:spacing w:after="0" w:line="240" w:lineRule="auto"/>
        <w:ind w:left="0"/>
        <w:jc w:val="both"/>
        <w:rPr>
          <w:rFonts w:ascii="Arial" w:hAnsi="Arial" w:cs="Arial"/>
          <w:sz w:val="24"/>
          <w:szCs w:val="24"/>
        </w:rPr>
      </w:pPr>
    </w:p>
    <w:p w14:paraId="09027322" w14:textId="77777777" w:rsidR="003772C6" w:rsidRPr="00CB7DF2" w:rsidRDefault="003772C6" w:rsidP="00F5503E">
      <w:pPr>
        <w:pStyle w:val="ListParagraph"/>
        <w:spacing w:after="0" w:line="240" w:lineRule="auto"/>
        <w:ind w:left="0"/>
        <w:jc w:val="both"/>
        <w:rPr>
          <w:rFonts w:ascii="Arial" w:hAnsi="Arial" w:cs="Arial"/>
          <w:sz w:val="24"/>
          <w:szCs w:val="24"/>
        </w:rPr>
      </w:pPr>
    </w:p>
    <w:p w14:paraId="1CEF91E8" w14:textId="242FC3C1" w:rsidR="00F5503E" w:rsidRPr="00B73C5E" w:rsidRDefault="00AA5D8B" w:rsidP="00F5503E">
      <w:pPr>
        <w:pStyle w:val="ListParagraph"/>
        <w:spacing w:after="0" w:line="240" w:lineRule="auto"/>
        <w:ind w:left="0"/>
        <w:jc w:val="both"/>
        <w:rPr>
          <w:rFonts w:ascii="Arial" w:hAnsi="Arial" w:cs="Arial"/>
          <w:b/>
          <w:bCs/>
          <w:sz w:val="24"/>
          <w:szCs w:val="24"/>
        </w:rPr>
      </w:pPr>
      <w:r w:rsidRPr="00B73C5E">
        <w:rPr>
          <w:rFonts w:ascii="Arial" w:hAnsi="Arial" w:cs="Arial"/>
          <w:b/>
          <w:bCs/>
          <w:sz w:val="24"/>
          <w:szCs w:val="24"/>
        </w:rPr>
        <w:lastRenderedPageBreak/>
        <w:t xml:space="preserve">5. </w:t>
      </w:r>
      <w:r w:rsidR="00F5503E" w:rsidRPr="00B73C5E">
        <w:rPr>
          <w:rFonts w:ascii="Arial" w:hAnsi="Arial" w:cs="Arial"/>
          <w:b/>
          <w:bCs/>
          <w:sz w:val="24"/>
          <w:szCs w:val="24"/>
        </w:rPr>
        <w:t>FUTURE PERSPECTIVES</w:t>
      </w:r>
    </w:p>
    <w:p w14:paraId="32A71EDD" w14:textId="77777777" w:rsidR="00F5503E" w:rsidRPr="00CB7DF2" w:rsidRDefault="00F5503E" w:rsidP="00F5503E">
      <w:pPr>
        <w:pStyle w:val="ListParagraph"/>
        <w:spacing w:after="0" w:line="240" w:lineRule="auto"/>
        <w:ind w:left="0"/>
        <w:jc w:val="both"/>
        <w:rPr>
          <w:rFonts w:ascii="Arial" w:hAnsi="Arial" w:cs="Arial"/>
          <w:sz w:val="24"/>
          <w:szCs w:val="24"/>
        </w:rPr>
      </w:pPr>
    </w:p>
    <w:p w14:paraId="4C944789" w14:textId="4DC3C3B7" w:rsidR="00FC5356" w:rsidRPr="00CB7DF2" w:rsidRDefault="00FE666E" w:rsidP="00F5503E">
      <w:pPr>
        <w:spacing w:after="0" w:line="360" w:lineRule="auto"/>
        <w:jc w:val="both"/>
        <w:rPr>
          <w:rFonts w:ascii="Arial" w:hAnsi="Arial" w:cs="Arial"/>
        </w:rPr>
      </w:pPr>
      <w:r w:rsidRPr="00CB7DF2">
        <w:rPr>
          <w:rFonts w:ascii="Arial" w:hAnsi="Arial" w:cs="Arial"/>
        </w:rPr>
        <w:t xml:space="preserve">Based on this </w:t>
      </w:r>
      <w:r w:rsidR="001F6396" w:rsidRPr="00CB7DF2">
        <w:rPr>
          <w:rFonts w:ascii="Arial" w:hAnsi="Arial" w:cs="Arial"/>
        </w:rPr>
        <w:t>study</w:t>
      </w:r>
      <w:r w:rsidRPr="00CB7DF2">
        <w:rPr>
          <w:rFonts w:ascii="Arial" w:hAnsi="Arial" w:cs="Arial"/>
        </w:rPr>
        <w:t xml:space="preserve">, </w:t>
      </w:r>
      <w:r w:rsidR="00FC5356" w:rsidRPr="00CB7DF2">
        <w:rPr>
          <w:rFonts w:ascii="Arial" w:hAnsi="Arial" w:cs="Arial"/>
        </w:rPr>
        <w:t xml:space="preserve">a few </w:t>
      </w:r>
      <w:r w:rsidRPr="00CB7DF2">
        <w:rPr>
          <w:rFonts w:ascii="Arial" w:hAnsi="Arial" w:cs="Arial"/>
        </w:rPr>
        <w:t xml:space="preserve">suggested lines of future research work </w:t>
      </w:r>
      <w:r w:rsidR="00FB0C71" w:rsidRPr="00CB7DF2">
        <w:rPr>
          <w:rFonts w:ascii="Arial" w:hAnsi="Arial" w:cs="Arial"/>
        </w:rPr>
        <w:t xml:space="preserve">on wheat under heat-stress </w:t>
      </w:r>
      <w:r w:rsidR="003D54F1" w:rsidRPr="00CB7DF2">
        <w:rPr>
          <w:rFonts w:ascii="Arial" w:hAnsi="Arial" w:cs="Arial"/>
        </w:rPr>
        <w:t xml:space="preserve">condition </w:t>
      </w:r>
      <w:r w:rsidR="00FB0C71" w:rsidRPr="00CB7DF2">
        <w:rPr>
          <w:rFonts w:ascii="Arial" w:hAnsi="Arial" w:cs="Arial"/>
        </w:rPr>
        <w:t>are as follows:</w:t>
      </w:r>
    </w:p>
    <w:p w14:paraId="218B98FF" w14:textId="1190AABA" w:rsidR="001F6396" w:rsidRPr="00CB7DF2" w:rsidRDefault="00E4291D" w:rsidP="00AA5D8B">
      <w:pPr>
        <w:pStyle w:val="ListParagraph"/>
        <w:numPr>
          <w:ilvl w:val="0"/>
          <w:numId w:val="5"/>
        </w:numPr>
        <w:spacing w:after="0" w:line="360" w:lineRule="auto"/>
        <w:ind w:left="284" w:hanging="284"/>
        <w:jc w:val="both"/>
        <w:rPr>
          <w:rFonts w:ascii="Arial" w:hAnsi="Arial" w:cs="Arial"/>
        </w:rPr>
      </w:pPr>
      <w:r w:rsidRPr="00CB7DF2">
        <w:rPr>
          <w:rFonts w:ascii="Arial" w:hAnsi="Arial" w:cs="Arial"/>
        </w:rPr>
        <w:t>N</w:t>
      </w:r>
      <w:r w:rsidR="001F6396" w:rsidRPr="00CB7DF2">
        <w:rPr>
          <w:rFonts w:ascii="Arial" w:hAnsi="Arial" w:cs="Arial"/>
        </w:rPr>
        <w:t>on-destructive estimation of stomatal conductance at the level of ear (</w:t>
      </w:r>
      <w:r w:rsidR="001F6396" w:rsidRPr="00CB7DF2">
        <w:rPr>
          <w:rFonts w:ascii="Arial" w:hAnsi="Arial" w:cs="Arial"/>
          <w:i/>
          <w:iCs/>
        </w:rPr>
        <w:t>via</w:t>
      </w:r>
      <w:r w:rsidR="001F6396" w:rsidRPr="00CB7DF2">
        <w:rPr>
          <w:rFonts w:ascii="Arial" w:hAnsi="Arial" w:cs="Arial"/>
        </w:rPr>
        <w:t xml:space="preserve"> some rapid technique based on the principle of porometer</w:t>
      </w:r>
      <w:r w:rsidR="00187878">
        <w:rPr>
          <w:rFonts w:ascii="Arial" w:hAnsi="Arial" w:cs="Arial"/>
        </w:rPr>
        <w:t xml:space="preserve">, although </w:t>
      </w:r>
      <w:r w:rsidR="001F6396" w:rsidRPr="00CB7DF2">
        <w:rPr>
          <w:rFonts w:ascii="Arial" w:hAnsi="Arial" w:cs="Arial"/>
        </w:rPr>
        <w:t xml:space="preserve">presently not available </w:t>
      </w:r>
      <w:r w:rsidR="004F48D6" w:rsidRPr="00CB7DF2">
        <w:rPr>
          <w:rFonts w:ascii="Arial" w:hAnsi="Arial" w:cs="Arial"/>
        </w:rPr>
        <w:t xml:space="preserve">due to </w:t>
      </w:r>
      <w:r w:rsidR="001F6396" w:rsidRPr="00CB7DF2">
        <w:rPr>
          <w:rFonts w:ascii="Arial" w:hAnsi="Arial" w:cs="Arial"/>
        </w:rPr>
        <w:t>3-diamentional structure of ear</w:t>
      </w:r>
      <w:r w:rsidR="00187878">
        <w:rPr>
          <w:rFonts w:ascii="Arial" w:hAnsi="Arial" w:cs="Arial"/>
        </w:rPr>
        <w:t>)</w:t>
      </w:r>
      <w:r w:rsidR="001F6396" w:rsidRPr="00CB7DF2">
        <w:rPr>
          <w:rFonts w:ascii="Arial" w:hAnsi="Arial" w:cs="Arial"/>
        </w:rPr>
        <w:t xml:space="preserve"> will prove highly beneficial in screening and assessment of yield potential of wheat genotype under terminal heat-stress (either in irrigated or non-irrigated conditions). </w:t>
      </w:r>
    </w:p>
    <w:p w14:paraId="2B54B2CD" w14:textId="0A1BA4C4" w:rsidR="00917462" w:rsidRPr="00CB7DF2" w:rsidRDefault="001F6396" w:rsidP="00AA5D8B">
      <w:pPr>
        <w:pStyle w:val="ListParagraph"/>
        <w:numPr>
          <w:ilvl w:val="0"/>
          <w:numId w:val="5"/>
        </w:numPr>
        <w:spacing w:after="0" w:line="360" w:lineRule="auto"/>
        <w:ind w:left="284" w:hanging="284"/>
        <w:jc w:val="both"/>
        <w:rPr>
          <w:rFonts w:ascii="Arial" w:hAnsi="Arial" w:cs="Arial"/>
          <w:b/>
        </w:rPr>
      </w:pPr>
      <w:r w:rsidRPr="00CB7DF2">
        <w:rPr>
          <w:rFonts w:ascii="Arial" w:hAnsi="Arial" w:cs="Arial"/>
        </w:rPr>
        <w:t xml:space="preserve">More research </w:t>
      </w:r>
      <w:r w:rsidR="00875C42" w:rsidRPr="00CB7DF2">
        <w:rPr>
          <w:rFonts w:ascii="Arial" w:hAnsi="Arial" w:cs="Arial"/>
        </w:rPr>
        <w:t>need</w:t>
      </w:r>
      <w:r w:rsidR="00E4291D" w:rsidRPr="00CB7DF2">
        <w:rPr>
          <w:rFonts w:ascii="Arial" w:hAnsi="Arial" w:cs="Arial"/>
        </w:rPr>
        <w:t>s</w:t>
      </w:r>
      <w:r w:rsidR="00875C42" w:rsidRPr="00CB7DF2">
        <w:rPr>
          <w:rFonts w:ascii="Arial" w:hAnsi="Arial" w:cs="Arial"/>
        </w:rPr>
        <w:t xml:space="preserve"> to be taken up </w:t>
      </w:r>
      <w:r w:rsidR="003D54F1" w:rsidRPr="00CB7DF2">
        <w:rPr>
          <w:rFonts w:ascii="Arial" w:hAnsi="Arial" w:cs="Arial"/>
        </w:rPr>
        <w:t xml:space="preserve">on suggested </w:t>
      </w:r>
      <w:r w:rsidR="00811C76" w:rsidRPr="00CB7DF2">
        <w:rPr>
          <w:rFonts w:ascii="Arial" w:hAnsi="Arial" w:cs="Arial"/>
        </w:rPr>
        <w:t xml:space="preserve">as well as </w:t>
      </w:r>
      <w:r w:rsidR="003D54F1" w:rsidRPr="00CB7DF2">
        <w:rPr>
          <w:rFonts w:ascii="Arial" w:hAnsi="Arial" w:cs="Arial"/>
        </w:rPr>
        <w:t xml:space="preserve">on </w:t>
      </w:r>
      <w:r w:rsidRPr="00CB7DF2">
        <w:rPr>
          <w:rFonts w:ascii="Arial" w:hAnsi="Arial" w:cs="Arial"/>
        </w:rPr>
        <w:t>other ear-related traits</w:t>
      </w:r>
      <w:r w:rsidR="004F48D6" w:rsidRPr="00CB7DF2">
        <w:rPr>
          <w:rFonts w:ascii="Arial" w:hAnsi="Arial" w:cs="Arial"/>
        </w:rPr>
        <w:t>/</w:t>
      </w:r>
      <w:r w:rsidRPr="00CB7DF2">
        <w:rPr>
          <w:rFonts w:ascii="Arial" w:hAnsi="Arial" w:cs="Arial"/>
        </w:rPr>
        <w:t xml:space="preserve">factors that </w:t>
      </w:r>
      <w:r w:rsidR="00875C42" w:rsidRPr="00CB7DF2">
        <w:rPr>
          <w:rFonts w:ascii="Arial" w:hAnsi="Arial" w:cs="Arial"/>
        </w:rPr>
        <w:t xml:space="preserve">can </w:t>
      </w:r>
      <w:r w:rsidRPr="00CB7DF2">
        <w:rPr>
          <w:rFonts w:ascii="Arial" w:hAnsi="Arial" w:cs="Arial"/>
        </w:rPr>
        <w:t xml:space="preserve">contribute </w:t>
      </w:r>
      <w:r w:rsidR="004F48D6" w:rsidRPr="00CB7DF2">
        <w:rPr>
          <w:rFonts w:ascii="Arial" w:hAnsi="Arial" w:cs="Arial"/>
        </w:rPr>
        <w:t xml:space="preserve">in </w:t>
      </w:r>
      <w:r w:rsidRPr="00CB7DF2">
        <w:rPr>
          <w:rFonts w:ascii="Arial" w:hAnsi="Arial" w:cs="Arial"/>
        </w:rPr>
        <w:t xml:space="preserve">keeping the ear temperature low even if the ambient temperature is </w:t>
      </w:r>
      <w:r w:rsidR="00811C76" w:rsidRPr="00CB7DF2">
        <w:rPr>
          <w:rFonts w:ascii="Arial" w:hAnsi="Arial" w:cs="Arial"/>
        </w:rPr>
        <w:t xml:space="preserve">high </w:t>
      </w:r>
      <w:r w:rsidR="00875C42" w:rsidRPr="00CB7DF2">
        <w:rPr>
          <w:rFonts w:ascii="Arial" w:hAnsi="Arial" w:cs="Arial"/>
        </w:rPr>
        <w:t>during anthesis and grain</w:t>
      </w:r>
      <w:r w:rsidR="00891C05" w:rsidRPr="00CB7DF2">
        <w:rPr>
          <w:rFonts w:ascii="Arial" w:hAnsi="Arial" w:cs="Arial"/>
        </w:rPr>
        <w:t>-</w:t>
      </w:r>
      <w:r w:rsidR="00875C42" w:rsidRPr="00CB7DF2">
        <w:rPr>
          <w:rFonts w:ascii="Arial" w:hAnsi="Arial" w:cs="Arial"/>
        </w:rPr>
        <w:t>filling period</w:t>
      </w:r>
      <w:r w:rsidR="00917462" w:rsidRPr="00CB7DF2">
        <w:rPr>
          <w:rFonts w:ascii="Arial" w:hAnsi="Arial" w:cs="Arial"/>
        </w:rPr>
        <w:t xml:space="preserve">. </w:t>
      </w:r>
    </w:p>
    <w:p w14:paraId="44C49655" w14:textId="570FEC39" w:rsidR="00917462" w:rsidRPr="00CB7DF2" w:rsidRDefault="004F48D6" w:rsidP="00AA5D8B">
      <w:pPr>
        <w:pStyle w:val="ListParagraph"/>
        <w:numPr>
          <w:ilvl w:val="0"/>
          <w:numId w:val="5"/>
        </w:numPr>
        <w:spacing w:after="0" w:line="360" w:lineRule="auto"/>
        <w:ind w:left="284" w:hanging="284"/>
        <w:jc w:val="both"/>
        <w:rPr>
          <w:rFonts w:ascii="Arial" w:hAnsi="Arial" w:cs="Arial"/>
          <w:b/>
        </w:rPr>
      </w:pPr>
      <w:r w:rsidRPr="00CB7DF2">
        <w:rPr>
          <w:rFonts w:ascii="Arial" w:hAnsi="Arial" w:cs="Arial"/>
        </w:rPr>
        <w:t>P</w:t>
      </w:r>
      <w:r w:rsidR="00E8445A" w:rsidRPr="00CB7DF2">
        <w:rPr>
          <w:rFonts w:ascii="Arial" w:hAnsi="Arial" w:cs="Arial"/>
        </w:rPr>
        <w:t xml:space="preserve">resuming that grain numbers </w:t>
      </w:r>
      <w:r w:rsidR="00A1670E" w:rsidRPr="00CB7DF2">
        <w:rPr>
          <w:rFonts w:ascii="Arial" w:hAnsi="Arial" w:cs="Arial"/>
        </w:rPr>
        <w:t xml:space="preserve">are set by the time of </w:t>
      </w:r>
      <w:r w:rsidRPr="00CB7DF2">
        <w:rPr>
          <w:rFonts w:ascii="Arial" w:hAnsi="Arial" w:cs="Arial"/>
        </w:rPr>
        <w:t xml:space="preserve">around </w:t>
      </w:r>
      <w:r w:rsidR="00A1670E" w:rsidRPr="00CB7DF2">
        <w:rPr>
          <w:rFonts w:ascii="Arial" w:hAnsi="Arial" w:cs="Arial"/>
        </w:rPr>
        <w:t xml:space="preserve">7 </w:t>
      </w:r>
      <w:r w:rsidRPr="00CB7DF2">
        <w:rPr>
          <w:rFonts w:ascii="Arial" w:hAnsi="Arial" w:cs="Arial"/>
        </w:rPr>
        <w:t>DAA t</w:t>
      </w:r>
      <w:r w:rsidR="00A1670E" w:rsidRPr="00CB7DF2">
        <w:rPr>
          <w:rFonts w:ascii="Arial" w:hAnsi="Arial" w:cs="Arial"/>
        </w:rPr>
        <w:t xml:space="preserve">hen </w:t>
      </w:r>
      <w:r w:rsidRPr="00CB7DF2">
        <w:rPr>
          <w:rFonts w:ascii="Arial" w:hAnsi="Arial" w:cs="Arial"/>
        </w:rPr>
        <w:t xml:space="preserve">based on GGR there are </w:t>
      </w:r>
      <w:r w:rsidR="00A1670E" w:rsidRPr="00CB7DF2">
        <w:rPr>
          <w:rFonts w:ascii="Arial" w:hAnsi="Arial" w:cs="Arial"/>
        </w:rPr>
        <w:t>t</w:t>
      </w:r>
      <w:r w:rsidR="00917462" w:rsidRPr="00CB7DF2">
        <w:rPr>
          <w:rFonts w:ascii="Arial" w:hAnsi="Arial" w:cs="Arial"/>
        </w:rPr>
        <w:t xml:space="preserve">hree possible ways or approaches </w:t>
      </w:r>
      <w:r w:rsidRPr="00CB7DF2">
        <w:rPr>
          <w:rFonts w:ascii="Arial" w:hAnsi="Arial" w:cs="Arial"/>
        </w:rPr>
        <w:t xml:space="preserve">that can </w:t>
      </w:r>
      <w:r w:rsidR="00A1670E" w:rsidRPr="00CB7DF2">
        <w:rPr>
          <w:rFonts w:ascii="Arial" w:hAnsi="Arial" w:cs="Arial"/>
        </w:rPr>
        <w:t xml:space="preserve">make </w:t>
      </w:r>
      <w:r w:rsidR="00917462" w:rsidRPr="00CB7DF2">
        <w:rPr>
          <w:rFonts w:ascii="Arial" w:hAnsi="Arial" w:cs="Arial"/>
        </w:rPr>
        <w:t xml:space="preserve">wheat thermo-tolerant 1) Higher GGR. This will compensate for shorter duration of grain-filling (as </w:t>
      </w:r>
      <w:r w:rsidR="001F1D37">
        <w:rPr>
          <w:rFonts w:ascii="Arial" w:hAnsi="Arial" w:cs="Arial"/>
        </w:rPr>
        <w:t xml:space="preserve">usually </w:t>
      </w:r>
      <w:r w:rsidR="00917462" w:rsidRPr="00CB7DF2">
        <w:rPr>
          <w:rFonts w:ascii="Arial" w:hAnsi="Arial" w:cs="Arial"/>
        </w:rPr>
        <w:t xml:space="preserve">caused by heat-stress). 2) Moderate but sustained GGR. This will be suitable where grain-filling duration is not much affected by heat-stress and 3) Higher GGR with moderate or more grain-filling period. To achieve best from the suggested approaches, combination or pyramiding of suitable ear-related traits (expressing at their optimum levels) along with other traits offer </w:t>
      </w:r>
      <w:r w:rsidR="001A221E" w:rsidRPr="00CB7DF2">
        <w:rPr>
          <w:rFonts w:ascii="Arial" w:hAnsi="Arial" w:cs="Arial"/>
        </w:rPr>
        <w:t xml:space="preserve">a line </w:t>
      </w:r>
      <w:r w:rsidRPr="00CB7DF2">
        <w:rPr>
          <w:rFonts w:ascii="Arial" w:hAnsi="Arial" w:cs="Arial"/>
        </w:rPr>
        <w:t xml:space="preserve">of work as this has </w:t>
      </w:r>
      <w:r w:rsidR="00650F6C" w:rsidRPr="00CB7DF2">
        <w:rPr>
          <w:rFonts w:ascii="Arial" w:hAnsi="Arial" w:cs="Arial"/>
        </w:rPr>
        <w:t>remained</w:t>
      </w:r>
      <w:r w:rsidRPr="00CB7DF2">
        <w:rPr>
          <w:rFonts w:ascii="Arial" w:hAnsi="Arial" w:cs="Arial"/>
        </w:rPr>
        <w:t xml:space="preserve"> untapped so far</w:t>
      </w:r>
      <w:r w:rsidR="00917462" w:rsidRPr="00CB7DF2">
        <w:rPr>
          <w:rFonts w:ascii="Arial" w:hAnsi="Arial" w:cs="Arial"/>
        </w:rPr>
        <w:t>.</w:t>
      </w:r>
    </w:p>
    <w:p w14:paraId="5E9A9168" w14:textId="77777777" w:rsidR="003F6E26" w:rsidRDefault="003F6E26" w:rsidP="003772C6">
      <w:pPr>
        <w:spacing w:after="0" w:line="240" w:lineRule="auto"/>
        <w:jc w:val="both"/>
        <w:rPr>
          <w:rFonts w:ascii="Times New Roman" w:hAnsi="Times New Roman"/>
          <w:b/>
        </w:rPr>
      </w:pPr>
    </w:p>
    <w:p w14:paraId="5D402117" w14:textId="77777777" w:rsidR="00424670" w:rsidRDefault="00424670" w:rsidP="003772C6">
      <w:pPr>
        <w:spacing w:after="0" w:line="240" w:lineRule="auto"/>
        <w:jc w:val="both"/>
        <w:rPr>
          <w:rFonts w:ascii="Arial" w:hAnsi="Arial" w:cs="Arial"/>
          <w:b/>
          <w:bCs/>
          <w:color w:val="000000" w:themeColor="text1"/>
          <w:szCs w:val="20"/>
        </w:rPr>
      </w:pPr>
    </w:p>
    <w:p w14:paraId="71539452" w14:textId="41FE8BA5" w:rsidR="00AC2461" w:rsidRPr="00EA1106" w:rsidRDefault="00AC2461" w:rsidP="003772C6">
      <w:pPr>
        <w:spacing w:after="0" w:line="240" w:lineRule="auto"/>
        <w:jc w:val="both"/>
        <w:rPr>
          <w:rFonts w:ascii="Arial" w:hAnsi="Arial" w:cs="Arial"/>
          <w:b/>
          <w:bCs/>
          <w:color w:val="000000" w:themeColor="text1"/>
          <w:szCs w:val="20"/>
        </w:rPr>
      </w:pPr>
      <w:r w:rsidRPr="00EA1106">
        <w:rPr>
          <w:rFonts w:ascii="Arial" w:hAnsi="Arial" w:cs="Arial"/>
          <w:b/>
          <w:bCs/>
          <w:color w:val="000000" w:themeColor="text1"/>
          <w:szCs w:val="20"/>
        </w:rPr>
        <w:t>DISCLAIMER (ARTIFICIAL INTELLIGENCE)</w:t>
      </w:r>
    </w:p>
    <w:p w14:paraId="4CE55492" w14:textId="77777777" w:rsidR="00AC2461" w:rsidRPr="00EA1106" w:rsidRDefault="00AC2461" w:rsidP="003772C6">
      <w:pPr>
        <w:spacing w:before="120" w:after="0" w:line="240" w:lineRule="auto"/>
        <w:jc w:val="both"/>
        <w:rPr>
          <w:rFonts w:ascii="Arial" w:hAnsi="Arial" w:cs="Arial"/>
          <w:bCs/>
          <w:color w:val="000000" w:themeColor="text1"/>
          <w:sz w:val="20"/>
          <w:szCs w:val="20"/>
        </w:rPr>
      </w:pPr>
      <w:r w:rsidRPr="00EA1106">
        <w:rPr>
          <w:rFonts w:ascii="Arial" w:hAnsi="Arial" w:cs="Arial"/>
          <w:bCs/>
          <w:color w:val="000000" w:themeColor="text1"/>
          <w:sz w:val="20"/>
          <w:szCs w:val="20"/>
        </w:rPr>
        <w:t>Authors hereby declare that NO generative AI technologies such as Large Language Models (ChatGPT, COPILOT, etc) and text-to-image generators have been used during writing or editing this manuscript.</w:t>
      </w:r>
    </w:p>
    <w:p w14:paraId="14EA5296" w14:textId="77777777" w:rsidR="00AC2461" w:rsidRPr="00EA1106" w:rsidRDefault="00AC2461" w:rsidP="003772C6">
      <w:pPr>
        <w:spacing w:after="0" w:line="240" w:lineRule="auto"/>
        <w:jc w:val="both"/>
        <w:rPr>
          <w:rFonts w:ascii="Arial" w:hAnsi="Arial" w:cs="Arial"/>
          <w:b/>
          <w:color w:val="000000" w:themeColor="text1"/>
          <w:szCs w:val="20"/>
        </w:rPr>
      </w:pPr>
    </w:p>
    <w:bookmarkEnd w:id="10"/>
    <w:p w14:paraId="0F1456FE" w14:textId="497AD9C9" w:rsidR="00443D7A" w:rsidRPr="00BD4994" w:rsidRDefault="00443D7A" w:rsidP="00C41A22">
      <w:pPr>
        <w:ind w:left="630" w:hanging="630"/>
        <w:jc w:val="both"/>
        <w:rPr>
          <w:rFonts w:ascii="Arial" w:hAnsi="Arial" w:cs="Arial"/>
          <w:b/>
          <w:bCs/>
          <w:shd w:val="clear" w:color="auto" w:fill="FFFFFF"/>
        </w:rPr>
      </w:pPr>
      <w:r w:rsidRPr="00BD4994">
        <w:rPr>
          <w:rFonts w:ascii="Arial" w:hAnsi="Arial" w:cs="Arial"/>
          <w:b/>
          <w:bCs/>
          <w:shd w:val="clear" w:color="auto" w:fill="FFFFFF"/>
        </w:rPr>
        <w:t>REFERENCES</w:t>
      </w:r>
    </w:p>
    <w:p w14:paraId="1729875E" w14:textId="77777777" w:rsidR="00424670" w:rsidRPr="001F1D37" w:rsidRDefault="00424670"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Akter, N., &amp; Rafiqul Islam, M. (2017). Heat stress effects and management in wheat. A review. </w:t>
      </w:r>
      <w:r w:rsidRPr="001F1D37">
        <w:rPr>
          <w:rFonts w:ascii="Arial" w:hAnsi="Arial" w:cs="Arial"/>
          <w:i/>
          <w:iCs/>
          <w:sz w:val="20"/>
          <w:szCs w:val="20"/>
          <w:shd w:val="clear" w:color="auto" w:fill="FFFFFF"/>
        </w:rPr>
        <w:t>Agronomy for Sustainable Development</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37</w:t>
      </w:r>
      <w:r w:rsidRPr="001F1D37">
        <w:rPr>
          <w:rFonts w:ascii="Arial" w:hAnsi="Arial" w:cs="Arial"/>
          <w:sz w:val="20"/>
          <w:szCs w:val="20"/>
          <w:shd w:val="clear" w:color="auto" w:fill="FFFFFF"/>
        </w:rPr>
        <w:t>, 1-17.</w:t>
      </w:r>
    </w:p>
    <w:p w14:paraId="2F3ADF57" w14:textId="77777777" w:rsidR="00424670" w:rsidRPr="001F1D37" w:rsidRDefault="00424670"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Allan, R.P., Arias, P.A., Berger, S., Canadell, J.G., Cassou, C., Chen, D., Cherchi, A., Connors, S.L., Coppola, E., Cruz, F.A., &amp; Diongue-Niang, A. (2023). Intergovernmental Panel on Climate Change (IPCC). Summary for Policymakers. In </w:t>
      </w:r>
      <w:r w:rsidRPr="001F1D37">
        <w:rPr>
          <w:rFonts w:ascii="Arial" w:hAnsi="Arial" w:cs="Arial"/>
          <w:i/>
          <w:iCs/>
          <w:sz w:val="20"/>
          <w:szCs w:val="20"/>
          <w:shd w:val="clear" w:color="auto" w:fill="FFFFFF"/>
        </w:rPr>
        <w:t>Climate change 2021: The physical science basis. Contribution of working group I to the sixth assessment report of the intergovernmental panel on climate change</w:t>
      </w:r>
      <w:r w:rsidRPr="001F1D37">
        <w:rPr>
          <w:rFonts w:ascii="Arial" w:hAnsi="Arial" w:cs="Arial"/>
          <w:sz w:val="20"/>
          <w:szCs w:val="20"/>
          <w:shd w:val="clear" w:color="auto" w:fill="FFFFFF"/>
        </w:rPr>
        <w:t>, 3-32. Cambridge University Press.</w:t>
      </w:r>
    </w:p>
    <w:p w14:paraId="0096DD4F" w14:textId="77777777" w:rsidR="00424670" w:rsidRPr="001F1D37" w:rsidRDefault="00424670" w:rsidP="001F1D37">
      <w:pPr>
        <w:spacing w:after="0" w:line="240" w:lineRule="auto"/>
        <w:ind w:left="567" w:hanging="567"/>
        <w:jc w:val="both"/>
        <w:rPr>
          <w:rFonts w:ascii="Arial" w:hAnsi="Arial" w:cs="Arial"/>
          <w:sz w:val="20"/>
          <w:szCs w:val="20"/>
        </w:rPr>
      </w:pPr>
      <w:r w:rsidRPr="001F1D37">
        <w:rPr>
          <w:rFonts w:ascii="Arial" w:hAnsi="Arial" w:cs="Arial"/>
          <w:sz w:val="20"/>
          <w:szCs w:val="20"/>
        </w:rPr>
        <w:t xml:space="preserve">Annelie-Barnard (2012). Physiological changes in wheat crop (Part 2). Available at: </w:t>
      </w:r>
      <w:hyperlink r:id="rId33" w:history="1">
        <w:r w:rsidRPr="001F1D37">
          <w:rPr>
            <w:rStyle w:val="Hyperlink"/>
            <w:rFonts w:ascii="Arial" w:hAnsi="Arial" w:cs="Arial"/>
            <w:color w:val="auto"/>
            <w:sz w:val="20"/>
            <w:szCs w:val="20"/>
            <w:u w:val="none"/>
          </w:rPr>
          <w:t>www.grainsa.co.za/physiological-changes-in-the-wheat-crop-part-2</w:t>
        </w:r>
      </w:hyperlink>
      <w:r w:rsidRPr="001F1D37">
        <w:rPr>
          <w:rFonts w:ascii="Arial" w:hAnsi="Arial" w:cs="Arial"/>
          <w:sz w:val="20"/>
          <w:szCs w:val="20"/>
        </w:rPr>
        <w:t>.</w:t>
      </w:r>
    </w:p>
    <w:p w14:paraId="36B4C4DD" w14:textId="77777777" w:rsidR="00424670" w:rsidRPr="001F1D37" w:rsidRDefault="00424670" w:rsidP="001F1D37">
      <w:pPr>
        <w:spacing w:after="0" w:line="240" w:lineRule="auto"/>
        <w:ind w:left="567" w:right="-12" w:hanging="567"/>
        <w:jc w:val="both"/>
        <w:rPr>
          <w:rFonts w:ascii="Arial" w:hAnsi="Arial" w:cs="Arial"/>
          <w:sz w:val="20"/>
          <w:szCs w:val="20"/>
        </w:rPr>
      </w:pPr>
      <w:r w:rsidRPr="001F1D37">
        <w:rPr>
          <w:rFonts w:ascii="Arial" w:hAnsi="Arial" w:cs="Arial"/>
          <w:sz w:val="20"/>
          <w:szCs w:val="20"/>
        </w:rPr>
        <w:t xml:space="preserve">Blum, A. (1986). The effects of heat stress on wheat leaf and ear photosynthesis. </w:t>
      </w:r>
      <w:r w:rsidRPr="001F1D37">
        <w:rPr>
          <w:rFonts w:ascii="Arial" w:hAnsi="Arial" w:cs="Arial"/>
          <w:i/>
          <w:iCs/>
          <w:sz w:val="20"/>
          <w:szCs w:val="20"/>
        </w:rPr>
        <w:t>Journal of Experimental Botany,</w:t>
      </w:r>
      <w:r w:rsidRPr="001F1D37">
        <w:rPr>
          <w:rFonts w:ascii="Arial" w:hAnsi="Arial" w:cs="Arial"/>
          <w:sz w:val="20"/>
          <w:szCs w:val="20"/>
        </w:rPr>
        <w:t xml:space="preserve"> </w:t>
      </w:r>
      <w:r w:rsidRPr="001F1D37">
        <w:rPr>
          <w:rFonts w:ascii="Arial" w:hAnsi="Arial" w:cs="Arial"/>
          <w:i/>
          <w:iCs/>
          <w:sz w:val="20"/>
          <w:szCs w:val="20"/>
        </w:rPr>
        <w:t>37</w:t>
      </w:r>
      <w:r w:rsidRPr="001F1D37">
        <w:rPr>
          <w:rFonts w:ascii="Arial" w:hAnsi="Arial" w:cs="Arial"/>
          <w:sz w:val="20"/>
          <w:szCs w:val="20"/>
        </w:rPr>
        <w:t>, 111-118.</w:t>
      </w:r>
    </w:p>
    <w:p w14:paraId="4FF12FB9" w14:textId="77777777" w:rsidR="00424670" w:rsidRPr="001F1D37" w:rsidRDefault="00424670"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Buttar, Z. A., Wu, S. N., Arnao, M. B., Wang, C., Ullah, I., &amp; Wang, C. (2020). Melatonin suppressed the heat stress-induced damage in wheat seedlings by modulating the antioxidant machinery. </w:t>
      </w:r>
      <w:r w:rsidRPr="001F1D37">
        <w:rPr>
          <w:rFonts w:ascii="Arial" w:hAnsi="Arial" w:cs="Arial"/>
          <w:i/>
          <w:iCs/>
          <w:sz w:val="20"/>
          <w:szCs w:val="20"/>
          <w:shd w:val="clear" w:color="auto" w:fill="FFFFFF"/>
        </w:rPr>
        <w:t>Plants</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9</w:t>
      </w:r>
      <w:r w:rsidRPr="001F1D37">
        <w:rPr>
          <w:rFonts w:ascii="Arial" w:hAnsi="Arial" w:cs="Arial"/>
          <w:sz w:val="20"/>
          <w:szCs w:val="20"/>
          <w:shd w:val="clear" w:color="auto" w:fill="FFFFFF"/>
        </w:rPr>
        <w:t>, 809.</w:t>
      </w:r>
    </w:p>
    <w:p w14:paraId="72C09E8D" w14:textId="77777777" w:rsidR="00424670" w:rsidRPr="001F1D37" w:rsidRDefault="00424670" w:rsidP="001F1D37">
      <w:pPr>
        <w:spacing w:after="0" w:line="240" w:lineRule="auto"/>
        <w:ind w:left="567" w:hanging="567"/>
        <w:jc w:val="both"/>
        <w:rPr>
          <w:rFonts w:ascii="Arial" w:hAnsi="Arial" w:cs="Arial"/>
          <w:sz w:val="20"/>
          <w:szCs w:val="20"/>
        </w:rPr>
      </w:pPr>
      <w:r w:rsidRPr="001F1D37">
        <w:rPr>
          <w:rFonts w:ascii="Arial" w:hAnsi="Arial" w:cs="Arial"/>
          <w:sz w:val="20"/>
          <w:szCs w:val="20"/>
        </w:rPr>
        <w:lastRenderedPageBreak/>
        <w:t>Camejo, D., Jiménez, A., Alarcón, J. J., Torres, W., Gómez, J. M., &amp; Sevilla, F. (2006). Changes in photosynthetic parameters and antioxidant activities following heat-shock treatment in tomato plants</w:t>
      </w:r>
      <w:r w:rsidRPr="001F1D37">
        <w:rPr>
          <w:rFonts w:ascii="Arial" w:hAnsi="Arial" w:cs="Arial"/>
          <w:i/>
          <w:iCs/>
          <w:sz w:val="20"/>
          <w:szCs w:val="20"/>
        </w:rPr>
        <w:t>. Functions of Plant Biology,</w:t>
      </w:r>
      <w:r w:rsidRPr="001F1D37">
        <w:rPr>
          <w:rFonts w:ascii="Arial" w:hAnsi="Arial" w:cs="Arial"/>
          <w:sz w:val="20"/>
          <w:szCs w:val="20"/>
        </w:rPr>
        <w:t xml:space="preserve"> </w:t>
      </w:r>
      <w:r w:rsidRPr="001F1D37">
        <w:rPr>
          <w:rFonts w:ascii="Arial" w:hAnsi="Arial" w:cs="Arial"/>
          <w:i/>
          <w:iCs/>
          <w:sz w:val="20"/>
          <w:szCs w:val="20"/>
        </w:rPr>
        <w:t>33</w:t>
      </w:r>
      <w:r w:rsidRPr="001F1D37">
        <w:rPr>
          <w:rFonts w:ascii="Arial" w:hAnsi="Arial" w:cs="Arial"/>
          <w:sz w:val="20"/>
          <w:szCs w:val="20"/>
        </w:rPr>
        <w:t>, 177–187.</w:t>
      </w:r>
    </w:p>
    <w:p w14:paraId="628F78F6" w14:textId="77777777" w:rsidR="00424670" w:rsidRPr="001F1D37" w:rsidRDefault="00424670"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rPr>
        <w:t>Chaves, M. M., Maroco, J. P., &amp; Pereira, J. (2003). Understanding plant responses to drought from genes to the whole plant</w:t>
      </w:r>
      <w:r w:rsidRPr="001F1D37">
        <w:rPr>
          <w:rFonts w:ascii="Arial" w:hAnsi="Arial" w:cs="Arial"/>
          <w:i/>
          <w:iCs/>
          <w:sz w:val="20"/>
          <w:szCs w:val="20"/>
        </w:rPr>
        <w:t>. Functional Plant Biology</w:t>
      </w:r>
      <w:r w:rsidRPr="001F1D37">
        <w:rPr>
          <w:rFonts w:ascii="Arial" w:hAnsi="Arial" w:cs="Arial"/>
          <w:sz w:val="20"/>
          <w:szCs w:val="20"/>
        </w:rPr>
        <w:t xml:space="preserve"> </w:t>
      </w:r>
      <w:r w:rsidRPr="001F1D37">
        <w:rPr>
          <w:rFonts w:ascii="Arial" w:hAnsi="Arial" w:cs="Arial"/>
          <w:i/>
          <w:iCs/>
          <w:sz w:val="20"/>
          <w:szCs w:val="20"/>
        </w:rPr>
        <w:t>30</w:t>
      </w:r>
      <w:r w:rsidRPr="001F1D37">
        <w:rPr>
          <w:rFonts w:ascii="Arial" w:hAnsi="Arial" w:cs="Arial"/>
          <w:sz w:val="20"/>
          <w:szCs w:val="20"/>
        </w:rPr>
        <w:t>, 239–264.</w:t>
      </w:r>
    </w:p>
    <w:p w14:paraId="19550C7C" w14:textId="1213142B" w:rsidR="003772C6" w:rsidRPr="001F1D37" w:rsidRDefault="003772C6"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Cottrell</w:t>
      </w:r>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J</w:t>
      </w:r>
      <w:r w:rsidR="00FB0FCA"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E</w:t>
      </w:r>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w:t>
      </w:r>
      <w:r w:rsidR="00A37CB9" w:rsidRPr="001F1D37">
        <w:rPr>
          <w:rFonts w:ascii="Arial" w:hAnsi="Arial" w:cs="Arial"/>
          <w:sz w:val="20"/>
          <w:szCs w:val="20"/>
          <w:shd w:val="clear" w:color="auto" w:fill="FFFFFF"/>
        </w:rPr>
        <w:t xml:space="preserve">&amp; </w:t>
      </w:r>
      <w:r w:rsidRPr="001F1D37">
        <w:rPr>
          <w:rFonts w:ascii="Arial" w:hAnsi="Arial" w:cs="Arial"/>
          <w:sz w:val="20"/>
          <w:szCs w:val="20"/>
          <w:shd w:val="clear" w:color="auto" w:fill="FFFFFF"/>
        </w:rPr>
        <w:t>Dale</w:t>
      </w:r>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J</w:t>
      </w:r>
      <w:r w:rsidR="00FB0FCA"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E</w:t>
      </w:r>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(1984)</w:t>
      </w:r>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Variation in size and development of spikelets within ear of barley. </w:t>
      </w:r>
      <w:r w:rsidRPr="001F1D37">
        <w:rPr>
          <w:rFonts w:ascii="Arial" w:hAnsi="Arial" w:cs="Arial"/>
          <w:i/>
          <w:iCs/>
          <w:sz w:val="20"/>
          <w:szCs w:val="20"/>
          <w:shd w:val="clear" w:color="auto" w:fill="FFFFFF"/>
        </w:rPr>
        <w:t>New Phytol</w:t>
      </w:r>
      <w:r w:rsidR="00FB0FCA" w:rsidRPr="001F1D37">
        <w:rPr>
          <w:rFonts w:ascii="Arial" w:hAnsi="Arial" w:cs="Arial"/>
          <w:i/>
          <w:iCs/>
          <w:sz w:val="20"/>
          <w:szCs w:val="20"/>
          <w:shd w:val="clear" w:color="auto" w:fill="FFFFFF"/>
        </w:rPr>
        <w:t>ogist,</w:t>
      </w:r>
      <w:r w:rsidRPr="001F1D37">
        <w:rPr>
          <w:rFonts w:ascii="Arial" w:hAnsi="Arial" w:cs="Arial"/>
          <w:sz w:val="20"/>
          <w:szCs w:val="20"/>
          <w:shd w:val="clear" w:color="auto" w:fill="FFFFFF"/>
        </w:rPr>
        <w:t xml:space="preserve"> </w:t>
      </w:r>
      <w:r w:rsidRPr="001F1D37">
        <w:rPr>
          <w:rFonts w:ascii="Arial" w:hAnsi="Arial" w:cs="Arial"/>
          <w:i/>
          <w:iCs/>
          <w:sz w:val="20"/>
          <w:szCs w:val="20"/>
          <w:shd w:val="clear" w:color="auto" w:fill="FFFFFF"/>
        </w:rPr>
        <w:t>97</w:t>
      </w:r>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565-573.</w:t>
      </w:r>
    </w:p>
    <w:p w14:paraId="67F90AE9" w14:textId="77777777" w:rsidR="00424670" w:rsidRPr="001F1D37" w:rsidRDefault="00424670"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Deng, X., Zhen, S., Liu, D., Liu, Y., Li, M., Liu, N., &amp; Yan, Y. (2019). Integrated proteome analyses of wheat glume and awn reveal central drought response proteins under water deficit conditions. </w:t>
      </w:r>
      <w:r w:rsidRPr="001F1D37">
        <w:rPr>
          <w:rFonts w:ascii="Arial" w:hAnsi="Arial" w:cs="Arial"/>
          <w:i/>
          <w:iCs/>
          <w:sz w:val="20"/>
          <w:szCs w:val="20"/>
          <w:shd w:val="clear" w:color="auto" w:fill="FFFFFF"/>
        </w:rPr>
        <w:t>Journal of Plant Physiology</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232</w:t>
      </w:r>
      <w:r w:rsidRPr="001F1D37">
        <w:rPr>
          <w:rFonts w:ascii="Arial" w:hAnsi="Arial" w:cs="Arial"/>
          <w:sz w:val="20"/>
          <w:szCs w:val="20"/>
          <w:shd w:val="clear" w:color="auto" w:fill="FFFFFF"/>
        </w:rPr>
        <w:t>, 270-283.</w:t>
      </w:r>
    </w:p>
    <w:p w14:paraId="40682575" w14:textId="2FF9CC57" w:rsidR="003772C6" w:rsidRPr="001F1D37" w:rsidRDefault="003772C6"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DeWitt</w:t>
      </w:r>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N</w:t>
      </w:r>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Lyerly</w:t>
      </w:r>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J</w:t>
      </w:r>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Guedira</w:t>
      </w:r>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M</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Holland</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J</w:t>
      </w:r>
      <w:r w:rsidR="00A37CB9"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B</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Murphy</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J</w:t>
      </w:r>
      <w:r w:rsidR="00A37CB9"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P</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Ward</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B</w:t>
      </w:r>
      <w:r w:rsidR="00A37CB9"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P</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Boyles</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R</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E</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Mergoum</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M</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Baba</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r M</w:t>
      </w:r>
      <w:r w:rsidR="00A37CB9"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A</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Shakiba</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E</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w:t>
      </w:r>
      <w:r w:rsidR="00A37CB9" w:rsidRPr="001F1D37">
        <w:rPr>
          <w:rFonts w:ascii="Arial" w:hAnsi="Arial" w:cs="Arial"/>
          <w:sz w:val="20"/>
          <w:szCs w:val="20"/>
          <w:shd w:val="clear" w:color="auto" w:fill="FFFFFF"/>
        </w:rPr>
        <w:t xml:space="preserve">&amp; </w:t>
      </w:r>
      <w:r w:rsidRPr="001F1D37">
        <w:rPr>
          <w:rFonts w:ascii="Arial" w:hAnsi="Arial" w:cs="Arial"/>
          <w:sz w:val="20"/>
          <w:szCs w:val="20"/>
          <w:shd w:val="clear" w:color="auto" w:fill="FFFFFF"/>
        </w:rPr>
        <w:t>Sutton</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R</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(2023)</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Bearded or smooth? Awns improve yield when wheat experiences heat stress during grain fill in the southeastern United States. </w:t>
      </w:r>
      <w:r w:rsidRPr="001F1D37">
        <w:rPr>
          <w:rFonts w:ascii="Arial" w:hAnsi="Arial" w:cs="Arial"/>
          <w:i/>
          <w:iCs/>
          <w:sz w:val="20"/>
          <w:szCs w:val="20"/>
        </w:rPr>
        <w:t>J</w:t>
      </w:r>
      <w:r w:rsidR="00A37CB9" w:rsidRPr="001F1D37">
        <w:rPr>
          <w:rFonts w:ascii="Arial" w:hAnsi="Arial" w:cs="Arial"/>
          <w:i/>
          <w:iCs/>
          <w:sz w:val="20"/>
          <w:szCs w:val="20"/>
        </w:rPr>
        <w:t xml:space="preserve">ournal of </w:t>
      </w:r>
      <w:r w:rsidRPr="001F1D37">
        <w:rPr>
          <w:rFonts w:ascii="Arial" w:hAnsi="Arial" w:cs="Arial"/>
          <w:i/>
          <w:iCs/>
          <w:sz w:val="20"/>
          <w:szCs w:val="20"/>
        </w:rPr>
        <w:t>Exp</w:t>
      </w:r>
      <w:r w:rsidR="00A37CB9" w:rsidRPr="001F1D37">
        <w:rPr>
          <w:rFonts w:ascii="Arial" w:hAnsi="Arial" w:cs="Arial"/>
          <w:i/>
          <w:iCs/>
          <w:sz w:val="20"/>
          <w:szCs w:val="20"/>
        </w:rPr>
        <w:t>erimental</w:t>
      </w:r>
      <w:r w:rsidRPr="001F1D37">
        <w:rPr>
          <w:rFonts w:ascii="Arial" w:hAnsi="Arial" w:cs="Arial"/>
          <w:i/>
          <w:iCs/>
          <w:sz w:val="20"/>
          <w:szCs w:val="20"/>
        </w:rPr>
        <w:t xml:space="preserve"> Bot</w:t>
      </w:r>
      <w:r w:rsidR="00A37CB9" w:rsidRPr="001F1D37">
        <w:rPr>
          <w:rFonts w:ascii="Arial" w:hAnsi="Arial" w:cs="Arial"/>
          <w:i/>
          <w:iCs/>
          <w:sz w:val="20"/>
          <w:szCs w:val="20"/>
        </w:rPr>
        <w:t>any</w:t>
      </w:r>
      <w:r w:rsidR="00A37CB9" w:rsidRPr="001F1D37">
        <w:rPr>
          <w:rFonts w:ascii="Arial" w:hAnsi="Arial" w:cs="Arial"/>
          <w:sz w:val="20"/>
          <w:szCs w:val="20"/>
        </w:rPr>
        <w:t>,</w:t>
      </w:r>
      <w:r w:rsidRPr="001F1D37">
        <w:rPr>
          <w:rFonts w:ascii="Arial" w:hAnsi="Arial" w:cs="Arial"/>
          <w:sz w:val="20"/>
          <w:szCs w:val="20"/>
          <w:shd w:val="clear" w:color="auto" w:fill="FFFFFF"/>
        </w:rPr>
        <w:t xml:space="preserve"> </w:t>
      </w:r>
      <w:r w:rsidRPr="001F1D37">
        <w:rPr>
          <w:rFonts w:ascii="Arial" w:hAnsi="Arial" w:cs="Arial"/>
          <w:i/>
          <w:iCs/>
          <w:sz w:val="20"/>
          <w:szCs w:val="20"/>
          <w:shd w:val="clear" w:color="auto" w:fill="FFFFFF"/>
        </w:rPr>
        <w:t>74</w:t>
      </w:r>
      <w:r w:rsidR="00A37CB9"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6749-6759.</w:t>
      </w:r>
    </w:p>
    <w:p w14:paraId="52AE77C4" w14:textId="77777777" w:rsidR="003600E8" w:rsidRPr="001F1D37" w:rsidRDefault="003600E8" w:rsidP="001F1D37">
      <w:pPr>
        <w:spacing w:after="0" w:line="240" w:lineRule="auto"/>
        <w:ind w:left="567" w:hanging="567"/>
        <w:jc w:val="both"/>
        <w:rPr>
          <w:rFonts w:ascii="Arial" w:hAnsi="Arial" w:cs="Arial"/>
          <w:sz w:val="20"/>
          <w:szCs w:val="20"/>
        </w:rPr>
      </w:pPr>
      <w:r w:rsidRPr="001F1D37">
        <w:rPr>
          <w:rFonts w:ascii="Arial" w:hAnsi="Arial" w:cs="Arial"/>
          <w:sz w:val="20"/>
          <w:szCs w:val="20"/>
        </w:rPr>
        <w:t xml:space="preserve">Farooq, J., Khaliq, I., Ali, M. A., Kashif, M., Rehman, A., Naveed, M., Ali, Q., Nazeer, W., &amp; Farooq, A. (2011). Inheritance pattern of yield attributes in spring wheat at grain filling stage under different temperature regimes. </w:t>
      </w:r>
      <w:r w:rsidRPr="001F1D37">
        <w:rPr>
          <w:rFonts w:ascii="Arial" w:hAnsi="Arial" w:cs="Arial"/>
          <w:i/>
          <w:iCs/>
          <w:sz w:val="20"/>
          <w:szCs w:val="20"/>
        </w:rPr>
        <w:t>Australian Journal of Crop Science</w:t>
      </w:r>
      <w:r w:rsidRPr="001F1D37">
        <w:rPr>
          <w:rFonts w:ascii="Arial" w:hAnsi="Arial" w:cs="Arial"/>
          <w:sz w:val="20"/>
          <w:szCs w:val="20"/>
        </w:rPr>
        <w:t xml:space="preserve"> </w:t>
      </w:r>
      <w:r w:rsidRPr="001F1D37">
        <w:rPr>
          <w:rFonts w:ascii="Arial" w:hAnsi="Arial" w:cs="Arial"/>
          <w:i/>
          <w:iCs/>
          <w:sz w:val="20"/>
          <w:szCs w:val="20"/>
        </w:rPr>
        <w:t>5</w:t>
      </w:r>
      <w:r w:rsidRPr="001F1D37">
        <w:rPr>
          <w:rFonts w:ascii="Arial" w:hAnsi="Arial" w:cs="Arial"/>
          <w:sz w:val="20"/>
          <w:szCs w:val="20"/>
        </w:rPr>
        <w:t>,1745-1753.</w:t>
      </w:r>
    </w:p>
    <w:p w14:paraId="0A35765E" w14:textId="77777777" w:rsidR="003600E8" w:rsidRPr="001F1D37" w:rsidRDefault="003600E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Fleitas, M. C., Mondal, S., Gerard, G. S., Hernández-Espinosa, N., Singh, R. P., Crossa, J., &amp; Guzmán, C. (2020). Identification of CIMMYT spring bread wheat germplasm maintaining superior grain yield and quality under heat-stress. </w:t>
      </w:r>
      <w:r w:rsidRPr="001F1D37">
        <w:rPr>
          <w:rFonts w:ascii="Arial" w:hAnsi="Arial" w:cs="Arial"/>
          <w:i/>
          <w:iCs/>
          <w:sz w:val="20"/>
          <w:szCs w:val="20"/>
          <w:shd w:val="clear" w:color="auto" w:fill="FFFFFF"/>
        </w:rPr>
        <w:t>Journal of Cereal Science</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93</w:t>
      </w:r>
      <w:r w:rsidRPr="001F1D37">
        <w:rPr>
          <w:rFonts w:ascii="Arial" w:hAnsi="Arial" w:cs="Arial"/>
          <w:sz w:val="20"/>
          <w:szCs w:val="20"/>
          <w:shd w:val="clear" w:color="auto" w:fill="FFFFFF"/>
        </w:rPr>
        <w:t>, 102981.</w:t>
      </w:r>
    </w:p>
    <w:p w14:paraId="400AB7A9" w14:textId="77777777" w:rsidR="003600E8" w:rsidRPr="001F1D37" w:rsidRDefault="003600E8" w:rsidP="001F1D37">
      <w:pPr>
        <w:spacing w:after="0" w:line="240" w:lineRule="auto"/>
        <w:ind w:left="567" w:hanging="567"/>
        <w:jc w:val="both"/>
        <w:rPr>
          <w:rFonts w:ascii="Arial" w:hAnsi="Arial" w:cs="Arial"/>
          <w:sz w:val="20"/>
          <w:szCs w:val="20"/>
        </w:rPr>
      </w:pPr>
      <w:r w:rsidRPr="001F1D37">
        <w:rPr>
          <w:rFonts w:ascii="Arial" w:hAnsi="Arial" w:cs="Arial"/>
          <w:sz w:val="20"/>
          <w:szCs w:val="20"/>
        </w:rPr>
        <w:t>Gomez, K. A., &amp; Gomez, A. A. (1984). Statistical procedure for agricultural research. 2</w:t>
      </w:r>
      <w:r w:rsidRPr="001F1D37">
        <w:rPr>
          <w:rFonts w:ascii="Arial" w:hAnsi="Arial" w:cs="Arial"/>
          <w:sz w:val="20"/>
          <w:szCs w:val="20"/>
          <w:vertAlign w:val="superscript"/>
        </w:rPr>
        <w:t>nd</w:t>
      </w:r>
      <w:r w:rsidRPr="001F1D37">
        <w:rPr>
          <w:rFonts w:ascii="Arial" w:hAnsi="Arial" w:cs="Arial"/>
          <w:sz w:val="20"/>
          <w:szCs w:val="20"/>
        </w:rPr>
        <w:t xml:space="preserve"> edition. John Wiley and Sons, Singapore.</w:t>
      </w:r>
    </w:p>
    <w:p w14:paraId="76349B1E" w14:textId="77777777" w:rsidR="003600E8" w:rsidRPr="001F1D37" w:rsidRDefault="003600E8" w:rsidP="001F1D37">
      <w:pPr>
        <w:spacing w:after="0" w:line="240" w:lineRule="auto"/>
        <w:ind w:left="567" w:hanging="567"/>
        <w:jc w:val="both"/>
        <w:rPr>
          <w:rFonts w:ascii="Arial" w:hAnsi="Arial" w:cs="Arial"/>
          <w:sz w:val="20"/>
          <w:szCs w:val="20"/>
        </w:rPr>
      </w:pPr>
      <w:r w:rsidRPr="001F1D37">
        <w:rPr>
          <w:rFonts w:ascii="Arial" w:hAnsi="Arial" w:cs="Arial"/>
          <w:sz w:val="20"/>
          <w:szCs w:val="20"/>
          <w:shd w:val="clear" w:color="auto" w:fill="FFFFFF"/>
        </w:rPr>
        <w:t>Gupta, N. K., Khan, A., Maheshwari, A., Narayan, S., Chhapola, O. P., Arora, A., Singh, G. (2015). Effect of post anthesis high temperature stress on growth, physiology and antioxidative defense mechanisms in contrasting wheat genotypes. </w:t>
      </w:r>
      <w:r w:rsidRPr="001F1D37">
        <w:rPr>
          <w:rFonts w:ascii="Arial" w:hAnsi="Arial" w:cs="Arial"/>
          <w:i/>
          <w:iCs/>
          <w:sz w:val="20"/>
          <w:szCs w:val="20"/>
          <w:shd w:val="clear" w:color="auto" w:fill="FFFFFF"/>
        </w:rPr>
        <w:t>Indian Journal of Plant Physiology</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20</w:t>
      </w:r>
      <w:r w:rsidRPr="001F1D37">
        <w:rPr>
          <w:rFonts w:ascii="Arial" w:hAnsi="Arial" w:cs="Arial"/>
          <w:sz w:val="20"/>
          <w:szCs w:val="20"/>
          <w:shd w:val="clear" w:color="auto" w:fill="FFFFFF"/>
        </w:rPr>
        <w:t>, 103-110.</w:t>
      </w:r>
    </w:p>
    <w:p w14:paraId="5B2FCE19" w14:textId="77777777" w:rsidR="003600E8" w:rsidRPr="001F1D37" w:rsidRDefault="003600E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Hu, L., Zhang, Y., Xia, H., Fan, S., Song, J., Lv, X., &amp; Kong, L. (2019). Photosynthetic characteristics of non</w:t>
      </w:r>
      <w:r w:rsidRPr="001F1D37">
        <w:rPr>
          <w:rFonts w:ascii="Cambria Math" w:hAnsi="Cambria Math" w:cs="Cambria Math"/>
          <w:sz w:val="20"/>
          <w:szCs w:val="20"/>
          <w:shd w:val="clear" w:color="auto" w:fill="FFFFFF"/>
        </w:rPr>
        <w:t>‐</w:t>
      </w:r>
      <w:r w:rsidRPr="001F1D37">
        <w:rPr>
          <w:rFonts w:ascii="Arial" w:hAnsi="Arial" w:cs="Arial"/>
          <w:sz w:val="20"/>
          <w:szCs w:val="20"/>
          <w:shd w:val="clear" w:color="auto" w:fill="FFFFFF"/>
        </w:rPr>
        <w:t>foliar organs in main C3 cereals. </w:t>
      </w:r>
      <w:r w:rsidRPr="001F1D37">
        <w:rPr>
          <w:rFonts w:ascii="Arial" w:hAnsi="Arial" w:cs="Arial"/>
          <w:i/>
          <w:iCs/>
          <w:sz w:val="20"/>
          <w:szCs w:val="20"/>
          <w:shd w:val="clear" w:color="auto" w:fill="FFFFFF"/>
        </w:rPr>
        <w:t>Physiologia Plantarum</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166</w:t>
      </w:r>
      <w:r w:rsidRPr="001F1D37">
        <w:rPr>
          <w:rFonts w:ascii="Arial" w:hAnsi="Arial" w:cs="Arial"/>
          <w:sz w:val="20"/>
          <w:szCs w:val="20"/>
          <w:shd w:val="clear" w:color="auto" w:fill="FFFFFF"/>
        </w:rPr>
        <w:t>, 226-239.</w:t>
      </w:r>
    </w:p>
    <w:p w14:paraId="54028D31" w14:textId="77777777" w:rsidR="003600E8" w:rsidRPr="001F1D37" w:rsidRDefault="003600E8" w:rsidP="001F1D37">
      <w:pPr>
        <w:spacing w:after="0" w:line="240" w:lineRule="auto"/>
        <w:ind w:left="567" w:hanging="567"/>
        <w:jc w:val="both"/>
        <w:rPr>
          <w:rFonts w:ascii="Arial" w:hAnsi="Arial" w:cs="Arial"/>
          <w:sz w:val="20"/>
          <w:szCs w:val="20"/>
        </w:rPr>
      </w:pPr>
      <w:r w:rsidRPr="001F1D37">
        <w:rPr>
          <w:rFonts w:ascii="Arial" w:hAnsi="Arial" w:cs="Arial"/>
          <w:sz w:val="20"/>
          <w:szCs w:val="20"/>
        </w:rPr>
        <w:t>Jones, H. G. (1992). Plants and microclimate, 2</w:t>
      </w:r>
      <w:r w:rsidRPr="001F1D37">
        <w:rPr>
          <w:rFonts w:ascii="Arial" w:hAnsi="Arial" w:cs="Arial"/>
          <w:sz w:val="20"/>
          <w:szCs w:val="20"/>
          <w:vertAlign w:val="superscript"/>
        </w:rPr>
        <w:t>nd</w:t>
      </w:r>
      <w:r w:rsidRPr="001F1D37">
        <w:rPr>
          <w:rFonts w:ascii="Arial" w:hAnsi="Arial" w:cs="Arial"/>
          <w:sz w:val="20"/>
          <w:szCs w:val="20"/>
        </w:rPr>
        <w:t xml:space="preserve"> edn. Cambridge, UK: Cambridge University Press.</w:t>
      </w:r>
    </w:p>
    <w:p w14:paraId="00EF712A" w14:textId="77777777" w:rsidR="003600E8" w:rsidRPr="001F1D37" w:rsidRDefault="003600E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Konopatskaia, I., Vavilova, V., Blinov, A., &amp; Goncharov, N. P. (2016). Spike morphology genes in wheat species (</w:t>
      </w:r>
      <w:r w:rsidRPr="001F1D37">
        <w:rPr>
          <w:rFonts w:ascii="Arial" w:hAnsi="Arial" w:cs="Arial"/>
          <w:i/>
          <w:sz w:val="20"/>
          <w:szCs w:val="20"/>
          <w:shd w:val="clear" w:color="auto" w:fill="FFFFFF"/>
        </w:rPr>
        <w:t>Triticum</w:t>
      </w:r>
      <w:r w:rsidRPr="001F1D37">
        <w:rPr>
          <w:rFonts w:ascii="Arial" w:hAnsi="Arial" w:cs="Arial"/>
          <w:sz w:val="20"/>
          <w:szCs w:val="20"/>
          <w:shd w:val="clear" w:color="auto" w:fill="FFFFFF"/>
        </w:rPr>
        <w:t xml:space="preserve"> </w:t>
      </w:r>
      <w:r w:rsidRPr="001F1D37">
        <w:rPr>
          <w:rFonts w:ascii="Arial" w:hAnsi="Arial" w:cs="Arial"/>
          <w:i/>
          <w:sz w:val="20"/>
          <w:szCs w:val="20"/>
          <w:shd w:val="clear" w:color="auto" w:fill="FFFFFF"/>
        </w:rPr>
        <w:t>aestivum</w:t>
      </w:r>
      <w:r w:rsidRPr="001F1D37">
        <w:rPr>
          <w:rFonts w:ascii="Arial" w:hAnsi="Arial" w:cs="Arial"/>
          <w:sz w:val="20"/>
          <w:szCs w:val="20"/>
          <w:shd w:val="clear" w:color="auto" w:fill="FFFFFF"/>
        </w:rPr>
        <w:t xml:space="preserve"> L.). In </w:t>
      </w:r>
      <w:r w:rsidRPr="001F1D37">
        <w:rPr>
          <w:rFonts w:ascii="Arial" w:hAnsi="Arial" w:cs="Arial"/>
          <w:i/>
          <w:iCs/>
          <w:sz w:val="20"/>
          <w:szCs w:val="20"/>
          <w:shd w:val="clear" w:color="auto" w:fill="FFFFFF"/>
        </w:rPr>
        <w:t>Proceedings of the Latvian Academy of Sciences. Section B. Natural, Exact, and Applied Sciences,70</w:t>
      </w:r>
      <w:r w:rsidRPr="001F1D37">
        <w:rPr>
          <w:rFonts w:ascii="Arial" w:hAnsi="Arial" w:cs="Arial"/>
          <w:iCs/>
          <w:sz w:val="20"/>
          <w:szCs w:val="20"/>
          <w:shd w:val="clear" w:color="auto" w:fill="FFFFFF"/>
        </w:rPr>
        <w:t>, 345-355.</w:t>
      </w:r>
      <w:r w:rsidRPr="001F1D37">
        <w:rPr>
          <w:rFonts w:ascii="Arial" w:hAnsi="Arial" w:cs="Arial"/>
          <w:sz w:val="20"/>
          <w:szCs w:val="20"/>
          <w:shd w:val="clear" w:color="auto" w:fill="FFFFFF"/>
        </w:rPr>
        <w:t> </w:t>
      </w:r>
    </w:p>
    <w:p w14:paraId="7CD4FBFF" w14:textId="77777777" w:rsidR="003600E8" w:rsidRPr="001F1D37" w:rsidRDefault="003600E8" w:rsidP="001F1D37">
      <w:pPr>
        <w:spacing w:after="0" w:line="240" w:lineRule="auto"/>
        <w:ind w:left="567" w:hanging="567"/>
        <w:jc w:val="both"/>
        <w:rPr>
          <w:rFonts w:ascii="Arial" w:hAnsi="Arial" w:cs="Arial"/>
          <w:sz w:val="20"/>
          <w:szCs w:val="20"/>
        </w:rPr>
      </w:pPr>
      <w:r w:rsidRPr="001F1D37">
        <w:rPr>
          <w:rFonts w:ascii="Arial" w:hAnsi="Arial" w:cs="Arial"/>
          <w:sz w:val="20"/>
          <w:szCs w:val="20"/>
        </w:rPr>
        <w:t>Kumari, A., Paul, V., Pandey, R., &amp; Ghildiyal, M. C. (2014). Soluble starch synthase activity in relation to thermal tolerance of developing wheat (</w:t>
      </w:r>
      <w:r w:rsidRPr="001F1D37">
        <w:rPr>
          <w:rFonts w:ascii="Arial" w:hAnsi="Arial" w:cs="Arial"/>
          <w:i/>
          <w:sz w:val="20"/>
          <w:szCs w:val="20"/>
        </w:rPr>
        <w:t>Triticum aestivum</w:t>
      </w:r>
      <w:r w:rsidRPr="001F1D37">
        <w:rPr>
          <w:rFonts w:ascii="Arial" w:hAnsi="Arial" w:cs="Arial"/>
          <w:sz w:val="20"/>
          <w:szCs w:val="20"/>
        </w:rPr>
        <w:t xml:space="preserve">, </w:t>
      </w:r>
      <w:r w:rsidRPr="001F1D37">
        <w:rPr>
          <w:rFonts w:ascii="Arial" w:hAnsi="Arial" w:cs="Arial"/>
          <w:i/>
          <w:sz w:val="20"/>
          <w:szCs w:val="20"/>
        </w:rPr>
        <w:t>Triticum durum</w:t>
      </w:r>
      <w:r w:rsidRPr="001F1D37">
        <w:rPr>
          <w:rFonts w:ascii="Arial" w:hAnsi="Arial" w:cs="Arial"/>
          <w:sz w:val="20"/>
          <w:szCs w:val="20"/>
        </w:rPr>
        <w:t>) and maize (</w:t>
      </w:r>
      <w:r w:rsidRPr="001F1D37">
        <w:rPr>
          <w:rFonts w:ascii="Arial" w:hAnsi="Arial" w:cs="Arial"/>
          <w:i/>
          <w:sz w:val="20"/>
          <w:szCs w:val="20"/>
        </w:rPr>
        <w:t>Zea mays</w:t>
      </w:r>
      <w:r w:rsidRPr="001F1D37">
        <w:rPr>
          <w:rFonts w:ascii="Arial" w:hAnsi="Arial" w:cs="Arial"/>
          <w:sz w:val="20"/>
          <w:szCs w:val="20"/>
        </w:rPr>
        <w:t>).</w:t>
      </w:r>
      <w:r w:rsidRPr="001F1D37">
        <w:rPr>
          <w:rFonts w:ascii="Arial" w:hAnsi="Arial" w:cs="Arial"/>
          <w:i/>
          <w:sz w:val="20"/>
          <w:szCs w:val="20"/>
        </w:rPr>
        <w:t xml:space="preserve"> Indian Journal of Agricultural Sciences</w:t>
      </w:r>
      <w:r w:rsidRPr="001F1D37">
        <w:rPr>
          <w:rFonts w:ascii="Arial" w:hAnsi="Arial" w:cs="Arial"/>
          <w:sz w:val="20"/>
          <w:szCs w:val="20"/>
        </w:rPr>
        <w:t xml:space="preserve"> </w:t>
      </w:r>
      <w:r w:rsidRPr="001F1D37">
        <w:rPr>
          <w:rFonts w:ascii="Arial" w:hAnsi="Arial" w:cs="Arial"/>
          <w:i/>
          <w:iCs/>
          <w:sz w:val="20"/>
          <w:szCs w:val="20"/>
        </w:rPr>
        <w:t>84</w:t>
      </w:r>
      <w:r w:rsidRPr="001F1D37">
        <w:rPr>
          <w:rFonts w:ascii="Arial" w:hAnsi="Arial" w:cs="Arial"/>
          <w:sz w:val="20"/>
          <w:szCs w:val="20"/>
        </w:rPr>
        <w:t>, 839-843</w:t>
      </w:r>
      <w:r w:rsidRPr="001F1D37">
        <w:rPr>
          <w:rFonts w:ascii="Arial" w:hAnsi="Arial" w:cs="Arial"/>
          <w:iCs/>
          <w:snapToGrid w:val="0"/>
          <w:sz w:val="20"/>
          <w:szCs w:val="20"/>
        </w:rPr>
        <w:t>.</w:t>
      </w:r>
      <w:bookmarkStart w:id="11" w:name="_Hlk110933583"/>
    </w:p>
    <w:p w14:paraId="11D45822" w14:textId="77777777" w:rsidR="003600E8" w:rsidRPr="001F1D37" w:rsidRDefault="003600E8" w:rsidP="001F1D37">
      <w:pPr>
        <w:spacing w:after="0" w:line="240" w:lineRule="auto"/>
        <w:ind w:left="567" w:hanging="567"/>
        <w:jc w:val="both"/>
        <w:rPr>
          <w:rFonts w:ascii="Arial" w:hAnsi="Arial" w:cs="Arial"/>
          <w:sz w:val="20"/>
          <w:szCs w:val="20"/>
        </w:rPr>
      </w:pPr>
      <w:r w:rsidRPr="001F1D37">
        <w:rPr>
          <w:rFonts w:ascii="Arial" w:hAnsi="Arial" w:cs="Arial"/>
          <w:sz w:val="20"/>
          <w:szCs w:val="20"/>
        </w:rPr>
        <w:t>Lal, M.K., Sharma, N., Adavi, S.B., Sharma, E., Altaf, M.A., Tiwari, R.K., Kumar, R., Kumar, A., Dey, A., Paul, V., Singh, B. and Singh, M.P. (2022a). From source to sink: mechanistic insight of photoassimilates synthesis and partitioning under high temperature and elevated [CO</w:t>
      </w:r>
      <w:r w:rsidRPr="001F1D37">
        <w:rPr>
          <w:rFonts w:ascii="Arial" w:hAnsi="Arial" w:cs="Arial"/>
          <w:sz w:val="20"/>
          <w:szCs w:val="20"/>
          <w:vertAlign w:val="subscript"/>
        </w:rPr>
        <w:t>2</w:t>
      </w:r>
      <w:r w:rsidRPr="001F1D37">
        <w:rPr>
          <w:rFonts w:ascii="Arial" w:hAnsi="Arial" w:cs="Arial"/>
          <w:sz w:val="20"/>
          <w:szCs w:val="20"/>
        </w:rPr>
        <w:t xml:space="preserve">]. </w:t>
      </w:r>
      <w:r w:rsidRPr="001F1D37">
        <w:rPr>
          <w:rFonts w:ascii="Arial" w:hAnsi="Arial" w:cs="Arial"/>
          <w:i/>
          <w:iCs/>
          <w:sz w:val="20"/>
          <w:szCs w:val="20"/>
        </w:rPr>
        <w:t>Plant Molecular Biology,</w:t>
      </w:r>
      <w:r w:rsidRPr="001F1D37">
        <w:rPr>
          <w:rFonts w:ascii="Arial" w:hAnsi="Arial" w:cs="Arial"/>
          <w:sz w:val="20"/>
          <w:szCs w:val="20"/>
        </w:rPr>
        <w:t xml:space="preserve"> </w:t>
      </w:r>
      <w:r w:rsidRPr="001F1D37">
        <w:rPr>
          <w:rFonts w:ascii="Arial" w:hAnsi="Arial" w:cs="Arial"/>
          <w:i/>
          <w:iCs/>
          <w:sz w:val="20"/>
          <w:szCs w:val="20"/>
        </w:rPr>
        <w:t>110</w:t>
      </w:r>
      <w:r w:rsidRPr="001F1D37">
        <w:rPr>
          <w:rFonts w:ascii="Arial" w:hAnsi="Arial" w:cs="Arial"/>
          <w:sz w:val="20"/>
          <w:szCs w:val="20"/>
        </w:rPr>
        <w:t xml:space="preserve">, 305-324. </w:t>
      </w:r>
    </w:p>
    <w:p w14:paraId="1A45BDFC" w14:textId="77777777" w:rsidR="003600E8" w:rsidRPr="001F1D37" w:rsidRDefault="003600E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Lal, M. K., Tiwari, R. K., Gahlaut, V., Mangal, V., Kumar, A., Singh, M. P., ... &amp; Zinta, G. (2022b). Physiological and molecular insights on wheat responses to heat stress. </w:t>
      </w:r>
      <w:r w:rsidRPr="001F1D37">
        <w:rPr>
          <w:rFonts w:ascii="Arial" w:hAnsi="Arial" w:cs="Arial"/>
          <w:i/>
          <w:iCs/>
          <w:sz w:val="20"/>
          <w:szCs w:val="20"/>
          <w:shd w:val="clear" w:color="auto" w:fill="FFFFFF"/>
        </w:rPr>
        <w:t>Plant Cell Reports</w:t>
      </w:r>
      <w:r w:rsidRPr="001F1D37">
        <w:rPr>
          <w:rFonts w:ascii="Arial" w:hAnsi="Arial" w:cs="Arial"/>
          <w:sz w:val="20"/>
          <w:szCs w:val="20"/>
          <w:shd w:val="clear" w:color="auto" w:fill="FFFFFF"/>
        </w:rPr>
        <w:t xml:space="preserve">, </w:t>
      </w:r>
      <w:r w:rsidRPr="001F1D37">
        <w:rPr>
          <w:rFonts w:ascii="Arial" w:hAnsi="Arial" w:cs="Arial"/>
          <w:i/>
          <w:iCs/>
          <w:sz w:val="20"/>
          <w:szCs w:val="20"/>
          <w:shd w:val="clear" w:color="auto" w:fill="FFFFFF"/>
        </w:rPr>
        <w:t>41</w:t>
      </w:r>
      <w:r w:rsidRPr="001F1D37">
        <w:rPr>
          <w:rFonts w:ascii="Arial" w:hAnsi="Arial" w:cs="Arial"/>
          <w:sz w:val="20"/>
          <w:szCs w:val="20"/>
          <w:shd w:val="clear" w:color="auto" w:fill="FFFFFF"/>
        </w:rPr>
        <w:t>, 501-518.</w:t>
      </w:r>
    </w:p>
    <w:bookmarkEnd w:id="11"/>
    <w:p w14:paraId="3E8D1ECA" w14:textId="77777777" w:rsidR="003600E8" w:rsidRPr="001F1D37" w:rsidRDefault="003600E8" w:rsidP="001F1D37">
      <w:pPr>
        <w:spacing w:after="0" w:line="240" w:lineRule="auto"/>
        <w:ind w:left="567" w:hanging="567"/>
        <w:jc w:val="both"/>
        <w:rPr>
          <w:rFonts w:ascii="Arial" w:hAnsi="Arial" w:cs="Arial"/>
          <w:iCs/>
          <w:snapToGrid w:val="0"/>
          <w:sz w:val="20"/>
          <w:szCs w:val="20"/>
        </w:rPr>
      </w:pPr>
      <w:r w:rsidRPr="001F1D37">
        <w:rPr>
          <w:rFonts w:ascii="Arial" w:hAnsi="Arial" w:cs="Arial"/>
          <w:sz w:val="20"/>
          <w:szCs w:val="20"/>
        </w:rPr>
        <w:t xml:space="preserve">Leinonen, I., &amp; Jones, H. G. (2004). Combining thermal and visible imagery for estimating canopy temperature and identifying plant stress. </w:t>
      </w:r>
      <w:r w:rsidRPr="001F1D37">
        <w:rPr>
          <w:rStyle w:val="html-italic"/>
          <w:rFonts w:ascii="Arial" w:hAnsi="Arial" w:cs="Arial"/>
          <w:i/>
          <w:iCs/>
          <w:sz w:val="20"/>
          <w:szCs w:val="20"/>
        </w:rPr>
        <w:t>Journal of Experimental Botany, 55</w:t>
      </w:r>
      <w:r w:rsidRPr="001F1D37">
        <w:rPr>
          <w:rStyle w:val="html-italic"/>
          <w:rFonts w:ascii="Arial" w:hAnsi="Arial" w:cs="Arial"/>
          <w:sz w:val="20"/>
          <w:szCs w:val="20"/>
        </w:rPr>
        <w:t xml:space="preserve">, </w:t>
      </w:r>
      <w:r w:rsidRPr="001F1D37">
        <w:rPr>
          <w:rFonts w:ascii="Arial" w:hAnsi="Arial" w:cs="Arial"/>
          <w:sz w:val="20"/>
          <w:szCs w:val="20"/>
        </w:rPr>
        <w:t>1423–1431.</w:t>
      </w:r>
    </w:p>
    <w:p w14:paraId="668BE4E7" w14:textId="202FD79D" w:rsidR="003772C6" w:rsidRPr="001F1D37" w:rsidRDefault="003772C6"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Li</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X</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Tang</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Y</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Zhou</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C</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w:t>
      </w:r>
      <w:r w:rsidR="00A37CB9" w:rsidRPr="001F1D37">
        <w:rPr>
          <w:rFonts w:ascii="Arial" w:hAnsi="Arial" w:cs="Arial"/>
          <w:sz w:val="20"/>
          <w:szCs w:val="20"/>
          <w:shd w:val="clear" w:color="auto" w:fill="FFFFFF"/>
        </w:rPr>
        <w:t xml:space="preserve">&amp; </w:t>
      </w:r>
      <w:r w:rsidRPr="001F1D37">
        <w:rPr>
          <w:rFonts w:ascii="Arial" w:hAnsi="Arial" w:cs="Arial"/>
          <w:sz w:val="20"/>
          <w:szCs w:val="20"/>
          <w:shd w:val="clear" w:color="auto" w:fill="FFFFFF"/>
        </w:rPr>
        <w:t>Lv</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J</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(2023)</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Contributions of glume and awn to photosynthesis, </w:t>
      </w:r>
      <w:r w:rsidRPr="001F1D37">
        <w:rPr>
          <w:rFonts w:ascii="Arial" w:hAnsi="Arial" w:cs="Arial"/>
          <w:sz w:val="20"/>
          <w:szCs w:val="20"/>
          <w:shd w:val="clear" w:color="auto" w:fill="FFFFFF"/>
          <w:vertAlign w:val="superscript"/>
        </w:rPr>
        <w:t>14</w:t>
      </w:r>
      <w:r w:rsidRPr="001F1D37">
        <w:rPr>
          <w:rFonts w:ascii="Arial" w:hAnsi="Arial" w:cs="Arial"/>
          <w:sz w:val="20"/>
          <w:szCs w:val="20"/>
          <w:shd w:val="clear" w:color="auto" w:fill="FFFFFF"/>
        </w:rPr>
        <w:t xml:space="preserve">C assimilates and grain weight in wheat ears under drought stress. </w:t>
      </w:r>
      <w:r w:rsidRPr="001F1D37">
        <w:rPr>
          <w:rFonts w:ascii="Arial" w:hAnsi="Arial" w:cs="Arial"/>
          <w:i/>
          <w:iCs/>
          <w:sz w:val="20"/>
          <w:szCs w:val="20"/>
          <w:shd w:val="clear" w:color="auto" w:fill="FFFFFF"/>
        </w:rPr>
        <w:t>Heliyon</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w:t>
      </w:r>
      <w:r w:rsidRPr="001F1D37">
        <w:rPr>
          <w:rFonts w:ascii="Arial" w:hAnsi="Arial" w:cs="Arial"/>
          <w:i/>
          <w:iCs/>
          <w:sz w:val="20"/>
          <w:szCs w:val="20"/>
          <w:shd w:val="clear" w:color="auto" w:fill="FFFFFF"/>
        </w:rPr>
        <w:t>9</w:t>
      </w:r>
      <w:r w:rsidR="00A37CB9"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e21136.</w:t>
      </w:r>
    </w:p>
    <w:p w14:paraId="2B6C90DF" w14:textId="77777777" w:rsidR="003600E8" w:rsidRPr="001F1D37" w:rsidRDefault="003600E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Liu, B., Asseng, S., Müller, C., Ewert, F., Elliott, J., Lobell, D. B., ... &amp; Zhu, Y. (2016). Similar estimates of temperature impacts on global wheat yield by three independent methods. </w:t>
      </w:r>
      <w:r w:rsidRPr="001F1D37">
        <w:rPr>
          <w:rFonts w:ascii="Arial" w:hAnsi="Arial" w:cs="Arial"/>
          <w:i/>
          <w:iCs/>
          <w:sz w:val="20"/>
          <w:szCs w:val="20"/>
          <w:shd w:val="clear" w:color="auto" w:fill="FFFFFF"/>
        </w:rPr>
        <w:t>Nature Climate Change</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6</w:t>
      </w:r>
      <w:r w:rsidRPr="001F1D37">
        <w:rPr>
          <w:rFonts w:ascii="Arial" w:hAnsi="Arial" w:cs="Arial"/>
          <w:sz w:val="20"/>
          <w:szCs w:val="20"/>
          <w:shd w:val="clear" w:color="auto" w:fill="FFFFFF"/>
        </w:rPr>
        <w:t>, 1130-1136.</w:t>
      </w:r>
    </w:p>
    <w:p w14:paraId="7052CB17" w14:textId="7B675CB9" w:rsidR="003772C6" w:rsidRPr="001F1D37" w:rsidRDefault="003772C6"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Ma</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B</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Zhang</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L</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w:t>
      </w:r>
      <w:r w:rsidR="00A37CB9" w:rsidRPr="001F1D37">
        <w:rPr>
          <w:rFonts w:ascii="Arial" w:hAnsi="Arial" w:cs="Arial"/>
          <w:sz w:val="20"/>
          <w:szCs w:val="20"/>
          <w:shd w:val="clear" w:color="auto" w:fill="FFFFFF"/>
        </w:rPr>
        <w:t xml:space="preserve">&amp; </w:t>
      </w:r>
      <w:r w:rsidRPr="001F1D37">
        <w:rPr>
          <w:rFonts w:ascii="Arial" w:hAnsi="Arial" w:cs="Arial"/>
          <w:sz w:val="20"/>
          <w:szCs w:val="20"/>
          <w:shd w:val="clear" w:color="auto" w:fill="FFFFFF"/>
        </w:rPr>
        <w:t>He</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Z</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(2023)</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Understanding the regulation of cereal grain filling: the way forward. </w:t>
      </w:r>
      <w:r w:rsidRPr="001F1D37">
        <w:rPr>
          <w:rFonts w:ascii="Arial" w:hAnsi="Arial" w:cs="Arial"/>
          <w:i/>
          <w:iCs/>
          <w:sz w:val="20"/>
          <w:szCs w:val="20"/>
        </w:rPr>
        <w:t>J</w:t>
      </w:r>
      <w:r w:rsidR="00A37CB9" w:rsidRPr="001F1D37">
        <w:rPr>
          <w:rFonts w:ascii="Arial" w:hAnsi="Arial" w:cs="Arial"/>
          <w:i/>
          <w:iCs/>
          <w:sz w:val="20"/>
          <w:szCs w:val="20"/>
        </w:rPr>
        <w:t xml:space="preserve">ournal of </w:t>
      </w:r>
      <w:r w:rsidRPr="001F1D37">
        <w:rPr>
          <w:rFonts w:ascii="Arial" w:hAnsi="Arial" w:cs="Arial"/>
          <w:i/>
          <w:iCs/>
          <w:sz w:val="20"/>
          <w:szCs w:val="20"/>
        </w:rPr>
        <w:t>Integr</w:t>
      </w:r>
      <w:r w:rsidR="00A37CB9" w:rsidRPr="001F1D37">
        <w:rPr>
          <w:rFonts w:ascii="Arial" w:hAnsi="Arial" w:cs="Arial"/>
          <w:i/>
          <w:iCs/>
          <w:sz w:val="20"/>
          <w:szCs w:val="20"/>
        </w:rPr>
        <w:t>at</w:t>
      </w:r>
      <w:r w:rsidR="007D168C" w:rsidRPr="001F1D37">
        <w:rPr>
          <w:rFonts w:ascii="Arial" w:hAnsi="Arial" w:cs="Arial"/>
          <w:i/>
          <w:iCs/>
          <w:sz w:val="20"/>
          <w:szCs w:val="20"/>
        </w:rPr>
        <w:t>ive</w:t>
      </w:r>
      <w:r w:rsidRPr="001F1D37">
        <w:rPr>
          <w:rFonts w:ascii="Arial" w:hAnsi="Arial" w:cs="Arial"/>
          <w:i/>
          <w:iCs/>
          <w:sz w:val="20"/>
          <w:szCs w:val="20"/>
        </w:rPr>
        <w:t xml:space="preserve"> Plant Biol</w:t>
      </w:r>
      <w:r w:rsidR="00A37CB9" w:rsidRPr="001F1D37">
        <w:rPr>
          <w:rFonts w:ascii="Arial" w:hAnsi="Arial" w:cs="Arial"/>
          <w:i/>
          <w:iCs/>
          <w:sz w:val="20"/>
          <w:szCs w:val="20"/>
        </w:rPr>
        <w:t>ogy</w:t>
      </w:r>
      <w:r w:rsidR="00A37CB9" w:rsidRPr="001F1D37">
        <w:rPr>
          <w:rFonts w:ascii="Arial" w:hAnsi="Arial" w:cs="Arial"/>
          <w:sz w:val="20"/>
          <w:szCs w:val="20"/>
        </w:rPr>
        <w:t>,</w:t>
      </w:r>
      <w:r w:rsidRPr="001F1D37">
        <w:rPr>
          <w:rFonts w:ascii="Arial" w:hAnsi="Arial" w:cs="Arial"/>
          <w:sz w:val="20"/>
          <w:szCs w:val="20"/>
          <w:shd w:val="clear" w:color="auto" w:fill="FFFFFF"/>
        </w:rPr>
        <w:t xml:space="preserve"> </w:t>
      </w:r>
      <w:r w:rsidRPr="001F1D37">
        <w:rPr>
          <w:rFonts w:ascii="Arial" w:hAnsi="Arial" w:cs="Arial"/>
          <w:i/>
          <w:iCs/>
          <w:sz w:val="20"/>
          <w:szCs w:val="20"/>
          <w:shd w:val="clear" w:color="auto" w:fill="FFFFFF"/>
        </w:rPr>
        <w:t>65</w:t>
      </w:r>
      <w:r w:rsidR="00A37CB9"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526-547.</w:t>
      </w:r>
    </w:p>
    <w:p w14:paraId="01FBB7EB" w14:textId="77777777" w:rsidR="00F71A8B" w:rsidRPr="001F1D37" w:rsidRDefault="00F71A8B"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Mishra, D., Shekhar, S., Chakraborty, S., &amp; Chakraborty, N. (2021). High temperature stress responses and wheat: Impacts and alleviation strategies. </w:t>
      </w:r>
      <w:r w:rsidRPr="001F1D37">
        <w:rPr>
          <w:rFonts w:ascii="Arial" w:hAnsi="Arial" w:cs="Arial"/>
          <w:i/>
          <w:iCs/>
          <w:sz w:val="20"/>
          <w:szCs w:val="20"/>
          <w:shd w:val="clear" w:color="auto" w:fill="FFFFFF"/>
        </w:rPr>
        <w:t>Environmental and Experimental Botany</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190</w:t>
      </w:r>
      <w:r w:rsidRPr="001F1D37">
        <w:rPr>
          <w:rFonts w:ascii="Arial" w:hAnsi="Arial" w:cs="Arial"/>
          <w:sz w:val="20"/>
          <w:szCs w:val="20"/>
          <w:shd w:val="clear" w:color="auto" w:fill="FFFFFF"/>
        </w:rPr>
        <w:t>, 104589.</w:t>
      </w:r>
    </w:p>
    <w:p w14:paraId="30CB7522" w14:textId="77777777" w:rsidR="00F71A8B" w:rsidRPr="001F1D37" w:rsidRDefault="00F71A8B" w:rsidP="001F1D37">
      <w:pPr>
        <w:spacing w:after="0" w:line="240" w:lineRule="auto"/>
        <w:ind w:left="567" w:hanging="567"/>
        <w:jc w:val="both"/>
        <w:rPr>
          <w:rFonts w:ascii="Arial" w:hAnsi="Arial" w:cs="Arial"/>
          <w:sz w:val="20"/>
          <w:szCs w:val="20"/>
        </w:rPr>
      </w:pPr>
      <w:r w:rsidRPr="001F1D37">
        <w:rPr>
          <w:rFonts w:ascii="Arial" w:hAnsi="Arial" w:cs="Arial"/>
          <w:sz w:val="20"/>
          <w:szCs w:val="20"/>
        </w:rPr>
        <w:t>Pandey, R., Kumari, A., Paul, V.</w:t>
      </w:r>
      <w:r w:rsidRPr="001F1D37">
        <w:rPr>
          <w:rFonts w:ascii="Arial" w:hAnsi="Arial" w:cs="Arial"/>
          <w:sz w:val="20"/>
          <w:szCs w:val="20"/>
          <w:shd w:val="clear" w:color="auto" w:fill="FFFFFF"/>
        </w:rPr>
        <w:t>, &amp;</w:t>
      </w:r>
      <w:r w:rsidRPr="001F1D37">
        <w:rPr>
          <w:rFonts w:ascii="Arial" w:hAnsi="Arial" w:cs="Arial"/>
          <w:sz w:val="20"/>
          <w:szCs w:val="20"/>
        </w:rPr>
        <w:t xml:space="preserve"> Ghildiyal, M.C. (2012). An efficient and thermostable soluble starch synthase in developing maize (</w:t>
      </w:r>
      <w:r w:rsidRPr="001F1D37">
        <w:rPr>
          <w:rFonts w:ascii="Arial" w:hAnsi="Arial" w:cs="Arial"/>
          <w:i/>
          <w:sz w:val="20"/>
          <w:szCs w:val="20"/>
        </w:rPr>
        <w:t>Zea mays</w:t>
      </w:r>
      <w:r w:rsidRPr="001F1D37">
        <w:rPr>
          <w:rFonts w:ascii="Arial" w:hAnsi="Arial" w:cs="Arial"/>
          <w:sz w:val="20"/>
          <w:szCs w:val="20"/>
        </w:rPr>
        <w:t xml:space="preserve">) grain. </w:t>
      </w:r>
      <w:r w:rsidRPr="001F1D37">
        <w:rPr>
          <w:rFonts w:ascii="Arial" w:hAnsi="Arial" w:cs="Arial"/>
          <w:i/>
          <w:sz w:val="20"/>
          <w:szCs w:val="20"/>
        </w:rPr>
        <w:t>Indian Journal of Agricultural Sciences</w:t>
      </w:r>
      <w:r w:rsidRPr="001F1D37">
        <w:rPr>
          <w:rFonts w:ascii="Arial" w:hAnsi="Arial" w:cs="Arial"/>
          <w:sz w:val="20"/>
          <w:szCs w:val="20"/>
        </w:rPr>
        <w:t xml:space="preserve"> </w:t>
      </w:r>
      <w:r w:rsidRPr="001F1D37">
        <w:rPr>
          <w:rFonts w:ascii="Arial" w:hAnsi="Arial" w:cs="Arial"/>
          <w:i/>
          <w:iCs/>
          <w:sz w:val="20"/>
          <w:szCs w:val="20"/>
        </w:rPr>
        <w:t>82</w:t>
      </w:r>
      <w:r w:rsidRPr="001F1D37">
        <w:rPr>
          <w:rFonts w:ascii="Arial" w:hAnsi="Arial" w:cs="Arial"/>
          <w:sz w:val="20"/>
          <w:szCs w:val="20"/>
        </w:rPr>
        <w:t>, 548-551.</w:t>
      </w:r>
    </w:p>
    <w:p w14:paraId="08596D21" w14:textId="77777777" w:rsidR="00F71A8B" w:rsidRPr="001F1D37" w:rsidRDefault="00F71A8B" w:rsidP="001F1D37">
      <w:pPr>
        <w:spacing w:after="0" w:line="240" w:lineRule="auto"/>
        <w:ind w:left="567" w:hanging="567"/>
        <w:jc w:val="both"/>
        <w:rPr>
          <w:rFonts w:ascii="Arial" w:hAnsi="Arial" w:cs="Arial"/>
          <w:snapToGrid w:val="0"/>
          <w:sz w:val="20"/>
          <w:szCs w:val="20"/>
        </w:rPr>
      </w:pPr>
      <w:r w:rsidRPr="001F1D37">
        <w:rPr>
          <w:rFonts w:ascii="Arial" w:hAnsi="Arial" w:cs="Arial"/>
          <w:sz w:val="20"/>
          <w:szCs w:val="20"/>
        </w:rPr>
        <w:lastRenderedPageBreak/>
        <w:t>Pandey, R., Paul, V., &amp; Viswanathan, C. (2023). Photosynthesis in wheat ear and its different parts. Oral presentation in National Conference of Plant Physiology – 2023 “Physiological and Molecular Approached for Climate Smart Agriculture”. December 9-11, 2023 at IARI. Organized by Indian Society for Plant Physiology, (ISPP), New Delhi and ICAR-Indian Agricultural Research Institute (IARI), New Delhi. Pp. 39 (abstract number SS-14) in Souvenir Cum Abstract Book.</w:t>
      </w:r>
    </w:p>
    <w:p w14:paraId="69BC31F3" w14:textId="77777777" w:rsidR="00F71A8B" w:rsidRPr="001F1D37" w:rsidRDefault="00F71A8B"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Parry, M. A., Reynolds, M., Salvucci, M. E., Raines, C., Andralojc, P. J., Zhu, X. G., &amp; Furbank, R. T. (2011). Raising yield potential of wheat. II. Increasing photosynthetic capacity and efficiency. </w:t>
      </w:r>
      <w:r w:rsidRPr="001F1D37">
        <w:rPr>
          <w:rFonts w:ascii="Arial" w:hAnsi="Arial" w:cs="Arial"/>
          <w:i/>
          <w:iCs/>
          <w:sz w:val="20"/>
          <w:szCs w:val="20"/>
          <w:shd w:val="clear" w:color="auto" w:fill="FFFFFF"/>
        </w:rPr>
        <w:t>Journal of Experimental Botany</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62</w:t>
      </w:r>
      <w:r w:rsidRPr="001F1D37">
        <w:rPr>
          <w:rFonts w:ascii="Arial" w:hAnsi="Arial" w:cs="Arial"/>
          <w:sz w:val="20"/>
          <w:szCs w:val="20"/>
          <w:shd w:val="clear" w:color="auto" w:fill="FFFFFF"/>
        </w:rPr>
        <w:t xml:space="preserve">(2), 453-467. </w:t>
      </w:r>
    </w:p>
    <w:p w14:paraId="73D5227F" w14:textId="77777777" w:rsidR="00F71A8B" w:rsidRPr="001F1D37" w:rsidRDefault="00F71A8B" w:rsidP="001F1D37">
      <w:pPr>
        <w:spacing w:after="0" w:line="240" w:lineRule="auto"/>
        <w:ind w:left="567" w:hanging="567"/>
        <w:jc w:val="both"/>
        <w:rPr>
          <w:rFonts w:ascii="Arial" w:hAnsi="Arial" w:cs="Arial"/>
          <w:bCs/>
          <w:sz w:val="20"/>
          <w:szCs w:val="20"/>
          <w:lang w:bidi="hi-IN"/>
        </w:rPr>
      </w:pPr>
      <w:r w:rsidRPr="001F1D37">
        <w:rPr>
          <w:rFonts w:ascii="Arial" w:hAnsi="Arial" w:cs="Arial"/>
          <w:bCs/>
          <w:sz w:val="20"/>
          <w:szCs w:val="20"/>
          <w:lang w:bidi="hi-IN"/>
        </w:rPr>
        <w:t>Patidar, A., Yadav, M.C., Kumari, J., Tiwari, S., Chawla, G., &amp; Paul, V. (</w:t>
      </w:r>
      <w:r w:rsidRPr="001F1D37">
        <w:rPr>
          <w:rFonts w:ascii="Arial" w:hAnsi="Arial" w:cs="Arial"/>
          <w:sz w:val="20"/>
          <w:szCs w:val="20"/>
          <w:lang w:bidi="hi-IN"/>
        </w:rPr>
        <w:t>2023</w:t>
      </w:r>
      <w:r w:rsidRPr="001F1D37">
        <w:rPr>
          <w:rFonts w:ascii="Arial" w:hAnsi="Arial" w:cs="Arial"/>
          <w:bCs/>
          <w:sz w:val="20"/>
          <w:szCs w:val="20"/>
          <w:lang w:bidi="hi-IN"/>
        </w:rPr>
        <w:t xml:space="preserve">). Identification of climate-smart bread wheat germplasm lines with enhanced adaptation to global warming. </w:t>
      </w:r>
      <w:r w:rsidRPr="001F1D37">
        <w:rPr>
          <w:rFonts w:ascii="Arial" w:hAnsi="Arial" w:cs="Arial"/>
          <w:bCs/>
          <w:i/>
          <w:iCs/>
          <w:sz w:val="20"/>
          <w:szCs w:val="20"/>
          <w:lang w:bidi="hi-IN"/>
        </w:rPr>
        <w:t>Plants,</w:t>
      </w:r>
      <w:r w:rsidRPr="001F1D37">
        <w:rPr>
          <w:rFonts w:ascii="Arial" w:hAnsi="Arial" w:cs="Arial"/>
          <w:bCs/>
          <w:sz w:val="20"/>
          <w:szCs w:val="20"/>
          <w:lang w:bidi="hi-IN"/>
        </w:rPr>
        <w:t xml:space="preserve"> </w:t>
      </w:r>
      <w:r w:rsidRPr="001F1D37">
        <w:rPr>
          <w:rFonts w:ascii="Arial" w:hAnsi="Arial" w:cs="Arial"/>
          <w:bCs/>
          <w:i/>
          <w:iCs/>
          <w:sz w:val="20"/>
          <w:szCs w:val="20"/>
          <w:lang w:bidi="hi-IN"/>
        </w:rPr>
        <w:t>12</w:t>
      </w:r>
      <w:r w:rsidRPr="001F1D37">
        <w:rPr>
          <w:rFonts w:ascii="Arial" w:hAnsi="Arial" w:cs="Arial"/>
          <w:bCs/>
          <w:sz w:val="20"/>
          <w:szCs w:val="20"/>
          <w:lang w:bidi="hi-IN"/>
        </w:rPr>
        <w:t>,</w:t>
      </w:r>
      <w:r w:rsidRPr="001F1D37">
        <w:rPr>
          <w:rFonts w:ascii="Arial" w:hAnsi="Arial" w:cs="Arial"/>
          <w:bCs/>
          <w:i/>
          <w:iCs/>
          <w:sz w:val="20"/>
          <w:szCs w:val="20"/>
          <w:lang w:bidi="hi-IN"/>
        </w:rPr>
        <w:t xml:space="preserve"> </w:t>
      </w:r>
      <w:r w:rsidRPr="001F1D37">
        <w:rPr>
          <w:rFonts w:ascii="Arial" w:hAnsi="Arial" w:cs="Arial"/>
          <w:bCs/>
          <w:sz w:val="20"/>
          <w:szCs w:val="20"/>
          <w:lang w:bidi="hi-IN"/>
        </w:rPr>
        <w:t xml:space="preserve">2851. </w:t>
      </w:r>
    </w:p>
    <w:p w14:paraId="52995F91" w14:textId="77777777" w:rsidR="00F71A8B" w:rsidRPr="001F1D37" w:rsidRDefault="00F71A8B" w:rsidP="001F1D37">
      <w:pPr>
        <w:spacing w:after="0" w:line="240" w:lineRule="auto"/>
        <w:ind w:left="567" w:hanging="567"/>
        <w:jc w:val="both"/>
        <w:rPr>
          <w:rFonts w:ascii="Arial" w:hAnsi="Arial" w:cs="Arial"/>
          <w:sz w:val="20"/>
          <w:szCs w:val="20"/>
        </w:rPr>
      </w:pPr>
      <w:r w:rsidRPr="001F1D37">
        <w:rPr>
          <w:rFonts w:ascii="Arial" w:hAnsi="Arial" w:cs="Arial"/>
          <w:sz w:val="20"/>
          <w:szCs w:val="20"/>
        </w:rPr>
        <w:t xml:space="preserve">Patidar, A., Yadav, M.C., Kumari, J., Tiwari, S., Kushwah, Harun, M., Paul, V., &amp; Tomar, B.S. (2021). Morpho-physiological characterization of bread wheat accessions for heat stress tolerance under late sown conditions of North-Western Plain Zone of India. </w:t>
      </w:r>
      <w:r w:rsidRPr="001F1D37">
        <w:rPr>
          <w:rFonts w:ascii="Arial" w:hAnsi="Arial" w:cs="Arial"/>
          <w:i/>
          <w:iCs/>
          <w:sz w:val="20"/>
          <w:szCs w:val="20"/>
        </w:rPr>
        <w:t xml:space="preserve">Indian Journal of Plant Genetic Resources, 34, </w:t>
      </w:r>
      <w:r w:rsidRPr="001F1D37">
        <w:rPr>
          <w:rFonts w:ascii="Arial" w:hAnsi="Arial" w:cs="Arial"/>
          <w:sz w:val="20"/>
          <w:szCs w:val="20"/>
        </w:rPr>
        <w:t>258-273.</w:t>
      </w:r>
    </w:p>
    <w:p w14:paraId="60F41A36" w14:textId="77777777" w:rsidR="00F71A8B" w:rsidRPr="001F1D37" w:rsidRDefault="00F71A8B" w:rsidP="001F1D37">
      <w:pPr>
        <w:spacing w:after="0" w:line="240" w:lineRule="auto"/>
        <w:ind w:left="567" w:hanging="567"/>
        <w:jc w:val="both"/>
        <w:rPr>
          <w:rFonts w:ascii="Arial" w:hAnsi="Arial" w:cs="Arial"/>
          <w:snapToGrid w:val="0"/>
          <w:sz w:val="20"/>
          <w:szCs w:val="20"/>
        </w:rPr>
      </w:pPr>
      <w:r w:rsidRPr="001F1D37">
        <w:rPr>
          <w:rFonts w:ascii="Arial" w:hAnsi="Arial" w:cs="Arial"/>
          <w:bCs/>
          <w:iCs/>
          <w:sz w:val="20"/>
          <w:szCs w:val="20"/>
        </w:rPr>
        <w:t>Paul, V.,</w:t>
      </w:r>
      <w:r w:rsidRPr="001F1D37">
        <w:rPr>
          <w:rFonts w:ascii="Arial" w:hAnsi="Arial" w:cs="Arial"/>
          <w:iCs/>
          <w:sz w:val="20"/>
          <w:szCs w:val="20"/>
        </w:rPr>
        <w:t xml:space="preserve"> Sharma, L., Pandey, R., &amp; Meena, R. C. (2017). Measurement of stomatal density and stomatal index on leaf/plant surfaces. </w:t>
      </w:r>
      <w:r w:rsidRPr="001F1D37">
        <w:rPr>
          <w:rFonts w:ascii="Arial" w:hAnsi="Arial" w:cs="Arial"/>
          <w:bCs/>
          <w:snapToGrid w:val="0"/>
          <w:sz w:val="20"/>
          <w:szCs w:val="20"/>
        </w:rPr>
        <w:t xml:space="preserve">In: Training </w:t>
      </w:r>
      <w:r w:rsidRPr="001F1D37">
        <w:rPr>
          <w:rFonts w:ascii="Arial" w:hAnsi="Arial" w:cs="Arial"/>
          <w:sz w:val="20"/>
          <w:szCs w:val="20"/>
        </w:rPr>
        <w:t xml:space="preserve">Manual of ICAR Sponsored Training Programme on </w:t>
      </w:r>
      <w:r w:rsidRPr="001F1D37">
        <w:rPr>
          <w:rFonts w:ascii="Arial" w:eastAsia="Arial Unicode MS" w:hAnsi="Arial" w:cs="Arial"/>
          <w:sz w:val="20"/>
          <w:szCs w:val="20"/>
        </w:rPr>
        <w:t>“</w:t>
      </w:r>
      <w:r w:rsidRPr="001F1D37">
        <w:rPr>
          <w:rFonts w:ascii="Arial" w:hAnsi="Arial" w:cs="Arial"/>
          <w:sz w:val="20"/>
          <w:szCs w:val="20"/>
        </w:rPr>
        <w:t xml:space="preserve">Physiological Techniques to Analyze the Impact of Climate Change on Crop Plants” (16-25 Jan., 2017). </w:t>
      </w:r>
      <w:r w:rsidRPr="001F1D37">
        <w:rPr>
          <w:rFonts w:ascii="Arial" w:hAnsi="Arial" w:cs="Arial"/>
          <w:snapToGrid w:val="0"/>
          <w:sz w:val="20"/>
          <w:szCs w:val="20"/>
        </w:rPr>
        <w:t>Division of Plant Physiology, IARI, New Delhi. Pp: 27-30.</w:t>
      </w:r>
    </w:p>
    <w:p w14:paraId="0FC287A4" w14:textId="77777777" w:rsidR="00F71A8B" w:rsidRPr="001F1D37" w:rsidRDefault="00F71A8B" w:rsidP="001F1D37">
      <w:pPr>
        <w:spacing w:after="0" w:line="240" w:lineRule="auto"/>
        <w:ind w:left="567" w:hanging="567"/>
        <w:jc w:val="both"/>
        <w:rPr>
          <w:rFonts w:ascii="Arial" w:hAnsi="Arial" w:cs="Arial"/>
          <w:sz w:val="20"/>
          <w:szCs w:val="20"/>
          <w:u w:val="single"/>
        </w:rPr>
      </w:pPr>
      <w:r w:rsidRPr="001F1D37">
        <w:rPr>
          <w:rFonts w:ascii="Arial" w:hAnsi="Arial" w:cs="Arial"/>
          <w:sz w:val="20"/>
          <w:szCs w:val="20"/>
          <w:shd w:val="clear" w:color="auto" w:fill="FFFFFF"/>
        </w:rPr>
        <w:t>Pradeep, S. D., Paul, V., Pandey, R., &amp; Kumar, P. (2022). Relevance of ear and ear-related traits in wheat under heat stress. In: </w:t>
      </w:r>
      <w:r w:rsidRPr="001F1D37">
        <w:rPr>
          <w:rFonts w:ascii="Arial" w:hAnsi="Arial" w:cs="Arial"/>
          <w:i/>
          <w:iCs/>
          <w:sz w:val="20"/>
          <w:szCs w:val="20"/>
          <w:shd w:val="clear" w:color="auto" w:fill="FFFFFF"/>
        </w:rPr>
        <w:t>Climate Change and Crop Stress</w:t>
      </w:r>
      <w:r w:rsidRPr="001F1D37">
        <w:rPr>
          <w:rFonts w:ascii="Arial" w:hAnsi="Arial" w:cs="Arial"/>
          <w:sz w:val="20"/>
          <w:szCs w:val="20"/>
          <w:shd w:val="clear" w:color="auto" w:fill="FFFFFF"/>
        </w:rPr>
        <w:t>, 231-270. Academic Press.</w:t>
      </w:r>
      <w:bookmarkStart w:id="12" w:name="_Hlk153292797"/>
    </w:p>
    <w:bookmarkEnd w:id="12"/>
    <w:p w14:paraId="36DB3123" w14:textId="35F60089" w:rsidR="00F71A8B" w:rsidRPr="001F1D37" w:rsidRDefault="00F71A8B" w:rsidP="001F1D37">
      <w:pPr>
        <w:spacing w:after="0" w:line="240" w:lineRule="auto"/>
        <w:ind w:left="567" w:hanging="567"/>
        <w:jc w:val="both"/>
        <w:rPr>
          <w:rFonts w:ascii="Arial" w:hAnsi="Arial" w:cs="Arial"/>
          <w:sz w:val="20"/>
          <w:szCs w:val="20"/>
        </w:rPr>
      </w:pPr>
      <w:r w:rsidRPr="001F1D37">
        <w:rPr>
          <w:rFonts w:ascii="Arial" w:hAnsi="Arial" w:cs="Arial"/>
          <w:sz w:val="20"/>
          <w:szCs w:val="20"/>
        </w:rPr>
        <w:t>Pradeep, S.D., Paul, V., Pandey, R., Jain, N., Harikrishna, &amp; Si</w:t>
      </w:r>
      <w:r w:rsidR="00853D48" w:rsidRPr="001F1D37">
        <w:rPr>
          <w:rFonts w:ascii="Arial" w:hAnsi="Arial" w:cs="Arial"/>
          <w:sz w:val="20"/>
          <w:szCs w:val="20"/>
        </w:rPr>
        <w:t>n</w:t>
      </w:r>
      <w:r w:rsidRPr="001F1D37">
        <w:rPr>
          <w:rFonts w:ascii="Arial" w:hAnsi="Arial" w:cs="Arial"/>
          <w:sz w:val="20"/>
          <w:szCs w:val="20"/>
        </w:rPr>
        <w:t>gh, P.K. (2023). Significance of ear-related traits to wheat yield under high temperature stress</w:t>
      </w:r>
      <w:r w:rsidRPr="001F1D37">
        <w:rPr>
          <w:rFonts w:ascii="Arial" w:hAnsi="Arial" w:cs="Arial"/>
          <w:sz w:val="20"/>
          <w:szCs w:val="20"/>
          <w:shd w:val="clear" w:color="auto" w:fill="FFFFFF"/>
        </w:rPr>
        <w:t xml:space="preserve">. </w:t>
      </w:r>
      <w:r w:rsidRPr="001F1D37">
        <w:rPr>
          <w:rFonts w:ascii="Arial" w:hAnsi="Arial" w:cs="Arial"/>
          <w:sz w:val="20"/>
          <w:szCs w:val="20"/>
        </w:rPr>
        <w:t xml:space="preserve">Poster presentation. </w:t>
      </w:r>
      <w:r w:rsidRPr="001F1D37">
        <w:rPr>
          <w:rFonts w:ascii="Arial" w:hAnsi="Arial" w:cs="Arial"/>
          <w:i/>
          <w:iCs/>
          <w:sz w:val="20"/>
          <w:szCs w:val="20"/>
        </w:rPr>
        <w:t>In:</w:t>
      </w:r>
      <w:r w:rsidRPr="001F1D37">
        <w:rPr>
          <w:rFonts w:ascii="Arial" w:hAnsi="Arial" w:cs="Arial"/>
          <w:sz w:val="20"/>
          <w:szCs w:val="20"/>
        </w:rPr>
        <w:t xml:space="preserve"> International Conference (INTCLMATE-2023) on Climate Resilient Agriculture for Food Security and Sustainability. </w:t>
      </w:r>
      <w:r w:rsidRPr="001F1D37">
        <w:rPr>
          <w:rFonts w:ascii="Arial" w:hAnsi="Arial" w:cs="Arial"/>
          <w:b/>
          <w:bCs/>
          <w:sz w:val="20"/>
          <w:szCs w:val="20"/>
        </w:rPr>
        <w:t xml:space="preserve"> </w:t>
      </w:r>
      <w:r w:rsidRPr="001F1D37">
        <w:rPr>
          <w:rFonts w:ascii="Arial" w:hAnsi="Arial" w:cs="Arial"/>
          <w:sz w:val="20"/>
          <w:szCs w:val="20"/>
        </w:rPr>
        <w:t>Held from 17 to 19 February, 2023 at Ch. Charan Singh Haryana Agricultural University, Hisar 125 004 Haryana, India. Abstract PP-B&amp;AS-17 (Regn. No. 1135) in Book of Abstracts.</w:t>
      </w:r>
    </w:p>
    <w:p w14:paraId="6AE091A6" w14:textId="77777777" w:rsidR="00853D48" w:rsidRPr="001F1D37" w:rsidRDefault="00853D48" w:rsidP="001F1D37">
      <w:pPr>
        <w:spacing w:after="0" w:line="240" w:lineRule="auto"/>
        <w:ind w:left="567" w:hanging="567"/>
        <w:jc w:val="both"/>
        <w:rPr>
          <w:rFonts w:ascii="Arial" w:hAnsi="Arial" w:cs="Arial"/>
          <w:sz w:val="20"/>
          <w:szCs w:val="20"/>
        </w:rPr>
      </w:pPr>
      <w:r w:rsidRPr="001F1D37">
        <w:rPr>
          <w:rFonts w:ascii="Arial" w:hAnsi="Arial" w:cs="Arial"/>
          <w:sz w:val="20"/>
          <w:szCs w:val="20"/>
          <w:lang w:val="en-IN" w:bidi="hi-IN"/>
        </w:rPr>
        <w:t xml:space="preserve">Pradeep, S. D., Paul, V., Pandey, R., Harikrishana, Jain, N., Kumar, P., Singh, P.K.., Meena, R. C., Aishwarya, K. R. &amp; Dineshkumar, G. (2024a). Contribution of ear and awns to the yield in wheat under terminal heat stress. </w:t>
      </w:r>
      <w:r w:rsidRPr="001F1D37">
        <w:rPr>
          <w:rFonts w:ascii="Arial" w:hAnsi="Arial" w:cs="Arial"/>
          <w:i/>
          <w:iCs/>
          <w:sz w:val="20"/>
          <w:szCs w:val="20"/>
          <w:lang w:val="en-IN" w:bidi="hi-IN"/>
        </w:rPr>
        <w:t>Plant Physiology Reports</w:t>
      </w:r>
      <w:r w:rsidRPr="001F1D37">
        <w:rPr>
          <w:rFonts w:ascii="Arial" w:hAnsi="Arial" w:cs="Arial"/>
          <w:sz w:val="20"/>
          <w:szCs w:val="20"/>
          <w:lang w:val="en-IN" w:bidi="hi-IN"/>
        </w:rPr>
        <w:t xml:space="preserve">, </w:t>
      </w:r>
      <w:r w:rsidRPr="001F1D37">
        <w:rPr>
          <w:rFonts w:ascii="Arial" w:hAnsi="Arial" w:cs="Arial"/>
          <w:sz w:val="20"/>
          <w:szCs w:val="20"/>
          <w:lang w:bidi="hi-IN"/>
        </w:rPr>
        <w:t>29 (3):</w:t>
      </w:r>
      <w:r w:rsidRPr="001F1D37">
        <w:rPr>
          <w:rFonts w:ascii="Arial" w:hAnsi="Arial" w:cs="Arial"/>
          <w:b/>
          <w:bCs/>
          <w:i/>
          <w:iCs/>
          <w:sz w:val="20"/>
          <w:szCs w:val="20"/>
          <w:lang w:bidi="hi-IN"/>
        </w:rPr>
        <w:t xml:space="preserve"> </w:t>
      </w:r>
      <w:r w:rsidRPr="001F1D37">
        <w:rPr>
          <w:rFonts w:ascii="Arial" w:hAnsi="Arial" w:cs="Arial"/>
          <w:sz w:val="20"/>
          <w:szCs w:val="20"/>
          <w:lang w:bidi="hi-IN"/>
        </w:rPr>
        <w:t xml:space="preserve">582-597. </w:t>
      </w:r>
    </w:p>
    <w:p w14:paraId="6C098BFD" w14:textId="14061FAB" w:rsidR="003772C6" w:rsidRPr="001F1D37" w:rsidRDefault="003772C6" w:rsidP="001F1D37">
      <w:pPr>
        <w:spacing w:after="0" w:line="240" w:lineRule="auto"/>
        <w:ind w:left="567" w:hanging="567"/>
        <w:jc w:val="both"/>
        <w:rPr>
          <w:rFonts w:ascii="Arial" w:hAnsi="Arial" w:cs="Arial"/>
          <w:sz w:val="20"/>
          <w:szCs w:val="20"/>
          <w:lang w:bidi="hi-IN"/>
        </w:rPr>
      </w:pPr>
      <w:r w:rsidRPr="001F1D37">
        <w:rPr>
          <w:rFonts w:ascii="Arial" w:hAnsi="Arial" w:cs="Arial"/>
          <w:sz w:val="20"/>
          <w:szCs w:val="20"/>
          <w:lang w:bidi="hi-IN"/>
        </w:rPr>
        <w:t>Pradeep</w:t>
      </w:r>
      <w:r w:rsidR="00853D48" w:rsidRPr="001F1D37">
        <w:rPr>
          <w:rFonts w:ascii="Arial" w:hAnsi="Arial" w:cs="Arial"/>
          <w:sz w:val="20"/>
          <w:szCs w:val="20"/>
          <w:lang w:bidi="hi-IN"/>
        </w:rPr>
        <w:t>,</w:t>
      </w:r>
      <w:r w:rsidRPr="001F1D37">
        <w:rPr>
          <w:rFonts w:ascii="Arial" w:hAnsi="Arial" w:cs="Arial"/>
          <w:sz w:val="20"/>
          <w:szCs w:val="20"/>
          <w:lang w:bidi="hi-IN"/>
        </w:rPr>
        <w:t xml:space="preserve"> S</w:t>
      </w:r>
      <w:r w:rsidR="00853D48" w:rsidRPr="001F1D37">
        <w:rPr>
          <w:rFonts w:ascii="Arial" w:hAnsi="Arial" w:cs="Arial"/>
          <w:sz w:val="20"/>
          <w:szCs w:val="20"/>
          <w:lang w:bidi="hi-IN"/>
        </w:rPr>
        <w:t xml:space="preserve">. </w:t>
      </w:r>
      <w:r w:rsidRPr="001F1D37">
        <w:rPr>
          <w:rFonts w:ascii="Arial" w:hAnsi="Arial" w:cs="Arial"/>
          <w:sz w:val="20"/>
          <w:szCs w:val="20"/>
          <w:lang w:bidi="hi-IN"/>
        </w:rPr>
        <w:t>D</w:t>
      </w:r>
      <w:r w:rsidR="007D168C" w:rsidRPr="001F1D37">
        <w:rPr>
          <w:rFonts w:ascii="Arial" w:hAnsi="Arial" w:cs="Arial"/>
          <w:sz w:val="20"/>
          <w:szCs w:val="20"/>
          <w:lang w:bidi="hi-IN"/>
        </w:rPr>
        <w:t>.</w:t>
      </w:r>
      <w:r w:rsidRPr="001F1D37">
        <w:rPr>
          <w:rFonts w:ascii="Arial" w:hAnsi="Arial" w:cs="Arial"/>
          <w:sz w:val="20"/>
          <w:szCs w:val="20"/>
          <w:lang w:bidi="hi-IN"/>
        </w:rPr>
        <w:t>, Paul</w:t>
      </w:r>
      <w:r w:rsidR="00853D48" w:rsidRPr="001F1D37">
        <w:rPr>
          <w:rFonts w:ascii="Arial" w:hAnsi="Arial" w:cs="Arial"/>
          <w:sz w:val="20"/>
          <w:szCs w:val="20"/>
          <w:lang w:bidi="hi-IN"/>
        </w:rPr>
        <w:t>,</w:t>
      </w:r>
      <w:r w:rsidRPr="001F1D37">
        <w:rPr>
          <w:rFonts w:ascii="Arial" w:hAnsi="Arial" w:cs="Arial"/>
          <w:sz w:val="20"/>
          <w:szCs w:val="20"/>
          <w:lang w:bidi="hi-IN"/>
        </w:rPr>
        <w:t xml:space="preserve"> V</w:t>
      </w:r>
      <w:r w:rsidR="00853D48" w:rsidRPr="001F1D37">
        <w:rPr>
          <w:rFonts w:ascii="Arial" w:hAnsi="Arial" w:cs="Arial"/>
          <w:sz w:val="20"/>
          <w:szCs w:val="20"/>
          <w:lang w:bidi="hi-IN"/>
        </w:rPr>
        <w:t>.</w:t>
      </w:r>
      <w:r w:rsidRPr="001F1D37">
        <w:rPr>
          <w:rFonts w:ascii="Arial" w:hAnsi="Arial" w:cs="Arial"/>
          <w:sz w:val="20"/>
          <w:szCs w:val="20"/>
          <w:lang w:bidi="hi-IN"/>
        </w:rPr>
        <w:t>, Pandey</w:t>
      </w:r>
      <w:r w:rsidR="00853D48" w:rsidRPr="001F1D37">
        <w:rPr>
          <w:rFonts w:ascii="Arial" w:hAnsi="Arial" w:cs="Arial"/>
          <w:sz w:val="20"/>
          <w:szCs w:val="20"/>
          <w:lang w:bidi="hi-IN"/>
        </w:rPr>
        <w:t>,</w:t>
      </w:r>
      <w:r w:rsidRPr="001F1D37">
        <w:rPr>
          <w:rFonts w:ascii="Arial" w:hAnsi="Arial" w:cs="Arial"/>
          <w:sz w:val="20"/>
          <w:szCs w:val="20"/>
          <w:lang w:bidi="hi-IN"/>
        </w:rPr>
        <w:t xml:space="preserve"> R</w:t>
      </w:r>
      <w:r w:rsidR="007D168C" w:rsidRPr="001F1D37">
        <w:rPr>
          <w:rFonts w:ascii="Arial" w:hAnsi="Arial" w:cs="Arial"/>
          <w:sz w:val="20"/>
          <w:szCs w:val="20"/>
          <w:lang w:bidi="hi-IN"/>
        </w:rPr>
        <w:t>.</w:t>
      </w:r>
      <w:r w:rsidR="00853D48" w:rsidRPr="001F1D37">
        <w:rPr>
          <w:rFonts w:ascii="Arial" w:hAnsi="Arial" w:cs="Arial"/>
          <w:sz w:val="20"/>
          <w:szCs w:val="20"/>
          <w:lang w:bidi="hi-IN"/>
        </w:rPr>
        <w:t>,</w:t>
      </w:r>
      <w:r w:rsidRPr="001F1D37">
        <w:rPr>
          <w:rFonts w:ascii="Arial" w:hAnsi="Arial" w:cs="Arial"/>
          <w:sz w:val="20"/>
          <w:szCs w:val="20"/>
          <w:lang w:bidi="hi-IN"/>
        </w:rPr>
        <w:t xml:space="preserve"> Kumar</w:t>
      </w:r>
      <w:r w:rsidR="00853D48" w:rsidRPr="001F1D37">
        <w:rPr>
          <w:rFonts w:ascii="Arial" w:hAnsi="Arial" w:cs="Arial"/>
          <w:sz w:val="20"/>
          <w:szCs w:val="20"/>
          <w:lang w:bidi="hi-IN"/>
        </w:rPr>
        <w:t>.</w:t>
      </w:r>
      <w:r w:rsidRPr="001F1D37">
        <w:rPr>
          <w:rFonts w:ascii="Arial" w:hAnsi="Arial" w:cs="Arial"/>
          <w:sz w:val="20"/>
          <w:szCs w:val="20"/>
          <w:lang w:bidi="hi-IN"/>
        </w:rPr>
        <w:t xml:space="preserve"> P</w:t>
      </w:r>
      <w:r w:rsidR="00853D48" w:rsidRPr="001F1D37">
        <w:rPr>
          <w:rFonts w:ascii="Arial" w:hAnsi="Arial" w:cs="Arial"/>
          <w:sz w:val="20"/>
          <w:szCs w:val="20"/>
          <w:lang w:bidi="hi-IN"/>
        </w:rPr>
        <w:t>.</w:t>
      </w:r>
      <w:r w:rsidRPr="001F1D37">
        <w:rPr>
          <w:rFonts w:ascii="Arial" w:hAnsi="Arial" w:cs="Arial"/>
          <w:sz w:val="20"/>
          <w:szCs w:val="20"/>
          <w:lang w:bidi="hi-IN"/>
        </w:rPr>
        <w:t>, Meena</w:t>
      </w:r>
      <w:r w:rsidR="00853D48" w:rsidRPr="001F1D37">
        <w:rPr>
          <w:rFonts w:ascii="Arial" w:hAnsi="Arial" w:cs="Arial"/>
          <w:sz w:val="20"/>
          <w:szCs w:val="20"/>
          <w:lang w:bidi="hi-IN"/>
        </w:rPr>
        <w:t>.</w:t>
      </w:r>
      <w:r w:rsidRPr="001F1D37">
        <w:rPr>
          <w:rFonts w:ascii="Arial" w:hAnsi="Arial" w:cs="Arial"/>
          <w:sz w:val="20"/>
          <w:szCs w:val="20"/>
          <w:lang w:bidi="hi-IN"/>
        </w:rPr>
        <w:t xml:space="preserve"> R</w:t>
      </w:r>
      <w:r w:rsidR="00853D48" w:rsidRPr="001F1D37">
        <w:rPr>
          <w:rFonts w:ascii="Arial" w:hAnsi="Arial" w:cs="Arial"/>
          <w:sz w:val="20"/>
          <w:szCs w:val="20"/>
          <w:lang w:bidi="hi-IN"/>
        </w:rPr>
        <w:t xml:space="preserve">. </w:t>
      </w:r>
      <w:r w:rsidRPr="001F1D37">
        <w:rPr>
          <w:rFonts w:ascii="Arial" w:hAnsi="Arial" w:cs="Arial"/>
          <w:sz w:val="20"/>
          <w:szCs w:val="20"/>
          <w:lang w:bidi="hi-IN"/>
        </w:rPr>
        <w:t>C</w:t>
      </w:r>
      <w:r w:rsidR="00853D48" w:rsidRPr="001F1D37">
        <w:rPr>
          <w:rFonts w:ascii="Arial" w:hAnsi="Arial" w:cs="Arial"/>
          <w:sz w:val="20"/>
          <w:szCs w:val="20"/>
          <w:lang w:bidi="hi-IN"/>
        </w:rPr>
        <w:t>.</w:t>
      </w:r>
      <w:r w:rsidRPr="001F1D37">
        <w:rPr>
          <w:rFonts w:ascii="Arial" w:hAnsi="Arial" w:cs="Arial"/>
          <w:sz w:val="20"/>
          <w:szCs w:val="20"/>
          <w:lang w:bidi="hi-IN"/>
        </w:rPr>
        <w:t>, Yadav</w:t>
      </w:r>
      <w:r w:rsidR="00853D48" w:rsidRPr="001F1D37">
        <w:rPr>
          <w:rFonts w:ascii="Arial" w:hAnsi="Arial" w:cs="Arial"/>
          <w:sz w:val="20"/>
          <w:szCs w:val="20"/>
          <w:lang w:bidi="hi-IN"/>
        </w:rPr>
        <w:t>,</w:t>
      </w:r>
      <w:r w:rsidRPr="001F1D37">
        <w:rPr>
          <w:rFonts w:ascii="Arial" w:hAnsi="Arial" w:cs="Arial"/>
          <w:sz w:val="20"/>
          <w:szCs w:val="20"/>
          <w:lang w:bidi="hi-IN"/>
        </w:rPr>
        <w:t xml:space="preserve"> M</w:t>
      </w:r>
      <w:r w:rsidR="00853D48" w:rsidRPr="001F1D37">
        <w:rPr>
          <w:rFonts w:ascii="Arial" w:hAnsi="Arial" w:cs="Arial"/>
          <w:sz w:val="20"/>
          <w:szCs w:val="20"/>
          <w:lang w:bidi="hi-IN"/>
        </w:rPr>
        <w:t xml:space="preserve">. </w:t>
      </w:r>
      <w:r w:rsidRPr="001F1D37">
        <w:rPr>
          <w:rFonts w:ascii="Arial" w:hAnsi="Arial" w:cs="Arial"/>
          <w:sz w:val="20"/>
          <w:szCs w:val="20"/>
          <w:lang w:bidi="hi-IN"/>
        </w:rPr>
        <w:t>C</w:t>
      </w:r>
      <w:r w:rsidR="00853D48" w:rsidRPr="001F1D37">
        <w:rPr>
          <w:rFonts w:ascii="Arial" w:hAnsi="Arial" w:cs="Arial"/>
          <w:sz w:val="20"/>
          <w:szCs w:val="20"/>
          <w:lang w:bidi="hi-IN"/>
        </w:rPr>
        <w:t>.</w:t>
      </w:r>
      <w:r w:rsidRPr="001F1D37">
        <w:rPr>
          <w:rFonts w:ascii="Arial" w:hAnsi="Arial" w:cs="Arial"/>
          <w:sz w:val="20"/>
          <w:szCs w:val="20"/>
          <w:lang w:bidi="hi-IN"/>
        </w:rPr>
        <w:t>, Aishwarya</w:t>
      </w:r>
      <w:r w:rsidR="00853D48" w:rsidRPr="001F1D37">
        <w:rPr>
          <w:rFonts w:ascii="Arial" w:hAnsi="Arial" w:cs="Arial"/>
          <w:sz w:val="20"/>
          <w:szCs w:val="20"/>
          <w:lang w:bidi="hi-IN"/>
        </w:rPr>
        <w:t>,</w:t>
      </w:r>
      <w:r w:rsidRPr="001F1D37">
        <w:rPr>
          <w:rFonts w:ascii="Arial" w:hAnsi="Arial" w:cs="Arial"/>
          <w:sz w:val="20"/>
          <w:szCs w:val="20"/>
          <w:lang w:bidi="hi-IN"/>
        </w:rPr>
        <w:t xml:space="preserve"> K</w:t>
      </w:r>
      <w:r w:rsidR="00853D48" w:rsidRPr="001F1D37">
        <w:rPr>
          <w:rFonts w:ascii="Arial" w:hAnsi="Arial" w:cs="Arial"/>
          <w:sz w:val="20"/>
          <w:szCs w:val="20"/>
          <w:lang w:bidi="hi-IN"/>
        </w:rPr>
        <w:t xml:space="preserve">. </w:t>
      </w:r>
      <w:r w:rsidRPr="001F1D37">
        <w:rPr>
          <w:rFonts w:ascii="Arial" w:hAnsi="Arial" w:cs="Arial"/>
          <w:sz w:val="20"/>
          <w:szCs w:val="20"/>
          <w:lang w:bidi="hi-IN"/>
        </w:rPr>
        <w:t>R</w:t>
      </w:r>
      <w:r w:rsidR="00853D48" w:rsidRPr="001F1D37">
        <w:rPr>
          <w:rFonts w:ascii="Arial" w:hAnsi="Arial" w:cs="Arial"/>
          <w:sz w:val="20"/>
          <w:szCs w:val="20"/>
          <w:lang w:bidi="hi-IN"/>
        </w:rPr>
        <w:t>.</w:t>
      </w:r>
      <w:r w:rsidRPr="001F1D37">
        <w:rPr>
          <w:rFonts w:ascii="Arial" w:hAnsi="Arial" w:cs="Arial"/>
          <w:sz w:val="20"/>
          <w:szCs w:val="20"/>
          <w:lang w:bidi="hi-IN"/>
        </w:rPr>
        <w:t xml:space="preserve">, </w:t>
      </w:r>
      <w:r w:rsidR="00853D48" w:rsidRPr="001F1D37">
        <w:rPr>
          <w:rFonts w:ascii="Arial" w:hAnsi="Arial" w:cs="Arial"/>
          <w:sz w:val="20"/>
          <w:szCs w:val="20"/>
          <w:lang w:bidi="hi-IN"/>
        </w:rPr>
        <w:t xml:space="preserve">&amp; </w:t>
      </w:r>
      <w:r w:rsidRPr="001F1D37">
        <w:rPr>
          <w:rFonts w:ascii="Arial" w:hAnsi="Arial" w:cs="Arial"/>
          <w:sz w:val="20"/>
          <w:szCs w:val="20"/>
          <w:lang w:bidi="hi-IN"/>
        </w:rPr>
        <w:t>Mitra</w:t>
      </w:r>
      <w:r w:rsidR="00853D48" w:rsidRPr="001F1D37">
        <w:rPr>
          <w:rFonts w:ascii="Arial" w:hAnsi="Arial" w:cs="Arial"/>
          <w:sz w:val="20"/>
          <w:szCs w:val="20"/>
          <w:lang w:bidi="hi-IN"/>
        </w:rPr>
        <w:t>,</w:t>
      </w:r>
      <w:r w:rsidRPr="001F1D37">
        <w:rPr>
          <w:rFonts w:ascii="Arial" w:hAnsi="Arial" w:cs="Arial"/>
          <w:sz w:val="20"/>
          <w:szCs w:val="20"/>
          <w:lang w:bidi="hi-IN"/>
        </w:rPr>
        <w:t xml:space="preserve"> R</w:t>
      </w:r>
      <w:r w:rsidR="00853D48" w:rsidRPr="001F1D37">
        <w:rPr>
          <w:rFonts w:ascii="Arial" w:hAnsi="Arial" w:cs="Arial"/>
          <w:sz w:val="20"/>
          <w:szCs w:val="20"/>
          <w:lang w:bidi="hi-IN"/>
        </w:rPr>
        <w:t>.</w:t>
      </w:r>
      <w:r w:rsidRPr="001F1D37">
        <w:rPr>
          <w:rFonts w:ascii="Arial" w:hAnsi="Arial" w:cs="Arial"/>
          <w:sz w:val="20"/>
          <w:szCs w:val="20"/>
          <w:lang w:bidi="hi-IN"/>
        </w:rPr>
        <w:t xml:space="preserve"> (2024b) Pigments and epicuticular wax in wheat spikelets and grains under terminal heat-stress. (</w:t>
      </w:r>
      <w:r w:rsidR="00F71A8B" w:rsidRPr="001F1D37">
        <w:rPr>
          <w:rFonts w:ascii="Arial" w:hAnsi="Arial" w:cs="Arial"/>
          <w:sz w:val="20"/>
          <w:szCs w:val="20"/>
          <w:lang w:bidi="hi-IN"/>
        </w:rPr>
        <w:t>In preparation</w:t>
      </w:r>
      <w:r w:rsidRPr="001F1D37">
        <w:rPr>
          <w:rFonts w:ascii="Arial" w:hAnsi="Arial" w:cs="Arial"/>
          <w:sz w:val="20"/>
          <w:szCs w:val="20"/>
          <w:lang w:bidi="hi-IN"/>
        </w:rPr>
        <w:t>).</w:t>
      </w:r>
    </w:p>
    <w:p w14:paraId="7B50BE06" w14:textId="77777777" w:rsidR="00853D48" w:rsidRPr="001F1D37" w:rsidRDefault="00853D48" w:rsidP="001F1D37">
      <w:pPr>
        <w:spacing w:after="0" w:line="240" w:lineRule="auto"/>
        <w:ind w:left="567" w:hanging="567"/>
        <w:jc w:val="both"/>
        <w:rPr>
          <w:rFonts w:ascii="Arial" w:hAnsi="Arial" w:cs="Arial"/>
          <w:sz w:val="20"/>
          <w:szCs w:val="20"/>
        </w:rPr>
      </w:pPr>
      <w:r w:rsidRPr="001F1D37">
        <w:rPr>
          <w:rFonts w:ascii="Arial" w:hAnsi="Arial" w:cs="Arial"/>
          <w:sz w:val="20"/>
          <w:szCs w:val="20"/>
        </w:rPr>
        <w:t xml:space="preserve">Rezaei, E. E., Webber, H., Gaiser, T., Naab, J., &amp; Ewert, F. (2015). Heat stress in cereals: mechanisms and modelling. </w:t>
      </w:r>
      <w:r w:rsidRPr="001F1D37">
        <w:rPr>
          <w:rFonts w:ascii="Arial" w:hAnsi="Arial" w:cs="Arial"/>
          <w:i/>
          <w:sz w:val="20"/>
          <w:szCs w:val="20"/>
        </w:rPr>
        <w:t>European Journal of Agronomy, 64</w:t>
      </w:r>
      <w:r w:rsidRPr="001F1D37">
        <w:rPr>
          <w:rFonts w:ascii="Arial" w:hAnsi="Arial" w:cs="Arial"/>
          <w:iCs/>
          <w:sz w:val="20"/>
          <w:szCs w:val="20"/>
        </w:rPr>
        <w:t xml:space="preserve">, </w:t>
      </w:r>
      <w:r w:rsidRPr="001F1D37">
        <w:rPr>
          <w:rFonts w:ascii="Arial" w:hAnsi="Arial" w:cs="Arial"/>
          <w:sz w:val="20"/>
          <w:szCs w:val="20"/>
        </w:rPr>
        <w:t>98-113.</w:t>
      </w:r>
    </w:p>
    <w:p w14:paraId="6396DAEC"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Rezaei, E. E., Siebert, S., Manderscheid, R., Müller, J., Mahrookashani, A., Ehrenpfordt, B., ... &amp; Ewert, F. (2018). Quantifying the response of wheat yields to heat stress: The role of the experimental setup. </w:t>
      </w:r>
      <w:r w:rsidRPr="001F1D37">
        <w:rPr>
          <w:rFonts w:ascii="Arial" w:hAnsi="Arial" w:cs="Arial"/>
          <w:i/>
          <w:iCs/>
          <w:sz w:val="20"/>
          <w:szCs w:val="20"/>
          <w:shd w:val="clear" w:color="auto" w:fill="FFFFFF"/>
        </w:rPr>
        <w:t>Field Crops Research</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217</w:t>
      </w:r>
      <w:r w:rsidRPr="001F1D37">
        <w:rPr>
          <w:rFonts w:ascii="Arial" w:hAnsi="Arial" w:cs="Arial"/>
          <w:sz w:val="20"/>
          <w:szCs w:val="20"/>
          <w:shd w:val="clear" w:color="auto" w:fill="FFFFFF"/>
        </w:rPr>
        <w:t xml:space="preserve">, 93-103. </w:t>
      </w:r>
    </w:p>
    <w:p w14:paraId="78CF8D8B" w14:textId="77777777" w:rsidR="00037B2A" w:rsidRDefault="00037B2A" w:rsidP="001F1D37">
      <w:pPr>
        <w:spacing w:after="0" w:line="240" w:lineRule="auto"/>
        <w:ind w:left="567" w:hanging="567"/>
        <w:jc w:val="both"/>
        <w:rPr>
          <w:rFonts w:ascii="Arial" w:hAnsi="Arial" w:cs="Arial"/>
          <w:sz w:val="20"/>
          <w:szCs w:val="20"/>
          <w:shd w:val="clear" w:color="auto" w:fill="FFFFFF"/>
        </w:rPr>
      </w:pPr>
    </w:p>
    <w:p w14:paraId="11907E33" w14:textId="77777777" w:rsidR="00037B2A" w:rsidRDefault="00037B2A" w:rsidP="001F1D37">
      <w:pPr>
        <w:spacing w:after="0" w:line="240" w:lineRule="auto"/>
        <w:ind w:left="567" w:hanging="567"/>
        <w:jc w:val="both"/>
        <w:rPr>
          <w:rFonts w:ascii="Arial" w:hAnsi="Arial" w:cs="Arial"/>
          <w:sz w:val="20"/>
          <w:szCs w:val="20"/>
          <w:shd w:val="clear" w:color="auto" w:fill="FFFFFF"/>
        </w:rPr>
      </w:pPr>
    </w:p>
    <w:p w14:paraId="2D597B8F" w14:textId="340A7DFF"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Sanchez</w:t>
      </w:r>
      <w:r w:rsidRPr="001F1D37">
        <w:rPr>
          <w:rFonts w:ascii="Cambria Math" w:hAnsi="Cambria Math" w:cs="Cambria Math"/>
          <w:sz w:val="20"/>
          <w:szCs w:val="20"/>
          <w:shd w:val="clear" w:color="auto" w:fill="FFFFFF"/>
        </w:rPr>
        <w:t>‐</w:t>
      </w:r>
      <w:r w:rsidRPr="001F1D37">
        <w:rPr>
          <w:rFonts w:ascii="Arial" w:hAnsi="Arial" w:cs="Arial"/>
          <w:sz w:val="20"/>
          <w:szCs w:val="20"/>
          <w:shd w:val="clear" w:color="auto" w:fill="FFFFFF"/>
        </w:rPr>
        <w:t>Bragado, R., Elazab, A., Zhou, B., Serret, M. D., Bort, J., Nieto</w:t>
      </w:r>
      <w:r w:rsidRPr="001F1D37">
        <w:rPr>
          <w:rFonts w:ascii="Cambria Math" w:hAnsi="Cambria Math" w:cs="Cambria Math"/>
          <w:sz w:val="20"/>
          <w:szCs w:val="20"/>
          <w:shd w:val="clear" w:color="auto" w:fill="FFFFFF"/>
        </w:rPr>
        <w:t>‐</w:t>
      </w:r>
      <w:r w:rsidRPr="001F1D37">
        <w:rPr>
          <w:rFonts w:ascii="Arial" w:hAnsi="Arial" w:cs="Arial"/>
          <w:sz w:val="20"/>
          <w:szCs w:val="20"/>
          <w:shd w:val="clear" w:color="auto" w:fill="FFFFFF"/>
        </w:rPr>
        <w:t>Taladriz, M. T., &amp; Araus, J. L. (2014). Contribution of the ear and the flag leaf to grain filling in durum wheat inferred from the carbon isotope signature: genotypic and growing conditions effects. </w:t>
      </w:r>
      <w:r w:rsidRPr="001F1D37">
        <w:rPr>
          <w:rFonts w:ascii="Arial" w:hAnsi="Arial" w:cs="Arial"/>
          <w:i/>
          <w:iCs/>
          <w:sz w:val="20"/>
          <w:szCs w:val="20"/>
          <w:shd w:val="clear" w:color="auto" w:fill="FFFFFF"/>
        </w:rPr>
        <w:t>Journal of Integrative Plant Biology</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56</w:t>
      </w:r>
      <w:r w:rsidRPr="001F1D37">
        <w:rPr>
          <w:rFonts w:ascii="Arial" w:hAnsi="Arial" w:cs="Arial"/>
          <w:sz w:val="20"/>
          <w:szCs w:val="20"/>
          <w:shd w:val="clear" w:color="auto" w:fill="FFFFFF"/>
        </w:rPr>
        <w:t>, 444-454.</w:t>
      </w:r>
    </w:p>
    <w:p w14:paraId="5CE5DF09"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Schapendonk, A. H. C. M., Xu, H. Y., Van Der Putten, P. E. L., &amp; Spiertz, J. H. J. (2007). Heat-shock effects on photosynthesis and sink-source dynamics in wheat (</w:t>
      </w:r>
      <w:r w:rsidRPr="001F1D37">
        <w:rPr>
          <w:rFonts w:ascii="Arial" w:hAnsi="Arial" w:cs="Arial"/>
          <w:i/>
          <w:iCs/>
          <w:sz w:val="20"/>
          <w:szCs w:val="20"/>
          <w:shd w:val="clear" w:color="auto" w:fill="FFFFFF"/>
        </w:rPr>
        <w:t>Triticum aestivum</w:t>
      </w:r>
      <w:r w:rsidRPr="001F1D37">
        <w:rPr>
          <w:rFonts w:ascii="Arial" w:hAnsi="Arial" w:cs="Arial"/>
          <w:sz w:val="20"/>
          <w:szCs w:val="20"/>
          <w:shd w:val="clear" w:color="auto" w:fill="FFFFFF"/>
        </w:rPr>
        <w:t xml:space="preserve"> L.). </w:t>
      </w:r>
      <w:r w:rsidRPr="001F1D37">
        <w:rPr>
          <w:rFonts w:ascii="Arial" w:hAnsi="Arial" w:cs="Arial"/>
          <w:i/>
          <w:iCs/>
          <w:sz w:val="20"/>
          <w:szCs w:val="20"/>
          <w:shd w:val="clear" w:color="auto" w:fill="FFFFFF"/>
        </w:rPr>
        <w:t>NJAS-Wageningen Journal of Life Sciences</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55,</w:t>
      </w:r>
      <w:r w:rsidRPr="001F1D37">
        <w:rPr>
          <w:rFonts w:ascii="Arial" w:hAnsi="Arial" w:cs="Arial"/>
          <w:sz w:val="20"/>
          <w:szCs w:val="20"/>
          <w:shd w:val="clear" w:color="auto" w:fill="FFFFFF"/>
        </w:rPr>
        <w:t xml:space="preserve"> 37-54.</w:t>
      </w:r>
    </w:p>
    <w:p w14:paraId="79AA3E0C"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rPr>
        <w:t xml:space="preserve">Sharma, D. K., Andersen, S. B., Ottosen, C. O., &amp; Rosenqvist, E. (2014). Wheat cultivars selected for high Fv/Fm under heat stress maintain high photosynthesis, total chlorophyll, stomatal conductance, transpiration and dry matter. </w:t>
      </w:r>
      <w:r w:rsidRPr="001F1D37">
        <w:rPr>
          <w:rFonts w:ascii="Arial" w:hAnsi="Arial" w:cs="Arial"/>
          <w:i/>
          <w:iCs/>
          <w:sz w:val="20"/>
          <w:szCs w:val="20"/>
        </w:rPr>
        <w:t>Physiology of Plant,</w:t>
      </w:r>
      <w:r w:rsidRPr="001F1D37">
        <w:rPr>
          <w:rFonts w:ascii="Arial" w:hAnsi="Arial" w:cs="Arial"/>
          <w:sz w:val="20"/>
          <w:szCs w:val="20"/>
        </w:rPr>
        <w:t xml:space="preserve"> </w:t>
      </w:r>
      <w:r w:rsidRPr="001F1D37">
        <w:rPr>
          <w:rFonts w:ascii="Arial" w:hAnsi="Arial" w:cs="Arial"/>
          <w:i/>
          <w:iCs/>
          <w:sz w:val="20"/>
          <w:szCs w:val="20"/>
        </w:rPr>
        <w:t>153</w:t>
      </w:r>
      <w:r w:rsidRPr="001F1D37">
        <w:rPr>
          <w:rFonts w:ascii="Arial" w:hAnsi="Arial" w:cs="Arial"/>
          <w:sz w:val="20"/>
          <w:szCs w:val="20"/>
        </w:rPr>
        <w:t>, 284–298.</w:t>
      </w:r>
    </w:p>
    <w:p w14:paraId="131B5423" w14:textId="77777777" w:rsidR="00853D48" w:rsidRPr="001F1D37" w:rsidRDefault="00853D48" w:rsidP="001F1D37">
      <w:pPr>
        <w:spacing w:after="0" w:line="240" w:lineRule="auto"/>
        <w:ind w:left="567" w:hanging="567"/>
        <w:jc w:val="both"/>
        <w:rPr>
          <w:rFonts w:ascii="Arial" w:hAnsi="Arial" w:cs="Arial"/>
          <w:sz w:val="20"/>
          <w:szCs w:val="20"/>
        </w:rPr>
      </w:pPr>
      <w:r w:rsidRPr="001F1D37">
        <w:rPr>
          <w:rFonts w:ascii="Arial" w:hAnsi="Arial" w:cs="Arial"/>
          <w:sz w:val="20"/>
          <w:szCs w:val="20"/>
        </w:rPr>
        <w:t>Sheoran, O. P., Tonk, D. S., Kaushik, L. S., Hasija, R. C., &amp; Pannu, R. S. (1998). Statistical software package for agricultural research workers. Recent advances in information theory, Statistic and computer application by D.S Hooda and R.C Hasija, Department of mathematics statistics, CCSHAU, Hisar :139-143.</w:t>
      </w:r>
    </w:p>
    <w:p w14:paraId="1A778D45" w14:textId="77777777" w:rsidR="00853D48" w:rsidRPr="001F1D37" w:rsidRDefault="00853D48" w:rsidP="001F1D37">
      <w:pPr>
        <w:spacing w:after="0" w:line="240" w:lineRule="auto"/>
        <w:ind w:left="567" w:hanging="567"/>
        <w:jc w:val="both"/>
        <w:rPr>
          <w:rFonts w:ascii="Arial" w:hAnsi="Arial" w:cs="Arial"/>
          <w:sz w:val="20"/>
          <w:szCs w:val="20"/>
        </w:rPr>
      </w:pPr>
      <w:r w:rsidRPr="001F1D37">
        <w:rPr>
          <w:rFonts w:ascii="Arial" w:hAnsi="Arial" w:cs="Arial"/>
          <w:sz w:val="20"/>
          <w:szCs w:val="20"/>
          <w:shd w:val="clear" w:color="auto" w:fill="FFFFFF"/>
        </w:rPr>
        <w:t>Shewry, P. R., Underwood, C., Wan, Y., Lovegrove, A., Bhandari, D., Toole, G., ... &amp; Mitchell, R. A. (2009). Storage product synthesis and accumulation in developing grains of wheat. </w:t>
      </w:r>
      <w:r w:rsidRPr="001F1D37">
        <w:rPr>
          <w:rFonts w:ascii="Arial" w:hAnsi="Arial" w:cs="Arial"/>
          <w:i/>
          <w:iCs/>
          <w:sz w:val="20"/>
          <w:szCs w:val="20"/>
          <w:shd w:val="clear" w:color="auto" w:fill="FFFFFF"/>
        </w:rPr>
        <w:t>Journal of Cereal Science</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50</w:t>
      </w:r>
      <w:r w:rsidRPr="001F1D37">
        <w:rPr>
          <w:rFonts w:ascii="Arial" w:hAnsi="Arial" w:cs="Arial"/>
          <w:sz w:val="20"/>
          <w:szCs w:val="20"/>
          <w:shd w:val="clear" w:color="auto" w:fill="FFFFFF"/>
        </w:rPr>
        <w:t>, 106-112.</w:t>
      </w:r>
    </w:p>
    <w:p w14:paraId="77735FA3"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lastRenderedPageBreak/>
        <w:t>Shewry, P. R., Mitchell, R. A., Tosi, P., Wan, Y., Underwood, C., Lovegrove, A., ... &amp; Ward, J. L. (2012). An integrated study of grain development of wheat (cv. Hereward). </w:t>
      </w:r>
      <w:r w:rsidRPr="001F1D37">
        <w:rPr>
          <w:rFonts w:ascii="Arial" w:hAnsi="Arial" w:cs="Arial"/>
          <w:i/>
          <w:iCs/>
          <w:sz w:val="20"/>
          <w:szCs w:val="20"/>
          <w:shd w:val="clear" w:color="auto" w:fill="FFFFFF"/>
        </w:rPr>
        <w:t>Journal of Cereal Science</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56</w:t>
      </w:r>
      <w:r w:rsidRPr="001F1D37">
        <w:rPr>
          <w:rFonts w:ascii="Arial" w:hAnsi="Arial" w:cs="Arial"/>
          <w:sz w:val="20"/>
          <w:szCs w:val="20"/>
          <w:shd w:val="clear" w:color="auto" w:fill="FFFFFF"/>
        </w:rPr>
        <w:t>, 21-30.</w:t>
      </w:r>
    </w:p>
    <w:p w14:paraId="2028ECAC" w14:textId="77777777" w:rsidR="00853D48" w:rsidRPr="001F1D37" w:rsidRDefault="00853D48" w:rsidP="001F1D37">
      <w:pPr>
        <w:spacing w:after="0" w:line="240" w:lineRule="auto"/>
        <w:ind w:left="567" w:hanging="567"/>
        <w:jc w:val="both"/>
        <w:rPr>
          <w:rFonts w:ascii="Arial" w:hAnsi="Arial" w:cs="Arial"/>
          <w:sz w:val="20"/>
          <w:szCs w:val="20"/>
        </w:rPr>
      </w:pPr>
      <w:r w:rsidRPr="001F1D37">
        <w:rPr>
          <w:rFonts w:ascii="Arial" w:hAnsi="Arial" w:cs="Arial"/>
          <w:sz w:val="20"/>
          <w:szCs w:val="20"/>
          <w:shd w:val="clear" w:color="auto" w:fill="FFFFFF"/>
        </w:rPr>
        <w:t>Singh, S. K., Kumar, S., Kashyap, P. L., Sendhil, R., &amp; Gupta, O. P. (2023). Wheat. In </w:t>
      </w:r>
      <w:r w:rsidRPr="001F1D37">
        <w:rPr>
          <w:rFonts w:ascii="Arial" w:hAnsi="Arial" w:cs="Arial"/>
          <w:i/>
          <w:iCs/>
          <w:sz w:val="20"/>
          <w:szCs w:val="20"/>
          <w:shd w:val="clear" w:color="auto" w:fill="FFFFFF"/>
        </w:rPr>
        <w:t>Trajectory of 75 years of Indian agriculture after independence</w:t>
      </w:r>
      <w:r w:rsidRPr="001F1D37">
        <w:rPr>
          <w:rFonts w:ascii="Arial" w:hAnsi="Arial" w:cs="Arial"/>
          <w:sz w:val="20"/>
          <w:szCs w:val="20"/>
          <w:shd w:val="clear" w:color="auto" w:fill="FFFFFF"/>
        </w:rPr>
        <w:t> (137-162). Singapore: Springer Nature Singapore.</w:t>
      </w:r>
    </w:p>
    <w:p w14:paraId="38893050" w14:textId="49D06E84" w:rsidR="003772C6" w:rsidRPr="001F1D37" w:rsidRDefault="003772C6"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Slafer</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G</w:t>
      </w:r>
      <w:r w:rsidR="007D168C"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A</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Foulkes</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M</w:t>
      </w:r>
      <w:r w:rsidR="007D168C"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J</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Reynolds</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M</w:t>
      </w:r>
      <w:r w:rsidR="007D168C"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P</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Murchie</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E</w:t>
      </w:r>
      <w:r w:rsidR="007D168C"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H</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Carmo-Silva</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E</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Flavell</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R</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Gwyn</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J</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Sawkins</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M</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w:t>
      </w:r>
      <w:r w:rsidR="007D168C" w:rsidRPr="001F1D37">
        <w:rPr>
          <w:rFonts w:ascii="Arial" w:hAnsi="Arial" w:cs="Arial"/>
          <w:sz w:val="20"/>
          <w:szCs w:val="20"/>
          <w:shd w:val="clear" w:color="auto" w:fill="FFFFFF"/>
        </w:rPr>
        <w:t xml:space="preserve">&amp; </w:t>
      </w:r>
      <w:r w:rsidRPr="001F1D37">
        <w:rPr>
          <w:rFonts w:ascii="Arial" w:hAnsi="Arial" w:cs="Arial"/>
          <w:sz w:val="20"/>
          <w:szCs w:val="20"/>
          <w:shd w:val="clear" w:color="auto" w:fill="FFFFFF"/>
        </w:rPr>
        <w:t>Griffiths</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S</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(2023)</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A ‘wiring diagram’ for sink strength traits impacting wheat yield potential. </w:t>
      </w:r>
      <w:r w:rsidRPr="001F1D37">
        <w:rPr>
          <w:rFonts w:ascii="Arial" w:hAnsi="Arial" w:cs="Arial"/>
          <w:i/>
          <w:iCs/>
          <w:sz w:val="20"/>
          <w:szCs w:val="20"/>
        </w:rPr>
        <w:t>J</w:t>
      </w:r>
      <w:r w:rsidR="00BD4994" w:rsidRPr="001F1D37">
        <w:rPr>
          <w:rFonts w:ascii="Arial" w:hAnsi="Arial" w:cs="Arial"/>
          <w:i/>
          <w:iCs/>
          <w:sz w:val="20"/>
          <w:szCs w:val="20"/>
        </w:rPr>
        <w:t>ournal of Experimental Botany</w:t>
      </w:r>
      <w:r w:rsidR="00BD4994" w:rsidRPr="001F1D37">
        <w:rPr>
          <w:rFonts w:ascii="Arial" w:hAnsi="Arial" w:cs="Arial"/>
          <w:sz w:val="20"/>
          <w:szCs w:val="20"/>
        </w:rPr>
        <w:t>,</w:t>
      </w:r>
      <w:r w:rsidRPr="001F1D37">
        <w:rPr>
          <w:rFonts w:ascii="Arial" w:hAnsi="Arial" w:cs="Arial"/>
          <w:sz w:val="20"/>
          <w:szCs w:val="20"/>
          <w:shd w:val="clear" w:color="auto" w:fill="FFFFFF"/>
        </w:rPr>
        <w:t xml:space="preserve"> </w:t>
      </w:r>
      <w:r w:rsidRPr="001F1D37">
        <w:rPr>
          <w:rFonts w:ascii="Arial" w:hAnsi="Arial" w:cs="Arial"/>
          <w:i/>
          <w:iCs/>
          <w:sz w:val="20"/>
          <w:szCs w:val="20"/>
          <w:shd w:val="clear" w:color="auto" w:fill="FFFFFF"/>
        </w:rPr>
        <w:t>74</w:t>
      </w:r>
      <w:r w:rsidR="00BD4994"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40-71.</w:t>
      </w:r>
    </w:p>
    <w:p w14:paraId="3319F61E"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Tambussi, E. A., Bort, J., &amp; Araus, J. L. (2007). Water use efficiency in C</w:t>
      </w:r>
      <w:r w:rsidRPr="001F1D37">
        <w:rPr>
          <w:rFonts w:ascii="Arial" w:hAnsi="Arial" w:cs="Arial"/>
          <w:sz w:val="20"/>
          <w:szCs w:val="20"/>
          <w:shd w:val="clear" w:color="auto" w:fill="FFFFFF"/>
          <w:vertAlign w:val="subscript"/>
        </w:rPr>
        <w:t>3</w:t>
      </w:r>
      <w:r w:rsidRPr="001F1D37">
        <w:rPr>
          <w:rFonts w:ascii="Arial" w:hAnsi="Arial" w:cs="Arial"/>
          <w:sz w:val="20"/>
          <w:szCs w:val="20"/>
          <w:shd w:val="clear" w:color="auto" w:fill="FFFFFF"/>
        </w:rPr>
        <w:t xml:space="preserve"> cereals under Mediterranean conditions: a review of physiological aspects. </w:t>
      </w:r>
      <w:r w:rsidRPr="001F1D37">
        <w:rPr>
          <w:rFonts w:ascii="Arial" w:hAnsi="Arial" w:cs="Arial"/>
          <w:i/>
          <w:iCs/>
          <w:sz w:val="20"/>
          <w:szCs w:val="20"/>
          <w:shd w:val="clear" w:color="auto" w:fill="FFFFFF"/>
        </w:rPr>
        <w:t>Annals of Applied Biology</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150</w:t>
      </w:r>
      <w:r w:rsidRPr="001F1D37">
        <w:rPr>
          <w:rFonts w:ascii="Arial" w:hAnsi="Arial" w:cs="Arial"/>
          <w:sz w:val="20"/>
          <w:szCs w:val="20"/>
          <w:shd w:val="clear" w:color="auto" w:fill="FFFFFF"/>
        </w:rPr>
        <w:t>, 307-321.</w:t>
      </w:r>
    </w:p>
    <w:p w14:paraId="0603A762"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Thakur, V., Rane, J., &amp; Nankar, A. N. (2022). Comparative Analysis of Canopy Cooling in Wheat under High Temperature and Drought Stress. </w:t>
      </w:r>
      <w:r w:rsidRPr="001F1D37">
        <w:rPr>
          <w:rFonts w:ascii="Arial" w:hAnsi="Arial" w:cs="Arial"/>
          <w:i/>
          <w:iCs/>
          <w:sz w:val="20"/>
          <w:szCs w:val="20"/>
          <w:shd w:val="clear" w:color="auto" w:fill="FFFFFF"/>
        </w:rPr>
        <w:t>Agronomy</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12</w:t>
      </w:r>
      <w:r w:rsidRPr="001F1D37">
        <w:rPr>
          <w:rFonts w:ascii="Arial" w:hAnsi="Arial" w:cs="Arial"/>
          <w:sz w:val="20"/>
          <w:szCs w:val="20"/>
          <w:shd w:val="clear" w:color="auto" w:fill="FFFFFF"/>
        </w:rPr>
        <w:t>, 978.</w:t>
      </w:r>
    </w:p>
    <w:p w14:paraId="5538FCD8" w14:textId="77777777" w:rsidR="00853D48" w:rsidRPr="001F1D37" w:rsidRDefault="00853D48" w:rsidP="001F1D37">
      <w:pPr>
        <w:spacing w:after="0" w:line="240" w:lineRule="auto"/>
        <w:ind w:left="567" w:hanging="567"/>
        <w:jc w:val="both"/>
        <w:rPr>
          <w:rFonts w:ascii="Arial" w:hAnsi="Arial" w:cs="Arial"/>
          <w:sz w:val="20"/>
          <w:szCs w:val="20"/>
        </w:rPr>
      </w:pPr>
      <w:r w:rsidRPr="001F1D37">
        <w:rPr>
          <w:rFonts w:ascii="Arial" w:hAnsi="Arial" w:cs="Arial"/>
          <w:spacing w:val="2"/>
          <w:sz w:val="20"/>
          <w:szCs w:val="20"/>
          <w:shd w:val="clear" w:color="auto" w:fill="FCFCFC"/>
        </w:rPr>
        <w:t>Viswanathan, C., &amp; Khanna-Chopra, R. (2001). Effect of heat stress on grain growth, starch synthesis and protein synthesis in grains of wheat (</w:t>
      </w:r>
      <w:r w:rsidRPr="001F1D37">
        <w:rPr>
          <w:rStyle w:val="Emphasis"/>
          <w:rFonts w:ascii="Arial" w:hAnsi="Arial" w:cs="Arial"/>
          <w:spacing w:val="2"/>
          <w:sz w:val="20"/>
          <w:szCs w:val="20"/>
          <w:shd w:val="clear" w:color="auto" w:fill="FCFCFC"/>
        </w:rPr>
        <w:t>Triticum aestivum</w:t>
      </w:r>
      <w:r w:rsidRPr="001F1D37">
        <w:rPr>
          <w:rFonts w:ascii="Arial" w:hAnsi="Arial" w:cs="Arial"/>
          <w:spacing w:val="2"/>
          <w:sz w:val="20"/>
          <w:szCs w:val="20"/>
          <w:shd w:val="clear" w:color="auto" w:fill="FCFCFC"/>
        </w:rPr>
        <w:t> L.) varieties differing in grain weight stability. </w:t>
      </w:r>
      <w:r w:rsidRPr="001F1D37">
        <w:rPr>
          <w:rStyle w:val="Emphasis"/>
          <w:rFonts w:ascii="Arial" w:hAnsi="Arial" w:cs="Arial"/>
          <w:spacing w:val="2"/>
          <w:sz w:val="20"/>
          <w:szCs w:val="20"/>
          <w:shd w:val="clear" w:color="auto" w:fill="FCFCFC"/>
        </w:rPr>
        <w:t>Journal Agronomy and Crop Science,</w:t>
      </w:r>
      <w:r w:rsidRPr="001F1D37">
        <w:rPr>
          <w:rFonts w:ascii="Arial" w:hAnsi="Arial" w:cs="Arial"/>
          <w:spacing w:val="2"/>
          <w:sz w:val="20"/>
          <w:szCs w:val="20"/>
          <w:shd w:val="clear" w:color="auto" w:fill="FCFCFC"/>
        </w:rPr>
        <w:t> </w:t>
      </w:r>
      <w:r w:rsidRPr="001F1D37">
        <w:rPr>
          <w:rStyle w:val="Emphasis"/>
          <w:rFonts w:ascii="Arial" w:hAnsi="Arial" w:cs="Arial"/>
          <w:spacing w:val="2"/>
          <w:sz w:val="20"/>
          <w:szCs w:val="20"/>
          <w:shd w:val="clear" w:color="auto" w:fill="FCFCFC"/>
        </w:rPr>
        <w:t>186</w:t>
      </w:r>
      <w:r w:rsidRPr="001F1D37">
        <w:rPr>
          <w:rFonts w:ascii="Arial" w:hAnsi="Arial" w:cs="Arial"/>
          <w:spacing w:val="2"/>
          <w:sz w:val="20"/>
          <w:szCs w:val="20"/>
          <w:shd w:val="clear" w:color="auto" w:fill="FCFCFC"/>
        </w:rPr>
        <w:t>, 1–7.</w:t>
      </w:r>
    </w:p>
    <w:p w14:paraId="0648C4B0"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Wahid, A., Gelani, S., Ashraf, M., &amp; Foolad, M. R. (2007). Heat tolerance in plants: an overview. </w:t>
      </w:r>
      <w:r w:rsidRPr="001F1D37">
        <w:rPr>
          <w:rFonts w:ascii="Arial" w:hAnsi="Arial" w:cs="Arial"/>
          <w:i/>
          <w:iCs/>
          <w:sz w:val="20"/>
          <w:szCs w:val="20"/>
          <w:shd w:val="clear" w:color="auto" w:fill="FFFFFF"/>
        </w:rPr>
        <w:t>Environmental and Experimental Botany</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61,</w:t>
      </w:r>
      <w:r w:rsidRPr="001F1D37">
        <w:rPr>
          <w:rFonts w:ascii="Arial" w:hAnsi="Arial" w:cs="Arial"/>
          <w:sz w:val="20"/>
          <w:szCs w:val="20"/>
          <w:shd w:val="clear" w:color="auto" w:fill="FFFFFF"/>
        </w:rPr>
        <w:t xml:space="preserve"> 199-223.</w:t>
      </w:r>
    </w:p>
    <w:p w14:paraId="30AE3BBA"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Wang, Y. Q., Xi, W. X., Wang, Z. M., Bin, W. A. N. G., Xu, X. X., Han, M. K., Zhou, S. L., &amp; Zhang, Y. H. (2016). Contribution of ear photosynthesis to grain yield under rainfed and irrigation conditions for winter wheat cultivars released in the past 30 years in North China Plain. </w:t>
      </w:r>
      <w:r w:rsidRPr="001F1D37">
        <w:rPr>
          <w:rFonts w:ascii="Arial" w:hAnsi="Arial" w:cs="Arial"/>
          <w:i/>
          <w:iCs/>
          <w:sz w:val="20"/>
          <w:szCs w:val="20"/>
          <w:shd w:val="clear" w:color="auto" w:fill="FFFFFF"/>
        </w:rPr>
        <w:t>Journal of Integrative Agriculture</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15</w:t>
      </w:r>
      <w:r w:rsidRPr="001F1D37">
        <w:rPr>
          <w:rFonts w:ascii="Arial" w:hAnsi="Arial" w:cs="Arial"/>
          <w:sz w:val="20"/>
          <w:szCs w:val="20"/>
          <w:shd w:val="clear" w:color="auto" w:fill="FFFFFF"/>
        </w:rPr>
        <w:t>, 2247-2256.</w:t>
      </w:r>
    </w:p>
    <w:p w14:paraId="2736135B"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rPr>
        <w:t xml:space="preserve">Wardlaw, I. F., &amp; Moncur, L. (1995). The response of wheat to high temperature following anthesis. 1. The rate and duration of kernal filling. </w:t>
      </w:r>
      <w:r w:rsidRPr="001F1D37">
        <w:rPr>
          <w:rFonts w:ascii="Arial" w:hAnsi="Arial" w:cs="Arial"/>
          <w:i/>
          <w:iCs/>
          <w:sz w:val="20"/>
          <w:szCs w:val="20"/>
        </w:rPr>
        <w:t>Australian Journal of Plant Physiology,</w:t>
      </w:r>
      <w:r w:rsidRPr="001F1D37">
        <w:rPr>
          <w:rFonts w:ascii="Arial" w:hAnsi="Arial" w:cs="Arial"/>
          <w:sz w:val="20"/>
          <w:szCs w:val="20"/>
        </w:rPr>
        <w:t xml:space="preserve"> </w:t>
      </w:r>
      <w:r w:rsidRPr="001F1D37">
        <w:rPr>
          <w:rFonts w:ascii="Arial" w:hAnsi="Arial" w:cs="Arial"/>
          <w:i/>
          <w:iCs/>
          <w:sz w:val="20"/>
          <w:szCs w:val="20"/>
        </w:rPr>
        <w:t>22</w:t>
      </w:r>
      <w:r w:rsidRPr="001F1D37">
        <w:rPr>
          <w:rFonts w:ascii="Arial" w:hAnsi="Arial" w:cs="Arial"/>
          <w:sz w:val="20"/>
          <w:szCs w:val="20"/>
        </w:rPr>
        <w:t>, 391-7.</w:t>
      </w:r>
    </w:p>
    <w:p w14:paraId="60915A28"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Wollenweber, B., Porter, J. R., &amp; Schellberg, J. (2003). Lack of interaction between extreme high</w:t>
      </w:r>
      <w:r w:rsidRPr="001F1D37">
        <w:rPr>
          <w:rFonts w:ascii="Cambria Math" w:hAnsi="Cambria Math" w:cs="Cambria Math"/>
          <w:sz w:val="20"/>
          <w:szCs w:val="20"/>
          <w:shd w:val="clear" w:color="auto" w:fill="FFFFFF"/>
        </w:rPr>
        <w:t>‐</w:t>
      </w:r>
      <w:r w:rsidRPr="001F1D37">
        <w:rPr>
          <w:rFonts w:ascii="Arial" w:hAnsi="Arial" w:cs="Arial"/>
          <w:sz w:val="20"/>
          <w:szCs w:val="20"/>
          <w:shd w:val="clear" w:color="auto" w:fill="FFFFFF"/>
        </w:rPr>
        <w:t>temperature events at vegetative and reproductive growth stages in wheat. </w:t>
      </w:r>
      <w:r w:rsidRPr="001F1D37">
        <w:rPr>
          <w:rFonts w:ascii="Arial" w:hAnsi="Arial" w:cs="Arial"/>
          <w:i/>
          <w:iCs/>
          <w:sz w:val="20"/>
          <w:szCs w:val="20"/>
          <w:shd w:val="clear" w:color="auto" w:fill="FFFFFF"/>
        </w:rPr>
        <w:t>Journal of Agronomy and Crop Science</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189,</w:t>
      </w:r>
      <w:r w:rsidRPr="001F1D37">
        <w:rPr>
          <w:rFonts w:ascii="Arial" w:hAnsi="Arial" w:cs="Arial"/>
          <w:sz w:val="20"/>
          <w:szCs w:val="20"/>
          <w:shd w:val="clear" w:color="auto" w:fill="FFFFFF"/>
        </w:rPr>
        <w:t xml:space="preserve"> 142-150.</w:t>
      </w:r>
    </w:p>
    <w:p w14:paraId="54E34F1B" w14:textId="483EB127" w:rsidR="007567B9" w:rsidRPr="001F1D37" w:rsidRDefault="007567B9"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 xml:space="preserve">Wu, X., Tang, Y., Li, C., &amp; Wu, C. (2018). Characterization of the rate and duration of grain filling in wheat in southwestern China. </w:t>
      </w:r>
      <w:r w:rsidRPr="001F1D37">
        <w:rPr>
          <w:rFonts w:ascii="Arial" w:hAnsi="Arial" w:cs="Arial"/>
          <w:i/>
          <w:iCs/>
          <w:sz w:val="20"/>
          <w:szCs w:val="20"/>
        </w:rPr>
        <w:t>Plant Production Science</w:t>
      </w:r>
      <w:r w:rsidRPr="001F1D37">
        <w:rPr>
          <w:rFonts w:ascii="Arial" w:hAnsi="Arial" w:cs="Arial"/>
          <w:sz w:val="20"/>
          <w:szCs w:val="20"/>
        </w:rPr>
        <w:t>,</w:t>
      </w:r>
      <w:r w:rsidRPr="001F1D37">
        <w:rPr>
          <w:rFonts w:ascii="Arial" w:hAnsi="Arial" w:cs="Arial"/>
          <w:sz w:val="20"/>
          <w:szCs w:val="20"/>
          <w:shd w:val="clear" w:color="auto" w:fill="FFFFFF"/>
        </w:rPr>
        <w:t xml:space="preserve"> </w:t>
      </w:r>
      <w:r w:rsidRPr="001F1D37">
        <w:rPr>
          <w:rFonts w:ascii="Arial" w:hAnsi="Arial" w:cs="Arial"/>
          <w:i/>
          <w:iCs/>
          <w:sz w:val="20"/>
          <w:szCs w:val="20"/>
          <w:shd w:val="clear" w:color="auto" w:fill="FFFFFF"/>
        </w:rPr>
        <w:t>21</w:t>
      </w:r>
      <w:r w:rsidRPr="001F1D37">
        <w:rPr>
          <w:rFonts w:ascii="Arial" w:hAnsi="Arial" w:cs="Arial"/>
          <w:sz w:val="20"/>
          <w:szCs w:val="20"/>
          <w:shd w:val="clear" w:color="auto" w:fill="FFFFFF"/>
        </w:rPr>
        <w:t>, 358-369.</w:t>
      </w:r>
    </w:p>
    <w:p w14:paraId="433C910A"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Xie, Q., Mayes, S., &amp; Sparkes, D. L. (2015). Carpel size, grain filling, and morphology determine individual grain weight in wheat. </w:t>
      </w:r>
      <w:r w:rsidRPr="001F1D37">
        <w:rPr>
          <w:rFonts w:ascii="Arial" w:hAnsi="Arial" w:cs="Arial"/>
          <w:i/>
          <w:iCs/>
          <w:sz w:val="20"/>
          <w:szCs w:val="20"/>
          <w:shd w:val="clear" w:color="auto" w:fill="FFFFFF"/>
        </w:rPr>
        <w:t>Journal of Experimental Botany</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 xml:space="preserve">66, </w:t>
      </w:r>
      <w:r w:rsidRPr="001F1D37">
        <w:rPr>
          <w:rFonts w:ascii="Arial" w:hAnsi="Arial" w:cs="Arial"/>
          <w:sz w:val="20"/>
          <w:szCs w:val="20"/>
          <w:shd w:val="clear" w:color="auto" w:fill="FFFFFF"/>
        </w:rPr>
        <w:t>6715-6730.</w:t>
      </w:r>
    </w:p>
    <w:p w14:paraId="059504AD"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Zhou, B., Serret, M. D., Elazab, A., Bort Pie, J., Araus, J. L., Aranjuelo, I., &amp; Sanz</w:t>
      </w:r>
      <w:r w:rsidRPr="001F1D37">
        <w:rPr>
          <w:rFonts w:ascii="Cambria Math" w:hAnsi="Cambria Math" w:cs="Cambria Math"/>
          <w:sz w:val="20"/>
          <w:szCs w:val="20"/>
          <w:shd w:val="clear" w:color="auto" w:fill="FFFFFF"/>
        </w:rPr>
        <w:t>‐</w:t>
      </w:r>
      <w:r w:rsidRPr="001F1D37">
        <w:rPr>
          <w:rFonts w:ascii="Arial" w:hAnsi="Arial" w:cs="Arial"/>
          <w:sz w:val="20"/>
          <w:szCs w:val="20"/>
          <w:shd w:val="clear" w:color="auto" w:fill="FFFFFF"/>
        </w:rPr>
        <w:t>Saez, A. (2016). Wheat ear carbon assimilation and nitrogen remobilization contribute significantly to grain yield. </w:t>
      </w:r>
      <w:r w:rsidRPr="001F1D37">
        <w:rPr>
          <w:rFonts w:ascii="Arial" w:hAnsi="Arial" w:cs="Arial"/>
          <w:i/>
          <w:iCs/>
          <w:sz w:val="20"/>
          <w:szCs w:val="20"/>
          <w:shd w:val="clear" w:color="auto" w:fill="FFFFFF"/>
        </w:rPr>
        <w:t>Journal of Integrative Plant Biology</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 xml:space="preserve">58, </w:t>
      </w:r>
      <w:r w:rsidRPr="001F1D37">
        <w:rPr>
          <w:rFonts w:ascii="Arial" w:hAnsi="Arial" w:cs="Arial"/>
          <w:sz w:val="20"/>
          <w:szCs w:val="20"/>
          <w:shd w:val="clear" w:color="auto" w:fill="FFFFFF"/>
        </w:rPr>
        <w:t>914-926.</w:t>
      </w:r>
    </w:p>
    <w:p w14:paraId="5926FE5A" w14:textId="77777777" w:rsidR="00424670" w:rsidRDefault="00424670" w:rsidP="00B73C5E">
      <w:pPr>
        <w:spacing w:after="0" w:line="240" w:lineRule="auto"/>
        <w:ind w:left="567" w:hanging="567"/>
        <w:jc w:val="both"/>
        <w:rPr>
          <w:rFonts w:ascii="Arial" w:hAnsi="Arial" w:cs="Arial"/>
          <w:sz w:val="20"/>
          <w:szCs w:val="20"/>
          <w:shd w:val="clear" w:color="auto" w:fill="FFFFFF"/>
        </w:rPr>
      </w:pPr>
    </w:p>
    <w:p w14:paraId="43EB2210" w14:textId="77777777" w:rsidR="00424670" w:rsidRDefault="00424670" w:rsidP="00B73C5E">
      <w:pPr>
        <w:spacing w:after="0" w:line="240" w:lineRule="auto"/>
        <w:ind w:left="567" w:hanging="567"/>
        <w:jc w:val="both"/>
        <w:rPr>
          <w:rFonts w:ascii="Arial" w:hAnsi="Arial" w:cs="Arial"/>
          <w:sz w:val="20"/>
          <w:szCs w:val="20"/>
          <w:shd w:val="clear" w:color="auto" w:fill="FFFFFF"/>
        </w:rPr>
      </w:pPr>
    </w:p>
    <w:p w14:paraId="74D18208" w14:textId="77777777" w:rsidR="00424670" w:rsidRDefault="00424670" w:rsidP="00B73C5E">
      <w:pPr>
        <w:spacing w:after="0" w:line="240" w:lineRule="auto"/>
        <w:ind w:left="567" w:hanging="567"/>
        <w:jc w:val="both"/>
        <w:rPr>
          <w:rFonts w:ascii="Arial" w:hAnsi="Arial" w:cs="Arial"/>
          <w:sz w:val="20"/>
          <w:szCs w:val="20"/>
          <w:shd w:val="clear" w:color="auto" w:fill="FFFFFF"/>
        </w:rPr>
      </w:pPr>
    </w:p>
    <w:p w14:paraId="05CF908E" w14:textId="77777777" w:rsidR="00424670" w:rsidRDefault="00424670" w:rsidP="00B73C5E">
      <w:pPr>
        <w:spacing w:after="0" w:line="240" w:lineRule="auto"/>
        <w:ind w:left="567" w:hanging="567"/>
        <w:jc w:val="both"/>
        <w:rPr>
          <w:rFonts w:ascii="Arial" w:hAnsi="Arial" w:cs="Arial"/>
          <w:sz w:val="20"/>
          <w:szCs w:val="20"/>
          <w:shd w:val="clear" w:color="auto" w:fill="FFFFFF"/>
        </w:rPr>
      </w:pPr>
    </w:p>
    <w:sectPr w:rsidR="00424670" w:rsidSect="002F2D29">
      <w:headerReference w:type="even" r:id="rId34"/>
      <w:headerReference w:type="default" r:id="rId35"/>
      <w:footerReference w:type="even" r:id="rId36"/>
      <w:footerReference w:type="default" r:id="rId37"/>
      <w:headerReference w:type="first" r:id="rId38"/>
      <w:footerReference w:type="first" r:id="rId39"/>
      <w:pgSz w:w="12240" w:h="15840"/>
      <w:pgMar w:top="1276" w:right="1440" w:bottom="156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hailesh Kumar" w:date="2025-10-21T10:38:00Z" w:initials="SK">
    <w:p w14:paraId="1C6E738D" w14:textId="7E291952" w:rsidR="0005095E" w:rsidRDefault="0005095E">
      <w:pPr>
        <w:pStyle w:val="CommentText"/>
      </w:pPr>
      <w:r>
        <w:rPr>
          <w:rStyle w:val="CommentReference"/>
        </w:rPr>
        <w:annotationRef/>
      </w:r>
      <w:r w:rsidR="00492E2F">
        <w:t xml:space="preserve">Also mention </w:t>
      </w:r>
      <w:r>
        <w:t>year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6E73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683C0A" w16cex:dateUtc="2025-10-21T0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6E738D" w16cid:durableId="18683C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9AA37" w14:textId="77777777" w:rsidR="00DF20FE" w:rsidRDefault="00DF20FE" w:rsidP="00FD2321">
      <w:pPr>
        <w:spacing w:after="0" w:line="240" w:lineRule="auto"/>
      </w:pPr>
      <w:r>
        <w:separator/>
      </w:r>
    </w:p>
  </w:endnote>
  <w:endnote w:type="continuationSeparator" w:id="0">
    <w:p w14:paraId="19ED0B4E" w14:textId="77777777" w:rsidR="00DF20FE" w:rsidRDefault="00DF20FE" w:rsidP="00FD2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1406" w14:textId="77777777" w:rsidR="002F2D29" w:rsidRDefault="002F2D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560757"/>
      <w:docPartObj>
        <w:docPartGallery w:val="Page Numbers (Bottom of Page)"/>
        <w:docPartUnique/>
      </w:docPartObj>
    </w:sdtPr>
    <w:sdtEndPr>
      <w:rPr>
        <w:noProof/>
      </w:rPr>
    </w:sdtEndPr>
    <w:sdtContent>
      <w:p w14:paraId="699825BF" w14:textId="34F2D8BE" w:rsidR="009F33A0" w:rsidRDefault="009F33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9805F3" w14:textId="77777777" w:rsidR="009F33A0" w:rsidRDefault="009F33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A3FC6" w14:textId="77777777" w:rsidR="002F2D29" w:rsidRDefault="002F2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1F734" w14:textId="77777777" w:rsidR="00DF20FE" w:rsidRDefault="00DF20FE" w:rsidP="00FD2321">
      <w:pPr>
        <w:spacing w:after="0" w:line="240" w:lineRule="auto"/>
      </w:pPr>
      <w:r>
        <w:separator/>
      </w:r>
    </w:p>
  </w:footnote>
  <w:footnote w:type="continuationSeparator" w:id="0">
    <w:p w14:paraId="143FB6EA" w14:textId="77777777" w:rsidR="00DF20FE" w:rsidRDefault="00DF20FE" w:rsidP="00FD2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F8783" w14:textId="07297322" w:rsidR="002F2D29" w:rsidRDefault="00000000">
    <w:pPr>
      <w:pStyle w:val="Header"/>
    </w:pPr>
    <w:r>
      <w:rPr>
        <w:noProof/>
      </w:rPr>
      <w:pict w14:anchorId="7D3577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2598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36C76" w14:textId="3F11F9B8" w:rsidR="002F2D29" w:rsidRDefault="00000000">
    <w:pPr>
      <w:pStyle w:val="Header"/>
    </w:pPr>
    <w:r>
      <w:rPr>
        <w:noProof/>
      </w:rPr>
      <w:pict w14:anchorId="371F1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2598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D4C0" w14:textId="1A477BA3" w:rsidR="002F2D29" w:rsidRDefault="00000000">
    <w:pPr>
      <w:pStyle w:val="Header"/>
    </w:pPr>
    <w:r>
      <w:rPr>
        <w:noProof/>
      </w:rPr>
      <w:pict w14:anchorId="3D55A9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2598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D4280"/>
    <w:multiLevelType w:val="hybridMultilevel"/>
    <w:tmpl w:val="C6565648"/>
    <w:lvl w:ilvl="0" w:tplc="9FE82D58">
      <w:start w:val="1"/>
      <w:numFmt w:val="decimal"/>
      <w:lvlText w:val="%1."/>
      <w:lvlJc w:val="left"/>
      <w:pPr>
        <w:ind w:left="5889" w:hanging="360"/>
      </w:pPr>
      <w:rPr>
        <w:rFonts w:ascii="Times New Roman"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72279"/>
    <w:multiLevelType w:val="hybridMultilevel"/>
    <w:tmpl w:val="753E657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33241EB7"/>
    <w:multiLevelType w:val="hybridMultilevel"/>
    <w:tmpl w:val="FABC91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42D620F"/>
    <w:multiLevelType w:val="hybridMultilevel"/>
    <w:tmpl w:val="DF74DFA8"/>
    <w:lvl w:ilvl="0" w:tplc="DC30C032">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BB13693"/>
    <w:multiLevelType w:val="hybridMultilevel"/>
    <w:tmpl w:val="B596D6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5AC104F"/>
    <w:multiLevelType w:val="hybridMultilevel"/>
    <w:tmpl w:val="24A8B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5A7AF5"/>
    <w:multiLevelType w:val="hybridMultilevel"/>
    <w:tmpl w:val="C5C24E82"/>
    <w:lvl w:ilvl="0" w:tplc="6B0E9964">
      <w:start w:val="1"/>
      <w:numFmt w:val="bullet"/>
      <w:lvlText w:val="•"/>
      <w:lvlJc w:val="left"/>
      <w:pPr>
        <w:tabs>
          <w:tab w:val="num" w:pos="720"/>
        </w:tabs>
        <w:ind w:left="720" w:hanging="360"/>
      </w:pPr>
      <w:rPr>
        <w:rFonts w:ascii="Arial" w:hAnsi="Arial" w:hint="default"/>
      </w:rPr>
    </w:lvl>
    <w:lvl w:ilvl="1" w:tplc="3A32F9EA" w:tentative="1">
      <w:start w:val="1"/>
      <w:numFmt w:val="bullet"/>
      <w:lvlText w:val="•"/>
      <w:lvlJc w:val="left"/>
      <w:pPr>
        <w:tabs>
          <w:tab w:val="num" w:pos="1440"/>
        </w:tabs>
        <w:ind w:left="1440" w:hanging="360"/>
      </w:pPr>
      <w:rPr>
        <w:rFonts w:ascii="Arial" w:hAnsi="Arial" w:hint="default"/>
      </w:rPr>
    </w:lvl>
    <w:lvl w:ilvl="2" w:tplc="5210C0C8" w:tentative="1">
      <w:start w:val="1"/>
      <w:numFmt w:val="bullet"/>
      <w:lvlText w:val="•"/>
      <w:lvlJc w:val="left"/>
      <w:pPr>
        <w:tabs>
          <w:tab w:val="num" w:pos="2160"/>
        </w:tabs>
        <w:ind w:left="2160" w:hanging="360"/>
      </w:pPr>
      <w:rPr>
        <w:rFonts w:ascii="Arial" w:hAnsi="Arial" w:hint="default"/>
      </w:rPr>
    </w:lvl>
    <w:lvl w:ilvl="3" w:tplc="36E2FA38" w:tentative="1">
      <w:start w:val="1"/>
      <w:numFmt w:val="bullet"/>
      <w:lvlText w:val="•"/>
      <w:lvlJc w:val="left"/>
      <w:pPr>
        <w:tabs>
          <w:tab w:val="num" w:pos="2880"/>
        </w:tabs>
        <w:ind w:left="2880" w:hanging="360"/>
      </w:pPr>
      <w:rPr>
        <w:rFonts w:ascii="Arial" w:hAnsi="Arial" w:hint="default"/>
      </w:rPr>
    </w:lvl>
    <w:lvl w:ilvl="4" w:tplc="CABAC5B2" w:tentative="1">
      <w:start w:val="1"/>
      <w:numFmt w:val="bullet"/>
      <w:lvlText w:val="•"/>
      <w:lvlJc w:val="left"/>
      <w:pPr>
        <w:tabs>
          <w:tab w:val="num" w:pos="3600"/>
        </w:tabs>
        <w:ind w:left="3600" w:hanging="360"/>
      </w:pPr>
      <w:rPr>
        <w:rFonts w:ascii="Arial" w:hAnsi="Arial" w:hint="default"/>
      </w:rPr>
    </w:lvl>
    <w:lvl w:ilvl="5" w:tplc="BA6E9162" w:tentative="1">
      <w:start w:val="1"/>
      <w:numFmt w:val="bullet"/>
      <w:lvlText w:val="•"/>
      <w:lvlJc w:val="left"/>
      <w:pPr>
        <w:tabs>
          <w:tab w:val="num" w:pos="4320"/>
        </w:tabs>
        <w:ind w:left="4320" w:hanging="360"/>
      </w:pPr>
      <w:rPr>
        <w:rFonts w:ascii="Arial" w:hAnsi="Arial" w:hint="default"/>
      </w:rPr>
    </w:lvl>
    <w:lvl w:ilvl="6" w:tplc="FBDCC268" w:tentative="1">
      <w:start w:val="1"/>
      <w:numFmt w:val="bullet"/>
      <w:lvlText w:val="•"/>
      <w:lvlJc w:val="left"/>
      <w:pPr>
        <w:tabs>
          <w:tab w:val="num" w:pos="5040"/>
        </w:tabs>
        <w:ind w:left="5040" w:hanging="360"/>
      </w:pPr>
      <w:rPr>
        <w:rFonts w:ascii="Arial" w:hAnsi="Arial" w:hint="default"/>
      </w:rPr>
    </w:lvl>
    <w:lvl w:ilvl="7" w:tplc="AA6449A6" w:tentative="1">
      <w:start w:val="1"/>
      <w:numFmt w:val="bullet"/>
      <w:lvlText w:val="•"/>
      <w:lvlJc w:val="left"/>
      <w:pPr>
        <w:tabs>
          <w:tab w:val="num" w:pos="5760"/>
        </w:tabs>
        <w:ind w:left="5760" w:hanging="360"/>
      </w:pPr>
      <w:rPr>
        <w:rFonts w:ascii="Arial" w:hAnsi="Arial" w:hint="default"/>
      </w:rPr>
    </w:lvl>
    <w:lvl w:ilvl="8" w:tplc="FC8641E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E0A74A5"/>
    <w:multiLevelType w:val="hybridMultilevel"/>
    <w:tmpl w:val="60DE986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15:restartNumberingAfterBreak="0">
    <w:nsid w:val="62AB11A7"/>
    <w:multiLevelType w:val="hybridMultilevel"/>
    <w:tmpl w:val="531A64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75A37C9"/>
    <w:multiLevelType w:val="hybridMultilevel"/>
    <w:tmpl w:val="72B02D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9011E57"/>
    <w:multiLevelType w:val="hybridMultilevel"/>
    <w:tmpl w:val="DF7ADD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C523718"/>
    <w:multiLevelType w:val="hybridMultilevel"/>
    <w:tmpl w:val="CACA5A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F7E461C"/>
    <w:multiLevelType w:val="hybridMultilevel"/>
    <w:tmpl w:val="D72C4F4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397636524">
    <w:abstractNumId w:val="5"/>
  </w:num>
  <w:num w:numId="2" w16cid:durableId="1841653032">
    <w:abstractNumId w:val="2"/>
  </w:num>
  <w:num w:numId="3" w16cid:durableId="1220705079">
    <w:abstractNumId w:val="0"/>
  </w:num>
  <w:num w:numId="4" w16cid:durableId="749619158">
    <w:abstractNumId w:val="7"/>
  </w:num>
  <w:num w:numId="5" w16cid:durableId="1236428961">
    <w:abstractNumId w:val="1"/>
  </w:num>
  <w:num w:numId="6" w16cid:durableId="511266027">
    <w:abstractNumId w:val="8"/>
  </w:num>
  <w:num w:numId="7" w16cid:durableId="714429123">
    <w:abstractNumId w:val="9"/>
  </w:num>
  <w:num w:numId="8" w16cid:durableId="917594760">
    <w:abstractNumId w:val="10"/>
  </w:num>
  <w:num w:numId="9" w16cid:durableId="1375888369">
    <w:abstractNumId w:val="12"/>
  </w:num>
  <w:num w:numId="10" w16cid:durableId="1672877020">
    <w:abstractNumId w:val="6"/>
  </w:num>
  <w:num w:numId="11" w16cid:durableId="1345665968">
    <w:abstractNumId w:val="3"/>
  </w:num>
  <w:num w:numId="12" w16cid:durableId="144661260">
    <w:abstractNumId w:val="11"/>
  </w:num>
  <w:num w:numId="13" w16cid:durableId="117191629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ilesh Kumar">
    <w15:presenceInfo w15:providerId="Windows Live" w15:userId="847cbfffe7532d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B33"/>
    <w:rsid w:val="00001C5C"/>
    <w:rsid w:val="00001E00"/>
    <w:rsid w:val="0000299A"/>
    <w:rsid w:val="00002DFC"/>
    <w:rsid w:val="00003BB1"/>
    <w:rsid w:val="00006173"/>
    <w:rsid w:val="00006DC4"/>
    <w:rsid w:val="000071D1"/>
    <w:rsid w:val="00015DB0"/>
    <w:rsid w:val="0002026E"/>
    <w:rsid w:val="00020AB2"/>
    <w:rsid w:val="00022940"/>
    <w:rsid w:val="000239B0"/>
    <w:rsid w:val="00023E2A"/>
    <w:rsid w:val="00027F4F"/>
    <w:rsid w:val="00030425"/>
    <w:rsid w:val="00031E3A"/>
    <w:rsid w:val="00032819"/>
    <w:rsid w:val="00037558"/>
    <w:rsid w:val="00037B00"/>
    <w:rsid w:val="00037B2A"/>
    <w:rsid w:val="00037BDF"/>
    <w:rsid w:val="00042A4C"/>
    <w:rsid w:val="00042E94"/>
    <w:rsid w:val="0005095E"/>
    <w:rsid w:val="000520F7"/>
    <w:rsid w:val="000571E5"/>
    <w:rsid w:val="00061728"/>
    <w:rsid w:val="00063085"/>
    <w:rsid w:val="00063542"/>
    <w:rsid w:val="00064059"/>
    <w:rsid w:val="00070739"/>
    <w:rsid w:val="0007217C"/>
    <w:rsid w:val="0007360A"/>
    <w:rsid w:val="00075AC8"/>
    <w:rsid w:val="0007682B"/>
    <w:rsid w:val="00080585"/>
    <w:rsid w:val="00081D6E"/>
    <w:rsid w:val="00082760"/>
    <w:rsid w:val="000860C3"/>
    <w:rsid w:val="000867F5"/>
    <w:rsid w:val="000945EB"/>
    <w:rsid w:val="00097956"/>
    <w:rsid w:val="000A0B38"/>
    <w:rsid w:val="000A2223"/>
    <w:rsid w:val="000A5D4C"/>
    <w:rsid w:val="000A6740"/>
    <w:rsid w:val="000B0A2D"/>
    <w:rsid w:val="000B0AE5"/>
    <w:rsid w:val="000B109F"/>
    <w:rsid w:val="000B18B5"/>
    <w:rsid w:val="000B1EBC"/>
    <w:rsid w:val="000B6B50"/>
    <w:rsid w:val="000B6F2C"/>
    <w:rsid w:val="000C4B09"/>
    <w:rsid w:val="000C6AF9"/>
    <w:rsid w:val="000C796F"/>
    <w:rsid w:val="000D40C6"/>
    <w:rsid w:val="000D7529"/>
    <w:rsid w:val="000E1464"/>
    <w:rsid w:val="000E1910"/>
    <w:rsid w:val="000E1C77"/>
    <w:rsid w:val="000E5F6E"/>
    <w:rsid w:val="000F151C"/>
    <w:rsid w:val="000F1D64"/>
    <w:rsid w:val="000F2427"/>
    <w:rsid w:val="000F538E"/>
    <w:rsid w:val="0010553B"/>
    <w:rsid w:val="00111DAA"/>
    <w:rsid w:val="0011287A"/>
    <w:rsid w:val="00116516"/>
    <w:rsid w:val="00117550"/>
    <w:rsid w:val="00122CA4"/>
    <w:rsid w:val="001244A7"/>
    <w:rsid w:val="00131999"/>
    <w:rsid w:val="001331A1"/>
    <w:rsid w:val="001377CF"/>
    <w:rsid w:val="00137CC6"/>
    <w:rsid w:val="00145048"/>
    <w:rsid w:val="001501E6"/>
    <w:rsid w:val="001509BB"/>
    <w:rsid w:val="001510F6"/>
    <w:rsid w:val="001519EE"/>
    <w:rsid w:val="00151A81"/>
    <w:rsid w:val="00152989"/>
    <w:rsid w:val="00157755"/>
    <w:rsid w:val="001607C0"/>
    <w:rsid w:val="00161E3D"/>
    <w:rsid w:val="001623A5"/>
    <w:rsid w:val="00165A5A"/>
    <w:rsid w:val="00167A06"/>
    <w:rsid w:val="00170D57"/>
    <w:rsid w:val="00170E0C"/>
    <w:rsid w:val="001714CC"/>
    <w:rsid w:val="0017363E"/>
    <w:rsid w:val="00174262"/>
    <w:rsid w:val="00177C27"/>
    <w:rsid w:val="00181EC7"/>
    <w:rsid w:val="00183BEE"/>
    <w:rsid w:val="00187878"/>
    <w:rsid w:val="00191AEE"/>
    <w:rsid w:val="001A034A"/>
    <w:rsid w:val="001A138F"/>
    <w:rsid w:val="001A1BAB"/>
    <w:rsid w:val="001A221E"/>
    <w:rsid w:val="001A61CE"/>
    <w:rsid w:val="001A6D0C"/>
    <w:rsid w:val="001B02B9"/>
    <w:rsid w:val="001B0F6B"/>
    <w:rsid w:val="001B14F6"/>
    <w:rsid w:val="001B400E"/>
    <w:rsid w:val="001B4AAE"/>
    <w:rsid w:val="001B666E"/>
    <w:rsid w:val="001B6E1B"/>
    <w:rsid w:val="001C4E88"/>
    <w:rsid w:val="001C4F80"/>
    <w:rsid w:val="001C5570"/>
    <w:rsid w:val="001C572B"/>
    <w:rsid w:val="001C5B11"/>
    <w:rsid w:val="001D0EA6"/>
    <w:rsid w:val="001D1D7A"/>
    <w:rsid w:val="001D46AC"/>
    <w:rsid w:val="001D5401"/>
    <w:rsid w:val="001D5F23"/>
    <w:rsid w:val="001E1508"/>
    <w:rsid w:val="001E1656"/>
    <w:rsid w:val="001E3F7E"/>
    <w:rsid w:val="001E46A6"/>
    <w:rsid w:val="001E7203"/>
    <w:rsid w:val="001E7EC8"/>
    <w:rsid w:val="001F0766"/>
    <w:rsid w:val="001F1D37"/>
    <w:rsid w:val="001F1DA1"/>
    <w:rsid w:val="001F273F"/>
    <w:rsid w:val="001F6396"/>
    <w:rsid w:val="00201A5A"/>
    <w:rsid w:val="00211997"/>
    <w:rsid w:val="002135F7"/>
    <w:rsid w:val="00214BB9"/>
    <w:rsid w:val="002156B6"/>
    <w:rsid w:val="00215F0C"/>
    <w:rsid w:val="00217B83"/>
    <w:rsid w:val="00223ADF"/>
    <w:rsid w:val="00224638"/>
    <w:rsid w:val="0022471A"/>
    <w:rsid w:val="002269D8"/>
    <w:rsid w:val="00236518"/>
    <w:rsid w:val="00241599"/>
    <w:rsid w:val="00242F6C"/>
    <w:rsid w:val="00243238"/>
    <w:rsid w:val="0024479F"/>
    <w:rsid w:val="0024641F"/>
    <w:rsid w:val="00246BE5"/>
    <w:rsid w:val="0025071C"/>
    <w:rsid w:val="002512E9"/>
    <w:rsid w:val="00252641"/>
    <w:rsid w:val="00253EA6"/>
    <w:rsid w:val="00254944"/>
    <w:rsid w:val="00256ADC"/>
    <w:rsid w:val="00262CED"/>
    <w:rsid w:val="00263862"/>
    <w:rsid w:val="00263E1E"/>
    <w:rsid w:val="00263E7E"/>
    <w:rsid w:val="002668F0"/>
    <w:rsid w:val="00266D32"/>
    <w:rsid w:val="00266DE7"/>
    <w:rsid w:val="00272E50"/>
    <w:rsid w:val="002778F8"/>
    <w:rsid w:val="002822F6"/>
    <w:rsid w:val="00282EDC"/>
    <w:rsid w:val="00287CE7"/>
    <w:rsid w:val="002941AD"/>
    <w:rsid w:val="00294260"/>
    <w:rsid w:val="00294DD6"/>
    <w:rsid w:val="00297755"/>
    <w:rsid w:val="0029797A"/>
    <w:rsid w:val="002979F9"/>
    <w:rsid w:val="002A3163"/>
    <w:rsid w:val="002A4656"/>
    <w:rsid w:val="002A4969"/>
    <w:rsid w:val="002A7614"/>
    <w:rsid w:val="002B1970"/>
    <w:rsid w:val="002B2124"/>
    <w:rsid w:val="002B3D46"/>
    <w:rsid w:val="002B4F70"/>
    <w:rsid w:val="002B56A1"/>
    <w:rsid w:val="002B654A"/>
    <w:rsid w:val="002B6CB0"/>
    <w:rsid w:val="002B70E5"/>
    <w:rsid w:val="002C4F16"/>
    <w:rsid w:val="002C5CE0"/>
    <w:rsid w:val="002D1A4D"/>
    <w:rsid w:val="002D2AB6"/>
    <w:rsid w:val="002D48ED"/>
    <w:rsid w:val="002D5530"/>
    <w:rsid w:val="002D5F60"/>
    <w:rsid w:val="002E08F6"/>
    <w:rsid w:val="002E0FCA"/>
    <w:rsid w:val="002E2976"/>
    <w:rsid w:val="002E3612"/>
    <w:rsid w:val="002E4785"/>
    <w:rsid w:val="002E53C3"/>
    <w:rsid w:val="002E6FB0"/>
    <w:rsid w:val="002F0F2B"/>
    <w:rsid w:val="002F2501"/>
    <w:rsid w:val="002F2D29"/>
    <w:rsid w:val="002F49F2"/>
    <w:rsid w:val="003058F9"/>
    <w:rsid w:val="00311CF8"/>
    <w:rsid w:val="00315339"/>
    <w:rsid w:val="0031787A"/>
    <w:rsid w:val="00323212"/>
    <w:rsid w:val="00326093"/>
    <w:rsid w:val="00326C57"/>
    <w:rsid w:val="0032731A"/>
    <w:rsid w:val="0033026D"/>
    <w:rsid w:val="00333D6A"/>
    <w:rsid w:val="00336B12"/>
    <w:rsid w:val="003402E1"/>
    <w:rsid w:val="00341359"/>
    <w:rsid w:val="0034147B"/>
    <w:rsid w:val="00342FD2"/>
    <w:rsid w:val="00343E93"/>
    <w:rsid w:val="00344EA0"/>
    <w:rsid w:val="003455A0"/>
    <w:rsid w:val="003506CB"/>
    <w:rsid w:val="003538AE"/>
    <w:rsid w:val="00356B20"/>
    <w:rsid w:val="00357AAA"/>
    <w:rsid w:val="003600E8"/>
    <w:rsid w:val="00362BEC"/>
    <w:rsid w:val="00367089"/>
    <w:rsid w:val="00370C39"/>
    <w:rsid w:val="00370EEE"/>
    <w:rsid w:val="00371D84"/>
    <w:rsid w:val="00373504"/>
    <w:rsid w:val="00373F51"/>
    <w:rsid w:val="00374565"/>
    <w:rsid w:val="00374A5F"/>
    <w:rsid w:val="003772C6"/>
    <w:rsid w:val="003777F8"/>
    <w:rsid w:val="00377DB4"/>
    <w:rsid w:val="003828B1"/>
    <w:rsid w:val="00385CE1"/>
    <w:rsid w:val="00385E1E"/>
    <w:rsid w:val="00387F9F"/>
    <w:rsid w:val="0039055B"/>
    <w:rsid w:val="00392B38"/>
    <w:rsid w:val="00392EBE"/>
    <w:rsid w:val="00394136"/>
    <w:rsid w:val="003943B6"/>
    <w:rsid w:val="003947E1"/>
    <w:rsid w:val="003A5543"/>
    <w:rsid w:val="003A612C"/>
    <w:rsid w:val="003A64B2"/>
    <w:rsid w:val="003B1250"/>
    <w:rsid w:val="003B28D1"/>
    <w:rsid w:val="003B4791"/>
    <w:rsid w:val="003C157D"/>
    <w:rsid w:val="003C2038"/>
    <w:rsid w:val="003D4634"/>
    <w:rsid w:val="003D4AFC"/>
    <w:rsid w:val="003D54F1"/>
    <w:rsid w:val="003D7EE0"/>
    <w:rsid w:val="003E3FBB"/>
    <w:rsid w:val="003E588B"/>
    <w:rsid w:val="003F2E15"/>
    <w:rsid w:val="003F4169"/>
    <w:rsid w:val="003F54A5"/>
    <w:rsid w:val="003F5F22"/>
    <w:rsid w:val="003F6E26"/>
    <w:rsid w:val="003F735F"/>
    <w:rsid w:val="003F76E1"/>
    <w:rsid w:val="004015A0"/>
    <w:rsid w:val="00401CA5"/>
    <w:rsid w:val="00401F04"/>
    <w:rsid w:val="004025D4"/>
    <w:rsid w:val="00406C46"/>
    <w:rsid w:val="00407121"/>
    <w:rsid w:val="00411D77"/>
    <w:rsid w:val="0041331F"/>
    <w:rsid w:val="004137C7"/>
    <w:rsid w:val="004169FD"/>
    <w:rsid w:val="00424670"/>
    <w:rsid w:val="0042513E"/>
    <w:rsid w:val="00425C41"/>
    <w:rsid w:val="0043410A"/>
    <w:rsid w:val="00436011"/>
    <w:rsid w:val="0043683C"/>
    <w:rsid w:val="00436F6E"/>
    <w:rsid w:val="004377B2"/>
    <w:rsid w:val="00442FFA"/>
    <w:rsid w:val="00443D7A"/>
    <w:rsid w:val="00452A1E"/>
    <w:rsid w:val="00454B61"/>
    <w:rsid w:val="00455944"/>
    <w:rsid w:val="00456957"/>
    <w:rsid w:val="004569FF"/>
    <w:rsid w:val="00461494"/>
    <w:rsid w:val="0046260A"/>
    <w:rsid w:val="004648BD"/>
    <w:rsid w:val="0046660D"/>
    <w:rsid w:val="00467EC2"/>
    <w:rsid w:val="004755E7"/>
    <w:rsid w:val="00487F7F"/>
    <w:rsid w:val="00490F31"/>
    <w:rsid w:val="00492466"/>
    <w:rsid w:val="00492E2F"/>
    <w:rsid w:val="00494090"/>
    <w:rsid w:val="004A0E50"/>
    <w:rsid w:val="004A2A88"/>
    <w:rsid w:val="004A384B"/>
    <w:rsid w:val="004A3C3D"/>
    <w:rsid w:val="004A514A"/>
    <w:rsid w:val="004A5170"/>
    <w:rsid w:val="004A54BA"/>
    <w:rsid w:val="004A5A67"/>
    <w:rsid w:val="004A6029"/>
    <w:rsid w:val="004A6104"/>
    <w:rsid w:val="004A706C"/>
    <w:rsid w:val="004B1D1F"/>
    <w:rsid w:val="004B30F3"/>
    <w:rsid w:val="004B63A6"/>
    <w:rsid w:val="004C2CD4"/>
    <w:rsid w:val="004C2F8D"/>
    <w:rsid w:val="004C3AC5"/>
    <w:rsid w:val="004C67C5"/>
    <w:rsid w:val="004D44A0"/>
    <w:rsid w:val="004E0349"/>
    <w:rsid w:val="004E1620"/>
    <w:rsid w:val="004E22D1"/>
    <w:rsid w:val="004E33F4"/>
    <w:rsid w:val="004E7149"/>
    <w:rsid w:val="004E7895"/>
    <w:rsid w:val="004F0733"/>
    <w:rsid w:val="004F43C4"/>
    <w:rsid w:val="004F48D6"/>
    <w:rsid w:val="004F5F1E"/>
    <w:rsid w:val="00501D80"/>
    <w:rsid w:val="00502751"/>
    <w:rsid w:val="0050474B"/>
    <w:rsid w:val="00510839"/>
    <w:rsid w:val="005128A4"/>
    <w:rsid w:val="00514E6E"/>
    <w:rsid w:val="0051549E"/>
    <w:rsid w:val="00516D74"/>
    <w:rsid w:val="00517DDF"/>
    <w:rsid w:val="00517EEF"/>
    <w:rsid w:val="00525B38"/>
    <w:rsid w:val="00531431"/>
    <w:rsid w:val="005318D8"/>
    <w:rsid w:val="00532337"/>
    <w:rsid w:val="00533556"/>
    <w:rsid w:val="005339B1"/>
    <w:rsid w:val="00534353"/>
    <w:rsid w:val="00537993"/>
    <w:rsid w:val="00540674"/>
    <w:rsid w:val="0054223A"/>
    <w:rsid w:val="0054362D"/>
    <w:rsid w:val="00544A6E"/>
    <w:rsid w:val="0054536B"/>
    <w:rsid w:val="0054593B"/>
    <w:rsid w:val="00547E75"/>
    <w:rsid w:val="0055497A"/>
    <w:rsid w:val="0056112F"/>
    <w:rsid w:val="005617A9"/>
    <w:rsid w:val="005653B5"/>
    <w:rsid w:val="00565B6B"/>
    <w:rsid w:val="00570D44"/>
    <w:rsid w:val="00571E44"/>
    <w:rsid w:val="005735D4"/>
    <w:rsid w:val="005805EA"/>
    <w:rsid w:val="00584026"/>
    <w:rsid w:val="00584B0A"/>
    <w:rsid w:val="00586ACB"/>
    <w:rsid w:val="005907FC"/>
    <w:rsid w:val="00590C6F"/>
    <w:rsid w:val="00592148"/>
    <w:rsid w:val="0059328A"/>
    <w:rsid w:val="00593C57"/>
    <w:rsid w:val="00597B85"/>
    <w:rsid w:val="005A0B1F"/>
    <w:rsid w:val="005A300C"/>
    <w:rsid w:val="005A7799"/>
    <w:rsid w:val="005B2720"/>
    <w:rsid w:val="005B31A1"/>
    <w:rsid w:val="005C0AE6"/>
    <w:rsid w:val="005C13E7"/>
    <w:rsid w:val="005C5375"/>
    <w:rsid w:val="005C5BE7"/>
    <w:rsid w:val="005C630B"/>
    <w:rsid w:val="005C6DBA"/>
    <w:rsid w:val="005D6916"/>
    <w:rsid w:val="005E4016"/>
    <w:rsid w:val="005E4B7B"/>
    <w:rsid w:val="005E7038"/>
    <w:rsid w:val="005F1854"/>
    <w:rsid w:val="005F48D8"/>
    <w:rsid w:val="005F72BA"/>
    <w:rsid w:val="00600FE7"/>
    <w:rsid w:val="0060491B"/>
    <w:rsid w:val="00606472"/>
    <w:rsid w:val="006065AD"/>
    <w:rsid w:val="00606FD2"/>
    <w:rsid w:val="00606FE7"/>
    <w:rsid w:val="0061436B"/>
    <w:rsid w:val="006148A0"/>
    <w:rsid w:val="00621529"/>
    <w:rsid w:val="00621C97"/>
    <w:rsid w:val="006336E1"/>
    <w:rsid w:val="00634188"/>
    <w:rsid w:val="006351DF"/>
    <w:rsid w:val="00635FA4"/>
    <w:rsid w:val="00637D5E"/>
    <w:rsid w:val="00646949"/>
    <w:rsid w:val="00650F6C"/>
    <w:rsid w:val="00652B33"/>
    <w:rsid w:val="00655676"/>
    <w:rsid w:val="0066064A"/>
    <w:rsid w:val="00661D1C"/>
    <w:rsid w:val="006623C1"/>
    <w:rsid w:val="006634A7"/>
    <w:rsid w:val="0066411B"/>
    <w:rsid w:val="00666CDF"/>
    <w:rsid w:val="00671761"/>
    <w:rsid w:val="006730D4"/>
    <w:rsid w:val="00674840"/>
    <w:rsid w:val="0067763A"/>
    <w:rsid w:val="006779F1"/>
    <w:rsid w:val="00680C13"/>
    <w:rsid w:val="0068198C"/>
    <w:rsid w:val="00682E17"/>
    <w:rsid w:val="00683F6A"/>
    <w:rsid w:val="00685381"/>
    <w:rsid w:val="00690058"/>
    <w:rsid w:val="00693006"/>
    <w:rsid w:val="0069305A"/>
    <w:rsid w:val="00693528"/>
    <w:rsid w:val="006962A3"/>
    <w:rsid w:val="00697133"/>
    <w:rsid w:val="006A7AA5"/>
    <w:rsid w:val="006B04AF"/>
    <w:rsid w:val="006B2497"/>
    <w:rsid w:val="006B6D8A"/>
    <w:rsid w:val="006B7405"/>
    <w:rsid w:val="006C1A7B"/>
    <w:rsid w:val="006C301D"/>
    <w:rsid w:val="006C5A11"/>
    <w:rsid w:val="006D0F94"/>
    <w:rsid w:val="006D1D86"/>
    <w:rsid w:val="006D27AC"/>
    <w:rsid w:val="006D48A5"/>
    <w:rsid w:val="006D4B23"/>
    <w:rsid w:val="006D5812"/>
    <w:rsid w:val="006D73E0"/>
    <w:rsid w:val="006E0186"/>
    <w:rsid w:val="006E1D2D"/>
    <w:rsid w:val="006E47DC"/>
    <w:rsid w:val="006E5DE4"/>
    <w:rsid w:val="006E6916"/>
    <w:rsid w:val="006E6F8D"/>
    <w:rsid w:val="006E7641"/>
    <w:rsid w:val="006F3D15"/>
    <w:rsid w:val="006F4049"/>
    <w:rsid w:val="006F56F5"/>
    <w:rsid w:val="006F5F49"/>
    <w:rsid w:val="006F6ADE"/>
    <w:rsid w:val="006F7E77"/>
    <w:rsid w:val="0070005C"/>
    <w:rsid w:val="0070019D"/>
    <w:rsid w:val="00701B57"/>
    <w:rsid w:val="00703DDC"/>
    <w:rsid w:val="00710068"/>
    <w:rsid w:val="0071028E"/>
    <w:rsid w:val="00710D73"/>
    <w:rsid w:val="007116A3"/>
    <w:rsid w:val="00713F27"/>
    <w:rsid w:val="007145DA"/>
    <w:rsid w:val="007175E9"/>
    <w:rsid w:val="007217D8"/>
    <w:rsid w:val="00721B6D"/>
    <w:rsid w:val="007229C7"/>
    <w:rsid w:val="00723D2A"/>
    <w:rsid w:val="00724C85"/>
    <w:rsid w:val="007255D1"/>
    <w:rsid w:val="00730552"/>
    <w:rsid w:val="007328CF"/>
    <w:rsid w:val="00733C75"/>
    <w:rsid w:val="007412BE"/>
    <w:rsid w:val="00741BF1"/>
    <w:rsid w:val="00744DB9"/>
    <w:rsid w:val="007468EE"/>
    <w:rsid w:val="00746C56"/>
    <w:rsid w:val="00746ED4"/>
    <w:rsid w:val="00750CF0"/>
    <w:rsid w:val="00751395"/>
    <w:rsid w:val="00754939"/>
    <w:rsid w:val="007567B9"/>
    <w:rsid w:val="007630E3"/>
    <w:rsid w:val="00763BDA"/>
    <w:rsid w:val="00764247"/>
    <w:rsid w:val="00764387"/>
    <w:rsid w:val="0076549F"/>
    <w:rsid w:val="0076776E"/>
    <w:rsid w:val="00770379"/>
    <w:rsid w:val="00773D75"/>
    <w:rsid w:val="007800EB"/>
    <w:rsid w:val="007802CE"/>
    <w:rsid w:val="00780A51"/>
    <w:rsid w:val="007819C3"/>
    <w:rsid w:val="00786AB1"/>
    <w:rsid w:val="00797CB3"/>
    <w:rsid w:val="007A7118"/>
    <w:rsid w:val="007A767F"/>
    <w:rsid w:val="007B08FF"/>
    <w:rsid w:val="007B5BA3"/>
    <w:rsid w:val="007B6017"/>
    <w:rsid w:val="007B633B"/>
    <w:rsid w:val="007B6640"/>
    <w:rsid w:val="007B6DE6"/>
    <w:rsid w:val="007B7874"/>
    <w:rsid w:val="007B7D1E"/>
    <w:rsid w:val="007C05A6"/>
    <w:rsid w:val="007C1191"/>
    <w:rsid w:val="007C2CF6"/>
    <w:rsid w:val="007C3346"/>
    <w:rsid w:val="007C6846"/>
    <w:rsid w:val="007D070A"/>
    <w:rsid w:val="007D168C"/>
    <w:rsid w:val="007D3278"/>
    <w:rsid w:val="007E06B2"/>
    <w:rsid w:val="007E1397"/>
    <w:rsid w:val="007E297A"/>
    <w:rsid w:val="007E392A"/>
    <w:rsid w:val="007F06D9"/>
    <w:rsid w:val="007F0B0D"/>
    <w:rsid w:val="007F7536"/>
    <w:rsid w:val="00802B44"/>
    <w:rsid w:val="00802F73"/>
    <w:rsid w:val="0080627F"/>
    <w:rsid w:val="008075A3"/>
    <w:rsid w:val="008103ED"/>
    <w:rsid w:val="00811C76"/>
    <w:rsid w:val="00814115"/>
    <w:rsid w:val="00814417"/>
    <w:rsid w:val="0081655C"/>
    <w:rsid w:val="00824C71"/>
    <w:rsid w:val="00824E5B"/>
    <w:rsid w:val="0082675D"/>
    <w:rsid w:val="00830458"/>
    <w:rsid w:val="00832E47"/>
    <w:rsid w:val="00834675"/>
    <w:rsid w:val="0083763F"/>
    <w:rsid w:val="00840FAB"/>
    <w:rsid w:val="0084122C"/>
    <w:rsid w:val="0084662A"/>
    <w:rsid w:val="00851089"/>
    <w:rsid w:val="00852D9C"/>
    <w:rsid w:val="00853739"/>
    <w:rsid w:val="00853D48"/>
    <w:rsid w:val="00855B78"/>
    <w:rsid w:val="0085657A"/>
    <w:rsid w:val="00856957"/>
    <w:rsid w:val="008578A7"/>
    <w:rsid w:val="00860B71"/>
    <w:rsid w:val="00862D44"/>
    <w:rsid w:val="00864125"/>
    <w:rsid w:val="00864B99"/>
    <w:rsid w:val="00864EF6"/>
    <w:rsid w:val="00872EDC"/>
    <w:rsid w:val="008752A1"/>
    <w:rsid w:val="00875C42"/>
    <w:rsid w:val="00876991"/>
    <w:rsid w:val="00877D40"/>
    <w:rsid w:val="008813E5"/>
    <w:rsid w:val="0088227A"/>
    <w:rsid w:val="00882545"/>
    <w:rsid w:val="0088546F"/>
    <w:rsid w:val="00891C05"/>
    <w:rsid w:val="00892383"/>
    <w:rsid w:val="008A5267"/>
    <w:rsid w:val="008A5D69"/>
    <w:rsid w:val="008A5F96"/>
    <w:rsid w:val="008A7545"/>
    <w:rsid w:val="008B70EB"/>
    <w:rsid w:val="008C1824"/>
    <w:rsid w:val="008C1FBF"/>
    <w:rsid w:val="008C399D"/>
    <w:rsid w:val="008C6368"/>
    <w:rsid w:val="008C68FB"/>
    <w:rsid w:val="008D5367"/>
    <w:rsid w:val="008D68DD"/>
    <w:rsid w:val="008D7060"/>
    <w:rsid w:val="008E1B1B"/>
    <w:rsid w:val="008E1C98"/>
    <w:rsid w:val="008E1D5C"/>
    <w:rsid w:val="008E2442"/>
    <w:rsid w:val="008E579C"/>
    <w:rsid w:val="008E7397"/>
    <w:rsid w:val="008E78A9"/>
    <w:rsid w:val="008F1528"/>
    <w:rsid w:val="008F1979"/>
    <w:rsid w:val="008F3DBC"/>
    <w:rsid w:val="008F582F"/>
    <w:rsid w:val="008F6017"/>
    <w:rsid w:val="00903DB9"/>
    <w:rsid w:val="00916024"/>
    <w:rsid w:val="009163E5"/>
    <w:rsid w:val="00917462"/>
    <w:rsid w:val="009205E4"/>
    <w:rsid w:val="00925178"/>
    <w:rsid w:val="0093054F"/>
    <w:rsid w:val="00932F98"/>
    <w:rsid w:val="009337D6"/>
    <w:rsid w:val="00935760"/>
    <w:rsid w:val="00940063"/>
    <w:rsid w:val="0094087A"/>
    <w:rsid w:val="00940B45"/>
    <w:rsid w:val="00941233"/>
    <w:rsid w:val="0094294E"/>
    <w:rsid w:val="009440B8"/>
    <w:rsid w:val="00944F1D"/>
    <w:rsid w:val="0094565E"/>
    <w:rsid w:val="00947165"/>
    <w:rsid w:val="0095030E"/>
    <w:rsid w:val="00950484"/>
    <w:rsid w:val="00950699"/>
    <w:rsid w:val="009605E4"/>
    <w:rsid w:val="009626AF"/>
    <w:rsid w:val="0096401F"/>
    <w:rsid w:val="009660EA"/>
    <w:rsid w:val="00970C0C"/>
    <w:rsid w:val="00974007"/>
    <w:rsid w:val="009756A6"/>
    <w:rsid w:val="00975AA1"/>
    <w:rsid w:val="00977C72"/>
    <w:rsid w:val="00980695"/>
    <w:rsid w:val="0098088B"/>
    <w:rsid w:val="009868F3"/>
    <w:rsid w:val="00986C4B"/>
    <w:rsid w:val="009873FE"/>
    <w:rsid w:val="009879DE"/>
    <w:rsid w:val="009916EC"/>
    <w:rsid w:val="00992973"/>
    <w:rsid w:val="009951E5"/>
    <w:rsid w:val="00995DA8"/>
    <w:rsid w:val="009A1625"/>
    <w:rsid w:val="009A1784"/>
    <w:rsid w:val="009A7A41"/>
    <w:rsid w:val="009B0A8A"/>
    <w:rsid w:val="009B0C96"/>
    <w:rsid w:val="009B34DB"/>
    <w:rsid w:val="009B4A7C"/>
    <w:rsid w:val="009C203F"/>
    <w:rsid w:val="009C2E9A"/>
    <w:rsid w:val="009C4A11"/>
    <w:rsid w:val="009C72BD"/>
    <w:rsid w:val="009D067E"/>
    <w:rsid w:val="009D615E"/>
    <w:rsid w:val="009E1E39"/>
    <w:rsid w:val="009E3958"/>
    <w:rsid w:val="009E44E2"/>
    <w:rsid w:val="009E5D8A"/>
    <w:rsid w:val="009F1006"/>
    <w:rsid w:val="009F18E0"/>
    <w:rsid w:val="009F33A0"/>
    <w:rsid w:val="009F4F89"/>
    <w:rsid w:val="009F51E4"/>
    <w:rsid w:val="009F55FF"/>
    <w:rsid w:val="009F5E4F"/>
    <w:rsid w:val="00A03ED8"/>
    <w:rsid w:val="00A04C93"/>
    <w:rsid w:val="00A100CA"/>
    <w:rsid w:val="00A12A29"/>
    <w:rsid w:val="00A1492C"/>
    <w:rsid w:val="00A16271"/>
    <w:rsid w:val="00A16350"/>
    <w:rsid w:val="00A165B7"/>
    <w:rsid w:val="00A166E1"/>
    <w:rsid w:val="00A1670E"/>
    <w:rsid w:val="00A2306F"/>
    <w:rsid w:val="00A23606"/>
    <w:rsid w:val="00A23CC7"/>
    <w:rsid w:val="00A23F90"/>
    <w:rsid w:val="00A240E0"/>
    <w:rsid w:val="00A25966"/>
    <w:rsid w:val="00A30B2B"/>
    <w:rsid w:val="00A3248B"/>
    <w:rsid w:val="00A37426"/>
    <w:rsid w:val="00A37447"/>
    <w:rsid w:val="00A3744D"/>
    <w:rsid w:val="00A37CB9"/>
    <w:rsid w:val="00A41A41"/>
    <w:rsid w:val="00A43177"/>
    <w:rsid w:val="00A43F10"/>
    <w:rsid w:val="00A4422A"/>
    <w:rsid w:val="00A47013"/>
    <w:rsid w:val="00A516B4"/>
    <w:rsid w:val="00A53BCF"/>
    <w:rsid w:val="00A53BD3"/>
    <w:rsid w:val="00A54801"/>
    <w:rsid w:val="00A56330"/>
    <w:rsid w:val="00A67487"/>
    <w:rsid w:val="00A6760D"/>
    <w:rsid w:val="00A721B6"/>
    <w:rsid w:val="00A74F6C"/>
    <w:rsid w:val="00A754A1"/>
    <w:rsid w:val="00A766BD"/>
    <w:rsid w:val="00A777F0"/>
    <w:rsid w:val="00A77CD3"/>
    <w:rsid w:val="00A80462"/>
    <w:rsid w:val="00A871AF"/>
    <w:rsid w:val="00A92B22"/>
    <w:rsid w:val="00A94515"/>
    <w:rsid w:val="00A973AE"/>
    <w:rsid w:val="00A9750B"/>
    <w:rsid w:val="00AA1113"/>
    <w:rsid w:val="00AA1CE4"/>
    <w:rsid w:val="00AA1ED2"/>
    <w:rsid w:val="00AA5092"/>
    <w:rsid w:val="00AA5A1C"/>
    <w:rsid w:val="00AA5D8B"/>
    <w:rsid w:val="00AB0AF1"/>
    <w:rsid w:val="00AB3204"/>
    <w:rsid w:val="00AB3643"/>
    <w:rsid w:val="00AC12C9"/>
    <w:rsid w:val="00AC2461"/>
    <w:rsid w:val="00AC5EE5"/>
    <w:rsid w:val="00AD2716"/>
    <w:rsid w:val="00AD4B3C"/>
    <w:rsid w:val="00AE14BB"/>
    <w:rsid w:val="00AE1DCC"/>
    <w:rsid w:val="00AE43E9"/>
    <w:rsid w:val="00AE547F"/>
    <w:rsid w:val="00AE7AF7"/>
    <w:rsid w:val="00AE7F32"/>
    <w:rsid w:val="00AF1D00"/>
    <w:rsid w:val="00AF22DA"/>
    <w:rsid w:val="00AF2EA8"/>
    <w:rsid w:val="00AF3398"/>
    <w:rsid w:val="00AF4833"/>
    <w:rsid w:val="00AF4ABE"/>
    <w:rsid w:val="00B00E1B"/>
    <w:rsid w:val="00B0164F"/>
    <w:rsid w:val="00B03B1E"/>
    <w:rsid w:val="00B067C7"/>
    <w:rsid w:val="00B06E3A"/>
    <w:rsid w:val="00B13DBB"/>
    <w:rsid w:val="00B15698"/>
    <w:rsid w:val="00B1786A"/>
    <w:rsid w:val="00B2009F"/>
    <w:rsid w:val="00B214E3"/>
    <w:rsid w:val="00B22E56"/>
    <w:rsid w:val="00B23128"/>
    <w:rsid w:val="00B2374D"/>
    <w:rsid w:val="00B23905"/>
    <w:rsid w:val="00B23A33"/>
    <w:rsid w:val="00B240B4"/>
    <w:rsid w:val="00B25F22"/>
    <w:rsid w:val="00B27561"/>
    <w:rsid w:val="00B27CA6"/>
    <w:rsid w:val="00B302B8"/>
    <w:rsid w:val="00B31DB5"/>
    <w:rsid w:val="00B36CD6"/>
    <w:rsid w:val="00B41016"/>
    <w:rsid w:val="00B4126C"/>
    <w:rsid w:val="00B42FA5"/>
    <w:rsid w:val="00B44856"/>
    <w:rsid w:val="00B45293"/>
    <w:rsid w:val="00B471B1"/>
    <w:rsid w:val="00B502F9"/>
    <w:rsid w:val="00B550CC"/>
    <w:rsid w:val="00B55784"/>
    <w:rsid w:val="00B60EEF"/>
    <w:rsid w:val="00B631D3"/>
    <w:rsid w:val="00B6361E"/>
    <w:rsid w:val="00B6388A"/>
    <w:rsid w:val="00B659A4"/>
    <w:rsid w:val="00B666F2"/>
    <w:rsid w:val="00B679EB"/>
    <w:rsid w:val="00B704AE"/>
    <w:rsid w:val="00B720C4"/>
    <w:rsid w:val="00B727E5"/>
    <w:rsid w:val="00B73C5E"/>
    <w:rsid w:val="00B779DC"/>
    <w:rsid w:val="00B80687"/>
    <w:rsid w:val="00B81294"/>
    <w:rsid w:val="00B81677"/>
    <w:rsid w:val="00B8188D"/>
    <w:rsid w:val="00B857C7"/>
    <w:rsid w:val="00B91871"/>
    <w:rsid w:val="00B9198D"/>
    <w:rsid w:val="00B941CA"/>
    <w:rsid w:val="00B953D3"/>
    <w:rsid w:val="00BB3097"/>
    <w:rsid w:val="00BB3289"/>
    <w:rsid w:val="00BB4C52"/>
    <w:rsid w:val="00BB6A71"/>
    <w:rsid w:val="00BB7B8B"/>
    <w:rsid w:val="00BC1995"/>
    <w:rsid w:val="00BC2D46"/>
    <w:rsid w:val="00BC5ACF"/>
    <w:rsid w:val="00BD0310"/>
    <w:rsid w:val="00BD322F"/>
    <w:rsid w:val="00BD4994"/>
    <w:rsid w:val="00BD5979"/>
    <w:rsid w:val="00BD5B93"/>
    <w:rsid w:val="00BE005F"/>
    <w:rsid w:val="00BE154E"/>
    <w:rsid w:val="00BE1788"/>
    <w:rsid w:val="00BE262F"/>
    <w:rsid w:val="00BE3A7F"/>
    <w:rsid w:val="00BE4983"/>
    <w:rsid w:val="00BE7944"/>
    <w:rsid w:val="00BE7CA8"/>
    <w:rsid w:val="00BF34BA"/>
    <w:rsid w:val="00BF507D"/>
    <w:rsid w:val="00C00B68"/>
    <w:rsid w:val="00C0200D"/>
    <w:rsid w:val="00C03707"/>
    <w:rsid w:val="00C07732"/>
    <w:rsid w:val="00C10BFD"/>
    <w:rsid w:val="00C17D9A"/>
    <w:rsid w:val="00C2003C"/>
    <w:rsid w:val="00C224AD"/>
    <w:rsid w:val="00C22AB0"/>
    <w:rsid w:val="00C23966"/>
    <w:rsid w:val="00C24590"/>
    <w:rsid w:val="00C25557"/>
    <w:rsid w:val="00C25842"/>
    <w:rsid w:val="00C3339E"/>
    <w:rsid w:val="00C36932"/>
    <w:rsid w:val="00C36B3D"/>
    <w:rsid w:val="00C37000"/>
    <w:rsid w:val="00C37177"/>
    <w:rsid w:val="00C41A22"/>
    <w:rsid w:val="00C42056"/>
    <w:rsid w:val="00C45DB3"/>
    <w:rsid w:val="00C50FFA"/>
    <w:rsid w:val="00C563E5"/>
    <w:rsid w:val="00C5748F"/>
    <w:rsid w:val="00C646FA"/>
    <w:rsid w:val="00C67D97"/>
    <w:rsid w:val="00C739A3"/>
    <w:rsid w:val="00C76445"/>
    <w:rsid w:val="00C77037"/>
    <w:rsid w:val="00C82351"/>
    <w:rsid w:val="00C83DD4"/>
    <w:rsid w:val="00C8712E"/>
    <w:rsid w:val="00C90CF3"/>
    <w:rsid w:val="00C90FE6"/>
    <w:rsid w:val="00C94A9A"/>
    <w:rsid w:val="00C970D9"/>
    <w:rsid w:val="00CA5127"/>
    <w:rsid w:val="00CB28BA"/>
    <w:rsid w:val="00CB3430"/>
    <w:rsid w:val="00CB3CED"/>
    <w:rsid w:val="00CB6640"/>
    <w:rsid w:val="00CB7DF2"/>
    <w:rsid w:val="00CC0455"/>
    <w:rsid w:val="00CC416B"/>
    <w:rsid w:val="00CC7F57"/>
    <w:rsid w:val="00CD577B"/>
    <w:rsid w:val="00CE056A"/>
    <w:rsid w:val="00CE55D0"/>
    <w:rsid w:val="00CF3984"/>
    <w:rsid w:val="00CF4242"/>
    <w:rsid w:val="00D038D0"/>
    <w:rsid w:val="00D12C38"/>
    <w:rsid w:val="00D1308E"/>
    <w:rsid w:val="00D13609"/>
    <w:rsid w:val="00D16760"/>
    <w:rsid w:val="00D17B8E"/>
    <w:rsid w:val="00D2020D"/>
    <w:rsid w:val="00D20F7E"/>
    <w:rsid w:val="00D23278"/>
    <w:rsid w:val="00D264B0"/>
    <w:rsid w:val="00D26A00"/>
    <w:rsid w:val="00D27913"/>
    <w:rsid w:val="00D30270"/>
    <w:rsid w:val="00D324A5"/>
    <w:rsid w:val="00D3265A"/>
    <w:rsid w:val="00D34747"/>
    <w:rsid w:val="00D373D6"/>
    <w:rsid w:val="00D418B2"/>
    <w:rsid w:val="00D439C5"/>
    <w:rsid w:val="00D43CA1"/>
    <w:rsid w:val="00D442F8"/>
    <w:rsid w:val="00D45836"/>
    <w:rsid w:val="00D45DC1"/>
    <w:rsid w:val="00D47455"/>
    <w:rsid w:val="00D516F2"/>
    <w:rsid w:val="00D51731"/>
    <w:rsid w:val="00D52A63"/>
    <w:rsid w:val="00D5325D"/>
    <w:rsid w:val="00D57AF6"/>
    <w:rsid w:val="00D57FB9"/>
    <w:rsid w:val="00D61682"/>
    <w:rsid w:val="00D61B13"/>
    <w:rsid w:val="00D627A6"/>
    <w:rsid w:val="00D63E7C"/>
    <w:rsid w:val="00D66DD3"/>
    <w:rsid w:val="00D71A4F"/>
    <w:rsid w:val="00D73670"/>
    <w:rsid w:val="00D73799"/>
    <w:rsid w:val="00D7390A"/>
    <w:rsid w:val="00D77719"/>
    <w:rsid w:val="00D80C89"/>
    <w:rsid w:val="00D834F4"/>
    <w:rsid w:val="00D8582B"/>
    <w:rsid w:val="00D8623F"/>
    <w:rsid w:val="00D92A31"/>
    <w:rsid w:val="00D951BE"/>
    <w:rsid w:val="00DA27BD"/>
    <w:rsid w:val="00DA3B2C"/>
    <w:rsid w:val="00DA43C3"/>
    <w:rsid w:val="00DA45AE"/>
    <w:rsid w:val="00DA654B"/>
    <w:rsid w:val="00DB30D3"/>
    <w:rsid w:val="00DB3D49"/>
    <w:rsid w:val="00DB55C6"/>
    <w:rsid w:val="00DB58FB"/>
    <w:rsid w:val="00DC469D"/>
    <w:rsid w:val="00DC4B87"/>
    <w:rsid w:val="00DD67B1"/>
    <w:rsid w:val="00DE1044"/>
    <w:rsid w:val="00DE2A2D"/>
    <w:rsid w:val="00DE6AA5"/>
    <w:rsid w:val="00DE70A9"/>
    <w:rsid w:val="00DF1275"/>
    <w:rsid w:val="00DF20FE"/>
    <w:rsid w:val="00DF2B01"/>
    <w:rsid w:val="00DF3F22"/>
    <w:rsid w:val="00DF41A7"/>
    <w:rsid w:val="00DF6CF4"/>
    <w:rsid w:val="00E01019"/>
    <w:rsid w:val="00E01ACA"/>
    <w:rsid w:val="00E06D7C"/>
    <w:rsid w:val="00E156E0"/>
    <w:rsid w:val="00E16240"/>
    <w:rsid w:val="00E17A1B"/>
    <w:rsid w:val="00E2331C"/>
    <w:rsid w:val="00E25303"/>
    <w:rsid w:val="00E25C42"/>
    <w:rsid w:val="00E2774C"/>
    <w:rsid w:val="00E31E69"/>
    <w:rsid w:val="00E32978"/>
    <w:rsid w:val="00E34128"/>
    <w:rsid w:val="00E35813"/>
    <w:rsid w:val="00E369A0"/>
    <w:rsid w:val="00E415C1"/>
    <w:rsid w:val="00E4291D"/>
    <w:rsid w:val="00E4433D"/>
    <w:rsid w:val="00E46ED8"/>
    <w:rsid w:val="00E52026"/>
    <w:rsid w:val="00E60982"/>
    <w:rsid w:val="00E61A4F"/>
    <w:rsid w:val="00E62395"/>
    <w:rsid w:val="00E64AB2"/>
    <w:rsid w:val="00E67167"/>
    <w:rsid w:val="00E72AE2"/>
    <w:rsid w:val="00E73E57"/>
    <w:rsid w:val="00E74298"/>
    <w:rsid w:val="00E74CA4"/>
    <w:rsid w:val="00E75883"/>
    <w:rsid w:val="00E75A49"/>
    <w:rsid w:val="00E808A6"/>
    <w:rsid w:val="00E80C21"/>
    <w:rsid w:val="00E824FA"/>
    <w:rsid w:val="00E83D04"/>
    <w:rsid w:val="00E8445A"/>
    <w:rsid w:val="00E86D01"/>
    <w:rsid w:val="00E91FB5"/>
    <w:rsid w:val="00E92072"/>
    <w:rsid w:val="00E924D7"/>
    <w:rsid w:val="00E92F11"/>
    <w:rsid w:val="00E94A9F"/>
    <w:rsid w:val="00E94DA2"/>
    <w:rsid w:val="00E953C9"/>
    <w:rsid w:val="00E95610"/>
    <w:rsid w:val="00E97A3E"/>
    <w:rsid w:val="00EA0935"/>
    <w:rsid w:val="00EA2218"/>
    <w:rsid w:val="00EA276D"/>
    <w:rsid w:val="00EA27D0"/>
    <w:rsid w:val="00EA27E6"/>
    <w:rsid w:val="00EB32EF"/>
    <w:rsid w:val="00EB4272"/>
    <w:rsid w:val="00EB47AA"/>
    <w:rsid w:val="00EB4C08"/>
    <w:rsid w:val="00EB6CB0"/>
    <w:rsid w:val="00EC0014"/>
    <w:rsid w:val="00EC085C"/>
    <w:rsid w:val="00EC3C71"/>
    <w:rsid w:val="00EC4849"/>
    <w:rsid w:val="00ED44A7"/>
    <w:rsid w:val="00EE369C"/>
    <w:rsid w:val="00EE3FFD"/>
    <w:rsid w:val="00EE6F43"/>
    <w:rsid w:val="00EF6D71"/>
    <w:rsid w:val="00EF7FA4"/>
    <w:rsid w:val="00F02B68"/>
    <w:rsid w:val="00F02F2A"/>
    <w:rsid w:val="00F030C2"/>
    <w:rsid w:val="00F05F98"/>
    <w:rsid w:val="00F14DEE"/>
    <w:rsid w:val="00F20517"/>
    <w:rsid w:val="00F205B1"/>
    <w:rsid w:val="00F23C55"/>
    <w:rsid w:val="00F24C72"/>
    <w:rsid w:val="00F309F9"/>
    <w:rsid w:val="00F3125E"/>
    <w:rsid w:val="00F319E9"/>
    <w:rsid w:val="00F357BD"/>
    <w:rsid w:val="00F37680"/>
    <w:rsid w:val="00F400E3"/>
    <w:rsid w:val="00F401C0"/>
    <w:rsid w:val="00F4155A"/>
    <w:rsid w:val="00F42923"/>
    <w:rsid w:val="00F42967"/>
    <w:rsid w:val="00F42AA8"/>
    <w:rsid w:val="00F43140"/>
    <w:rsid w:val="00F43A42"/>
    <w:rsid w:val="00F50C3A"/>
    <w:rsid w:val="00F5503E"/>
    <w:rsid w:val="00F55674"/>
    <w:rsid w:val="00F5584C"/>
    <w:rsid w:val="00F57B0D"/>
    <w:rsid w:val="00F62E60"/>
    <w:rsid w:val="00F64B6B"/>
    <w:rsid w:val="00F71A8B"/>
    <w:rsid w:val="00F73358"/>
    <w:rsid w:val="00F8157F"/>
    <w:rsid w:val="00F82122"/>
    <w:rsid w:val="00F82370"/>
    <w:rsid w:val="00F82E78"/>
    <w:rsid w:val="00F83DA3"/>
    <w:rsid w:val="00F904CE"/>
    <w:rsid w:val="00F91242"/>
    <w:rsid w:val="00F92374"/>
    <w:rsid w:val="00F92BFF"/>
    <w:rsid w:val="00F95865"/>
    <w:rsid w:val="00F96C7A"/>
    <w:rsid w:val="00F9762C"/>
    <w:rsid w:val="00FA05A1"/>
    <w:rsid w:val="00FA060D"/>
    <w:rsid w:val="00FA0640"/>
    <w:rsid w:val="00FA1626"/>
    <w:rsid w:val="00FA1820"/>
    <w:rsid w:val="00FA64B9"/>
    <w:rsid w:val="00FA6A9E"/>
    <w:rsid w:val="00FA7285"/>
    <w:rsid w:val="00FB0C71"/>
    <w:rsid w:val="00FB0FCA"/>
    <w:rsid w:val="00FB2D7F"/>
    <w:rsid w:val="00FB3F9B"/>
    <w:rsid w:val="00FB428C"/>
    <w:rsid w:val="00FC1E88"/>
    <w:rsid w:val="00FC3B6F"/>
    <w:rsid w:val="00FC41B4"/>
    <w:rsid w:val="00FC4F6B"/>
    <w:rsid w:val="00FC5356"/>
    <w:rsid w:val="00FD09F2"/>
    <w:rsid w:val="00FD0CFD"/>
    <w:rsid w:val="00FD2321"/>
    <w:rsid w:val="00FD50EF"/>
    <w:rsid w:val="00FD66C0"/>
    <w:rsid w:val="00FD6C03"/>
    <w:rsid w:val="00FE10F1"/>
    <w:rsid w:val="00FE34D1"/>
    <w:rsid w:val="00FE666E"/>
    <w:rsid w:val="00FF0FA9"/>
    <w:rsid w:val="00FF4EBA"/>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13612"/>
  <w15:chartTrackingRefBased/>
  <w15:docId w15:val="{C513A851-BF9B-49F8-BC5F-FEDF2DB99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kn-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D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43C4"/>
    <w:pPr>
      <w:spacing w:after="0" w:line="240" w:lineRule="auto"/>
    </w:pPr>
    <w:rPr>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43C4"/>
    <w:rPr>
      <w:color w:val="0000FF"/>
      <w:u w:val="single"/>
    </w:rPr>
  </w:style>
  <w:style w:type="paragraph" w:styleId="ListParagraph">
    <w:name w:val="List Paragraph"/>
    <w:aliases w:val="Yellow Bullet,Normal bullet 2,Paragraph,Bullet list,Numbered List,Citation List,List Paragraph (numbered (a)),List Paragraph1,Heading 2_sj,Paragraphe de liste PBLH,Figure_name,Equipment,Numbered Indented Text,lp1,List Paragraph11,Dot pt"/>
    <w:basedOn w:val="Normal"/>
    <w:link w:val="ListParagraphChar"/>
    <w:uiPriority w:val="34"/>
    <w:qFormat/>
    <w:rsid w:val="004F43C4"/>
    <w:pPr>
      <w:spacing w:after="200" w:line="276" w:lineRule="auto"/>
      <w:ind w:left="720"/>
      <w:contextualSpacing/>
    </w:pPr>
    <w:rPr>
      <w:lang w:bidi="ar-SA"/>
    </w:rPr>
  </w:style>
  <w:style w:type="character" w:styleId="Emphasis">
    <w:name w:val="Emphasis"/>
    <w:basedOn w:val="DefaultParagraphFont"/>
    <w:uiPriority w:val="20"/>
    <w:qFormat/>
    <w:rsid w:val="00517DDF"/>
    <w:rPr>
      <w:i/>
      <w:iCs/>
    </w:rPr>
  </w:style>
  <w:style w:type="character" w:customStyle="1" w:styleId="html-italic">
    <w:name w:val="html-italic"/>
    <w:basedOn w:val="DefaultParagraphFont"/>
    <w:rsid w:val="00517DDF"/>
  </w:style>
  <w:style w:type="paragraph" w:styleId="Revision">
    <w:name w:val="Revision"/>
    <w:hidden/>
    <w:uiPriority w:val="99"/>
    <w:semiHidden/>
    <w:rsid w:val="00947165"/>
    <w:pPr>
      <w:spacing w:after="0" w:line="240" w:lineRule="auto"/>
    </w:pPr>
  </w:style>
  <w:style w:type="character" w:styleId="CommentReference">
    <w:name w:val="annotation reference"/>
    <w:basedOn w:val="DefaultParagraphFont"/>
    <w:uiPriority w:val="99"/>
    <w:semiHidden/>
    <w:unhideWhenUsed/>
    <w:rsid w:val="00F82122"/>
    <w:rPr>
      <w:sz w:val="16"/>
      <w:szCs w:val="16"/>
    </w:rPr>
  </w:style>
  <w:style w:type="paragraph" w:styleId="CommentText">
    <w:name w:val="annotation text"/>
    <w:basedOn w:val="Normal"/>
    <w:link w:val="CommentTextChar"/>
    <w:uiPriority w:val="99"/>
    <w:semiHidden/>
    <w:unhideWhenUsed/>
    <w:rsid w:val="00F82122"/>
    <w:pPr>
      <w:spacing w:line="240" w:lineRule="auto"/>
    </w:pPr>
    <w:rPr>
      <w:sz w:val="20"/>
      <w:szCs w:val="20"/>
    </w:rPr>
  </w:style>
  <w:style w:type="character" w:customStyle="1" w:styleId="CommentTextChar">
    <w:name w:val="Comment Text Char"/>
    <w:basedOn w:val="DefaultParagraphFont"/>
    <w:link w:val="CommentText"/>
    <w:uiPriority w:val="99"/>
    <w:semiHidden/>
    <w:rsid w:val="00F82122"/>
    <w:rPr>
      <w:sz w:val="20"/>
      <w:szCs w:val="20"/>
    </w:rPr>
  </w:style>
  <w:style w:type="paragraph" w:styleId="CommentSubject">
    <w:name w:val="annotation subject"/>
    <w:basedOn w:val="CommentText"/>
    <w:next w:val="CommentText"/>
    <w:link w:val="CommentSubjectChar"/>
    <w:uiPriority w:val="99"/>
    <w:semiHidden/>
    <w:unhideWhenUsed/>
    <w:rsid w:val="00F82122"/>
    <w:rPr>
      <w:b/>
      <w:bCs/>
    </w:rPr>
  </w:style>
  <w:style w:type="character" w:customStyle="1" w:styleId="CommentSubjectChar">
    <w:name w:val="Comment Subject Char"/>
    <w:basedOn w:val="CommentTextChar"/>
    <w:link w:val="CommentSubject"/>
    <w:uiPriority w:val="99"/>
    <w:semiHidden/>
    <w:rsid w:val="00F82122"/>
    <w:rPr>
      <w:b/>
      <w:bCs/>
      <w:sz w:val="20"/>
      <w:szCs w:val="20"/>
    </w:rPr>
  </w:style>
  <w:style w:type="character" w:customStyle="1" w:styleId="ListParagraphChar">
    <w:name w:val="List Paragraph Char"/>
    <w:aliases w:val="Yellow Bullet Char,Normal bullet 2 Char,Paragraph Char,Bullet list Char,Numbered List Char,Citation List Char,List Paragraph (numbered (a)) Char,List Paragraph1 Char,Heading 2_sj Char,Paragraphe de liste PBLH Char,Figure_name Char"/>
    <w:link w:val="ListParagraph"/>
    <w:uiPriority w:val="34"/>
    <w:qFormat/>
    <w:rsid w:val="0067763A"/>
    <w:rPr>
      <w:lang w:bidi="ar-SA"/>
    </w:rPr>
  </w:style>
  <w:style w:type="character" w:customStyle="1" w:styleId="label">
    <w:name w:val="label"/>
    <w:basedOn w:val="DefaultParagraphFont"/>
    <w:rsid w:val="009868F3"/>
  </w:style>
  <w:style w:type="paragraph" w:styleId="NormalWeb">
    <w:name w:val="Normal (Web)"/>
    <w:basedOn w:val="Normal"/>
    <w:uiPriority w:val="99"/>
    <w:semiHidden/>
    <w:unhideWhenUsed/>
    <w:rsid w:val="006D73E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D2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321"/>
  </w:style>
  <w:style w:type="paragraph" w:styleId="Footer">
    <w:name w:val="footer"/>
    <w:basedOn w:val="Normal"/>
    <w:link w:val="FooterChar"/>
    <w:uiPriority w:val="99"/>
    <w:unhideWhenUsed/>
    <w:rsid w:val="00FD2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321"/>
  </w:style>
  <w:style w:type="character" w:styleId="LineNumber">
    <w:name w:val="line number"/>
    <w:basedOn w:val="DefaultParagraphFont"/>
    <w:uiPriority w:val="99"/>
    <w:semiHidden/>
    <w:unhideWhenUsed/>
    <w:rsid w:val="009F33A0"/>
  </w:style>
  <w:style w:type="character" w:styleId="UnresolvedMention">
    <w:name w:val="Unresolved Mention"/>
    <w:basedOn w:val="DefaultParagraphFont"/>
    <w:uiPriority w:val="99"/>
    <w:semiHidden/>
    <w:unhideWhenUsed/>
    <w:rsid w:val="00764387"/>
    <w:rPr>
      <w:color w:val="605E5C"/>
      <w:shd w:val="clear" w:color="auto" w:fill="E1DFDD"/>
    </w:rPr>
  </w:style>
  <w:style w:type="paragraph" w:customStyle="1" w:styleId="ReferHead">
    <w:name w:val="Refer Head"/>
    <w:basedOn w:val="Normal"/>
    <w:rsid w:val="00AC2461"/>
    <w:pPr>
      <w:keepNext/>
      <w:spacing w:after="240" w:line="240" w:lineRule="auto"/>
    </w:pPr>
    <w:rPr>
      <w:rFonts w:ascii="Helvetica" w:eastAsia="Times New Roman" w:hAnsi="Helvetica" w:cs="Times New Roman"/>
      <w:b/>
      <w:caps/>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626597">
      <w:bodyDiv w:val="1"/>
      <w:marLeft w:val="0"/>
      <w:marRight w:val="0"/>
      <w:marTop w:val="0"/>
      <w:marBottom w:val="0"/>
      <w:divBdr>
        <w:top w:val="none" w:sz="0" w:space="0" w:color="auto"/>
        <w:left w:val="none" w:sz="0" w:space="0" w:color="auto"/>
        <w:bottom w:val="none" w:sz="0" w:space="0" w:color="auto"/>
        <w:right w:val="none" w:sz="0" w:space="0" w:color="auto"/>
      </w:divBdr>
    </w:div>
    <w:div w:id="344942234">
      <w:bodyDiv w:val="1"/>
      <w:marLeft w:val="0"/>
      <w:marRight w:val="0"/>
      <w:marTop w:val="0"/>
      <w:marBottom w:val="0"/>
      <w:divBdr>
        <w:top w:val="none" w:sz="0" w:space="0" w:color="auto"/>
        <w:left w:val="none" w:sz="0" w:space="0" w:color="auto"/>
        <w:bottom w:val="none" w:sz="0" w:space="0" w:color="auto"/>
        <w:right w:val="none" w:sz="0" w:space="0" w:color="auto"/>
      </w:divBdr>
    </w:div>
    <w:div w:id="407924079">
      <w:bodyDiv w:val="1"/>
      <w:marLeft w:val="0"/>
      <w:marRight w:val="0"/>
      <w:marTop w:val="0"/>
      <w:marBottom w:val="0"/>
      <w:divBdr>
        <w:top w:val="none" w:sz="0" w:space="0" w:color="auto"/>
        <w:left w:val="none" w:sz="0" w:space="0" w:color="auto"/>
        <w:bottom w:val="none" w:sz="0" w:space="0" w:color="auto"/>
        <w:right w:val="none" w:sz="0" w:space="0" w:color="auto"/>
      </w:divBdr>
    </w:div>
    <w:div w:id="670302730">
      <w:bodyDiv w:val="1"/>
      <w:marLeft w:val="0"/>
      <w:marRight w:val="0"/>
      <w:marTop w:val="0"/>
      <w:marBottom w:val="0"/>
      <w:divBdr>
        <w:top w:val="none" w:sz="0" w:space="0" w:color="auto"/>
        <w:left w:val="none" w:sz="0" w:space="0" w:color="auto"/>
        <w:bottom w:val="none" w:sz="0" w:space="0" w:color="auto"/>
        <w:right w:val="none" w:sz="0" w:space="0" w:color="auto"/>
      </w:divBdr>
    </w:div>
    <w:div w:id="724186037">
      <w:bodyDiv w:val="1"/>
      <w:marLeft w:val="0"/>
      <w:marRight w:val="0"/>
      <w:marTop w:val="0"/>
      <w:marBottom w:val="0"/>
      <w:divBdr>
        <w:top w:val="none" w:sz="0" w:space="0" w:color="auto"/>
        <w:left w:val="none" w:sz="0" w:space="0" w:color="auto"/>
        <w:bottom w:val="none" w:sz="0" w:space="0" w:color="auto"/>
        <w:right w:val="none" w:sz="0" w:space="0" w:color="auto"/>
      </w:divBdr>
    </w:div>
    <w:div w:id="805009759">
      <w:bodyDiv w:val="1"/>
      <w:marLeft w:val="0"/>
      <w:marRight w:val="0"/>
      <w:marTop w:val="0"/>
      <w:marBottom w:val="0"/>
      <w:divBdr>
        <w:top w:val="none" w:sz="0" w:space="0" w:color="auto"/>
        <w:left w:val="none" w:sz="0" w:space="0" w:color="auto"/>
        <w:bottom w:val="none" w:sz="0" w:space="0" w:color="auto"/>
        <w:right w:val="none" w:sz="0" w:space="0" w:color="auto"/>
      </w:divBdr>
    </w:div>
    <w:div w:id="1140924590">
      <w:bodyDiv w:val="1"/>
      <w:marLeft w:val="0"/>
      <w:marRight w:val="0"/>
      <w:marTop w:val="0"/>
      <w:marBottom w:val="0"/>
      <w:divBdr>
        <w:top w:val="none" w:sz="0" w:space="0" w:color="auto"/>
        <w:left w:val="none" w:sz="0" w:space="0" w:color="auto"/>
        <w:bottom w:val="none" w:sz="0" w:space="0" w:color="auto"/>
        <w:right w:val="none" w:sz="0" w:space="0" w:color="auto"/>
      </w:divBdr>
    </w:div>
    <w:div w:id="1545949812">
      <w:bodyDiv w:val="1"/>
      <w:marLeft w:val="0"/>
      <w:marRight w:val="0"/>
      <w:marTop w:val="0"/>
      <w:marBottom w:val="0"/>
      <w:divBdr>
        <w:top w:val="none" w:sz="0" w:space="0" w:color="auto"/>
        <w:left w:val="none" w:sz="0" w:space="0" w:color="auto"/>
        <w:bottom w:val="none" w:sz="0" w:space="0" w:color="auto"/>
        <w:right w:val="none" w:sz="0" w:space="0" w:color="auto"/>
      </w:divBdr>
    </w:div>
    <w:div w:id="1636326759">
      <w:bodyDiv w:val="1"/>
      <w:marLeft w:val="0"/>
      <w:marRight w:val="0"/>
      <w:marTop w:val="0"/>
      <w:marBottom w:val="0"/>
      <w:divBdr>
        <w:top w:val="none" w:sz="0" w:space="0" w:color="auto"/>
        <w:left w:val="none" w:sz="0" w:space="0" w:color="auto"/>
        <w:bottom w:val="none" w:sz="0" w:space="0" w:color="auto"/>
        <w:right w:val="none" w:sz="0" w:space="0" w:color="auto"/>
      </w:divBdr>
    </w:div>
    <w:div w:id="1725636444">
      <w:bodyDiv w:val="1"/>
      <w:marLeft w:val="0"/>
      <w:marRight w:val="0"/>
      <w:marTop w:val="0"/>
      <w:marBottom w:val="0"/>
      <w:divBdr>
        <w:top w:val="none" w:sz="0" w:space="0" w:color="auto"/>
        <w:left w:val="none" w:sz="0" w:space="0" w:color="auto"/>
        <w:bottom w:val="none" w:sz="0" w:space="0" w:color="auto"/>
        <w:right w:val="none" w:sz="0" w:space="0" w:color="auto"/>
      </w:divBdr>
    </w:div>
    <w:div w:id="1898321980">
      <w:bodyDiv w:val="1"/>
      <w:marLeft w:val="0"/>
      <w:marRight w:val="0"/>
      <w:marTop w:val="0"/>
      <w:marBottom w:val="0"/>
      <w:divBdr>
        <w:top w:val="none" w:sz="0" w:space="0" w:color="auto"/>
        <w:left w:val="none" w:sz="0" w:space="0" w:color="auto"/>
        <w:bottom w:val="none" w:sz="0" w:space="0" w:color="auto"/>
        <w:right w:val="none" w:sz="0" w:space="0" w:color="auto"/>
      </w:divBdr>
      <w:divsChild>
        <w:div w:id="289939970">
          <w:marLeft w:val="446"/>
          <w:marRight w:val="0"/>
          <w:marTop w:val="240"/>
          <w:marBottom w:val="0"/>
          <w:divBdr>
            <w:top w:val="none" w:sz="0" w:space="0" w:color="auto"/>
            <w:left w:val="none" w:sz="0" w:space="0" w:color="auto"/>
            <w:bottom w:val="none" w:sz="0" w:space="0" w:color="auto"/>
            <w:right w:val="none" w:sz="0" w:space="0" w:color="auto"/>
          </w:divBdr>
        </w:div>
        <w:div w:id="233050995">
          <w:marLeft w:val="446"/>
          <w:marRight w:val="0"/>
          <w:marTop w:val="0"/>
          <w:marBottom w:val="0"/>
          <w:divBdr>
            <w:top w:val="none" w:sz="0" w:space="0" w:color="auto"/>
            <w:left w:val="none" w:sz="0" w:space="0" w:color="auto"/>
            <w:bottom w:val="none" w:sz="0" w:space="0" w:color="auto"/>
            <w:right w:val="none" w:sz="0" w:space="0" w:color="auto"/>
          </w:divBdr>
        </w:div>
        <w:div w:id="1304119943">
          <w:marLeft w:val="446"/>
          <w:marRight w:val="0"/>
          <w:marTop w:val="0"/>
          <w:marBottom w:val="0"/>
          <w:divBdr>
            <w:top w:val="none" w:sz="0" w:space="0" w:color="auto"/>
            <w:left w:val="none" w:sz="0" w:space="0" w:color="auto"/>
            <w:bottom w:val="none" w:sz="0" w:space="0" w:color="auto"/>
            <w:right w:val="none" w:sz="0" w:space="0" w:color="auto"/>
          </w:divBdr>
        </w:div>
        <w:div w:id="1058241798">
          <w:marLeft w:val="446"/>
          <w:marRight w:val="0"/>
          <w:marTop w:val="0"/>
          <w:marBottom w:val="0"/>
          <w:divBdr>
            <w:top w:val="none" w:sz="0" w:space="0" w:color="auto"/>
            <w:left w:val="none" w:sz="0" w:space="0" w:color="auto"/>
            <w:bottom w:val="none" w:sz="0" w:space="0" w:color="auto"/>
            <w:right w:val="none" w:sz="0" w:space="0" w:color="auto"/>
          </w:divBdr>
        </w:div>
      </w:divsChild>
    </w:div>
    <w:div w:id="2034532140">
      <w:bodyDiv w:val="1"/>
      <w:marLeft w:val="0"/>
      <w:marRight w:val="0"/>
      <w:marTop w:val="0"/>
      <w:marBottom w:val="0"/>
      <w:divBdr>
        <w:top w:val="none" w:sz="0" w:space="0" w:color="auto"/>
        <w:left w:val="none" w:sz="0" w:space="0" w:color="auto"/>
        <w:bottom w:val="none" w:sz="0" w:space="0" w:color="auto"/>
        <w:right w:val="none" w:sz="0" w:space="0" w:color="auto"/>
      </w:divBdr>
    </w:div>
    <w:div w:id="2088962134">
      <w:bodyDiv w:val="1"/>
      <w:marLeft w:val="0"/>
      <w:marRight w:val="0"/>
      <w:marTop w:val="0"/>
      <w:marBottom w:val="0"/>
      <w:divBdr>
        <w:top w:val="none" w:sz="0" w:space="0" w:color="auto"/>
        <w:left w:val="none" w:sz="0" w:space="0" w:color="auto"/>
        <w:bottom w:val="none" w:sz="0" w:space="0" w:color="auto"/>
        <w:right w:val="none" w:sz="0" w:space="0" w:color="auto"/>
      </w:divBdr>
    </w:div>
    <w:div w:id="210476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39" Type="http://schemas.openxmlformats.org/officeDocument/2006/relationships/footer" Target="footer3.xml"/><Relationship Id="rId21" Type="http://schemas.openxmlformats.org/officeDocument/2006/relationships/chart" Target="charts/chart10.xm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chart" Target="charts/chart18.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chart" Target="charts/chart13.xml"/><Relationship Id="rId32" Type="http://schemas.openxmlformats.org/officeDocument/2006/relationships/image" Target="media/image1.pn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footer" Target="footer1.xml"/><Relationship Id="rId10" Type="http://schemas.microsoft.com/office/2016/09/relationships/commentsIds" Target="commentsIds.xml"/><Relationship Id="rId19" Type="http://schemas.openxmlformats.org/officeDocument/2006/relationships/chart" Target="charts/chart8.xml"/><Relationship Id="rId31" Type="http://schemas.openxmlformats.org/officeDocument/2006/relationships/chart" Target="charts/chart20.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header" Target="header2.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hyperlink" Target="http://www.grainsa.co.za/physiological-changes-in-the-wheat-crop-part-2" TargetMode="External"/><Relationship Id="rId38"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research\FINAL%20DATA%20(ALL)\New%20folder\For%20analysis%20of%20moisture%20%25.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D:\research\FINAL%20DATA%20(ALL)\New%20folder\MEAN%20SE%20and%20GRAPHS%202...%20new.xlsx" TargetMode="External"/></Relationships>
</file>

<file path=word/charts/_rels/chart11.xml.rels><?xml version="1.0" encoding="UTF-8" standalone="yes"?>
<Relationships xmlns="http://schemas.openxmlformats.org/package/2006/relationships"><Relationship Id="rId3" Type="http://schemas.openxmlformats.org/officeDocument/2006/relationships/chartUserShapes" Target="../drawings/drawing11.xml"/><Relationship Id="rId2" Type="http://schemas.openxmlformats.org/officeDocument/2006/relationships/oleObject" Target="file:///D:\research\FINAL%20DATA%20(ALL)\New%20folder\Thermal%20imaging%20final%20graphs%20sheet.xlsx" TargetMode="External"/><Relationship Id="rId1" Type="http://schemas.openxmlformats.org/officeDocument/2006/relationships/themeOverride" Target="../theme/themeOverride1.xm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D:\M.Sc%20research\FINAL%20DATA%20(ALL)\GGR%20&amp;%20MOISTURE%20DATA.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3.xml"/><Relationship Id="rId1" Type="http://schemas.openxmlformats.org/officeDocument/2006/relationships/oleObject" Target="file:///D:\research\FINAL%20DATA%20(ALL)\New%20folder\MEAN%20SE%20and%20GRAPHS%202...%20new.xlsx"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14.xml"/><Relationship Id="rId1" Type="http://schemas.openxmlformats.org/officeDocument/2006/relationships/oleObject" Target="file:///D:\M.Sc%20research\FINAL%20DATA%20(ALL)\GGR%20&amp;%20MOISTURE%20DATA.xlsx" TargetMode="External"/></Relationships>
</file>

<file path=word/charts/_rels/chart15.xml.rels><?xml version="1.0" encoding="UTF-8" standalone="yes"?>
<Relationships xmlns="http://schemas.openxmlformats.org/package/2006/relationships"><Relationship Id="rId3" Type="http://schemas.openxmlformats.org/officeDocument/2006/relationships/oleObject" Target="file:///D:\M.Sc%20research\FINAL%20DATA%20(ALL)\GGR%20&amp;%20MOISTURE%20DATA.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5.xml"/></Relationships>
</file>

<file path=word/charts/_rels/chart16.xml.rels><?xml version="1.0" encoding="UTF-8" standalone="yes"?>
<Relationships xmlns="http://schemas.openxmlformats.org/package/2006/relationships"><Relationship Id="rId2" Type="http://schemas.openxmlformats.org/officeDocument/2006/relationships/chartUserShapes" Target="../drawings/drawing16.xml"/><Relationship Id="rId1" Type="http://schemas.openxmlformats.org/officeDocument/2006/relationships/oleObject" Target="file:///D:\research\FINAL%20DATA%20(ALL)\New%20folder\MEAN%20SE%20and%20GRAPHS%202...%20new.xlsx" TargetMode="External"/></Relationships>
</file>

<file path=word/charts/_rels/chart17.xml.rels><?xml version="1.0" encoding="UTF-8" standalone="yes"?>
<Relationships xmlns="http://schemas.openxmlformats.org/package/2006/relationships"><Relationship Id="rId2" Type="http://schemas.openxmlformats.org/officeDocument/2006/relationships/chartUserShapes" Target="../drawings/drawing17.xml"/><Relationship Id="rId1" Type="http://schemas.openxmlformats.org/officeDocument/2006/relationships/oleObject" Target="file:///D:\research\FINAL%20DATA%20(ALL)\New%20folder\MEAN%20SE%20and%20GRAPHS%202...%20new.xlsx" TargetMode="External"/></Relationships>
</file>

<file path=word/charts/_rels/chart18.xml.rels><?xml version="1.0" encoding="UTF-8" standalone="yes"?>
<Relationships xmlns="http://schemas.openxmlformats.org/package/2006/relationships"><Relationship Id="rId2" Type="http://schemas.openxmlformats.org/officeDocument/2006/relationships/chartUserShapes" Target="../drawings/drawing18.xml"/><Relationship Id="rId1" Type="http://schemas.openxmlformats.org/officeDocument/2006/relationships/oleObject" Target="file:///D:\research\FINAL%20DATA%20(ALL)\New%20folder\MEAN%20SE%20and%20GRAPHS%202...%20new.xlsx" TargetMode="External"/></Relationships>
</file>

<file path=word/charts/_rels/chart19.xml.rels><?xml version="1.0" encoding="UTF-8" standalone="yes"?>
<Relationships xmlns="http://schemas.openxmlformats.org/package/2006/relationships"><Relationship Id="rId2" Type="http://schemas.openxmlformats.org/officeDocument/2006/relationships/chartUserShapes" Target="../drawings/drawing19.xml"/><Relationship Id="rId1" Type="http://schemas.openxmlformats.org/officeDocument/2006/relationships/oleObject" Target="file:///D:\research\FINAL%20DATA%20(ALL)\New%20folder\MEAN%20SE%20and%20GRAPHS%202...%20new.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research\FINAL%20DATA%20(ALL)\New%20folder\MEAN%20SE%20and%20GRAPHS%202...%20new.xlsx" TargetMode="External"/></Relationships>
</file>

<file path=word/charts/_rels/chart20.xml.rels><?xml version="1.0" encoding="UTF-8" standalone="yes"?>
<Relationships xmlns="http://schemas.openxmlformats.org/package/2006/relationships"><Relationship Id="rId2" Type="http://schemas.openxmlformats.org/officeDocument/2006/relationships/chartUserShapes" Target="../drawings/drawing20.xml"/><Relationship Id="rId1" Type="http://schemas.openxmlformats.org/officeDocument/2006/relationships/oleObject" Target="file:///D:\research\FINAL%20DATA%20(ALL)\New%20folder\MEAN%20SE%20and%20GRAPHS%202...%20new.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research\FINAL%20DATA%20(ALL)\New%20folder\MEAN%20SE%20and%20GRAPHS%202...%20new.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research\FINAL%20DATA%20(ALL)\New%20folder\MEAN%20SE%20and%20GRAPHS%202...%20new.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D:\research\FINAL%20DATA%20(ALL)\New%20folder\MEAN%20SE%20and%20GRAPHS%202...%20new.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D:\research\FINAL%20DATA%20(ALL)\New%20folder\MEAN%20SE%20and%20GRAPHS%202...%20new.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D:\research\FINAL%20DATA%20(ALL)\New%20folder\MEAN%20SE%20and%20GRAPHS%202...%20new.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D:\research\FINAL%20DATA%20(ALL)\New%20folder\MEAN%20SE%20and%20GRAPHS%202...%20new.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D:\research\FINAL%20DATA%20(ALL)\New%20folder\MEAN%20SE%20and%20GRAPHS%202...%20new.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693297891903639"/>
          <c:y val="7.7561859562075286E-2"/>
          <c:w val="0.84908938930404398"/>
          <c:h val="0.63135109481177865"/>
        </c:manualLayout>
      </c:layout>
      <c:barChart>
        <c:barDir val="col"/>
        <c:grouping val="clustered"/>
        <c:varyColors val="0"/>
        <c:ser>
          <c:idx val="0"/>
          <c:order val="0"/>
          <c:tx>
            <c:strRef>
              <c:f>Sheet1!$T$119:$T$147</c:f>
              <c:strCache>
                <c:ptCount val="29"/>
                <c:pt idx="0">
                  <c:v>HD2733</c:v>
                </c:pt>
                <c:pt idx="1">
                  <c:v>HI8381</c:v>
                </c:pt>
                <c:pt idx="2">
                  <c:v>HI8777</c:v>
                </c:pt>
                <c:pt idx="3">
                  <c:v>LOK1</c:v>
                </c:pt>
                <c:pt idx="4">
                  <c:v>REEDLING</c:v>
                </c:pt>
                <c:pt idx="5">
                  <c:v>HI1563</c:v>
                </c:pt>
                <c:pt idx="6">
                  <c:v>C306</c:v>
                </c:pt>
                <c:pt idx="7">
                  <c:v>HI1544</c:v>
                </c:pt>
                <c:pt idx="8">
                  <c:v>WH730</c:v>
                </c:pt>
                <c:pt idx="9">
                  <c:v>MP4010</c:v>
                </c:pt>
                <c:pt idx="10">
                  <c:v>HD2985</c:v>
                </c:pt>
                <c:pt idx="11">
                  <c:v>HI8713</c:v>
                </c:pt>
                <c:pt idx="12">
                  <c:v>HD3059</c:v>
                </c:pt>
                <c:pt idx="13">
                  <c:v>HD4672</c:v>
                </c:pt>
                <c:pt idx="14">
                  <c:v>PBW343</c:v>
                </c:pt>
                <c:pt idx="15">
                  <c:v>KUNDAN</c:v>
                </c:pt>
                <c:pt idx="16">
                  <c:v>K68</c:v>
                </c:pt>
                <c:pt idx="17">
                  <c:v>HD3086</c:v>
                </c:pt>
                <c:pt idx="18">
                  <c:v>DHARWAD DRY</c:v>
                </c:pt>
                <c:pt idx="19">
                  <c:v>HD4728</c:v>
                </c:pt>
                <c:pt idx="20">
                  <c:v>HD3043</c:v>
                </c:pt>
                <c:pt idx="21">
                  <c:v>NP4</c:v>
                </c:pt>
                <c:pt idx="22">
                  <c:v>RAJ3765</c:v>
                </c:pt>
                <c:pt idx="23">
                  <c:v>SOKOLU</c:v>
                </c:pt>
                <c:pt idx="24">
                  <c:v>DL1266-1</c:v>
                </c:pt>
                <c:pt idx="25">
                  <c:v>HD2967</c:v>
                </c:pt>
                <c:pt idx="26">
                  <c:v>CUS/79/PRULA</c:v>
                </c:pt>
                <c:pt idx="27">
                  <c:v>CHIRYA3</c:v>
                </c:pt>
                <c:pt idx="28">
                  <c:v>HUW368</c:v>
                </c:pt>
              </c:strCache>
            </c:strRef>
          </c:tx>
          <c:spPr>
            <a:solidFill>
              <a:srgbClr val="D1E3F3"/>
            </a:solidFill>
            <a:ln w="3175">
              <a:solidFill>
                <a:schemeClr val="tx1"/>
              </a:solidFill>
            </a:ln>
          </c:spPr>
          <c:invertIfNegative val="0"/>
          <c:dLbls>
            <c:dLbl>
              <c:idx val="0"/>
              <c:layout>
                <c:manualLayout>
                  <c:x val="0"/>
                  <c:y val="0.27495329522165896"/>
                </c:manualLayout>
              </c:layout>
              <c:tx>
                <c:rich>
                  <a:bodyPr/>
                  <a:lstStyle/>
                  <a:p>
                    <a:fld id="{F43D81D2-245C-4767-A9E8-7E13F5128879}" type="CELLRANGE">
                      <a:rPr lang="en-US" baseline="0"/>
                      <a:pPr/>
                      <a:t>[CELLRANGE]</a:t>
                    </a:fld>
                    <a:r>
                      <a:rPr lang="en-US" baseline="0"/>
                      <a:t>, </a:t>
                    </a:r>
                    <a:fld id="{8764B8C7-39C9-4D05-8333-8D6CFCA939F6}"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C06C-47DB-9699-0AB6E9C369C8}"/>
                </c:ext>
              </c:extLst>
            </c:dLbl>
            <c:dLbl>
              <c:idx val="1"/>
              <c:tx>
                <c:rich>
                  <a:bodyPr/>
                  <a:lstStyle/>
                  <a:p>
                    <a:fld id="{23D000C5-5B8B-44F0-A844-E156D673498F}" type="CELLRANGE">
                      <a:rPr lang="en-IN"/>
                      <a:pPr/>
                      <a:t>[CELLRANGE]</a:t>
                    </a:fld>
                    <a:r>
                      <a:rPr lang="en-IN" baseline="0"/>
                      <a:t>, </a:t>
                    </a:r>
                    <a:fld id="{CB4FEBB0-8C2F-4D87-8634-A4CB2CF0769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C06C-47DB-9699-0AB6E9C369C8}"/>
                </c:ext>
              </c:extLst>
            </c:dLbl>
            <c:dLbl>
              <c:idx val="2"/>
              <c:tx>
                <c:rich>
                  <a:bodyPr/>
                  <a:lstStyle/>
                  <a:p>
                    <a:fld id="{ED25D061-8D42-4943-A8EF-BCC457B53BCE}" type="CELLRANGE">
                      <a:rPr lang="en-IN"/>
                      <a:pPr/>
                      <a:t>[CELLRANGE]</a:t>
                    </a:fld>
                    <a:r>
                      <a:rPr lang="en-IN" baseline="0"/>
                      <a:t>, </a:t>
                    </a:r>
                    <a:fld id="{A47F4983-1722-4444-B01B-20FC770A8BD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C06C-47DB-9699-0AB6E9C369C8}"/>
                </c:ext>
              </c:extLst>
            </c:dLbl>
            <c:dLbl>
              <c:idx val="3"/>
              <c:tx>
                <c:rich>
                  <a:bodyPr/>
                  <a:lstStyle/>
                  <a:p>
                    <a:fld id="{7E982719-BC57-47AA-B326-7DB599EA5714}" type="CELLRANGE">
                      <a:rPr lang="en-IN"/>
                      <a:pPr/>
                      <a:t>[CELLRANGE]</a:t>
                    </a:fld>
                    <a:r>
                      <a:rPr lang="en-IN" baseline="0"/>
                      <a:t>, </a:t>
                    </a:r>
                    <a:fld id="{B93A38B7-7836-4221-BC76-442184EB4F6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C06C-47DB-9699-0AB6E9C369C8}"/>
                </c:ext>
              </c:extLst>
            </c:dLbl>
            <c:dLbl>
              <c:idx val="4"/>
              <c:tx>
                <c:rich>
                  <a:bodyPr/>
                  <a:lstStyle/>
                  <a:p>
                    <a:fld id="{DA82A4D3-8DB9-45AE-A22D-8027B0B1B986}" type="CELLRANGE">
                      <a:rPr lang="en-IN"/>
                      <a:pPr/>
                      <a:t>[CELLRANGE]</a:t>
                    </a:fld>
                    <a:r>
                      <a:rPr lang="en-IN" baseline="0"/>
                      <a:t>, </a:t>
                    </a:r>
                    <a:fld id="{A893529A-5E46-4113-AC72-5DC667DCC6D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C06C-47DB-9699-0AB6E9C369C8}"/>
                </c:ext>
              </c:extLst>
            </c:dLbl>
            <c:dLbl>
              <c:idx val="5"/>
              <c:tx>
                <c:rich>
                  <a:bodyPr/>
                  <a:lstStyle/>
                  <a:p>
                    <a:fld id="{538403B3-E3F7-44BE-95FB-B29D8300581F}" type="CELLRANGE">
                      <a:rPr lang="en-IN"/>
                      <a:pPr/>
                      <a:t>[CELLRANGE]</a:t>
                    </a:fld>
                    <a:r>
                      <a:rPr lang="en-IN" baseline="0"/>
                      <a:t>, </a:t>
                    </a:r>
                    <a:fld id="{9BF0966C-011C-4EF3-BDC9-EA34CB648F0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C06C-47DB-9699-0AB6E9C369C8}"/>
                </c:ext>
              </c:extLst>
            </c:dLbl>
            <c:dLbl>
              <c:idx val="6"/>
              <c:tx>
                <c:rich>
                  <a:bodyPr/>
                  <a:lstStyle/>
                  <a:p>
                    <a:fld id="{3CC32F3C-506E-4605-AB48-D5511C7AB76B}" type="CELLRANGE">
                      <a:rPr lang="en-IN"/>
                      <a:pPr/>
                      <a:t>[CELLRANGE]</a:t>
                    </a:fld>
                    <a:r>
                      <a:rPr lang="en-IN" baseline="0"/>
                      <a:t>, </a:t>
                    </a:r>
                    <a:fld id="{58C41523-0DB6-4038-B56C-7DDD5317CE8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C06C-47DB-9699-0AB6E9C369C8}"/>
                </c:ext>
              </c:extLst>
            </c:dLbl>
            <c:dLbl>
              <c:idx val="7"/>
              <c:tx>
                <c:rich>
                  <a:bodyPr/>
                  <a:lstStyle/>
                  <a:p>
                    <a:fld id="{0C5087C4-573C-4258-9876-7696F17C4038}" type="CELLRANGE">
                      <a:rPr lang="en-IN"/>
                      <a:pPr/>
                      <a:t>[CELLRANGE]</a:t>
                    </a:fld>
                    <a:r>
                      <a:rPr lang="en-IN" baseline="0"/>
                      <a:t>, </a:t>
                    </a:r>
                    <a:fld id="{2688FE51-6778-467F-AE0B-7513CDEAD4C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C06C-47DB-9699-0AB6E9C369C8}"/>
                </c:ext>
              </c:extLst>
            </c:dLbl>
            <c:dLbl>
              <c:idx val="8"/>
              <c:tx>
                <c:rich>
                  <a:bodyPr/>
                  <a:lstStyle/>
                  <a:p>
                    <a:fld id="{C7D516FE-F223-4DFA-94A7-DF14C94FE384}" type="CELLRANGE">
                      <a:rPr lang="en-IN"/>
                      <a:pPr/>
                      <a:t>[CELLRANGE]</a:t>
                    </a:fld>
                    <a:r>
                      <a:rPr lang="en-IN" baseline="0"/>
                      <a:t>, </a:t>
                    </a:r>
                    <a:fld id="{A5FF858A-F069-4F71-8C69-415F3E453EE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C06C-47DB-9699-0AB6E9C369C8}"/>
                </c:ext>
              </c:extLst>
            </c:dLbl>
            <c:dLbl>
              <c:idx val="9"/>
              <c:tx>
                <c:rich>
                  <a:bodyPr/>
                  <a:lstStyle/>
                  <a:p>
                    <a:fld id="{72718AB8-C098-4D34-AB52-A6026373F038}" type="CELLRANGE">
                      <a:rPr lang="en-IN"/>
                      <a:pPr/>
                      <a:t>[CELLRANGE]</a:t>
                    </a:fld>
                    <a:r>
                      <a:rPr lang="en-IN" baseline="0"/>
                      <a:t>, </a:t>
                    </a:r>
                    <a:fld id="{671C7620-C81D-4913-8192-865368645DD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C06C-47DB-9699-0AB6E9C369C8}"/>
                </c:ext>
              </c:extLst>
            </c:dLbl>
            <c:dLbl>
              <c:idx val="10"/>
              <c:tx>
                <c:rich>
                  <a:bodyPr/>
                  <a:lstStyle/>
                  <a:p>
                    <a:fld id="{C351C7C4-F372-447E-82BB-B5CFFB11678F}" type="CELLRANGE">
                      <a:rPr lang="en-IN"/>
                      <a:pPr/>
                      <a:t>[CELLRANGE]</a:t>
                    </a:fld>
                    <a:r>
                      <a:rPr lang="en-IN" baseline="0"/>
                      <a:t>, </a:t>
                    </a:r>
                    <a:fld id="{FFD607A5-661E-4E27-B820-15104B06A8B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C06C-47DB-9699-0AB6E9C369C8}"/>
                </c:ext>
              </c:extLst>
            </c:dLbl>
            <c:dLbl>
              <c:idx val="11"/>
              <c:tx>
                <c:rich>
                  <a:bodyPr/>
                  <a:lstStyle/>
                  <a:p>
                    <a:fld id="{3B19F945-6DA2-4D23-AF23-239513BAB6B2}" type="CELLRANGE">
                      <a:rPr lang="en-IN"/>
                      <a:pPr/>
                      <a:t>[CELLRANGE]</a:t>
                    </a:fld>
                    <a:r>
                      <a:rPr lang="en-IN" baseline="0"/>
                      <a:t>, </a:t>
                    </a:r>
                    <a:fld id="{6476D5B8-12F4-42EC-9446-CACB55C6F04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C06C-47DB-9699-0AB6E9C369C8}"/>
                </c:ext>
              </c:extLst>
            </c:dLbl>
            <c:dLbl>
              <c:idx val="12"/>
              <c:tx>
                <c:rich>
                  <a:bodyPr/>
                  <a:lstStyle/>
                  <a:p>
                    <a:fld id="{5BE15D23-B173-4783-9397-F2AB757791CA}" type="CELLRANGE">
                      <a:rPr lang="en-IN"/>
                      <a:pPr/>
                      <a:t>[CELLRANGE]</a:t>
                    </a:fld>
                    <a:r>
                      <a:rPr lang="en-IN" baseline="0"/>
                      <a:t>, </a:t>
                    </a:r>
                    <a:fld id="{4B1C4FD8-4B5E-4A67-97A8-4603D189F5F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C06C-47DB-9699-0AB6E9C369C8}"/>
                </c:ext>
              </c:extLst>
            </c:dLbl>
            <c:dLbl>
              <c:idx val="13"/>
              <c:tx>
                <c:rich>
                  <a:bodyPr/>
                  <a:lstStyle/>
                  <a:p>
                    <a:fld id="{0182C2CF-3C45-4180-8499-D1DFCE1113B1}" type="CELLRANGE">
                      <a:rPr lang="en-IN"/>
                      <a:pPr/>
                      <a:t>[CELLRANGE]</a:t>
                    </a:fld>
                    <a:r>
                      <a:rPr lang="en-IN" baseline="0"/>
                      <a:t>, </a:t>
                    </a:r>
                    <a:fld id="{8D77238D-157E-4E97-A94E-BFD2683CF6C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C06C-47DB-9699-0AB6E9C369C8}"/>
                </c:ext>
              </c:extLst>
            </c:dLbl>
            <c:dLbl>
              <c:idx val="14"/>
              <c:tx>
                <c:rich>
                  <a:bodyPr/>
                  <a:lstStyle/>
                  <a:p>
                    <a:fld id="{E4CA1EED-AB74-48F2-B6A4-8447CDB9C111}" type="CELLRANGE">
                      <a:rPr lang="en-IN"/>
                      <a:pPr/>
                      <a:t>[CELLRANGE]</a:t>
                    </a:fld>
                    <a:r>
                      <a:rPr lang="en-IN" baseline="0"/>
                      <a:t>, </a:t>
                    </a:r>
                    <a:fld id="{B2AE56F0-3D9D-4C9A-9210-093E8F8CE0B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C06C-47DB-9699-0AB6E9C369C8}"/>
                </c:ext>
              </c:extLst>
            </c:dLbl>
            <c:dLbl>
              <c:idx val="15"/>
              <c:tx>
                <c:rich>
                  <a:bodyPr/>
                  <a:lstStyle/>
                  <a:p>
                    <a:fld id="{CAF0E8DA-B23C-4764-9197-CF24430121B1}" type="CELLRANGE">
                      <a:rPr lang="en-IN"/>
                      <a:pPr/>
                      <a:t>[CELLRANGE]</a:t>
                    </a:fld>
                    <a:r>
                      <a:rPr lang="en-IN" baseline="0"/>
                      <a:t>, </a:t>
                    </a:r>
                    <a:fld id="{2901ADDA-DBDB-46AC-852B-BF759A9C177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C06C-47DB-9699-0AB6E9C369C8}"/>
                </c:ext>
              </c:extLst>
            </c:dLbl>
            <c:dLbl>
              <c:idx val="16"/>
              <c:tx>
                <c:rich>
                  <a:bodyPr/>
                  <a:lstStyle/>
                  <a:p>
                    <a:fld id="{8EE5D375-A352-4E57-BE38-9971E76D1AF1}" type="CELLRANGE">
                      <a:rPr lang="en-IN"/>
                      <a:pPr/>
                      <a:t>[CELLRANGE]</a:t>
                    </a:fld>
                    <a:r>
                      <a:rPr lang="en-IN" baseline="0"/>
                      <a:t>, </a:t>
                    </a:r>
                    <a:fld id="{A1A90886-7268-419C-82A8-39E0C1F7FB9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C06C-47DB-9699-0AB6E9C369C8}"/>
                </c:ext>
              </c:extLst>
            </c:dLbl>
            <c:dLbl>
              <c:idx val="17"/>
              <c:tx>
                <c:rich>
                  <a:bodyPr/>
                  <a:lstStyle/>
                  <a:p>
                    <a:fld id="{92A7ACCB-279D-48E3-B2F2-45210F6A253B}" type="CELLRANGE">
                      <a:rPr lang="en-IN"/>
                      <a:pPr/>
                      <a:t>[CELLRANGE]</a:t>
                    </a:fld>
                    <a:r>
                      <a:rPr lang="en-IN" baseline="0"/>
                      <a:t>, </a:t>
                    </a:r>
                    <a:fld id="{4273CEC2-BD5C-47AE-8471-56303232993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C06C-47DB-9699-0AB6E9C369C8}"/>
                </c:ext>
              </c:extLst>
            </c:dLbl>
            <c:dLbl>
              <c:idx val="18"/>
              <c:tx>
                <c:rich>
                  <a:bodyPr/>
                  <a:lstStyle/>
                  <a:p>
                    <a:fld id="{582BB464-83EF-4B9E-99D3-601E425AB750}" type="CELLRANGE">
                      <a:rPr lang="en-IN"/>
                      <a:pPr/>
                      <a:t>[CELLRANGE]</a:t>
                    </a:fld>
                    <a:r>
                      <a:rPr lang="en-IN" baseline="0"/>
                      <a:t>, </a:t>
                    </a:r>
                    <a:fld id="{CA47878F-FA4F-427E-9E9E-80F39637E4B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C06C-47DB-9699-0AB6E9C369C8}"/>
                </c:ext>
              </c:extLst>
            </c:dLbl>
            <c:dLbl>
              <c:idx val="19"/>
              <c:tx>
                <c:rich>
                  <a:bodyPr/>
                  <a:lstStyle/>
                  <a:p>
                    <a:fld id="{83BDEF5D-6020-4732-92F5-C8010445C461}" type="CELLRANGE">
                      <a:rPr lang="en-IN"/>
                      <a:pPr/>
                      <a:t>[CELLRANGE]</a:t>
                    </a:fld>
                    <a:r>
                      <a:rPr lang="en-IN" baseline="0"/>
                      <a:t>, </a:t>
                    </a:r>
                    <a:fld id="{A9C41143-3B44-41F9-89B0-9F54756AF06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C06C-47DB-9699-0AB6E9C369C8}"/>
                </c:ext>
              </c:extLst>
            </c:dLbl>
            <c:dLbl>
              <c:idx val="20"/>
              <c:tx>
                <c:rich>
                  <a:bodyPr/>
                  <a:lstStyle/>
                  <a:p>
                    <a:fld id="{DD19AD45-0C70-4C2A-9D48-281C614822CE}" type="CELLRANGE">
                      <a:rPr lang="en-IN"/>
                      <a:pPr/>
                      <a:t>[CELLRANGE]</a:t>
                    </a:fld>
                    <a:r>
                      <a:rPr lang="en-IN" baseline="0"/>
                      <a:t>, </a:t>
                    </a:r>
                    <a:fld id="{23DBDC1E-585A-4377-A534-47D19A9AC23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C06C-47DB-9699-0AB6E9C369C8}"/>
                </c:ext>
              </c:extLst>
            </c:dLbl>
            <c:dLbl>
              <c:idx val="21"/>
              <c:tx>
                <c:rich>
                  <a:bodyPr/>
                  <a:lstStyle/>
                  <a:p>
                    <a:fld id="{8A712B10-E385-4F06-8007-AA5EE379304B}" type="CELLRANGE">
                      <a:rPr lang="en-IN"/>
                      <a:pPr/>
                      <a:t>[CELLRANGE]</a:t>
                    </a:fld>
                    <a:r>
                      <a:rPr lang="en-IN" baseline="0"/>
                      <a:t>, </a:t>
                    </a:r>
                    <a:fld id="{0A1CAA44-54AA-49E3-A21B-6AC02C89C37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C06C-47DB-9699-0AB6E9C369C8}"/>
                </c:ext>
              </c:extLst>
            </c:dLbl>
            <c:dLbl>
              <c:idx val="22"/>
              <c:tx>
                <c:rich>
                  <a:bodyPr/>
                  <a:lstStyle/>
                  <a:p>
                    <a:fld id="{C4856EED-3A41-4E9C-BD11-88845D195A1F}" type="CELLRANGE">
                      <a:rPr lang="en-IN"/>
                      <a:pPr/>
                      <a:t>[CELLRANGE]</a:t>
                    </a:fld>
                    <a:r>
                      <a:rPr lang="en-IN" baseline="0"/>
                      <a:t>, </a:t>
                    </a:r>
                    <a:fld id="{9F6EC30F-96D2-425F-A0D3-61A1B9FA992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C06C-47DB-9699-0AB6E9C369C8}"/>
                </c:ext>
              </c:extLst>
            </c:dLbl>
            <c:dLbl>
              <c:idx val="23"/>
              <c:tx>
                <c:rich>
                  <a:bodyPr/>
                  <a:lstStyle/>
                  <a:p>
                    <a:fld id="{CF8442ED-0AB6-441C-9D31-101296995B12}" type="CELLRANGE">
                      <a:rPr lang="en-IN"/>
                      <a:pPr/>
                      <a:t>[CELLRANGE]</a:t>
                    </a:fld>
                    <a:r>
                      <a:rPr lang="en-IN" baseline="0"/>
                      <a:t>, </a:t>
                    </a:r>
                    <a:fld id="{CE16FFC1-89F5-420B-A032-38FEEE6BC35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C06C-47DB-9699-0AB6E9C369C8}"/>
                </c:ext>
              </c:extLst>
            </c:dLbl>
            <c:dLbl>
              <c:idx val="24"/>
              <c:tx>
                <c:rich>
                  <a:bodyPr/>
                  <a:lstStyle/>
                  <a:p>
                    <a:fld id="{521F8335-5F93-45BE-B107-7F907382FA50}" type="CELLRANGE">
                      <a:rPr lang="en-IN"/>
                      <a:pPr/>
                      <a:t>[CELLRANGE]</a:t>
                    </a:fld>
                    <a:r>
                      <a:rPr lang="en-IN" baseline="0"/>
                      <a:t>, </a:t>
                    </a:r>
                    <a:fld id="{BCC8E2B4-DCBD-4814-9FF4-59E7044F6EF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C06C-47DB-9699-0AB6E9C369C8}"/>
                </c:ext>
              </c:extLst>
            </c:dLbl>
            <c:dLbl>
              <c:idx val="25"/>
              <c:tx>
                <c:rich>
                  <a:bodyPr/>
                  <a:lstStyle/>
                  <a:p>
                    <a:fld id="{7C8366B4-B940-4B08-BC0C-F7B7A4E3CF1B}" type="CELLRANGE">
                      <a:rPr lang="en-IN"/>
                      <a:pPr/>
                      <a:t>[CELLRANGE]</a:t>
                    </a:fld>
                    <a:r>
                      <a:rPr lang="en-IN" baseline="0"/>
                      <a:t>, </a:t>
                    </a:r>
                    <a:fld id="{26C8FD3C-1F8E-49F9-B6AE-E8220C8E146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C06C-47DB-9699-0AB6E9C369C8}"/>
                </c:ext>
              </c:extLst>
            </c:dLbl>
            <c:dLbl>
              <c:idx val="26"/>
              <c:tx>
                <c:rich>
                  <a:bodyPr/>
                  <a:lstStyle/>
                  <a:p>
                    <a:fld id="{710920C9-0967-42E9-8CF6-969D4161F82C}" type="CELLRANGE">
                      <a:rPr lang="en-IN"/>
                      <a:pPr/>
                      <a:t>[CELLRANGE]</a:t>
                    </a:fld>
                    <a:r>
                      <a:rPr lang="en-IN" baseline="0"/>
                      <a:t>, </a:t>
                    </a:r>
                    <a:fld id="{3D9F0FC6-11B3-430C-918A-8D196EADDEA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C06C-47DB-9699-0AB6E9C369C8}"/>
                </c:ext>
              </c:extLst>
            </c:dLbl>
            <c:dLbl>
              <c:idx val="27"/>
              <c:tx>
                <c:rich>
                  <a:bodyPr/>
                  <a:lstStyle/>
                  <a:p>
                    <a:fld id="{0A74E30D-FBDD-4BA7-B69C-57FC0186FE54}" type="CELLRANGE">
                      <a:rPr lang="en-IN"/>
                      <a:pPr/>
                      <a:t>[CELLRANGE]</a:t>
                    </a:fld>
                    <a:r>
                      <a:rPr lang="en-IN" baseline="0"/>
                      <a:t>, </a:t>
                    </a:r>
                    <a:fld id="{E949C607-3C60-42F5-9929-7D41311F3D2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C06C-47DB-9699-0AB6E9C369C8}"/>
                </c:ext>
              </c:extLst>
            </c:dLbl>
            <c:dLbl>
              <c:idx val="28"/>
              <c:tx>
                <c:rich>
                  <a:bodyPr/>
                  <a:lstStyle/>
                  <a:p>
                    <a:fld id="{7721ABC6-F2E0-4B6E-B65F-D63C455D80CD}" type="CELLRANGE">
                      <a:rPr lang="en-IN"/>
                      <a:pPr/>
                      <a:t>[CELLRANGE]</a:t>
                    </a:fld>
                    <a:r>
                      <a:rPr lang="en-IN" baseline="0"/>
                      <a:t>, </a:t>
                    </a:r>
                    <a:fld id="{185F3ECC-82E0-4B22-BEBB-88E8EB72CCB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C06C-47DB-9699-0AB6E9C369C8}"/>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Sheet1!$V$119:$V$147</c:f>
                <c:numCache>
                  <c:formatCode>General</c:formatCode>
                  <c:ptCount val="29"/>
                  <c:pt idx="0">
                    <c:v>4.8810000000000002</c:v>
                  </c:pt>
                  <c:pt idx="1">
                    <c:v>1.667</c:v>
                  </c:pt>
                  <c:pt idx="2">
                    <c:v>0.80700000000000005</c:v>
                  </c:pt>
                  <c:pt idx="3">
                    <c:v>0.11</c:v>
                  </c:pt>
                  <c:pt idx="4">
                    <c:v>0.72499999999999998</c:v>
                  </c:pt>
                  <c:pt idx="5">
                    <c:v>0.154</c:v>
                  </c:pt>
                  <c:pt idx="6">
                    <c:v>0.39200000000000002</c:v>
                  </c:pt>
                  <c:pt idx="7">
                    <c:v>0.16900000000000001</c:v>
                  </c:pt>
                  <c:pt idx="8">
                    <c:v>0.97499999999999998</c:v>
                  </c:pt>
                  <c:pt idx="9">
                    <c:v>0.52300000000000002</c:v>
                  </c:pt>
                  <c:pt idx="10">
                    <c:v>0.14000000000000001</c:v>
                  </c:pt>
                  <c:pt idx="11">
                    <c:v>6.2E-2</c:v>
                  </c:pt>
                  <c:pt idx="12">
                    <c:v>0.26400000000000001</c:v>
                  </c:pt>
                  <c:pt idx="13">
                    <c:v>0.26900000000000002</c:v>
                  </c:pt>
                  <c:pt idx="14">
                    <c:v>0.27700000000000002</c:v>
                  </c:pt>
                  <c:pt idx="15">
                    <c:v>0.51300000000000001</c:v>
                  </c:pt>
                  <c:pt idx="16">
                    <c:v>4.2469999999999999</c:v>
                  </c:pt>
                  <c:pt idx="17">
                    <c:v>0.216</c:v>
                  </c:pt>
                  <c:pt idx="18">
                    <c:v>0.66500000000000004</c:v>
                  </c:pt>
                  <c:pt idx="19">
                    <c:v>3.6999999999999998E-2</c:v>
                  </c:pt>
                  <c:pt idx="20">
                    <c:v>1.0009999999999999</c:v>
                  </c:pt>
                  <c:pt idx="21">
                    <c:v>1.0429999999999999</c:v>
                  </c:pt>
                  <c:pt idx="22">
                    <c:v>0.36499999999999999</c:v>
                  </c:pt>
                  <c:pt idx="23">
                    <c:v>0.78300000000000003</c:v>
                  </c:pt>
                  <c:pt idx="24">
                    <c:v>1.4410000000000001</c:v>
                  </c:pt>
                  <c:pt idx="25">
                    <c:v>0.13900000000000001</c:v>
                  </c:pt>
                  <c:pt idx="26">
                    <c:v>1.2130000000000001</c:v>
                  </c:pt>
                  <c:pt idx="27">
                    <c:v>1.228</c:v>
                  </c:pt>
                  <c:pt idx="28">
                    <c:v>1.1519999999999999</c:v>
                  </c:pt>
                </c:numCache>
              </c:numRef>
            </c:plus>
            <c:minus>
              <c:numRef>
                <c:f>Sheet1!$V$119:$V$147</c:f>
                <c:numCache>
                  <c:formatCode>General</c:formatCode>
                  <c:ptCount val="29"/>
                  <c:pt idx="0">
                    <c:v>4.8810000000000002</c:v>
                  </c:pt>
                  <c:pt idx="1">
                    <c:v>1.667</c:v>
                  </c:pt>
                  <c:pt idx="2">
                    <c:v>0.80700000000000005</c:v>
                  </c:pt>
                  <c:pt idx="3">
                    <c:v>0.11</c:v>
                  </c:pt>
                  <c:pt idx="4">
                    <c:v>0.72499999999999998</c:v>
                  </c:pt>
                  <c:pt idx="5">
                    <c:v>0.154</c:v>
                  </c:pt>
                  <c:pt idx="6">
                    <c:v>0.39200000000000002</c:v>
                  </c:pt>
                  <c:pt idx="7">
                    <c:v>0.16900000000000001</c:v>
                  </c:pt>
                  <c:pt idx="8">
                    <c:v>0.97499999999999998</c:v>
                  </c:pt>
                  <c:pt idx="9">
                    <c:v>0.52300000000000002</c:v>
                  </c:pt>
                  <c:pt idx="10">
                    <c:v>0.14000000000000001</c:v>
                  </c:pt>
                  <c:pt idx="11">
                    <c:v>6.2E-2</c:v>
                  </c:pt>
                  <c:pt idx="12">
                    <c:v>0.26400000000000001</c:v>
                  </c:pt>
                  <c:pt idx="13">
                    <c:v>0.26900000000000002</c:v>
                  </c:pt>
                  <c:pt idx="14">
                    <c:v>0.27700000000000002</c:v>
                  </c:pt>
                  <c:pt idx="15">
                    <c:v>0.51300000000000001</c:v>
                  </c:pt>
                  <c:pt idx="16">
                    <c:v>4.2469999999999999</c:v>
                  </c:pt>
                  <c:pt idx="17">
                    <c:v>0.216</c:v>
                  </c:pt>
                  <c:pt idx="18">
                    <c:v>0.66500000000000004</c:v>
                  </c:pt>
                  <c:pt idx="19">
                    <c:v>3.6999999999999998E-2</c:v>
                  </c:pt>
                  <c:pt idx="20">
                    <c:v>1.0009999999999999</c:v>
                  </c:pt>
                  <c:pt idx="21">
                    <c:v>1.0429999999999999</c:v>
                  </c:pt>
                  <c:pt idx="22">
                    <c:v>0.36499999999999999</c:v>
                  </c:pt>
                  <c:pt idx="23">
                    <c:v>0.78300000000000003</c:v>
                  </c:pt>
                  <c:pt idx="24">
                    <c:v>1.4410000000000001</c:v>
                  </c:pt>
                  <c:pt idx="25">
                    <c:v>0.13900000000000001</c:v>
                  </c:pt>
                  <c:pt idx="26">
                    <c:v>1.2130000000000001</c:v>
                  </c:pt>
                  <c:pt idx="27">
                    <c:v>1.228</c:v>
                  </c:pt>
                  <c:pt idx="28">
                    <c:v>1.1519999999999999</c:v>
                  </c:pt>
                </c:numCache>
              </c:numRef>
            </c:minus>
            <c:spPr>
              <a:ln w="3175">
                <a:solidFill>
                  <a:schemeClr val="tx1"/>
                </a:solidFill>
              </a:ln>
            </c:spPr>
          </c:errBars>
          <c:cat>
            <c:strRef>
              <c:f>Sheet1!$T$119:$T$147</c:f>
              <c:strCache>
                <c:ptCount val="29"/>
                <c:pt idx="0">
                  <c:v>HD2733</c:v>
                </c:pt>
                <c:pt idx="1">
                  <c:v>HI8381</c:v>
                </c:pt>
                <c:pt idx="2">
                  <c:v>HI8777</c:v>
                </c:pt>
                <c:pt idx="3">
                  <c:v>LOK1</c:v>
                </c:pt>
                <c:pt idx="4">
                  <c:v>REEDLING</c:v>
                </c:pt>
                <c:pt idx="5">
                  <c:v>HI1563</c:v>
                </c:pt>
                <c:pt idx="6">
                  <c:v>C306</c:v>
                </c:pt>
                <c:pt idx="7">
                  <c:v>HI1544</c:v>
                </c:pt>
                <c:pt idx="8">
                  <c:v>WH730</c:v>
                </c:pt>
                <c:pt idx="9">
                  <c:v>MP4010</c:v>
                </c:pt>
                <c:pt idx="10">
                  <c:v>HD2985</c:v>
                </c:pt>
                <c:pt idx="11">
                  <c:v>HI8713</c:v>
                </c:pt>
                <c:pt idx="12">
                  <c:v>HD3059</c:v>
                </c:pt>
                <c:pt idx="13">
                  <c:v>HD4672</c:v>
                </c:pt>
                <c:pt idx="14">
                  <c:v>PBW343</c:v>
                </c:pt>
                <c:pt idx="15">
                  <c:v>KUNDAN</c:v>
                </c:pt>
                <c:pt idx="16">
                  <c:v>K68</c:v>
                </c:pt>
                <c:pt idx="17">
                  <c:v>HD3086</c:v>
                </c:pt>
                <c:pt idx="18">
                  <c:v>DHARWAD DRY</c:v>
                </c:pt>
                <c:pt idx="19">
                  <c:v>HD4728</c:v>
                </c:pt>
                <c:pt idx="20">
                  <c:v>HD3043</c:v>
                </c:pt>
                <c:pt idx="21">
                  <c:v>NP4</c:v>
                </c:pt>
                <c:pt idx="22">
                  <c:v>RAJ3765</c:v>
                </c:pt>
                <c:pt idx="23">
                  <c:v>SOKOLU</c:v>
                </c:pt>
                <c:pt idx="24">
                  <c:v>DL1266-1</c:v>
                </c:pt>
                <c:pt idx="25">
                  <c:v>HD2967</c:v>
                </c:pt>
                <c:pt idx="26">
                  <c:v>CUS/79/PRULA</c:v>
                </c:pt>
                <c:pt idx="27">
                  <c:v>CHIRYA3</c:v>
                </c:pt>
                <c:pt idx="28">
                  <c:v>HUW368</c:v>
                </c:pt>
              </c:strCache>
            </c:strRef>
          </c:cat>
          <c:val>
            <c:numRef>
              <c:f>Sheet1!$U$119:$U$147</c:f>
              <c:numCache>
                <c:formatCode>0.00</c:formatCode>
                <c:ptCount val="29"/>
                <c:pt idx="0">
                  <c:v>62.42</c:v>
                </c:pt>
                <c:pt idx="1">
                  <c:v>65.033000000000001</c:v>
                </c:pt>
                <c:pt idx="2">
                  <c:v>65.427000000000007</c:v>
                </c:pt>
                <c:pt idx="3">
                  <c:v>65.736999999999995</c:v>
                </c:pt>
                <c:pt idx="4">
                  <c:v>65.772999999999996</c:v>
                </c:pt>
                <c:pt idx="5">
                  <c:v>66.13</c:v>
                </c:pt>
                <c:pt idx="6">
                  <c:v>66.403000000000006</c:v>
                </c:pt>
                <c:pt idx="7">
                  <c:v>66.716999999999999</c:v>
                </c:pt>
                <c:pt idx="8">
                  <c:v>66.813000000000002</c:v>
                </c:pt>
                <c:pt idx="9">
                  <c:v>66.873000000000005</c:v>
                </c:pt>
                <c:pt idx="10">
                  <c:v>66.876999999999995</c:v>
                </c:pt>
                <c:pt idx="11">
                  <c:v>66.88</c:v>
                </c:pt>
                <c:pt idx="12">
                  <c:v>66.927000000000007</c:v>
                </c:pt>
                <c:pt idx="13">
                  <c:v>67.209999999999994</c:v>
                </c:pt>
                <c:pt idx="14">
                  <c:v>67.296999999999997</c:v>
                </c:pt>
                <c:pt idx="15">
                  <c:v>67.686999999999998</c:v>
                </c:pt>
                <c:pt idx="16">
                  <c:v>67.83</c:v>
                </c:pt>
                <c:pt idx="17">
                  <c:v>68.367000000000004</c:v>
                </c:pt>
                <c:pt idx="18">
                  <c:v>68.73</c:v>
                </c:pt>
                <c:pt idx="19">
                  <c:v>68.796999999999997</c:v>
                </c:pt>
                <c:pt idx="20">
                  <c:v>68.91</c:v>
                </c:pt>
                <c:pt idx="21">
                  <c:v>68.977000000000004</c:v>
                </c:pt>
                <c:pt idx="22">
                  <c:v>69.046999999999997</c:v>
                </c:pt>
                <c:pt idx="23">
                  <c:v>69.093000000000004</c:v>
                </c:pt>
                <c:pt idx="24">
                  <c:v>69.813000000000002</c:v>
                </c:pt>
                <c:pt idx="25">
                  <c:v>71.673000000000002</c:v>
                </c:pt>
                <c:pt idx="26">
                  <c:v>72.063000000000002</c:v>
                </c:pt>
                <c:pt idx="27">
                  <c:v>73.277000000000001</c:v>
                </c:pt>
                <c:pt idx="28">
                  <c:v>79.763000000000005</c:v>
                </c:pt>
              </c:numCache>
            </c:numRef>
          </c:val>
          <c:extLst>
            <c:ext xmlns:c15="http://schemas.microsoft.com/office/drawing/2012/chart" uri="{02D57815-91ED-43cb-92C2-25804820EDAC}">
              <c15:datalabelsRange>
                <c15:f>'[MEAN SE and GRAPHS 2... new.xlsx]Sheet1'!$BO$3:$BO$31</c15:f>
                <c15:dlblRangeCache>
                  <c:ptCount val="29"/>
                  <c:pt idx="0">
                    <c:v>g</c:v>
                  </c:pt>
                  <c:pt idx="1">
                    <c:v>g</c:v>
                  </c:pt>
                  <c:pt idx="2">
                    <c:v>fg</c:v>
                  </c:pt>
                  <c:pt idx="3">
                    <c:v>fg</c:v>
                  </c:pt>
                  <c:pt idx="4">
                    <c:v>f</c:v>
                  </c:pt>
                  <c:pt idx="5">
                    <c:v>ef</c:v>
                  </c:pt>
                  <c:pt idx="6">
                    <c:v>ef</c:v>
                  </c:pt>
                  <c:pt idx="7">
                    <c:v>ef</c:v>
                  </c:pt>
                  <c:pt idx="8">
                    <c:v>ef</c:v>
                  </c:pt>
                  <c:pt idx="9">
                    <c:v>ef</c:v>
                  </c:pt>
                  <c:pt idx="10">
                    <c:v>de</c:v>
                  </c:pt>
                  <c:pt idx="11">
                    <c:v>de</c:v>
                  </c:pt>
                  <c:pt idx="12">
                    <c:v>cd</c:v>
                  </c:pt>
                  <c:pt idx="13">
                    <c:v>bcd</c:v>
                  </c:pt>
                  <c:pt idx="14">
                    <c:v>bcd</c:v>
                  </c:pt>
                  <c:pt idx="15">
                    <c:v>abc</c:v>
                  </c:pt>
                  <c:pt idx="16">
                    <c:v>abc</c:v>
                  </c:pt>
                  <c:pt idx="17">
                    <c:v>ab</c:v>
                  </c:pt>
                  <c:pt idx="18">
                    <c:v>ab</c:v>
                  </c:pt>
                  <c:pt idx="19">
                    <c:v>ab</c:v>
                  </c:pt>
                  <c:pt idx="20">
                    <c:v>ab</c:v>
                  </c:pt>
                  <c:pt idx="21">
                    <c:v>ab</c:v>
                  </c:pt>
                  <c:pt idx="22">
                    <c:v>ab</c:v>
                  </c:pt>
                  <c:pt idx="23">
                    <c:v>ab</c:v>
                  </c:pt>
                  <c:pt idx="24">
                    <c:v>ab</c:v>
                  </c:pt>
                  <c:pt idx="25">
                    <c:v>ab</c:v>
                  </c:pt>
                  <c:pt idx="26">
                    <c:v>ab</c:v>
                  </c:pt>
                  <c:pt idx="27">
                    <c:v>ab</c:v>
                  </c:pt>
                  <c:pt idx="28">
                    <c:v>a</c:v>
                  </c:pt>
                </c15:dlblRangeCache>
              </c15:datalabelsRange>
            </c:ext>
            <c:ext xmlns:c16="http://schemas.microsoft.com/office/drawing/2014/chart" uri="{C3380CC4-5D6E-409C-BE32-E72D297353CC}">
              <c16:uniqueId val="{0000001D-C06C-47DB-9699-0AB6E9C369C8}"/>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85"/>
          <c:min val="45"/>
        </c:scaling>
        <c:delete val="0"/>
        <c:axPos val="l"/>
        <c:majorGridlines>
          <c:spPr>
            <a:ln>
              <a:noFill/>
            </a:ln>
          </c:spPr>
        </c:maj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10"/>
        <c:minorUnit val="5"/>
      </c:valAx>
    </c:plotArea>
    <c:plotVisOnly val="1"/>
    <c:dispBlanksAs val="gap"/>
    <c:showDLblsOverMax val="0"/>
  </c:chart>
  <c:spPr>
    <a:ln w="6350">
      <a:solidFill>
        <a:schemeClr val="tx1"/>
      </a:solidFill>
    </a:ln>
  </c:sp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97034144023925"/>
          <c:y val="0.11194079906678332"/>
          <c:w val="0.85472992627513922"/>
          <c:h val="0.58162571459389489"/>
        </c:manualLayout>
      </c:layout>
      <c:barChart>
        <c:barDir val="col"/>
        <c:grouping val="clustered"/>
        <c:varyColors val="0"/>
        <c:ser>
          <c:idx val="0"/>
          <c:order val="0"/>
          <c:tx>
            <c:strRef>
              <c:f>Sheet1!$I$569:$I$597</c:f>
              <c:strCache>
                <c:ptCount val="29"/>
                <c:pt idx="0">
                  <c:v>CHIRYA3</c:v>
                </c:pt>
                <c:pt idx="1">
                  <c:v>SOKOLU</c:v>
                </c:pt>
                <c:pt idx="2">
                  <c:v>C306</c:v>
                </c:pt>
                <c:pt idx="3">
                  <c:v>HD3043</c:v>
                </c:pt>
                <c:pt idx="4">
                  <c:v>HD3059</c:v>
                </c:pt>
                <c:pt idx="5">
                  <c:v>HD2967</c:v>
                </c:pt>
                <c:pt idx="6">
                  <c:v>PBW343</c:v>
                </c:pt>
                <c:pt idx="7">
                  <c:v>HI1544</c:v>
                </c:pt>
                <c:pt idx="8">
                  <c:v>WH730</c:v>
                </c:pt>
                <c:pt idx="9">
                  <c:v>HI8777</c:v>
                </c:pt>
                <c:pt idx="10">
                  <c:v>HI8381</c:v>
                </c:pt>
                <c:pt idx="11">
                  <c:v>K68</c:v>
                </c:pt>
                <c:pt idx="12">
                  <c:v>DL1266-1</c:v>
                </c:pt>
                <c:pt idx="13">
                  <c:v>HD3086</c:v>
                </c:pt>
                <c:pt idx="14">
                  <c:v>RAJ3765</c:v>
                </c:pt>
                <c:pt idx="15">
                  <c:v>NP4</c:v>
                </c:pt>
                <c:pt idx="16">
                  <c:v>DHARWAD DRY</c:v>
                </c:pt>
                <c:pt idx="17">
                  <c:v>KUNDAN</c:v>
                </c:pt>
                <c:pt idx="18">
                  <c:v>MP4010</c:v>
                </c:pt>
                <c:pt idx="19">
                  <c:v>HUW368</c:v>
                </c:pt>
                <c:pt idx="20">
                  <c:v>HD4728</c:v>
                </c:pt>
                <c:pt idx="21">
                  <c:v>CUS/79/PRULA</c:v>
                </c:pt>
                <c:pt idx="22">
                  <c:v>HD2985</c:v>
                </c:pt>
                <c:pt idx="23">
                  <c:v>LOK1</c:v>
                </c:pt>
                <c:pt idx="24">
                  <c:v>HD2733</c:v>
                </c:pt>
                <c:pt idx="25">
                  <c:v>REEDLING</c:v>
                </c:pt>
                <c:pt idx="26">
                  <c:v>HI1563</c:v>
                </c:pt>
                <c:pt idx="27">
                  <c:v>HI8713</c:v>
                </c:pt>
                <c:pt idx="28">
                  <c:v>HD4672</c:v>
                </c:pt>
              </c:strCache>
            </c:strRef>
          </c:tx>
          <c:spPr>
            <a:solidFill>
              <a:srgbClr val="FBE5D6"/>
            </a:solidFill>
            <a:ln w="3175">
              <a:solidFill>
                <a:schemeClr val="tx1"/>
              </a:solidFill>
            </a:ln>
          </c:spPr>
          <c:invertIfNegative val="0"/>
          <c:dLbls>
            <c:dLbl>
              <c:idx val="0"/>
              <c:tx>
                <c:rich>
                  <a:bodyPr/>
                  <a:lstStyle/>
                  <a:p>
                    <a:fld id="{DFD7972C-AD73-44A4-A233-32238F3E84C9}" type="CELLRANGE">
                      <a:rPr lang="en-IN"/>
                      <a:pPr/>
                      <a:t>[CELLRANGE]</a:t>
                    </a:fld>
                    <a:r>
                      <a:rPr lang="en-IN" baseline="0"/>
                      <a:t>, </a:t>
                    </a:r>
                    <a:fld id="{E8B640CF-A8B9-469E-967D-5293D79A0BB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9648-4824-B5BC-FED720F7A7EB}"/>
                </c:ext>
              </c:extLst>
            </c:dLbl>
            <c:dLbl>
              <c:idx val="1"/>
              <c:tx>
                <c:rich>
                  <a:bodyPr/>
                  <a:lstStyle/>
                  <a:p>
                    <a:fld id="{5144B901-93BF-46EF-B7FA-99D62E92BE86}" type="CELLRANGE">
                      <a:rPr lang="en-IN"/>
                      <a:pPr/>
                      <a:t>[CELLRANGE]</a:t>
                    </a:fld>
                    <a:r>
                      <a:rPr lang="en-IN" baseline="0"/>
                      <a:t>, </a:t>
                    </a:r>
                    <a:fld id="{688540C1-7296-449E-BDC9-D3397953834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9648-4824-B5BC-FED720F7A7EB}"/>
                </c:ext>
              </c:extLst>
            </c:dLbl>
            <c:dLbl>
              <c:idx val="2"/>
              <c:tx>
                <c:rich>
                  <a:bodyPr/>
                  <a:lstStyle/>
                  <a:p>
                    <a:fld id="{FDFE1921-6862-4022-9B21-02EE05522833}" type="CELLRANGE">
                      <a:rPr lang="en-IN"/>
                      <a:pPr/>
                      <a:t>[CELLRANGE]</a:t>
                    </a:fld>
                    <a:r>
                      <a:rPr lang="en-IN" baseline="0"/>
                      <a:t>, </a:t>
                    </a:r>
                    <a:fld id="{5C1F6DD6-FAC1-461A-A32B-20981622295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9648-4824-B5BC-FED720F7A7EB}"/>
                </c:ext>
              </c:extLst>
            </c:dLbl>
            <c:dLbl>
              <c:idx val="3"/>
              <c:tx>
                <c:rich>
                  <a:bodyPr/>
                  <a:lstStyle/>
                  <a:p>
                    <a:fld id="{772A79CF-89DB-448D-BB46-2730F42036CB}" type="CELLRANGE">
                      <a:rPr lang="en-IN"/>
                      <a:pPr/>
                      <a:t>[CELLRANGE]</a:t>
                    </a:fld>
                    <a:r>
                      <a:rPr lang="en-IN" baseline="0"/>
                      <a:t>, </a:t>
                    </a:r>
                    <a:fld id="{D8774080-47CC-4B11-BC48-55BEBBF54FC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9648-4824-B5BC-FED720F7A7EB}"/>
                </c:ext>
              </c:extLst>
            </c:dLbl>
            <c:dLbl>
              <c:idx val="4"/>
              <c:tx>
                <c:rich>
                  <a:bodyPr/>
                  <a:lstStyle/>
                  <a:p>
                    <a:fld id="{9E518ECA-B421-43B6-8087-0D06220A8014}" type="CELLRANGE">
                      <a:rPr lang="en-IN"/>
                      <a:pPr/>
                      <a:t>[CELLRANGE]</a:t>
                    </a:fld>
                    <a:r>
                      <a:rPr lang="en-IN" baseline="0"/>
                      <a:t>, </a:t>
                    </a:r>
                    <a:fld id="{857E1673-EB06-4445-862C-63740772868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9648-4824-B5BC-FED720F7A7EB}"/>
                </c:ext>
              </c:extLst>
            </c:dLbl>
            <c:dLbl>
              <c:idx val="5"/>
              <c:tx>
                <c:rich>
                  <a:bodyPr/>
                  <a:lstStyle/>
                  <a:p>
                    <a:fld id="{F14C77A3-1695-403B-86E7-882349A9752A}" type="CELLRANGE">
                      <a:rPr lang="en-IN"/>
                      <a:pPr/>
                      <a:t>[CELLRANGE]</a:t>
                    </a:fld>
                    <a:r>
                      <a:rPr lang="en-IN" baseline="0"/>
                      <a:t>, </a:t>
                    </a:r>
                    <a:fld id="{DDCB8E2F-3727-4A01-B619-2E0AC3CB754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9648-4824-B5BC-FED720F7A7EB}"/>
                </c:ext>
              </c:extLst>
            </c:dLbl>
            <c:dLbl>
              <c:idx val="6"/>
              <c:tx>
                <c:rich>
                  <a:bodyPr/>
                  <a:lstStyle/>
                  <a:p>
                    <a:fld id="{E9C355AD-F0FF-4B6A-B44B-F8278D5327E7}" type="CELLRANGE">
                      <a:rPr lang="en-IN"/>
                      <a:pPr/>
                      <a:t>[CELLRANGE]</a:t>
                    </a:fld>
                    <a:r>
                      <a:rPr lang="en-IN" baseline="0"/>
                      <a:t>, </a:t>
                    </a:r>
                    <a:fld id="{35017017-7FBF-41F1-B8B3-97CE58C27FE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9648-4824-B5BC-FED720F7A7EB}"/>
                </c:ext>
              </c:extLst>
            </c:dLbl>
            <c:dLbl>
              <c:idx val="7"/>
              <c:tx>
                <c:rich>
                  <a:bodyPr/>
                  <a:lstStyle/>
                  <a:p>
                    <a:fld id="{E50ACF22-251A-4229-B690-4E2927EAD43D}" type="CELLRANGE">
                      <a:rPr lang="en-IN"/>
                      <a:pPr/>
                      <a:t>[CELLRANGE]</a:t>
                    </a:fld>
                    <a:r>
                      <a:rPr lang="en-IN" baseline="0"/>
                      <a:t>, </a:t>
                    </a:r>
                    <a:fld id="{A44F8302-4FCE-4BB1-83FB-8A5B52BCBCB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9648-4824-B5BC-FED720F7A7EB}"/>
                </c:ext>
              </c:extLst>
            </c:dLbl>
            <c:dLbl>
              <c:idx val="8"/>
              <c:tx>
                <c:rich>
                  <a:bodyPr/>
                  <a:lstStyle/>
                  <a:p>
                    <a:fld id="{133FDA2C-027A-4F10-BEC1-F9CACE1D3933}" type="CELLRANGE">
                      <a:rPr lang="en-IN"/>
                      <a:pPr/>
                      <a:t>[CELLRANGE]</a:t>
                    </a:fld>
                    <a:r>
                      <a:rPr lang="en-IN" baseline="0"/>
                      <a:t>, </a:t>
                    </a:r>
                    <a:fld id="{E152A9D1-9BA6-410A-A91A-924A20469EE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9648-4824-B5BC-FED720F7A7EB}"/>
                </c:ext>
              </c:extLst>
            </c:dLbl>
            <c:dLbl>
              <c:idx val="9"/>
              <c:tx>
                <c:rich>
                  <a:bodyPr/>
                  <a:lstStyle/>
                  <a:p>
                    <a:fld id="{22E85918-38B7-4BE6-8089-6AF8260F46B1}" type="CELLRANGE">
                      <a:rPr lang="en-IN"/>
                      <a:pPr/>
                      <a:t>[CELLRANGE]</a:t>
                    </a:fld>
                    <a:r>
                      <a:rPr lang="en-IN" baseline="0"/>
                      <a:t>, </a:t>
                    </a:r>
                    <a:fld id="{FF1B5627-143C-4214-8FEC-8CF670F1F55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9648-4824-B5BC-FED720F7A7EB}"/>
                </c:ext>
              </c:extLst>
            </c:dLbl>
            <c:dLbl>
              <c:idx val="10"/>
              <c:tx>
                <c:rich>
                  <a:bodyPr/>
                  <a:lstStyle/>
                  <a:p>
                    <a:fld id="{43632B92-5F5F-404D-9799-8A3EF8AE1389}" type="CELLRANGE">
                      <a:rPr lang="en-IN"/>
                      <a:pPr/>
                      <a:t>[CELLRANGE]</a:t>
                    </a:fld>
                    <a:r>
                      <a:rPr lang="en-IN" baseline="0"/>
                      <a:t>, </a:t>
                    </a:r>
                    <a:fld id="{84506A59-C9FC-4542-B797-C4779D65112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9648-4824-B5BC-FED720F7A7EB}"/>
                </c:ext>
              </c:extLst>
            </c:dLbl>
            <c:dLbl>
              <c:idx val="11"/>
              <c:tx>
                <c:rich>
                  <a:bodyPr/>
                  <a:lstStyle/>
                  <a:p>
                    <a:fld id="{6FAFDFB1-6876-4D5E-858B-6D088612D861}" type="CELLRANGE">
                      <a:rPr lang="en-IN"/>
                      <a:pPr/>
                      <a:t>[CELLRANGE]</a:t>
                    </a:fld>
                    <a:r>
                      <a:rPr lang="en-IN" baseline="0"/>
                      <a:t>, </a:t>
                    </a:r>
                    <a:fld id="{77972098-85E6-4C9E-AFE3-A1BB45A64AC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9648-4824-B5BC-FED720F7A7EB}"/>
                </c:ext>
              </c:extLst>
            </c:dLbl>
            <c:dLbl>
              <c:idx val="12"/>
              <c:tx>
                <c:rich>
                  <a:bodyPr/>
                  <a:lstStyle/>
                  <a:p>
                    <a:fld id="{E1E5B13C-1779-44F7-8F38-680AB69BA732}" type="CELLRANGE">
                      <a:rPr lang="en-IN"/>
                      <a:pPr/>
                      <a:t>[CELLRANGE]</a:t>
                    </a:fld>
                    <a:r>
                      <a:rPr lang="en-IN" baseline="0"/>
                      <a:t>, </a:t>
                    </a:r>
                    <a:fld id="{89F8D9CD-E67B-46F6-A6B1-785047BFE36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9648-4824-B5BC-FED720F7A7EB}"/>
                </c:ext>
              </c:extLst>
            </c:dLbl>
            <c:dLbl>
              <c:idx val="13"/>
              <c:tx>
                <c:rich>
                  <a:bodyPr/>
                  <a:lstStyle/>
                  <a:p>
                    <a:fld id="{C4D5EB7C-9064-402D-91BE-13D15DB84E8C}" type="CELLRANGE">
                      <a:rPr lang="en-IN"/>
                      <a:pPr/>
                      <a:t>[CELLRANGE]</a:t>
                    </a:fld>
                    <a:r>
                      <a:rPr lang="en-IN" baseline="0"/>
                      <a:t>, </a:t>
                    </a:r>
                    <a:fld id="{CE082CD5-7523-4990-8FB1-9D48A89F8C7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9648-4824-B5BC-FED720F7A7EB}"/>
                </c:ext>
              </c:extLst>
            </c:dLbl>
            <c:dLbl>
              <c:idx val="14"/>
              <c:tx>
                <c:rich>
                  <a:bodyPr/>
                  <a:lstStyle/>
                  <a:p>
                    <a:fld id="{22C8E236-0229-41D7-AD97-3AB295BFAC69}" type="CELLRANGE">
                      <a:rPr lang="en-IN"/>
                      <a:pPr/>
                      <a:t>[CELLRANGE]</a:t>
                    </a:fld>
                    <a:r>
                      <a:rPr lang="en-IN" baseline="0"/>
                      <a:t>, </a:t>
                    </a:r>
                    <a:fld id="{28CF6B47-1169-478B-A855-B1892B8ABE0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9648-4824-B5BC-FED720F7A7EB}"/>
                </c:ext>
              </c:extLst>
            </c:dLbl>
            <c:dLbl>
              <c:idx val="15"/>
              <c:tx>
                <c:rich>
                  <a:bodyPr/>
                  <a:lstStyle/>
                  <a:p>
                    <a:fld id="{58DC55FA-5541-4614-B60F-99B011FD7C5B}" type="CELLRANGE">
                      <a:rPr lang="en-IN"/>
                      <a:pPr/>
                      <a:t>[CELLRANGE]</a:t>
                    </a:fld>
                    <a:r>
                      <a:rPr lang="en-IN" baseline="0"/>
                      <a:t>, </a:t>
                    </a:r>
                    <a:fld id="{21EC153D-2B33-47B6-A642-0433482B232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9648-4824-B5BC-FED720F7A7EB}"/>
                </c:ext>
              </c:extLst>
            </c:dLbl>
            <c:dLbl>
              <c:idx val="16"/>
              <c:tx>
                <c:rich>
                  <a:bodyPr/>
                  <a:lstStyle/>
                  <a:p>
                    <a:fld id="{D96A5222-069D-4C32-ACC9-19D34EC0A5ED}" type="CELLRANGE">
                      <a:rPr lang="en-IN"/>
                      <a:pPr/>
                      <a:t>[CELLRANGE]</a:t>
                    </a:fld>
                    <a:r>
                      <a:rPr lang="en-IN" baseline="0"/>
                      <a:t>, </a:t>
                    </a:r>
                    <a:fld id="{8C95CB3C-4248-434A-9B24-32DC8BE4962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9648-4824-B5BC-FED720F7A7EB}"/>
                </c:ext>
              </c:extLst>
            </c:dLbl>
            <c:dLbl>
              <c:idx val="17"/>
              <c:tx>
                <c:rich>
                  <a:bodyPr/>
                  <a:lstStyle/>
                  <a:p>
                    <a:fld id="{8D4510D7-5745-4E35-BC6A-8E4A64D65884}" type="CELLRANGE">
                      <a:rPr lang="en-IN"/>
                      <a:pPr/>
                      <a:t>[CELLRANGE]</a:t>
                    </a:fld>
                    <a:r>
                      <a:rPr lang="en-IN" baseline="0"/>
                      <a:t>, </a:t>
                    </a:r>
                    <a:fld id="{C2C90463-754D-4883-82C7-6EE0A9505B4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9648-4824-B5BC-FED720F7A7EB}"/>
                </c:ext>
              </c:extLst>
            </c:dLbl>
            <c:dLbl>
              <c:idx val="18"/>
              <c:tx>
                <c:rich>
                  <a:bodyPr/>
                  <a:lstStyle/>
                  <a:p>
                    <a:fld id="{A4163299-9379-4BD2-9A7B-158385782479}" type="CELLRANGE">
                      <a:rPr lang="en-IN"/>
                      <a:pPr/>
                      <a:t>[CELLRANGE]</a:t>
                    </a:fld>
                    <a:r>
                      <a:rPr lang="en-IN" baseline="0"/>
                      <a:t>, </a:t>
                    </a:r>
                    <a:fld id="{E89110E3-2121-4C99-9A97-B8490753348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9648-4824-B5BC-FED720F7A7EB}"/>
                </c:ext>
              </c:extLst>
            </c:dLbl>
            <c:dLbl>
              <c:idx val="19"/>
              <c:tx>
                <c:rich>
                  <a:bodyPr/>
                  <a:lstStyle/>
                  <a:p>
                    <a:fld id="{D8BCCFDE-0EB8-4164-B0FB-DDDE23344B39}" type="CELLRANGE">
                      <a:rPr lang="en-IN"/>
                      <a:pPr/>
                      <a:t>[CELLRANGE]</a:t>
                    </a:fld>
                    <a:r>
                      <a:rPr lang="en-IN" baseline="0"/>
                      <a:t>, </a:t>
                    </a:r>
                    <a:fld id="{59226AAC-FFDF-44D1-9B34-028378549B4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9648-4824-B5BC-FED720F7A7EB}"/>
                </c:ext>
              </c:extLst>
            </c:dLbl>
            <c:dLbl>
              <c:idx val="20"/>
              <c:tx>
                <c:rich>
                  <a:bodyPr/>
                  <a:lstStyle/>
                  <a:p>
                    <a:fld id="{94DE95BA-5AF1-4E0F-BFA5-A5E112231C82}" type="CELLRANGE">
                      <a:rPr lang="en-IN"/>
                      <a:pPr/>
                      <a:t>[CELLRANGE]</a:t>
                    </a:fld>
                    <a:r>
                      <a:rPr lang="en-IN" baseline="0"/>
                      <a:t>, </a:t>
                    </a:r>
                    <a:fld id="{C0238158-6BFB-4C27-B9E1-3394AFB6136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9648-4824-B5BC-FED720F7A7EB}"/>
                </c:ext>
              </c:extLst>
            </c:dLbl>
            <c:dLbl>
              <c:idx val="21"/>
              <c:tx>
                <c:rich>
                  <a:bodyPr/>
                  <a:lstStyle/>
                  <a:p>
                    <a:fld id="{C48AC717-D154-4B6D-AEC0-9A96B13535E1}" type="CELLRANGE">
                      <a:rPr lang="en-IN"/>
                      <a:pPr/>
                      <a:t>[CELLRANGE]</a:t>
                    </a:fld>
                    <a:r>
                      <a:rPr lang="en-IN" baseline="0"/>
                      <a:t>, </a:t>
                    </a:r>
                    <a:fld id="{EF05E8BD-E6AA-4DFC-9B7E-01C7B057A78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9648-4824-B5BC-FED720F7A7EB}"/>
                </c:ext>
              </c:extLst>
            </c:dLbl>
            <c:dLbl>
              <c:idx val="22"/>
              <c:tx>
                <c:rich>
                  <a:bodyPr/>
                  <a:lstStyle/>
                  <a:p>
                    <a:fld id="{60DDFBCE-7839-48FB-8552-2F5F034EA436}" type="CELLRANGE">
                      <a:rPr lang="en-IN"/>
                      <a:pPr/>
                      <a:t>[CELLRANGE]</a:t>
                    </a:fld>
                    <a:r>
                      <a:rPr lang="en-IN" baseline="0"/>
                      <a:t>, </a:t>
                    </a:r>
                    <a:fld id="{DA865C0F-6570-430E-AAD7-1E0B05E4F75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9648-4824-B5BC-FED720F7A7EB}"/>
                </c:ext>
              </c:extLst>
            </c:dLbl>
            <c:dLbl>
              <c:idx val="23"/>
              <c:tx>
                <c:rich>
                  <a:bodyPr/>
                  <a:lstStyle/>
                  <a:p>
                    <a:fld id="{801244BE-D85F-476F-941D-9F85AB73370F}" type="CELLRANGE">
                      <a:rPr lang="en-IN"/>
                      <a:pPr/>
                      <a:t>[CELLRANGE]</a:t>
                    </a:fld>
                    <a:r>
                      <a:rPr lang="en-IN" baseline="0"/>
                      <a:t>, </a:t>
                    </a:r>
                    <a:fld id="{FA4CB790-6AE5-4AAC-8985-D2861C2A07A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9648-4824-B5BC-FED720F7A7EB}"/>
                </c:ext>
              </c:extLst>
            </c:dLbl>
            <c:dLbl>
              <c:idx val="24"/>
              <c:tx>
                <c:rich>
                  <a:bodyPr/>
                  <a:lstStyle/>
                  <a:p>
                    <a:fld id="{6A958452-BB34-4CFB-9F90-BDA88DCDFF32}" type="CELLRANGE">
                      <a:rPr lang="en-IN"/>
                      <a:pPr/>
                      <a:t>[CELLRANGE]</a:t>
                    </a:fld>
                    <a:r>
                      <a:rPr lang="en-IN" baseline="0"/>
                      <a:t>, </a:t>
                    </a:r>
                    <a:fld id="{1A2F08D4-7049-4405-B763-16083E328A1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9648-4824-B5BC-FED720F7A7EB}"/>
                </c:ext>
              </c:extLst>
            </c:dLbl>
            <c:dLbl>
              <c:idx val="25"/>
              <c:tx>
                <c:rich>
                  <a:bodyPr/>
                  <a:lstStyle/>
                  <a:p>
                    <a:fld id="{4970C041-F2E9-48EB-8B66-B444CA743B55}" type="CELLRANGE">
                      <a:rPr lang="en-IN"/>
                      <a:pPr/>
                      <a:t>[CELLRANGE]</a:t>
                    </a:fld>
                    <a:r>
                      <a:rPr lang="en-IN" baseline="0"/>
                      <a:t>, </a:t>
                    </a:r>
                    <a:fld id="{1D8007BE-E2E7-4E72-836D-6F12397C3F9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9648-4824-B5BC-FED720F7A7EB}"/>
                </c:ext>
              </c:extLst>
            </c:dLbl>
            <c:dLbl>
              <c:idx val="26"/>
              <c:tx>
                <c:rich>
                  <a:bodyPr/>
                  <a:lstStyle/>
                  <a:p>
                    <a:fld id="{4B8BFEDD-6D2A-49ED-994C-48A150E6166C}" type="CELLRANGE">
                      <a:rPr lang="en-IN"/>
                      <a:pPr/>
                      <a:t>[CELLRANGE]</a:t>
                    </a:fld>
                    <a:r>
                      <a:rPr lang="en-IN" baseline="0"/>
                      <a:t>, </a:t>
                    </a:r>
                    <a:fld id="{E5B53F27-9833-4A6C-8A5A-D992C8AA448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9648-4824-B5BC-FED720F7A7EB}"/>
                </c:ext>
              </c:extLst>
            </c:dLbl>
            <c:dLbl>
              <c:idx val="27"/>
              <c:tx>
                <c:rich>
                  <a:bodyPr/>
                  <a:lstStyle/>
                  <a:p>
                    <a:fld id="{2E97CD57-1979-4DBE-9AFE-12CF7C9E0D74}" type="CELLRANGE">
                      <a:rPr lang="en-IN"/>
                      <a:pPr/>
                      <a:t>[CELLRANGE]</a:t>
                    </a:fld>
                    <a:r>
                      <a:rPr lang="en-IN" baseline="0"/>
                      <a:t>, </a:t>
                    </a:r>
                    <a:fld id="{51B67881-3ADE-4604-AFF6-86BB814DDFF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9648-4824-B5BC-FED720F7A7EB}"/>
                </c:ext>
              </c:extLst>
            </c:dLbl>
            <c:dLbl>
              <c:idx val="28"/>
              <c:tx>
                <c:rich>
                  <a:bodyPr/>
                  <a:lstStyle/>
                  <a:p>
                    <a:fld id="{B6AF5A51-0CC1-43E0-BA70-3E068B7A09BE}" type="CELLRANGE">
                      <a:rPr lang="en-IN"/>
                      <a:pPr/>
                      <a:t>[CELLRANGE]</a:t>
                    </a:fld>
                    <a:r>
                      <a:rPr lang="en-IN" baseline="0"/>
                      <a:t>, </a:t>
                    </a:r>
                    <a:fld id="{6FE47D77-2F3D-415A-A834-A7AA7A95DEC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9648-4824-B5BC-FED720F7A7EB}"/>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Sheet1!$K$569:$K$597</c:f>
                <c:numCache>
                  <c:formatCode>General</c:formatCode>
                  <c:ptCount val="29"/>
                  <c:pt idx="0">
                    <c:v>1.835</c:v>
                  </c:pt>
                  <c:pt idx="1">
                    <c:v>1.42</c:v>
                  </c:pt>
                  <c:pt idx="2">
                    <c:v>1.8220000000000001</c:v>
                  </c:pt>
                  <c:pt idx="3">
                    <c:v>0.24099999999999999</c:v>
                  </c:pt>
                  <c:pt idx="4">
                    <c:v>0.57999999999999996</c:v>
                  </c:pt>
                  <c:pt idx="5">
                    <c:v>2.9860000000000002</c:v>
                  </c:pt>
                  <c:pt idx="6">
                    <c:v>1.462</c:v>
                  </c:pt>
                  <c:pt idx="7">
                    <c:v>2.0179999999999998</c:v>
                  </c:pt>
                  <c:pt idx="8">
                    <c:v>1.4510000000000001</c:v>
                  </c:pt>
                  <c:pt idx="9">
                    <c:v>1.6719999999999999</c:v>
                  </c:pt>
                  <c:pt idx="10">
                    <c:v>2.3170000000000002</c:v>
                  </c:pt>
                  <c:pt idx="11">
                    <c:v>1.236</c:v>
                  </c:pt>
                  <c:pt idx="12">
                    <c:v>1.7849999999999999</c:v>
                  </c:pt>
                  <c:pt idx="13">
                    <c:v>4.2169999999999996</c:v>
                  </c:pt>
                  <c:pt idx="14">
                    <c:v>1.357</c:v>
                  </c:pt>
                  <c:pt idx="15">
                    <c:v>0.60699999999999998</c:v>
                  </c:pt>
                  <c:pt idx="16">
                    <c:v>2.4420000000000002</c:v>
                  </c:pt>
                  <c:pt idx="17">
                    <c:v>2.27</c:v>
                  </c:pt>
                  <c:pt idx="18">
                    <c:v>3.399</c:v>
                  </c:pt>
                  <c:pt idx="19">
                    <c:v>1.8089999999999999</c:v>
                  </c:pt>
                  <c:pt idx="20">
                    <c:v>3.3410000000000002</c:v>
                  </c:pt>
                  <c:pt idx="21">
                    <c:v>5.0339999999999998</c:v>
                  </c:pt>
                  <c:pt idx="22">
                    <c:v>0.71</c:v>
                  </c:pt>
                  <c:pt idx="23">
                    <c:v>4.59</c:v>
                  </c:pt>
                  <c:pt idx="24">
                    <c:v>3.3039999999999998</c:v>
                  </c:pt>
                  <c:pt idx="25">
                    <c:v>3.673</c:v>
                  </c:pt>
                  <c:pt idx="26">
                    <c:v>0.96799999999999997</c:v>
                  </c:pt>
                  <c:pt idx="27">
                    <c:v>0.877</c:v>
                  </c:pt>
                  <c:pt idx="28">
                    <c:v>5.5E-2</c:v>
                  </c:pt>
                </c:numCache>
              </c:numRef>
            </c:plus>
            <c:minus>
              <c:numRef>
                <c:f>Sheet1!$K$569:$K$597</c:f>
                <c:numCache>
                  <c:formatCode>General</c:formatCode>
                  <c:ptCount val="29"/>
                  <c:pt idx="0">
                    <c:v>1.835</c:v>
                  </c:pt>
                  <c:pt idx="1">
                    <c:v>1.42</c:v>
                  </c:pt>
                  <c:pt idx="2">
                    <c:v>1.8220000000000001</c:v>
                  </c:pt>
                  <c:pt idx="3">
                    <c:v>0.24099999999999999</c:v>
                  </c:pt>
                  <c:pt idx="4">
                    <c:v>0.57999999999999996</c:v>
                  </c:pt>
                  <c:pt idx="5">
                    <c:v>2.9860000000000002</c:v>
                  </c:pt>
                  <c:pt idx="6">
                    <c:v>1.462</c:v>
                  </c:pt>
                  <c:pt idx="7">
                    <c:v>2.0179999999999998</c:v>
                  </c:pt>
                  <c:pt idx="8">
                    <c:v>1.4510000000000001</c:v>
                  </c:pt>
                  <c:pt idx="9">
                    <c:v>1.6719999999999999</c:v>
                  </c:pt>
                  <c:pt idx="10">
                    <c:v>2.3170000000000002</c:v>
                  </c:pt>
                  <c:pt idx="11">
                    <c:v>1.236</c:v>
                  </c:pt>
                  <c:pt idx="12">
                    <c:v>1.7849999999999999</c:v>
                  </c:pt>
                  <c:pt idx="13">
                    <c:v>4.2169999999999996</c:v>
                  </c:pt>
                  <c:pt idx="14">
                    <c:v>1.357</c:v>
                  </c:pt>
                  <c:pt idx="15">
                    <c:v>0.60699999999999998</c:v>
                  </c:pt>
                  <c:pt idx="16">
                    <c:v>2.4420000000000002</c:v>
                  </c:pt>
                  <c:pt idx="17">
                    <c:v>2.27</c:v>
                  </c:pt>
                  <c:pt idx="18">
                    <c:v>3.399</c:v>
                  </c:pt>
                  <c:pt idx="19">
                    <c:v>1.8089999999999999</c:v>
                  </c:pt>
                  <c:pt idx="20">
                    <c:v>3.3410000000000002</c:v>
                  </c:pt>
                  <c:pt idx="21">
                    <c:v>5.0339999999999998</c:v>
                  </c:pt>
                  <c:pt idx="22">
                    <c:v>0.71</c:v>
                  </c:pt>
                  <c:pt idx="23">
                    <c:v>4.59</c:v>
                  </c:pt>
                  <c:pt idx="24">
                    <c:v>3.3039999999999998</c:v>
                  </c:pt>
                  <c:pt idx="25">
                    <c:v>3.673</c:v>
                  </c:pt>
                  <c:pt idx="26">
                    <c:v>0.96799999999999997</c:v>
                  </c:pt>
                  <c:pt idx="27">
                    <c:v>0.877</c:v>
                  </c:pt>
                  <c:pt idx="28">
                    <c:v>5.5E-2</c:v>
                  </c:pt>
                </c:numCache>
              </c:numRef>
            </c:minus>
            <c:spPr>
              <a:ln w="3175"/>
            </c:spPr>
          </c:errBars>
          <c:cat>
            <c:strRef>
              <c:f>Sheet1!$I$569:$I$597</c:f>
              <c:strCache>
                <c:ptCount val="29"/>
                <c:pt idx="0">
                  <c:v>CHIRYA3</c:v>
                </c:pt>
                <c:pt idx="1">
                  <c:v>SOKOLU</c:v>
                </c:pt>
                <c:pt idx="2">
                  <c:v>C306</c:v>
                </c:pt>
                <c:pt idx="3">
                  <c:v>HD3043</c:v>
                </c:pt>
                <c:pt idx="4">
                  <c:v>HD3059</c:v>
                </c:pt>
                <c:pt idx="5">
                  <c:v>HD2967</c:v>
                </c:pt>
                <c:pt idx="6">
                  <c:v>PBW343</c:v>
                </c:pt>
                <c:pt idx="7">
                  <c:v>HI1544</c:v>
                </c:pt>
                <c:pt idx="8">
                  <c:v>WH730</c:v>
                </c:pt>
                <c:pt idx="9">
                  <c:v>HI8777</c:v>
                </c:pt>
                <c:pt idx="10">
                  <c:v>HI8381</c:v>
                </c:pt>
                <c:pt idx="11">
                  <c:v>K68</c:v>
                </c:pt>
                <c:pt idx="12">
                  <c:v>DL1266-1</c:v>
                </c:pt>
                <c:pt idx="13">
                  <c:v>HD3086</c:v>
                </c:pt>
                <c:pt idx="14">
                  <c:v>RAJ3765</c:v>
                </c:pt>
                <c:pt idx="15">
                  <c:v>NP4</c:v>
                </c:pt>
                <c:pt idx="16">
                  <c:v>DHARWAD DRY</c:v>
                </c:pt>
                <c:pt idx="17">
                  <c:v>KUNDAN</c:v>
                </c:pt>
                <c:pt idx="18">
                  <c:v>MP4010</c:v>
                </c:pt>
                <c:pt idx="19">
                  <c:v>HUW368</c:v>
                </c:pt>
                <c:pt idx="20">
                  <c:v>HD4728</c:v>
                </c:pt>
                <c:pt idx="21">
                  <c:v>CUS/79/PRULA</c:v>
                </c:pt>
                <c:pt idx="22">
                  <c:v>HD2985</c:v>
                </c:pt>
                <c:pt idx="23">
                  <c:v>LOK1</c:v>
                </c:pt>
                <c:pt idx="24">
                  <c:v>HD2733</c:v>
                </c:pt>
                <c:pt idx="25">
                  <c:v>REEDLING</c:v>
                </c:pt>
                <c:pt idx="26">
                  <c:v>HI1563</c:v>
                </c:pt>
                <c:pt idx="27">
                  <c:v>HI8713</c:v>
                </c:pt>
                <c:pt idx="28">
                  <c:v>HD4672</c:v>
                </c:pt>
              </c:strCache>
            </c:strRef>
          </c:cat>
          <c:val>
            <c:numRef>
              <c:f>Sheet1!$J$569:$J$597</c:f>
              <c:numCache>
                <c:formatCode>0.00</c:formatCode>
                <c:ptCount val="29"/>
                <c:pt idx="0">
                  <c:v>33.9</c:v>
                </c:pt>
                <c:pt idx="1">
                  <c:v>35.162999999999997</c:v>
                </c:pt>
                <c:pt idx="2">
                  <c:v>41.387</c:v>
                </c:pt>
                <c:pt idx="3">
                  <c:v>45.363</c:v>
                </c:pt>
                <c:pt idx="4">
                  <c:v>47.262999999999998</c:v>
                </c:pt>
                <c:pt idx="5">
                  <c:v>47.27</c:v>
                </c:pt>
                <c:pt idx="6">
                  <c:v>47.37</c:v>
                </c:pt>
                <c:pt idx="7">
                  <c:v>49.323</c:v>
                </c:pt>
                <c:pt idx="8">
                  <c:v>53.972999999999999</c:v>
                </c:pt>
                <c:pt idx="9">
                  <c:v>55.573</c:v>
                </c:pt>
                <c:pt idx="10">
                  <c:v>56.823</c:v>
                </c:pt>
                <c:pt idx="11">
                  <c:v>57.24</c:v>
                </c:pt>
                <c:pt idx="12">
                  <c:v>58.06</c:v>
                </c:pt>
                <c:pt idx="13">
                  <c:v>58.69</c:v>
                </c:pt>
                <c:pt idx="14">
                  <c:v>58.972999999999999</c:v>
                </c:pt>
                <c:pt idx="15">
                  <c:v>60.337000000000003</c:v>
                </c:pt>
                <c:pt idx="16">
                  <c:v>61.103000000000002</c:v>
                </c:pt>
                <c:pt idx="17">
                  <c:v>61.146999999999998</c:v>
                </c:pt>
                <c:pt idx="18">
                  <c:v>61.856999999999999</c:v>
                </c:pt>
                <c:pt idx="19">
                  <c:v>65.182000000000002</c:v>
                </c:pt>
                <c:pt idx="20">
                  <c:v>67.95</c:v>
                </c:pt>
                <c:pt idx="21">
                  <c:v>69.62</c:v>
                </c:pt>
                <c:pt idx="22">
                  <c:v>73.52</c:v>
                </c:pt>
                <c:pt idx="23">
                  <c:v>76.873000000000005</c:v>
                </c:pt>
                <c:pt idx="24">
                  <c:v>78.38</c:v>
                </c:pt>
                <c:pt idx="25">
                  <c:v>81.77</c:v>
                </c:pt>
                <c:pt idx="26">
                  <c:v>88.15</c:v>
                </c:pt>
                <c:pt idx="27">
                  <c:v>102.01</c:v>
                </c:pt>
                <c:pt idx="28">
                  <c:v>108.35299999999999</c:v>
                </c:pt>
              </c:numCache>
            </c:numRef>
          </c:val>
          <c:extLst>
            <c:ext xmlns:c15="http://schemas.microsoft.com/office/drawing/2012/chart" uri="{02D57815-91ED-43cb-92C2-25804820EDAC}">
              <c15:datalabelsRange>
                <c15:f>Sheet1!$BG$568:$BG$596</c15:f>
                <c15:dlblRangeCache>
                  <c:ptCount val="29"/>
                  <c:pt idx="0">
                    <c:v>n</c:v>
                  </c:pt>
                  <c:pt idx="1">
                    <c:v>n</c:v>
                  </c:pt>
                  <c:pt idx="2">
                    <c:v>mn</c:v>
                  </c:pt>
                  <c:pt idx="3">
                    <c:v>lm</c:v>
                  </c:pt>
                  <c:pt idx="4">
                    <c:v>klm</c:v>
                  </c:pt>
                  <c:pt idx="5">
                    <c:v>klm</c:v>
                  </c:pt>
                  <c:pt idx="6">
                    <c:v>klm</c:v>
                  </c:pt>
                  <c:pt idx="7">
                    <c:v>jkl</c:v>
                  </c:pt>
                  <c:pt idx="8">
                    <c:v>ijk</c:v>
                  </c:pt>
                  <c:pt idx="9">
                    <c:v>ij</c:v>
                  </c:pt>
                  <c:pt idx="10">
                    <c:v>i</c:v>
                  </c:pt>
                  <c:pt idx="11">
                    <c:v>hi</c:v>
                  </c:pt>
                  <c:pt idx="12">
                    <c:v>hi</c:v>
                  </c:pt>
                  <c:pt idx="13">
                    <c:v>hi</c:v>
                  </c:pt>
                  <c:pt idx="14">
                    <c:v>hi</c:v>
                  </c:pt>
                  <c:pt idx="15">
                    <c:v>ghi</c:v>
                  </c:pt>
                  <c:pt idx="16">
                    <c:v>ghi</c:v>
                  </c:pt>
                  <c:pt idx="17">
                    <c:v>ghi</c:v>
                  </c:pt>
                  <c:pt idx="18">
                    <c:v>ghi</c:v>
                  </c:pt>
                  <c:pt idx="19">
                    <c:v>fgh</c:v>
                  </c:pt>
                  <c:pt idx="20">
                    <c:v>efg</c:v>
                  </c:pt>
                  <c:pt idx="21">
                    <c:v>ef</c:v>
                  </c:pt>
                  <c:pt idx="22">
                    <c:v>de</c:v>
                  </c:pt>
                  <c:pt idx="23">
                    <c:v>cd</c:v>
                  </c:pt>
                  <c:pt idx="24">
                    <c:v>cd</c:v>
                  </c:pt>
                  <c:pt idx="25">
                    <c:v>bc</c:v>
                  </c:pt>
                  <c:pt idx="26">
                    <c:v>b</c:v>
                  </c:pt>
                  <c:pt idx="27">
                    <c:v>a</c:v>
                  </c:pt>
                  <c:pt idx="28">
                    <c:v>a</c:v>
                  </c:pt>
                </c15:dlblRangeCache>
              </c15:datalabelsRange>
            </c:ext>
            <c:ext xmlns:c16="http://schemas.microsoft.com/office/drawing/2014/chart" uri="{C3380CC4-5D6E-409C-BE32-E72D297353CC}">
              <c16:uniqueId val="{0000001D-9648-4824-B5BC-FED720F7A7EB}"/>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chemeClr val="tx1"/>
            </a:solidFill>
          </a:ln>
        </c:spPr>
        <c:txPr>
          <a:bodyPr rot="-5400000" anchor="t" anchorCtr="0"/>
          <a:lstStyle/>
          <a:p>
            <a:pPr>
              <a:defRPr sz="600" b="0">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110"/>
          <c:min val="0"/>
        </c:scaling>
        <c:delete val="0"/>
        <c:axPos val="l"/>
        <c:majorGridlines>
          <c:spPr>
            <a:ln>
              <a:noFill/>
            </a:ln>
          </c:spPr>
        </c:majorGridlines>
        <c:minorGridlines/>
        <c:numFmt formatCode="0" sourceLinked="0"/>
        <c:majorTickMark val="out"/>
        <c:minorTickMark val="none"/>
        <c:tickLblPos val="nextTo"/>
        <c:spPr>
          <a:ln w="6350">
            <a:solidFill>
              <a:schemeClr val="tx1"/>
            </a:solidFill>
          </a:ln>
        </c:spPr>
        <c:txPr>
          <a:bodyPr/>
          <a:lstStyle/>
          <a:p>
            <a:pPr>
              <a:defRPr sz="7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10"/>
        <c:minorUnit val="10"/>
      </c:valAx>
    </c:plotArea>
    <c:plotVisOnly val="1"/>
    <c:dispBlanksAs val="gap"/>
    <c:showDLblsOverMax val="0"/>
  </c:chart>
  <c:spPr>
    <a:ln w="3175">
      <a:solidFill>
        <a:schemeClr val="tx1"/>
      </a:solidFill>
    </a:ln>
  </c:sp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584934048848987"/>
          <c:y val="0.10663790313881996"/>
          <c:w val="0.84762191350285032"/>
          <c:h val="0.60461784057814694"/>
        </c:manualLayout>
      </c:layout>
      <c:barChart>
        <c:barDir val="col"/>
        <c:grouping val="clustered"/>
        <c:varyColors val="0"/>
        <c:ser>
          <c:idx val="0"/>
          <c:order val="0"/>
          <c:tx>
            <c:strRef>
              <c:f>Sheet1!$V$186:$V$214</c:f>
              <c:strCache>
                <c:ptCount val="29"/>
                <c:pt idx="0">
                  <c:v>PBW343</c:v>
                </c:pt>
                <c:pt idx="1">
                  <c:v>HUW368</c:v>
                </c:pt>
                <c:pt idx="2">
                  <c:v>HD4672</c:v>
                </c:pt>
                <c:pt idx="3">
                  <c:v>HD3059</c:v>
                </c:pt>
                <c:pt idx="4">
                  <c:v>NP4</c:v>
                </c:pt>
                <c:pt idx="5">
                  <c:v>HI1544</c:v>
                </c:pt>
                <c:pt idx="6">
                  <c:v>HD2985</c:v>
                </c:pt>
                <c:pt idx="7">
                  <c:v>LOK1</c:v>
                </c:pt>
                <c:pt idx="8">
                  <c:v>WH730</c:v>
                </c:pt>
                <c:pt idx="9">
                  <c:v>SOKOLU</c:v>
                </c:pt>
                <c:pt idx="10">
                  <c:v>CUS/79/PRULA</c:v>
                </c:pt>
                <c:pt idx="11">
                  <c:v>CHIRYA3</c:v>
                </c:pt>
                <c:pt idx="12">
                  <c:v>HD2733</c:v>
                </c:pt>
                <c:pt idx="13">
                  <c:v>KUNDAN</c:v>
                </c:pt>
                <c:pt idx="14">
                  <c:v>K68</c:v>
                </c:pt>
                <c:pt idx="15">
                  <c:v>HI1563</c:v>
                </c:pt>
                <c:pt idx="16">
                  <c:v>HD3086</c:v>
                </c:pt>
                <c:pt idx="17">
                  <c:v>HI8713</c:v>
                </c:pt>
                <c:pt idx="18">
                  <c:v>HI8777</c:v>
                </c:pt>
                <c:pt idx="19">
                  <c:v>RAJ3765</c:v>
                </c:pt>
                <c:pt idx="20">
                  <c:v>HD4728</c:v>
                </c:pt>
                <c:pt idx="21">
                  <c:v>REEDLING</c:v>
                </c:pt>
                <c:pt idx="22">
                  <c:v>HD2967</c:v>
                </c:pt>
                <c:pt idx="23">
                  <c:v>HD3043</c:v>
                </c:pt>
                <c:pt idx="24">
                  <c:v>DHARWAD DRY</c:v>
                </c:pt>
                <c:pt idx="25">
                  <c:v>C306</c:v>
                </c:pt>
                <c:pt idx="26">
                  <c:v>DL1266-1</c:v>
                </c:pt>
                <c:pt idx="27">
                  <c:v>MP4010</c:v>
                </c:pt>
                <c:pt idx="28">
                  <c:v>HI8381</c:v>
                </c:pt>
              </c:strCache>
            </c:strRef>
          </c:tx>
          <c:spPr>
            <a:solidFill>
              <a:srgbClr val="FFC000">
                <a:lumMod val="20000"/>
                <a:lumOff val="80000"/>
              </a:srgbClr>
            </a:solidFill>
            <a:ln w="3175">
              <a:solidFill>
                <a:sysClr val="windowText" lastClr="000000"/>
              </a:solidFill>
            </a:ln>
          </c:spPr>
          <c:invertIfNegative val="0"/>
          <c:dLbls>
            <c:dLbl>
              <c:idx val="0"/>
              <c:tx>
                <c:rich>
                  <a:bodyPr/>
                  <a:lstStyle/>
                  <a:p>
                    <a:fld id="{057E3F5A-33C7-47F8-8B44-613F158DB3E1}" type="CELLRANGE">
                      <a:rPr lang="en-IN"/>
                      <a:pPr/>
                      <a:t>[CELLRANGE]</a:t>
                    </a:fld>
                    <a:r>
                      <a:rPr lang="en-IN" baseline="0"/>
                      <a:t>, </a:t>
                    </a:r>
                    <a:fld id="{9FA24A35-4B1A-41E5-AA44-01CF0367694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A6EB-4913-8B40-13935DAA58D1}"/>
                </c:ext>
              </c:extLst>
            </c:dLbl>
            <c:dLbl>
              <c:idx val="1"/>
              <c:tx>
                <c:rich>
                  <a:bodyPr/>
                  <a:lstStyle/>
                  <a:p>
                    <a:fld id="{A29ABD6D-B294-48F5-97C4-F4C1B2008A55}" type="CELLRANGE">
                      <a:rPr lang="en-IN"/>
                      <a:pPr/>
                      <a:t>[CELLRANGE]</a:t>
                    </a:fld>
                    <a:r>
                      <a:rPr lang="en-IN" baseline="0"/>
                      <a:t>, </a:t>
                    </a:r>
                    <a:fld id="{EA9B7A73-6F0A-4199-A9B6-42BE953B934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A6EB-4913-8B40-13935DAA58D1}"/>
                </c:ext>
              </c:extLst>
            </c:dLbl>
            <c:dLbl>
              <c:idx val="2"/>
              <c:tx>
                <c:rich>
                  <a:bodyPr/>
                  <a:lstStyle/>
                  <a:p>
                    <a:fld id="{D3C7CC67-89A1-4A47-93C2-F3939409CD84}" type="CELLRANGE">
                      <a:rPr lang="en-IN"/>
                      <a:pPr/>
                      <a:t>[CELLRANGE]</a:t>
                    </a:fld>
                    <a:r>
                      <a:rPr lang="en-IN" baseline="0"/>
                      <a:t>, </a:t>
                    </a:r>
                    <a:fld id="{3813C273-76CF-445B-A20E-6CBB25ECE23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A6EB-4913-8B40-13935DAA58D1}"/>
                </c:ext>
              </c:extLst>
            </c:dLbl>
            <c:dLbl>
              <c:idx val="3"/>
              <c:tx>
                <c:rich>
                  <a:bodyPr/>
                  <a:lstStyle/>
                  <a:p>
                    <a:fld id="{5FA0B651-C0F2-4CC1-8868-8658D330E998}" type="CELLRANGE">
                      <a:rPr lang="en-IN"/>
                      <a:pPr/>
                      <a:t>[CELLRANGE]</a:t>
                    </a:fld>
                    <a:r>
                      <a:rPr lang="en-IN" baseline="0"/>
                      <a:t>, </a:t>
                    </a:r>
                    <a:fld id="{BCD9FC9D-7856-4986-BD59-4023D4FEFD9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A6EB-4913-8B40-13935DAA58D1}"/>
                </c:ext>
              </c:extLst>
            </c:dLbl>
            <c:dLbl>
              <c:idx val="4"/>
              <c:tx>
                <c:rich>
                  <a:bodyPr/>
                  <a:lstStyle/>
                  <a:p>
                    <a:fld id="{AD714160-89D6-478B-9B90-22F0C062C8CE}" type="CELLRANGE">
                      <a:rPr lang="en-IN"/>
                      <a:pPr/>
                      <a:t>[CELLRANGE]</a:t>
                    </a:fld>
                    <a:r>
                      <a:rPr lang="en-IN" baseline="0"/>
                      <a:t>, </a:t>
                    </a:r>
                    <a:fld id="{ABF854E1-BB57-49E1-8188-DADD4DEF14F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A6EB-4913-8B40-13935DAA58D1}"/>
                </c:ext>
              </c:extLst>
            </c:dLbl>
            <c:dLbl>
              <c:idx val="5"/>
              <c:tx>
                <c:rich>
                  <a:bodyPr/>
                  <a:lstStyle/>
                  <a:p>
                    <a:fld id="{07081E4C-8ED2-4D28-AAB0-B1E5C48D1A38}" type="CELLRANGE">
                      <a:rPr lang="en-IN"/>
                      <a:pPr/>
                      <a:t>[CELLRANGE]</a:t>
                    </a:fld>
                    <a:r>
                      <a:rPr lang="en-IN" baseline="0"/>
                      <a:t>, </a:t>
                    </a:r>
                    <a:fld id="{D136AA78-ABC8-40F1-B279-56D225C5EED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A6EB-4913-8B40-13935DAA58D1}"/>
                </c:ext>
              </c:extLst>
            </c:dLbl>
            <c:dLbl>
              <c:idx val="6"/>
              <c:tx>
                <c:rich>
                  <a:bodyPr/>
                  <a:lstStyle/>
                  <a:p>
                    <a:fld id="{8D70B016-5637-4469-A758-4C634B66D4AF}" type="CELLRANGE">
                      <a:rPr lang="en-IN"/>
                      <a:pPr/>
                      <a:t>[CELLRANGE]</a:t>
                    </a:fld>
                    <a:r>
                      <a:rPr lang="en-IN" baseline="0"/>
                      <a:t>, </a:t>
                    </a:r>
                    <a:fld id="{8142AFC7-7CAD-403A-BCDC-EC4A3A820F6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A6EB-4913-8B40-13935DAA58D1}"/>
                </c:ext>
              </c:extLst>
            </c:dLbl>
            <c:dLbl>
              <c:idx val="7"/>
              <c:tx>
                <c:rich>
                  <a:bodyPr/>
                  <a:lstStyle/>
                  <a:p>
                    <a:fld id="{8436F1E6-853F-4EBB-AF85-02C267B158BE}" type="CELLRANGE">
                      <a:rPr lang="en-IN"/>
                      <a:pPr/>
                      <a:t>[CELLRANGE]</a:t>
                    </a:fld>
                    <a:r>
                      <a:rPr lang="en-IN" baseline="0"/>
                      <a:t>, </a:t>
                    </a:r>
                    <a:fld id="{022EC861-AC69-4C80-9E13-3DD0B45617F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A6EB-4913-8B40-13935DAA58D1}"/>
                </c:ext>
              </c:extLst>
            </c:dLbl>
            <c:dLbl>
              <c:idx val="8"/>
              <c:tx>
                <c:rich>
                  <a:bodyPr/>
                  <a:lstStyle/>
                  <a:p>
                    <a:fld id="{62068AAB-C3AA-4F26-BF18-A63F8C223425}" type="CELLRANGE">
                      <a:rPr lang="en-IN"/>
                      <a:pPr/>
                      <a:t>[CELLRANGE]</a:t>
                    </a:fld>
                    <a:r>
                      <a:rPr lang="en-IN" baseline="0"/>
                      <a:t>, </a:t>
                    </a:r>
                    <a:fld id="{8408AFF0-5EC6-4094-855D-3BC8A8AF566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A6EB-4913-8B40-13935DAA58D1}"/>
                </c:ext>
              </c:extLst>
            </c:dLbl>
            <c:dLbl>
              <c:idx val="9"/>
              <c:tx>
                <c:rich>
                  <a:bodyPr/>
                  <a:lstStyle/>
                  <a:p>
                    <a:fld id="{51CE1B17-7E32-4818-9B54-F09693AAACD2}" type="CELLRANGE">
                      <a:rPr lang="en-IN"/>
                      <a:pPr/>
                      <a:t>[CELLRANGE]</a:t>
                    </a:fld>
                    <a:r>
                      <a:rPr lang="en-IN" baseline="0"/>
                      <a:t>, </a:t>
                    </a:r>
                    <a:fld id="{7917B69E-209C-4D0E-B4AB-6205870FA31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A6EB-4913-8B40-13935DAA58D1}"/>
                </c:ext>
              </c:extLst>
            </c:dLbl>
            <c:dLbl>
              <c:idx val="10"/>
              <c:tx>
                <c:rich>
                  <a:bodyPr/>
                  <a:lstStyle/>
                  <a:p>
                    <a:fld id="{64B111FE-9FDB-4E70-87ED-0CD7FA6346D9}" type="CELLRANGE">
                      <a:rPr lang="en-IN"/>
                      <a:pPr/>
                      <a:t>[CELLRANGE]</a:t>
                    </a:fld>
                    <a:r>
                      <a:rPr lang="en-IN" baseline="0"/>
                      <a:t>, </a:t>
                    </a:r>
                    <a:fld id="{1172A042-ACD9-46DE-AD07-28122426428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A6EB-4913-8B40-13935DAA58D1}"/>
                </c:ext>
              </c:extLst>
            </c:dLbl>
            <c:dLbl>
              <c:idx val="11"/>
              <c:tx>
                <c:rich>
                  <a:bodyPr/>
                  <a:lstStyle/>
                  <a:p>
                    <a:fld id="{4B8A5FCF-738D-45EC-ADD9-77B62300C155}" type="CELLRANGE">
                      <a:rPr lang="en-IN"/>
                      <a:pPr/>
                      <a:t>[CELLRANGE]</a:t>
                    </a:fld>
                    <a:r>
                      <a:rPr lang="en-IN" baseline="0"/>
                      <a:t>, </a:t>
                    </a:r>
                    <a:fld id="{DCD8747C-1F61-447E-AD8E-177B572987C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A6EB-4913-8B40-13935DAA58D1}"/>
                </c:ext>
              </c:extLst>
            </c:dLbl>
            <c:dLbl>
              <c:idx val="12"/>
              <c:tx>
                <c:rich>
                  <a:bodyPr/>
                  <a:lstStyle/>
                  <a:p>
                    <a:fld id="{6394A424-A236-441D-8724-B05B10287581}" type="CELLRANGE">
                      <a:rPr lang="en-IN"/>
                      <a:pPr/>
                      <a:t>[CELLRANGE]</a:t>
                    </a:fld>
                    <a:r>
                      <a:rPr lang="en-IN" baseline="0"/>
                      <a:t>, </a:t>
                    </a:r>
                    <a:fld id="{623CF89A-6871-4DBA-B84F-A2650782B7D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A6EB-4913-8B40-13935DAA58D1}"/>
                </c:ext>
              </c:extLst>
            </c:dLbl>
            <c:dLbl>
              <c:idx val="13"/>
              <c:tx>
                <c:rich>
                  <a:bodyPr/>
                  <a:lstStyle/>
                  <a:p>
                    <a:fld id="{2A9063CA-F832-4002-9D1D-C1A2CE615C15}" type="CELLRANGE">
                      <a:rPr lang="en-IN"/>
                      <a:pPr/>
                      <a:t>[CELLRANGE]</a:t>
                    </a:fld>
                    <a:r>
                      <a:rPr lang="en-IN" baseline="0"/>
                      <a:t>, </a:t>
                    </a:r>
                    <a:fld id="{827DB01D-FB3C-4895-9F7C-3B1F715021E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A6EB-4913-8B40-13935DAA58D1}"/>
                </c:ext>
              </c:extLst>
            </c:dLbl>
            <c:dLbl>
              <c:idx val="14"/>
              <c:tx>
                <c:rich>
                  <a:bodyPr/>
                  <a:lstStyle/>
                  <a:p>
                    <a:fld id="{9B51ABC2-902F-4D92-98BE-878359AFEF8A}" type="CELLRANGE">
                      <a:rPr lang="en-IN"/>
                      <a:pPr/>
                      <a:t>[CELLRANGE]</a:t>
                    </a:fld>
                    <a:r>
                      <a:rPr lang="en-IN" baseline="0"/>
                      <a:t>, </a:t>
                    </a:r>
                    <a:fld id="{46FEF59A-BD38-4965-A722-31FAD8E1DC7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A6EB-4913-8B40-13935DAA58D1}"/>
                </c:ext>
              </c:extLst>
            </c:dLbl>
            <c:dLbl>
              <c:idx val="15"/>
              <c:tx>
                <c:rich>
                  <a:bodyPr/>
                  <a:lstStyle/>
                  <a:p>
                    <a:fld id="{CD63EEAF-9F9B-40A6-8008-53AF808E3680}" type="CELLRANGE">
                      <a:rPr lang="en-IN"/>
                      <a:pPr/>
                      <a:t>[CELLRANGE]</a:t>
                    </a:fld>
                    <a:r>
                      <a:rPr lang="en-IN" baseline="0"/>
                      <a:t>, </a:t>
                    </a:r>
                    <a:fld id="{C469E4A4-E158-413F-9A33-C7A08F973C5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A6EB-4913-8B40-13935DAA58D1}"/>
                </c:ext>
              </c:extLst>
            </c:dLbl>
            <c:dLbl>
              <c:idx val="16"/>
              <c:tx>
                <c:rich>
                  <a:bodyPr/>
                  <a:lstStyle/>
                  <a:p>
                    <a:fld id="{4213CC52-C0E8-4E91-BD65-3647AFE9473F}" type="CELLRANGE">
                      <a:rPr lang="en-IN"/>
                      <a:pPr/>
                      <a:t>[CELLRANGE]</a:t>
                    </a:fld>
                    <a:r>
                      <a:rPr lang="en-IN" baseline="0"/>
                      <a:t>, </a:t>
                    </a:r>
                    <a:fld id="{AA623B54-0505-4DF5-A13D-1B5D76CC98C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A6EB-4913-8B40-13935DAA58D1}"/>
                </c:ext>
              </c:extLst>
            </c:dLbl>
            <c:dLbl>
              <c:idx val="17"/>
              <c:tx>
                <c:rich>
                  <a:bodyPr/>
                  <a:lstStyle/>
                  <a:p>
                    <a:fld id="{EF85A62D-CA6C-4C1C-91DA-EBDE67B35408}" type="CELLRANGE">
                      <a:rPr lang="en-IN"/>
                      <a:pPr/>
                      <a:t>[CELLRANGE]</a:t>
                    </a:fld>
                    <a:r>
                      <a:rPr lang="en-IN" baseline="0"/>
                      <a:t>, </a:t>
                    </a:r>
                    <a:fld id="{FB7608EE-D6E0-4713-987F-0C32FB4FCD9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A6EB-4913-8B40-13935DAA58D1}"/>
                </c:ext>
              </c:extLst>
            </c:dLbl>
            <c:dLbl>
              <c:idx val="18"/>
              <c:tx>
                <c:rich>
                  <a:bodyPr/>
                  <a:lstStyle/>
                  <a:p>
                    <a:fld id="{05F8028F-76EA-4F3B-822D-36DF8BE8700F}" type="CELLRANGE">
                      <a:rPr lang="en-IN"/>
                      <a:pPr/>
                      <a:t>[CELLRANGE]</a:t>
                    </a:fld>
                    <a:r>
                      <a:rPr lang="en-IN" baseline="0"/>
                      <a:t>, </a:t>
                    </a:r>
                    <a:fld id="{7229CFBB-08AE-4577-9FB1-A80E317ABB4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A6EB-4913-8B40-13935DAA58D1}"/>
                </c:ext>
              </c:extLst>
            </c:dLbl>
            <c:dLbl>
              <c:idx val="19"/>
              <c:tx>
                <c:rich>
                  <a:bodyPr/>
                  <a:lstStyle/>
                  <a:p>
                    <a:fld id="{286A1AED-D3C4-428B-A88D-27FFCE06CE1D}" type="CELLRANGE">
                      <a:rPr lang="en-IN"/>
                      <a:pPr/>
                      <a:t>[CELLRANGE]</a:t>
                    </a:fld>
                    <a:r>
                      <a:rPr lang="en-IN" baseline="0"/>
                      <a:t>, </a:t>
                    </a:r>
                    <a:fld id="{17B6CFF8-26AA-41A6-AFD6-A5AB150AA1C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A6EB-4913-8B40-13935DAA58D1}"/>
                </c:ext>
              </c:extLst>
            </c:dLbl>
            <c:dLbl>
              <c:idx val="20"/>
              <c:tx>
                <c:rich>
                  <a:bodyPr/>
                  <a:lstStyle/>
                  <a:p>
                    <a:fld id="{CE2DAFA6-A32E-4CB7-894A-B1BC038D9D7B}" type="CELLRANGE">
                      <a:rPr lang="en-IN"/>
                      <a:pPr/>
                      <a:t>[CELLRANGE]</a:t>
                    </a:fld>
                    <a:r>
                      <a:rPr lang="en-IN" baseline="0"/>
                      <a:t>, </a:t>
                    </a:r>
                    <a:fld id="{8281E7B7-EEA5-4968-9FAC-1C8A9F85D6A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A6EB-4913-8B40-13935DAA58D1}"/>
                </c:ext>
              </c:extLst>
            </c:dLbl>
            <c:dLbl>
              <c:idx val="21"/>
              <c:tx>
                <c:rich>
                  <a:bodyPr/>
                  <a:lstStyle/>
                  <a:p>
                    <a:fld id="{A16F9337-410F-4011-AC9F-4471A8EABD49}" type="CELLRANGE">
                      <a:rPr lang="en-IN"/>
                      <a:pPr/>
                      <a:t>[CELLRANGE]</a:t>
                    </a:fld>
                    <a:r>
                      <a:rPr lang="en-IN" baseline="0"/>
                      <a:t>, </a:t>
                    </a:r>
                    <a:fld id="{18A459A3-1E85-4274-A0F3-E4FE660C80F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A6EB-4913-8B40-13935DAA58D1}"/>
                </c:ext>
              </c:extLst>
            </c:dLbl>
            <c:dLbl>
              <c:idx val="22"/>
              <c:tx>
                <c:rich>
                  <a:bodyPr/>
                  <a:lstStyle/>
                  <a:p>
                    <a:fld id="{55F8E00C-5EB4-4794-9F09-A4BAAE959E18}" type="CELLRANGE">
                      <a:rPr lang="en-IN"/>
                      <a:pPr/>
                      <a:t>[CELLRANGE]</a:t>
                    </a:fld>
                    <a:r>
                      <a:rPr lang="en-IN" baseline="0"/>
                      <a:t>, </a:t>
                    </a:r>
                    <a:fld id="{A355DCE6-896B-49B3-A098-5CB424C56F2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A6EB-4913-8B40-13935DAA58D1}"/>
                </c:ext>
              </c:extLst>
            </c:dLbl>
            <c:dLbl>
              <c:idx val="23"/>
              <c:tx>
                <c:rich>
                  <a:bodyPr/>
                  <a:lstStyle/>
                  <a:p>
                    <a:fld id="{EC0C4146-8CD2-4721-8FEB-FFA4712A827F}" type="CELLRANGE">
                      <a:rPr lang="en-IN"/>
                      <a:pPr/>
                      <a:t>[CELLRANGE]</a:t>
                    </a:fld>
                    <a:r>
                      <a:rPr lang="en-IN" baseline="0"/>
                      <a:t>, </a:t>
                    </a:r>
                    <a:fld id="{4206D6A7-10E9-4B19-B415-B5766E5637D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A6EB-4913-8B40-13935DAA58D1}"/>
                </c:ext>
              </c:extLst>
            </c:dLbl>
            <c:dLbl>
              <c:idx val="24"/>
              <c:tx>
                <c:rich>
                  <a:bodyPr/>
                  <a:lstStyle/>
                  <a:p>
                    <a:fld id="{0B106B1D-6B78-43AF-9C00-0F5DFEA1F21C}" type="CELLRANGE">
                      <a:rPr lang="en-IN"/>
                      <a:pPr/>
                      <a:t>[CELLRANGE]</a:t>
                    </a:fld>
                    <a:r>
                      <a:rPr lang="en-IN" baseline="0"/>
                      <a:t>, </a:t>
                    </a:r>
                    <a:fld id="{02FAEF9B-A515-49ED-91AF-F881BADF2A4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A6EB-4913-8B40-13935DAA58D1}"/>
                </c:ext>
              </c:extLst>
            </c:dLbl>
            <c:dLbl>
              <c:idx val="25"/>
              <c:tx>
                <c:rich>
                  <a:bodyPr/>
                  <a:lstStyle/>
                  <a:p>
                    <a:fld id="{9AFC4F41-5161-414D-8D75-1586B4D0507B}" type="CELLRANGE">
                      <a:rPr lang="en-IN"/>
                      <a:pPr/>
                      <a:t>[CELLRANGE]</a:t>
                    </a:fld>
                    <a:r>
                      <a:rPr lang="en-IN" baseline="0"/>
                      <a:t>, </a:t>
                    </a:r>
                    <a:fld id="{CBD5234A-0B20-43EB-940C-81415A8B0CC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A6EB-4913-8B40-13935DAA58D1}"/>
                </c:ext>
              </c:extLst>
            </c:dLbl>
            <c:dLbl>
              <c:idx val="26"/>
              <c:tx>
                <c:rich>
                  <a:bodyPr/>
                  <a:lstStyle/>
                  <a:p>
                    <a:fld id="{488F6940-D5D7-47A8-83E7-E86C9402AB24}" type="CELLRANGE">
                      <a:rPr lang="en-IN"/>
                      <a:pPr/>
                      <a:t>[CELLRANGE]</a:t>
                    </a:fld>
                    <a:r>
                      <a:rPr lang="en-IN" baseline="0"/>
                      <a:t>, </a:t>
                    </a:r>
                    <a:fld id="{609DBED2-31DA-4D6C-924A-CE9889E48AB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A6EB-4913-8B40-13935DAA58D1}"/>
                </c:ext>
              </c:extLst>
            </c:dLbl>
            <c:dLbl>
              <c:idx val="27"/>
              <c:tx>
                <c:rich>
                  <a:bodyPr/>
                  <a:lstStyle/>
                  <a:p>
                    <a:fld id="{357508E7-F531-4584-B774-6246DFB696E4}" type="CELLRANGE">
                      <a:rPr lang="en-IN"/>
                      <a:pPr/>
                      <a:t>[CELLRANGE]</a:t>
                    </a:fld>
                    <a:r>
                      <a:rPr lang="en-IN" baseline="0"/>
                      <a:t>, </a:t>
                    </a:r>
                    <a:fld id="{FBBD4503-3EE3-4FC0-90EF-ED026103056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A6EB-4913-8B40-13935DAA58D1}"/>
                </c:ext>
              </c:extLst>
            </c:dLbl>
            <c:dLbl>
              <c:idx val="28"/>
              <c:tx>
                <c:rich>
                  <a:bodyPr/>
                  <a:lstStyle/>
                  <a:p>
                    <a:fld id="{AFB43547-3299-4DA9-953C-228F952A594B}" type="CELLRANGE">
                      <a:rPr lang="en-IN"/>
                      <a:pPr/>
                      <a:t>[CELLRANGE]</a:t>
                    </a:fld>
                    <a:r>
                      <a:rPr lang="en-IN" baseline="0"/>
                      <a:t>, </a:t>
                    </a:r>
                    <a:fld id="{26B40795-919B-4A0E-8711-2E02DADDF92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A6EB-4913-8B40-13935DAA58D1}"/>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Sheet1!$X$186:$X$214</c:f>
                <c:numCache>
                  <c:formatCode>General</c:formatCode>
                  <c:ptCount val="29"/>
                  <c:pt idx="0">
                    <c:v>0.02</c:v>
                  </c:pt>
                  <c:pt idx="1">
                    <c:v>0.23</c:v>
                  </c:pt>
                  <c:pt idx="2">
                    <c:v>6.5000000000000002E-2</c:v>
                  </c:pt>
                  <c:pt idx="3">
                    <c:v>0.35</c:v>
                  </c:pt>
                  <c:pt idx="4">
                    <c:v>0.115</c:v>
                  </c:pt>
                  <c:pt idx="5">
                    <c:v>1.4999999999999999E-2</c:v>
                  </c:pt>
                  <c:pt idx="6">
                    <c:v>0.42</c:v>
                  </c:pt>
                  <c:pt idx="7">
                    <c:v>0.12</c:v>
                  </c:pt>
                  <c:pt idx="8">
                    <c:v>8.5000000000000006E-2</c:v>
                  </c:pt>
                  <c:pt idx="9">
                    <c:v>0.41499999999999998</c:v>
                  </c:pt>
                  <c:pt idx="10">
                    <c:v>0.215</c:v>
                  </c:pt>
                  <c:pt idx="11">
                    <c:v>0.115</c:v>
                  </c:pt>
                  <c:pt idx="12">
                    <c:v>3.5000000000000003E-2</c:v>
                  </c:pt>
                  <c:pt idx="13">
                    <c:v>8.1000000000000003E-2</c:v>
                  </c:pt>
                  <c:pt idx="14">
                    <c:v>0.36499999999999999</c:v>
                  </c:pt>
                  <c:pt idx="15">
                    <c:v>0.25</c:v>
                  </c:pt>
                  <c:pt idx="16">
                    <c:v>0.2</c:v>
                  </c:pt>
                  <c:pt idx="17">
                    <c:v>0.2</c:v>
                  </c:pt>
                  <c:pt idx="18">
                    <c:v>0.35</c:v>
                  </c:pt>
                  <c:pt idx="19">
                    <c:v>6.6000000000000003E-2</c:v>
                  </c:pt>
                  <c:pt idx="20">
                    <c:v>0.16500000000000001</c:v>
                  </c:pt>
                  <c:pt idx="21">
                    <c:v>0.32</c:v>
                  </c:pt>
                  <c:pt idx="22">
                    <c:v>0.02</c:v>
                  </c:pt>
                  <c:pt idx="23">
                    <c:v>9.9000000000000005E-2</c:v>
                  </c:pt>
                  <c:pt idx="24">
                    <c:v>3.5000000000000003E-2</c:v>
                  </c:pt>
                  <c:pt idx="25">
                    <c:v>0</c:v>
                  </c:pt>
                  <c:pt idx="26">
                    <c:v>0.13</c:v>
                  </c:pt>
                  <c:pt idx="27">
                    <c:v>0.23499999999999999</c:v>
                  </c:pt>
                  <c:pt idx="28">
                    <c:v>0.38500000000000001</c:v>
                  </c:pt>
                </c:numCache>
              </c:numRef>
            </c:plus>
            <c:minus>
              <c:numRef>
                <c:f>Sheet1!$X$186:$X$214</c:f>
                <c:numCache>
                  <c:formatCode>General</c:formatCode>
                  <c:ptCount val="29"/>
                  <c:pt idx="0">
                    <c:v>0.02</c:v>
                  </c:pt>
                  <c:pt idx="1">
                    <c:v>0.23</c:v>
                  </c:pt>
                  <c:pt idx="2">
                    <c:v>6.5000000000000002E-2</c:v>
                  </c:pt>
                  <c:pt idx="3">
                    <c:v>0.35</c:v>
                  </c:pt>
                  <c:pt idx="4">
                    <c:v>0.115</c:v>
                  </c:pt>
                  <c:pt idx="5">
                    <c:v>1.4999999999999999E-2</c:v>
                  </c:pt>
                  <c:pt idx="6">
                    <c:v>0.42</c:v>
                  </c:pt>
                  <c:pt idx="7">
                    <c:v>0.12</c:v>
                  </c:pt>
                  <c:pt idx="8">
                    <c:v>8.5000000000000006E-2</c:v>
                  </c:pt>
                  <c:pt idx="9">
                    <c:v>0.41499999999999998</c:v>
                  </c:pt>
                  <c:pt idx="10">
                    <c:v>0.215</c:v>
                  </c:pt>
                  <c:pt idx="11">
                    <c:v>0.115</c:v>
                  </c:pt>
                  <c:pt idx="12">
                    <c:v>3.5000000000000003E-2</c:v>
                  </c:pt>
                  <c:pt idx="13">
                    <c:v>8.1000000000000003E-2</c:v>
                  </c:pt>
                  <c:pt idx="14">
                    <c:v>0.36499999999999999</c:v>
                  </c:pt>
                  <c:pt idx="15">
                    <c:v>0.25</c:v>
                  </c:pt>
                  <c:pt idx="16">
                    <c:v>0.2</c:v>
                  </c:pt>
                  <c:pt idx="17">
                    <c:v>0.2</c:v>
                  </c:pt>
                  <c:pt idx="18">
                    <c:v>0.35</c:v>
                  </c:pt>
                  <c:pt idx="19">
                    <c:v>6.6000000000000003E-2</c:v>
                  </c:pt>
                  <c:pt idx="20">
                    <c:v>0.16500000000000001</c:v>
                  </c:pt>
                  <c:pt idx="21">
                    <c:v>0.32</c:v>
                  </c:pt>
                  <c:pt idx="22">
                    <c:v>0.02</c:v>
                  </c:pt>
                  <c:pt idx="23">
                    <c:v>9.9000000000000005E-2</c:v>
                  </c:pt>
                  <c:pt idx="24">
                    <c:v>3.5000000000000003E-2</c:v>
                  </c:pt>
                  <c:pt idx="25">
                    <c:v>0</c:v>
                  </c:pt>
                  <c:pt idx="26">
                    <c:v>0.13</c:v>
                  </c:pt>
                  <c:pt idx="27">
                    <c:v>0.23499999999999999</c:v>
                  </c:pt>
                  <c:pt idx="28">
                    <c:v>0.38500000000000001</c:v>
                  </c:pt>
                </c:numCache>
              </c:numRef>
            </c:minus>
            <c:spPr>
              <a:ln w="3175">
                <a:solidFill>
                  <a:sysClr val="windowText" lastClr="000000"/>
                </a:solidFill>
              </a:ln>
            </c:spPr>
          </c:errBars>
          <c:cat>
            <c:strRef>
              <c:f>Sheet1!$V$186:$V$214</c:f>
              <c:strCache>
                <c:ptCount val="29"/>
                <c:pt idx="0">
                  <c:v>PBW343</c:v>
                </c:pt>
                <c:pt idx="1">
                  <c:v>HUW368</c:v>
                </c:pt>
                <c:pt idx="2">
                  <c:v>HD4672</c:v>
                </c:pt>
                <c:pt idx="3">
                  <c:v>HD3059</c:v>
                </c:pt>
                <c:pt idx="4">
                  <c:v>NP4</c:v>
                </c:pt>
                <c:pt idx="5">
                  <c:v>HI1544</c:v>
                </c:pt>
                <c:pt idx="6">
                  <c:v>HD2985</c:v>
                </c:pt>
                <c:pt idx="7">
                  <c:v>LOK1</c:v>
                </c:pt>
                <c:pt idx="8">
                  <c:v>WH730</c:v>
                </c:pt>
                <c:pt idx="9">
                  <c:v>SOKOLU</c:v>
                </c:pt>
                <c:pt idx="10">
                  <c:v>CUS/79/PRULA</c:v>
                </c:pt>
                <c:pt idx="11">
                  <c:v>CHIRYA3</c:v>
                </c:pt>
                <c:pt idx="12">
                  <c:v>HD2733</c:v>
                </c:pt>
                <c:pt idx="13">
                  <c:v>KUNDAN</c:v>
                </c:pt>
                <c:pt idx="14">
                  <c:v>K68</c:v>
                </c:pt>
                <c:pt idx="15">
                  <c:v>HI1563</c:v>
                </c:pt>
                <c:pt idx="16">
                  <c:v>HD3086</c:v>
                </c:pt>
                <c:pt idx="17">
                  <c:v>HI8713</c:v>
                </c:pt>
                <c:pt idx="18">
                  <c:v>HI8777</c:v>
                </c:pt>
                <c:pt idx="19">
                  <c:v>RAJ3765</c:v>
                </c:pt>
                <c:pt idx="20">
                  <c:v>HD4728</c:v>
                </c:pt>
                <c:pt idx="21">
                  <c:v>REEDLING</c:v>
                </c:pt>
                <c:pt idx="22">
                  <c:v>HD2967</c:v>
                </c:pt>
                <c:pt idx="23">
                  <c:v>HD3043</c:v>
                </c:pt>
                <c:pt idx="24">
                  <c:v>DHARWAD DRY</c:v>
                </c:pt>
                <c:pt idx="25">
                  <c:v>C306</c:v>
                </c:pt>
                <c:pt idx="26">
                  <c:v>DL1266-1</c:v>
                </c:pt>
                <c:pt idx="27">
                  <c:v>MP4010</c:v>
                </c:pt>
                <c:pt idx="28">
                  <c:v>HI8381</c:v>
                </c:pt>
              </c:strCache>
            </c:strRef>
          </c:cat>
          <c:val>
            <c:numRef>
              <c:f>Sheet1!$W$186:$W$214</c:f>
              <c:numCache>
                <c:formatCode>0.00</c:formatCode>
                <c:ptCount val="29"/>
                <c:pt idx="0">
                  <c:v>28.75</c:v>
                </c:pt>
                <c:pt idx="1">
                  <c:v>28.9</c:v>
                </c:pt>
                <c:pt idx="2">
                  <c:v>29.934999999999999</c:v>
                </c:pt>
                <c:pt idx="3">
                  <c:v>29.98</c:v>
                </c:pt>
                <c:pt idx="4">
                  <c:v>30.114999999999998</c:v>
                </c:pt>
                <c:pt idx="5">
                  <c:v>30.785</c:v>
                </c:pt>
                <c:pt idx="6">
                  <c:v>30.95</c:v>
                </c:pt>
                <c:pt idx="7">
                  <c:v>31.75</c:v>
                </c:pt>
                <c:pt idx="8">
                  <c:v>31.914999999999999</c:v>
                </c:pt>
                <c:pt idx="9">
                  <c:v>31.984999999999999</c:v>
                </c:pt>
                <c:pt idx="10">
                  <c:v>32.015000000000001</c:v>
                </c:pt>
                <c:pt idx="11">
                  <c:v>32.085000000000001</c:v>
                </c:pt>
                <c:pt idx="12">
                  <c:v>32.234999999999999</c:v>
                </c:pt>
                <c:pt idx="13">
                  <c:v>32.35</c:v>
                </c:pt>
                <c:pt idx="14">
                  <c:v>32.734999999999999</c:v>
                </c:pt>
                <c:pt idx="15">
                  <c:v>32.78</c:v>
                </c:pt>
                <c:pt idx="16">
                  <c:v>32.799999999999997</c:v>
                </c:pt>
                <c:pt idx="17">
                  <c:v>33.200000000000003</c:v>
                </c:pt>
                <c:pt idx="18">
                  <c:v>33.32</c:v>
                </c:pt>
                <c:pt idx="19">
                  <c:v>33.435000000000002</c:v>
                </c:pt>
                <c:pt idx="20">
                  <c:v>33.435000000000002</c:v>
                </c:pt>
                <c:pt idx="21">
                  <c:v>33.450000000000003</c:v>
                </c:pt>
                <c:pt idx="22">
                  <c:v>33.450000000000003</c:v>
                </c:pt>
                <c:pt idx="23">
                  <c:v>33.47</c:v>
                </c:pt>
                <c:pt idx="24">
                  <c:v>33.564999999999998</c:v>
                </c:pt>
                <c:pt idx="25">
                  <c:v>33.6</c:v>
                </c:pt>
                <c:pt idx="26">
                  <c:v>34</c:v>
                </c:pt>
                <c:pt idx="27">
                  <c:v>34.634999999999998</c:v>
                </c:pt>
                <c:pt idx="28">
                  <c:v>34.784999999999997</c:v>
                </c:pt>
              </c:numCache>
            </c:numRef>
          </c:val>
          <c:extLst>
            <c:ext xmlns:c15="http://schemas.microsoft.com/office/drawing/2012/chart" uri="{02D57815-91ED-43cb-92C2-25804820EDAC}">
              <c15:datalabelsRange>
                <c15:f>Sheet1!$Y$186:$Y$214</c15:f>
                <c15:dlblRangeCache>
                  <c:ptCount val="29"/>
                  <c:pt idx="0">
                    <c:v>j</c:v>
                  </c:pt>
                  <c:pt idx="1">
                    <c:v>j</c:v>
                  </c:pt>
                  <c:pt idx="2">
                    <c:v>i</c:v>
                  </c:pt>
                  <c:pt idx="3">
                    <c:v>i</c:v>
                  </c:pt>
                  <c:pt idx="4">
                    <c:v>i</c:v>
                  </c:pt>
                  <c:pt idx="5">
                    <c:v>h</c:v>
                  </c:pt>
                  <c:pt idx="6">
                    <c:v>h</c:v>
                  </c:pt>
                  <c:pt idx="7">
                    <c:v>g</c:v>
                  </c:pt>
                  <c:pt idx="8">
                    <c:v>g</c:v>
                  </c:pt>
                  <c:pt idx="9">
                    <c:v>g</c:v>
                  </c:pt>
                  <c:pt idx="10">
                    <c:v>g</c:v>
                  </c:pt>
                  <c:pt idx="11">
                    <c:v>fg</c:v>
                  </c:pt>
                  <c:pt idx="12">
                    <c:v>efg</c:v>
                  </c:pt>
                  <c:pt idx="13">
                    <c:v>efg</c:v>
                  </c:pt>
                  <c:pt idx="14">
                    <c:v>def</c:v>
                  </c:pt>
                  <c:pt idx="15">
                    <c:v>def</c:v>
                  </c:pt>
                  <c:pt idx="16">
                    <c:v>de</c:v>
                  </c:pt>
                  <c:pt idx="17">
                    <c:v>cd</c:v>
                  </c:pt>
                  <c:pt idx="18">
                    <c:v>bcd</c:v>
                  </c:pt>
                  <c:pt idx="19">
                    <c:v>bcd</c:v>
                  </c:pt>
                  <c:pt idx="20">
                    <c:v>bcd</c:v>
                  </c:pt>
                  <c:pt idx="21">
                    <c:v>bcd</c:v>
                  </c:pt>
                  <c:pt idx="22">
                    <c:v>bcd</c:v>
                  </c:pt>
                  <c:pt idx="23">
                    <c:v>bcd</c:v>
                  </c:pt>
                  <c:pt idx="24">
                    <c:v>bc</c:v>
                  </c:pt>
                  <c:pt idx="25">
                    <c:v>bc</c:v>
                  </c:pt>
                  <c:pt idx="26">
                    <c:v>b</c:v>
                  </c:pt>
                  <c:pt idx="27">
                    <c:v>a</c:v>
                  </c:pt>
                  <c:pt idx="28">
                    <c:v>a</c:v>
                  </c:pt>
                </c15:dlblRangeCache>
              </c15:datalabelsRange>
            </c:ext>
            <c:ext xmlns:c16="http://schemas.microsoft.com/office/drawing/2014/chart" uri="{C3380CC4-5D6E-409C-BE32-E72D297353CC}">
              <c16:uniqueId val="{0000001D-A6EB-4913-8B40-13935DAA58D1}"/>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u="none">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36"/>
          <c:min val="26"/>
        </c:scaling>
        <c:delete val="0"/>
        <c:axPos val="l"/>
        <c:majorGridlines>
          <c:spPr>
            <a:ln>
              <a:noFill/>
            </a:ln>
          </c:spPr>
        </c:majorGridlines>
        <c:minorGridlines>
          <c:spPr>
            <a:ln>
              <a:noFill/>
            </a:ln>
          </c:spPr>
        </c:minorGridlines>
        <c:numFmt formatCode="0" sourceLinked="0"/>
        <c:majorTickMark val="out"/>
        <c:minorTickMark val="none"/>
        <c:tickLblPos val="nextTo"/>
        <c:spPr>
          <a:ln w="6350">
            <a:solidFill>
              <a:sysClr val="windowText" lastClr="000000"/>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2"/>
        <c:minorUnit val="2"/>
      </c:valAx>
    </c:plotArea>
    <c:plotVisOnly val="1"/>
    <c:dispBlanksAs val="gap"/>
    <c:showDLblsOverMax val="0"/>
  </c:chart>
  <c:spPr>
    <a:ln w="3175">
      <a:solidFill>
        <a:sysClr val="windowText" lastClr="000000"/>
      </a:solidFill>
    </a:ln>
  </c:spPr>
  <c:externalData r:id="rId2">
    <c:autoUpdate val="0"/>
  </c:externalData>
  <c:userShapes r:id="rId3"/>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19519534580468"/>
          <c:y val="9.7513083253644578E-2"/>
          <c:w val="0.84741628634000365"/>
          <c:h val="0.63701520871534889"/>
        </c:manualLayout>
      </c:layout>
      <c:barChart>
        <c:barDir val="col"/>
        <c:grouping val="clustered"/>
        <c:varyColors val="0"/>
        <c:ser>
          <c:idx val="0"/>
          <c:order val="0"/>
          <c:tx>
            <c:strRef>
              <c:f>'Grain Moisture final for paper'!$M$36:$M$64</c:f>
              <c:strCache>
                <c:ptCount val="29"/>
                <c:pt idx="0">
                  <c:v>HI1544</c:v>
                </c:pt>
                <c:pt idx="1">
                  <c:v>HD3086</c:v>
                </c:pt>
                <c:pt idx="2">
                  <c:v>C306</c:v>
                </c:pt>
                <c:pt idx="3">
                  <c:v>HD4728</c:v>
                </c:pt>
                <c:pt idx="4">
                  <c:v>MP4010</c:v>
                </c:pt>
                <c:pt idx="5">
                  <c:v>HD4672</c:v>
                </c:pt>
                <c:pt idx="6">
                  <c:v>REEDLING</c:v>
                </c:pt>
                <c:pt idx="7">
                  <c:v>HI8381</c:v>
                </c:pt>
                <c:pt idx="8">
                  <c:v>HI1563</c:v>
                </c:pt>
                <c:pt idx="9">
                  <c:v>HD3043</c:v>
                </c:pt>
                <c:pt idx="10">
                  <c:v>HD2733</c:v>
                </c:pt>
                <c:pt idx="11">
                  <c:v>RAJ3765</c:v>
                </c:pt>
                <c:pt idx="12">
                  <c:v>WH730</c:v>
                </c:pt>
                <c:pt idx="13">
                  <c:v>CHIRYA3</c:v>
                </c:pt>
                <c:pt idx="14">
                  <c:v>HD2967</c:v>
                </c:pt>
                <c:pt idx="15">
                  <c:v>KUNDAN</c:v>
                </c:pt>
                <c:pt idx="16">
                  <c:v>HD3059</c:v>
                </c:pt>
                <c:pt idx="17">
                  <c:v>HI8777</c:v>
                </c:pt>
                <c:pt idx="18">
                  <c:v>HI8713</c:v>
                </c:pt>
                <c:pt idx="19">
                  <c:v>HD2985</c:v>
                </c:pt>
                <c:pt idx="20">
                  <c:v>LOK1</c:v>
                </c:pt>
                <c:pt idx="21">
                  <c:v>PBW343</c:v>
                </c:pt>
                <c:pt idx="22">
                  <c:v>DL1266-1</c:v>
                </c:pt>
                <c:pt idx="23">
                  <c:v>K68</c:v>
                </c:pt>
                <c:pt idx="24">
                  <c:v>CUS/79/PRULA</c:v>
                </c:pt>
                <c:pt idx="25">
                  <c:v>SOKOLU</c:v>
                </c:pt>
                <c:pt idx="26">
                  <c:v>DHARWAD DRY</c:v>
                </c:pt>
                <c:pt idx="27">
                  <c:v>HUW368</c:v>
                </c:pt>
                <c:pt idx="28">
                  <c:v>NP4</c:v>
                </c:pt>
              </c:strCache>
            </c:strRef>
          </c:tx>
          <c:spPr>
            <a:solidFill>
              <a:schemeClr val="accent4">
                <a:lumMod val="20000"/>
                <a:lumOff val="80000"/>
              </a:schemeClr>
            </a:solidFill>
            <a:ln w="3175">
              <a:solidFill>
                <a:schemeClr val="tx1"/>
              </a:solidFill>
            </a:ln>
          </c:spPr>
          <c:invertIfNegative val="0"/>
          <c:dLbls>
            <c:dLbl>
              <c:idx val="0"/>
              <c:tx>
                <c:rich>
                  <a:bodyPr/>
                  <a:lstStyle/>
                  <a:p>
                    <a:fld id="{AC2753D7-3515-4366-BE4E-EBE68BAEAA6D}" type="CELLRANGE">
                      <a:rPr lang="en-IN"/>
                      <a:pPr/>
                      <a:t>[CELLRANGE]</a:t>
                    </a:fld>
                    <a:r>
                      <a:rPr lang="en-IN" baseline="0"/>
                      <a:t>, </a:t>
                    </a:r>
                    <a:fld id="{78E273C5-9D4C-4FDB-9F8C-C255AFB1D8E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B480-4FD6-B9A6-6FCC5FCCB4E1}"/>
                </c:ext>
              </c:extLst>
            </c:dLbl>
            <c:dLbl>
              <c:idx val="1"/>
              <c:tx>
                <c:rich>
                  <a:bodyPr/>
                  <a:lstStyle/>
                  <a:p>
                    <a:fld id="{FE3D4FA9-4206-4379-AD0E-485D2CA73AA3}" type="CELLRANGE">
                      <a:rPr lang="en-IN"/>
                      <a:pPr/>
                      <a:t>[CELLRANGE]</a:t>
                    </a:fld>
                    <a:r>
                      <a:rPr lang="en-IN" baseline="0"/>
                      <a:t>, </a:t>
                    </a:r>
                    <a:fld id="{0C640121-AE13-4189-B62B-0560C3E0C38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B480-4FD6-B9A6-6FCC5FCCB4E1}"/>
                </c:ext>
              </c:extLst>
            </c:dLbl>
            <c:dLbl>
              <c:idx val="2"/>
              <c:tx>
                <c:rich>
                  <a:bodyPr/>
                  <a:lstStyle/>
                  <a:p>
                    <a:fld id="{0B233C04-AAF1-4E27-A9F2-81DA2C328146}" type="CELLRANGE">
                      <a:rPr lang="en-IN"/>
                      <a:pPr/>
                      <a:t>[CELLRANGE]</a:t>
                    </a:fld>
                    <a:r>
                      <a:rPr lang="en-IN" baseline="0"/>
                      <a:t>, </a:t>
                    </a:r>
                    <a:fld id="{020BBFF7-9649-4E38-9ABF-E96625FCAA9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B480-4FD6-B9A6-6FCC5FCCB4E1}"/>
                </c:ext>
              </c:extLst>
            </c:dLbl>
            <c:dLbl>
              <c:idx val="3"/>
              <c:tx>
                <c:rich>
                  <a:bodyPr/>
                  <a:lstStyle/>
                  <a:p>
                    <a:r>
                      <a:rPr lang="en-US"/>
                      <a:t>h-k</a:t>
                    </a:r>
                    <a:r>
                      <a:rPr lang="en-US" baseline="0"/>
                      <a:t>, </a:t>
                    </a:r>
                    <a:fld id="{8E685EB4-B664-4F07-BB99-5BA293C2236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B480-4FD6-B9A6-6FCC5FCCB4E1}"/>
                </c:ext>
              </c:extLst>
            </c:dLbl>
            <c:dLbl>
              <c:idx val="4"/>
              <c:tx>
                <c:rich>
                  <a:bodyPr/>
                  <a:lstStyle/>
                  <a:p>
                    <a:r>
                      <a:rPr lang="en-US"/>
                      <a:t>h-k</a:t>
                    </a:r>
                    <a:r>
                      <a:rPr lang="en-US" baseline="0"/>
                      <a:t>, </a:t>
                    </a:r>
                    <a:fld id="{4A25EF2F-A30A-46C8-8D88-59A074CEFE8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B480-4FD6-B9A6-6FCC5FCCB4E1}"/>
                </c:ext>
              </c:extLst>
            </c:dLbl>
            <c:dLbl>
              <c:idx val="5"/>
              <c:tx>
                <c:rich>
                  <a:bodyPr/>
                  <a:lstStyle/>
                  <a:p>
                    <a:r>
                      <a:rPr lang="en-US"/>
                      <a:t>g-j</a:t>
                    </a:r>
                    <a:r>
                      <a:rPr lang="en-US" baseline="0"/>
                      <a:t>, </a:t>
                    </a:r>
                    <a:fld id="{F45C460E-2656-4225-AE81-4E5687B146F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B480-4FD6-B9A6-6FCC5FCCB4E1}"/>
                </c:ext>
              </c:extLst>
            </c:dLbl>
            <c:dLbl>
              <c:idx val="6"/>
              <c:tx>
                <c:rich>
                  <a:bodyPr/>
                  <a:lstStyle/>
                  <a:p>
                    <a:r>
                      <a:rPr lang="en-US"/>
                      <a:t>f-i</a:t>
                    </a:r>
                    <a:r>
                      <a:rPr lang="en-US" baseline="0"/>
                      <a:t>, </a:t>
                    </a:r>
                    <a:fld id="{796B3786-7329-4AD3-A6B9-F805F134E4F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B480-4FD6-B9A6-6FCC5FCCB4E1}"/>
                </c:ext>
              </c:extLst>
            </c:dLbl>
            <c:dLbl>
              <c:idx val="7"/>
              <c:tx>
                <c:rich>
                  <a:bodyPr/>
                  <a:lstStyle/>
                  <a:p>
                    <a:r>
                      <a:rPr lang="en-US"/>
                      <a:t>e-i</a:t>
                    </a:r>
                    <a:r>
                      <a:rPr lang="en-US" baseline="0"/>
                      <a:t>, </a:t>
                    </a:r>
                    <a:fld id="{0BE8E053-8446-4081-8C5E-E7F1E2433FC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B480-4FD6-B9A6-6FCC5FCCB4E1}"/>
                </c:ext>
              </c:extLst>
            </c:dLbl>
            <c:dLbl>
              <c:idx val="8"/>
              <c:tx>
                <c:rich>
                  <a:bodyPr/>
                  <a:lstStyle/>
                  <a:p>
                    <a:r>
                      <a:rPr lang="en-US"/>
                      <a:t>e-h</a:t>
                    </a:r>
                    <a:r>
                      <a:rPr lang="en-US" baseline="0"/>
                      <a:t>, </a:t>
                    </a:r>
                    <a:fld id="{572C3332-9D0F-4C30-9613-49E6C122F58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B480-4FD6-B9A6-6FCC5FCCB4E1}"/>
                </c:ext>
              </c:extLst>
            </c:dLbl>
            <c:dLbl>
              <c:idx val="9"/>
              <c:tx>
                <c:rich>
                  <a:bodyPr/>
                  <a:lstStyle/>
                  <a:p>
                    <a:r>
                      <a:rPr lang="en-US"/>
                      <a:t>d-g</a:t>
                    </a:r>
                    <a:r>
                      <a:rPr lang="en-US" baseline="0"/>
                      <a:t>, </a:t>
                    </a:r>
                    <a:fld id="{9815C673-4233-47CB-B721-F55C8F56AA4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B480-4FD6-B9A6-6FCC5FCCB4E1}"/>
                </c:ext>
              </c:extLst>
            </c:dLbl>
            <c:dLbl>
              <c:idx val="10"/>
              <c:tx>
                <c:rich>
                  <a:bodyPr/>
                  <a:lstStyle/>
                  <a:p>
                    <a:r>
                      <a:rPr lang="en-US"/>
                      <a:t>d-g</a:t>
                    </a:r>
                    <a:r>
                      <a:rPr lang="en-US" baseline="0"/>
                      <a:t>, </a:t>
                    </a:r>
                    <a:fld id="{1F72E5DB-ADA3-4AD4-9C3D-A4592756C0D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B480-4FD6-B9A6-6FCC5FCCB4E1}"/>
                </c:ext>
              </c:extLst>
            </c:dLbl>
            <c:dLbl>
              <c:idx val="11"/>
              <c:tx>
                <c:rich>
                  <a:bodyPr/>
                  <a:lstStyle/>
                  <a:p>
                    <a:r>
                      <a:rPr lang="en-US"/>
                      <a:t>d-g</a:t>
                    </a:r>
                    <a:r>
                      <a:rPr lang="en-US" baseline="0"/>
                      <a:t>, </a:t>
                    </a:r>
                    <a:fld id="{21D00B5E-90A6-4F60-8088-2163FC6B948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B480-4FD6-B9A6-6FCC5FCCB4E1}"/>
                </c:ext>
              </c:extLst>
            </c:dLbl>
            <c:dLbl>
              <c:idx val="12"/>
              <c:tx>
                <c:rich>
                  <a:bodyPr/>
                  <a:lstStyle/>
                  <a:p>
                    <a:r>
                      <a:rPr lang="en-US"/>
                      <a:t>d-g</a:t>
                    </a:r>
                    <a:r>
                      <a:rPr lang="en-US" baseline="0"/>
                      <a:t>, </a:t>
                    </a:r>
                    <a:fld id="{FDA6799F-1BE4-4689-B426-EC2F7F8FE2C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B480-4FD6-B9A6-6FCC5FCCB4E1}"/>
                </c:ext>
              </c:extLst>
            </c:dLbl>
            <c:dLbl>
              <c:idx val="13"/>
              <c:tx>
                <c:rich>
                  <a:bodyPr/>
                  <a:lstStyle/>
                  <a:p>
                    <a:r>
                      <a:rPr lang="en-US"/>
                      <a:t>d-g</a:t>
                    </a:r>
                    <a:r>
                      <a:rPr lang="en-US" baseline="0"/>
                      <a:t>, </a:t>
                    </a:r>
                    <a:fld id="{826D17F1-DC8D-463F-9FB4-8848F113D52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B480-4FD6-B9A6-6FCC5FCCB4E1}"/>
                </c:ext>
              </c:extLst>
            </c:dLbl>
            <c:dLbl>
              <c:idx val="14"/>
              <c:tx>
                <c:rich>
                  <a:bodyPr/>
                  <a:lstStyle/>
                  <a:p>
                    <a:fld id="{62A6D10B-8946-4665-880D-2CD5D13F1E54}" type="CELLRANGE">
                      <a:rPr lang="en-IN"/>
                      <a:pPr/>
                      <a:t>[CELLRANGE]</a:t>
                    </a:fld>
                    <a:r>
                      <a:rPr lang="en-IN" baseline="0"/>
                      <a:t>, </a:t>
                    </a:r>
                    <a:fld id="{7D862612-5B49-4C60-884C-3074FFD1B8E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B480-4FD6-B9A6-6FCC5FCCB4E1}"/>
                </c:ext>
              </c:extLst>
            </c:dLbl>
            <c:dLbl>
              <c:idx val="15"/>
              <c:tx>
                <c:rich>
                  <a:bodyPr/>
                  <a:lstStyle/>
                  <a:p>
                    <a:fld id="{D9EBAF81-6D1A-4D9E-8174-7483E8060AE7}" type="CELLRANGE">
                      <a:rPr lang="en-IN"/>
                      <a:pPr/>
                      <a:t>[CELLRANGE]</a:t>
                    </a:fld>
                    <a:r>
                      <a:rPr lang="en-IN" baseline="0"/>
                      <a:t>, </a:t>
                    </a:r>
                    <a:fld id="{091DA306-7AB9-4934-97AB-3FCA155F654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B480-4FD6-B9A6-6FCC5FCCB4E1}"/>
                </c:ext>
              </c:extLst>
            </c:dLbl>
            <c:dLbl>
              <c:idx val="16"/>
              <c:tx>
                <c:rich>
                  <a:bodyPr/>
                  <a:lstStyle/>
                  <a:p>
                    <a:fld id="{CD08C51D-D105-47AB-87C2-5D90E11A0AD8}" type="CELLRANGE">
                      <a:rPr lang="en-IN"/>
                      <a:pPr/>
                      <a:t>[CELLRANGE]</a:t>
                    </a:fld>
                    <a:r>
                      <a:rPr lang="en-IN" baseline="0"/>
                      <a:t>, </a:t>
                    </a:r>
                    <a:fld id="{AC66504E-B521-4131-AC5B-7B6C17192B7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B480-4FD6-B9A6-6FCC5FCCB4E1}"/>
                </c:ext>
              </c:extLst>
            </c:dLbl>
            <c:dLbl>
              <c:idx val="17"/>
              <c:tx>
                <c:rich>
                  <a:bodyPr/>
                  <a:lstStyle/>
                  <a:p>
                    <a:fld id="{09D353D4-A37F-4976-B84E-772B89F2FC08}" type="CELLRANGE">
                      <a:rPr lang="en-IN"/>
                      <a:pPr/>
                      <a:t>[CELLRANGE]</a:t>
                    </a:fld>
                    <a:r>
                      <a:rPr lang="en-IN" baseline="0"/>
                      <a:t>, </a:t>
                    </a:r>
                    <a:fld id="{E794F9C8-0783-4302-A61A-04E4E1BB46F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B480-4FD6-B9A6-6FCC5FCCB4E1}"/>
                </c:ext>
              </c:extLst>
            </c:dLbl>
            <c:dLbl>
              <c:idx val="18"/>
              <c:tx>
                <c:rich>
                  <a:bodyPr/>
                  <a:lstStyle/>
                  <a:p>
                    <a:fld id="{C77AC636-BA91-4BA0-BD5E-9B2A928795C7}" type="CELLRANGE">
                      <a:rPr lang="en-IN"/>
                      <a:pPr/>
                      <a:t>[CELLRANGE]</a:t>
                    </a:fld>
                    <a:r>
                      <a:rPr lang="en-IN" baseline="0"/>
                      <a:t>, </a:t>
                    </a:r>
                    <a:fld id="{0B0495FC-DEBB-410B-B0CA-43704E558AE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B480-4FD6-B9A6-6FCC5FCCB4E1}"/>
                </c:ext>
              </c:extLst>
            </c:dLbl>
            <c:dLbl>
              <c:idx val="19"/>
              <c:tx>
                <c:rich>
                  <a:bodyPr/>
                  <a:lstStyle/>
                  <a:p>
                    <a:fld id="{89E5EE74-1D2A-4115-8F46-8DDFB412F1D0}" type="CELLRANGE">
                      <a:rPr lang="en-IN"/>
                      <a:pPr/>
                      <a:t>[CELLRANGE]</a:t>
                    </a:fld>
                    <a:r>
                      <a:rPr lang="en-IN" baseline="0"/>
                      <a:t>, </a:t>
                    </a:r>
                    <a:fld id="{6E8BCD0F-B539-41E3-80E5-6268AE5158D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B480-4FD6-B9A6-6FCC5FCCB4E1}"/>
                </c:ext>
              </c:extLst>
            </c:dLbl>
            <c:dLbl>
              <c:idx val="20"/>
              <c:tx>
                <c:rich>
                  <a:bodyPr/>
                  <a:lstStyle/>
                  <a:p>
                    <a:fld id="{810956C9-38D5-42E9-A8FD-0CFEB76DEC0C}" type="CELLRANGE">
                      <a:rPr lang="en-IN"/>
                      <a:pPr/>
                      <a:t>[CELLRANGE]</a:t>
                    </a:fld>
                    <a:r>
                      <a:rPr lang="en-IN" baseline="0"/>
                      <a:t>, </a:t>
                    </a:r>
                    <a:fld id="{50857B17-58C2-4DAF-8CB5-DDEBE5D6FE8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B480-4FD6-B9A6-6FCC5FCCB4E1}"/>
                </c:ext>
              </c:extLst>
            </c:dLbl>
            <c:dLbl>
              <c:idx val="21"/>
              <c:tx>
                <c:rich>
                  <a:bodyPr/>
                  <a:lstStyle/>
                  <a:p>
                    <a:fld id="{8AD7BACB-1E1C-491C-AB81-E8FE6F2EA595}" type="CELLRANGE">
                      <a:rPr lang="en-IN"/>
                      <a:pPr/>
                      <a:t>[CELLRANGE]</a:t>
                    </a:fld>
                    <a:r>
                      <a:rPr lang="en-IN" baseline="0"/>
                      <a:t>, </a:t>
                    </a:r>
                    <a:fld id="{9C637FE2-ECB6-433B-BB4E-D4F465FA8AC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B480-4FD6-B9A6-6FCC5FCCB4E1}"/>
                </c:ext>
              </c:extLst>
            </c:dLbl>
            <c:dLbl>
              <c:idx val="22"/>
              <c:tx>
                <c:rich>
                  <a:bodyPr/>
                  <a:lstStyle/>
                  <a:p>
                    <a:fld id="{89593890-FE47-4A4F-ABFA-A1469134E83A}" type="CELLRANGE">
                      <a:rPr lang="en-IN"/>
                      <a:pPr/>
                      <a:t>[CELLRANGE]</a:t>
                    </a:fld>
                    <a:r>
                      <a:rPr lang="en-IN" baseline="0"/>
                      <a:t>, </a:t>
                    </a:r>
                    <a:fld id="{F53BA517-A4E5-4BBB-9318-1BBADB30A86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B480-4FD6-B9A6-6FCC5FCCB4E1}"/>
                </c:ext>
              </c:extLst>
            </c:dLbl>
            <c:dLbl>
              <c:idx val="23"/>
              <c:tx>
                <c:rich>
                  <a:bodyPr/>
                  <a:lstStyle/>
                  <a:p>
                    <a:fld id="{C40613FD-8C5B-495E-820A-B73E6A750391}" type="CELLRANGE">
                      <a:rPr lang="en-IN"/>
                      <a:pPr/>
                      <a:t>[CELLRANGE]</a:t>
                    </a:fld>
                    <a:r>
                      <a:rPr lang="en-IN" baseline="0"/>
                      <a:t>, </a:t>
                    </a:r>
                    <a:fld id="{4A14DC1F-7BC9-442C-B699-338C8300995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B480-4FD6-B9A6-6FCC5FCCB4E1}"/>
                </c:ext>
              </c:extLst>
            </c:dLbl>
            <c:dLbl>
              <c:idx val="24"/>
              <c:tx>
                <c:rich>
                  <a:bodyPr/>
                  <a:lstStyle/>
                  <a:p>
                    <a:fld id="{7D8A0EBC-21FB-40F9-A097-055D44669927}" type="CELLRANGE">
                      <a:rPr lang="en-IN"/>
                      <a:pPr/>
                      <a:t>[CELLRANGE]</a:t>
                    </a:fld>
                    <a:r>
                      <a:rPr lang="en-IN" baseline="0"/>
                      <a:t>, </a:t>
                    </a:r>
                    <a:fld id="{3C1EF3EF-914D-46B8-A98A-642F59D5BCF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B480-4FD6-B9A6-6FCC5FCCB4E1}"/>
                </c:ext>
              </c:extLst>
            </c:dLbl>
            <c:dLbl>
              <c:idx val="25"/>
              <c:tx>
                <c:rich>
                  <a:bodyPr/>
                  <a:lstStyle/>
                  <a:p>
                    <a:fld id="{188E752E-315E-4D91-AF99-7DE03D68627D}" type="CELLRANGE">
                      <a:rPr lang="en-IN"/>
                      <a:pPr/>
                      <a:t>[CELLRANGE]</a:t>
                    </a:fld>
                    <a:r>
                      <a:rPr lang="en-IN" baseline="0"/>
                      <a:t>, </a:t>
                    </a:r>
                    <a:fld id="{73632EFA-66AF-4FEA-9C7A-B030052A21D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B480-4FD6-B9A6-6FCC5FCCB4E1}"/>
                </c:ext>
              </c:extLst>
            </c:dLbl>
            <c:dLbl>
              <c:idx val="26"/>
              <c:tx>
                <c:rich>
                  <a:bodyPr/>
                  <a:lstStyle/>
                  <a:p>
                    <a:fld id="{55B90D4D-E7ED-43FA-94E8-9ADE928DDB46}" type="CELLRANGE">
                      <a:rPr lang="en-IN"/>
                      <a:pPr/>
                      <a:t>[CELLRANGE]</a:t>
                    </a:fld>
                    <a:r>
                      <a:rPr lang="en-IN" baseline="0"/>
                      <a:t>, </a:t>
                    </a:r>
                    <a:fld id="{097EC938-2FE1-4F25-92EB-CBDB6DF2915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B480-4FD6-B9A6-6FCC5FCCB4E1}"/>
                </c:ext>
              </c:extLst>
            </c:dLbl>
            <c:dLbl>
              <c:idx val="27"/>
              <c:tx>
                <c:rich>
                  <a:bodyPr/>
                  <a:lstStyle/>
                  <a:p>
                    <a:fld id="{EA0D4667-23BA-4BA1-831B-E5626C6CADB7}" type="CELLRANGE">
                      <a:rPr lang="en-IN"/>
                      <a:pPr/>
                      <a:t>[CELLRANGE]</a:t>
                    </a:fld>
                    <a:r>
                      <a:rPr lang="en-IN" baseline="0"/>
                      <a:t>, </a:t>
                    </a:r>
                    <a:fld id="{D89BB8F6-E9B4-4669-9FC9-27CB62E3AB2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B480-4FD6-B9A6-6FCC5FCCB4E1}"/>
                </c:ext>
              </c:extLst>
            </c:dLbl>
            <c:dLbl>
              <c:idx val="28"/>
              <c:tx>
                <c:rich>
                  <a:bodyPr/>
                  <a:lstStyle/>
                  <a:p>
                    <a:fld id="{261D300C-2BBA-46FF-9653-FDB2415D7FBB}" type="CELLRANGE">
                      <a:rPr lang="en-IN"/>
                      <a:pPr/>
                      <a:t>[CELLRANGE]</a:t>
                    </a:fld>
                    <a:r>
                      <a:rPr lang="en-IN" baseline="0"/>
                      <a:t>, </a:t>
                    </a:r>
                    <a:fld id="{1AAAC0B4-B86A-4703-8B06-22DFEB669C2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B480-4FD6-B9A6-6FCC5FCCB4E1}"/>
                </c:ext>
              </c:extLst>
            </c:dLbl>
            <c:spPr>
              <a:noFill/>
              <a:ln>
                <a:noFill/>
              </a:ln>
              <a:effectLst/>
            </c:spPr>
            <c:txPr>
              <a:bodyPr rot="-5400000" vert="horz" wrap="square" lIns="38100" tIns="19050" rIns="38100" bIns="19050" anchor="ctr">
                <a:spAutoFit/>
              </a:bodyPr>
              <a:lstStyle/>
              <a:p>
                <a:pPr>
                  <a:defRPr sz="600" b="1">
                    <a:solidFill>
                      <a:schemeClr val="tx1"/>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'Grain Moisture final for paper'!$U$36:$U$64</c:f>
                <c:numCache>
                  <c:formatCode>General</c:formatCode>
                  <c:ptCount val="29"/>
                  <c:pt idx="0">
                    <c:v>1.8759999999999999</c:v>
                  </c:pt>
                  <c:pt idx="1">
                    <c:v>0.86599999999999999</c:v>
                  </c:pt>
                  <c:pt idx="2">
                    <c:v>0.73899999999999999</c:v>
                  </c:pt>
                  <c:pt idx="3">
                    <c:v>1.8759999999999999</c:v>
                  </c:pt>
                  <c:pt idx="4">
                    <c:v>0.86599999999999999</c:v>
                  </c:pt>
                  <c:pt idx="5">
                    <c:v>1.8759999999999999</c:v>
                  </c:pt>
                  <c:pt idx="6">
                    <c:v>2.125</c:v>
                  </c:pt>
                  <c:pt idx="7">
                    <c:v>1.8759999999999999</c:v>
                  </c:pt>
                  <c:pt idx="8">
                    <c:v>1.8759999999999999</c:v>
                  </c:pt>
                  <c:pt idx="9">
                    <c:v>0.86599999999999999</c:v>
                  </c:pt>
                  <c:pt idx="10">
                    <c:v>2.125</c:v>
                  </c:pt>
                  <c:pt idx="11">
                    <c:v>1.8759999999999999</c:v>
                  </c:pt>
                  <c:pt idx="12">
                    <c:v>1.3049999999999999</c:v>
                  </c:pt>
                  <c:pt idx="13">
                    <c:v>0.86599999999999999</c:v>
                  </c:pt>
                  <c:pt idx="14">
                    <c:v>0.73899999999999999</c:v>
                  </c:pt>
                  <c:pt idx="15">
                    <c:v>1.3049999999999999</c:v>
                  </c:pt>
                  <c:pt idx="16">
                    <c:v>1.8759999999999999</c:v>
                  </c:pt>
                  <c:pt idx="17">
                    <c:v>2.125</c:v>
                  </c:pt>
                  <c:pt idx="18">
                    <c:v>1.3049999999999999</c:v>
                  </c:pt>
                  <c:pt idx="19">
                    <c:v>0.86599999999999999</c:v>
                  </c:pt>
                  <c:pt idx="20">
                    <c:v>0.73899999999999999</c:v>
                  </c:pt>
                  <c:pt idx="21">
                    <c:v>2.125</c:v>
                  </c:pt>
                  <c:pt idx="22">
                    <c:v>0.86599999999999999</c:v>
                  </c:pt>
                  <c:pt idx="23">
                    <c:v>1.3049999999999999</c:v>
                  </c:pt>
                  <c:pt idx="24">
                    <c:v>1.8759999999999999</c:v>
                  </c:pt>
                  <c:pt idx="25">
                    <c:v>0.73899999999999999</c:v>
                  </c:pt>
                  <c:pt idx="26">
                    <c:v>0.86599999999999999</c:v>
                  </c:pt>
                  <c:pt idx="27">
                    <c:v>0.73899999999999999</c:v>
                  </c:pt>
                  <c:pt idx="28">
                    <c:v>1.8759999999999999</c:v>
                  </c:pt>
                </c:numCache>
              </c:numRef>
            </c:plus>
            <c:minus>
              <c:numRef>
                <c:f>'Grain Moisture final for paper'!$U$36:$U$64</c:f>
                <c:numCache>
                  <c:formatCode>General</c:formatCode>
                  <c:ptCount val="29"/>
                  <c:pt idx="0">
                    <c:v>1.8759999999999999</c:v>
                  </c:pt>
                  <c:pt idx="1">
                    <c:v>0.86599999999999999</c:v>
                  </c:pt>
                  <c:pt idx="2">
                    <c:v>0.73899999999999999</c:v>
                  </c:pt>
                  <c:pt idx="3">
                    <c:v>1.8759999999999999</c:v>
                  </c:pt>
                  <c:pt idx="4">
                    <c:v>0.86599999999999999</c:v>
                  </c:pt>
                  <c:pt idx="5">
                    <c:v>1.8759999999999999</c:v>
                  </c:pt>
                  <c:pt idx="6">
                    <c:v>2.125</c:v>
                  </c:pt>
                  <c:pt idx="7">
                    <c:v>1.8759999999999999</c:v>
                  </c:pt>
                  <c:pt idx="8">
                    <c:v>1.8759999999999999</c:v>
                  </c:pt>
                  <c:pt idx="9">
                    <c:v>0.86599999999999999</c:v>
                  </c:pt>
                  <c:pt idx="10">
                    <c:v>2.125</c:v>
                  </c:pt>
                  <c:pt idx="11">
                    <c:v>1.8759999999999999</c:v>
                  </c:pt>
                  <c:pt idx="12">
                    <c:v>1.3049999999999999</c:v>
                  </c:pt>
                  <c:pt idx="13">
                    <c:v>0.86599999999999999</c:v>
                  </c:pt>
                  <c:pt idx="14">
                    <c:v>0.73899999999999999</c:v>
                  </c:pt>
                  <c:pt idx="15">
                    <c:v>1.3049999999999999</c:v>
                  </c:pt>
                  <c:pt idx="16">
                    <c:v>1.8759999999999999</c:v>
                  </c:pt>
                  <c:pt idx="17">
                    <c:v>2.125</c:v>
                  </c:pt>
                  <c:pt idx="18">
                    <c:v>1.3049999999999999</c:v>
                  </c:pt>
                  <c:pt idx="19">
                    <c:v>0.86599999999999999</c:v>
                  </c:pt>
                  <c:pt idx="20">
                    <c:v>0.73899999999999999</c:v>
                  </c:pt>
                  <c:pt idx="21">
                    <c:v>2.125</c:v>
                  </c:pt>
                  <c:pt idx="22">
                    <c:v>0.86599999999999999</c:v>
                  </c:pt>
                  <c:pt idx="23">
                    <c:v>1.3049999999999999</c:v>
                  </c:pt>
                  <c:pt idx="24">
                    <c:v>1.8759999999999999</c:v>
                  </c:pt>
                  <c:pt idx="25">
                    <c:v>0.73899999999999999</c:v>
                  </c:pt>
                  <c:pt idx="26">
                    <c:v>0.86599999999999999</c:v>
                  </c:pt>
                  <c:pt idx="27">
                    <c:v>0.73899999999999999</c:v>
                  </c:pt>
                  <c:pt idx="28">
                    <c:v>1.8759999999999999</c:v>
                  </c:pt>
                </c:numCache>
              </c:numRef>
            </c:minus>
            <c:spPr>
              <a:ln w="3175"/>
            </c:spPr>
          </c:errBars>
          <c:cat>
            <c:strRef>
              <c:f>'Grain Moisture final for paper'!$M$36:$M$64</c:f>
              <c:strCache>
                <c:ptCount val="29"/>
                <c:pt idx="0">
                  <c:v>HI1544</c:v>
                </c:pt>
                <c:pt idx="1">
                  <c:v>HD3086</c:v>
                </c:pt>
                <c:pt idx="2">
                  <c:v>C306</c:v>
                </c:pt>
                <c:pt idx="3">
                  <c:v>HD4728</c:v>
                </c:pt>
                <c:pt idx="4">
                  <c:v>MP4010</c:v>
                </c:pt>
                <c:pt idx="5">
                  <c:v>HD4672</c:v>
                </c:pt>
                <c:pt idx="6">
                  <c:v>REEDLING</c:v>
                </c:pt>
                <c:pt idx="7">
                  <c:v>HI8381</c:v>
                </c:pt>
                <c:pt idx="8">
                  <c:v>HI1563</c:v>
                </c:pt>
                <c:pt idx="9">
                  <c:v>HD3043</c:v>
                </c:pt>
                <c:pt idx="10">
                  <c:v>HD2733</c:v>
                </c:pt>
                <c:pt idx="11">
                  <c:v>RAJ3765</c:v>
                </c:pt>
                <c:pt idx="12">
                  <c:v>WH730</c:v>
                </c:pt>
                <c:pt idx="13">
                  <c:v>CHIRYA3</c:v>
                </c:pt>
                <c:pt idx="14">
                  <c:v>HD2967</c:v>
                </c:pt>
                <c:pt idx="15">
                  <c:v>KUNDAN</c:v>
                </c:pt>
                <c:pt idx="16">
                  <c:v>HD3059</c:v>
                </c:pt>
                <c:pt idx="17">
                  <c:v>HI8777</c:v>
                </c:pt>
                <c:pt idx="18">
                  <c:v>HI8713</c:v>
                </c:pt>
                <c:pt idx="19">
                  <c:v>HD2985</c:v>
                </c:pt>
                <c:pt idx="20">
                  <c:v>LOK1</c:v>
                </c:pt>
                <c:pt idx="21">
                  <c:v>PBW343</c:v>
                </c:pt>
                <c:pt idx="22">
                  <c:v>DL1266-1</c:v>
                </c:pt>
                <c:pt idx="23">
                  <c:v>K68</c:v>
                </c:pt>
                <c:pt idx="24">
                  <c:v>CUS/79/PRULA</c:v>
                </c:pt>
                <c:pt idx="25">
                  <c:v>SOKOLU</c:v>
                </c:pt>
                <c:pt idx="26">
                  <c:v>DHARWAD DRY</c:v>
                </c:pt>
                <c:pt idx="27">
                  <c:v>HUW368</c:v>
                </c:pt>
                <c:pt idx="28">
                  <c:v>NP4</c:v>
                </c:pt>
              </c:strCache>
            </c:strRef>
          </c:cat>
          <c:val>
            <c:numRef>
              <c:f>'Grain Moisture final for paper'!$N$36:$N$64</c:f>
              <c:numCache>
                <c:formatCode>0.00</c:formatCode>
                <c:ptCount val="29"/>
                <c:pt idx="0">
                  <c:v>30.633802816901401</c:v>
                </c:pt>
                <c:pt idx="1">
                  <c:v>33.888888888888893</c:v>
                </c:pt>
                <c:pt idx="2">
                  <c:v>36.858974358974358</c:v>
                </c:pt>
                <c:pt idx="3">
                  <c:v>37.002341920374704</c:v>
                </c:pt>
                <c:pt idx="4">
                  <c:v>37.049180327868854</c:v>
                </c:pt>
                <c:pt idx="5">
                  <c:v>40.401785714285708</c:v>
                </c:pt>
                <c:pt idx="6">
                  <c:v>41.607565011820327</c:v>
                </c:pt>
                <c:pt idx="7">
                  <c:v>41.685144124168517</c:v>
                </c:pt>
                <c:pt idx="8">
                  <c:v>41.728395061728399</c:v>
                </c:pt>
                <c:pt idx="9">
                  <c:v>42.805755395683462</c:v>
                </c:pt>
                <c:pt idx="10">
                  <c:v>43.781094527363187</c:v>
                </c:pt>
                <c:pt idx="11">
                  <c:v>45.108695652173907</c:v>
                </c:pt>
                <c:pt idx="12">
                  <c:v>45.151515151515156</c:v>
                </c:pt>
                <c:pt idx="13">
                  <c:v>45.283018867924525</c:v>
                </c:pt>
                <c:pt idx="14">
                  <c:v>45.704467353951891</c:v>
                </c:pt>
                <c:pt idx="15">
                  <c:v>45.913461538461533</c:v>
                </c:pt>
                <c:pt idx="16">
                  <c:v>45.980707395498385</c:v>
                </c:pt>
                <c:pt idx="17">
                  <c:v>45.991561181434598</c:v>
                </c:pt>
                <c:pt idx="18">
                  <c:v>46.682464454976305</c:v>
                </c:pt>
                <c:pt idx="19">
                  <c:v>47.425474254742547</c:v>
                </c:pt>
                <c:pt idx="20">
                  <c:v>47.733333333333334</c:v>
                </c:pt>
                <c:pt idx="21">
                  <c:v>53.191489361702125</c:v>
                </c:pt>
                <c:pt idx="22">
                  <c:v>53.225806451612911</c:v>
                </c:pt>
                <c:pt idx="23">
                  <c:v>53.3132530120482</c:v>
                </c:pt>
                <c:pt idx="24">
                  <c:v>54.034229828850854</c:v>
                </c:pt>
                <c:pt idx="25">
                  <c:v>58.282208588957054</c:v>
                </c:pt>
                <c:pt idx="26">
                  <c:v>60.824742268041241</c:v>
                </c:pt>
                <c:pt idx="27">
                  <c:v>67.424242424242436</c:v>
                </c:pt>
                <c:pt idx="28">
                  <c:v>67.549668874172184</c:v>
                </c:pt>
              </c:numCache>
            </c:numRef>
          </c:val>
          <c:extLst>
            <c:ext xmlns:c15="http://schemas.microsoft.com/office/drawing/2012/chart" uri="{02D57815-91ED-43cb-92C2-25804820EDAC}">
              <c15:datalabelsRange>
                <c15:f>'Grain Moisture final for paper'!$O$36:$O$64</c15:f>
                <c15:dlblRangeCache>
                  <c:ptCount val="29"/>
                  <c:pt idx="0">
                    <c:v>l</c:v>
                  </c:pt>
                  <c:pt idx="1">
                    <c:v>kl</c:v>
                  </c:pt>
                  <c:pt idx="2">
                    <c:v>jk</c:v>
                  </c:pt>
                  <c:pt idx="3">
                    <c:v>hijk</c:v>
                  </c:pt>
                  <c:pt idx="4">
                    <c:v>hijk</c:v>
                  </c:pt>
                  <c:pt idx="5">
                    <c:v>ghij</c:v>
                  </c:pt>
                  <c:pt idx="6">
                    <c:v>fghi</c:v>
                  </c:pt>
                  <c:pt idx="7">
                    <c:v>efghi</c:v>
                  </c:pt>
                  <c:pt idx="8">
                    <c:v>efgh</c:v>
                  </c:pt>
                  <c:pt idx="9">
                    <c:v>defg</c:v>
                  </c:pt>
                  <c:pt idx="10">
                    <c:v>defg</c:v>
                  </c:pt>
                  <c:pt idx="11">
                    <c:v>defg</c:v>
                  </c:pt>
                  <c:pt idx="12">
                    <c:v>defg</c:v>
                  </c:pt>
                  <c:pt idx="13">
                    <c:v>defg</c:v>
                  </c:pt>
                  <c:pt idx="14">
                    <c:v>def</c:v>
                  </c:pt>
                  <c:pt idx="15">
                    <c:v>def</c:v>
                  </c:pt>
                  <c:pt idx="16">
                    <c:v>def</c:v>
                  </c:pt>
                  <c:pt idx="17">
                    <c:v>def</c:v>
                  </c:pt>
                  <c:pt idx="18">
                    <c:v>de</c:v>
                  </c:pt>
                  <c:pt idx="19">
                    <c:v>d</c:v>
                  </c:pt>
                  <c:pt idx="20">
                    <c:v>d</c:v>
                  </c:pt>
                  <c:pt idx="21">
                    <c:v>c</c:v>
                  </c:pt>
                  <c:pt idx="22">
                    <c:v>c</c:v>
                  </c:pt>
                  <c:pt idx="23">
                    <c:v>c</c:v>
                  </c:pt>
                  <c:pt idx="24">
                    <c:v>c</c:v>
                  </c:pt>
                  <c:pt idx="25">
                    <c:v>b</c:v>
                  </c:pt>
                  <c:pt idx="26">
                    <c:v>b</c:v>
                  </c:pt>
                  <c:pt idx="27">
                    <c:v>a</c:v>
                  </c:pt>
                  <c:pt idx="28">
                    <c:v>a</c:v>
                  </c:pt>
                </c15:dlblRangeCache>
              </c15:datalabelsRange>
            </c:ext>
            <c:ext xmlns:c16="http://schemas.microsoft.com/office/drawing/2014/chart" uri="{C3380CC4-5D6E-409C-BE32-E72D297353CC}">
              <c16:uniqueId val="{0000001D-B480-4FD6-B9A6-6FCC5FCCB4E1}"/>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70"/>
          <c:min val="10"/>
        </c:scaling>
        <c:delete val="0"/>
        <c:axPos val="l"/>
        <c:majorGridlines>
          <c:spPr>
            <a:ln>
              <a:noFill/>
            </a:ln>
          </c:spPr>
        </c:maj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10"/>
        <c:minorUnit val="2.5"/>
      </c:valAx>
    </c:plotArea>
    <c:plotVisOnly val="1"/>
    <c:dispBlanksAs val="gap"/>
    <c:showDLblsOverMax val="0"/>
  </c:chart>
  <c:spPr>
    <a:ln w="3175">
      <a:solidFill>
        <a:schemeClr val="tx1"/>
      </a:solidFill>
    </a:ln>
  </c:sp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81948275573832"/>
          <c:y val="0.10356285711199681"/>
          <c:w val="0.85160004680943524"/>
          <c:h val="0.58244818163161705"/>
        </c:manualLayout>
      </c:layout>
      <c:barChart>
        <c:barDir val="col"/>
        <c:grouping val="clustered"/>
        <c:varyColors val="0"/>
        <c:ser>
          <c:idx val="0"/>
          <c:order val="0"/>
          <c:tx>
            <c:strRef>
              <c:f>Sheet1!$AN$654:$AN$682</c:f>
              <c:strCache>
                <c:ptCount val="29"/>
                <c:pt idx="0">
                  <c:v>HD2985</c:v>
                </c:pt>
                <c:pt idx="1">
                  <c:v>HD2733</c:v>
                </c:pt>
                <c:pt idx="2">
                  <c:v>HD4672</c:v>
                </c:pt>
                <c:pt idx="3">
                  <c:v>HI1563</c:v>
                </c:pt>
                <c:pt idx="4">
                  <c:v>SOKOLU</c:v>
                </c:pt>
                <c:pt idx="5">
                  <c:v>HI1544</c:v>
                </c:pt>
                <c:pt idx="6">
                  <c:v>HI8777</c:v>
                </c:pt>
                <c:pt idx="7">
                  <c:v>LOK1</c:v>
                </c:pt>
                <c:pt idx="8">
                  <c:v>HD4728</c:v>
                </c:pt>
                <c:pt idx="9">
                  <c:v>DL1266-1</c:v>
                </c:pt>
                <c:pt idx="10">
                  <c:v>REEDLING</c:v>
                </c:pt>
                <c:pt idx="11">
                  <c:v>WH730</c:v>
                </c:pt>
                <c:pt idx="12">
                  <c:v>KUNDAN</c:v>
                </c:pt>
                <c:pt idx="13">
                  <c:v>HD3043</c:v>
                </c:pt>
                <c:pt idx="14">
                  <c:v>DHARWAD DRY</c:v>
                </c:pt>
                <c:pt idx="15">
                  <c:v>PBW343</c:v>
                </c:pt>
                <c:pt idx="16">
                  <c:v>K68</c:v>
                </c:pt>
                <c:pt idx="17">
                  <c:v>CUS/79/PRULA</c:v>
                </c:pt>
                <c:pt idx="18">
                  <c:v>HD2967</c:v>
                </c:pt>
                <c:pt idx="19">
                  <c:v>HI8713</c:v>
                </c:pt>
                <c:pt idx="20">
                  <c:v>HD3086</c:v>
                </c:pt>
                <c:pt idx="21">
                  <c:v>CHIRYA3</c:v>
                </c:pt>
                <c:pt idx="22">
                  <c:v>HUW368</c:v>
                </c:pt>
                <c:pt idx="23">
                  <c:v>MP4010</c:v>
                </c:pt>
                <c:pt idx="24">
                  <c:v>C306</c:v>
                </c:pt>
                <c:pt idx="25">
                  <c:v>HI8381</c:v>
                </c:pt>
                <c:pt idx="26">
                  <c:v>RAJ3765</c:v>
                </c:pt>
                <c:pt idx="27">
                  <c:v>NP4</c:v>
                </c:pt>
                <c:pt idx="28">
                  <c:v>HD3059</c:v>
                </c:pt>
              </c:strCache>
            </c:strRef>
          </c:tx>
          <c:spPr>
            <a:solidFill>
              <a:schemeClr val="accent4">
                <a:lumMod val="20000"/>
                <a:lumOff val="80000"/>
              </a:schemeClr>
            </a:solidFill>
            <a:ln w="0">
              <a:solidFill>
                <a:sysClr val="windowText" lastClr="000000"/>
              </a:solidFill>
            </a:ln>
          </c:spPr>
          <c:invertIfNegative val="0"/>
          <c:dLbls>
            <c:dLbl>
              <c:idx val="0"/>
              <c:tx>
                <c:rich>
                  <a:bodyPr/>
                  <a:lstStyle/>
                  <a:p>
                    <a:fld id="{4553166C-A4C4-4354-84D5-4CD0178A3A87}" type="CELLRANGE">
                      <a:rPr lang="en-IN"/>
                      <a:pPr/>
                      <a:t>[CELLRANGE]</a:t>
                    </a:fld>
                    <a:r>
                      <a:rPr lang="en-IN" baseline="0"/>
                      <a:t>, </a:t>
                    </a:r>
                    <a:fld id="{BC4281FB-7739-4DAC-AF66-0970232EF0C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7CD3-4022-BEBF-5B0DEC6D6887}"/>
                </c:ext>
              </c:extLst>
            </c:dLbl>
            <c:dLbl>
              <c:idx val="1"/>
              <c:tx>
                <c:rich>
                  <a:bodyPr/>
                  <a:lstStyle/>
                  <a:p>
                    <a:fld id="{41976E7F-2E7E-48A1-BEB0-C8E9FE8E0491}" type="CELLRANGE">
                      <a:rPr lang="en-IN"/>
                      <a:pPr/>
                      <a:t>[CELLRANGE]</a:t>
                    </a:fld>
                    <a:r>
                      <a:rPr lang="en-IN" baseline="0"/>
                      <a:t>, </a:t>
                    </a:r>
                    <a:fld id="{D9E5E7C6-2538-4EF1-B0F9-03670051354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7CD3-4022-BEBF-5B0DEC6D6887}"/>
                </c:ext>
              </c:extLst>
            </c:dLbl>
            <c:dLbl>
              <c:idx val="2"/>
              <c:tx>
                <c:rich>
                  <a:bodyPr/>
                  <a:lstStyle/>
                  <a:p>
                    <a:fld id="{4A6AB9EE-5BA8-4006-BC7F-9C87C2D5D0EB}" type="CELLRANGE">
                      <a:rPr lang="en-IN"/>
                      <a:pPr/>
                      <a:t>[CELLRANGE]</a:t>
                    </a:fld>
                    <a:r>
                      <a:rPr lang="en-IN" baseline="0"/>
                      <a:t>, </a:t>
                    </a:r>
                    <a:fld id="{1F327CCB-B401-4E7A-973C-649936AAA92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7CD3-4022-BEBF-5B0DEC6D6887}"/>
                </c:ext>
              </c:extLst>
            </c:dLbl>
            <c:dLbl>
              <c:idx val="3"/>
              <c:tx>
                <c:rich>
                  <a:bodyPr/>
                  <a:lstStyle/>
                  <a:p>
                    <a:fld id="{C684B002-1B3B-47EF-8297-A4F5D47212EB}" type="CELLRANGE">
                      <a:rPr lang="en-IN"/>
                      <a:pPr/>
                      <a:t>[CELLRANGE]</a:t>
                    </a:fld>
                    <a:r>
                      <a:rPr lang="en-IN" baseline="0"/>
                      <a:t>, </a:t>
                    </a:r>
                    <a:fld id="{4AF9A2DF-8264-44CC-8D9D-E90C34BB6FD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7CD3-4022-BEBF-5B0DEC6D6887}"/>
                </c:ext>
              </c:extLst>
            </c:dLbl>
            <c:dLbl>
              <c:idx val="4"/>
              <c:tx>
                <c:rich>
                  <a:bodyPr/>
                  <a:lstStyle/>
                  <a:p>
                    <a:fld id="{30813FB9-C712-4E80-B174-3E62E9B42A9B}" type="CELLRANGE">
                      <a:rPr lang="en-IN"/>
                      <a:pPr/>
                      <a:t>[CELLRANGE]</a:t>
                    </a:fld>
                    <a:r>
                      <a:rPr lang="en-IN" baseline="0"/>
                      <a:t>, </a:t>
                    </a:r>
                    <a:fld id="{6684B3E4-2BEC-4328-81B4-F7B15F9AE87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7CD3-4022-BEBF-5B0DEC6D6887}"/>
                </c:ext>
              </c:extLst>
            </c:dLbl>
            <c:dLbl>
              <c:idx val="5"/>
              <c:tx>
                <c:rich>
                  <a:bodyPr/>
                  <a:lstStyle/>
                  <a:p>
                    <a:fld id="{BB4E38D4-8913-4AB7-A909-F945C5F6D530}" type="CELLRANGE">
                      <a:rPr lang="en-IN"/>
                      <a:pPr/>
                      <a:t>[CELLRANGE]</a:t>
                    </a:fld>
                    <a:r>
                      <a:rPr lang="en-IN" baseline="0"/>
                      <a:t>, </a:t>
                    </a:r>
                    <a:fld id="{08214AF8-71E6-4336-80AD-0012AED2BB7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7CD3-4022-BEBF-5B0DEC6D6887}"/>
                </c:ext>
              </c:extLst>
            </c:dLbl>
            <c:dLbl>
              <c:idx val="6"/>
              <c:tx>
                <c:rich>
                  <a:bodyPr/>
                  <a:lstStyle/>
                  <a:p>
                    <a:fld id="{6BCAC160-6229-4EB7-B7BE-88E592476D01}" type="CELLRANGE">
                      <a:rPr lang="en-IN"/>
                      <a:pPr/>
                      <a:t>[CELLRANGE]</a:t>
                    </a:fld>
                    <a:r>
                      <a:rPr lang="en-IN" baseline="0"/>
                      <a:t>, </a:t>
                    </a:r>
                    <a:fld id="{D610B561-CF14-42A3-B141-7EF12BA3B3C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7CD3-4022-BEBF-5B0DEC6D6887}"/>
                </c:ext>
              </c:extLst>
            </c:dLbl>
            <c:dLbl>
              <c:idx val="7"/>
              <c:tx>
                <c:rich>
                  <a:bodyPr/>
                  <a:lstStyle/>
                  <a:p>
                    <a:fld id="{ABD10C9D-FC3B-4FF4-9A23-9CBDB0B98431}" type="CELLRANGE">
                      <a:rPr lang="en-IN"/>
                      <a:pPr/>
                      <a:t>[CELLRANGE]</a:t>
                    </a:fld>
                    <a:r>
                      <a:rPr lang="en-IN" baseline="0"/>
                      <a:t>, </a:t>
                    </a:r>
                    <a:fld id="{991EC5CC-0F38-4598-84A3-060659C1524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7CD3-4022-BEBF-5B0DEC6D6887}"/>
                </c:ext>
              </c:extLst>
            </c:dLbl>
            <c:dLbl>
              <c:idx val="8"/>
              <c:tx>
                <c:rich>
                  <a:bodyPr/>
                  <a:lstStyle/>
                  <a:p>
                    <a:fld id="{15655BCC-4539-4DB2-8234-CC57567E0B38}" type="CELLRANGE">
                      <a:rPr lang="en-IN"/>
                      <a:pPr/>
                      <a:t>[CELLRANGE]</a:t>
                    </a:fld>
                    <a:r>
                      <a:rPr lang="en-IN" baseline="0"/>
                      <a:t>, </a:t>
                    </a:r>
                    <a:fld id="{A6B52DEE-C9D9-45C5-932B-C3CAEF1CF92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7CD3-4022-BEBF-5B0DEC6D6887}"/>
                </c:ext>
              </c:extLst>
            </c:dLbl>
            <c:dLbl>
              <c:idx val="9"/>
              <c:tx>
                <c:rich>
                  <a:bodyPr/>
                  <a:lstStyle/>
                  <a:p>
                    <a:fld id="{146BC3FF-7C13-482C-A068-7DB5883BE5A2}" type="CELLRANGE">
                      <a:rPr lang="en-IN"/>
                      <a:pPr/>
                      <a:t>[CELLRANGE]</a:t>
                    </a:fld>
                    <a:r>
                      <a:rPr lang="en-IN" baseline="0"/>
                      <a:t>, </a:t>
                    </a:r>
                    <a:fld id="{7C4A1329-A1C5-4D1F-8BAA-4981E35DA2D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7CD3-4022-BEBF-5B0DEC6D6887}"/>
                </c:ext>
              </c:extLst>
            </c:dLbl>
            <c:dLbl>
              <c:idx val="10"/>
              <c:tx>
                <c:rich>
                  <a:bodyPr/>
                  <a:lstStyle/>
                  <a:p>
                    <a:fld id="{BD5AD3BF-5DE9-4D0F-9A4C-6D888A2A6950}" type="CELLRANGE">
                      <a:rPr lang="en-IN"/>
                      <a:pPr/>
                      <a:t>[CELLRANGE]</a:t>
                    </a:fld>
                    <a:r>
                      <a:rPr lang="en-IN" baseline="0"/>
                      <a:t>, </a:t>
                    </a:r>
                    <a:fld id="{6A95505E-9F93-4EC4-B362-D8229B234DA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7CD3-4022-BEBF-5B0DEC6D6887}"/>
                </c:ext>
              </c:extLst>
            </c:dLbl>
            <c:dLbl>
              <c:idx val="11"/>
              <c:tx>
                <c:rich>
                  <a:bodyPr/>
                  <a:lstStyle/>
                  <a:p>
                    <a:fld id="{402B392B-BD2F-4B64-A406-9E6426467F9F}" type="CELLRANGE">
                      <a:rPr lang="en-IN"/>
                      <a:pPr/>
                      <a:t>[CELLRANGE]</a:t>
                    </a:fld>
                    <a:r>
                      <a:rPr lang="en-IN" baseline="0"/>
                      <a:t>, </a:t>
                    </a:r>
                    <a:fld id="{EE766552-82E9-48DF-835E-5FC9B2FC272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7CD3-4022-BEBF-5B0DEC6D6887}"/>
                </c:ext>
              </c:extLst>
            </c:dLbl>
            <c:dLbl>
              <c:idx val="12"/>
              <c:tx>
                <c:rich>
                  <a:bodyPr/>
                  <a:lstStyle/>
                  <a:p>
                    <a:r>
                      <a:rPr lang="en-US"/>
                      <a:t>h-l</a:t>
                    </a:r>
                    <a:r>
                      <a:rPr lang="en-US" baseline="0"/>
                      <a:t>, </a:t>
                    </a:r>
                    <a:fld id="{24860335-F2A3-499E-8D1D-CB2BED53FE5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7CD3-4022-BEBF-5B0DEC6D6887}"/>
                </c:ext>
              </c:extLst>
            </c:dLbl>
            <c:dLbl>
              <c:idx val="13"/>
              <c:tx>
                <c:rich>
                  <a:bodyPr/>
                  <a:lstStyle/>
                  <a:p>
                    <a:r>
                      <a:rPr lang="en-US"/>
                      <a:t>g-k</a:t>
                    </a:r>
                    <a:r>
                      <a:rPr lang="en-US" baseline="0"/>
                      <a:t>, </a:t>
                    </a:r>
                    <a:fld id="{A5E18FCC-85DC-4BD2-A042-6B284EA4BAC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7CD3-4022-BEBF-5B0DEC6D6887}"/>
                </c:ext>
              </c:extLst>
            </c:dLbl>
            <c:dLbl>
              <c:idx val="14"/>
              <c:tx>
                <c:rich>
                  <a:bodyPr/>
                  <a:lstStyle/>
                  <a:p>
                    <a:r>
                      <a:rPr lang="en-US"/>
                      <a:t>f-j</a:t>
                    </a:r>
                    <a:r>
                      <a:rPr lang="en-US" baseline="0"/>
                      <a:t>, </a:t>
                    </a:r>
                    <a:fld id="{326BF7FB-77A9-492B-8660-70AD7DBF142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E-7CD3-4022-BEBF-5B0DEC6D6887}"/>
                </c:ext>
              </c:extLst>
            </c:dLbl>
            <c:dLbl>
              <c:idx val="15"/>
              <c:tx>
                <c:rich>
                  <a:bodyPr/>
                  <a:lstStyle/>
                  <a:p>
                    <a:fld id="{7480C54B-FC56-4FD7-9683-C91DF003E3CC}" type="CELLRANGE">
                      <a:rPr lang="en-IN"/>
                      <a:pPr/>
                      <a:t>[CELLRANGE]</a:t>
                    </a:fld>
                    <a:r>
                      <a:rPr lang="en-IN" baseline="0"/>
                      <a:t>, </a:t>
                    </a:r>
                    <a:fld id="{74332833-AA10-4AB8-95FF-588E06CA536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7CD3-4022-BEBF-5B0DEC6D6887}"/>
                </c:ext>
              </c:extLst>
            </c:dLbl>
            <c:dLbl>
              <c:idx val="16"/>
              <c:tx>
                <c:rich>
                  <a:bodyPr/>
                  <a:lstStyle/>
                  <a:p>
                    <a:fld id="{919BCD2C-8A1A-49B9-8E28-373A9AD904AF}" type="CELLRANGE">
                      <a:rPr lang="en-IN"/>
                      <a:pPr/>
                      <a:t>[CELLRANGE]</a:t>
                    </a:fld>
                    <a:r>
                      <a:rPr lang="en-IN" baseline="0"/>
                      <a:t>, </a:t>
                    </a:r>
                    <a:fld id="{C784A439-40C1-4915-9EE3-B7BE4E690DB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7CD3-4022-BEBF-5B0DEC6D6887}"/>
                </c:ext>
              </c:extLst>
            </c:dLbl>
            <c:dLbl>
              <c:idx val="17"/>
              <c:tx>
                <c:rich>
                  <a:bodyPr/>
                  <a:lstStyle/>
                  <a:p>
                    <a:fld id="{2F728873-53A9-47DC-A042-21D46BA8062C}" type="CELLRANGE">
                      <a:rPr lang="en-IN"/>
                      <a:pPr/>
                      <a:t>[CELLRANGE]</a:t>
                    </a:fld>
                    <a:r>
                      <a:rPr lang="en-IN" baseline="0"/>
                      <a:t>, </a:t>
                    </a:r>
                    <a:fld id="{2C73F414-77EF-49F1-9043-0B8C132A0F6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7CD3-4022-BEBF-5B0DEC6D6887}"/>
                </c:ext>
              </c:extLst>
            </c:dLbl>
            <c:dLbl>
              <c:idx val="18"/>
              <c:tx>
                <c:rich>
                  <a:bodyPr/>
                  <a:lstStyle/>
                  <a:p>
                    <a:fld id="{D3F3CBFC-CE29-43A0-9ACD-AF6BB09BB02A}" type="CELLRANGE">
                      <a:rPr lang="en-IN"/>
                      <a:pPr/>
                      <a:t>[CELLRANGE]</a:t>
                    </a:fld>
                    <a:r>
                      <a:rPr lang="en-IN" baseline="0"/>
                      <a:t>, </a:t>
                    </a:r>
                    <a:fld id="{C564CE71-2452-411D-A313-A9C7BCC038C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7CD3-4022-BEBF-5B0DEC6D6887}"/>
                </c:ext>
              </c:extLst>
            </c:dLbl>
            <c:dLbl>
              <c:idx val="19"/>
              <c:tx>
                <c:rich>
                  <a:bodyPr/>
                  <a:lstStyle/>
                  <a:p>
                    <a:fld id="{9B756BAF-52C6-4949-BC89-34C8309E226A}" type="CELLRANGE">
                      <a:rPr lang="en-IN"/>
                      <a:pPr/>
                      <a:t>[CELLRANGE]</a:t>
                    </a:fld>
                    <a:r>
                      <a:rPr lang="en-IN" baseline="0"/>
                      <a:t>, </a:t>
                    </a:r>
                    <a:fld id="{5783C457-D6BE-473E-AF28-A207D7DC72E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7CD3-4022-BEBF-5B0DEC6D6887}"/>
                </c:ext>
              </c:extLst>
            </c:dLbl>
            <c:dLbl>
              <c:idx val="20"/>
              <c:tx>
                <c:rich>
                  <a:bodyPr/>
                  <a:lstStyle/>
                  <a:p>
                    <a:fld id="{173274BA-9F68-4EA8-92B9-AEEA1B3CCCAA}" type="CELLRANGE">
                      <a:rPr lang="en-IN"/>
                      <a:pPr/>
                      <a:t>[CELLRANGE]</a:t>
                    </a:fld>
                    <a:r>
                      <a:rPr lang="en-IN" baseline="0"/>
                      <a:t>, </a:t>
                    </a:r>
                    <a:fld id="{DDA2739B-6400-4714-BF4D-BAD6432CD75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7CD3-4022-BEBF-5B0DEC6D6887}"/>
                </c:ext>
              </c:extLst>
            </c:dLbl>
            <c:dLbl>
              <c:idx val="21"/>
              <c:tx>
                <c:rich>
                  <a:bodyPr/>
                  <a:lstStyle/>
                  <a:p>
                    <a:fld id="{05FECEE9-0918-4E47-8061-AD5799ECF0B8}" type="CELLRANGE">
                      <a:rPr lang="en-IN"/>
                      <a:pPr/>
                      <a:t>[CELLRANGE]</a:t>
                    </a:fld>
                    <a:r>
                      <a:rPr lang="en-IN" baseline="0"/>
                      <a:t>, </a:t>
                    </a:r>
                    <a:fld id="{8D9200F0-4623-4B6C-AD08-DA093DDFAFB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7CD3-4022-BEBF-5B0DEC6D6887}"/>
                </c:ext>
              </c:extLst>
            </c:dLbl>
            <c:dLbl>
              <c:idx val="22"/>
              <c:tx>
                <c:rich>
                  <a:bodyPr/>
                  <a:lstStyle/>
                  <a:p>
                    <a:fld id="{923ECE6A-4709-4100-8662-5BBC8FF94956}" type="CELLRANGE">
                      <a:rPr lang="en-IN"/>
                      <a:pPr/>
                      <a:t>[CELLRANGE]</a:t>
                    </a:fld>
                    <a:r>
                      <a:rPr lang="en-IN" baseline="0"/>
                      <a:t>, </a:t>
                    </a:r>
                    <a:fld id="{0D4573ED-370F-4B9E-91CE-E9DD15E9F7B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7CD3-4022-BEBF-5B0DEC6D6887}"/>
                </c:ext>
              </c:extLst>
            </c:dLbl>
            <c:dLbl>
              <c:idx val="23"/>
              <c:tx>
                <c:rich>
                  <a:bodyPr/>
                  <a:lstStyle/>
                  <a:p>
                    <a:fld id="{0DF6BF82-AFA0-451C-A7EE-26EA133CF7D5}" type="CELLRANGE">
                      <a:rPr lang="en-IN"/>
                      <a:pPr/>
                      <a:t>[CELLRANGE]</a:t>
                    </a:fld>
                    <a:r>
                      <a:rPr lang="en-IN" baseline="0"/>
                      <a:t>, </a:t>
                    </a:r>
                    <a:fld id="{D6B982B4-35D0-469B-97A4-1ED7A53225F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7CD3-4022-BEBF-5B0DEC6D6887}"/>
                </c:ext>
              </c:extLst>
            </c:dLbl>
            <c:dLbl>
              <c:idx val="24"/>
              <c:tx>
                <c:rich>
                  <a:bodyPr/>
                  <a:lstStyle/>
                  <a:p>
                    <a:fld id="{42D1DF90-B30D-43E6-A8EA-910082D74409}" type="CELLRANGE">
                      <a:rPr lang="en-IN"/>
                      <a:pPr/>
                      <a:t>[CELLRANGE]</a:t>
                    </a:fld>
                    <a:r>
                      <a:rPr lang="en-IN" baseline="0"/>
                      <a:t>, </a:t>
                    </a:r>
                    <a:fld id="{71FBEEF2-7DD7-4972-BE07-F49AB921E60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7CD3-4022-BEBF-5B0DEC6D6887}"/>
                </c:ext>
              </c:extLst>
            </c:dLbl>
            <c:dLbl>
              <c:idx val="25"/>
              <c:tx>
                <c:rich>
                  <a:bodyPr/>
                  <a:lstStyle/>
                  <a:p>
                    <a:fld id="{523C3824-B573-4952-A400-242DD6919310}" type="CELLRANGE">
                      <a:rPr lang="en-IN"/>
                      <a:pPr/>
                      <a:t>[CELLRANGE]</a:t>
                    </a:fld>
                    <a:r>
                      <a:rPr lang="en-IN" baseline="0"/>
                      <a:t>, </a:t>
                    </a:r>
                    <a:fld id="{E627CAA8-3030-464E-A983-17FE5ADE1C0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7CD3-4022-BEBF-5B0DEC6D6887}"/>
                </c:ext>
              </c:extLst>
            </c:dLbl>
            <c:dLbl>
              <c:idx val="26"/>
              <c:tx>
                <c:rich>
                  <a:bodyPr/>
                  <a:lstStyle/>
                  <a:p>
                    <a:fld id="{1927EA85-1868-49B2-8A23-10FBB9E11AC8}" type="CELLRANGE">
                      <a:rPr lang="en-IN"/>
                      <a:pPr/>
                      <a:t>[CELLRANGE]</a:t>
                    </a:fld>
                    <a:r>
                      <a:rPr lang="en-IN" baseline="0"/>
                      <a:t>, </a:t>
                    </a:r>
                    <a:fld id="{AF9BEFD5-D11C-4714-B7A1-D26BE106B0F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7CD3-4022-BEBF-5B0DEC6D6887}"/>
                </c:ext>
              </c:extLst>
            </c:dLbl>
            <c:dLbl>
              <c:idx val="27"/>
              <c:tx>
                <c:rich>
                  <a:bodyPr/>
                  <a:lstStyle/>
                  <a:p>
                    <a:fld id="{81AFBE93-9365-447B-88E6-ECF367E04779}" type="CELLRANGE">
                      <a:rPr lang="en-IN"/>
                      <a:pPr/>
                      <a:t>[CELLRANGE]</a:t>
                    </a:fld>
                    <a:r>
                      <a:rPr lang="en-IN" baseline="0"/>
                      <a:t>, </a:t>
                    </a:r>
                    <a:fld id="{EFC8BC29-9AA8-4FB4-B55E-E270213BC0C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7CD3-4022-BEBF-5B0DEC6D6887}"/>
                </c:ext>
              </c:extLst>
            </c:dLbl>
            <c:dLbl>
              <c:idx val="28"/>
              <c:tx>
                <c:rich>
                  <a:bodyPr/>
                  <a:lstStyle/>
                  <a:p>
                    <a:fld id="{6B8C9AF9-2D72-45F8-AF9E-400ADF396AC0}" type="CELLRANGE">
                      <a:rPr lang="en-IN"/>
                      <a:pPr/>
                      <a:t>[CELLRANGE]</a:t>
                    </a:fld>
                    <a:r>
                      <a:rPr lang="en-IN" baseline="0"/>
                      <a:t>, </a:t>
                    </a:r>
                    <a:fld id="{224F913B-4E93-4791-B7B7-C25348CCC61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7CD3-4022-BEBF-5B0DEC6D6887}"/>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Sheet1!$AP$654:$AP$682</c:f>
                <c:numCache>
                  <c:formatCode>General</c:formatCode>
                  <c:ptCount val="29"/>
                  <c:pt idx="0">
                    <c:v>0.88200000000000001</c:v>
                  </c:pt>
                  <c:pt idx="1">
                    <c:v>0.33300000000000002</c:v>
                  </c:pt>
                  <c:pt idx="2">
                    <c:v>0.33300000000000002</c:v>
                  </c:pt>
                  <c:pt idx="3">
                    <c:v>0.33300000000000002</c:v>
                  </c:pt>
                  <c:pt idx="4">
                    <c:v>0.33300000000000002</c:v>
                  </c:pt>
                  <c:pt idx="5">
                    <c:v>0.66700000000000004</c:v>
                  </c:pt>
                  <c:pt idx="6">
                    <c:v>0.33300000000000002</c:v>
                  </c:pt>
                  <c:pt idx="7">
                    <c:v>0.33300000000000002</c:v>
                  </c:pt>
                  <c:pt idx="8">
                    <c:v>0.88200000000000001</c:v>
                  </c:pt>
                  <c:pt idx="9">
                    <c:v>0.33300000000000002</c:v>
                  </c:pt>
                  <c:pt idx="10">
                    <c:v>0.33300000000000002</c:v>
                  </c:pt>
                  <c:pt idx="11">
                    <c:v>1.155</c:v>
                  </c:pt>
                  <c:pt idx="12">
                    <c:v>0.66700000000000004</c:v>
                  </c:pt>
                  <c:pt idx="13">
                    <c:v>1.202</c:v>
                  </c:pt>
                  <c:pt idx="14">
                    <c:v>0.57699999999999996</c:v>
                  </c:pt>
                  <c:pt idx="15">
                    <c:v>0.33300000000000002</c:v>
                  </c:pt>
                  <c:pt idx="16">
                    <c:v>0.88200000000000001</c:v>
                  </c:pt>
                  <c:pt idx="17">
                    <c:v>1.202</c:v>
                  </c:pt>
                  <c:pt idx="18">
                    <c:v>0.88200000000000001</c:v>
                  </c:pt>
                  <c:pt idx="19">
                    <c:v>0.66700000000000004</c:v>
                  </c:pt>
                  <c:pt idx="20">
                    <c:v>0.33300000000000002</c:v>
                  </c:pt>
                  <c:pt idx="21">
                    <c:v>1.202</c:v>
                  </c:pt>
                  <c:pt idx="22">
                    <c:v>1</c:v>
                  </c:pt>
                  <c:pt idx="23">
                    <c:v>1</c:v>
                  </c:pt>
                  <c:pt idx="24">
                    <c:v>0.33300000000000002</c:v>
                  </c:pt>
                  <c:pt idx="25">
                    <c:v>0.57699999999999996</c:v>
                  </c:pt>
                  <c:pt idx="26">
                    <c:v>1.8560000000000001</c:v>
                  </c:pt>
                  <c:pt idx="27">
                    <c:v>0.57699999999999996</c:v>
                  </c:pt>
                  <c:pt idx="28">
                    <c:v>0.33300000000000002</c:v>
                  </c:pt>
                </c:numCache>
              </c:numRef>
            </c:plus>
            <c:minus>
              <c:numRef>
                <c:f>Sheet1!$AP$654:$AP$682</c:f>
                <c:numCache>
                  <c:formatCode>General</c:formatCode>
                  <c:ptCount val="29"/>
                  <c:pt idx="0">
                    <c:v>0.88200000000000001</c:v>
                  </c:pt>
                  <c:pt idx="1">
                    <c:v>0.33300000000000002</c:v>
                  </c:pt>
                  <c:pt idx="2">
                    <c:v>0.33300000000000002</c:v>
                  </c:pt>
                  <c:pt idx="3">
                    <c:v>0.33300000000000002</c:v>
                  </c:pt>
                  <c:pt idx="4">
                    <c:v>0.33300000000000002</c:v>
                  </c:pt>
                  <c:pt idx="5">
                    <c:v>0.66700000000000004</c:v>
                  </c:pt>
                  <c:pt idx="6">
                    <c:v>0.33300000000000002</c:v>
                  </c:pt>
                  <c:pt idx="7">
                    <c:v>0.33300000000000002</c:v>
                  </c:pt>
                  <c:pt idx="8">
                    <c:v>0.88200000000000001</c:v>
                  </c:pt>
                  <c:pt idx="9">
                    <c:v>0.33300000000000002</c:v>
                  </c:pt>
                  <c:pt idx="10">
                    <c:v>0.33300000000000002</c:v>
                  </c:pt>
                  <c:pt idx="11">
                    <c:v>1.155</c:v>
                  </c:pt>
                  <c:pt idx="12">
                    <c:v>0.66700000000000004</c:v>
                  </c:pt>
                  <c:pt idx="13">
                    <c:v>1.202</c:v>
                  </c:pt>
                  <c:pt idx="14">
                    <c:v>0.57699999999999996</c:v>
                  </c:pt>
                  <c:pt idx="15">
                    <c:v>0.33300000000000002</c:v>
                  </c:pt>
                  <c:pt idx="16">
                    <c:v>0.88200000000000001</c:v>
                  </c:pt>
                  <c:pt idx="17">
                    <c:v>1.202</c:v>
                  </c:pt>
                  <c:pt idx="18">
                    <c:v>0.88200000000000001</c:v>
                  </c:pt>
                  <c:pt idx="19">
                    <c:v>0.66700000000000004</c:v>
                  </c:pt>
                  <c:pt idx="20">
                    <c:v>0.33300000000000002</c:v>
                  </c:pt>
                  <c:pt idx="21">
                    <c:v>1.202</c:v>
                  </c:pt>
                  <c:pt idx="22">
                    <c:v>1</c:v>
                  </c:pt>
                  <c:pt idx="23">
                    <c:v>1</c:v>
                  </c:pt>
                  <c:pt idx="24">
                    <c:v>0.33300000000000002</c:v>
                  </c:pt>
                  <c:pt idx="25">
                    <c:v>0.57699999999999996</c:v>
                  </c:pt>
                  <c:pt idx="26">
                    <c:v>1.8560000000000001</c:v>
                  </c:pt>
                  <c:pt idx="27">
                    <c:v>0.57699999999999996</c:v>
                  </c:pt>
                  <c:pt idx="28">
                    <c:v>0.33300000000000002</c:v>
                  </c:pt>
                </c:numCache>
              </c:numRef>
            </c:minus>
            <c:spPr>
              <a:ln w="3175"/>
            </c:spPr>
          </c:errBars>
          <c:cat>
            <c:strRef>
              <c:f>Sheet1!$AN$654:$AN$682</c:f>
              <c:strCache>
                <c:ptCount val="29"/>
                <c:pt idx="0">
                  <c:v>HD2985</c:v>
                </c:pt>
                <c:pt idx="1">
                  <c:v>HD2733</c:v>
                </c:pt>
                <c:pt idx="2">
                  <c:v>HD4672</c:v>
                </c:pt>
                <c:pt idx="3">
                  <c:v>HI1563</c:v>
                </c:pt>
                <c:pt idx="4">
                  <c:v>SOKOLU</c:v>
                </c:pt>
                <c:pt idx="5">
                  <c:v>HI1544</c:v>
                </c:pt>
                <c:pt idx="6">
                  <c:v>HI8777</c:v>
                </c:pt>
                <c:pt idx="7">
                  <c:v>LOK1</c:v>
                </c:pt>
                <c:pt idx="8">
                  <c:v>HD4728</c:v>
                </c:pt>
                <c:pt idx="9">
                  <c:v>DL1266-1</c:v>
                </c:pt>
                <c:pt idx="10">
                  <c:v>REEDLING</c:v>
                </c:pt>
                <c:pt idx="11">
                  <c:v>WH730</c:v>
                </c:pt>
                <c:pt idx="12">
                  <c:v>KUNDAN</c:v>
                </c:pt>
                <c:pt idx="13">
                  <c:v>HD3043</c:v>
                </c:pt>
                <c:pt idx="14">
                  <c:v>DHARWAD DRY</c:v>
                </c:pt>
                <c:pt idx="15">
                  <c:v>PBW343</c:v>
                </c:pt>
                <c:pt idx="16">
                  <c:v>K68</c:v>
                </c:pt>
                <c:pt idx="17">
                  <c:v>CUS/79/PRULA</c:v>
                </c:pt>
                <c:pt idx="18">
                  <c:v>HD2967</c:v>
                </c:pt>
                <c:pt idx="19">
                  <c:v>HI8713</c:v>
                </c:pt>
                <c:pt idx="20">
                  <c:v>HD3086</c:v>
                </c:pt>
                <c:pt idx="21">
                  <c:v>CHIRYA3</c:v>
                </c:pt>
                <c:pt idx="22">
                  <c:v>HUW368</c:v>
                </c:pt>
                <c:pt idx="23">
                  <c:v>MP4010</c:v>
                </c:pt>
                <c:pt idx="24">
                  <c:v>C306</c:v>
                </c:pt>
                <c:pt idx="25">
                  <c:v>HI8381</c:v>
                </c:pt>
                <c:pt idx="26">
                  <c:v>RAJ3765</c:v>
                </c:pt>
                <c:pt idx="27">
                  <c:v>NP4</c:v>
                </c:pt>
                <c:pt idx="28">
                  <c:v>HD3059</c:v>
                </c:pt>
              </c:strCache>
            </c:strRef>
          </c:cat>
          <c:val>
            <c:numRef>
              <c:f>Sheet1!$AO$654:$AO$682</c:f>
              <c:numCache>
                <c:formatCode>0.0</c:formatCode>
                <c:ptCount val="29"/>
                <c:pt idx="0">
                  <c:v>20.384866275277236</c:v>
                </c:pt>
                <c:pt idx="1">
                  <c:v>21.200260926288323</c:v>
                </c:pt>
                <c:pt idx="2">
                  <c:v>23.646444879321589</c:v>
                </c:pt>
                <c:pt idx="3">
                  <c:v>23.646444879321589</c:v>
                </c:pt>
                <c:pt idx="4">
                  <c:v>23.646444879321589</c:v>
                </c:pt>
                <c:pt idx="5">
                  <c:v>25.277234181343772</c:v>
                </c:pt>
                <c:pt idx="6">
                  <c:v>25.277234181343772</c:v>
                </c:pt>
                <c:pt idx="7">
                  <c:v>25.277234181343772</c:v>
                </c:pt>
                <c:pt idx="8">
                  <c:v>25.277234181343772</c:v>
                </c:pt>
                <c:pt idx="9">
                  <c:v>25.277234181343772</c:v>
                </c:pt>
                <c:pt idx="10">
                  <c:v>26.092628832354858</c:v>
                </c:pt>
                <c:pt idx="11">
                  <c:v>26.908023483365948</c:v>
                </c:pt>
                <c:pt idx="12">
                  <c:v>27.723418134377042</c:v>
                </c:pt>
                <c:pt idx="13">
                  <c:v>28.538812785388128</c:v>
                </c:pt>
                <c:pt idx="14">
                  <c:v>29.354207436399218</c:v>
                </c:pt>
                <c:pt idx="15">
                  <c:v>30.169602087410308</c:v>
                </c:pt>
                <c:pt idx="16">
                  <c:v>30.169602087410308</c:v>
                </c:pt>
                <c:pt idx="17">
                  <c:v>30.169602087410308</c:v>
                </c:pt>
                <c:pt idx="18">
                  <c:v>30.169602087410308</c:v>
                </c:pt>
                <c:pt idx="19">
                  <c:v>30.984996738421394</c:v>
                </c:pt>
                <c:pt idx="20">
                  <c:v>30.984996738421394</c:v>
                </c:pt>
                <c:pt idx="21">
                  <c:v>30.984996738421394</c:v>
                </c:pt>
                <c:pt idx="22">
                  <c:v>31.800391389432484</c:v>
                </c:pt>
                <c:pt idx="23">
                  <c:v>31.800391389432484</c:v>
                </c:pt>
                <c:pt idx="24">
                  <c:v>33.431180691454664</c:v>
                </c:pt>
                <c:pt idx="25">
                  <c:v>34.246575342465754</c:v>
                </c:pt>
                <c:pt idx="26">
                  <c:v>35.877364644487933</c:v>
                </c:pt>
                <c:pt idx="27">
                  <c:v>36.692759295499023</c:v>
                </c:pt>
                <c:pt idx="28">
                  <c:v>42.400521852576645</c:v>
                </c:pt>
              </c:numCache>
            </c:numRef>
          </c:val>
          <c:extLst>
            <c:ext xmlns:c15="http://schemas.microsoft.com/office/drawing/2012/chart" uri="{02D57815-91ED-43cb-92C2-25804820EDAC}">
              <c15:datalabelsRange>
                <c15:f>Sheet1!$AQ$654:$AQ$682</c15:f>
                <c15:dlblRangeCache>
                  <c:ptCount val="29"/>
                  <c:pt idx="0">
                    <c:v>n</c:v>
                  </c:pt>
                  <c:pt idx="1">
                    <c:v>n</c:v>
                  </c:pt>
                  <c:pt idx="2">
                    <c:v>m</c:v>
                  </c:pt>
                  <c:pt idx="3">
                    <c:v>m</c:v>
                  </c:pt>
                  <c:pt idx="4">
                    <c:v>m</c:v>
                  </c:pt>
                  <c:pt idx="5">
                    <c:v>lm</c:v>
                  </c:pt>
                  <c:pt idx="6">
                    <c:v>lm</c:v>
                  </c:pt>
                  <c:pt idx="7">
                    <c:v>lm</c:v>
                  </c:pt>
                  <c:pt idx="8">
                    <c:v>lm</c:v>
                  </c:pt>
                  <c:pt idx="9">
                    <c:v>lm</c:v>
                  </c:pt>
                  <c:pt idx="10">
                    <c:v>lm</c:v>
                  </c:pt>
                  <c:pt idx="11">
                    <c:v>kl</c:v>
                  </c:pt>
                  <c:pt idx="12">
                    <c:v>h jkl</c:v>
                  </c:pt>
                  <c:pt idx="13">
                    <c:v>ghijk</c:v>
                  </c:pt>
                  <c:pt idx="14">
                    <c:v>fghij</c:v>
                  </c:pt>
                  <c:pt idx="15">
                    <c:v>fgh</c:v>
                  </c:pt>
                  <c:pt idx="16">
                    <c:v>fgh</c:v>
                  </c:pt>
                  <c:pt idx="17">
                    <c:v>fgh</c:v>
                  </c:pt>
                  <c:pt idx="18">
                    <c:v>fghi</c:v>
                  </c:pt>
                  <c:pt idx="19">
                    <c:v>efg</c:v>
                  </c:pt>
                  <c:pt idx="20">
                    <c:v>efg</c:v>
                  </c:pt>
                  <c:pt idx="21">
                    <c:v>efg</c:v>
                  </c:pt>
                  <c:pt idx="22">
                    <c:v>ef</c:v>
                  </c:pt>
                  <c:pt idx="23">
                    <c:v>ef</c:v>
                  </c:pt>
                  <c:pt idx="24">
                    <c:v>de</c:v>
                  </c:pt>
                  <c:pt idx="25">
                    <c:v>cd</c:v>
                  </c:pt>
                  <c:pt idx="26">
                    <c:v>bc</c:v>
                  </c:pt>
                  <c:pt idx="27">
                    <c:v>b</c:v>
                  </c:pt>
                  <c:pt idx="28">
                    <c:v>a</c:v>
                  </c:pt>
                </c15:dlblRangeCache>
              </c15:datalabelsRange>
            </c:ext>
            <c:ext xmlns:c16="http://schemas.microsoft.com/office/drawing/2014/chart" uri="{C3380CC4-5D6E-409C-BE32-E72D297353CC}">
              <c16:uniqueId val="{0000001D-7CD3-4022-BEBF-5B0DEC6D6887}"/>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chemeClr val="tx1"/>
            </a:solidFill>
          </a:ln>
        </c:spPr>
        <c:txPr>
          <a:bodyPr rot="-5400000" anchor="t" anchorCtr="0"/>
          <a:lstStyle/>
          <a:p>
            <a:pPr>
              <a:defRPr sz="600" b="0">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45"/>
          <c:min val="10"/>
        </c:scaling>
        <c:delete val="0"/>
        <c:axPos val="l"/>
        <c:majorGridlines>
          <c:spPr>
            <a:ln>
              <a:noFill/>
            </a:ln>
          </c:spPr>
        </c:majorGridlines>
        <c:minorGridlines>
          <c:spPr>
            <a:ln>
              <a:noFill/>
            </a:ln>
          </c:spPr>
        </c:min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5"/>
        <c:minorUnit val="2.5"/>
      </c:valAx>
    </c:plotArea>
    <c:plotVisOnly val="1"/>
    <c:dispBlanksAs val="gap"/>
    <c:showDLblsOverMax val="0"/>
  </c:chart>
  <c:spPr>
    <a:ln w="3175">
      <a:solidFill>
        <a:schemeClr val="tx1"/>
      </a:solidFill>
    </a:ln>
  </c:sp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4231812183698"/>
          <c:y val="9.7512903823824992E-2"/>
          <c:w val="0.84061281013906408"/>
          <c:h val="0.55666344680892577"/>
        </c:manualLayout>
      </c:layout>
      <c:barChart>
        <c:barDir val="col"/>
        <c:grouping val="clustered"/>
        <c:varyColors val="0"/>
        <c:ser>
          <c:idx val="0"/>
          <c:order val="0"/>
          <c:tx>
            <c:strRef>
              <c:f>'Grain Moisture final for paper'!$M$5:$M$33</c:f>
              <c:strCache>
                <c:ptCount val="29"/>
                <c:pt idx="0">
                  <c:v>HI1563</c:v>
                </c:pt>
                <c:pt idx="1">
                  <c:v>HI8713</c:v>
                </c:pt>
                <c:pt idx="2">
                  <c:v>HD4672</c:v>
                </c:pt>
                <c:pt idx="3">
                  <c:v>HD2967</c:v>
                </c:pt>
                <c:pt idx="4">
                  <c:v>HI8381</c:v>
                </c:pt>
                <c:pt idx="5">
                  <c:v>HI1544</c:v>
                </c:pt>
                <c:pt idx="6">
                  <c:v>RAJ3765</c:v>
                </c:pt>
                <c:pt idx="7">
                  <c:v>REEDLING</c:v>
                </c:pt>
                <c:pt idx="8">
                  <c:v>HD3086</c:v>
                </c:pt>
                <c:pt idx="9">
                  <c:v>MP4010</c:v>
                </c:pt>
                <c:pt idx="10">
                  <c:v>DHARWAD DRY</c:v>
                </c:pt>
                <c:pt idx="11">
                  <c:v>HI8777</c:v>
                </c:pt>
                <c:pt idx="12">
                  <c:v>HD3043</c:v>
                </c:pt>
                <c:pt idx="13">
                  <c:v>LOK1</c:v>
                </c:pt>
                <c:pt idx="14">
                  <c:v>CUS/79/PRULA</c:v>
                </c:pt>
                <c:pt idx="15">
                  <c:v>KUNDAN</c:v>
                </c:pt>
                <c:pt idx="16">
                  <c:v>C306</c:v>
                </c:pt>
                <c:pt idx="17">
                  <c:v>HD2985</c:v>
                </c:pt>
                <c:pt idx="18">
                  <c:v>HD4728</c:v>
                </c:pt>
                <c:pt idx="19">
                  <c:v>NP4</c:v>
                </c:pt>
                <c:pt idx="20">
                  <c:v>SOKOLU</c:v>
                </c:pt>
                <c:pt idx="21">
                  <c:v>K68</c:v>
                </c:pt>
                <c:pt idx="22">
                  <c:v>WH730</c:v>
                </c:pt>
                <c:pt idx="23">
                  <c:v>HD2733</c:v>
                </c:pt>
                <c:pt idx="24">
                  <c:v>HD3059</c:v>
                </c:pt>
                <c:pt idx="25">
                  <c:v>DL1266-1</c:v>
                </c:pt>
                <c:pt idx="26">
                  <c:v>PBW343</c:v>
                </c:pt>
                <c:pt idx="27">
                  <c:v>CHIRYA3</c:v>
                </c:pt>
                <c:pt idx="28">
                  <c:v>HUW368</c:v>
                </c:pt>
              </c:strCache>
            </c:strRef>
          </c:tx>
          <c:spPr>
            <a:solidFill>
              <a:schemeClr val="accent4">
                <a:lumMod val="20000"/>
                <a:lumOff val="80000"/>
              </a:schemeClr>
            </a:solidFill>
            <a:ln w="3175">
              <a:solidFill>
                <a:schemeClr val="tx1"/>
              </a:solidFill>
            </a:ln>
          </c:spPr>
          <c:invertIfNegative val="0"/>
          <c:dLbls>
            <c:dLbl>
              <c:idx val="0"/>
              <c:tx>
                <c:rich>
                  <a:bodyPr/>
                  <a:lstStyle/>
                  <a:p>
                    <a:fld id="{7121B468-50D4-4133-9D49-5674D5FF0954}" type="CELLRANGE">
                      <a:rPr lang="en-IN"/>
                      <a:pPr/>
                      <a:t>[CELLRANGE]</a:t>
                    </a:fld>
                    <a:r>
                      <a:rPr lang="en-IN" baseline="0"/>
                      <a:t>, </a:t>
                    </a:r>
                    <a:fld id="{6B6DC941-E9CB-47A8-8428-D43FDD29213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B8DC-473D-B3AA-1C754496F276}"/>
                </c:ext>
              </c:extLst>
            </c:dLbl>
            <c:dLbl>
              <c:idx val="1"/>
              <c:tx>
                <c:rich>
                  <a:bodyPr/>
                  <a:lstStyle/>
                  <a:p>
                    <a:fld id="{A64393C9-C903-4DF8-838E-88EB2C554B4A}" type="CELLRANGE">
                      <a:rPr lang="en-IN"/>
                      <a:pPr/>
                      <a:t>[CELLRANGE]</a:t>
                    </a:fld>
                    <a:r>
                      <a:rPr lang="en-IN" baseline="0"/>
                      <a:t>, </a:t>
                    </a:r>
                    <a:fld id="{C7204EDF-6F2F-4CF6-B02C-11021D721E7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B8DC-473D-B3AA-1C754496F276}"/>
                </c:ext>
              </c:extLst>
            </c:dLbl>
            <c:dLbl>
              <c:idx val="2"/>
              <c:tx>
                <c:rich>
                  <a:bodyPr/>
                  <a:lstStyle/>
                  <a:p>
                    <a:fld id="{C08F1DD8-7500-4FB3-BFBE-7693123F411E}" type="CELLRANGE">
                      <a:rPr lang="en-IN"/>
                      <a:pPr/>
                      <a:t>[CELLRANGE]</a:t>
                    </a:fld>
                    <a:r>
                      <a:rPr lang="en-IN" baseline="0"/>
                      <a:t>, </a:t>
                    </a:r>
                    <a:fld id="{B5C6D950-74EC-4A47-9F54-10552D60538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B8DC-473D-B3AA-1C754496F276}"/>
                </c:ext>
              </c:extLst>
            </c:dLbl>
            <c:dLbl>
              <c:idx val="3"/>
              <c:tx>
                <c:rich>
                  <a:bodyPr/>
                  <a:lstStyle/>
                  <a:p>
                    <a:fld id="{5B9F9F53-B201-44A9-B9A6-BBF44C390543}" type="CELLRANGE">
                      <a:rPr lang="en-IN"/>
                      <a:pPr/>
                      <a:t>[CELLRANGE]</a:t>
                    </a:fld>
                    <a:r>
                      <a:rPr lang="en-IN" baseline="0"/>
                      <a:t>, </a:t>
                    </a:r>
                    <a:fld id="{DC4D6B4F-7C81-437F-9510-1598FA057D0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B8DC-473D-B3AA-1C754496F276}"/>
                </c:ext>
              </c:extLst>
            </c:dLbl>
            <c:dLbl>
              <c:idx val="4"/>
              <c:tx>
                <c:rich>
                  <a:bodyPr/>
                  <a:lstStyle/>
                  <a:p>
                    <a:fld id="{43CF2324-AD3F-4C7C-8E65-9546DB0186CF}" type="CELLRANGE">
                      <a:rPr lang="en-IN"/>
                      <a:pPr/>
                      <a:t>[CELLRANGE]</a:t>
                    </a:fld>
                    <a:r>
                      <a:rPr lang="en-IN" baseline="0"/>
                      <a:t>, </a:t>
                    </a:r>
                    <a:fld id="{2F5635A2-E5D2-4871-8A51-7BD4FF77C4C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B8DC-473D-B3AA-1C754496F276}"/>
                </c:ext>
              </c:extLst>
            </c:dLbl>
            <c:dLbl>
              <c:idx val="5"/>
              <c:tx>
                <c:rich>
                  <a:bodyPr/>
                  <a:lstStyle/>
                  <a:p>
                    <a:fld id="{A0B6D467-FBF0-476F-A8EE-B846F69410EF}" type="CELLRANGE">
                      <a:rPr lang="en-IN"/>
                      <a:pPr/>
                      <a:t>[CELLRANGE]</a:t>
                    </a:fld>
                    <a:r>
                      <a:rPr lang="en-IN" baseline="0"/>
                      <a:t>, </a:t>
                    </a:r>
                    <a:fld id="{EC9DCC42-772B-466B-B38A-99BB28DA6A3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B8DC-473D-B3AA-1C754496F276}"/>
                </c:ext>
              </c:extLst>
            </c:dLbl>
            <c:dLbl>
              <c:idx val="6"/>
              <c:tx>
                <c:rich>
                  <a:bodyPr/>
                  <a:lstStyle/>
                  <a:p>
                    <a:fld id="{B03CEA00-D033-46E0-AE01-D273A99CC9AE}" type="CELLRANGE">
                      <a:rPr lang="en-IN"/>
                      <a:pPr/>
                      <a:t>[CELLRANGE]</a:t>
                    </a:fld>
                    <a:r>
                      <a:rPr lang="en-IN" baseline="0"/>
                      <a:t>, </a:t>
                    </a:r>
                    <a:fld id="{3CF8F0A7-2441-46AE-9401-B4ACF497A30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B8DC-473D-B3AA-1C754496F276}"/>
                </c:ext>
              </c:extLst>
            </c:dLbl>
            <c:dLbl>
              <c:idx val="7"/>
              <c:tx>
                <c:rich>
                  <a:bodyPr/>
                  <a:lstStyle/>
                  <a:p>
                    <a:fld id="{952BB9DF-562B-4158-A534-32A6728A7356}" type="CELLRANGE">
                      <a:rPr lang="en-IN"/>
                      <a:pPr/>
                      <a:t>[CELLRANGE]</a:t>
                    </a:fld>
                    <a:r>
                      <a:rPr lang="en-IN" baseline="0"/>
                      <a:t>, </a:t>
                    </a:r>
                    <a:fld id="{032F786B-9E0D-48E0-ADC5-9DF861BDBF5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B8DC-473D-B3AA-1C754496F276}"/>
                </c:ext>
              </c:extLst>
            </c:dLbl>
            <c:dLbl>
              <c:idx val="8"/>
              <c:tx>
                <c:rich>
                  <a:bodyPr/>
                  <a:lstStyle/>
                  <a:p>
                    <a:fld id="{A2749A96-31A5-44D8-8A92-F28D5A6E546B}" type="CELLRANGE">
                      <a:rPr lang="en-IN"/>
                      <a:pPr/>
                      <a:t>[CELLRANGE]</a:t>
                    </a:fld>
                    <a:r>
                      <a:rPr lang="en-IN" baseline="0"/>
                      <a:t>, </a:t>
                    </a:r>
                    <a:fld id="{BA19D831-F1A3-4D19-8054-EC22613F216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B8DC-473D-B3AA-1C754496F276}"/>
                </c:ext>
              </c:extLst>
            </c:dLbl>
            <c:dLbl>
              <c:idx val="9"/>
              <c:tx>
                <c:rich>
                  <a:bodyPr/>
                  <a:lstStyle/>
                  <a:p>
                    <a:fld id="{46FACB01-C902-4A8A-B148-56C7570BDBA0}" type="CELLRANGE">
                      <a:rPr lang="en-IN"/>
                      <a:pPr/>
                      <a:t>[CELLRANGE]</a:t>
                    </a:fld>
                    <a:r>
                      <a:rPr lang="en-IN" baseline="0"/>
                      <a:t>, </a:t>
                    </a:r>
                    <a:fld id="{B67C1F37-1D94-4BA8-A4BC-2298E04D954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B8DC-473D-B3AA-1C754496F276}"/>
                </c:ext>
              </c:extLst>
            </c:dLbl>
            <c:dLbl>
              <c:idx val="10"/>
              <c:tx>
                <c:rich>
                  <a:bodyPr/>
                  <a:lstStyle/>
                  <a:p>
                    <a:fld id="{F26C01BC-444E-436A-A70E-50C857E20E6B}" type="CELLRANGE">
                      <a:rPr lang="en-IN"/>
                      <a:pPr/>
                      <a:t>[CELLRANGE]</a:t>
                    </a:fld>
                    <a:r>
                      <a:rPr lang="en-IN" baseline="0"/>
                      <a:t>, </a:t>
                    </a:r>
                    <a:fld id="{9F6C4CE4-C873-42D8-8372-6DD6445E758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B8DC-473D-B3AA-1C754496F276}"/>
                </c:ext>
              </c:extLst>
            </c:dLbl>
            <c:dLbl>
              <c:idx val="11"/>
              <c:tx>
                <c:rich>
                  <a:bodyPr/>
                  <a:lstStyle/>
                  <a:p>
                    <a:fld id="{2F669DF5-B5A4-470A-86BB-C5FED74A0A3E}" type="CELLRANGE">
                      <a:rPr lang="en-IN"/>
                      <a:pPr/>
                      <a:t>[CELLRANGE]</a:t>
                    </a:fld>
                    <a:r>
                      <a:rPr lang="en-IN" baseline="0"/>
                      <a:t>, </a:t>
                    </a:r>
                    <a:fld id="{EABBB402-1DC9-40E9-8123-1D05B7227D1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B8DC-473D-B3AA-1C754496F276}"/>
                </c:ext>
              </c:extLst>
            </c:dLbl>
            <c:dLbl>
              <c:idx val="12"/>
              <c:tx>
                <c:rich>
                  <a:bodyPr/>
                  <a:lstStyle/>
                  <a:p>
                    <a:fld id="{365E657E-90CC-4E21-9B8D-EDAED375C7D5}" type="CELLRANGE">
                      <a:rPr lang="en-IN"/>
                      <a:pPr/>
                      <a:t>[CELLRANGE]</a:t>
                    </a:fld>
                    <a:r>
                      <a:rPr lang="en-IN" baseline="0"/>
                      <a:t>, </a:t>
                    </a:r>
                    <a:fld id="{EB95658B-6835-4E77-8C9B-397376C3720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B8DC-473D-B3AA-1C754496F276}"/>
                </c:ext>
              </c:extLst>
            </c:dLbl>
            <c:dLbl>
              <c:idx val="13"/>
              <c:tx>
                <c:rich>
                  <a:bodyPr/>
                  <a:lstStyle/>
                  <a:p>
                    <a:fld id="{BC885B9F-716A-4163-A213-0BB3C1B81F8F}" type="CELLRANGE">
                      <a:rPr lang="en-IN"/>
                      <a:pPr/>
                      <a:t>[CELLRANGE]</a:t>
                    </a:fld>
                    <a:r>
                      <a:rPr lang="en-IN" baseline="0"/>
                      <a:t>, </a:t>
                    </a:r>
                    <a:fld id="{36295025-4771-439A-AFD3-B7A0AA59C55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B8DC-473D-B3AA-1C754496F276}"/>
                </c:ext>
              </c:extLst>
            </c:dLbl>
            <c:dLbl>
              <c:idx val="14"/>
              <c:tx>
                <c:rich>
                  <a:bodyPr/>
                  <a:lstStyle/>
                  <a:p>
                    <a:fld id="{1E06E9C8-2630-4973-880E-71FFBCD15BEF}" type="CELLRANGE">
                      <a:rPr lang="en-IN"/>
                      <a:pPr/>
                      <a:t>[CELLRANGE]</a:t>
                    </a:fld>
                    <a:r>
                      <a:rPr lang="en-IN" baseline="0"/>
                      <a:t>, </a:t>
                    </a:r>
                    <a:fld id="{A96E626D-005A-4E80-AB4D-7196FDF47A0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B8DC-473D-B3AA-1C754496F276}"/>
                </c:ext>
              </c:extLst>
            </c:dLbl>
            <c:dLbl>
              <c:idx val="15"/>
              <c:tx>
                <c:rich>
                  <a:bodyPr/>
                  <a:lstStyle/>
                  <a:p>
                    <a:fld id="{D535C4F7-529E-4C4E-9E22-FB82ACF472D9}" type="CELLRANGE">
                      <a:rPr lang="en-IN"/>
                      <a:pPr/>
                      <a:t>[CELLRANGE]</a:t>
                    </a:fld>
                    <a:r>
                      <a:rPr lang="en-IN" baseline="0"/>
                      <a:t>, </a:t>
                    </a:r>
                    <a:fld id="{81DACB87-6697-4F17-A69F-2FA71B42E29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B8DC-473D-B3AA-1C754496F276}"/>
                </c:ext>
              </c:extLst>
            </c:dLbl>
            <c:dLbl>
              <c:idx val="16"/>
              <c:tx>
                <c:rich>
                  <a:bodyPr/>
                  <a:lstStyle/>
                  <a:p>
                    <a:fld id="{0A5BB7AB-2C4A-4404-9FAF-0547E7F05D5F}" type="CELLRANGE">
                      <a:rPr lang="en-IN"/>
                      <a:pPr/>
                      <a:t>[CELLRANGE]</a:t>
                    </a:fld>
                    <a:r>
                      <a:rPr lang="en-IN" baseline="0"/>
                      <a:t>, </a:t>
                    </a:r>
                    <a:fld id="{4560D4D6-626B-4930-8E85-E7AF41A6475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B8DC-473D-B3AA-1C754496F276}"/>
                </c:ext>
              </c:extLst>
            </c:dLbl>
            <c:dLbl>
              <c:idx val="17"/>
              <c:tx>
                <c:rich>
                  <a:bodyPr/>
                  <a:lstStyle/>
                  <a:p>
                    <a:fld id="{E2556835-2A42-4E5E-A432-C77F19826DD9}" type="CELLRANGE">
                      <a:rPr lang="en-IN"/>
                      <a:pPr/>
                      <a:t>[CELLRANGE]</a:t>
                    </a:fld>
                    <a:r>
                      <a:rPr lang="en-IN" baseline="0"/>
                      <a:t>, </a:t>
                    </a:r>
                    <a:fld id="{78964F19-5E48-4304-AF7F-6932D60EC58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B8DC-473D-B3AA-1C754496F276}"/>
                </c:ext>
              </c:extLst>
            </c:dLbl>
            <c:dLbl>
              <c:idx val="18"/>
              <c:tx>
                <c:rich>
                  <a:bodyPr/>
                  <a:lstStyle/>
                  <a:p>
                    <a:fld id="{4B6D87F2-0A5D-4B41-A252-A7ECB9FEB8E4}" type="CELLRANGE">
                      <a:rPr lang="en-IN"/>
                      <a:pPr/>
                      <a:t>[CELLRANGE]</a:t>
                    </a:fld>
                    <a:r>
                      <a:rPr lang="en-IN" baseline="0"/>
                      <a:t>, </a:t>
                    </a:r>
                    <a:fld id="{E2A51880-FF2C-437C-A340-143776F29AF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B8DC-473D-B3AA-1C754496F276}"/>
                </c:ext>
              </c:extLst>
            </c:dLbl>
            <c:dLbl>
              <c:idx val="19"/>
              <c:tx>
                <c:rich>
                  <a:bodyPr/>
                  <a:lstStyle/>
                  <a:p>
                    <a:fld id="{D713F108-D75C-4CB6-8491-449F1BE1DEAB}" type="CELLRANGE">
                      <a:rPr lang="en-IN"/>
                      <a:pPr/>
                      <a:t>[CELLRANGE]</a:t>
                    </a:fld>
                    <a:r>
                      <a:rPr lang="en-IN" baseline="0"/>
                      <a:t>, </a:t>
                    </a:r>
                    <a:fld id="{9B1BBB46-FCB4-4C0C-BD98-FCC07473611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B8DC-473D-B3AA-1C754496F276}"/>
                </c:ext>
              </c:extLst>
            </c:dLbl>
            <c:dLbl>
              <c:idx val="20"/>
              <c:tx>
                <c:rich>
                  <a:bodyPr/>
                  <a:lstStyle/>
                  <a:p>
                    <a:fld id="{C36E2F79-F89C-4C0C-9EBD-ABFFE687DB66}" type="CELLRANGE">
                      <a:rPr lang="en-IN"/>
                      <a:pPr/>
                      <a:t>[CELLRANGE]</a:t>
                    </a:fld>
                    <a:r>
                      <a:rPr lang="en-IN" baseline="0"/>
                      <a:t>, </a:t>
                    </a:r>
                    <a:fld id="{06D4A446-B921-4ECF-9274-9882A9879A5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B8DC-473D-B3AA-1C754496F276}"/>
                </c:ext>
              </c:extLst>
            </c:dLbl>
            <c:dLbl>
              <c:idx val="21"/>
              <c:tx>
                <c:rich>
                  <a:bodyPr/>
                  <a:lstStyle/>
                  <a:p>
                    <a:fld id="{B30656ED-AFA5-4B5F-BAF9-646BFA4A5DEE}" type="CELLRANGE">
                      <a:rPr lang="en-IN"/>
                      <a:pPr/>
                      <a:t>[CELLRANGE]</a:t>
                    </a:fld>
                    <a:r>
                      <a:rPr lang="en-IN" baseline="0"/>
                      <a:t>, </a:t>
                    </a:r>
                    <a:fld id="{48B3B64B-67D2-4009-87C7-D56C12928EF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B8DC-473D-B3AA-1C754496F276}"/>
                </c:ext>
              </c:extLst>
            </c:dLbl>
            <c:dLbl>
              <c:idx val="22"/>
              <c:tx>
                <c:rich>
                  <a:bodyPr/>
                  <a:lstStyle/>
                  <a:p>
                    <a:fld id="{F95CF61A-06B8-4483-AB67-8E0DD5C4D526}" type="CELLRANGE">
                      <a:rPr lang="en-IN"/>
                      <a:pPr/>
                      <a:t>[CELLRANGE]</a:t>
                    </a:fld>
                    <a:r>
                      <a:rPr lang="en-IN" baseline="0"/>
                      <a:t>, </a:t>
                    </a:r>
                    <a:fld id="{020E40B6-2F6E-42DD-8F81-B6286F15EC5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B8DC-473D-B3AA-1C754496F276}"/>
                </c:ext>
              </c:extLst>
            </c:dLbl>
            <c:dLbl>
              <c:idx val="23"/>
              <c:tx>
                <c:rich>
                  <a:bodyPr/>
                  <a:lstStyle/>
                  <a:p>
                    <a:fld id="{F794A589-16A3-46EA-A9F5-9C7FE55E3339}" type="CELLRANGE">
                      <a:rPr lang="en-IN"/>
                      <a:pPr/>
                      <a:t>[CELLRANGE]</a:t>
                    </a:fld>
                    <a:r>
                      <a:rPr lang="en-IN" baseline="0"/>
                      <a:t>, </a:t>
                    </a:r>
                    <a:fld id="{60BA05EF-2047-421F-ABA1-DFB25BE1715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B8DC-473D-B3AA-1C754496F276}"/>
                </c:ext>
              </c:extLst>
            </c:dLbl>
            <c:dLbl>
              <c:idx val="24"/>
              <c:tx>
                <c:rich>
                  <a:bodyPr/>
                  <a:lstStyle/>
                  <a:p>
                    <a:fld id="{C1BB30F3-58D6-4372-A6D5-41D8E5B8A176}" type="CELLRANGE">
                      <a:rPr lang="en-IN"/>
                      <a:pPr/>
                      <a:t>[CELLRANGE]</a:t>
                    </a:fld>
                    <a:r>
                      <a:rPr lang="en-IN" baseline="0"/>
                      <a:t>, </a:t>
                    </a:r>
                    <a:fld id="{131EC12B-1972-4477-88BB-74E82B56F04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B8DC-473D-B3AA-1C754496F276}"/>
                </c:ext>
              </c:extLst>
            </c:dLbl>
            <c:dLbl>
              <c:idx val="25"/>
              <c:tx>
                <c:rich>
                  <a:bodyPr/>
                  <a:lstStyle/>
                  <a:p>
                    <a:fld id="{77F37126-422B-4B15-AFF2-F044B565236B}" type="CELLRANGE">
                      <a:rPr lang="en-IN"/>
                      <a:pPr/>
                      <a:t>[CELLRANGE]</a:t>
                    </a:fld>
                    <a:r>
                      <a:rPr lang="en-IN" baseline="0"/>
                      <a:t>, </a:t>
                    </a:r>
                    <a:fld id="{59DBAEB5-1673-4D47-B137-5E3806DA6D2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B8DC-473D-B3AA-1C754496F276}"/>
                </c:ext>
              </c:extLst>
            </c:dLbl>
            <c:dLbl>
              <c:idx val="26"/>
              <c:tx>
                <c:rich>
                  <a:bodyPr/>
                  <a:lstStyle/>
                  <a:p>
                    <a:fld id="{92896A2C-D919-4467-B64A-67E14AD98188}" type="CELLRANGE">
                      <a:rPr lang="en-IN"/>
                      <a:pPr/>
                      <a:t>[CELLRANGE]</a:t>
                    </a:fld>
                    <a:r>
                      <a:rPr lang="en-IN" baseline="0"/>
                      <a:t>, </a:t>
                    </a:r>
                    <a:fld id="{2C0B64EB-5E22-4D32-AA88-92D206EB6A9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B8DC-473D-B3AA-1C754496F276}"/>
                </c:ext>
              </c:extLst>
            </c:dLbl>
            <c:dLbl>
              <c:idx val="27"/>
              <c:tx>
                <c:rich>
                  <a:bodyPr/>
                  <a:lstStyle/>
                  <a:p>
                    <a:fld id="{31648643-3238-4C0D-95AB-82810D5DB4C0}" type="CELLRANGE">
                      <a:rPr lang="en-IN"/>
                      <a:pPr/>
                      <a:t>[CELLRANGE]</a:t>
                    </a:fld>
                    <a:r>
                      <a:rPr lang="en-IN" baseline="0"/>
                      <a:t>, </a:t>
                    </a:r>
                    <a:fld id="{E29370F3-AF7E-41EB-AC52-BF799CED776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B8DC-473D-B3AA-1C754496F276}"/>
                </c:ext>
              </c:extLst>
            </c:dLbl>
            <c:dLbl>
              <c:idx val="28"/>
              <c:tx>
                <c:rich>
                  <a:bodyPr/>
                  <a:lstStyle/>
                  <a:p>
                    <a:fld id="{B69282C4-6AEA-446E-A500-08352310000B}" type="CELLRANGE">
                      <a:rPr lang="en-IN"/>
                      <a:pPr/>
                      <a:t>[CELLRANGE]</a:t>
                    </a:fld>
                    <a:r>
                      <a:rPr lang="en-IN" baseline="0"/>
                      <a:t>, </a:t>
                    </a:r>
                    <a:fld id="{7DB1F6EB-27ED-4769-87AC-6E06FEFD5AB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B8DC-473D-B3AA-1C754496F276}"/>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'Grain Moisture final for paper'!$X$5:$X$33</c:f>
                <c:numCache>
                  <c:formatCode>General</c:formatCode>
                  <c:ptCount val="29"/>
                  <c:pt idx="0">
                    <c:v>1.155</c:v>
                  </c:pt>
                  <c:pt idx="1">
                    <c:v>0.58599999999999997</c:v>
                  </c:pt>
                  <c:pt idx="2">
                    <c:v>2.3090000000000002</c:v>
                  </c:pt>
                  <c:pt idx="3">
                    <c:v>2.3090000000000002</c:v>
                  </c:pt>
                  <c:pt idx="4">
                    <c:v>0.57699999999999996</c:v>
                  </c:pt>
                  <c:pt idx="5">
                    <c:v>1.155</c:v>
                  </c:pt>
                  <c:pt idx="6">
                    <c:v>0.57699999999999996</c:v>
                  </c:pt>
                  <c:pt idx="7">
                    <c:v>1.155</c:v>
                  </c:pt>
                  <c:pt idx="8">
                    <c:v>1.155</c:v>
                  </c:pt>
                  <c:pt idx="9">
                    <c:v>0.57699999999999996</c:v>
                  </c:pt>
                  <c:pt idx="10">
                    <c:v>0.86599999999999999</c:v>
                  </c:pt>
                  <c:pt idx="11">
                    <c:v>1.8759999999999999</c:v>
                  </c:pt>
                  <c:pt idx="12">
                    <c:v>1.2989999999999999</c:v>
                  </c:pt>
                  <c:pt idx="13">
                    <c:v>1.8759999999999999</c:v>
                  </c:pt>
                  <c:pt idx="14">
                    <c:v>0.57699999999999996</c:v>
                  </c:pt>
                  <c:pt idx="15">
                    <c:v>0.86599999999999999</c:v>
                  </c:pt>
                  <c:pt idx="16">
                    <c:v>1.8759999999999999</c:v>
                  </c:pt>
                  <c:pt idx="17">
                    <c:v>1.2989999999999999</c:v>
                  </c:pt>
                  <c:pt idx="18">
                    <c:v>0.86599999999999999</c:v>
                  </c:pt>
                  <c:pt idx="19">
                    <c:v>0.57699999999999996</c:v>
                  </c:pt>
                  <c:pt idx="20">
                    <c:v>1.8759999999999999</c:v>
                  </c:pt>
                  <c:pt idx="21">
                    <c:v>0.86599999999999999</c:v>
                  </c:pt>
                  <c:pt idx="22">
                    <c:v>1.2989999999999999</c:v>
                  </c:pt>
                  <c:pt idx="23">
                    <c:v>0.57699999999999996</c:v>
                  </c:pt>
                  <c:pt idx="24">
                    <c:v>1.8759999999999999</c:v>
                  </c:pt>
                  <c:pt idx="25">
                    <c:v>0.86599999999999999</c:v>
                  </c:pt>
                  <c:pt idx="26">
                    <c:v>1.2989999999999999</c:v>
                  </c:pt>
                  <c:pt idx="27">
                    <c:v>1.8759999999999999</c:v>
                  </c:pt>
                  <c:pt idx="28">
                    <c:v>0.86599999999999999</c:v>
                  </c:pt>
                </c:numCache>
              </c:numRef>
            </c:plus>
            <c:minus>
              <c:numRef>
                <c:f>'Grain Moisture final for paper'!$X$5:$X$33</c:f>
                <c:numCache>
                  <c:formatCode>General</c:formatCode>
                  <c:ptCount val="29"/>
                  <c:pt idx="0">
                    <c:v>1.155</c:v>
                  </c:pt>
                  <c:pt idx="1">
                    <c:v>0.58599999999999997</c:v>
                  </c:pt>
                  <c:pt idx="2">
                    <c:v>2.3090000000000002</c:v>
                  </c:pt>
                  <c:pt idx="3">
                    <c:v>2.3090000000000002</c:v>
                  </c:pt>
                  <c:pt idx="4">
                    <c:v>0.57699999999999996</c:v>
                  </c:pt>
                  <c:pt idx="5">
                    <c:v>1.155</c:v>
                  </c:pt>
                  <c:pt idx="6">
                    <c:v>0.57699999999999996</c:v>
                  </c:pt>
                  <c:pt idx="7">
                    <c:v>1.155</c:v>
                  </c:pt>
                  <c:pt idx="8">
                    <c:v>1.155</c:v>
                  </c:pt>
                  <c:pt idx="9">
                    <c:v>0.57699999999999996</c:v>
                  </c:pt>
                  <c:pt idx="10">
                    <c:v>0.86599999999999999</c:v>
                  </c:pt>
                  <c:pt idx="11">
                    <c:v>1.8759999999999999</c:v>
                  </c:pt>
                  <c:pt idx="12">
                    <c:v>1.2989999999999999</c:v>
                  </c:pt>
                  <c:pt idx="13">
                    <c:v>1.8759999999999999</c:v>
                  </c:pt>
                  <c:pt idx="14">
                    <c:v>0.57699999999999996</c:v>
                  </c:pt>
                  <c:pt idx="15">
                    <c:v>0.86599999999999999</c:v>
                  </c:pt>
                  <c:pt idx="16">
                    <c:v>1.8759999999999999</c:v>
                  </c:pt>
                  <c:pt idx="17">
                    <c:v>1.2989999999999999</c:v>
                  </c:pt>
                  <c:pt idx="18">
                    <c:v>0.86599999999999999</c:v>
                  </c:pt>
                  <c:pt idx="19">
                    <c:v>0.57699999999999996</c:v>
                  </c:pt>
                  <c:pt idx="20">
                    <c:v>1.8759999999999999</c:v>
                  </c:pt>
                  <c:pt idx="21">
                    <c:v>0.86599999999999999</c:v>
                  </c:pt>
                  <c:pt idx="22">
                    <c:v>1.2989999999999999</c:v>
                  </c:pt>
                  <c:pt idx="23">
                    <c:v>0.57699999999999996</c:v>
                  </c:pt>
                  <c:pt idx="24">
                    <c:v>1.8759999999999999</c:v>
                  </c:pt>
                  <c:pt idx="25">
                    <c:v>0.86599999999999999</c:v>
                  </c:pt>
                  <c:pt idx="26">
                    <c:v>1.2989999999999999</c:v>
                  </c:pt>
                  <c:pt idx="27">
                    <c:v>1.8759999999999999</c:v>
                  </c:pt>
                  <c:pt idx="28">
                    <c:v>0.86599999999999999</c:v>
                  </c:pt>
                </c:numCache>
              </c:numRef>
            </c:minus>
            <c:spPr>
              <a:ln w="3175"/>
            </c:spPr>
          </c:errBars>
          <c:cat>
            <c:strRef>
              <c:f>'Grain Moisture final for paper'!$M$5:$M$33</c:f>
              <c:strCache>
                <c:ptCount val="29"/>
                <c:pt idx="0">
                  <c:v>HI1563</c:v>
                </c:pt>
                <c:pt idx="1">
                  <c:v>HI8713</c:v>
                </c:pt>
                <c:pt idx="2">
                  <c:v>HD4672</c:v>
                </c:pt>
                <c:pt idx="3">
                  <c:v>HD2967</c:v>
                </c:pt>
                <c:pt idx="4">
                  <c:v>HI8381</c:v>
                </c:pt>
                <c:pt idx="5">
                  <c:v>HI1544</c:v>
                </c:pt>
                <c:pt idx="6">
                  <c:v>RAJ3765</c:v>
                </c:pt>
                <c:pt idx="7">
                  <c:v>REEDLING</c:v>
                </c:pt>
                <c:pt idx="8">
                  <c:v>HD3086</c:v>
                </c:pt>
                <c:pt idx="9">
                  <c:v>MP4010</c:v>
                </c:pt>
                <c:pt idx="10">
                  <c:v>DHARWAD DRY</c:v>
                </c:pt>
                <c:pt idx="11">
                  <c:v>HI8777</c:v>
                </c:pt>
                <c:pt idx="12">
                  <c:v>HD3043</c:v>
                </c:pt>
                <c:pt idx="13">
                  <c:v>LOK1</c:v>
                </c:pt>
                <c:pt idx="14">
                  <c:v>CUS/79/PRULA</c:v>
                </c:pt>
                <c:pt idx="15">
                  <c:v>KUNDAN</c:v>
                </c:pt>
                <c:pt idx="16">
                  <c:v>C306</c:v>
                </c:pt>
                <c:pt idx="17">
                  <c:v>HD2985</c:v>
                </c:pt>
                <c:pt idx="18">
                  <c:v>HD4728</c:v>
                </c:pt>
                <c:pt idx="19">
                  <c:v>NP4</c:v>
                </c:pt>
                <c:pt idx="20">
                  <c:v>SOKOLU</c:v>
                </c:pt>
                <c:pt idx="21">
                  <c:v>K68</c:v>
                </c:pt>
                <c:pt idx="22">
                  <c:v>WH730</c:v>
                </c:pt>
                <c:pt idx="23">
                  <c:v>HD2733</c:v>
                </c:pt>
                <c:pt idx="24">
                  <c:v>HD3059</c:v>
                </c:pt>
                <c:pt idx="25">
                  <c:v>DL1266-1</c:v>
                </c:pt>
                <c:pt idx="26">
                  <c:v>PBW343</c:v>
                </c:pt>
                <c:pt idx="27">
                  <c:v>CHIRYA3</c:v>
                </c:pt>
                <c:pt idx="28">
                  <c:v>HUW368</c:v>
                </c:pt>
              </c:strCache>
            </c:strRef>
          </c:cat>
          <c:val>
            <c:numRef>
              <c:f>'Grain Moisture final for paper'!$N$5:$N$33</c:f>
              <c:numCache>
                <c:formatCode>0.00</c:formatCode>
                <c:ptCount val="29"/>
                <c:pt idx="0">
                  <c:v>53.968253968253997</c:v>
                </c:pt>
                <c:pt idx="1">
                  <c:v>58.558558558558559</c:v>
                </c:pt>
                <c:pt idx="2">
                  <c:v>60.055096418732781</c:v>
                </c:pt>
                <c:pt idx="3">
                  <c:v>62.093862815884485</c:v>
                </c:pt>
                <c:pt idx="4">
                  <c:v>63.15789473684211</c:v>
                </c:pt>
                <c:pt idx="5">
                  <c:v>63.468634686346867</c:v>
                </c:pt>
                <c:pt idx="6">
                  <c:v>64.015151515151516</c:v>
                </c:pt>
                <c:pt idx="7">
                  <c:v>65.862068965517238</c:v>
                </c:pt>
                <c:pt idx="8">
                  <c:v>66.030534351145036</c:v>
                </c:pt>
                <c:pt idx="9">
                  <c:v>66.163141993957709</c:v>
                </c:pt>
                <c:pt idx="10">
                  <c:v>66.371681415929203</c:v>
                </c:pt>
                <c:pt idx="11">
                  <c:v>66.379310344827587</c:v>
                </c:pt>
                <c:pt idx="12">
                  <c:v>66.906474820143885</c:v>
                </c:pt>
                <c:pt idx="13">
                  <c:v>67.073170731707307</c:v>
                </c:pt>
                <c:pt idx="14">
                  <c:v>67.307692307692307</c:v>
                </c:pt>
                <c:pt idx="15">
                  <c:v>67.567567567567565</c:v>
                </c:pt>
                <c:pt idx="16">
                  <c:v>67.588932806324109</c:v>
                </c:pt>
                <c:pt idx="17">
                  <c:v>68.584070796460182</c:v>
                </c:pt>
                <c:pt idx="18">
                  <c:v>69.078947368421055</c:v>
                </c:pt>
                <c:pt idx="19">
                  <c:v>71.314741035856571</c:v>
                </c:pt>
                <c:pt idx="20">
                  <c:v>71.590909090909079</c:v>
                </c:pt>
                <c:pt idx="21">
                  <c:v>71.751412429378533</c:v>
                </c:pt>
                <c:pt idx="22">
                  <c:v>72.151898734177209</c:v>
                </c:pt>
                <c:pt idx="23">
                  <c:v>72.222222222222229</c:v>
                </c:pt>
                <c:pt idx="24">
                  <c:v>72.251308900523568</c:v>
                </c:pt>
                <c:pt idx="25">
                  <c:v>72.916666666666671</c:v>
                </c:pt>
                <c:pt idx="26">
                  <c:v>74.883720930232556</c:v>
                </c:pt>
                <c:pt idx="27">
                  <c:v>77.981651376146772</c:v>
                </c:pt>
                <c:pt idx="28">
                  <c:v>81.64556962025317</c:v>
                </c:pt>
              </c:numCache>
            </c:numRef>
          </c:val>
          <c:extLst>
            <c:ext xmlns:c15="http://schemas.microsoft.com/office/drawing/2012/chart" uri="{02D57815-91ED-43cb-92C2-25804820EDAC}">
              <c15:datalabelsRange>
                <c15:f>'Grain Moisture final for paper'!$O$5:$O$33</c15:f>
                <c15:dlblRangeCache>
                  <c:ptCount val="29"/>
                  <c:pt idx="0">
                    <c:v>m</c:v>
                  </c:pt>
                  <c:pt idx="1">
                    <c:v>l</c:v>
                  </c:pt>
                  <c:pt idx="2">
                    <c:v>kl</c:v>
                  </c:pt>
                  <c:pt idx="3">
                    <c:v>jkl</c:v>
                  </c:pt>
                  <c:pt idx="4">
                    <c:v>ijk</c:v>
                  </c:pt>
                  <c:pt idx="5">
                    <c:v>ijk</c:v>
                  </c:pt>
                  <c:pt idx="6">
                    <c:v>ijk</c:v>
                  </c:pt>
                  <c:pt idx="7">
                    <c:v>hij</c:v>
                  </c:pt>
                  <c:pt idx="8">
                    <c:v>hij</c:v>
                  </c:pt>
                  <c:pt idx="9">
                    <c:v>hij</c:v>
                  </c:pt>
                  <c:pt idx="10">
                    <c:v>hij</c:v>
                  </c:pt>
                  <c:pt idx="11">
                    <c:v>hij</c:v>
                  </c:pt>
                  <c:pt idx="12">
                    <c:v>hi</c:v>
                  </c:pt>
                  <c:pt idx="13">
                    <c:v>ghi</c:v>
                  </c:pt>
                  <c:pt idx="14">
                    <c:v>fgh</c:v>
                  </c:pt>
                  <c:pt idx="15">
                    <c:v>efg</c:v>
                  </c:pt>
                  <c:pt idx="16">
                    <c:v>efg</c:v>
                  </c:pt>
                  <c:pt idx="17">
                    <c:v>def</c:v>
                  </c:pt>
                  <c:pt idx="18">
                    <c:v>def</c:v>
                  </c:pt>
                  <c:pt idx="19">
                    <c:v>cde</c:v>
                  </c:pt>
                  <c:pt idx="20">
                    <c:v>cde</c:v>
                  </c:pt>
                  <c:pt idx="21">
                    <c:v>cde</c:v>
                  </c:pt>
                  <c:pt idx="22">
                    <c:v>cd</c:v>
                  </c:pt>
                  <c:pt idx="23">
                    <c:v>cd</c:v>
                  </c:pt>
                  <c:pt idx="24">
                    <c:v>cd</c:v>
                  </c:pt>
                  <c:pt idx="25">
                    <c:v>cd</c:v>
                  </c:pt>
                  <c:pt idx="26">
                    <c:v>bc</c:v>
                  </c:pt>
                  <c:pt idx="27">
                    <c:v>ab</c:v>
                  </c:pt>
                  <c:pt idx="28">
                    <c:v>a</c:v>
                  </c:pt>
                </c15:dlblRangeCache>
              </c15:datalabelsRange>
            </c:ext>
            <c:ext xmlns:c16="http://schemas.microsoft.com/office/drawing/2014/chart" uri="{C3380CC4-5D6E-409C-BE32-E72D297353CC}">
              <c16:uniqueId val="{0000001D-B8DC-473D-B3AA-1C754496F276}"/>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chemeClr val="tx1"/>
            </a:solidFill>
          </a:ln>
        </c:spPr>
        <c:txPr>
          <a:bodyPr rot="-5400000" anchor="t" anchorCtr="0"/>
          <a:lstStyle/>
          <a:p>
            <a:pPr>
              <a:defRPr sz="600" b="0">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85"/>
          <c:min val="35"/>
        </c:scaling>
        <c:delete val="0"/>
        <c:axPos val="l"/>
        <c:majorGridlines>
          <c:spPr>
            <a:ln>
              <a:noFill/>
            </a:ln>
          </c:spPr>
        </c:maj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5"/>
        <c:minorUnit val="2.5"/>
      </c:valAx>
    </c:plotArea>
    <c:plotVisOnly val="1"/>
    <c:dispBlanksAs val="gap"/>
    <c:showDLblsOverMax val="0"/>
  </c:chart>
  <c:spPr>
    <a:ln w="3175">
      <a:solidFill>
        <a:schemeClr val="tx1"/>
      </a:solidFill>
    </a:ln>
  </c:spPr>
  <c:externalData r:id="rId1">
    <c:autoUpdate val="0"/>
  </c:externalData>
  <c:userShapes r:id="rId2"/>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419980941872712"/>
          <c:y val="5.2785244310214648E-2"/>
          <c:w val="0.83960278850494008"/>
          <c:h val="0.66461956638981767"/>
        </c:manualLayout>
      </c:layout>
      <c:barChart>
        <c:barDir val="col"/>
        <c:grouping val="clustered"/>
        <c:varyColors val="0"/>
        <c:ser>
          <c:idx val="0"/>
          <c:order val="0"/>
          <c:spPr>
            <a:solidFill>
              <a:srgbClr val="FFF2CC"/>
            </a:solidFill>
            <a:ln w="3175">
              <a:solidFill>
                <a:schemeClr val="tx1"/>
              </a:solidFill>
            </a:ln>
            <a:effectLst/>
          </c:spPr>
          <c:invertIfNegative val="0"/>
          <c:dLbls>
            <c:dLbl>
              <c:idx val="0"/>
              <c:layout>
                <c:manualLayout>
                  <c:x val="-1.616677385145396E-17"/>
                  <c:y val="-1.394808982210557E-2"/>
                </c:manualLayout>
              </c:layout>
              <c:tx>
                <c:rich>
                  <a:bodyPr/>
                  <a:lstStyle/>
                  <a:p>
                    <a:fld id="{660073D1-C917-46AD-A688-3D286895A86A}" type="CELLRANGE">
                      <a:rPr lang="en-US" baseline="0">
                        <a:solidFill>
                          <a:schemeClr val="tx1"/>
                        </a:solidFill>
                      </a:rPr>
                      <a:pPr/>
                      <a:t>[CELLRANGE]</a:t>
                    </a:fld>
                    <a:r>
                      <a:rPr lang="en-US" baseline="0">
                        <a:solidFill>
                          <a:schemeClr val="tx1"/>
                        </a:solidFill>
                      </a:rPr>
                      <a:t>, </a:t>
                    </a:r>
                    <a:fld id="{5CA1BA6D-0209-4E13-8463-C867BF42ECD3}" type="VALUE">
                      <a:rPr lang="en-US" baseline="0">
                        <a:solidFill>
                          <a:schemeClr val="tx1"/>
                        </a:solidFill>
                      </a:rPr>
                      <a:pPr/>
                      <a:t>[VALUE]</a:t>
                    </a:fld>
                    <a:endParaRPr lang="en-US" baseline="0">
                      <a:solidFill>
                        <a:schemeClr val="tx1"/>
                      </a:solidFill>
                    </a:endParaRP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A7BC-4A28-B76D-29DA939CA917}"/>
                </c:ext>
              </c:extLst>
            </c:dLbl>
            <c:dLbl>
              <c:idx val="1"/>
              <c:layout>
                <c:manualLayout>
                  <c:x val="-3.5070616172978701E-3"/>
                  <c:y val="-3.3980752405950161E-3"/>
                </c:manualLayout>
              </c:layout>
              <c:tx>
                <c:rich>
                  <a:bodyPr/>
                  <a:lstStyle/>
                  <a:p>
                    <a:fld id="{E9EDA315-C295-4ABF-86BA-3BC4F4F9EE2D}" type="CELLRANGE">
                      <a:rPr lang="en-US" baseline="0">
                        <a:solidFill>
                          <a:schemeClr val="tx1"/>
                        </a:solidFill>
                      </a:rPr>
                      <a:pPr/>
                      <a:t>[CELLRANGE]</a:t>
                    </a:fld>
                    <a:r>
                      <a:rPr lang="en-US" baseline="0">
                        <a:solidFill>
                          <a:schemeClr val="tx1"/>
                        </a:solidFill>
                      </a:rPr>
                      <a:t>, </a:t>
                    </a:r>
                    <a:fld id="{BB74C73D-0B55-4696-B947-6456CA146678}" type="VALUE">
                      <a:rPr lang="en-US" baseline="0">
                        <a:solidFill>
                          <a:schemeClr val="tx1"/>
                        </a:solidFill>
                      </a:rPr>
                      <a:pPr/>
                      <a:t>[VALUE]</a:t>
                    </a:fld>
                    <a:endParaRPr lang="en-US" baseline="0">
                      <a:solidFill>
                        <a:schemeClr val="tx1"/>
                      </a:solidFill>
                    </a:endParaRP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A7BC-4A28-B76D-29DA939CA917}"/>
                </c:ext>
              </c:extLst>
            </c:dLbl>
            <c:dLbl>
              <c:idx val="2"/>
              <c:tx>
                <c:rich>
                  <a:bodyPr/>
                  <a:lstStyle/>
                  <a:p>
                    <a:fld id="{09214FDE-82C7-41D8-92F2-95A2CCFEE431}" type="CELLRANGE">
                      <a:rPr lang="en-IN"/>
                      <a:pPr/>
                      <a:t>[CELLRANGE]</a:t>
                    </a:fld>
                    <a:r>
                      <a:rPr lang="en-IN" baseline="0"/>
                      <a:t>, </a:t>
                    </a:r>
                    <a:fld id="{3364DD9B-6BA1-4668-B397-A722479030F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A7BC-4A28-B76D-29DA939CA917}"/>
                </c:ext>
              </c:extLst>
            </c:dLbl>
            <c:dLbl>
              <c:idx val="3"/>
              <c:tx>
                <c:rich>
                  <a:bodyPr/>
                  <a:lstStyle/>
                  <a:p>
                    <a:fld id="{2FA722CC-1371-4AFC-9A6F-89A9005B7105}" type="CELLRANGE">
                      <a:rPr lang="en-IN"/>
                      <a:pPr/>
                      <a:t>[CELLRANGE]</a:t>
                    </a:fld>
                    <a:r>
                      <a:rPr lang="en-IN" baseline="0"/>
                      <a:t>, </a:t>
                    </a:r>
                    <a:fld id="{384253B0-2E6B-4DF2-9D74-B0A6522DAF7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A7BC-4A28-B76D-29DA939CA917}"/>
                </c:ext>
              </c:extLst>
            </c:dLbl>
            <c:dLbl>
              <c:idx val="4"/>
              <c:tx>
                <c:rich>
                  <a:bodyPr/>
                  <a:lstStyle/>
                  <a:p>
                    <a:fld id="{7EE6AACC-452F-43C7-B48A-C176D917F7A5}" type="CELLRANGE">
                      <a:rPr lang="en-IN"/>
                      <a:pPr/>
                      <a:t>[CELLRANGE]</a:t>
                    </a:fld>
                    <a:r>
                      <a:rPr lang="en-IN" baseline="0"/>
                      <a:t>, </a:t>
                    </a:r>
                    <a:fld id="{FF85529D-C4DF-440B-A5C9-A86D6267A74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A7BC-4A28-B76D-29DA939CA917}"/>
                </c:ext>
              </c:extLst>
            </c:dLbl>
            <c:dLbl>
              <c:idx val="5"/>
              <c:tx>
                <c:rich>
                  <a:bodyPr/>
                  <a:lstStyle/>
                  <a:p>
                    <a:fld id="{E63A7D96-9ECF-44D7-9066-12A8C1B2ACBC}" type="CELLRANGE">
                      <a:rPr lang="en-IN"/>
                      <a:pPr/>
                      <a:t>[CELLRANGE]</a:t>
                    </a:fld>
                    <a:r>
                      <a:rPr lang="en-IN" baseline="0"/>
                      <a:t>, </a:t>
                    </a:r>
                    <a:fld id="{46504A28-3868-48CE-A3F3-EE4E30D3466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A7BC-4A28-B76D-29DA939CA917}"/>
                </c:ext>
              </c:extLst>
            </c:dLbl>
            <c:dLbl>
              <c:idx val="6"/>
              <c:tx>
                <c:rich>
                  <a:bodyPr/>
                  <a:lstStyle/>
                  <a:p>
                    <a:fld id="{FDA657E6-0C0C-410C-AB4B-46F1D148555F}" type="CELLRANGE">
                      <a:rPr lang="en-IN"/>
                      <a:pPr/>
                      <a:t>[CELLRANGE]</a:t>
                    </a:fld>
                    <a:r>
                      <a:rPr lang="en-IN" baseline="0"/>
                      <a:t>, </a:t>
                    </a:r>
                    <a:fld id="{9ADCB90A-A21D-435D-B8B6-07E1B5302E5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A7BC-4A28-B76D-29DA939CA917}"/>
                </c:ext>
              </c:extLst>
            </c:dLbl>
            <c:dLbl>
              <c:idx val="7"/>
              <c:tx>
                <c:rich>
                  <a:bodyPr/>
                  <a:lstStyle/>
                  <a:p>
                    <a:fld id="{7E934670-0576-4114-89B8-54F929BD0488}" type="CELLRANGE">
                      <a:rPr lang="en-IN"/>
                      <a:pPr/>
                      <a:t>[CELLRANGE]</a:t>
                    </a:fld>
                    <a:r>
                      <a:rPr lang="en-IN" baseline="0"/>
                      <a:t>, </a:t>
                    </a:r>
                    <a:fld id="{BC879A36-10BB-45A7-BD14-8FA8799EF80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A7BC-4A28-B76D-29DA939CA917}"/>
                </c:ext>
              </c:extLst>
            </c:dLbl>
            <c:dLbl>
              <c:idx val="8"/>
              <c:tx>
                <c:rich>
                  <a:bodyPr/>
                  <a:lstStyle/>
                  <a:p>
                    <a:fld id="{409967A2-68F9-455B-B0EB-D4562AF684D2}" type="CELLRANGE">
                      <a:rPr lang="en-IN"/>
                      <a:pPr/>
                      <a:t>[CELLRANGE]</a:t>
                    </a:fld>
                    <a:r>
                      <a:rPr lang="en-IN" baseline="0"/>
                      <a:t>, </a:t>
                    </a:r>
                    <a:fld id="{7BD28385-6316-409C-BBDD-6D25AD10390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A7BC-4A28-B76D-29DA939CA917}"/>
                </c:ext>
              </c:extLst>
            </c:dLbl>
            <c:dLbl>
              <c:idx val="9"/>
              <c:tx>
                <c:rich>
                  <a:bodyPr/>
                  <a:lstStyle/>
                  <a:p>
                    <a:fld id="{8010D935-8E00-4CB9-8FC4-FFBAFA6C987D}" type="CELLRANGE">
                      <a:rPr lang="en-IN"/>
                      <a:pPr/>
                      <a:t>[CELLRANGE]</a:t>
                    </a:fld>
                    <a:r>
                      <a:rPr lang="en-IN" baseline="0"/>
                      <a:t>, </a:t>
                    </a:r>
                    <a:fld id="{F02DCC0B-6DEA-4933-ACDC-F57EE8710C7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A7BC-4A28-B76D-29DA939CA917}"/>
                </c:ext>
              </c:extLst>
            </c:dLbl>
            <c:dLbl>
              <c:idx val="10"/>
              <c:tx>
                <c:rich>
                  <a:bodyPr/>
                  <a:lstStyle/>
                  <a:p>
                    <a:fld id="{3DFB886E-FC2D-4CD9-9B1A-B0CFD9BF1EA7}" type="CELLRANGE">
                      <a:rPr lang="en-IN"/>
                      <a:pPr/>
                      <a:t>[CELLRANGE]</a:t>
                    </a:fld>
                    <a:r>
                      <a:rPr lang="en-IN" baseline="0"/>
                      <a:t>, </a:t>
                    </a:r>
                    <a:fld id="{2EEDD3A4-36ED-4B5F-902C-38DA96EE5AC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A7BC-4A28-B76D-29DA939CA917}"/>
                </c:ext>
              </c:extLst>
            </c:dLbl>
            <c:dLbl>
              <c:idx val="11"/>
              <c:tx>
                <c:rich>
                  <a:bodyPr/>
                  <a:lstStyle/>
                  <a:p>
                    <a:fld id="{ED09EB7E-8EC6-4F3C-851D-72CC54373FF3}" type="CELLRANGE">
                      <a:rPr lang="en-IN"/>
                      <a:pPr/>
                      <a:t>[CELLRANGE]</a:t>
                    </a:fld>
                    <a:r>
                      <a:rPr lang="en-IN" baseline="0"/>
                      <a:t>, </a:t>
                    </a:r>
                    <a:fld id="{1189C1E7-2279-4059-AD00-4164BCE16F4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A7BC-4A28-B76D-29DA939CA917}"/>
                </c:ext>
              </c:extLst>
            </c:dLbl>
            <c:dLbl>
              <c:idx val="12"/>
              <c:tx>
                <c:rich>
                  <a:bodyPr/>
                  <a:lstStyle/>
                  <a:p>
                    <a:fld id="{C3710862-AC92-4FB3-BF6A-17EBF9EB2565}" type="CELLRANGE">
                      <a:rPr lang="en-IN"/>
                      <a:pPr/>
                      <a:t>[CELLRANGE]</a:t>
                    </a:fld>
                    <a:r>
                      <a:rPr lang="en-IN" baseline="0"/>
                      <a:t>, </a:t>
                    </a:r>
                    <a:fld id="{AF087DA0-7992-41BA-9DA3-F93D6045E52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A7BC-4A28-B76D-29DA939CA917}"/>
                </c:ext>
              </c:extLst>
            </c:dLbl>
            <c:dLbl>
              <c:idx val="13"/>
              <c:tx>
                <c:rich>
                  <a:bodyPr/>
                  <a:lstStyle/>
                  <a:p>
                    <a:fld id="{B943D445-5BB4-4BD7-ABAB-6FFBB9219D2E}" type="CELLRANGE">
                      <a:rPr lang="en-IN"/>
                      <a:pPr/>
                      <a:t>[CELLRANGE]</a:t>
                    </a:fld>
                    <a:r>
                      <a:rPr lang="en-IN" baseline="0"/>
                      <a:t>, </a:t>
                    </a:r>
                    <a:fld id="{307D57D9-C5A4-437F-9DED-EC7F9F85B67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A7BC-4A28-B76D-29DA939CA917}"/>
                </c:ext>
              </c:extLst>
            </c:dLbl>
            <c:dLbl>
              <c:idx val="14"/>
              <c:tx>
                <c:rich>
                  <a:bodyPr/>
                  <a:lstStyle/>
                  <a:p>
                    <a:fld id="{E4F83868-C611-4C2F-9F83-66D8378A7EFC}" type="CELLRANGE">
                      <a:rPr lang="en-IN"/>
                      <a:pPr/>
                      <a:t>[CELLRANGE]</a:t>
                    </a:fld>
                    <a:r>
                      <a:rPr lang="en-IN" baseline="0"/>
                      <a:t>, </a:t>
                    </a:r>
                    <a:fld id="{CDCE4994-73C8-4951-91D4-C93A48E1034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A7BC-4A28-B76D-29DA939CA917}"/>
                </c:ext>
              </c:extLst>
            </c:dLbl>
            <c:dLbl>
              <c:idx val="15"/>
              <c:tx>
                <c:rich>
                  <a:bodyPr/>
                  <a:lstStyle/>
                  <a:p>
                    <a:fld id="{16C8D8A5-89B5-4948-ABC2-A82AEA29A6E0}" type="CELLRANGE">
                      <a:rPr lang="en-IN"/>
                      <a:pPr/>
                      <a:t>[CELLRANGE]</a:t>
                    </a:fld>
                    <a:r>
                      <a:rPr lang="en-IN" baseline="0"/>
                      <a:t>, </a:t>
                    </a:r>
                    <a:fld id="{48FACA01-6BF1-4F11-BE9A-924FDF5FF30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A7BC-4A28-B76D-29DA939CA917}"/>
                </c:ext>
              </c:extLst>
            </c:dLbl>
            <c:dLbl>
              <c:idx val="16"/>
              <c:tx>
                <c:rich>
                  <a:bodyPr/>
                  <a:lstStyle/>
                  <a:p>
                    <a:fld id="{6EB4F4E1-7006-4BD8-87FF-77170EEF8791}" type="CELLRANGE">
                      <a:rPr lang="en-IN"/>
                      <a:pPr/>
                      <a:t>[CELLRANGE]</a:t>
                    </a:fld>
                    <a:r>
                      <a:rPr lang="en-IN" baseline="0"/>
                      <a:t>, </a:t>
                    </a:r>
                    <a:fld id="{38242912-C265-4D40-9E87-C062BE53576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A7BC-4A28-B76D-29DA939CA917}"/>
                </c:ext>
              </c:extLst>
            </c:dLbl>
            <c:dLbl>
              <c:idx val="17"/>
              <c:tx>
                <c:rich>
                  <a:bodyPr/>
                  <a:lstStyle/>
                  <a:p>
                    <a:fld id="{C8A000B6-8D65-4121-803F-F100F121FDF2}" type="CELLRANGE">
                      <a:rPr lang="en-IN"/>
                      <a:pPr/>
                      <a:t>[CELLRANGE]</a:t>
                    </a:fld>
                    <a:r>
                      <a:rPr lang="en-IN" baseline="0"/>
                      <a:t>, </a:t>
                    </a:r>
                    <a:fld id="{AC0E67DB-2020-4989-A7BE-68DCA59472A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A7BC-4A28-B76D-29DA939CA917}"/>
                </c:ext>
              </c:extLst>
            </c:dLbl>
            <c:dLbl>
              <c:idx val="18"/>
              <c:tx>
                <c:rich>
                  <a:bodyPr/>
                  <a:lstStyle/>
                  <a:p>
                    <a:fld id="{82EAA345-1195-41D0-A066-494BE5CE407D}" type="CELLRANGE">
                      <a:rPr lang="en-IN"/>
                      <a:pPr/>
                      <a:t>[CELLRANGE]</a:t>
                    </a:fld>
                    <a:r>
                      <a:rPr lang="en-IN" baseline="0"/>
                      <a:t>, </a:t>
                    </a:r>
                    <a:fld id="{4398606E-63B9-475C-B3DC-CE4A1F12C58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A7BC-4A28-B76D-29DA939CA917}"/>
                </c:ext>
              </c:extLst>
            </c:dLbl>
            <c:dLbl>
              <c:idx val="19"/>
              <c:tx>
                <c:rich>
                  <a:bodyPr/>
                  <a:lstStyle/>
                  <a:p>
                    <a:fld id="{F1255B93-B4CF-44B2-80F4-89456038725B}" type="CELLRANGE">
                      <a:rPr lang="en-IN"/>
                      <a:pPr/>
                      <a:t>[CELLRANGE]</a:t>
                    </a:fld>
                    <a:r>
                      <a:rPr lang="en-IN" baseline="0"/>
                      <a:t>, </a:t>
                    </a:r>
                    <a:fld id="{115B88E6-2852-4E06-BF75-CCDDD5D828D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A7BC-4A28-B76D-29DA939CA917}"/>
                </c:ext>
              </c:extLst>
            </c:dLbl>
            <c:dLbl>
              <c:idx val="20"/>
              <c:tx>
                <c:rich>
                  <a:bodyPr/>
                  <a:lstStyle/>
                  <a:p>
                    <a:fld id="{38C6A07F-128F-4F20-8304-0771661B7F2B}" type="CELLRANGE">
                      <a:rPr lang="en-IN"/>
                      <a:pPr/>
                      <a:t>[CELLRANGE]</a:t>
                    </a:fld>
                    <a:r>
                      <a:rPr lang="en-IN" baseline="0"/>
                      <a:t>, </a:t>
                    </a:r>
                    <a:fld id="{93ED8BA0-4EAF-44DC-BAF4-80027F6E92F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A7BC-4A28-B76D-29DA939CA917}"/>
                </c:ext>
              </c:extLst>
            </c:dLbl>
            <c:dLbl>
              <c:idx val="21"/>
              <c:tx>
                <c:rich>
                  <a:bodyPr/>
                  <a:lstStyle/>
                  <a:p>
                    <a:fld id="{3F599D4C-43A2-426A-AB3B-CCA835700D05}" type="CELLRANGE">
                      <a:rPr lang="en-IN"/>
                      <a:pPr/>
                      <a:t>[CELLRANGE]</a:t>
                    </a:fld>
                    <a:r>
                      <a:rPr lang="en-IN" baseline="0"/>
                      <a:t>, </a:t>
                    </a:r>
                    <a:fld id="{062EC379-8CC3-46E1-B57C-9BA392FCDF5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A7BC-4A28-B76D-29DA939CA917}"/>
                </c:ext>
              </c:extLst>
            </c:dLbl>
            <c:dLbl>
              <c:idx val="22"/>
              <c:tx>
                <c:rich>
                  <a:bodyPr/>
                  <a:lstStyle/>
                  <a:p>
                    <a:fld id="{25073B48-6EB1-47DA-AA1D-27C70265C30F}" type="CELLRANGE">
                      <a:rPr lang="en-IN"/>
                      <a:pPr/>
                      <a:t>[CELLRANGE]</a:t>
                    </a:fld>
                    <a:r>
                      <a:rPr lang="en-IN" baseline="0"/>
                      <a:t>, </a:t>
                    </a:r>
                    <a:fld id="{64C99AD3-5FC6-4F6C-A8DF-EF2A2A2F257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A7BC-4A28-B76D-29DA939CA917}"/>
                </c:ext>
              </c:extLst>
            </c:dLbl>
            <c:dLbl>
              <c:idx val="23"/>
              <c:tx>
                <c:rich>
                  <a:bodyPr/>
                  <a:lstStyle/>
                  <a:p>
                    <a:fld id="{A3DFF9C3-C5BD-4F5A-8C62-C0B299EFF79E}" type="CELLRANGE">
                      <a:rPr lang="en-IN"/>
                      <a:pPr/>
                      <a:t>[CELLRANGE]</a:t>
                    </a:fld>
                    <a:r>
                      <a:rPr lang="en-IN" baseline="0"/>
                      <a:t>, </a:t>
                    </a:r>
                    <a:fld id="{A6BAFEEF-5916-4233-971B-DA346BD94B5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A7BC-4A28-B76D-29DA939CA917}"/>
                </c:ext>
              </c:extLst>
            </c:dLbl>
            <c:dLbl>
              <c:idx val="24"/>
              <c:tx>
                <c:rich>
                  <a:bodyPr/>
                  <a:lstStyle/>
                  <a:p>
                    <a:fld id="{BC4EF9F0-3E1B-454C-B507-E856F3FB59D9}" type="CELLRANGE">
                      <a:rPr lang="en-IN"/>
                      <a:pPr/>
                      <a:t>[CELLRANGE]</a:t>
                    </a:fld>
                    <a:r>
                      <a:rPr lang="en-IN" baseline="0"/>
                      <a:t>, </a:t>
                    </a:r>
                    <a:fld id="{FB13C644-D330-43F6-97DD-F4A6BBA3069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A7BC-4A28-B76D-29DA939CA917}"/>
                </c:ext>
              </c:extLst>
            </c:dLbl>
            <c:dLbl>
              <c:idx val="25"/>
              <c:tx>
                <c:rich>
                  <a:bodyPr/>
                  <a:lstStyle/>
                  <a:p>
                    <a:fld id="{30654CE6-1128-429F-8B10-94A6A74D6009}" type="CELLRANGE">
                      <a:rPr lang="en-IN"/>
                      <a:pPr/>
                      <a:t>[CELLRANGE]</a:t>
                    </a:fld>
                    <a:r>
                      <a:rPr lang="en-IN" baseline="0"/>
                      <a:t>, </a:t>
                    </a:r>
                    <a:fld id="{E8F81A4E-4CE2-4967-ABED-5E69745AEA2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A7BC-4A28-B76D-29DA939CA917}"/>
                </c:ext>
              </c:extLst>
            </c:dLbl>
            <c:dLbl>
              <c:idx val="26"/>
              <c:tx>
                <c:rich>
                  <a:bodyPr/>
                  <a:lstStyle/>
                  <a:p>
                    <a:fld id="{3FBDF3D1-1766-475C-AFE7-BF943E973E77}" type="CELLRANGE">
                      <a:rPr lang="en-IN"/>
                      <a:pPr/>
                      <a:t>[CELLRANGE]</a:t>
                    </a:fld>
                    <a:r>
                      <a:rPr lang="en-IN" baseline="0"/>
                      <a:t>, </a:t>
                    </a:r>
                    <a:fld id="{372F3E65-E474-4EAB-9F92-847418343FC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A7BC-4A28-B76D-29DA939CA917}"/>
                </c:ext>
              </c:extLst>
            </c:dLbl>
            <c:dLbl>
              <c:idx val="27"/>
              <c:tx>
                <c:rich>
                  <a:bodyPr/>
                  <a:lstStyle/>
                  <a:p>
                    <a:fld id="{882020A2-E505-49A5-806B-55979436D5F9}" type="CELLRANGE">
                      <a:rPr lang="en-IN"/>
                      <a:pPr/>
                      <a:t>[CELLRANGE]</a:t>
                    </a:fld>
                    <a:r>
                      <a:rPr lang="en-IN" baseline="0"/>
                      <a:t>, </a:t>
                    </a:r>
                    <a:fld id="{D5C902B0-0627-412A-B87B-F8CBAE26A5F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A7BC-4A28-B76D-29DA939CA917}"/>
                </c:ext>
              </c:extLst>
            </c:dLbl>
            <c:dLbl>
              <c:idx val="28"/>
              <c:tx>
                <c:rich>
                  <a:bodyPr/>
                  <a:lstStyle/>
                  <a:p>
                    <a:fld id="{40D07CF5-6D5E-4760-9272-469380828DBC}" type="CELLRANGE">
                      <a:rPr lang="en-IN"/>
                      <a:pPr/>
                      <a:t>[CELLRANGE]</a:t>
                    </a:fld>
                    <a:r>
                      <a:rPr lang="en-IN" baseline="0"/>
                      <a:t>, </a:t>
                    </a:r>
                    <a:fld id="{E87194C3-4E89-4979-9F20-C813E5968AE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A7BC-4A28-B76D-29DA939CA917}"/>
                </c:ext>
              </c:extLst>
            </c:dLbl>
            <c:spPr>
              <a:noFill/>
              <a:ln>
                <a:noFill/>
              </a:ln>
              <a:effectLst/>
            </c:spPr>
            <c:txPr>
              <a:bodyPr rot="-5400000" spcFirstLastPara="1" vertOverflow="ellipsis" wrap="square" lIns="38100" tIns="19050" rIns="38100" bIns="19050" anchor="ctr" anchorCtr="1">
                <a:spAutoFit/>
              </a:bodyPr>
              <a:lstStyle/>
              <a:p>
                <a:pPr>
                  <a:defRPr sz="6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noFill/>
                      <a:round/>
                    </a:ln>
                    <a:effectLst/>
                  </c:spPr>
                </c15:leaderLines>
              </c:ext>
            </c:extLst>
          </c:dLbls>
          <c:errBars>
            <c:errBarType val="both"/>
            <c:errValType val="cust"/>
            <c:noEndCap val="0"/>
            <c:plus>
              <c:numRef>
                <c:f>'GGR Final for paper'!$X$4:$X$32</c:f>
                <c:numCache>
                  <c:formatCode>General</c:formatCode>
                  <c:ptCount val="29"/>
                  <c:pt idx="0">
                    <c:v>1.2E-2</c:v>
                  </c:pt>
                  <c:pt idx="1">
                    <c:v>6.0000000000000001E-3</c:v>
                  </c:pt>
                  <c:pt idx="2">
                    <c:v>1.7000000000000001E-2</c:v>
                  </c:pt>
                  <c:pt idx="3">
                    <c:v>6.0000000000000001E-3</c:v>
                  </c:pt>
                  <c:pt idx="4">
                    <c:v>1.2E-2</c:v>
                  </c:pt>
                  <c:pt idx="5">
                    <c:v>1.4999999999999999E-2</c:v>
                  </c:pt>
                  <c:pt idx="6">
                    <c:v>0.03</c:v>
                  </c:pt>
                  <c:pt idx="7">
                    <c:v>4.2000000000000003E-2</c:v>
                  </c:pt>
                  <c:pt idx="8">
                    <c:v>1.7000000000000001E-2</c:v>
                  </c:pt>
                  <c:pt idx="9">
                    <c:v>0.03</c:v>
                  </c:pt>
                  <c:pt idx="10">
                    <c:v>1.7000000000000001E-2</c:v>
                  </c:pt>
                  <c:pt idx="11">
                    <c:v>1.2E-2</c:v>
                  </c:pt>
                  <c:pt idx="12">
                    <c:v>6.0000000000000001E-3</c:v>
                  </c:pt>
                  <c:pt idx="13">
                    <c:v>3.5000000000000003E-2</c:v>
                  </c:pt>
                  <c:pt idx="14">
                    <c:v>3.5000000000000003E-2</c:v>
                  </c:pt>
                  <c:pt idx="15">
                    <c:v>1.7000000000000001E-2</c:v>
                  </c:pt>
                  <c:pt idx="16">
                    <c:v>1.2E-2</c:v>
                  </c:pt>
                  <c:pt idx="17">
                    <c:v>5.1999999999999998E-2</c:v>
                  </c:pt>
                  <c:pt idx="18">
                    <c:v>4.3999999999999997E-2</c:v>
                  </c:pt>
                  <c:pt idx="19">
                    <c:v>4.5999999999999999E-2</c:v>
                  </c:pt>
                  <c:pt idx="20">
                    <c:v>6.0000000000000001E-3</c:v>
                  </c:pt>
                  <c:pt idx="21">
                    <c:v>4.3999999999999997E-2</c:v>
                  </c:pt>
                  <c:pt idx="22">
                    <c:v>1.7000000000000001E-2</c:v>
                  </c:pt>
                  <c:pt idx="23">
                    <c:v>6.0000000000000001E-3</c:v>
                  </c:pt>
                  <c:pt idx="24">
                    <c:v>1.7000000000000001E-2</c:v>
                  </c:pt>
                  <c:pt idx="25">
                    <c:v>2.3E-2</c:v>
                  </c:pt>
                  <c:pt idx="26">
                    <c:v>0.02</c:v>
                  </c:pt>
                  <c:pt idx="27">
                    <c:v>1.2E-2</c:v>
                  </c:pt>
                  <c:pt idx="28">
                    <c:v>2.3E-2</c:v>
                  </c:pt>
                </c:numCache>
              </c:numRef>
            </c:plus>
            <c:minus>
              <c:numRef>
                <c:f>'GGR Final for paper'!$X$4:$X$32</c:f>
                <c:numCache>
                  <c:formatCode>General</c:formatCode>
                  <c:ptCount val="29"/>
                  <c:pt idx="0">
                    <c:v>1.2E-2</c:v>
                  </c:pt>
                  <c:pt idx="1">
                    <c:v>6.0000000000000001E-3</c:v>
                  </c:pt>
                  <c:pt idx="2">
                    <c:v>1.7000000000000001E-2</c:v>
                  </c:pt>
                  <c:pt idx="3">
                    <c:v>6.0000000000000001E-3</c:v>
                  </c:pt>
                  <c:pt idx="4">
                    <c:v>1.2E-2</c:v>
                  </c:pt>
                  <c:pt idx="5">
                    <c:v>1.4999999999999999E-2</c:v>
                  </c:pt>
                  <c:pt idx="6">
                    <c:v>0.03</c:v>
                  </c:pt>
                  <c:pt idx="7">
                    <c:v>4.2000000000000003E-2</c:v>
                  </c:pt>
                  <c:pt idx="8">
                    <c:v>1.7000000000000001E-2</c:v>
                  </c:pt>
                  <c:pt idx="9">
                    <c:v>0.03</c:v>
                  </c:pt>
                  <c:pt idx="10">
                    <c:v>1.7000000000000001E-2</c:v>
                  </c:pt>
                  <c:pt idx="11">
                    <c:v>1.2E-2</c:v>
                  </c:pt>
                  <c:pt idx="12">
                    <c:v>6.0000000000000001E-3</c:v>
                  </c:pt>
                  <c:pt idx="13">
                    <c:v>3.5000000000000003E-2</c:v>
                  </c:pt>
                  <c:pt idx="14">
                    <c:v>3.5000000000000003E-2</c:v>
                  </c:pt>
                  <c:pt idx="15">
                    <c:v>1.7000000000000001E-2</c:v>
                  </c:pt>
                  <c:pt idx="16">
                    <c:v>1.2E-2</c:v>
                  </c:pt>
                  <c:pt idx="17">
                    <c:v>5.1999999999999998E-2</c:v>
                  </c:pt>
                  <c:pt idx="18">
                    <c:v>4.3999999999999997E-2</c:v>
                  </c:pt>
                  <c:pt idx="19">
                    <c:v>4.5999999999999999E-2</c:v>
                  </c:pt>
                  <c:pt idx="20">
                    <c:v>6.0000000000000001E-3</c:v>
                  </c:pt>
                  <c:pt idx="21">
                    <c:v>4.3999999999999997E-2</c:v>
                  </c:pt>
                  <c:pt idx="22">
                    <c:v>1.7000000000000001E-2</c:v>
                  </c:pt>
                  <c:pt idx="23">
                    <c:v>6.0000000000000001E-3</c:v>
                  </c:pt>
                  <c:pt idx="24">
                    <c:v>1.7000000000000001E-2</c:v>
                  </c:pt>
                  <c:pt idx="25">
                    <c:v>2.3E-2</c:v>
                  </c:pt>
                  <c:pt idx="26">
                    <c:v>0.02</c:v>
                  </c:pt>
                  <c:pt idx="27">
                    <c:v>1.2E-2</c:v>
                  </c:pt>
                  <c:pt idx="28">
                    <c:v>2.3E-2</c:v>
                  </c:pt>
                </c:numCache>
              </c:numRef>
            </c:minus>
            <c:spPr>
              <a:noFill/>
              <a:ln w="3175" cap="flat" cmpd="sng" algn="ctr">
                <a:solidFill>
                  <a:schemeClr val="tx1"/>
                </a:solidFill>
                <a:round/>
              </a:ln>
              <a:effectLst/>
            </c:spPr>
          </c:errBars>
          <c:cat>
            <c:strRef>
              <c:f>'GGR Final for paper'!$V$4:$V$32</c:f>
              <c:strCache>
                <c:ptCount val="29"/>
                <c:pt idx="0">
                  <c:v>NP4</c:v>
                </c:pt>
                <c:pt idx="1">
                  <c:v>HUW368</c:v>
                </c:pt>
                <c:pt idx="2">
                  <c:v>HD2967</c:v>
                </c:pt>
                <c:pt idx="3">
                  <c:v>SOKOLU</c:v>
                </c:pt>
                <c:pt idx="4">
                  <c:v>DHARWAD DRY</c:v>
                </c:pt>
                <c:pt idx="5">
                  <c:v>MP4010</c:v>
                </c:pt>
                <c:pt idx="6">
                  <c:v>HI8713</c:v>
                </c:pt>
                <c:pt idx="7">
                  <c:v>HI1563</c:v>
                </c:pt>
                <c:pt idx="8">
                  <c:v>CHIRYA3</c:v>
                </c:pt>
                <c:pt idx="9">
                  <c:v>HI1544</c:v>
                </c:pt>
                <c:pt idx="10">
                  <c:v>PBW343</c:v>
                </c:pt>
                <c:pt idx="11">
                  <c:v>K68</c:v>
                </c:pt>
                <c:pt idx="12">
                  <c:v>RAJ3765</c:v>
                </c:pt>
                <c:pt idx="13">
                  <c:v>HD3043</c:v>
                </c:pt>
                <c:pt idx="14">
                  <c:v>C306</c:v>
                </c:pt>
                <c:pt idx="15">
                  <c:v>LOK1</c:v>
                </c:pt>
                <c:pt idx="16">
                  <c:v>WH730</c:v>
                </c:pt>
                <c:pt idx="17">
                  <c:v>HD3059</c:v>
                </c:pt>
                <c:pt idx="18">
                  <c:v>DL1266-1</c:v>
                </c:pt>
                <c:pt idx="19">
                  <c:v>HD4672</c:v>
                </c:pt>
                <c:pt idx="20">
                  <c:v>HD2985</c:v>
                </c:pt>
                <c:pt idx="21">
                  <c:v>KUNDAN</c:v>
                </c:pt>
                <c:pt idx="22">
                  <c:v>HI8381</c:v>
                </c:pt>
                <c:pt idx="23">
                  <c:v>CUS/79/PRULA</c:v>
                </c:pt>
                <c:pt idx="24">
                  <c:v>HI8777</c:v>
                </c:pt>
                <c:pt idx="25">
                  <c:v>REEDLING</c:v>
                </c:pt>
                <c:pt idx="26">
                  <c:v>HD3086</c:v>
                </c:pt>
                <c:pt idx="27">
                  <c:v>HD2733</c:v>
                </c:pt>
                <c:pt idx="28">
                  <c:v>HD4728</c:v>
                </c:pt>
              </c:strCache>
            </c:strRef>
          </c:cat>
          <c:val>
            <c:numRef>
              <c:f>'GGR Final for paper'!$P$3:$P$31</c:f>
              <c:numCache>
                <c:formatCode>0.00</c:formatCode>
                <c:ptCount val="29"/>
                <c:pt idx="0">
                  <c:v>0.46</c:v>
                </c:pt>
                <c:pt idx="1">
                  <c:v>0.55999999999999983</c:v>
                </c:pt>
                <c:pt idx="2">
                  <c:v>1.0600000000000003</c:v>
                </c:pt>
                <c:pt idx="3">
                  <c:v>1.2200000000000002</c:v>
                </c:pt>
                <c:pt idx="4">
                  <c:v>1.52</c:v>
                </c:pt>
                <c:pt idx="5">
                  <c:v>1.6</c:v>
                </c:pt>
                <c:pt idx="6">
                  <c:v>1.7399999999999998</c:v>
                </c:pt>
                <c:pt idx="7">
                  <c:v>1.82</c:v>
                </c:pt>
                <c:pt idx="8">
                  <c:v>1.84</c:v>
                </c:pt>
                <c:pt idx="9">
                  <c:v>1.96</c:v>
                </c:pt>
                <c:pt idx="10">
                  <c:v>2</c:v>
                </c:pt>
                <c:pt idx="11">
                  <c:v>2.1</c:v>
                </c:pt>
                <c:pt idx="12">
                  <c:v>2.1400000000000006</c:v>
                </c:pt>
                <c:pt idx="13">
                  <c:v>2.2600000000000002</c:v>
                </c:pt>
                <c:pt idx="14">
                  <c:v>2.2999999999999998</c:v>
                </c:pt>
                <c:pt idx="15">
                  <c:v>2.2999999999999998</c:v>
                </c:pt>
                <c:pt idx="16">
                  <c:v>2.2999999999999998</c:v>
                </c:pt>
                <c:pt idx="17">
                  <c:v>2.3000000000000003</c:v>
                </c:pt>
                <c:pt idx="18">
                  <c:v>2.44</c:v>
                </c:pt>
                <c:pt idx="19">
                  <c:v>2.4400000000000004</c:v>
                </c:pt>
                <c:pt idx="20">
                  <c:v>2.4600000000000004</c:v>
                </c:pt>
                <c:pt idx="21">
                  <c:v>2.5799999999999996</c:v>
                </c:pt>
                <c:pt idx="22">
                  <c:v>2.74</c:v>
                </c:pt>
                <c:pt idx="23">
                  <c:v>2.74</c:v>
                </c:pt>
                <c:pt idx="24">
                  <c:v>2.7800000000000002</c:v>
                </c:pt>
                <c:pt idx="25">
                  <c:v>2.96</c:v>
                </c:pt>
                <c:pt idx="26">
                  <c:v>2.98</c:v>
                </c:pt>
                <c:pt idx="27">
                  <c:v>3.4200000000000004</c:v>
                </c:pt>
                <c:pt idx="28">
                  <c:v>3.5000000000000004</c:v>
                </c:pt>
              </c:numCache>
            </c:numRef>
          </c:val>
          <c:extLst>
            <c:ext xmlns:c15="http://schemas.microsoft.com/office/drawing/2012/chart" uri="{02D57815-91ED-43cb-92C2-25804820EDAC}">
              <c15:datalabelsRange>
                <c15:f>'GGR Final for paper'!$R$3:$R$31</c15:f>
                <c15:dlblRangeCache>
                  <c:ptCount val="29"/>
                  <c:pt idx="0">
                    <c:v>q</c:v>
                  </c:pt>
                  <c:pt idx="1">
                    <c:v>p</c:v>
                  </c:pt>
                  <c:pt idx="2">
                    <c:v>o</c:v>
                  </c:pt>
                  <c:pt idx="3">
                    <c:v>n</c:v>
                  </c:pt>
                  <c:pt idx="4">
                    <c:v>m</c:v>
                  </c:pt>
                  <c:pt idx="5">
                    <c:v>l</c:v>
                  </c:pt>
                  <c:pt idx="6">
                    <c:v>k</c:v>
                  </c:pt>
                  <c:pt idx="7">
                    <c:v>j</c:v>
                  </c:pt>
                  <c:pt idx="8">
                    <c:v>j</c:v>
                  </c:pt>
                  <c:pt idx="9">
                    <c:v>i</c:v>
                  </c:pt>
                  <c:pt idx="10">
                    <c:v>i</c:v>
                  </c:pt>
                  <c:pt idx="11">
                    <c:v>h</c:v>
                  </c:pt>
                  <c:pt idx="12">
                    <c:v>h</c:v>
                  </c:pt>
                  <c:pt idx="13">
                    <c:v>g</c:v>
                  </c:pt>
                  <c:pt idx="14">
                    <c:v>g</c:v>
                  </c:pt>
                  <c:pt idx="15">
                    <c:v>g</c:v>
                  </c:pt>
                  <c:pt idx="16">
                    <c:v>g</c:v>
                  </c:pt>
                  <c:pt idx="17">
                    <c:v>g</c:v>
                  </c:pt>
                  <c:pt idx="18">
                    <c:v>f</c:v>
                  </c:pt>
                  <c:pt idx="19">
                    <c:v>f</c:v>
                  </c:pt>
                  <c:pt idx="20">
                    <c:v>f</c:v>
                  </c:pt>
                  <c:pt idx="21">
                    <c:v>e</c:v>
                  </c:pt>
                  <c:pt idx="22">
                    <c:v>d</c:v>
                  </c:pt>
                  <c:pt idx="23">
                    <c:v>d</c:v>
                  </c:pt>
                  <c:pt idx="24">
                    <c:v>d</c:v>
                  </c:pt>
                  <c:pt idx="25">
                    <c:v>c</c:v>
                  </c:pt>
                  <c:pt idx="26">
                    <c:v>c</c:v>
                  </c:pt>
                  <c:pt idx="27">
                    <c:v>b</c:v>
                  </c:pt>
                  <c:pt idx="28">
                    <c:v>a</c:v>
                  </c:pt>
                </c15:dlblRangeCache>
              </c15:datalabelsRange>
            </c:ext>
            <c:ext xmlns:c16="http://schemas.microsoft.com/office/drawing/2014/chart" uri="{C3380CC4-5D6E-409C-BE32-E72D297353CC}">
              <c16:uniqueId val="{0000001D-A7BC-4A28-B76D-29DA939CA917}"/>
            </c:ext>
          </c:extLst>
        </c:ser>
        <c:dLbls>
          <c:showLegendKey val="0"/>
          <c:showVal val="0"/>
          <c:showCatName val="0"/>
          <c:showSerName val="0"/>
          <c:showPercent val="0"/>
          <c:showBubbleSize val="0"/>
        </c:dLbls>
        <c:gapWidth val="30"/>
        <c:overlap val="-27"/>
        <c:axId val="322310720"/>
        <c:axId val="322309280"/>
      </c:barChart>
      <c:catAx>
        <c:axId val="322310720"/>
        <c:scaling>
          <c:orientation val="minMax"/>
        </c:scaling>
        <c:delete val="0"/>
        <c:axPos val="b"/>
        <c:numFmt formatCode="General" sourceLinked="1"/>
        <c:majorTickMark val="none"/>
        <c:minorTickMark val="none"/>
        <c:tickLblPos val="nextTo"/>
        <c:spPr>
          <a:noFill/>
          <a:ln w="6350" cap="flat" cmpd="sng" algn="ctr">
            <a:solidFill>
              <a:schemeClr val="tx1"/>
            </a:solidFill>
            <a:round/>
          </a:ln>
          <a:effectLst/>
        </c:spPr>
        <c:txPr>
          <a:bodyPr rot="-5400000" spcFirstLastPara="1" vertOverflow="ellipsis"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22309280"/>
        <c:crosses val="autoZero"/>
        <c:auto val="1"/>
        <c:lblAlgn val="ctr"/>
        <c:lblOffset val="100"/>
        <c:noMultiLvlLbl val="0"/>
      </c:catAx>
      <c:valAx>
        <c:axId val="322309280"/>
        <c:scaling>
          <c:orientation val="minMax"/>
        </c:scaling>
        <c:delete val="0"/>
        <c:axPos val="l"/>
        <c:majorGridlines>
          <c:spPr>
            <a:ln w="9525" cap="flat" cmpd="sng" algn="ctr">
              <a:noFill/>
              <a:round/>
            </a:ln>
            <a:effectLst/>
          </c:spPr>
        </c:majorGridlines>
        <c:numFmt formatCode="0.0" sourceLinked="0"/>
        <c:majorTickMark val="none"/>
        <c:minorTickMark val="none"/>
        <c:tickLblPos val="nextTo"/>
        <c:spPr>
          <a:noFill/>
          <a:ln w="6350">
            <a:solidFill>
              <a:schemeClr val="tx1"/>
            </a:solidFill>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223107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60431982369708"/>
          <c:y val="0.1045021224198827"/>
          <c:w val="0.85312331492378846"/>
          <c:h val="0.58355680848535907"/>
        </c:manualLayout>
      </c:layout>
      <c:barChart>
        <c:barDir val="col"/>
        <c:grouping val="clustered"/>
        <c:varyColors val="0"/>
        <c:ser>
          <c:idx val="0"/>
          <c:order val="0"/>
          <c:tx>
            <c:strRef>
              <c:f>Sheet1!$AF$1730:$AF$1758</c:f>
              <c:strCache>
                <c:ptCount val="29"/>
                <c:pt idx="0">
                  <c:v>KUNDAN</c:v>
                </c:pt>
                <c:pt idx="1">
                  <c:v>C306</c:v>
                </c:pt>
                <c:pt idx="2">
                  <c:v>HD2733</c:v>
                </c:pt>
                <c:pt idx="3">
                  <c:v>LOK1</c:v>
                </c:pt>
                <c:pt idx="4">
                  <c:v>HD4672</c:v>
                </c:pt>
                <c:pt idx="5">
                  <c:v>K68</c:v>
                </c:pt>
                <c:pt idx="6">
                  <c:v>NP4</c:v>
                </c:pt>
                <c:pt idx="7">
                  <c:v>REEDLING</c:v>
                </c:pt>
                <c:pt idx="8">
                  <c:v>CUS/79/PRULA</c:v>
                </c:pt>
                <c:pt idx="9">
                  <c:v>CHIRYA3</c:v>
                </c:pt>
                <c:pt idx="10">
                  <c:v>HI1563</c:v>
                </c:pt>
                <c:pt idx="11">
                  <c:v>HD3086</c:v>
                </c:pt>
                <c:pt idx="12">
                  <c:v>RAJ3765</c:v>
                </c:pt>
                <c:pt idx="13">
                  <c:v>HD4728</c:v>
                </c:pt>
                <c:pt idx="14">
                  <c:v>MP4010</c:v>
                </c:pt>
                <c:pt idx="15">
                  <c:v>HI8777</c:v>
                </c:pt>
                <c:pt idx="16">
                  <c:v>HI8381</c:v>
                </c:pt>
                <c:pt idx="17">
                  <c:v>HI1544</c:v>
                </c:pt>
                <c:pt idx="18">
                  <c:v>WH730</c:v>
                </c:pt>
                <c:pt idx="19">
                  <c:v>SOKOLU</c:v>
                </c:pt>
                <c:pt idx="20">
                  <c:v>HD2985</c:v>
                </c:pt>
                <c:pt idx="21">
                  <c:v>PBW343</c:v>
                </c:pt>
                <c:pt idx="22">
                  <c:v>HI8713</c:v>
                </c:pt>
                <c:pt idx="23">
                  <c:v>HD3059</c:v>
                </c:pt>
                <c:pt idx="24">
                  <c:v>HD3043</c:v>
                </c:pt>
                <c:pt idx="25">
                  <c:v>HD2967</c:v>
                </c:pt>
                <c:pt idx="26">
                  <c:v>DL1266-1</c:v>
                </c:pt>
                <c:pt idx="27">
                  <c:v>HUW368</c:v>
                </c:pt>
                <c:pt idx="28">
                  <c:v>DHARWAD DRY</c:v>
                </c:pt>
              </c:strCache>
            </c:strRef>
          </c:tx>
          <c:spPr>
            <a:solidFill>
              <a:schemeClr val="bg2"/>
            </a:solidFill>
            <a:ln w="3175">
              <a:solidFill>
                <a:schemeClr val="tx1"/>
              </a:solidFill>
            </a:ln>
          </c:spPr>
          <c:invertIfNegative val="0"/>
          <c:dLbls>
            <c:dLbl>
              <c:idx val="0"/>
              <c:tx>
                <c:rich>
                  <a:bodyPr/>
                  <a:lstStyle/>
                  <a:p>
                    <a:fld id="{3824AE0E-2297-4BFF-B93E-84C1FBFC3C46}" type="CELLRANGE">
                      <a:rPr lang="en-IN"/>
                      <a:pPr/>
                      <a:t>[CELLRANGE]</a:t>
                    </a:fld>
                    <a:r>
                      <a:rPr lang="en-IN" baseline="0"/>
                      <a:t>, </a:t>
                    </a:r>
                    <a:fld id="{4E300B7A-1C9E-4DCA-B3C1-C4965574F24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8CD0-425E-9BCB-8F94966E1859}"/>
                </c:ext>
              </c:extLst>
            </c:dLbl>
            <c:dLbl>
              <c:idx val="1"/>
              <c:tx>
                <c:rich>
                  <a:bodyPr/>
                  <a:lstStyle/>
                  <a:p>
                    <a:fld id="{E8B42851-46EF-466A-B43C-B16527CE064F}" type="CELLRANGE">
                      <a:rPr lang="en-IN"/>
                      <a:pPr/>
                      <a:t>[CELLRANGE]</a:t>
                    </a:fld>
                    <a:r>
                      <a:rPr lang="en-IN" baseline="0"/>
                      <a:t>, </a:t>
                    </a:r>
                    <a:fld id="{4F563250-5289-436A-970D-B11D6E0371A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8CD0-425E-9BCB-8F94966E1859}"/>
                </c:ext>
              </c:extLst>
            </c:dLbl>
            <c:dLbl>
              <c:idx val="2"/>
              <c:tx>
                <c:rich>
                  <a:bodyPr/>
                  <a:lstStyle/>
                  <a:p>
                    <a:fld id="{14F64B4F-957F-4E6C-AEC9-AEC104CE5DE5}" type="CELLRANGE">
                      <a:rPr lang="en-IN"/>
                      <a:pPr/>
                      <a:t>[CELLRANGE]</a:t>
                    </a:fld>
                    <a:r>
                      <a:rPr lang="en-IN" baseline="0"/>
                      <a:t>, </a:t>
                    </a:r>
                    <a:fld id="{03FEAEB2-2E9F-4B24-B915-7FAC68D0CEB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8CD0-425E-9BCB-8F94966E1859}"/>
                </c:ext>
              </c:extLst>
            </c:dLbl>
            <c:dLbl>
              <c:idx val="3"/>
              <c:tx>
                <c:rich>
                  <a:bodyPr/>
                  <a:lstStyle/>
                  <a:p>
                    <a:fld id="{10044C24-6B9F-472A-A24D-51C567A9CC32}" type="CELLRANGE">
                      <a:rPr lang="en-IN"/>
                      <a:pPr/>
                      <a:t>[CELLRANGE]</a:t>
                    </a:fld>
                    <a:r>
                      <a:rPr lang="en-IN" baseline="0"/>
                      <a:t>, </a:t>
                    </a:r>
                    <a:fld id="{D06EC75E-390C-455C-ABBB-20FD0EDD3A5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8CD0-425E-9BCB-8F94966E1859}"/>
                </c:ext>
              </c:extLst>
            </c:dLbl>
            <c:dLbl>
              <c:idx val="4"/>
              <c:tx>
                <c:rich>
                  <a:bodyPr/>
                  <a:lstStyle/>
                  <a:p>
                    <a:r>
                      <a:rPr lang="en-US"/>
                      <a:t>i-l</a:t>
                    </a:r>
                    <a:r>
                      <a:rPr lang="en-US" baseline="0"/>
                      <a:t>, </a:t>
                    </a:r>
                    <a:fld id="{228A2F67-33A8-4E67-9E59-4A677169052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8CD0-425E-9BCB-8F94966E1859}"/>
                </c:ext>
              </c:extLst>
            </c:dLbl>
            <c:dLbl>
              <c:idx val="5"/>
              <c:tx>
                <c:rich>
                  <a:bodyPr/>
                  <a:lstStyle/>
                  <a:p>
                    <a:r>
                      <a:rPr lang="en-US"/>
                      <a:t>i-l</a:t>
                    </a:r>
                    <a:r>
                      <a:rPr lang="en-US" baseline="0"/>
                      <a:t>, </a:t>
                    </a:r>
                    <a:fld id="{DADF982A-CDBB-412A-A84B-78001305CC0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8CD0-425E-9BCB-8F94966E1859}"/>
                </c:ext>
              </c:extLst>
            </c:dLbl>
            <c:dLbl>
              <c:idx val="6"/>
              <c:tx>
                <c:rich>
                  <a:bodyPr/>
                  <a:lstStyle/>
                  <a:p>
                    <a:r>
                      <a:rPr lang="en-US"/>
                      <a:t>h-k</a:t>
                    </a:r>
                    <a:r>
                      <a:rPr lang="en-US" baseline="0"/>
                      <a:t>, </a:t>
                    </a:r>
                    <a:fld id="{F36203C7-D245-4593-B90D-890310D7387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8CD0-425E-9BCB-8F94966E1859}"/>
                </c:ext>
              </c:extLst>
            </c:dLbl>
            <c:dLbl>
              <c:idx val="7"/>
              <c:tx>
                <c:rich>
                  <a:bodyPr/>
                  <a:lstStyle/>
                  <a:p>
                    <a:r>
                      <a:rPr lang="en-US"/>
                      <a:t>g-j</a:t>
                    </a:r>
                    <a:r>
                      <a:rPr lang="en-US" baseline="0"/>
                      <a:t>, </a:t>
                    </a:r>
                    <a:fld id="{DB07F3F4-5DA1-4145-B14D-6ABDE58B95A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8CD0-425E-9BCB-8F94966E1859}"/>
                </c:ext>
              </c:extLst>
            </c:dLbl>
            <c:dLbl>
              <c:idx val="8"/>
              <c:tx>
                <c:rich>
                  <a:bodyPr/>
                  <a:lstStyle/>
                  <a:p>
                    <a:r>
                      <a:rPr lang="en-US"/>
                      <a:t>g-j</a:t>
                    </a:r>
                    <a:r>
                      <a:rPr lang="en-US" baseline="0"/>
                      <a:t>, </a:t>
                    </a:r>
                    <a:fld id="{04C1F654-6D83-45FF-9697-CA539D1964C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8CD0-425E-9BCB-8F94966E1859}"/>
                </c:ext>
              </c:extLst>
            </c:dLbl>
            <c:dLbl>
              <c:idx val="9"/>
              <c:tx>
                <c:rich>
                  <a:bodyPr/>
                  <a:lstStyle/>
                  <a:p>
                    <a:r>
                      <a:rPr lang="en-US"/>
                      <a:t>g-j</a:t>
                    </a:r>
                    <a:r>
                      <a:rPr lang="en-US" baseline="0"/>
                      <a:t>, </a:t>
                    </a:r>
                    <a:fld id="{25AB4EEC-50AA-4BFD-B755-DE40E04A683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8CD0-425E-9BCB-8F94966E1859}"/>
                </c:ext>
              </c:extLst>
            </c:dLbl>
            <c:dLbl>
              <c:idx val="10"/>
              <c:tx>
                <c:rich>
                  <a:bodyPr/>
                  <a:lstStyle/>
                  <a:p>
                    <a:r>
                      <a:rPr lang="en-US"/>
                      <a:t>g-j</a:t>
                    </a:r>
                    <a:r>
                      <a:rPr lang="en-US" baseline="0"/>
                      <a:t>, </a:t>
                    </a:r>
                    <a:fld id="{ED97E758-93E5-4A1A-A170-61426F79D3B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8CD0-425E-9BCB-8F94966E1859}"/>
                </c:ext>
              </c:extLst>
            </c:dLbl>
            <c:dLbl>
              <c:idx val="11"/>
              <c:tx>
                <c:rich>
                  <a:bodyPr/>
                  <a:lstStyle/>
                  <a:p>
                    <a:r>
                      <a:rPr lang="en-US"/>
                      <a:t>f-i</a:t>
                    </a:r>
                    <a:r>
                      <a:rPr lang="en-US" baseline="0"/>
                      <a:t>, </a:t>
                    </a:r>
                    <a:fld id="{20B06FF9-EDBB-4C3A-8B4E-D8889C80A3C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8CD0-425E-9BCB-8F94966E1859}"/>
                </c:ext>
              </c:extLst>
            </c:dLbl>
            <c:dLbl>
              <c:idx val="12"/>
              <c:tx>
                <c:rich>
                  <a:bodyPr/>
                  <a:lstStyle/>
                  <a:p>
                    <a:r>
                      <a:rPr lang="en-US"/>
                      <a:t>f-i</a:t>
                    </a:r>
                    <a:r>
                      <a:rPr lang="en-US" baseline="0"/>
                      <a:t> </a:t>
                    </a:r>
                    <a:fld id="{E60E7B8E-48D8-4DB4-BA29-4D8A1338CC9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8CD0-425E-9BCB-8F94966E1859}"/>
                </c:ext>
              </c:extLst>
            </c:dLbl>
            <c:dLbl>
              <c:idx val="13"/>
              <c:tx>
                <c:rich>
                  <a:bodyPr/>
                  <a:lstStyle/>
                  <a:p>
                    <a:fld id="{44EE46D5-FAD4-4788-8465-FC27BD86A602}" type="CELLRANGE">
                      <a:rPr lang="en-IN"/>
                      <a:pPr/>
                      <a:t>[CELLRANGE]</a:t>
                    </a:fld>
                    <a:r>
                      <a:rPr lang="en-IN" baseline="0"/>
                      <a:t>, </a:t>
                    </a:r>
                    <a:fld id="{38B4882D-09B2-40BD-9282-D2E4DC54D38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8CD0-425E-9BCB-8F94966E1859}"/>
                </c:ext>
              </c:extLst>
            </c:dLbl>
            <c:dLbl>
              <c:idx val="14"/>
              <c:tx>
                <c:rich>
                  <a:bodyPr/>
                  <a:lstStyle/>
                  <a:p>
                    <a:fld id="{0E8D128F-A844-4BC1-88AB-9BABE4D8B59D}" type="CELLRANGE">
                      <a:rPr lang="en-IN"/>
                      <a:pPr/>
                      <a:t>[CELLRANGE]</a:t>
                    </a:fld>
                    <a:r>
                      <a:rPr lang="en-IN" baseline="0"/>
                      <a:t>, </a:t>
                    </a:r>
                    <a:fld id="{1DD4239E-0181-4065-AC01-9767948B910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8CD0-425E-9BCB-8F94966E1859}"/>
                </c:ext>
              </c:extLst>
            </c:dLbl>
            <c:dLbl>
              <c:idx val="15"/>
              <c:tx>
                <c:rich>
                  <a:bodyPr/>
                  <a:lstStyle/>
                  <a:p>
                    <a:fld id="{1469BFE6-9C43-46E6-A0F8-380149213661}" type="CELLRANGE">
                      <a:rPr lang="en-IN"/>
                      <a:pPr/>
                      <a:t>[CELLRANGE]</a:t>
                    </a:fld>
                    <a:r>
                      <a:rPr lang="en-IN" baseline="0"/>
                      <a:t>, </a:t>
                    </a:r>
                    <a:fld id="{73FF78BA-7F0F-4033-8BEF-958A9F1A001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8CD0-425E-9BCB-8F94966E1859}"/>
                </c:ext>
              </c:extLst>
            </c:dLbl>
            <c:dLbl>
              <c:idx val="16"/>
              <c:tx>
                <c:rich>
                  <a:bodyPr/>
                  <a:lstStyle/>
                  <a:p>
                    <a:fld id="{E950FA0B-2FBD-4BE4-9AE2-45F4C427B988}" type="CELLRANGE">
                      <a:rPr lang="en-IN"/>
                      <a:pPr/>
                      <a:t>[CELLRANGE]</a:t>
                    </a:fld>
                    <a:r>
                      <a:rPr lang="en-IN" baseline="0"/>
                      <a:t>, </a:t>
                    </a:r>
                    <a:fld id="{8A0B5930-1BE7-4A86-BCCD-C4209AFCF65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8CD0-425E-9BCB-8F94966E1859}"/>
                </c:ext>
              </c:extLst>
            </c:dLbl>
            <c:dLbl>
              <c:idx val="17"/>
              <c:tx>
                <c:rich>
                  <a:bodyPr/>
                  <a:lstStyle/>
                  <a:p>
                    <a:fld id="{5B15B029-41C6-458D-9568-489451399355}" type="CELLRANGE">
                      <a:rPr lang="en-IN"/>
                      <a:pPr/>
                      <a:t>[CELLRANGE]</a:t>
                    </a:fld>
                    <a:r>
                      <a:rPr lang="en-IN" baseline="0"/>
                      <a:t>, </a:t>
                    </a:r>
                    <a:fld id="{5EC39457-8CDD-426B-BBB8-336903F7F99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8CD0-425E-9BCB-8F94966E1859}"/>
                </c:ext>
              </c:extLst>
            </c:dLbl>
            <c:dLbl>
              <c:idx val="18"/>
              <c:tx>
                <c:rich>
                  <a:bodyPr/>
                  <a:lstStyle/>
                  <a:p>
                    <a:fld id="{4665648B-79B3-4746-A9F1-A6BBEDD91F72}" type="CELLRANGE">
                      <a:rPr lang="en-IN"/>
                      <a:pPr/>
                      <a:t>[CELLRANGE]</a:t>
                    </a:fld>
                    <a:r>
                      <a:rPr lang="en-IN" baseline="0"/>
                      <a:t>, </a:t>
                    </a:r>
                    <a:fld id="{3E974566-3766-495E-BD4F-8C53C64F8FF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8CD0-425E-9BCB-8F94966E1859}"/>
                </c:ext>
              </c:extLst>
            </c:dLbl>
            <c:dLbl>
              <c:idx val="19"/>
              <c:tx>
                <c:rich>
                  <a:bodyPr/>
                  <a:lstStyle/>
                  <a:p>
                    <a:fld id="{F8B5624E-24EB-4FB0-B15F-BB31B08F5002}" type="CELLRANGE">
                      <a:rPr lang="en-IN"/>
                      <a:pPr/>
                      <a:t>[CELLRANGE]</a:t>
                    </a:fld>
                    <a:r>
                      <a:rPr lang="en-IN" baseline="0"/>
                      <a:t>, </a:t>
                    </a:r>
                    <a:fld id="{D968E1C7-A57A-4D1B-BCA6-563FBA37ECA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8CD0-425E-9BCB-8F94966E1859}"/>
                </c:ext>
              </c:extLst>
            </c:dLbl>
            <c:dLbl>
              <c:idx val="20"/>
              <c:tx>
                <c:rich>
                  <a:bodyPr/>
                  <a:lstStyle/>
                  <a:p>
                    <a:r>
                      <a:rPr lang="en-US"/>
                      <a:t>b-e</a:t>
                    </a:r>
                    <a:r>
                      <a:rPr lang="en-US" baseline="0"/>
                      <a:t>, </a:t>
                    </a:r>
                    <a:fld id="{BA5B6E94-BC76-4A8C-BA42-055E419CD59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8CD0-425E-9BCB-8F94966E1859}"/>
                </c:ext>
              </c:extLst>
            </c:dLbl>
            <c:dLbl>
              <c:idx val="21"/>
              <c:tx>
                <c:rich>
                  <a:bodyPr/>
                  <a:lstStyle/>
                  <a:p>
                    <a:r>
                      <a:rPr lang="en-US"/>
                      <a:t>b-e</a:t>
                    </a:r>
                    <a:r>
                      <a:rPr lang="en-US" baseline="0"/>
                      <a:t>, </a:t>
                    </a:r>
                    <a:fld id="{026F0CF3-AD96-4B76-8993-C0B8994BF71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5-8CD0-425E-9BCB-8F94966E1859}"/>
                </c:ext>
              </c:extLst>
            </c:dLbl>
            <c:dLbl>
              <c:idx val="22"/>
              <c:tx>
                <c:rich>
                  <a:bodyPr/>
                  <a:lstStyle/>
                  <a:p>
                    <a:r>
                      <a:rPr lang="en-US"/>
                      <a:t>b-e</a:t>
                    </a:r>
                    <a:r>
                      <a:rPr lang="en-US" baseline="0"/>
                      <a:t>, </a:t>
                    </a:r>
                    <a:fld id="{481B605C-2F87-480B-8788-DC97D55F0D6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6-8CD0-425E-9BCB-8F94966E1859}"/>
                </c:ext>
              </c:extLst>
            </c:dLbl>
            <c:dLbl>
              <c:idx val="23"/>
              <c:tx>
                <c:rich>
                  <a:bodyPr/>
                  <a:lstStyle/>
                  <a:p>
                    <a:fld id="{21AF8CC2-DAFE-4E94-9763-8A0AC3EF856D}" type="CELLRANGE">
                      <a:rPr lang="en-IN"/>
                      <a:pPr/>
                      <a:t>[CELLRANGE]</a:t>
                    </a:fld>
                    <a:r>
                      <a:rPr lang="en-IN" baseline="0"/>
                      <a:t>, </a:t>
                    </a:r>
                    <a:fld id="{F373E0DE-A393-4ED1-8E3D-8F30D4C94E9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8CD0-425E-9BCB-8F94966E1859}"/>
                </c:ext>
              </c:extLst>
            </c:dLbl>
            <c:dLbl>
              <c:idx val="24"/>
              <c:tx>
                <c:rich>
                  <a:bodyPr/>
                  <a:lstStyle/>
                  <a:p>
                    <a:fld id="{9141E0E2-4CCB-43EA-AA8A-ACEB207893FF}" type="CELLRANGE">
                      <a:rPr lang="en-IN"/>
                      <a:pPr/>
                      <a:t>[CELLRANGE]</a:t>
                    </a:fld>
                    <a:r>
                      <a:rPr lang="en-IN" baseline="0"/>
                      <a:t>, </a:t>
                    </a:r>
                    <a:fld id="{43A65142-980B-4684-B716-D6AC18C61AC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8CD0-425E-9BCB-8F94966E1859}"/>
                </c:ext>
              </c:extLst>
            </c:dLbl>
            <c:dLbl>
              <c:idx val="25"/>
              <c:tx>
                <c:rich>
                  <a:bodyPr/>
                  <a:lstStyle/>
                  <a:p>
                    <a:fld id="{DFBB8381-09D4-4B96-887D-3FDF350240F9}" type="CELLRANGE">
                      <a:rPr lang="en-IN"/>
                      <a:pPr/>
                      <a:t>[CELLRANGE]</a:t>
                    </a:fld>
                    <a:r>
                      <a:rPr lang="en-IN" baseline="0"/>
                      <a:t>, </a:t>
                    </a:r>
                    <a:fld id="{622E85F9-5BA9-4BA0-B998-AB3FEBFC0AD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8CD0-425E-9BCB-8F94966E1859}"/>
                </c:ext>
              </c:extLst>
            </c:dLbl>
            <c:dLbl>
              <c:idx val="26"/>
              <c:tx>
                <c:rich>
                  <a:bodyPr/>
                  <a:lstStyle/>
                  <a:p>
                    <a:fld id="{DBE24D78-D8A0-4EEC-AE0E-3AA4D9994DB7}" type="CELLRANGE">
                      <a:rPr lang="en-IN"/>
                      <a:pPr/>
                      <a:t>[CELLRANGE]</a:t>
                    </a:fld>
                    <a:r>
                      <a:rPr lang="en-IN" baseline="0"/>
                      <a:t>, </a:t>
                    </a:r>
                    <a:fld id="{DADE854C-7B2A-472A-956D-EDB06ADB3DE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8CD0-425E-9BCB-8F94966E1859}"/>
                </c:ext>
              </c:extLst>
            </c:dLbl>
            <c:dLbl>
              <c:idx val="27"/>
              <c:tx>
                <c:rich>
                  <a:bodyPr/>
                  <a:lstStyle/>
                  <a:p>
                    <a:fld id="{5E257B9C-E16C-4C2E-903F-B9B651974782}" type="CELLRANGE">
                      <a:rPr lang="en-IN"/>
                      <a:pPr/>
                      <a:t>[CELLRANGE]</a:t>
                    </a:fld>
                    <a:r>
                      <a:rPr lang="en-IN" baseline="0"/>
                      <a:t>, </a:t>
                    </a:r>
                    <a:fld id="{B70DD90C-CEAE-458B-AE74-D7A42735EC0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8CD0-425E-9BCB-8F94966E1859}"/>
                </c:ext>
              </c:extLst>
            </c:dLbl>
            <c:dLbl>
              <c:idx val="28"/>
              <c:tx>
                <c:rich>
                  <a:bodyPr/>
                  <a:lstStyle/>
                  <a:p>
                    <a:fld id="{E2765CB6-08DE-452C-AE8B-CE3A3954CBC4}" type="CELLRANGE">
                      <a:rPr lang="en-IN"/>
                      <a:pPr/>
                      <a:t>[CELLRANGE]</a:t>
                    </a:fld>
                    <a:r>
                      <a:rPr lang="en-IN" baseline="0"/>
                      <a:t>, </a:t>
                    </a:r>
                    <a:fld id="{D2E75D76-5F01-4502-AD6C-76A5944DB38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8CD0-425E-9BCB-8F94966E1859}"/>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Sheet1!$AH$1730:$AH$1758</c:f>
                <c:numCache>
                  <c:formatCode>General</c:formatCode>
                  <c:ptCount val="29"/>
                  <c:pt idx="0">
                    <c:v>1.333</c:v>
                  </c:pt>
                  <c:pt idx="1">
                    <c:v>4.702</c:v>
                  </c:pt>
                  <c:pt idx="2">
                    <c:v>2.6459999999999999</c:v>
                  </c:pt>
                  <c:pt idx="3">
                    <c:v>1.528</c:v>
                  </c:pt>
                  <c:pt idx="4">
                    <c:v>7.3559999999999999</c:v>
                  </c:pt>
                  <c:pt idx="5">
                    <c:v>2.5169999999999999</c:v>
                  </c:pt>
                  <c:pt idx="6">
                    <c:v>1.4530000000000001</c:v>
                  </c:pt>
                  <c:pt idx="7">
                    <c:v>4.2560000000000002</c:v>
                  </c:pt>
                  <c:pt idx="8">
                    <c:v>0</c:v>
                  </c:pt>
                  <c:pt idx="9">
                    <c:v>7.024</c:v>
                  </c:pt>
                  <c:pt idx="10">
                    <c:v>0.88200000000000001</c:v>
                  </c:pt>
                  <c:pt idx="11">
                    <c:v>2</c:v>
                  </c:pt>
                  <c:pt idx="12">
                    <c:v>4.6189999999999998</c:v>
                  </c:pt>
                  <c:pt idx="13">
                    <c:v>2</c:v>
                  </c:pt>
                  <c:pt idx="14">
                    <c:v>2.0819999999999999</c:v>
                  </c:pt>
                  <c:pt idx="15">
                    <c:v>0.88200000000000001</c:v>
                  </c:pt>
                  <c:pt idx="16">
                    <c:v>2.887</c:v>
                  </c:pt>
                  <c:pt idx="17">
                    <c:v>4</c:v>
                  </c:pt>
                  <c:pt idx="18">
                    <c:v>1.764</c:v>
                  </c:pt>
                  <c:pt idx="19">
                    <c:v>2.1859999999999999</c:v>
                  </c:pt>
                  <c:pt idx="20">
                    <c:v>1.155</c:v>
                  </c:pt>
                  <c:pt idx="21">
                    <c:v>1.528</c:v>
                  </c:pt>
                  <c:pt idx="22">
                    <c:v>5.5679999999999996</c:v>
                  </c:pt>
                  <c:pt idx="23">
                    <c:v>2.9060000000000001</c:v>
                  </c:pt>
                  <c:pt idx="24">
                    <c:v>1.333</c:v>
                  </c:pt>
                  <c:pt idx="25">
                    <c:v>2.6669999999999998</c:v>
                  </c:pt>
                  <c:pt idx="26">
                    <c:v>2.6030000000000002</c:v>
                  </c:pt>
                  <c:pt idx="27">
                    <c:v>2.8479999999999999</c:v>
                  </c:pt>
                  <c:pt idx="28">
                    <c:v>3.2829999999999999</c:v>
                  </c:pt>
                </c:numCache>
              </c:numRef>
            </c:plus>
            <c:minus>
              <c:numRef>
                <c:f>Sheet1!$AH$1730:$AH$1758</c:f>
                <c:numCache>
                  <c:formatCode>General</c:formatCode>
                  <c:ptCount val="29"/>
                  <c:pt idx="0">
                    <c:v>1.333</c:v>
                  </c:pt>
                  <c:pt idx="1">
                    <c:v>4.702</c:v>
                  </c:pt>
                  <c:pt idx="2">
                    <c:v>2.6459999999999999</c:v>
                  </c:pt>
                  <c:pt idx="3">
                    <c:v>1.528</c:v>
                  </c:pt>
                  <c:pt idx="4">
                    <c:v>7.3559999999999999</c:v>
                  </c:pt>
                  <c:pt idx="5">
                    <c:v>2.5169999999999999</c:v>
                  </c:pt>
                  <c:pt idx="6">
                    <c:v>1.4530000000000001</c:v>
                  </c:pt>
                  <c:pt idx="7">
                    <c:v>4.2560000000000002</c:v>
                  </c:pt>
                  <c:pt idx="8">
                    <c:v>0</c:v>
                  </c:pt>
                  <c:pt idx="9">
                    <c:v>7.024</c:v>
                  </c:pt>
                  <c:pt idx="10">
                    <c:v>0.88200000000000001</c:v>
                  </c:pt>
                  <c:pt idx="11">
                    <c:v>2</c:v>
                  </c:pt>
                  <c:pt idx="12">
                    <c:v>4.6189999999999998</c:v>
                  </c:pt>
                  <c:pt idx="13">
                    <c:v>2</c:v>
                  </c:pt>
                  <c:pt idx="14">
                    <c:v>2.0819999999999999</c:v>
                  </c:pt>
                  <c:pt idx="15">
                    <c:v>0.88200000000000001</c:v>
                  </c:pt>
                  <c:pt idx="16">
                    <c:v>2.887</c:v>
                  </c:pt>
                  <c:pt idx="17">
                    <c:v>4</c:v>
                  </c:pt>
                  <c:pt idx="18">
                    <c:v>1.764</c:v>
                  </c:pt>
                  <c:pt idx="19">
                    <c:v>2.1859999999999999</c:v>
                  </c:pt>
                  <c:pt idx="20">
                    <c:v>1.155</c:v>
                  </c:pt>
                  <c:pt idx="21">
                    <c:v>1.528</c:v>
                  </c:pt>
                  <c:pt idx="22">
                    <c:v>5.5679999999999996</c:v>
                  </c:pt>
                  <c:pt idx="23">
                    <c:v>2.9060000000000001</c:v>
                  </c:pt>
                  <c:pt idx="24">
                    <c:v>1.333</c:v>
                  </c:pt>
                  <c:pt idx="25">
                    <c:v>2.6669999999999998</c:v>
                  </c:pt>
                  <c:pt idx="26">
                    <c:v>2.6030000000000002</c:v>
                  </c:pt>
                  <c:pt idx="27">
                    <c:v>2.8479999999999999</c:v>
                  </c:pt>
                  <c:pt idx="28">
                    <c:v>3.2829999999999999</c:v>
                  </c:pt>
                </c:numCache>
              </c:numRef>
            </c:minus>
            <c:spPr>
              <a:ln w="3175"/>
            </c:spPr>
          </c:errBars>
          <c:cat>
            <c:strRef>
              <c:f>Sheet1!$AF$1730:$AF$1758</c:f>
              <c:strCache>
                <c:ptCount val="29"/>
                <c:pt idx="0">
                  <c:v>KUNDAN</c:v>
                </c:pt>
                <c:pt idx="1">
                  <c:v>C306</c:v>
                </c:pt>
                <c:pt idx="2">
                  <c:v>HD2733</c:v>
                </c:pt>
                <c:pt idx="3">
                  <c:v>LOK1</c:v>
                </c:pt>
                <c:pt idx="4">
                  <c:v>HD4672</c:v>
                </c:pt>
                <c:pt idx="5">
                  <c:v>K68</c:v>
                </c:pt>
                <c:pt idx="6">
                  <c:v>NP4</c:v>
                </c:pt>
                <c:pt idx="7">
                  <c:v>REEDLING</c:v>
                </c:pt>
                <c:pt idx="8">
                  <c:v>CUS/79/PRULA</c:v>
                </c:pt>
                <c:pt idx="9">
                  <c:v>CHIRYA3</c:v>
                </c:pt>
                <c:pt idx="10">
                  <c:v>HI1563</c:v>
                </c:pt>
                <c:pt idx="11">
                  <c:v>HD3086</c:v>
                </c:pt>
                <c:pt idx="12">
                  <c:v>RAJ3765</c:v>
                </c:pt>
                <c:pt idx="13">
                  <c:v>HD4728</c:v>
                </c:pt>
                <c:pt idx="14">
                  <c:v>MP4010</c:v>
                </c:pt>
                <c:pt idx="15">
                  <c:v>HI8777</c:v>
                </c:pt>
                <c:pt idx="16">
                  <c:v>HI8381</c:v>
                </c:pt>
                <c:pt idx="17">
                  <c:v>HI1544</c:v>
                </c:pt>
                <c:pt idx="18">
                  <c:v>WH730</c:v>
                </c:pt>
                <c:pt idx="19">
                  <c:v>SOKOLU</c:v>
                </c:pt>
                <c:pt idx="20">
                  <c:v>HD2985</c:v>
                </c:pt>
                <c:pt idx="21">
                  <c:v>PBW343</c:v>
                </c:pt>
                <c:pt idx="22">
                  <c:v>HI8713</c:v>
                </c:pt>
                <c:pt idx="23">
                  <c:v>HD3059</c:v>
                </c:pt>
                <c:pt idx="24">
                  <c:v>HD3043</c:v>
                </c:pt>
                <c:pt idx="25">
                  <c:v>HD2967</c:v>
                </c:pt>
                <c:pt idx="26">
                  <c:v>DL1266-1</c:v>
                </c:pt>
                <c:pt idx="27">
                  <c:v>HUW368</c:v>
                </c:pt>
                <c:pt idx="28">
                  <c:v>DHARWAD DRY</c:v>
                </c:pt>
              </c:strCache>
            </c:strRef>
          </c:cat>
          <c:val>
            <c:numRef>
              <c:f>Sheet1!$AG$1730:$AG$1758</c:f>
              <c:numCache>
                <c:formatCode>0.0</c:formatCode>
                <c:ptCount val="29"/>
                <c:pt idx="0">
                  <c:v>36.332999999999998</c:v>
                </c:pt>
                <c:pt idx="1">
                  <c:v>37.667000000000002</c:v>
                </c:pt>
                <c:pt idx="2">
                  <c:v>40</c:v>
                </c:pt>
                <c:pt idx="3">
                  <c:v>41</c:v>
                </c:pt>
                <c:pt idx="4">
                  <c:v>44.332999999999998</c:v>
                </c:pt>
                <c:pt idx="5">
                  <c:v>46</c:v>
                </c:pt>
                <c:pt idx="6">
                  <c:v>49.332999999999998</c:v>
                </c:pt>
                <c:pt idx="7">
                  <c:v>50.667000000000002</c:v>
                </c:pt>
                <c:pt idx="8">
                  <c:v>51</c:v>
                </c:pt>
                <c:pt idx="9">
                  <c:v>51</c:v>
                </c:pt>
                <c:pt idx="10">
                  <c:v>51.332999999999998</c:v>
                </c:pt>
                <c:pt idx="11">
                  <c:v>52</c:v>
                </c:pt>
                <c:pt idx="12">
                  <c:v>52</c:v>
                </c:pt>
                <c:pt idx="13">
                  <c:v>54</c:v>
                </c:pt>
                <c:pt idx="14">
                  <c:v>57</c:v>
                </c:pt>
                <c:pt idx="15">
                  <c:v>59.667000000000002</c:v>
                </c:pt>
                <c:pt idx="16">
                  <c:v>61</c:v>
                </c:pt>
                <c:pt idx="17">
                  <c:v>61</c:v>
                </c:pt>
                <c:pt idx="18">
                  <c:v>62.332999999999998</c:v>
                </c:pt>
                <c:pt idx="19">
                  <c:v>62.332999999999998</c:v>
                </c:pt>
                <c:pt idx="20">
                  <c:v>63</c:v>
                </c:pt>
                <c:pt idx="21">
                  <c:v>64</c:v>
                </c:pt>
                <c:pt idx="22">
                  <c:v>64</c:v>
                </c:pt>
                <c:pt idx="23">
                  <c:v>65.667000000000002</c:v>
                </c:pt>
                <c:pt idx="24">
                  <c:v>65.667000000000002</c:v>
                </c:pt>
                <c:pt idx="25">
                  <c:v>69.667000000000002</c:v>
                </c:pt>
                <c:pt idx="26">
                  <c:v>72.332999999999998</c:v>
                </c:pt>
                <c:pt idx="27">
                  <c:v>78.332999999999998</c:v>
                </c:pt>
                <c:pt idx="28">
                  <c:v>79.667000000000002</c:v>
                </c:pt>
              </c:numCache>
            </c:numRef>
          </c:val>
          <c:extLst>
            <c:ext xmlns:c15="http://schemas.microsoft.com/office/drawing/2012/chart" uri="{02D57815-91ED-43cb-92C2-25804820EDAC}">
              <c15:datalabelsRange>
                <c15:f>Sheet1!$AI$1730:$AI$1758</c15:f>
                <c15:dlblRangeCache>
                  <c:ptCount val="29"/>
                  <c:pt idx="0">
                    <c:v>l</c:v>
                  </c:pt>
                  <c:pt idx="1">
                    <c:v>l</c:v>
                  </c:pt>
                  <c:pt idx="2">
                    <c:v>kl</c:v>
                  </c:pt>
                  <c:pt idx="3">
                    <c:v>jkl</c:v>
                  </c:pt>
                  <c:pt idx="4">
                    <c:v>ijkl</c:v>
                  </c:pt>
                  <c:pt idx="5">
                    <c:v>ijkl</c:v>
                  </c:pt>
                  <c:pt idx="6">
                    <c:v>hijk</c:v>
                  </c:pt>
                  <c:pt idx="7">
                    <c:v>ghij</c:v>
                  </c:pt>
                  <c:pt idx="8">
                    <c:v>ghij</c:v>
                  </c:pt>
                  <c:pt idx="9">
                    <c:v>ghij</c:v>
                  </c:pt>
                  <c:pt idx="10">
                    <c:v>ghij</c:v>
                  </c:pt>
                  <c:pt idx="11">
                    <c:v>fghi</c:v>
                  </c:pt>
                  <c:pt idx="12">
                    <c:v>fghi</c:v>
                  </c:pt>
                  <c:pt idx="13">
                    <c:v>e-i</c:v>
                  </c:pt>
                  <c:pt idx="14">
                    <c:v>d-h</c:v>
                  </c:pt>
                  <c:pt idx="15">
                    <c:v>c-h</c:v>
                  </c:pt>
                  <c:pt idx="16">
                    <c:v>c-g</c:v>
                  </c:pt>
                  <c:pt idx="17">
                    <c:v>c-g</c:v>
                  </c:pt>
                  <c:pt idx="18">
                    <c:v>b-f</c:v>
                  </c:pt>
                  <c:pt idx="19">
                    <c:v>b-f</c:v>
                  </c:pt>
                  <c:pt idx="20">
                    <c:v>bcde</c:v>
                  </c:pt>
                  <c:pt idx="21">
                    <c:v>bcde</c:v>
                  </c:pt>
                  <c:pt idx="22">
                    <c:v>bcde</c:v>
                  </c:pt>
                  <c:pt idx="23">
                    <c:v>bcd</c:v>
                  </c:pt>
                  <c:pt idx="24">
                    <c:v>bcd</c:v>
                  </c:pt>
                  <c:pt idx="25">
                    <c:v>abc</c:v>
                  </c:pt>
                  <c:pt idx="26">
                    <c:v>ab</c:v>
                  </c:pt>
                  <c:pt idx="27">
                    <c:v>a</c:v>
                  </c:pt>
                  <c:pt idx="28">
                    <c:v>a</c:v>
                  </c:pt>
                </c15:dlblRangeCache>
              </c15:datalabelsRange>
            </c:ext>
            <c:ext xmlns:c16="http://schemas.microsoft.com/office/drawing/2014/chart" uri="{C3380CC4-5D6E-409C-BE32-E72D297353CC}">
              <c16:uniqueId val="{0000001D-8CD0-425E-9BCB-8F94966E1859}"/>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100"/>
          <c:min val="0"/>
        </c:scaling>
        <c:delete val="0"/>
        <c:axPos val="l"/>
        <c:majorGridlines>
          <c:spPr>
            <a:ln>
              <a:noFill/>
            </a:ln>
          </c:spPr>
        </c:majorGridlines>
        <c:minorGridlines>
          <c:spPr>
            <a:ln>
              <a:noFill/>
            </a:ln>
          </c:spPr>
        </c:min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20"/>
        <c:minorUnit val="5"/>
      </c:valAx>
    </c:plotArea>
    <c:plotVisOnly val="1"/>
    <c:dispBlanksAs val="gap"/>
    <c:showDLblsOverMax val="0"/>
  </c:chart>
  <c:spPr>
    <a:ln w="3175">
      <a:solidFill>
        <a:schemeClr val="tx1"/>
      </a:solidFill>
    </a:ln>
  </c:spPr>
  <c:externalData r:id="rId1">
    <c:autoUpdate val="0"/>
  </c:externalData>
  <c:userShapes r:id="rId2"/>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63390532358752"/>
          <c:y val="7.0933353752174813E-2"/>
          <c:w val="0.86664225888961333"/>
          <c:h val="0.61830832874285779"/>
        </c:manualLayout>
      </c:layout>
      <c:barChart>
        <c:barDir val="col"/>
        <c:grouping val="clustered"/>
        <c:varyColors val="0"/>
        <c:ser>
          <c:idx val="0"/>
          <c:order val="0"/>
          <c:tx>
            <c:strRef>
              <c:f>Sheet1!$I$1687:$I$1715</c:f>
              <c:strCache>
                <c:ptCount val="29"/>
                <c:pt idx="0">
                  <c:v>CHIRYA3</c:v>
                </c:pt>
                <c:pt idx="1">
                  <c:v>LOK1</c:v>
                </c:pt>
                <c:pt idx="2">
                  <c:v>K68</c:v>
                </c:pt>
                <c:pt idx="3">
                  <c:v>REEDLING</c:v>
                </c:pt>
                <c:pt idx="4">
                  <c:v>HD2733</c:v>
                </c:pt>
                <c:pt idx="5">
                  <c:v>RAJ3765</c:v>
                </c:pt>
                <c:pt idx="6">
                  <c:v>HD4672</c:v>
                </c:pt>
                <c:pt idx="7">
                  <c:v>HD3086</c:v>
                </c:pt>
                <c:pt idx="8">
                  <c:v>C306</c:v>
                </c:pt>
                <c:pt idx="9">
                  <c:v>HD3043</c:v>
                </c:pt>
                <c:pt idx="10">
                  <c:v>KUNDAN</c:v>
                </c:pt>
                <c:pt idx="11">
                  <c:v>HD4728</c:v>
                </c:pt>
                <c:pt idx="12">
                  <c:v>HI1563</c:v>
                </c:pt>
                <c:pt idx="13">
                  <c:v>SOKOLU</c:v>
                </c:pt>
                <c:pt idx="14">
                  <c:v>DHARWAD DRY</c:v>
                </c:pt>
                <c:pt idx="15">
                  <c:v>WH730</c:v>
                </c:pt>
                <c:pt idx="16">
                  <c:v>HD2985</c:v>
                </c:pt>
                <c:pt idx="17">
                  <c:v>CUS/79/PRULA</c:v>
                </c:pt>
                <c:pt idx="18">
                  <c:v>NP4</c:v>
                </c:pt>
                <c:pt idx="19">
                  <c:v>HD2967</c:v>
                </c:pt>
                <c:pt idx="20">
                  <c:v>HD3059</c:v>
                </c:pt>
                <c:pt idx="21">
                  <c:v>HI1544</c:v>
                </c:pt>
                <c:pt idx="22">
                  <c:v>HI8777</c:v>
                </c:pt>
                <c:pt idx="23">
                  <c:v>MP4010</c:v>
                </c:pt>
                <c:pt idx="24">
                  <c:v>PBW343</c:v>
                </c:pt>
                <c:pt idx="25">
                  <c:v>HI8713</c:v>
                </c:pt>
                <c:pt idx="26">
                  <c:v>HUW368</c:v>
                </c:pt>
                <c:pt idx="27">
                  <c:v>HI8381</c:v>
                </c:pt>
                <c:pt idx="28">
                  <c:v>DL1266-1</c:v>
                </c:pt>
              </c:strCache>
            </c:strRef>
          </c:tx>
          <c:spPr>
            <a:solidFill>
              <a:schemeClr val="bg2"/>
            </a:solidFill>
            <a:ln w="3175">
              <a:solidFill>
                <a:schemeClr val="tx1"/>
              </a:solidFill>
            </a:ln>
          </c:spPr>
          <c:invertIfNegative val="0"/>
          <c:dLbls>
            <c:dLbl>
              <c:idx val="0"/>
              <c:tx>
                <c:rich>
                  <a:bodyPr/>
                  <a:lstStyle/>
                  <a:p>
                    <a:fld id="{870B9EE4-29BF-4E1D-B1DC-E74EC55011A1}" type="CELLRANGE">
                      <a:rPr lang="en-IN"/>
                      <a:pPr/>
                      <a:t>[CELLRANGE]</a:t>
                    </a:fld>
                    <a:r>
                      <a:rPr lang="en-IN" baseline="0"/>
                      <a:t>, </a:t>
                    </a:r>
                    <a:fld id="{779B8ABC-A303-4750-8E02-6A37DB1D74F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72D1-4F98-B84A-AE79C639F725}"/>
                </c:ext>
              </c:extLst>
            </c:dLbl>
            <c:dLbl>
              <c:idx val="1"/>
              <c:tx>
                <c:rich>
                  <a:bodyPr/>
                  <a:lstStyle/>
                  <a:p>
                    <a:fld id="{E8A40FB0-5990-487E-BD8C-DBECAE445099}" type="CELLRANGE">
                      <a:rPr lang="en-IN"/>
                      <a:pPr/>
                      <a:t>[CELLRANGE]</a:t>
                    </a:fld>
                    <a:r>
                      <a:rPr lang="en-IN" baseline="0"/>
                      <a:t>, </a:t>
                    </a:r>
                    <a:fld id="{F122B065-CCF8-40E4-9EBC-BBBEA496252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72D1-4F98-B84A-AE79C639F725}"/>
                </c:ext>
              </c:extLst>
            </c:dLbl>
            <c:dLbl>
              <c:idx val="2"/>
              <c:tx>
                <c:rich>
                  <a:bodyPr/>
                  <a:lstStyle/>
                  <a:p>
                    <a:fld id="{D3A0B81F-D65F-41F6-B6FC-10CFA91AE3DB}" type="CELLRANGE">
                      <a:rPr lang="en-IN"/>
                      <a:pPr/>
                      <a:t>[CELLRANGE]</a:t>
                    </a:fld>
                    <a:r>
                      <a:rPr lang="en-IN" baseline="0"/>
                      <a:t>, </a:t>
                    </a:r>
                    <a:fld id="{F8153BD9-1CED-4B42-A204-CFAD7504441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72D1-4F98-B84A-AE79C639F725}"/>
                </c:ext>
              </c:extLst>
            </c:dLbl>
            <c:dLbl>
              <c:idx val="3"/>
              <c:tx>
                <c:rich>
                  <a:bodyPr/>
                  <a:lstStyle/>
                  <a:p>
                    <a:fld id="{257EE25C-315E-48A8-9368-7A03CA8A4BCA}" type="CELLRANGE">
                      <a:rPr lang="en-IN"/>
                      <a:pPr/>
                      <a:t>[CELLRANGE]</a:t>
                    </a:fld>
                    <a:r>
                      <a:rPr lang="en-IN" baseline="0"/>
                      <a:t>, </a:t>
                    </a:r>
                    <a:fld id="{630F646A-A723-4215-B8C2-694A0C0D107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72D1-4F98-B84A-AE79C639F725}"/>
                </c:ext>
              </c:extLst>
            </c:dLbl>
            <c:dLbl>
              <c:idx val="4"/>
              <c:tx>
                <c:rich>
                  <a:bodyPr/>
                  <a:lstStyle/>
                  <a:p>
                    <a:fld id="{623F846E-411C-4CDA-9AD5-8664C92777FE}" type="CELLRANGE">
                      <a:rPr lang="en-IN"/>
                      <a:pPr/>
                      <a:t>[CELLRANGE]</a:t>
                    </a:fld>
                    <a:r>
                      <a:rPr lang="en-IN" baseline="0"/>
                      <a:t>, </a:t>
                    </a:r>
                    <a:fld id="{3BB4FFA7-7E73-4B01-AE42-132BC9A1B93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72D1-4F98-B84A-AE79C639F725}"/>
                </c:ext>
              </c:extLst>
            </c:dLbl>
            <c:dLbl>
              <c:idx val="5"/>
              <c:tx>
                <c:rich>
                  <a:bodyPr/>
                  <a:lstStyle/>
                  <a:p>
                    <a:fld id="{727733CD-1204-4EE1-AE6F-D203447142EF}" type="CELLRANGE">
                      <a:rPr lang="en-IN"/>
                      <a:pPr/>
                      <a:t>[CELLRANGE]</a:t>
                    </a:fld>
                    <a:r>
                      <a:rPr lang="en-IN" baseline="0"/>
                      <a:t>, </a:t>
                    </a:r>
                    <a:fld id="{9E3494AA-E6E4-4294-A1CE-96515C23A7D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72D1-4F98-B84A-AE79C639F725}"/>
                </c:ext>
              </c:extLst>
            </c:dLbl>
            <c:dLbl>
              <c:idx val="6"/>
              <c:tx>
                <c:rich>
                  <a:bodyPr/>
                  <a:lstStyle/>
                  <a:p>
                    <a:fld id="{14ABCA76-1970-4D7D-A3C4-6170F2566AFB}" type="CELLRANGE">
                      <a:rPr lang="en-IN"/>
                      <a:pPr/>
                      <a:t>[CELLRANGE]</a:t>
                    </a:fld>
                    <a:r>
                      <a:rPr lang="en-IN" baseline="0"/>
                      <a:t>, </a:t>
                    </a:r>
                    <a:fld id="{33FC8AEA-1B33-475A-B327-91A2CDBDBF3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72D1-4F98-B84A-AE79C639F725}"/>
                </c:ext>
              </c:extLst>
            </c:dLbl>
            <c:dLbl>
              <c:idx val="7"/>
              <c:tx>
                <c:rich>
                  <a:bodyPr/>
                  <a:lstStyle/>
                  <a:p>
                    <a:fld id="{9D28EE75-CBDF-4225-A59F-2FDFDC92B834}" type="CELLRANGE">
                      <a:rPr lang="en-IN"/>
                      <a:pPr/>
                      <a:t>[CELLRANGE]</a:t>
                    </a:fld>
                    <a:r>
                      <a:rPr lang="en-IN" baseline="0"/>
                      <a:t>, </a:t>
                    </a:r>
                    <a:fld id="{FDDD069A-E3EA-49FC-9D72-4F70EC08B91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72D1-4F98-B84A-AE79C639F725}"/>
                </c:ext>
              </c:extLst>
            </c:dLbl>
            <c:dLbl>
              <c:idx val="8"/>
              <c:tx>
                <c:rich>
                  <a:bodyPr/>
                  <a:lstStyle/>
                  <a:p>
                    <a:fld id="{A7C756D8-B451-4277-A670-0FCC1EA3638A}" type="CELLRANGE">
                      <a:rPr lang="en-IN"/>
                      <a:pPr/>
                      <a:t>[CELLRANGE]</a:t>
                    </a:fld>
                    <a:r>
                      <a:rPr lang="en-IN" baseline="0"/>
                      <a:t>, </a:t>
                    </a:r>
                    <a:fld id="{7A841E4E-CFD1-4417-8468-3B20842279E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72D1-4F98-B84A-AE79C639F725}"/>
                </c:ext>
              </c:extLst>
            </c:dLbl>
            <c:dLbl>
              <c:idx val="9"/>
              <c:tx>
                <c:rich>
                  <a:bodyPr/>
                  <a:lstStyle/>
                  <a:p>
                    <a:fld id="{65167C2B-5777-44DE-A27C-EF35070A954F}" type="CELLRANGE">
                      <a:rPr lang="en-IN"/>
                      <a:pPr/>
                      <a:t>[CELLRANGE]</a:t>
                    </a:fld>
                    <a:r>
                      <a:rPr lang="en-IN" baseline="0"/>
                      <a:t>, </a:t>
                    </a:r>
                    <a:fld id="{5EF03C05-C13B-437A-9974-DABAF6ED798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72D1-4F98-B84A-AE79C639F725}"/>
                </c:ext>
              </c:extLst>
            </c:dLbl>
            <c:dLbl>
              <c:idx val="10"/>
              <c:tx>
                <c:rich>
                  <a:bodyPr/>
                  <a:lstStyle/>
                  <a:p>
                    <a:fld id="{3914AE47-0CEA-45D6-A9E0-98BD8C34FEED}" type="CELLRANGE">
                      <a:rPr lang="en-IN"/>
                      <a:pPr/>
                      <a:t>[CELLRANGE]</a:t>
                    </a:fld>
                    <a:r>
                      <a:rPr lang="en-IN" baseline="0"/>
                      <a:t>, </a:t>
                    </a:r>
                    <a:fld id="{3AEF3A1D-2DED-44A1-9BA9-69077E50C09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72D1-4F98-B84A-AE79C639F725}"/>
                </c:ext>
              </c:extLst>
            </c:dLbl>
            <c:dLbl>
              <c:idx val="11"/>
              <c:tx>
                <c:rich>
                  <a:bodyPr/>
                  <a:lstStyle/>
                  <a:p>
                    <a:fld id="{7E297BEC-6ADB-4BC6-ACD0-5745795B5852}" type="CELLRANGE">
                      <a:rPr lang="en-IN"/>
                      <a:pPr/>
                      <a:t>[CELLRANGE]</a:t>
                    </a:fld>
                    <a:r>
                      <a:rPr lang="en-IN" baseline="0"/>
                      <a:t>, </a:t>
                    </a:r>
                    <a:fld id="{AF4B269C-D6D2-43F1-85A4-55368B88421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72D1-4F98-B84A-AE79C639F725}"/>
                </c:ext>
              </c:extLst>
            </c:dLbl>
            <c:dLbl>
              <c:idx val="12"/>
              <c:tx>
                <c:rich>
                  <a:bodyPr/>
                  <a:lstStyle/>
                  <a:p>
                    <a:fld id="{06E49BC2-D98D-4FA6-B9CB-D63AB111354A}" type="CELLRANGE">
                      <a:rPr lang="en-IN"/>
                      <a:pPr/>
                      <a:t>[CELLRANGE]</a:t>
                    </a:fld>
                    <a:r>
                      <a:rPr lang="en-IN" baseline="0"/>
                      <a:t>, </a:t>
                    </a:r>
                    <a:fld id="{07D141FB-744C-4AF9-A38C-BE33DC6EFDD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72D1-4F98-B84A-AE79C639F725}"/>
                </c:ext>
              </c:extLst>
            </c:dLbl>
            <c:dLbl>
              <c:idx val="13"/>
              <c:tx>
                <c:rich>
                  <a:bodyPr/>
                  <a:lstStyle/>
                  <a:p>
                    <a:fld id="{48A2FC16-EB61-44BE-9E5D-1699F94BEFE8}" type="CELLRANGE">
                      <a:rPr lang="en-IN"/>
                      <a:pPr/>
                      <a:t>[CELLRANGE]</a:t>
                    </a:fld>
                    <a:r>
                      <a:rPr lang="en-IN" baseline="0"/>
                      <a:t>, </a:t>
                    </a:r>
                    <a:fld id="{8720F14C-0B05-4442-9721-0337D447285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72D1-4F98-B84A-AE79C639F725}"/>
                </c:ext>
              </c:extLst>
            </c:dLbl>
            <c:dLbl>
              <c:idx val="14"/>
              <c:tx>
                <c:rich>
                  <a:bodyPr/>
                  <a:lstStyle/>
                  <a:p>
                    <a:fld id="{92CF98A5-DE7B-439B-9A09-25D7D5DE9447}" type="CELLRANGE">
                      <a:rPr lang="en-IN"/>
                      <a:pPr/>
                      <a:t>[CELLRANGE]</a:t>
                    </a:fld>
                    <a:r>
                      <a:rPr lang="en-IN" baseline="0"/>
                      <a:t>, </a:t>
                    </a:r>
                    <a:fld id="{C568F25E-4256-415E-99D5-193FB1089E0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72D1-4F98-B84A-AE79C639F725}"/>
                </c:ext>
              </c:extLst>
            </c:dLbl>
            <c:dLbl>
              <c:idx val="15"/>
              <c:tx>
                <c:rich>
                  <a:bodyPr/>
                  <a:lstStyle/>
                  <a:p>
                    <a:fld id="{BAA40433-6F4B-471D-9F2B-0E1348E219BF}" type="CELLRANGE">
                      <a:rPr lang="en-IN"/>
                      <a:pPr/>
                      <a:t>[CELLRANGE]</a:t>
                    </a:fld>
                    <a:r>
                      <a:rPr lang="en-IN" baseline="0"/>
                      <a:t>, </a:t>
                    </a:r>
                    <a:fld id="{7BC91BF1-E460-45E8-8CFC-EB4635A3187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72D1-4F98-B84A-AE79C639F725}"/>
                </c:ext>
              </c:extLst>
            </c:dLbl>
            <c:dLbl>
              <c:idx val="16"/>
              <c:tx>
                <c:rich>
                  <a:bodyPr/>
                  <a:lstStyle/>
                  <a:p>
                    <a:fld id="{9F09B092-19F0-4637-928B-FB260E765E6A}" type="CELLRANGE">
                      <a:rPr lang="en-IN"/>
                      <a:pPr/>
                      <a:t>[CELLRANGE]</a:t>
                    </a:fld>
                    <a:r>
                      <a:rPr lang="en-IN" baseline="0"/>
                      <a:t>, </a:t>
                    </a:r>
                    <a:fld id="{A6F4B8E4-B245-4F0F-A976-E348DE4CE0C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72D1-4F98-B84A-AE79C639F725}"/>
                </c:ext>
              </c:extLst>
            </c:dLbl>
            <c:dLbl>
              <c:idx val="17"/>
              <c:tx>
                <c:rich>
                  <a:bodyPr/>
                  <a:lstStyle/>
                  <a:p>
                    <a:fld id="{0CCE3ACC-7897-40DC-BAA1-00E77A075A48}" type="CELLRANGE">
                      <a:rPr lang="en-IN"/>
                      <a:pPr/>
                      <a:t>[CELLRANGE]</a:t>
                    </a:fld>
                    <a:r>
                      <a:rPr lang="en-IN" baseline="0"/>
                      <a:t>, </a:t>
                    </a:r>
                    <a:fld id="{26673D8F-275E-47C1-B1B9-A460B4D6C99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72D1-4F98-B84A-AE79C639F725}"/>
                </c:ext>
              </c:extLst>
            </c:dLbl>
            <c:dLbl>
              <c:idx val="18"/>
              <c:tx>
                <c:rich>
                  <a:bodyPr/>
                  <a:lstStyle/>
                  <a:p>
                    <a:fld id="{AF487942-F906-49E7-8FAE-2EF1D8AA3037}" type="CELLRANGE">
                      <a:rPr lang="en-IN"/>
                      <a:pPr/>
                      <a:t>[CELLRANGE]</a:t>
                    </a:fld>
                    <a:r>
                      <a:rPr lang="en-IN" baseline="0"/>
                      <a:t>, </a:t>
                    </a:r>
                    <a:fld id="{30EADF02-B742-4F7A-8DA4-7D19AEFF1B8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72D1-4F98-B84A-AE79C639F725}"/>
                </c:ext>
              </c:extLst>
            </c:dLbl>
            <c:dLbl>
              <c:idx val="19"/>
              <c:tx>
                <c:rich>
                  <a:bodyPr/>
                  <a:lstStyle/>
                  <a:p>
                    <a:fld id="{9167B816-D66A-4A93-8054-1A03DB3B204D}" type="CELLRANGE">
                      <a:rPr lang="en-IN"/>
                      <a:pPr/>
                      <a:t>[CELLRANGE]</a:t>
                    </a:fld>
                    <a:r>
                      <a:rPr lang="en-IN" baseline="0"/>
                      <a:t>, </a:t>
                    </a:r>
                    <a:fld id="{2E36443A-0FFA-4425-860F-24BFF044216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72D1-4F98-B84A-AE79C639F725}"/>
                </c:ext>
              </c:extLst>
            </c:dLbl>
            <c:dLbl>
              <c:idx val="20"/>
              <c:tx>
                <c:rich>
                  <a:bodyPr/>
                  <a:lstStyle/>
                  <a:p>
                    <a:fld id="{B8A4EC55-AA67-40EA-A021-CBA9A2A40874}" type="CELLRANGE">
                      <a:rPr lang="en-IN"/>
                      <a:pPr/>
                      <a:t>[CELLRANGE]</a:t>
                    </a:fld>
                    <a:r>
                      <a:rPr lang="en-IN" baseline="0"/>
                      <a:t>, </a:t>
                    </a:r>
                    <a:fld id="{2F31481F-F974-4239-9FE7-E0E9B1B28A9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72D1-4F98-B84A-AE79C639F725}"/>
                </c:ext>
              </c:extLst>
            </c:dLbl>
            <c:dLbl>
              <c:idx val="21"/>
              <c:tx>
                <c:rich>
                  <a:bodyPr/>
                  <a:lstStyle/>
                  <a:p>
                    <a:fld id="{C03F3395-1323-46DE-8C8F-F0D0305E752E}" type="CELLRANGE">
                      <a:rPr lang="en-IN"/>
                      <a:pPr/>
                      <a:t>[CELLRANGE]</a:t>
                    </a:fld>
                    <a:r>
                      <a:rPr lang="en-IN" baseline="0"/>
                      <a:t>, </a:t>
                    </a:r>
                    <a:fld id="{2C2EECB2-BE21-498B-87FF-6EBE9BA7ECF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72D1-4F98-B84A-AE79C639F725}"/>
                </c:ext>
              </c:extLst>
            </c:dLbl>
            <c:dLbl>
              <c:idx val="22"/>
              <c:tx>
                <c:rich>
                  <a:bodyPr/>
                  <a:lstStyle/>
                  <a:p>
                    <a:fld id="{4A0AA562-2090-4D5D-8DC7-C2670ACD9FC4}" type="CELLRANGE">
                      <a:rPr lang="en-IN"/>
                      <a:pPr/>
                      <a:t>[CELLRANGE]</a:t>
                    </a:fld>
                    <a:r>
                      <a:rPr lang="en-IN" baseline="0"/>
                      <a:t>, </a:t>
                    </a:r>
                    <a:fld id="{C4DB56C6-6D77-413C-AF1F-A1E64EA1846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72D1-4F98-B84A-AE79C639F725}"/>
                </c:ext>
              </c:extLst>
            </c:dLbl>
            <c:dLbl>
              <c:idx val="23"/>
              <c:tx>
                <c:rich>
                  <a:bodyPr/>
                  <a:lstStyle/>
                  <a:p>
                    <a:fld id="{2F4CA7F0-51B7-4687-94FE-ADAED6A3BE17}" type="CELLRANGE">
                      <a:rPr lang="en-IN"/>
                      <a:pPr/>
                      <a:t>[CELLRANGE]</a:t>
                    </a:fld>
                    <a:r>
                      <a:rPr lang="en-IN" baseline="0"/>
                      <a:t>, </a:t>
                    </a:r>
                    <a:fld id="{B7DFEB37-00E9-476F-9F17-6E2971D5E75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72D1-4F98-B84A-AE79C639F725}"/>
                </c:ext>
              </c:extLst>
            </c:dLbl>
            <c:dLbl>
              <c:idx val="24"/>
              <c:tx>
                <c:rich>
                  <a:bodyPr/>
                  <a:lstStyle/>
                  <a:p>
                    <a:fld id="{F8F7C536-83D1-4C09-93F0-4429497AF9E4}" type="CELLRANGE">
                      <a:rPr lang="en-IN"/>
                      <a:pPr/>
                      <a:t>[CELLRANGE]</a:t>
                    </a:fld>
                    <a:r>
                      <a:rPr lang="en-IN" baseline="0"/>
                      <a:t>, </a:t>
                    </a:r>
                    <a:fld id="{B04CC0BF-564E-42AF-BF8F-A3D5907F92F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72D1-4F98-B84A-AE79C639F725}"/>
                </c:ext>
              </c:extLst>
            </c:dLbl>
            <c:dLbl>
              <c:idx val="25"/>
              <c:tx>
                <c:rich>
                  <a:bodyPr/>
                  <a:lstStyle/>
                  <a:p>
                    <a:fld id="{6F74FC7B-1D9A-48C9-9DCB-DD251066823F}" type="CELLRANGE">
                      <a:rPr lang="en-IN"/>
                      <a:pPr/>
                      <a:t>[CELLRANGE]</a:t>
                    </a:fld>
                    <a:r>
                      <a:rPr lang="en-IN" baseline="0"/>
                      <a:t>, </a:t>
                    </a:r>
                    <a:fld id="{7685B50D-8B63-49B6-B0EF-619C5B558A4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72D1-4F98-B84A-AE79C639F725}"/>
                </c:ext>
              </c:extLst>
            </c:dLbl>
            <c:dLbl>
              <c:idx val="26"/>
              <c:tx>
                <c:rich>
                  <a:bodyPr/>
                  <a:lstStyle/>
                  <a:p>
                    <a:fld id="{9B985EB6-98B2-4A92-8A61-E648F29F5098}" type="CELLRANGE">
                      <a:rPr lang="en-IN"/>
                      <a:pPr/>
                      <a:t>[CELLRANGE]</a:t>
                    </a:fld>
                    <a:r>
                      <a:rPr lang="en-IN" baseline="0"/>
                      <a:t>, </a:t>
                    </a:r>
                    <a:fld id="{061ED266-8D27-41BE-8162-6FB4B74B4E6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72D1-4F98-B84A-AE79C639F725}"/>
                </c:ext>
              </c:extLst>
            </c:dLbl>
            <c:dLbl>
              <c:idx val="27"/>
              <c:tx>
                <c:rich>
                  <a:bodyPr/>
                  <a:lstStyle/>
                  <a:p>
                    <a:fld id="{72BCB4E1-2493-440F-8569-CA9BDD67516D}" type="CELLRANGE">
                      <a:rPr lang="en-IN"/>
                      <a:pPr/>
                      <a:t>[CELLRANGE]</a:t>
                    </a:fld>
                    <a:r>
                      <a:rPr lang="en-IN" baseline="0"/>
                      <a:t>, </a:t>
                    </a:r>
                    <a:fld id="{284AA4D9-1445-4096-AB28-EEDAED1EC04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72D1-4F98-B84A-AE79C639F725}"/>
                </c:ext>
              </c:extLst>
            </c:dLbl>
            <c:dLbl>
              <c:idx val="28"/>
              <c:tx>
                <c:rich>
                  <a:bodyPr/>
                  <a:lstStyle/>
                  <a:p>
                    <a:fld id="{250C7D24-6D8C-4D00-8556-65F1114E038A}" type="CELLRANGE">
                      <a:rPr lang="en-IN"/>
                      <a:pPr/>
                      <a:t>[CELLRANGE]</a:t>
                    </a:fld>
                    <a:r>
                      <a:rPr lang="en-IN" baseline="0"/>
                      <a:t>, </a:t>
                    </a:r>
                    <a:fld id="{01000422-A515-4ED0-89F8-6721AAC0F56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72D1-4F98-B84A-AE79C639F725}"/>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Sheet1!$K$1687:$K$1715</c:f>
                <c:numCache>
                  <c:formatCode>General</c:formatCode>
                  <c:ptCount val="29"/>
                  <c:pt idx="0">
                    <c:v>0.17</c:v>
                  </c:pt>
                  <c:pt idx="1">
                    <c:v>4.7E-2</c:v>
                  </c:pt>
                  <c:pt idx="2">
                    <c:v>0.111</c:v>
                  </c:pt>
                  <c:pt idx="3">
                    <c:v>9.8000000000000004E-2</c:v>
                  </c:pt>
                  <c:pt idx="4">
                    <c:v>8.5999999999999993E-2</c:v>
                  </c:pt>
                  <c:pt idx="5">
                    <c:v>0.151</c:v>
                  </c:pt>
                  <c:pt idx="6">
                    <c:v>0.20799999999999999</c:v>
                  </c:pt>
                  <c:pt idx="7">
                    <c:v>9.9000000000000005E-2</c:v>
                  </c:pt>
                  <c:pt idx="8">
                    <c:v>0.128</c:v>
                  </c:pt>
                  <c:pt idx="9">
                    <c:v>1.9E-2</c:v>
                  </c:pt>
                  <c:pt idx="10">
                    <c:v>0.10299999999999999</c:v>
                  </c:pt>
                  <c:pt idx="11">
                    <c:v>0.219</c:v>
                  </c:pt>
                  <c:pt idx="12">
                    <c:v>0.14499999999999999</c:v>
                  </c:pt>
                  <c:pt idx="13">
                    <c:v>0.105</c:v>
                  </c:pt>
                  <c:pt idx="14">
                    <c:v>0.08</c:v>
                  </c:pt>
                  <c:pt idx="15">
                    <c:v>0.11600000000000001</c:v>
                  </c:pt>
                  <c:pt idx="16">
                    <c:v>0.14199999999999999</c:v>
                  </c:pt>
                  <c:pt idx="17">
                    <c:v>4.2999999999999997E-2</c:v>
                  </c:pt>
                  <c:pt idx="18">
                    <c:v>4.5999999999999999E-2</c:v>
                  </c:pt>
                  <c:pt idx="19">
                    <c:v>0.123</c:v>
                  </c:pt>
                  <c:pt idx="20">
                    <c:v>0.13700000000000001</c:v>
                  </c:pt>
                  <c:pt idx="21">
                    <c:v>0.156</c:v>
                  </c:pt>
                  <c:pt idx="22">
                    <c:v>0.03</c:v>
                  </c:pt>
                  <c:pt idx="23">
                    <c:v>0.10100000000000001</c:v>
                  </c:pt>
                  <c:pt idx="24">
                    <c:v>5.1999999999999998E-2</c:v>
                  </c:pt>
                  <c:pt idx="25">
                    <c:v>0.12</c:v>
                  </c:pt>
                  <c:pt idx="26">
                    <c:v>8.2000000000000003E-2</c:v>
                  </c:pt>
                  <c:pt idx="27">
                    <c:v>0.2</c:v>
                  </c:pt>
                  <c:pt idx="28">
                    <c:v>0.33</c:v>
                  </c:pt>
                </c:numCache>
              </c:numRef>
            </c:plus>
            <c:minus>
              <c:numRef>
                <c:f>Sheet1!$K$1687:$K$1715</c:f>
                <c:numCache>
                  <c:formatCode>General</c:formatCode>
                  <c:ptCount val="29"/>
                  <c:pt idx="0">
                    <c:v>0.17</c:v>
                  </c:pt>
                  <c:pt idx="1">
                    <c:v>4.7E-2</c:v>
                  </c:pt>
                  <c:pt idx="2">
                    <c:v>0.111</c:v>
                  </c:pt>
                  <c:pt idx="3">
                    <c:v>9.8000000000000004E-2</c:v>
                  </c:pt>
                  <c:pt idx="4">
                    <c:v>8.5999999999999993E-2</c:v>
                  </c:pt>
                  <c:pt idx="5">
                    <c:v>0.151</c:v>
                  </c:pt>
                  <c:pt idx="6">
                    <c:v>0.20799999999999999</c:v>
                  </c:pt>
                  <c:pt idx="7">
                    <c:v>9.9000000000000005E-2</c:v>
                  </c:pt>
                  <c:pt idx="8">
                    <c:v>0.128</c:v>
                  </c:pt>
                  <c:pt idx="9">
                    <c:v>1.9E-2</c:v>
                  </c:pt>
                  <c:pt idx="10">
                    <c:v>0.10299999999999999</c:v>
                  </c:pt>
                  <c:pt idx="11">
                    <c:v>0.219</c:v>
                  </c:pt>
                  <c:pt idx="12">
                    <c:v>0.14499999999999999</c:v>
                  </c:pt>
                  <c:pt idx="13">
                    <c:v>0.105</c:v>
                  </c:pt>
                  <c:pt idx="14">
                    <c:v>0.08</c:v>
                  </c:pt>
                  <c:pt idx="15">
                    <c:v>0.11600000000000001</c:v>
                  </c:pt>
                  <c:pt idx="16">
                    <c:v>0.14199999999999999</c:v>
                  </c:pt>
                  <c:pt idx="17">
                    <c:v>4.2999999999999997E-2</c:v>
                  </c:pt>
                  <c:pt idx="18">
                    <c:v>4.5999999999999999E-2</c:v>
                  </c:pt>
                  <c:pt idx="19">
                    <c:v>0.123</c:v>
                  </c:pt>
                  <c:pt idx="20">
                    <c:v>0.13700000000000001</c:v>
                  </c:pt>
                  <c:pt idx="21">
                    <c:v>0.156</c:v>
                  </c:pt>
                  <c:pt idx="22">
                    <c:v>0.03</c:v>
                  </c:pt>
                  <c:pt idx="23">
                    <c:v>0.10100000000000001</c:v>
                  </c:pt>
                  <c:pt idx="24">
                    <c:v>5.1999999999999998E-2</c:v>
                  </c:pt>
                  <c:pt idx="25">
                    <c:v>0.12</c:v>
                  </c:pt>
                  <c:pt idx="26">
                    <c:v>8.2000000000000003E-2</c:v>
                  </c:pt>
                  <c:pt idx="27">
                    <c:v>0.2</c:v>
                  </c:pt>
                  <c:pt idx="28">
                    <c:v>0.33</c:v>
                  </c:pt>
                </c:numCache>
              </c:numRef>
            </c:minus>
            <c:spPr>
              <a:ln w="3175">
                <a:solidFill>
                  <a:schemeClr val="tx1"/>
                </a:solidFill>
              </a:ln>
            </c:spPr>
          </c:errBars>
          <c:cat>
            <c:strRef>
              <c:f>Sheet1!$I$1687:$I$1715</c:f>
              <c:strCache>
                <c:ptCount val="29"/>
                <c:pt idx="0">
                  <c:v>CHIRYA3</c:v>
                </c:pt>
                <c:pt idx="1">
                  <c:v>LOK1</c:v>
                </c:pt>
                <c:pt idx="2">
                  <c:v>K68</c:v>
                </c:pt>
                <c:pt idx="3">
                  <c:v>REEDLING</c:v>
                </c:pt>
                <c:pt idx="4">
                  <c:v>HD2733</c:v>
                </c:pt>
                <c:pt idx="5">
                  <c:v>RAJ3765</c:v>
                </c:pt>
                <c:pt idx="6">
                  <c:v>HD4672</c:v>
                </c:pt>
                <c:pt idx="7">
                  <c:v>HD3086</c:v>
                </c:pt>
                <c:pt idx="8">
                  <c:v>C306</c:v>
                </c:pt>
                <c:pt idx="9">
                  <c:v>HD3043</c:v>
                </c:pt>
                <c:pt idx="10">
                  <c:v>KUNDAN</c:v>
                </c:pt>
                <c:pt idx="11">
                  <c:v>HD4728</c:v>
                </c:pt>
                <c:pt idx="12">
                  <c:v>HI1563</c:v>
                </c:pt>
                <c:pt idx="13">
                  <c:v>SOKOLU</c:v>
                </c:pt>
                <c:pt idx="14">
                  <c:v>DHARWAD DRY</c:v>
                </c:pt>
                <c:pt idx="15">
                  <c:v>WH730</c:v>
                </c:pt>
                <c:pt idx="16">
                  <c:v>HD2985</c:v>
                </c:pt>
                <c:pt idx="17">
                  <c:v>CUS/79/PRULA</c:v>
                </c:pt>
                <c:pt idx="18">
                  <c:v>NP4</c:v>
                </c:pt>
                <c:pt idx="19">
                  <c:v>HD2967</c:v>
                </c:pt>
                <c:pt idx="20">
                  <c:v>HD3059</c:v>
                </c:pt>
                <c:pt idx="21">
                  <c:v>HI1544</c:v>
                </c:pt>
                <c:pt idx="22">
                  <c:v>HI8777</c:v>
                </c:pt>
                <c:pt idx="23">
                  <c:v>MP4010</c:v>
                </c:pt>
                <c:pt idx="24">
                  <c:v>PBW343</c:v>
                </c:pt>
                <c:pt idx="25">
                  <c:v>HI8713</c:v>
                </c:pt>
                <c:pt idx="26">
                  <c:v>HUW368</c:v>
                </c:pt>
                <c:pt idx="27">
                  <c:v>HI8381</c:v>
                </c:pt>
                <c:pt idx="28">
                  <c:v>DL1266-1</c:v>
                </c:pt>
              </c:strCache>
            </c:strRef>
          </c:cat>
          <c:val>
            <c:numRef>
              <c:f>Sheet1!$J$1687:$J$1715</c:f>
              <c:numCache>
                <c:formatCode>0.00</c:formatCode>
                <c:ptCount val="29"/>
                <c:pt idx="0">
                  <c:v>1.609</c:v>
                </c:pt>
                <c:pt idx="1">
                  <c:v>1.724</c:v>
                </c:pt>
                <c:pt idx="2">
                  <c:v>1.784</c:v>
                </c:pt>
                <c:pt idx="3">
                  <c:v>1.8</c:v>
                </c:pt>
                <c:pt idx="4">
                  <c:v>1.903</c:v>
                </c:pt>
                <c:pt idx="5">
                  <c:v>1.911</c:v>
                </c:pt>
                <c:pt idx="6">
                  <c:v>1.919</c:v>
                </c:pt>
                <c:pt idx="7">
                  <c:v>1.9259999999999999</c:v>
                </c:pt>
                <c:pt idx="8">
                  <c:v>1.9790000000000001</c:v>
                </c:pt>
                <c:pt idx="9">
                  <c:v>2.0190000000000001</c:v>
                </c:pt>
                <c:pt idx="10">
                  <c:v>2.0720000000000001</c:v>
                </c:pt>
                <c:pt idx="11">
                  <c:v>2.0990000000000002</c:v>
                </c:pt>
                <c:pt idx="12">
                  <c:v>2.1059999999999999</c:v>
                </c:pt>
                <c:pt idx="13">
                  <c:v>2.113</c:v>
                </c:pt>
                <c:pt idx="14">
                  <c:v>2.129</c:v>
                </c:pt>
                <c:pt idx="15">
                  <c:v>2.165</c:v>
                </c:pt>
                <c:pt idx="16">
                  <c:v>2.1659999999999999</c:v>
                </c:pt>
                <c:pt idx="17">
                  <c:v>2.1989999999999998</c:v>
                </c:pt>
                <c:pt idx="18">
                  <c:v>2.262</c:v>
                </c:pt>
                <c:pt idx="19">
                  <c:v>2.3050000000000002</c:v>
                </c:pt>
                <c:pt idx="20">
                  <c:v>2.4289999999999998</c:v>
                </c:pt>
                <c:pt idx="21">
                  <c:v>2.4300000000000002</c:v>
                </c:pt>
                <c:pt idx="22">
                  <c:v>2.5049999999999999</c:v>
                </c:pt>
                <c:pt idx="23">
                  <c:v>2.7109999999999999</c:v>
                </c:pt>
                <c:pt idx="24">
                  <c:v>2.8849999999999998</c:v>
                </c:pt>
                <c:pt idx="25">
                  <c:v>2.9660000000000002</c:v>
                </c:pt>
                <c:pt idx="26">
                  <c:v>3.2189999999999999</c:v>
                </c:pt>
                <c:pt idx="27">
                  <c:v>3.2189999999999999</c:v>
                </c:pt>
                <c:pt idx="28">
                  <c:v>3.403</c:v>
                </c:pt>
              </c:numCache>
            </c:numRef>
          </c:val>
          <c:extLst>
            <c:ext xmlns:c15="http://schemas.microsoft.com/office/drawing/2012/chart" uri="{02D57815-91ED-43cb-92C2-25804820EDAC}">
              <c15:datalabelsRange>
                <c15:f>Sheet1!$BP$1684:$BP$1712</c15:f>
                <c15:dlblRangeCache>
                  <c:ptCount val="29"/>
                  <c:pt idx="0">
                    <c:v>l</c:v>
                  </c:pt>
                  <c:pt idx="1">
                    <c:v>kl</c:v>
                  </c:pt>
                  <c:pt idx="2">
                    <c:v>jkl</c:v>
                  </c:pt>
                  <c:pt idx="3">
                    <c:v>i-l</c:v>
                  </c:pt>
                  <c:pt idx="4">
                    <c:v>h-l</c:v>
                  </c:pt>
                  <c:pt idx="5">
                    <c:v>h-l</c:v>
                  </c:pt>
                  <c:pt idx="6">
                    <c:v>h-l</c:v>
                  </c:pt>
                  <c:pt idx="7">
                    <c:v>h-l</c:v>
                  </c:pt>
                  <c:pt idx="8">
                    <c:v>g-l</c:v>
                  </c:pt>
                  <c:pt idx="9">
                    <c:v>g-l</c:v>
                  </c:pt>
                  <c:pt idx="10">
                    <c:v>f-l</c:v>
                  </c:pt>
                  <c:pt idx="11">
                    <c:v>f-k</c:v>
                  </c:pt>
                  <c:pt idx="12">
                    <c:v>f-k</c:v>
                  </c:pt>
                  <c:pt idx="13">
                    <c:v>f-k</c:v>
                  </c:pt>
                  <c:pt idx="14">
                    <c:v>f-k</c:v>
                  </c:pt>
                  <c:pt idx="15">
                    <c:v>f-k</c:v>
                  </c:pt>
                  <c:pt idx="16">
                    <c:v>f-k</c:v>
                  </c:pt>
                  <c:pt idx="17">
                    <c:v>f-j</c:v>
                  </c:pt>
                  <c:pt idx="18">
                    <c:v>f-i</c:v>
                  </c:pt>
                  <c:pt idx="19">
                    <c:v>e-h</c:v>
                  </c:pt>
                  <c:pt idx="20">
                    <c:v>efg</c:v>
                  </c:pt>
                  <c:pt idx="21">
                    <c:v>efg</c:v>
                  </c:pt>
                  <c:pt idx="22">
                    <c:v>def</c:v>
                  </c:pt>
                  <c:pt idx="23">
                    <c:v>cde</c:v>
                  </c:pt>
                  <c:pt idx="24">
                    <c:v>bcd</c:v>
                  </c:pt>
                  <c:pt idx="25">
                    <c:v>bc</c:v>
                  </c:pt>
                  <c:pt idx="26">
                    <c:v>ab</c:v>
                  </c:pt>
                  <c:pt idx="27">
                    <c:v>ab</c:v>
                  </c:pt>
                  <c:pt idx="28">
                    <c:v>a</c:v>
                  </c:pt>
                </c15:dlblRangeCache>
              </c15:datalabelsRange>
            </c:ext>
            <c:ext xmlns:c16="http://schemas.microsoft.com/office/drawing/2014/chart" uri="{C3380CC4-5D6E-409C-BE32-E72D297353CC}">
              <c16:uniqueId val="{0000001D-72D1-4F98-B84A-AE79C639F725}"/>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scaling>
        <c:delete val="0"/>
        <c:axPos val="l"/>
        <c:majorGridlines>
          <c:spPr>
            <a:ln>
              <a:noFill/>
            </a:ln>
          </c:spPr>
        </c:majorGridlines>
        <c:minorGridlines>
          <c:spPr>
            <a:ln>
              <a:noFill/>
            </a:ln>
          </c:spPr>
        </c:min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1"/>
        <c:minorUnit val="0.5"/>
      </c:valAx>
      <c:spPr>
        <a:ln>
          <a:noFill/>
        </a:ln>
      </c:spPr>
    </c:plotArea>
    <c:plotVisOnly val="1"/>
    <c:dispBlanksAs val="gap"/>
    <c:showDLblsOverMax val="0"/>
  </c:chart>
  <c:spPr>
    <a:ln w="3175">
      <a:solidFill>
        <a:schemeClr val="tx1"/>
      </a:solidFill>
    </a:ln>
  </c:spPr>
  <c:externalData r:id="rId1">
    <c:autoUpdate val="0"/>
  </c:externalData>
  <c:userShapes r:id="rId2"/>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227293244395405"/>
          <c:y val="0.13050689651447889"/>
          <c:w val="0.82217831051373358"/>
          <c:h val="0.57542226974714583"/>
        </c:manualLayout>
      </c:layout>
      <c:barChart>
        <c:barDir val="col"/>
        <c:grouping val="clustered"/>
        <c:varyColors val="0"/>
        <c:ser>
          <c:idx val="0"/>
          <c:order val="0"/>
          <c:tx>
            <c:strRef>
              <c:f>Sheet1!$AF$1902:$AF$1930</c:f>
              <c:strCache>
                <c:ptCount val="29"/>
                <c:pt idx="0">
                  <c:v>CHIRYA3</c:v>
                </c:pt>
                <c:pt idx="1">
                  <c:v>REEDLING</c:v>
                </c:pt>
                <c:pt idx="2">
                  <c:v>DHARWAD DRY</c:v>
                </c:pt>
                <c:pt idx="3">
                  <c:v>HD2985</c:v>
                </c:pt>
                <c:pt idx="4">
                  <c:v>HD2733</c:v>
                </c:pt>
                <c:pt idx="5">
                  <c:v>HD3086</c:v>
                </c:pt>
                <c:pt idx="6">
                  <c:v>HD3043</c:v>
                </c:pt>
                <c:pt idx="7">
                  <c:v>HD4672</c:v>
                </c:pt>
                <c:pt idx="8">
                  <c:v>HD4728</c:v>
                </c:pt>
                <c:pt idx="9">
                  <c:v>SOKOLU</c:v>
                </c:pt>
                <c:pt idx="10">
                  <c:v>C306</c:v>
                </c:pt>
                <c:pt idx="11">
                  <c:v>K68</c:v>
                </c:pt>
                <c:pt idx="12">
                  <c:v>RAJ3765</c:v>
                </c:pt>
                <c:pt idx="13">
                  <c:v>KUNDAN</c:v>
                </c:pt>
                <c:pt idx="14">
                  <c:v>LOK1</c:v>
                </c:pt>
                <c:pt idx="15">
                  <c:v>WH730</c:v>
                </c:pt>
                <c:pt idx="16">
                  <c:v>HD2967</c:v>
                </c:pt>
                <c:pt idx="17">
                  <c:v>CUS/79/PRULA</c:v>
                </c:pt>
                <c:pt idx="18">
                  <c:v>NP4</c:v>
                </c:pt>
                <c:pt idx="19">
                  <c:v>HD3059</c:v>
                </c:pt>
                <c:pt idx="20">
                  <c:v>HI8777</c:v>
                </c:pt>
                <c:pt idx="21">
                  <c:v>HI1563</c:v>
                </c:pt>
                <c:pt idx="22">
                  <c:v>DL1266-1</c:v>
                </c:pt>
                <c:pt idx="23">
                  <c:v>HI1544</c:v>
                </c:pt>
                <c:pt idx="24">
                  <c:v>PBW343</c:v>
                </c:pt>
                <c:pt idx="25">
                  <c:v>HUW368</c:v>
                </c:pt>
                <c:pt idx="26">
                  <c:v>MP4010</c:v>
                </c:pt>
                <c:pt idx="27">
                  <c:v>HI8713</c:v>
                </c:pt>
                <c:pt idx="28">
                  <c:v>HI8381</c:v>
                </c:pt>
              </c:strCache>
            </c:strRef>
          </c:tx>
          <c:spPr>
            <a:solidFill>
              <a:schemeClr val="bg2"/>
            </a:solidFill>
            <a:ln w="3175">
              <a:solidFill>
                <a:schemeClr val="tx1"/>
              </a:solidFill>
            </a:ln>
          </c:spPr>
          <c:invertIfNegative val="0"/>
          <c:dLbls>
            <c:dLbl>
              <c:idx val="0"/>
              <c:tx>
                <c:rich>
                  <a:bodyPr/>
                  <a:lstStyle/>
                  <a:p>
                    <a:fld id="{C41B1CCB-95DA-4304-B36C-553C4C82AB85}" type="CELLRANGE">
                      <a:rPr lang="en-IN"/>
                      <a:pPr/>
                      <a:t>[CELLRANGE]</a:t>
                    </a:fld>
                    <a:r>
                      <a:rPr lang="en-IN" baseline="0"/>
                      <a:t>, </a:t>
                    </a:r>
                    <a:fld id="{2D5A438D-6E60-45C6-9C23-00809C0CEF0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D034-4F4A-A5EC-7D5EDD3B28B8}"/>
                </c:ext>
              </c:extLst>
            </c:dLbl>
            <c:dLbl>
              <c:idx val="1"/>
              <c:tx>
                <c:rich>
                  <a:bodyPr/>
                  <a:lstStyle/>
                  <a:p>
                    <a:fld id="{04F045F9-35C3-4DB2-98E3-2EF2182F3515}" type="CELLRANGE">
                      <a:rPr lang="en-IN"/>
                      <a:pPr/>
                      <a:t>[CELLRANGE]</a:t>
                    </a:fld>
                    <a:r>
                      <a:rPr lang="en-IN" baseline="0"/>
                      <a:t>, </a:t>
                    </a:r>
                    <a:fld id="{ADD59232-45D3-433C-88A4-314EA6097A4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D034-4F4A-A5EC-7D5EDD3B28B8}"/>
                </c:ext>
              </c:extLst>
            </c:dLbl>
            <c:dLbl>
              <c:idx val="2"/>
              <c:tx>
                <c:rich>
                  <a:bodyPr/>
                  <a:lstStyle/>
                  <a:p>
                    <a:fld id="{CF5B120E-16D9-44E1-9786-6DC12B35B1C0}" type="CELLRANGE">
                      <a:rPr lang="en-US"/>
                      <a:pPr/>
                      <a:t>[CELLRANGE]</a:t>
                    </a:fld>
                    <a:r>
                      <a:rPr lang="en-US" baseline="0"/>
                      <a:t>, </a:t>
                    </a:r>
                    <a:fld id="{CA75F113-01E4-4011-85F5-46B03F98614C}" type="VALUE">
                      <a:rPr lang="en-US" baseline="0"/>
                      <a:pPr/>
                      <a:t>[VALUE]</a:t>
                    </a:fld>
                    <a:r>
                      <a:rPr lang="en-US" baseline="0"/>
                      <a:t>0</a:t>
                    </a:r>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D034-4F4A-A5EC-7D5EDD3B28B8}"/>
                </c:ext>
              </c:extLst>
            </c:dLbl>
            <c:dLbl>
              <c:idx val="3"/>
              <c:tx>
                <c:rich>
                  <a:bodyPr/>
                  <a:lstStyle/>
                  <a:p>
                    <a:fld id="{67A4C0D1-202F-445D-89AB-7F468E48F5B6}" type="CELLRANGE">
                      <a:rPr lang="en-IN"/>
                      <a:pPr/>
                      <a:t>[CELLRANGE]</a:t>
                    </a:fld>
                    <a:r>
                      <a:rPr lang="en-IN" baseline="0"/>
                      <a:t>, </a:t>
                    </a:r>
                    <a:fld id="{5A6FB4A1-E214-438A-B913-72BCFA09586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D034-4F4A-A5EC-7D5EDD3B28B8}"/>
                </c:ext>
              </c:extLst>
            </c:dLbl>
            <c:dLbl>
              <c:idx val="4"/>
              <c:tx>
                <c:rich>
                  <a:bodyPr/>
                  <a:lstStyle/>
                  <a:p>
                    <a:fld id="{B6E5123A-803E-4AD4-A74B-B9B9E1410A48}" type="CELLRANGE">
                      <a:rPr lang="en-IN"/>
                      <a:pPr/>
                      <a:t>[CELLRANGE]</a:t>
                    </a:fld>
                    <a:r>
                      <a:rPr lang="en-IN" baseline="0"/>
                      <a:t>, </a:t>
                    </a:r>
                    <a:fld id="{0BD56E03-C43D-4560-9CF5-D634E2CE426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D034-4F4A-A5EC-7D5EDD3B28B8}"/>
                </c:ext>
              </c:extLst>
            </c:dLbl>
            <c:dLbl>
              <c:idx val="5"/>
              <c:tx>
                <c:rich>
                  <a:bodyPr/>
                  <a:lstStyle/>
                  <a:p>
                    <a:fld id="{61AE32AE-CC4F-4A9A-8424-52F304B218E0}" type="CELLRANGE">
                      <a:rPr lang="en-IN"/>
                      <a:pPr/>
                      <a:t>[CELLRANGE]</a:t>
                    </a:fld>
                    <a:r>
                      <a:rPr lang="en-IN" baseline="0"/>
                      <a:t>, </a:t>
                    </a:r>
                    <a:fld id="{9C18B23E-C83C-4472-9F1C-D5374822BE7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D034-4F4A-A5EC-7D5EDD3B28B8}"/>
                </c:ext>
              </c:extLst>
            </c:dLbl>
            <c:dLbl>
              <c:idx val="6"/>
              <c:tx>
                <c:rich>
                  <a:bodyPr/>
                  <a:lstStyle/>
                  <a:p>
                    <a:fld id="{628A62EC-F850-481C-AE8F-3C49BB7FC868}" type="CELLRANGE">
                      <a:rPr lang="en-IN"/>
                      <a:pPr/>
                      <a:t>[CELLRANGE]</a:t>
                    </a:fld>
                    <a:r>
                      <a:rPr lang="en-IN" baseline="0"/>
                      <a:t>, </a:t>
                    </a:r>
                    <a:fld id="{D93A3091-9E09-4F62-8478-81F1F6F8A26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D034-4F4A-A5EC-7D5EDD3B28B8}"/>
                </c:ext>
              </c:extLst>
            </c:dLbl>
            <c:dLbl>
              <c:idx val="7"/>
              <c:tx>
                <c:rich>
                  <a:bodyPr/>
                  <a:lstStyle/>
                  <a:p>
                    <a:fld id="{B9627B87-B84D-42A4-9AAA-D6267882CF82}" type="CELLRANGE">
                      <a:rPr lang="en-IN"/>
                      <a:pPr/>
                      <a:t>[CELLRANGE]</a:t>
                    </a:fld>
                    <a:r>
                      <a:rPr lang="en-IN" baseline="0"/>
                      <a:t>, </a:t>
                    </a:r>
                    <a:fld id="{1DA35AED-E748-4840-A353-99B48FB5649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D034-4F4A-A5EC-7D5EDD3B28B8}"/>
                </c:ext>
              </c:extLst>
            </c:dLbl>
            <c:dLbl>
              <c:idx val="8"/>
              <c:tx>
                <c:rich>
                  <a:bodyPr/>
                  <a:lstStyle/>
                  <a:p>
                    <a:fld id="{1EAD2DBD-9F75-4623-89D5-F632C20B3DEA}" type="CELLRANGE">
                      <a:rPr lang="en-IN"/>
                      <a:pPr/>
                      <a:t>[CELLRANGE]</a:t>
                    </a:fld>
                    <a:r>
                      <a:rPr lang="en-IN" baseline="0"/>
                      <a:t>, </a:t>
                    </a:r>
                    <a:fld id="{30B0B6F3-E42B-4DDB-B9AE-79FFD620B24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D034-4F4A-A5EC-7D5EDD3B28B8}"/>
                </c:ext>
              </c:extLst>
            </c:dLbl>
            <c:dLbl>
              <c:idx val="9"/>
              <c:tx>
                <c:rich>
                  <a:bodyPr/>
                  <a:lstStyle/>
                  <a:p>
                    <a:fld id="{22E51860-6AB2-4D99-8290-B9D80D51DFC9}" type="CELLRANGE">
                      <a:rPr lang="en-US"/>
                      <a:pPr/>
                      <a:t>[CELLRANGE]</a:t>
                    </a:fld>
                    <a:r>
                      <a:rPr lang="en-US" baseline="0"/>
                      <a:t>, </a:t>
                    </a:r>
                    <a:fld id="{E1CF6647-D1B8-4D11-8278-42077581D4E4}" type="VALUE">
                      <a:rPr lang="en-US" baseline="0"/>
                      <a:pPr/>
                      <a:t>[VALUE]</a:t>
                    </a:fld>
                    <a:r>
                      <a:rPr lang="en-US" baseline="0"/>
                      <a:t>00</a:t>
                    </a:r>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D034-4F4A-A5EC-7D5EDD3B28B8}"/>
                </c:ext>
              </c:extLst>
            </c:dLbl>
            <c:dLbl>
              <c:idx val="10"/>
              <c:tx>
                <c:rich>
                  <a:bodyPr/>
                  <a:lstStyle/>
                  <a:p>
                    <a:fld id="{16A1244B-4430-4700-8F39-64A9E9445939}" type="CELLRANGE">
                      <a:rPr lang="en-IN"/>
                      <a:pPr/>
                      <a:t>[CELLRANGE]</a:t>
                    </a:fld>
                    <a:r>
                      <a:rPr lang="en-IN" baseline="0"/>
                      <a:t>, </a:t>
                    </a:r>
                    <a:fld id="{A08228ED-3DC8-46E3-9D18-76B3B7B325F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D034-4F4A-A5EC-7D5EDD3B28B8}"/>
                </c:ext>
              </c:extLst>
            </c:dLbl>
            <c:dLbl>
              <c:idx val="11"/>
              <c:tx>
                <c:rich>
                  <a:bodyPr/>
                  <a:lstStyle/>
                  <a:p>
                    <a:fld id="{00DCBD22-19D5-4AFB-B980-2188DE85C226}" type="CELLRANGE">
                      <a:rPr lang="en-IN"/>
                      <a:pPr/>
                      <a:t>[CELLRANGE]</a:t>
                    </a:fld>
                    <a:r>
                      <a:rPr lang="en-IN" baseline="0"/>
                      <a:t>, </a:t>
                    </a:r>
                    <a:fld id="{511F1A27-5DFF-414F-B1B0-2DD0FFBCBA9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D034-4F4A-A5EC-7D5EDD3B28B8}"/>
                </c:ext>
              </c:extLst>
            </c:dLbl>
            <c:dLbl>
              <c:idx val="12"/>
              <c:tx>
                <c:rich>
                  <a:bodyPr/>
                  <a:lstStyle/>
                  <a:p>
                    <a:fld id="{0A55023C-0ED7-4953-BB87-FE5F8CE8922B}" type="CELLRANGE">
                      <a:rPr lang="en-IN"/>
                      <a:pPr/>
                      <a:t>[CELLRANGE]</a:t>
                    </a:fld>
                    <a:r>
                      <a:rPr lang="en-IN" baseline="0"/>
                      <a:t>, </a:t>
                    </a:r>
                    <a:fld id="{FCF37626-0035-4C74-9CC1-952A13E626B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D034-4F4A-A5EC-7D5EDD3B28B8}"/>
                </c:ext>
              </c:extLst>
            </c:dLbl>
            <c:dLbl>
              <c:idx val="13"/>
              <c:tx>
                <c:rich>
                  <a:bodyPr/>
                  <a:lstStyle/>
                  <a:p>
                    <a:fld id="{56DA58A6-065C-4D86-AC79-0E87DA432FA5}" type="CELLRANGE">
                      <a:rPr lang="en-IN"/>
                      <a:pPr/>
                      <a:t>[CELLRANGE]</a:t>
                    </a:fld>
                    <a:r>
                      <a:rPr lang="en-IN" baseline="0"/>
                      <a:t>, </a:t>
                    </a:r>
                    <a:fld id="{736075B6-131A-42B4-B32F-6C3EA8D7ED8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D034-4F4A-A5EC-7D5EDD3B28B8}"/>
                </c:ext>
              </c:extLst>
            </c:dLbl>
            <c:dLbl>
              <c:idx val="14"/>
              <c:tx>
                <c:rich>
                  <a:bodyPr/>
                  <a:lstStyle/>
                  <a:p>
                    <a:fld id="{49EEFC22-590F-4E80-8AC9-4E6147843FFB}" type="CELLRANGE">
                      <a:rPr lang="en-IN"/>
                      <a:pPr/>
                      <a:t>[CELLRANGE]</a:t>
                    </a:fld>
                    <a:r>
                      <a:rPr lang="en-IN" baseline="0"/>
                      <a:t>, </a:t>
                    </a:r>
                    <a:fld id="{183216C7-0176-4DEA-9BDC-9D2654B3C21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D034-4F4A-A5EC-7D5EDD3B28B8}"/>
                </c:ext>
              </c:extLst>
            </c:dLbl>
            <c:dLbl>
              <c:idx val="15"/>
              <c:tx>
                <c:rich>
                  <a:bodyPr/>
                  <a:lstStyle/>
                  <a:p>
                    <a:fld id="{37165052-9DEC-4374-9F79-DFF3B386EBDC}" type="CELLRANGE">
                      <a:rPr lang="en-IN"/>
                      <a:pPr/>
                      <a:t>[CELLRANGE]</a:t>
                    </a:fld>
                    <a:r>
                      <a:rPr lang="en-IN" baseline="0"/>
                      <a:t>, </a:t>
                    </a:r>
                    <a:fld id="{CD94D32A-4375-4558-AB45-74627AB9326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D034-4F4A-A5EC-7D5EDD3B28B8}"/>
                </c:ext>
              </c:extLst>
            </c:dLbl>
            <c:dLbl>
              <c:idx val="16"/>
              <c:tx>
                <c:rich>
                  <a:bodyPr/>
                  <a:lstStyle/>
                  <a:p>
                    <a:fld id="{2E0911AA-BD00-4F35-8AFC-D6DC14A19A1F}" type="CELLRANGE">
                      <a:rPr lang="en-IN"/>
                      <a:pPr/>
                      <a:t>[CELLRANGE]</a:t>
                    </a:fld>
                    <a:r>
                      <a:rPr lang="en-IN" baseline="0"/>
                      <a:t>, </a:t>
                    </a:r>
                    <a:fld id="{481A528A-A079-4750-A353-2AF704FE971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D034-4F4A-A5EC-7D5EDD3B28B8}"/>
                </c:ext>
              </c:extLst>
            </c:dLbl>
            <c:dLbl>
              <c:idx val="17"/>
              <c:tx>
                <c:rich>
                  <a:bodyPr/>
                  <a:lstStyle/>
                  <a:p>
                    <a:fld id="{FD331B51-CEEB-4520-950C-73B0CB4DF169}" type="CELLRANGE">
                      <a:rPr lang="en-IN"/>
                      <a:pPr/>
                      <a:t>[CELLRANGE]</a:t>
                    </a:fld>
                    <a:r>
                      <a:rPr lang="en-IN" baseline="0"/>
                      <a:t>, </a:t>
                    </a:r>
                    <a:fld id="{7D6A89F3-CFCE-4AC2-8A5E-E446A8277EC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D034-4F4A-A5EC-7D5EDD3B28B8}"/>
                </c:ext>
              </c:extLst>
            </c:dLbl>
            <c:dLbl>
              <c:idx val="18"/>
              <c:tx>
                <c:rich>
                  <a:bodyPr/>
                  <a:lstStyle/>
                  <a:p>
                    <a:fld id="{79E01EA0-4ACF-49BB-8CBD-AF800BDD6D03}" type="CELLRANGE">
                      <a:rPr lang="en-IN"/>
                      <a:pPr/>
                      <a:t>[CELLRANGE]</a:t>
                    </a:fld>
                    <a:r>
                      <a:rPr lang="en-IN" baseline="0"/>
                      <a:t>, </a:t>
                    </a:r>
                    <a:fld id="{9434C6C5-73C0-4AA1-AE91-DA544F74DAF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D034-4F4A-A5EC-7D5EDD3B28B8}"/>
                </c:ext>
              </c:extLst>
            </c:dLbl>
            <c:dLbl>
              <c:idx val="19"/>
              <c:tx>
                <c:rich>
                  <a:bodyPr/>
                  <a:lstStyle/>
                  <a:p>
                    <a:fld id="{A8642B4C-369A-4275-834C-970B13508D53}" type="CELLRANGE">
                      <a:rPr lang="en-IN"/>
                      <a:pPr/>
                      <a:t>[CELLRANGE]</a:t>
                    </a:fld>
                    <a:r>
                      <a:rPr lang="en-IN" baseline="0"/>
                      <a:t>, </a:t>
                    </a:r>
                    <a:fld id="{79F64963-89A1-4522-BEA2-5D79FBBD3CD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D034-4F4A-A5EC-7D5EDD3B28B8}"/>
                </c:ext>
              </c:extLst>
            </c:dLbl>
            <c:dLbl>
              <c:idx val="20"/>
              <c:tx>
                <c:rich>
                  <a:bodyPr/>
                  <a:lstStyle/>
                  <a:p>
                    <a:fld id="{5F775882-9A56-4BD7-8ADD-A54E23A2792B}" type="CELLRANGE">
                      <a:rPr lang="en-IN"/>
                      <a:pPr/>
                      <a:t>[CELLRANGE]</a:t>
                    </a:fld>
                    <a:r>
                      <a:rPr lang="en-IN" baseline="0"/>
                      <a:t>, </a:t>
                    </a:r>
                    <a:fld id="{A3D6B689-3382-4E54-83BF-20191410DDE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D034-4F4A-A5EC-7D5EDD3B28B8}"/>
                </c:ext>
              </c:extLst>
            </c:dLbl>
            <c:dLbl>
              <c:idx val="21"/>
              <c:tx>
                <c:rich>
                  <a:bodyPr/>
                  <a:lstStyle/>
                  <a:p>
                    <a:fld id="{6EF7BB1A-72A3-41F5-B561-FDF84336027F}" type="CELLRANGE">
                      <a:rPr lang="en-US"/>
                      <a:pPr/>
                      <a:t>[CELLRANGE]</a:t>
                    </a:fld>
                    <a:r>
                      <a:rPr lang="en-US" baseline="0"/>
                      <a:t>, </a:t>
                    </a:r>
                    <a:fld id="{24CE4B43-5410-4F7E-BDB3-FF5C6B3E0FD9}" type="VALUE">
                      <a:rPr lang="en-US" baseline="0"/>
                      <a:pPr/>
                      <a:t>[VALUE]</a:t>
                    </a:fld>
                    <a:r>
                      <a:rPr lang="en-US" baseline="0"/>
                      <a:t>0</a:t>
                    </a:r>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5-D034-4F4A-A5EC-7D5EDD3B28B8}"/>
                </c:ext>
              </c:extLst>
            </c:dLbl>
            <c:dLbl>
              <c:idx val="22"/>
              <c:tx>
                <c:rich>
                  <a:bodyPr/>
                  <a:lstStyle/>
                  <a:p>
                    <a:fld id="{DD0575B7-29AD-4B65-B668-D03DDE91D7D8}" type="CELLRANGE">
                      <a:rPr lang="en-IN"/>
                      <a:pPr/>
                      <a:t>[CELLRANGE]</a:t>
                    </a:fld>
                    <a:r>
                      <a:rPr lang="en-IN" baseline="0"/>
                      <a:t>, </a:t>
                    </a:r>
                    <a:fld id="{EF7AEDB3-B553-4860-A6FC-543A357F6E8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D034-4F4A-A5EC-7D5EDD3B28B8}"/>
                </c:ext>
              </c:extLst>
            </c:dLbl>
            <c:dLbl>
              <c:idx val="23"/>
              <c:tx>
                <c:rich>
                  <a:bodyPr/>
                  <a:lstStyle/>
                  <a:p>
                    <a:fld id="{4B577784-553F-46D8-B3CE-9C6CD1DFF779}" type="CELLRANGE">
                      <a:rPr lang="en-IN"/>
                      <a:pPr/>
                      <a:t>[CELLRANGE]</a:t>
                    </a:fld>
                    <a:r>
                      <a:rPr lang="en-IN" baseline="0"/>
                      <a:t>, </a:t>
                    </a:r>
                    <a:fld id="{4B60E1E1-CE50-470C-8E2D-4CBC266865F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D034-4F4A-A5EC-7D5EDD3B28B8}"/>
                </c:ext>
              </c:extLst>
            </c:dLbl>
            <c:dLbl>
              <c:idx val="24"/>
              <c:tx>
                <c:rich>
                  <a:bodyPr/>
                  <a:lstStyle/>
                  <a:p>
                    <a:fld id="{3EB054D5-D61D-4BB5-9F21-2849C5D1B83E}" type="CELLRANGE">
                      <a:rPr lang="en-IN"/>
                      <a:pPr/>
                      <a:t>[CELLRANGE]</a:t>
                    </a:fld>
                    <a:r>
                      <a:rPr lang="en-IN" baseline="0"/>
                      <a:t>, </a:t>
                    </a:r>
                    <a:fld id="{B52D7357-B2A7-4048-AE67-3630EB27BC5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D034-4F4A-A5EC-7D5EDD3B28B8}"/>
                </c:ext>
              </c:extLst>
            </c:dLbl>
            <c:dLbl>
              <c:idx val="25"/>
              <c:tx>
                <c:rich>
                  <a:bodyPr/>
                  <a:lstStyle/>
                  <a:p>
                    <a:fld id="{6BB123A8-4F6A-45BA-B576-F3937927AA06}" type="CELLRANGE">
                      <a:rPr lang="en-IN"/>
                      <a:pPr/>
                      <a:t>[CELLRANGE]</a:t>
                    </a:fld>
                    <a:r>
                      <a:rPr lang="en-IN" baseline="0"/>
                      <a:t>, </a:t>
                    </a:r>
                    <a:fld id="{6252BD02-ECFE-4F59-B2D4-D32916153CE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D034-4F4A-A5EC-7D5EDD3B28B8}"/>
                </c:ext>
              </c:extLst>
            </c:dLbl>
            <c:dLbl>
              <c:idx val="26"/>
              <c:tx>
                <c:rich>
                  <a:bodyPr/>
                  <a:lstStyle/>
                  <a:p>
                    <a:fld id="{98A389B2-D4BF-40A4-8FD7-FBC369D68991}" type="CELLRANGE">
                      <a:rPr lang="en-IN"/>
                      <a:pPr/>
                      <a:t>[CELLRANGE]</a:t>
                    </a:fld>
                    <a:r>
                      <a:rPr lang="en-IN" baseline="0"/>
                      <a:t>, </a:t>
                    </a:r>
                    <a:fld id="{EC84DBED-F933-45C3-9664-1EC5D481BC0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D034-4F4A-A5EC-7D5EDD3B28B8}"/>
                </c:ext>
              </c:extLst>
            </c:dLbl>
            <c:dLbl>
              <c:idx val="27"/>
              <c:tx>
                <c:rich>
                  <a:bodyPr/>
                  <a:lstStyle/>
                  <a:p>
                    <a:fld id="{D64D1EE5-87C0-474A-A7F3-451C5FCA2BCD}" type="CELLRANGE">
                      <a:rPr lang="en-IN"/>
                      <a:pPr/>
                      <a:t>[CELLRANGE]</a:t>
                    </a:fld>
                    <a:r>
                      <a:rPr lang="en-IN" baseline="0"/>
                      <a:t>, </a:t>
                    </a:r>
                    <a:fld id="{2A453C4C-A92D-4876-8457-762F7B56DC4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D034-4F4A-A5EC-7D5EDD3B28B8}"/>
                </c:ext>
              </c:extLst>
            </c:dLbl>
            <c:dLbl>
              <c:idx val="28"/>
              <c:tx>
                <c:rich>
                  <a:bodyPr/>
                  <a:lstStyle/>
                  <a:p>
                    <a:fld id="{08EAFE7B-C3EE-4B9E-888B-E5A16749FA70}" type="CELLRANGE">
                      <a:rPr lang="en-IN"/>
                      <a:pPr/>
                      <a:t>[CELLRANGE]</a:t>
                    </a:fld>
                    <a:r>
                      <a:rPr lang="en-IN" baseline="0"/>
                      <a:t>, </a:t>
                    </a:r>
                    <a:fld id="{EE40F28C-8FE5-4B37-9BD8-A70DCB7D061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D034-4F4A-A5EC-7D5EDD3B28B8}"/>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Sheet1!$AH$1902:$AH$1930</c:f>
                <c:numCache>
                  <c:formatCode>General</c:formatCode>
                  <c:ptCount val="29"/>
                  <c:pt idx="0">
                    <c:v>8.0000000000000002E-3</c:v>
                  </c:pt>
                  <c:pt idx="1">
                    <c:v>4.0000000000000001E-3</c:v>
                  </c:pt>
                  <c:pt idx="2">
                    <c:v>2E-3</c:v>
                  </c:pt>
                  <c:pt idx="3">
                    <c:v>6.0000000000000001E-3</c:v>
                  </c:pt>
                  <c:pt idx="4">
                    <c:v>7.0000000000000001E-3</c:v>
                  </c:pt>
                  <c:pt idx="5">
                    <c:v>8.0000000000000002E-3</c:v>
                  </c:pt>
                  <c:pt idx="6">
                    <c:v>1E-3</c:v>
                  </c:pt>
                  <c:pt idx="7">
                    <c:v>1.2E-2</c:v>
                  </c:pt>
                  <c:pt idx="8">
                    <c:v>1.2E-2</c:v>
                  </c:pt>
                  <c:pt idx="9">
                    <c:v>5.0000000000000001E-3</c:v>
                  </c:pt>
                  <c:pt idx="10">
                    <c:v>8.9999999999999993E-3</c:v>
                  </c:pt>
                  <c:pt idx="11">
                    <c:v>2E-3</c:v>
                  </c:pt>
                  <c:pt idx="12">
                    <c:v>8.0000000000000002E-3</c:v>
                  </c:pt>
                  <c:pt idx="13">
                    <c:v>7.0000000000000001E-3</c:v>
                  </c:pt>
                  <c:pt idx="14">
                    <c:v>8.0000000000000002E-3</c:v>
                  </c:pt>
                  <c:pt idx="15">
                    <c:v>7.0000000000000001E-3</c:v>
                  </c:pt>
                  <c:pt idx="16">
                    <c:v>8.0000000000000002E-3</c:v>
                  </c:pt>
                  <c:pt idx="17">
                    <c:v>5.0000000000000001E-3</c:v>
                  </c:pt>
                  <c:pt idx="18">
                    <c:v>5.0000000000000001E-3</c:v>
                  </c:pt>
                  <c:pt idx="19">
                    <c:v>8.9999999999999993E-3</c:v>
                  </c:pt>
                  <c:pt idx="20">
                    <c:v>2E-3</c:v>
                  </c:pt>
                  <c:pt idx="21">
                    <c:v>1.2E-2</c:v>
                  </c:pt>
                  <c:pt idx="22">
                    <c:v>1.0999999999999999E-2</c:v>
                  </c:pt>
                  <c:pt idx="23">
                    <c:v>8.0000000000000002E-3</c:v>
                  </c:pt>
                  <c:pt idx="24">
                    <c:v>3.0000000000000001E-3</c:v>
                  </c:pt>
                  <c:pt idx="25">
                    <c:v>3.0000000000000001E-3</c:v>
                  </c:pt>
                  <c:pt idx="26">
                    <c:v>5.0000000000000001E-3</c:v>
                  </c:pt>
                  <c:pt idx="27">
                    <c:v>8.9999999999999993E-3</c:v>
                  </c:pt>
                  <c:pt idx="28">
                    <c:v>6.0000000000000001E-3</c:v>
                  </c:pt>
                </c:numCache>
              </c:numRef>
            </c:plus>
            <c:minus>
              <c:numRef>
                <c:f>Sheet1!$AH$1902:$AH$1930</c:f>
                <c:numCache>
                  <c:formatCode>General</c:formatCode>
                  <c:ptCount val="29"/>
                  <c:pt idx="0">
                    <c:v>8.0000000000000002E-3</c:v>
                  </c:pt>
                  <c:pt idx="1">
                    <c:v>4.0000000000000001E-3</c:v>
                  </c:pt>
                  <c:pt idx="2">
                    <c:v>2E-3</c:v>
                  </c:pt>
                  <c:pt idx="3">
                    <c:v>6.0000000000000001E-3</c:v>
                  </c:pt>
                  <c:pt idx="4">
                    <c:v>7.0000000000000001E-3</c:v>
                  </c:pt>
                  <c:pt idx="5">
                    <c:v>8.0000000000000002E-3</c:v>
                  </c:pt>
                  <c:pt idx="6">
                    <c:v>1E-3</c:v>
                  </c:pt>
                  <c:pt idx="7">
                    <c:v>1.2E-2</c:v>
                  </c:pt>
                  <c:pt idx="8">
                    <c:v>1.2E-2</c:v>
                  </c:pt>
                  <c:pt idx="9">
                    <c:v>5.0000000000000001E-3</c:v>
                  </c:pt>
                  <c:pt idx="10">
                    <c:v>8.9999999999999993E-3</c:v>
                  </c:pt>
                  <c:pt idx="11">
                    <c:v>2E-3</c:v>
                  </c:pt>
                  <c:pt idx="12">
                    <c:v>8.0000000000000002E-3</c:v>
                  </c:pt>
                  <c:pt idx="13">
                    <c:v>7.0000000000000001E-3</c:v>
                  </c:pt>
                  <c:pt idx="14">
                    <c:v>8.0000000000000002E-3</c:v>
                  </c:pt>
                  <c:pt idx="15">
                    <c:v>7.0000000000000001E-3</c:v>
                  </c:pt>
                  <c:pt idx="16">
                    <c:v>8.0000000000000002E-3</c:v>
                  </c:pt>
                  <c:pt idx="17">
                    <c:v>5.0000000000000001E-3</c:v>
                  </c:pt>
                  <c:pt idx="18">
                    <c:v>5.0000000000000001E-3</c:v>
                  </c:pt>
                  <c:pt idx="19">
                    <c:v>8.9999999999999993E-3</c:v>
                  </c:pt>
                  <c:pt idx="20">
                    <c:v>2E-3</c:v>
                  </c:pt>
                  <c:pt idx="21">
                    <c:v>1.2E-2</c:v>
                  </c:pt>
                  <c:pt idx="22">
                    <c:v>1.0999999999999999E-2</c:v>
                  </c:pt>
                  <c:pt idx="23">
                    <c:v>8.0000000000000002E-3</c:v>
                  </c:pt>
                  <c:pt idx="24">
                    <c:v>3.0000000000000001E-3</c:v>
                  </c:pt>
                  <c:pt idx="25">
                    <c:v>3.0000000000000001E-3</c:v>
                  </c:pt>
                  <c:pt idx="26">
                    <c:v>5.0000000000000001E-3</c:v>
                  </c:pt>
                  <c:pt idx="27">
                    <c:v>8.9999999999999993E-3</c:v>
                  </c:pt>
                  <c:pt idx="28">
                    <c:v>6.0000000000000001E-3</c:v>
                  </c:pt>
                </c:numCache>
              </c:numRef>
            </c:minus>
            <c:spPr>
              <a:ln w="3175"/>
            </c:spPr>
          </c:errBars>
          <c:cat>
            <c:strRef>
              <c:f>Sheet1!$AF$1902:$AF$1930</c:f>
              <c:strCache>
                <c:ptCount val="29"/>
                <c:pt idx="0">
                  <c:v>CHIRYA3</c:v>
                </c:pt>
                <c:pt idx="1">
                  <c:v>REEDLING</c:v>
                </c:pt>
                <c:pt idx="2">
                  <c:v>DHARWAD DRY</c:v>
                </c:pt>
                <c:pt idx="3">
                  <c:v>HD2985</c:v>
                </c:pt>
                <c:pt idx="4">
                  <c:v>HD2733</c:v>
                </c:pt>
                <c:pt idx="5">
                  <c:v>HD3086</c:v>
                </c:pt>
                <c:pt idx="6">
                  <c:v>HD3043</c:v>
                </c:pt>
                <c:pt idx="7">
                  <c:v>HD4672</c:v>
                </c:pt>
                <c:pt idx="8">
                  <c:v>HD4728</c:v>
                </c:pt>
                <c:pt idx="9">
                  <c:v>SOKOLU</c:v>
                </c:pt>
                <c:pt idx="10">
                  <c:v>C306</c:v>
                </c:pt>
                <c:pt idx="11">
                  <c:v>K68</c:v>
                </c:pt>
                <c:pt idx="12">
                  <c:v>RAJ3765</c:v>
                </c:pt>
                <c:pt idx="13">
                  <c:v>KUNDAN</c:v>
                </c:pt>
                <c:pt idx="14">
                  <c:v>LOK1</c:v>
                </c:pt>
                <c:pt idx="15">
                  <c:v>WH730</c:v>
                </c:pt>
                <c:pt idx="16">
                  <c:v>HD2967</c:v>
                </c:pt>
                <c:pt idx="17">
                  <c:v>CUS/79/PRULA</c:v>
                </c:pt>
                <c:pt idx="18">
                  <c:v>NP4</c:v>
                </c:pt>
                <c:pt idx="19">
                  <c:v>HD3059</c:v>
                </c:pt>
                <c:pt idx="20">
                  <c:v>HI8777</c:v>
                </c:pt>
                <c:pt idx="21">
                  <c:v>HI1563</c:v>
                </c:pt>
                <c:pt idx="22">
                  <c:v>DL1266-1</c:v>
                </c:pt>
                <c:pt idx="23">
                  <c:v>HI1544</c:v>
                </c:pt>
                <c:pt idx="24">
                  <c:v>PBW343</c:v>
                </c:pt>
                <c:pt idx="25">
                  <c:v>HUW368</c:v>
                </c:pt>
                <c:pt idx="26">
                  <c:v>MP4010</c:v>
                </c:pt>
                <c:pt idx="27">
                  <c:v>HI8713</c:v>
                </c:pt>
                <c:pt idx="28">
                  <c:v>HI8381</c:v>
                </c:pt>
              </c:strCache>
            </c:strRef>
          </c:cat>
          <c:val>
            <c:numRef>
              <c:f>Sheet1!$AG$1902:$AG$1930</c:f>
              <c:numCache>
                <c:formatCode>General</c:formatCode>
                <c:ptCount val="29"/>
                <c:pt idx="0">
                  <c:v>7.0999999999999994E-2</c:v>
                </c:pt>
                <c:pt idx="1">
                  <c:v>8.8999999999999996E-2</c:v>
                </c:pt>
                <c:pt idx="2">
                  <c:v>0.09</c:v>
                </c:pt>
                <c:pt idx="3">
                  <c:v>9.4E-2</c:v>
                </c:pt>
                <c:pt idx="4">
                  <c:v>9.4E-2</c:v>
                </c:pt>
                <c:pt idx="5">
                  <c:v>9.5000000000000001E-2</c:v>
                </c:pt>
                <c:pt idx="6">
                  <c:v>9.6000000000000002E-2</c:v>
                </c:pt>
                <c:pt idx="7">
                  <c:v>9.8000000000000004E-2</c:v>
                </c:pt>
                <c:pt idx="8">
                  <c:v>9.9000000000000005E-2</c:v>
                </c:pt>
                <c:pt idx="9">
                  <c:v>0.1</c:v>
                </c:pt>
                <c:pt idx="10">
                  <c:v>0.10100000000000001</c:v>
                </c:pt>
                <c:pt idx="11">
                  <c:v>0.10100000000000001</c:v>
                </c:pt>
                <c:pt idx="12">
                  <c:v>0.10100000000000001</c:v>
                </c:pt>
                <c:pt idx="13">
                  <c:v>0.104</c:v>
                </c:pt>
                <c:pt idx="14">
                  <c:v>0.106</c:v>
                </c:pt>
                <c:pt idx="15">
                  <c:v>0.107</c:v>
                </c:pt>
                <c:pt idx="16">
                  <c:v>0.107</c:v>
                </c:pt>
                <c:pt idx="17">
                  <c:v>0.109</c:v>
                </c:pt>
                <c:pt idx="18">
                  <c:v>0.112</c:v>
                </c:pt>
                <c:pt idx="19">
                  <c:v>0.112</c:v>
                </c:pt>
                <c:pt idx="20">
                  <c:v>0.11899999999999999</c:v>
                </c:pt>
                <c:pt idx="21">
                  <c:v>0.12</c:v>
                </c:pt>
                <c:pt idx="22">
                  <c:v>0.123</c:v>
                </c:pt>
                <c:pt idx="23">
                  <c:v>0.128</c:v>
                </c:pt>
                <c:pt idx="24">
                  <c:v>0.129</c:v>
                </c:pt>
                <c:pt idx="25">
                  <c:v>0.129</c:v>
                </c:pt>
                <c:pt idx="26">
                  <c:v>0.129</c:v>
                </c:pt>
                <c:pt idx="27">
                  <c:v>0.14599999999999999</c:v>
                </c:pt>
                <c:pt idx="28">
                  <c:v>0.14899999999999999</c:v>
                </c:pt>
              </c:numCache>
            </c:numRef>
          </c:val>
          <c:extLst>
            <c:ext xmlns:c15="http://schemas.microsoft.com/office/drawing/2012/chart" uri="{02D57815-91ED-43cb-92C2-25804820EDAC}">
              <c15:datalabelsRange>
                <c15:f>Sheet1!$AI$1902:$AI$1930</c15:f>
                <c15:dlblRangeCache>
                  <c:ptCount val="29"/>
                  <c:pt idx="0">
                    <c:v>i</c:v>
                  </c:pt>
                  <c:pt idx="1">
                    <c:v>hi</c:v>
                  </c:pt>
                  <c:pt idx="2">
                    <c:v>hi</c:v>
                  </c:pt>
                  <c:pt idx="3">
                    <c:v>hi</c:v>
                  </c:pt>
                  <c:pt idx="4">
                    <c:v>hi</c:v>
                  </c:pt>
                  <c:pt idx="5">
                    <c:v>ghi</c:v>
                  </c:pt>
                  <c:pt idx="6">
                    <c:v>fgh</c:v>
                  </c:pt>
                  <c:pt idx="7">
                    <c:v>fgh</c:v>
                  </c:pt>
                  <c:pt idx="8">
                    <c:v>e-h</c:v>
                  </c:pt>
                  <c:pt idx="9">
                    <c:v>e-h</c:v>
                  </c:pt>
                  <c:pt idx="10">
                    <c:v>e-h</c:v>
                  </c:pt>
                  <c:pt idx="11">
                    <c:v>e-h</c:v>
                  </c:pt>
                  <c:pt idx="12">
                    <c:v>e-h</c:v>
                  </c:pt>
                  <c:pt idx="13">
                    <c:v>d-h</c:v>
                  </c:pt>
                  <c:pt idx="14">
                    <c:v>c-h</c:v>
                  </c:pt>
                  <c:pt idx="15">
                    <c:v>c-h</c:v>
                  </c:pt>
                  <c:pt idx="16">
                    <c:v>c-h</c:v>
                  </c:pt>
                  <c:pt idx="17">
                    <c:v>c-h</c:v>
                  </c:pt>
                  <c:pt idx="18">
                    <c:v>c-h</c:v>
                  </c:pt>
                  <c:pt idx="19">
                    <c:v>c-h</c:v>
                  </c:pt>
                  <c:pt idx="20">
                    <c:v>c-g</c:v>
                  </c:pt>
                  <c:pt idx="21">
                    <c:v>c-f</c:v>
                  </c:pt>
                  <c:pt idx="22">
                    <c:v>b-e</c:v>
                  </c:pt>
                  <c:pt idx="23">
                    <c:v>a-d</c:v>
                  </c:pt>
                  <c:pt idx="24">
                    <c:v>abc</c:v>
                  </c:pt>
                  <c:pt idx="25">
                    <c:v>abc</c:v>
                  </c:pt>
                  <c:pt idx="26">
                    <c:v>abc</c:v>
                  </c:pt>
                  <c:pt idx="27">
                    <c:v>ab</c:v>
                  </c:pt>
                  <c:pt idx="28">
                    <c:v>a</c:v>
                  </c:pt>
                </c15:dlblRangeCache>
              </c15:datalabelsRange>
            </c:ext>
            <c:ext xmlns:c16="http://schemas.microsoft.com/office/drawing/2014/chart" uri="{C3380CC4-5D6E-409C-BE32-E72D297353CC}">
              <c16:uniqueId val="{0000001D-D034-4F4A-A5EC-7D5EDD3B28B8}"/>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chemeClr val="tx1"/>
            </a:solidFill>
          </a:ln>
        </c:spPr>
        <c:txPr>
          <a:bodyPr rot="-5400000" anchor="t" anchorCtr="0"/>
          <a:lstStyle/>
          <a:p>
            <a:pPr>
              <a:defRPr sz="600" b="0">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0.16000000000000003"/>
          <c:min val="0"/>
        </c:scaling>
        <c:delete val="0"/>
        <c:axPos val="l"/>
        <c:majorGridlines>
          <c:spPr>
            <a:ln>
              <a:noFill/>
            </a:ln>
          </c:spPr>
        </c:majorGridlines>
        <c:minorGridlines>
          <c:spPr>
            <a:ln>
              <a:noFill/>
            </a:ln>
          </c:spPr>
        </c:minorGridlines>
        <c:numFmt formatCode="#,##0.0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2.0000000000000004E-2"/>
        <c:minorUnit val="5.000000000000001E-3"/>
      </c:valAx>
    </c:plotArea>
    <c:plotVisOnly val="1"/>
    <c:dispBlanksAs val="gap"/>
    <c:showDLblsOverMax val="0"/>
  </c:chart>
  <c:spPr>
    <a:ln w="3175">
      <a:solidFill>
        <a:schemeClr val="tx1"/>
      </a:solidFill>
    </a:ln>
  </c:spPr>
  <c:externalData r:id="rId1">
    <c:autoUpdate val="0"/>
  </c:externalData>
  <c:userShapes r:id="rId2"/>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89632490111429"/>
          <c:y val="9.5927839405693313E-2"/>
          <c:w val="0.87367781175375192"/>
          <c:h val="0.60978883812362972"/>
        </c:manualLayout>
      </c:layout>
      <c:barChart>
        <c:barDir val="col"/>
        <c:grouping val="clustered"/>
        <c:varyColors val="0"/>
        <c:ser>
          <c:idx val="0"/>
          <c:order val="0"/>
          <c:tx>
            <c:strRef>
              <c:f>Sheet1!$AG$1859:$AG$1887</c:f>
              <c:strCache>
                <c:ptCount val="29"/>
                <c:pt idx="0">
                  <c:v>KUNDAN</c:v>
                </c:pt>
                <c:pt idx="1">
                  <c:v>C306</c:v>
                </c:pt>
                <c:pt idx="2">
                  <c:v>HD2733</c:v>
                </c:pt>
                <c:pt idx="3">
                  <c:v>CHIRYA3</c:v>
                </c:pt>
                <c:pt idx="4">
                  <c:v>HD4672</c:v>
                </c:pt>
                <c:pt idx="5">
                  <c:v>NP4</c:v>
                </c:pt>
                <c:pt idx="6">
                  <c:v>REEDLING</c:v>
                </c:pt>
                <c:pt idx="7">
                  <c:v>CUS/79/PRULA</c:v>
                </c:pt>
                <c:pt idx="8">
                  <c:v>LOK1</c:v>
                </c:pt>
                <c:pt idx="9">
                  <c:v>HD4728</c:v>
                </c:pt>
                <c:pt idx="10">
                  <c:v>HD3086</c:v>
                </c:pt>
                <c:pt idx="11">
                  <c:v>K68</c:v>
                </c:pt>
                <c:pt idx="12">
                  <c:v>DL1266-1</c:v>
                </c:pt>
                <c:pt idx="13">
                  <c:v>MP4010</c:v>
                </c:pt>
                <c:pt idx="14">
                  <c:v>RAJ3765</c:v>
                </c:pt>
                <c:pt idx="15">
                  <c:v>HD2985</c:v>
                </c:pt>
                <c:pt idx="16">
                  <c:v>HI8381</c:v>
                </c:pt>
                <c:pt idx="17">
                  <c:v>HI8777</c:v>
                </c:pt>
                <c:pt idx="18">
                  <c:v>PBW343</c:v>
                </c:pt>
                <c:pt idx="19">
                  <c:v>HI1563</c:v>
                </c:pt>
                <c:pt idx="20">
                  <c:v>SOKOLU</c:v>
                </c:pt>
                <c:pt idx="21">
                  <c:v>HD3059</c:v>
                </c:pt>
                <c:pt idx="22">
                  <c:v>WH730</c:v>
                </c:pt>
                <c:pt idx="23">
                  <c:v>HD3043</c:v>
                </c:pt>
                <c:pt idx="24">
                  <c:v>HUW368</c:v>
                </c:pt>
                <c:pt idx="25">
                  <c:v>HI8713</c:v>
                </c:pt>
                <c:pt idx="26">
                  <c:v>HI1544</c:v>
                </c:pt>
                <c:pt idx="27">
                  <c:v>HD2967</c:v>
                </c:pt>
                <c:pt idx="28">
                  <c:v>DHARWAD DRY</c:v>
                </c:pt>
              </c:strCache>
            </c:strRef>
          </c:tx>
          <c:spPr>
            <a:solidFill>
              <a:schemeClr val="bg2"/>
            </a:solidFill>
            <a:ln w="3175">
              <a:solidFill>
                <a:schemeClr val="tx1"/>
              </a:solidFill>
            </a:ln>
          </c:spPr>
          <c:invertIfNegative val="0"/>
          <c:dLbls>
            <c:dLbl>
              <c:idx val="0"/>
              <c:tx>
                <c:rich>
                  <a:bodyPr/>
                  <a:lstStyle/>
                  <a:p>
                    <a:fld id="{459DE9D8-8D22-4A80-9AAB-800045FE787B}" type="CELLRANGE">
                      <a:rPr lang="en-IN"/>
                      <a:pPr/>
                      <a:t>[CELLRANGE]</a:t>
                    </a:fld>
                    <a:r>
                      <a:rPr lang="en-IN" baseline="0"/>
                      <a:t>, </a:t>
                    </a:r>
                    <a:fld id="{316BFBCF-D43B-45A8-805E-1953F57E018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8DEB-4752-8858-6669F2FFFE98}"/>
                </c:ext>
              </c:extLst>
            </c:dLbl>
            <c:dLbl>
              <c:idx val="1"/>
              <c:tx>
                <c:rich>
                  <a:bodyPr/>
                  <a:lstStyle/>
                  <a:p>
                    <a:fld id="{C79A41B1-A10A-402F-8C88-AB615A9D0C17}" type="CELLRANGE">
                      <a:rPr lang="en-IN"/>
                      <a:pPr/>
                      <a:t>[CELLRANGE]</a:t>
                    </a:fld>
                    <a:r>
                      <a:rPr lang="en-IN" baseline="0"/>
                      <a:t>, </a:t>
                    </a:r>
                    <a:fld id="{0E9E8678-FB5E-45D9-B8EA-D0BAA38D12B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8DEB-4752-8858-6669F2FFFE98}"/>
                </c:ext>
              </c:extLst>
            </c:dLbl>
            <c:dLbl>
              <c:idx val="2"/>
              <c:tx>
                <c:rich>
                  <a:bodyPr/>
                  <a:lstStyle/>
                  <a:p>
                    <a:fld id="{801E1AB7-3F09-44E0-B2F5-D4333EE4F6FC}" type="CELLRANGE">
                      <a:rPr lang="en-IN"/>
                      <a:pPr/>
                      <a:t>[CELLRANGE]</a:t>
                    </a:fld>
                    <a:r>
                      <a:rPr lang="en-IN" baseline="0"/>
                      <a:t>, </a:t>
                    </a:r>
                    <a:fld id="{1FC53552-06F8-44E0-BA51-25FFF760E94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8DEB-4752-8858-6669F2FFFE98}"/>
                </c:ext>
              </c:extLst>
            </c:dLbl>
            <c:dLbl>
              <c:idx val="3"/>
              <c:tx>
                <c:rich>
                  <a:bodyPr/>
                  <a:lstStyle/>
                  <a:p>
                    <a:r>
                      <a:rPr lang="en-US"/>
                      <a:t>j-m</a:t>
                    </a:r>
                    <a:r>
                      <a:rPr lang="en-US" baseline="0"/>
                      <a:t> </a:t>
                    </a:r>
                    <a:fld id="{E24E624A-AFD6-4A26-B363-BE2E2588549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8DEB-4752-8858-6669F2FFFE98}"/>
                </c:ext>
              </c:extLst>
            </c:dLbl>
            <c:dLbl>
              <c:idx val="4"/>
              <c:tx>
                <c:rich>
                  <a:bodyPr/>
                  <a:lstStyle/>
                  <a:p>
                    <a:fld id="{268DA45F-4E90-450D-AECB-E6C9C317A042}" type="CELLRANGE">
                      <a:rPr lang="en-IN"/>
                      <a:pPr/>
                      <a:t>[CELLRANGE]</a:t>
                    </a:fld>
                    <a:r>
                      <a:rPr lang="en-IN" baseline="0"/>
                      <a:t>, </a:t>
                    </a:r>
                    <a:fld id="{46DDD987-9A6E-4D7B-8426-6D4C8717AB0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8DEB-4752-8858-6669F2FFFE98}"/>
                </c:ext>
              </c:extLst>
            </c:dLbl>
            <c:dLbl>
              <c:idx val="5"/>
              <c:tx>
                <c:rich>
                  <a:bodyPr/>
                  <a:lstStyle/>
                  <a:p>
                    <a:fld id="{5AD378A8-F556-4FB9-BD37-DAF54FDF7AA0}" type="CELLRANGE">
                      <a:rPr lang="en-IN"/>
                      <a:pPr/>
                      <a:t>[CELLRANGE]</a:t>
                    </a:fld>
                    <a:r>
                      <a:rPr lang="en-IN" baseline="0"/>
                      <a:t>, </a:t>
                    </a:r>
                    <a:fld id="{954E50B5-CE5D-46C6-AE4B-46901411E49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8DEB-4752-8858-6669F2FFFE98}"/>
                </c:ext>
              </c:extLst>
            </c:dLbl>
            <c:dLbl>
              <c:idx val="6"/>
              <c:tx>
                <c:rich>
                  <a:bodyPr/>
                  <a:lstStyle/>
                  <a:p>
                    <a:fld id="{5D423563-14BC-4EDE-9233-909F61049031}" type="CELLRANGE">
                      <a:rPr lang="en-IN"/>
                      <a:pPr/>
                      <a:t>[CELLRANGE]</a:t>
                    </a:fld>
                    <a:r>
                      <a:rPr lang="en-IN" baseline="0"/>
                      <a:t>, </a:t>
                    </a:r>
                    <a:fld id="{426F20A7-289D-40F8-8FB1-82548B2679A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8DEB-4752-8858-6669F2FFFE98}"/>
                </c:ext>
              </c:extLst>
            </c:dLbl>
            <c:dLbl>
              <c:idx val="7"/>
              <c:tx>
                <c:rich>
                  <a:bodyPr/>
                  <a:lstStyle/>
                  <a:p>
                    <a:fld id="{816431C0-6078-477F-8DD6-E788097E6E3E}" type="CELLRANGE">
                      <a:rPr lang="en-IN"/>
                      <a:pPr/>
                      <a:t>[CELLRANGE]</a:t>
                    </a:fld>
                    <a:r>
                      <a:rPr lang="en-IN" baseline="0"/>
                      <a:t>, </a:t>
                    </a:r>
                    <a:fld id="{ADB1B2C0-8D70-42C4-89EA-333EAF5DA32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8DEB-4752-8858-6669F2FFFE98}"/>
                </c:ext>
              </c:extLst>
            </c:dLbl>
            <c:dLbl>
              <c:idx val="8"/>
              <c:tx>
                <c:rich>
                  <a:bodyPr/>
                  <a:lstStyle/>
                  <a:p>
                    <a:fld id="{B8CBC2A4-FC41-4815-9048-8B03BC63DD83}" type="CELLRANGE">
                      <a:rPr lang="en-IN"/>
                      <a:pPr/>
                      <a:t>[CELLRANGE]</a:t>
                    </a:fld>
                    <a:r>
                      <a:rPr lang="en-IN" baseline="0"/>
                      <a:t>, </a:t>
                    </a:r>
                    <a:fld id="{CBC4BBF2-BE20-4DD6-AB5A-4FC7031CE65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8DEB-4752-8858-6669F2FFFE98}"/>
                </c:ext>
              </c:extLst>
            </c:dLbl>
            <c:dLbl>
              <c:idx val="9"/>
              <c:tx>
                <c:rich>
                  <a:bodyPr/>
                  <a:lstStyle/>
                  <a:p>
                    <a:fld id="{67E4EE40-4496-4B01-8D1A-26077B9A3B5E}" type="CELLRANGE">
                      <a:rPr lang="en-IN"/>
                      <a:pPr/>
                      <a:t>[CELLRANGE]</a:t>
                    </a:fld>
                    <a:r>
                      <a:rPr lang="en-IN" baseline="0"/>
                      <a:t>, </a:t>
                    </a:r>
                    <a:fld id="{BCACFD15-61B0-4CEE-A0C9-560D2D2D853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8DEB-4752-8858-6669F2FFFE98}"/>
                </c:ext>
              </c:extLst>
            </c:dLbl>
            <c:dLbl>
              <c:idx val="10"/>
              <c:tx>
                <c:rich>
                  <a:bodyPr/>
                  <a:lstStyle/>
                  <a:p>
                    <a:fld id="{BD34C233-8929-4ECA-852C-58B4FC29DADD}" type="CELLRANGE">
                      <a:rPr lang="en-IN"/>
                      <a:pPr/>
                      <a:t>[CELLRANGE]</a:t>
                    </a:fld>
                    <a:r>
                      <a:rPr lang="en-IN" baseline="0"/>
                      <a:t>, </a:t>
                    </a:r>
                    <a:fld id="{AA495B39-2C8B-47A1-9224-11663245D90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8DEB-4752-8858-6669F2FFFE98}"/>
                </c:ext>
              </c:extLst>
            </c:dLbl>
            <c:dLbl>
              <c:idx val="11"/>
              <c:tx>
                <c:rich>
                  <a:bodyPr/>
                  <a:lstStyle/>
                  <a:p>
                    <a:fld id="{CE2C3D31-5849-4A79-8DDE-3F18C97912C0}" type="CELLRANGE">
                      <a:rPr lang="en-IN"/>
                      <a:pPr/>
                      <a:t>[CELLRANGE]</a:t>
                    </a:fld>
                    <a:r>
                      <a:rPr lang="en-IN" baseline="0"/>
                      <a:t>, </a:t>
                    </a:r>
                    <a:fld id="{C371FDBA-BB7F-4984-8612-EF17121F1E1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8DEB-4752-8858-6669F2FFFE98}"/>
                </c:ext>
              </c:extLst>
            </c:dLbl>
            <c:dLbl>
              <c:idx val="12"/>
              <c:tx>
                <c:rich>
                  <a:bodyPr/>
                  <a:lstStyle/>
                  <a:p>
                    <a:fld id="{744EBBA4-E1CE-4195-B6E5-78383EACA5B3}" type="CELLRANGE">
                      <a:rPr lang="en-IN"/>
                      <a:pPr/>
                      <a:t>[CELLRANGE]</a:t>
                    </a:fld>
                    <a:r>
                      <a:rPr lang="en-IN" baseline="0"/>
                      <a:t>, </a:t>
                    </a:r>
                    <a:fld id="{51C15D4F-BD38-4CF7-A3F0-16C55DDE1C0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8DEB-4752-8858-6669F2FFFE98}"/>
                </c:ext>
              </c:extLst>
            </c:dLbl>
            <c:dLbl>
              <c:idx val="13"/>
              <c:tx>
                <c:rich>
                  <a:bodyPr/>
                  <a:lstStyle/>
                  <a:p>
                    <a:fld id="{D0266A5D-D051-4A81-84FB-95A7EBCDA29F}" type="CELLRANGE">
                      <a:rPr lang="en-IN"/>
                      <a:pPr/>
                      <a:t>[CELLRANGE]</a:t>
                    </a:fld>
                    <a:r>
                      <a:rPr lang="en-IN" baseline="0"/>
                      <a:t>, </a:t>
                    </a:r>
                    <a:fld id="{DF3C035C-3FCF-49F0-9C8F-65ECF1BFDC2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8DEB-4752-8858-6669F2FFFE98}"/>
                </c:ext>
              </c:extLst>
            </c:dLbl>
            <c:dLbl>
              <c:idx val="14"/>
              <c:tx>
                <c:rich>
                  <a:bodyPr/>
                  <a:lstStyle/>
                  <a:p>
                    <a:fld id="{4D31E95B-B5B7-4DE0-8398-955840AC7A7B}" type="CELLRANGE">
                      <a:rPr lang="en-IN"/>
                      <a:pPr/>
                      <a:t>[CELLRANGE]</a:t>
                    </a:fld>
                    <a:r>
                      <a:rPr lang="en-IN" baseline="0"/>
                      <a:t>, </a:t>
                    </a:r>
                    <a:fld id="{6325F0F3-41F6-4BAF-9E9E-BDDE33DDFD4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8DEB-4752-8858-6669F2FFFE98}"/>
                </c:ext>
              </c:extLst>
            </c:dLbl>
            <c:dLbl>
              <c:idx val="15"/>
              <c:tx>
                <c:rich>
                  <a:bodyPr/>
                  <a:lstStyle/>
                  <a:p>
                    <a:fld id="{E76497D2-2EAB-4BA2-A1F2-B5258D626701}" type="CELLRANGE">
                      <a:rPr lang="en-IN"/>
                      <a:pPr/>
                      <a:t>[CELLRANGE]</a:t>
                    </a:fld>
                    <a:r>
                      <a:rPr lang="en-IN" baseline="0"/>
                      <a:t>, </a:t>
                    </a:r>
                    <a:fld id="{E33EB4A7-F1DE-4560-9060-12C57EFFE93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8DEB-4752-8858-6669F2FFFE98}"/>
                </c:ext>
              </c:extLst>
            </c:dLbl>
            <c:dLbl>
              <c:idx val="16"/>
              <c:tx>
                <c:rich>
                  <a:bodyPr/>
                  <a:lstStyle/>
                  <a:p>
                    <a:fld id="{B30577C4-B221-4D53-895E-541D71825B13}" type="CELLRANGE">
                      <a:rPr lang="en-IN"/>
                      <a:pPr/>
                      <a:t>[CELLRANGE]</a:t>
                    </a:fld>
                    <a:r>
                      <a:rPr lang="en-IN" baseline="0"/>
                      <a:t>, </a:t>
                    </a:r>
                    <a:fld id="{C95CADC8-A1C8-4005-B43C-DE8172A7224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8DEB-4752-8858-6669F2FFFE98}"/>
                </c:ext>
              </c:extLst>
            </c:dLbl>
            <c:dLbl>
              <c:idx val="17"/>
              <c:tx>
                <c:rich>
                  <a:bodyPr/>
                  <a:lstStyle/>
                  <a:p>
                    <a:fld id="{39274604-6BC9-4FCA-B1D3-CE10BF97C837}" type="CELLRANGE">
                      <a:rPr lang="en-IN"/>
                      <a:pPr/>
                      <a:t>[CELLRANGE]</a:t>
                    </a:fld>
                    <a:r>
                      <a:rPr lang="en-IN" baseline="0"/>
                      <a:t>, </a:t>
                    </a:r>
                    <a:fld id="{D20B37C1-8545-4A09-845A-F15E7F501B0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8DEB-4752-8858-6669F2FFFE98}"/>
                </c:ext>
              </c:extLst>
            </c:dLbl>
            <c:dLbl>
              <c:idx val="18"/>
              <c:tx>
                <c:rich>
                  <a:bodyPr/>
                  <a:lstStyle/>
                  <a:p>
                    <a:fld id="{47F1906A-A6AC-4778-B4E8-778E27ED34C1}" type="CELLRANGE">
                      <a:rPr lang="en-IN"/>
                      <a:pPr/>
                      <a:t>[CELLRANGE]</a:t>
                    </a:fld>
                    <a:r>
                      <a:rPr lang="en-IN" baseline="0"/>
                      <a:t>, </a:t>
                    </a:r>
                    <a:fld id="{E9D699D8-82CA-4159-B26B-4129A31A3DF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8DEB-4752-8858-6669F2FFFE98}"/>
                </c:ext>
              </c:extLst>
            </c:dLbl>
            <c:dLbl>
              <c:idx val="19"/>
              <c:tx>
                <c:rich>
                  <a:bodyPr/>
                  <a:lstStyle/>
                  <a:p>
                    <a:fld id="{304628AD-07D3-4B73-A4FA-DAC1691D7EFD}" type="CELLRANGE">
                      <a:rPr lang="en-IN"/>
                      <a:pPr/>
                      <a:t>[CELLRANGE]</a:t>
                    </a:fld>
                    <a:r>
                      <a:rPr lang="en-IN" baseline="0"/>
                      <a:t>, </a:t>
                    </a:r>
                    <a:fld id="{3577F932-4AF7-43FC-87F5-F8EAA3EA1B8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8DEB-4752-8858-6669F2FFFE98}"/>
                </c:ext>
              </c:extLst>
            </c:dLbl>
            <c:dLbl>
              <c:idx val="20"/>
              <c:tx>
                <c:rich>
                  <a:bodyPr/>
                  <a:lstStyle/>
                  <a:p>
                    <a:fld id="{69DC40FB-AA86-4A80-9121-C21CC5F6EE2F}" type="CELLRANGE">
                      <a:rPr lang="en-IN"/>
                      <a:pPr/>
                      <a:t>[CELLRANGE]</a:t>
                    </a:fld>
                    <a:r>
                      <a:rPr lang="en-IN" baseline="0"/>
                      <a:t>, </a:t>
                    </a:r>
                    <a:fld id="{9E6A3FEB-F318-4A19-8BA6-C75A966A522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8DEB-4752-8858-6669F2FFFE98}"/>
                </c:ext>
              </c:extLst>
            </c:dLbl>
            <c:dLbl>
              <c:idx val="21"/>
              <c:tx>
                <c:rich>
                  <a:bodyPr/>
                  <a:lstStyle/>
                  <a:p>
                    <a:fld id="{003B43B1-A08E-41E6-9B12-4185341397C6}" type="CELLRANGE">
                      <a:rPr lang="en-IN"/>
                      <a:pPr/>
                      <a:t>[CELLRANGE]</a:t>
                    </a:fld>
                    <a:r>
                      <a:rPr lang="en-IN" baseline="0"/>
                      <a:t>, </a:t>
                    </a:r>
                    <a:fld id="{1632ED79-F8C9-40F9-ACAA-CC10877892C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8DEB-4752-8858-6669F2FFFE98}"/>
                </c:ext>
              </c:extLst>
            </c:dLbl>
            <c:dLbl>
              <c:idx val="22"/>
              <c:tx>
                <c:rich>
                  <a:bodyPr/>
                  <a:lstStyle/>
                  <a:p>
                    <a:fld id="{02787C68-112B-42EA-A7EC-DDA1AA8A10F0}" type="CELLRANGE">
                      <a:rPr lang="en-IN"/>
                      <a:pPr/>
                      <a:t>[CELLRANGE]</a:t>
                    </a:fld>
                    <a:r>
                      <a:rPr lang="en-IN" baseline="0"/>
                      <a:t>, </a:t>
                    </a:r>
                    <a:fld id="{17FA371C-7F3C-4198-9E1D-AA4641C5D04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8DEB-4752-8858-6669F2FFFE98}"/>
                </c:ext>
              </c:extLst>
            </c:dLbl>
            <c:dLbl>
              <c:idx val="23"/>
              <c:tx>
                <c:rich>
                  <a:bodyPr/>
                  <a:lstStyle/>
                  <a:p>
                    <a:fld id="{FCDF895C-A6F6-47D7-9B6C-C126C553F22B}" type="CELLRANGE">
                      <a:rPr lang="en-IN"/>
                      <a:pPr/>
                      <a:t>[CELLRANGE]</a:t>
                    </a:fld>
                    <a:r>
                      <a:rPr lang="en-IN" baseline="0"/>
                      <a:t>, </a:t>
                    </a:r>
                    <a:fld id="{125F5708-FB87-4E06-875C-14632BBA6F1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8DEB-4752-8858-6669F2FFFE98}"/>
                </c:ext>
              </c:extLst>
            </c:dLbl>
            <c:dLbl>
              <c:idx val="24"/>
              <c:tx>
                <c:rich>
                  <a:bodyPr/>
                  <a:lstStyle/>
                  <a:p>
                    <a:fld id="{DE30A072-9E42-4319-864B-B184B2D1B2E1}" type="CELLRANGE">
                      <a:rPr lang="en-IN"/>
                      <a:pPr/>
                      <a:t>[CELLRANGE]</a:t>
                    </a:fld>
                    <a:r>
                      <a:rPr lang="en-IN" baseline="0"/>
                      <a:t>, </a:t>
                    </a:r>
                    <a:fld id="{816955B5-8C68-4042-B4B0-E14B5B63D57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8DEB-4752-8858-6669F2FFFE98}"/>
                </c:ext>
              </c:extLst>
            </c:dLbl>
            <c:dLbl>
              <c:idx val="25"/>
              <c:tx>
                <c:rich>
                  <a:bodyPr/>
                  <a:lstStyle/>
                  <a:p>
                    <a:r>
                      <a:rPr lang="en-US"/>
                      <a:t>a-d</a:t>
                    </a:r>
                    <a:r>
                      <a:rPr lang="en-US" baseline="0"/>
                      <a:t>, </a:t>
                    </a:r>
                    <a:fld id="{F3842138-D8E8-4536-97AC-4E89BF62D57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9-8DEB-4752-8858-6669F2FFFE98}"/>
                </c:ext>
              </c:extLst>
            </c:dLbl>
            <c:dLbl>
              <c:idx val="26"/>
              <c:tx>
                <c:rich>
                  <a:bodyPr/>
                  <a:lstStyle/>
                  <a:p>
                    <a:fld id="{844653E8-225E-47F5-9A65-ECC3316A8BBF}" type="CELLRANGE">
                      <a:rPr lang="en-IN"/>
                      <a:pPr/>
                      <a:t>[CELLRANGE]</a:t>
                    </a:fld>
                    <a:r>
                      <a:rPr lang="en-IN" baseline="0"/>
                      <a:t>, </a:t>
                    </a:r>
                    <a:fld id="{434BEF4C-E32F-4947-B801-7137EC86C4D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8DEB-4752-8858-6669F2FFFE98}"/>
                </c:ext>
              </c:extLst>
            </c:dLbl>
            <c:dLbl>
              <c:idx val="27"/>
              <c:tx>
                <c:rich>
                  <a:bodyPr/>
                  <a:lstStyle/>
                  <a:p>
                    <a:fld id="{392AEEF1-50CF-46F9-A80F-DA722E78E00D}" type="CELLRANGE">
                      <a:rPr lang="en-IN"/>
                      <a:pPr/>
                      <a:t>[CELLRANGE]</a:t>
                    </a:fld>
                    <a:r>
                      <a:rPr lang="en-IN" baseline="0"/>
                      <a:t>, </a:t>
                    </a:r>
                    <a:fld id="{37ABB9C2-7716-4CB4-AEC3-16D2EEAEE3A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8DEB-4752-8858-6669F2FFFE98}"/>
                </c:ext>
              </c:extLst>
            </c:dLbl>
            <c:dLbl>
              <c:idx val="28"/>
              <c:tx>
                <c:rich>
                  <a:bodyPr/>
                  <a:lstStyle/>
                  <a:p>
                    <a:fld id="{A74FD6EF-E03C-4E64-B259-0B23B91E6375}" type="CELLRANGE">
                      <a:rPr lang="en-IN"/>
                      <a:pPr/>
                      <a:t>[CELLRANGE]</a:t>
                    </a:fld>
                    <a:r>
                      <a:rPr lang="en-IN" baseline="0"/>
                      <a:t>, </a:t>
                    </a:r>
                    <a:fld id="{67AB54E2-3392-4030-9C31-AC2B5F5D5D3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8DEB-4752-8858-6669F2FFFE98}"/>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Sheet1!$AI$1859:$AI$1887</c:f>
                <c:numCache>
                  <c:formatCode>General</c:formatCode>
                  <c:ptCount val="29"/>
                  <c:pt idx="0">
                    <c:v>0.11700000000000001</c:v>
                  </c:pt>
                  <c:pt idx="1">
                    <c:v>0.28299999999999997</c:v>
                  </c:pt>
                  <c:pt idx="2">
                    <c:v>0.188</c:v>
                  </c:pt>
                  <c:pt idx="3">
                    <c:v>0.223</c:v>
                  </c:pt>
                  <c:pt idx="4">
                    <c:v>0.318</c:v>
                  </c:pt>
                  <c:pt idx="5">
                    <c:v>4.7E-2</c:v>
                  </c:pt>
                  <c:pt idx="6">
                    <c:v>0.193</c:v>
                  </c:pt>
                  <c:pt idx="7">
                    <c:v>8.5000000000000006E-2</c:v>
                  </c:pt>
                  <c:pt idx="8">
                    <c:v>0.184</c:v>
                  </c:pt>
                  <c:pt idx="9">
                    <c:v>8.3000000000000004E-2</c:v>
                  </c:pt>
                  <c:pt idx="10">
                    <c:v>0.189</c:v>
                  </c:pt>
                  <c:pt idx="11">
                    <c:v>0.14199999999999999</c:v>
                  </c:pt>
                  <c:pt idx="12">
                    <c:v>0.11700000000000001</c:v>
                  </c:pt>
                  <c:pt idx="13">
                    <c:v>9.9000000000000005E-2</c:v>
                  </c:pt>
                  <c:pt idx="14">
                    <c:v>0.24299999999999999</c:v>
                  </c:pt>
                  <c:pt idx="15">
                    <c:v>0.05</c:v>
                  </c:pt>
                  <c:pt idx="16">
                    <c:v>7.3999999999999996E-2</c:v>
                  </c:pt>
                  <c:pt idx="17">
                    <c:v>4.2000000000000003E-2</c:v>
                  </c:pt>
                  <c:pt idx="18">
                    <c:v>0.14399999999999999</c:v>
                  </c:pt>
                  <c:pt idx="19">
                    <c:v>0.14599999999999999</c:v>
                  </c:pt>
                  <c:pt idx="20">
                    <c:v>0.104</c:v>
                  </c:pt>
                  <c:pt idx="21">
                    <c:v>0.21199999999999999</c:v>
                  </c:pt>
                  <c:pt idx="22">
                    <c:v>0.06</c:v>
                  </c:pt>
                  <c:pt idx="23">
                    <c:v>6.3E-2</c:v>
                  </c:pt>
                  <c:pt idx="24">
                    <c:v>0.114</c:v>
                  </c:pt>
                  <c:pt idx="25">
                    <c:v>0.247</c:v>
                  </c:pt>
                  <c:pt idx="26">
                    <c:v>0.21099999999999999</c:v>
                  </c:pt>
                  <c:pt idx="27">
                    <c:v>0.191</c:v>
                  </c:pt>
                  <c:pt idx="28">
                    <c:v>0.13300000000000001</c:v>
                  </c:pt>
                </c:numCache>
              </c:numRef>
            </c:plus>
            <c:minus>
              <c:numRef>
                <c:f>Sheet1!$AI$1859:$AI$1887</c:f>
                <c:numCache>
                  <c:formatCode>General</c:formatCode>
                  <c:ptCount val="29"/>
                  <c:pt idx="0">
                    <c:v>0.11700000000000001</c:v>
                  </c:pt>
                  <c:pt idx="1">
                    <c:v>0.28299999999999997</c:v>
                  </c:pt>
                  <c:pt idx="2">
                    <c:v>0.188</c:v>
                  </c:pt>
                  <c:pt idx="3">
                    <c:v>0.223</c:v>
                  </c:pt>
                  <c:pt idx="4">
                    <c:v>0.318</c:v>
                  </c:pt>
                  <c:pt idx="5">
                    <c:v>4.7E-2</c:v>
                  </c:pt>
                  <c:pt idx="6">
                    <c:v>0.193</c:v>
                  </c:pt>
                  <c:pt idx="7">
                    <c:v>8.5000000000000006E-2</c:v>
                  </c:pt>
                  <c:pt idx="8">
                    <c:v>0.184</c:v>
                  </c:pt>
                  <c:pt idx="9">
                    <c:v>8.3000000000000004E-2</c:v>
                  </c:pt>
                  <c:pt idx="10">
                    <c:v>0.189</c:v>
                  </c:pt>
                  <c:pt idx="11">
                    <c:v>0.14199999999999999</c:v>
                  </c:pt>
                  <c:pt idx="12">
                    <c:v>0.11700000000000001</c:v>
                  </c:pt>
                  <c:pt idx="13">
                    <c:v>9.9000000000000005E-2</c:v>
                  </c:pt>
                  <c:pt idx="14">
                    <c:v>0.24299999999999999</c:v>
                  </c:pt>
                  <c:pt idx="15">
                    <c:v>0.05</c:v>
                  </c:pt>
                  <c:pt idx="16">
                    <c:v>7.3999999999999996E-2</c:v>
                  </c:pt>
                  <c:pt idx="17">
                    <c:v>4.2000000000000003E-2</c:v>
                  </c:pt>
                  <c:pt idx="18">
                    <c:v>0.14399999999999999</c:v>
                  </c:pt>
                  <c:pt idx="19">
                    <c:v>0.14599999999999999</c:v>
                  </c:pt>
                  <c:pt idx="20">
                    <c:v>0.104</c:v>
                  </c:pt>
                  <c:pt idx="21">
                    <c:v>0.21199999999999999</c:v>
                  </c:pt>
                  <c:pt idx="22">
                    <c:v>0.06</c:v>
                  </c:pt>
                  <c:pt idx="23">
                    <c:v>6.3E-2</c:v>
                  </c:pt>
                  <c:pt idx="24">
                    <c:v>0.114</c:v>
                  </c:pt>
                  <c:pt idx="25">
                    <c:v>0.247</c:v>
                  </c:pt>
                  <c:pt idx="26">
                    <c:v>0.21099999999999999</c:v>
                  </c:pt>
                  <c:pt idx="27">
                    <c:v>0.191</c:v>
                  </c:pt>
                  <c:pt idx="28">
                    <c:v>0.13300000000000001</c:v>
                  </c:pt>
                </c:numCache>
              </c:numRef>
            </c:minus>
            <c:spPr>
              <a:ln w="3175"/>
            </c:spPr>
          </c:errBars>
          <c:cat>
            <c:strRef>
              <c:f>Sheet1!$AG$1859:$AG$1887</c:f>
              <c:strCache>
                <c:ptCount val="29"/>
                <c:pt idx="0">
                  <c:v>KUNDAN</c:v>
                </c:pt>
                <c:pt idx="1">
                  <c:v>C306</c:v>
                </c:pt>
                <c:pt idx="2">
                  <c:v>HD2733</c:v>
                </c:pt>
                <c:pt idx="3">
                  <c:v>CHIRYA3</c:v>
                </c:pt>
                <c:pt idx="4">
                  <c:v>HD4672</c:v>
                </c:pt>
                <c:pt idx="5">
                  <c:v>NP4</c:v>
                </c:pt>
                <c:pt idx="6">
                  <c:v>REEDLING</c:v>
                </c:pt>
                <c:pt idx="7">
                  <c:v>CUS/79/PRULA</c:v>
                </c:pt>
                <c:pt idx="8">
                  <c:v>LOK1</c:v>
                </c:pt>
                <c:pt idx="9">
                  <c:v>HD4728</c:v>
                </c:pt>
                <c:pt idx="10">
                  <c:v>HD3086</c:v>
                </c:pt>
                <c:pt idx="11">
                  <c:v>K68</c:v>
                </c:pt>
                <c:pt idx="12">
                  <c:v>DL1266-1</c:v>
                </c:pt>
                <c:pt idx="13">
                  <c:v>MP4010</c:v>
                </c:pt>
                <c:pt idx="14">
                  <c:v>RAJ3765</c:v>
                </c:pt>
                <c:pt idx="15">
                  <c:v>HD2985</c:v>
                </c:pt>
                <c:pt idx="16">
                  <c:v>HI8381</c:v>
                </c:pt>
                <c:pt idx="17">
                  <c:v>HI8777</c:v>
                </c:pt>
                <c:pt idx="18">
                  <c:v>PBW343</c:v>
                </c:pt>
                <c:pt idx="19">
                  <c:v>HI1563</c:v>
                </c:pt>
                <c:pt idx="20">
                  <c:v>SOKOLU</c:v>
                </c:pt>
                <c:pt idx="21">
                  <c:v>HD3059</c:v>
                </c:pt>
                <c:pt idx="22">
                  <c:v>WH730</c:v>
                </c:pt>
                <c:pt idx="23">
                  <c:v>HD3043</c:v>
                </c:pt>
                <c:pt idx="24">
                  <c:v>HUW368</c:v>
                </c:pt>
                <c:pt idx="25">
                  <c:v>HI8713</c:v>
                </c:pt>
                <c:pt idx="26">
                  <c:v>HI1544</c:v>
                </c:pt>
                <c:pt idx="27">
                  <c:v>HD2967</c:v>
                </c:pt>
                <c:pt idx="28">
                  <c:v>DHARWAD DRY</c:v>
                </c:pt>
              </c:strCache>
            </c:strRef>
          </c:cat>
          <c:val>
            <c:numRef>
              <c:f>Sheet1!$AH$1859:$AH$1887</c:f>
              <c:numCache>
                <c:formatCode>0.00</c:formatCode>
                <c:ptCount val="29"/>
                <c:pt idx="0">
                  <c:v>1.823</c:v>
                </c:pt>
                <c:pt idx="1">
                  <c:v>1.929</c:v>
                </c:pt>
                <c:pt idx="2">
                  <c:v>1.978</c:v>
                </c:pt>
                <c:pt idx="3">
                  <c:v>2.2549999999999999</c:v>
                </c:pt>
                <c:pt idx="4">
                  <c:v>2.27</c:v>
                </c:pt>
                <c:pt idx="5">
                  <c:v>2.4279999999999999</c:v>
                </c:pt>
                <c:pt idx="6">
                  <c:v>2.4929999999999999</c:v>
                </c:pt>
                <c:pt idx="7">
                  <c:v>2.5139999999999998</c:v>
                </c:pt>
                <c:pt idx="8">
                  <c:v>2.524</c:v>
                </c:pt>
                <c:pt idx="9">
                  <c:v>2.5310000000000001</c:v>
                </c:pt>
                <c:pt idx="10">
                  <c:v>2.57</c:v>
                </c:pt>
                <c:pt idx="11">
                  <c:v>2.6070000000000002</c:v>
                </c:pt>
                <c:pt idx="12">
                  <c:v>2.6179999999999999</c:v>
                </c:pt>
                <c:pt idx="13">
                  <c:v>2.714</c:v>
                </c:pt>
                <c:pt idx="14">
                  <c:v>2.7370000000000001</c:v>
                </c:pt>
                <c:pt idx="15">
                  <c:v>2.7389999999999999</c:v>
                </c:pt>
                <c:pt idx="16">
                  <c:v>2.8140000000000001</c:v>
                </c:pt>
                <c:pt idx="17">
                  <c:v>2.8410000000000002</c:v>
                </c:pt>
                <c:pt idx="18">
                  <c:v>2.8740000000000001</c:v>
                </c:pt>
                <c:pt idx="19">
                  <c:v>2.9169999999999998</c:v>
                </c:pt>
                <c:pt idx="20">
                  <c:v>2.968</c:v>
                </c:pt>
                <c:pt idx="21">
                  <c:v>3.0430000000000001</c:v>
                </c:pt>
                <c:pt idx="22">
                  <c:v>3.0649999999999999</c:v>
                </c:pt>
                <c:pt idx="23">
                  <c:v>3.1269999999999998</c:v>
                </c:pt>
                <c:pt idx="24">
                  <c:v>3.133</c:v>
                </c:pt>
                <c:pt idx="25">
                  <c:v>3.1480000000000001</c:v>
                </c:pt>
                <c:pt idx="26">
                  <c:v>3.2109999999999999</c:v>
                </c:pt>
                <c:pt idx="27">
                  <c:v>3.2250000000000001</c:v>
                </c:pt>
                <c:pt idx="28">
                  <c:v>3.3660000000000001</c:v>
                </c:pt>
              </c:numCache>
            </c:numRef>
          </c:val>
          <c:extLst>
            <c:ext xmlns:c15="http://schemas.microsoft.com/office/drawing/2012/chart" uri="{02D57815-91ED-43cb-92C2-25804820EDAC}">
              <c15:datalabelsRange>
                <c15:f>Sheet1!$AJ$1859:$AJ$1887</c15:f>
                <c15:dlblRangeCache>
                  <c:ptCount val="29"/>
                  <c:pt idx="0">
                    <c:v>m</c:v>
                  </c:pt>
                  <c:pt idx="1">
                    <c:v>lm</c:v>
                  </c:pt>
                  <c:pt idx="2">
                    <c:v>klm</c:v>
                  </c:pt>
                  <c:pt idx="3">
                    <c:v>jklm</c:v>
                  </c:pt>
                  <c:pt idx="4">
                    <c:v>i-m</c:v>
                  </c:pt>
                  <c:pt idx="5">
                    <c:v>h-m</c:v>
                  </c:pt>
                  <c:pt idx="6">
                    <c:v>g-l</c:v>
                  </c:pt>
                  <c:pt idx="7">
                    <c:v>f-k</c:v>
                  </c:pt>
                  <c:pt idx="8">
                    <c:v>e-k</c:v>
                  </c:pt>
                  <c:pt idx="9">
                    <c:v>e-k</c:v>
                  </c:pt>
                  <c:pt idx="10">
                    <c:v>d-j</c:v>
                  </c:pt>
                  <c:pt idx="11">
                    <c:v>c-j</c:v>
                  </c:pt>
                  <c:pt idx="12">
                    <c:v>b-j</c:v>
                  </c:pt>
                  <c:pt idx="13">
                    <c:v>b-j</c:v>
                  </c:pt>
                  <c:pt idx="14">
                    <c:v>b-j</c:v>
                  </c:pt>
                  <c:pt idx="15">
                    <c:v>b-j</c:v>
                  </c:pt>
                  <c:pt idx="16">
                    <c:v>a-j</c:v>
                  </c:pt>
                  <c:pt idx="17">
                    <c:v>a-j</c:v>
                  </c:pt>
                  <c:pt idx="18">
                    <c:v>a-i</c:v>
                  </c:pt>
                  <c:pt idx="19">
                    <c:v>a-h</c:v>
                  </c:pt>
                  <c:pt idx="20">
                    <c:v>a-h</c:v>
                  </c:pt>
                  <c:pt idx="21">
                    <c:v>a-g</c:v>
                  </c:pt>
                  <c:pt idx="22">
                    <c:v>a-g</c:v>
                  </c:pt>
                  <c:pt idx="23">
                    <c:v>a-f</c:v>
                  </c:pt>
                  <c:pt idx="24">
                    <c:v>a-e</c:v>
                  </c:pt>
                  <c:pt idx="25">
                    <c:v>abcd</c:v>
                  </c:pt>
                  <c:pt idx="26">
                    <c:v>abc</c:v>
                  </c:pt>
                  <c:pt idx="27">
                    <c:v>ab</c:v>
                  </c:pt>
                  <c:pt idx="28">
                    <c:v>a</c:v>
                  </c:pt>
                </c15:dlblRangeCache>
              </c15:datalabelsRange>
            </c:ext>
            <c:ext xmlns:c16="http://schemas.microsoft.com/office/drawing/2014/chart" uri="{C3380CC4-5D6E-409C-BE32-E72D297353CC}">
              <c16:uniqueId val="{0000001D-8DEB-4752-8858-6669F2FFFE98}"/>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4"/>
          <c:min val="0"/>
        </c:scaling>
        <c:delete val="0"/>
        <c:axPos val="l"/>
        <c:majorGridlines>
          <c:spPr>
            <a:ln>
              <a:noFill/>
            </a:ln>
          </c:spPr>
        </c:majorGridlines>
        <c:minorGridlines>
          <c:spPr>
            <a:ln>
              <a:noFill/>
            </a:ln>
          </c:spPr>
        </c:min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1"/>
        <c:minorUnit val="0.5"/>
      </c:valAx>
    </c:plotArea>
    <c:plotVisOnly val="1"/>
    <c:dispBlanksAs val="gap"/>
    <c:showDLblsOverMax val="0"/>
  </c:chart>
  <c:spPr>
    <a:ln w="3175">
      <a:solidFill>
        <a:schemeClr val="tx1"/>
      </a:solid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14697841696922"/>
          <c:y val="9.8102335870223586E-2"/>
          <c:w val="0.86495354427018478"/>
          <c:h val="0.59868783960533356"/>
        </c:manualLayout>
      </c:layout>
      <c:barChart>
        <c:barDir val="col"/>
        <c:grouping val="clustered"/>
        <c:varyColors val="0"/>
        <c:ser>
          <c:idx val="0"/>
          <c:order val="0"/>
          <c:spPr>
            <a:solidFill>
              <a:srgbClr val="D1E3F3"/>
            </a:solidFill>
            <a:ln w="3175">
              <a:solidFill>
                <a:schemeClr val="tx1"/>
              </a:solidFill>
            </a:ln>
          </c:spPr>
          <c:invertIfNegative val="0"/>
          <c:dLbls>
            <c:dLbl>
              <c:idx val="0"/>
              <c:layout>
                <c:manualLayout>
                  <c:x val="0"/>
                  <c:y val="0.15633965836237673"/>
                </c:manualLayout>
              </c:layout>
              <c:tx>
                <c:rich>
                  <a:bodyPr/>
                  <a:lstStyle/>
                  <a:p>
                    <a:fld id="{5BD44405-17BD-4AAC-B236-DBF769D36663}" type="CELLRANGE">
                      <a:rPr lang="en-US" baseline="0"/>
                      <a:pPr/>
                      <a:t>[CELLRANGE]</a:t>
                    </a:fld>
                    <a:r>
                      <a:rPr lang="en-US" baseline="0"/>
                      <a:t>, </a:t>
                    </a:r>
                    <a:fld id="{AB1DDAFC-6863-46DD-843F-1D5EB1966991}"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2882-41F9-A421-3EB09A408CBC}"/>
                </c:ext>
              </c:extLst>
            </c:dLbl>
            <c:dLbl>
              <c:idx val="1"/>
              <c:layout>
                <c:manualLayout>
                  <c:x val="-1.9461912470858588E-17"/>
                  <c:y val="0.15973236951938374"/>
                </c:manualLayout>
              </c:layout>
              <c:tx>
                <c:rich>
                  <a:bodyPr/>
                  <a:lstStyle/>
                  <a:p>
                    <a:fld id="{88BAFF91-7DF3-448A-BAAC-9BCC9E8558B0}" type="CELLRANGE">
                      <a:rPr lang="en-US" baseline="0"/>
                      <a:pPr/>
                      <a:t>[CELLRANGE]</a:t>
                    </a:fld>
                    <a:r>
                      <a:rPr lang="en-US" baseline="0"/>
                      <a:t>, </a:t>
                    </a:r>
                    <a:fld id="{9D796079-E238-414F-91AE-FB6881E881ED}"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2882-41F9-A421-3EB09A408CBC}"/>
                </c:ext>
              </c:extLst>
            </c:dLbl>
            <c:dLbl>
              <c:idx val="2"/>
              <c:layout>
                <c:manualLayout>
                  <c:x val="-3.8923824941717176E-17"/>
                  <c:y val="0.17569725915408116"/>
                </c:manualLayout>
              </c:layout>
              <c:tx>
                <c:rich>
                  <a:bodyPr/>
                  <a:lstStyle/>
                  <a:p>
                    <a:fld id="{BC43C1DC-3277-43C3-8E1A-A8B8FD728722}" type="CELLRANGE">
                      <a:rPr lang="en-US" baseline="0"/>
                      <a:pPr/>
                      <a:t>[CELLRANGE]</a:t>
                    </a:fld>
                    <a:r>
                      <a:rPr lang="en-US" baseline="0"/>
                      <a:t>, </a:t>
                    </a:r>
                    <a:fld id="{C64FC32A-461E-4445-87DB-3902EA6790E5}"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2882-41F9-A421-3EB09A408CBC}"/>
                </c:ext>
              </c:extLst>
            </c:dLbl>
            <c:dLbl>
              <c:idx val="3"/>
              <c:layout>
                <c:manualLayout>
                  <c:x val="0"/>
                  <c:y val="0.1834568219956112"/>
                </c:manualLayout>
              </c:layout>
              <c:tx>
                <c:rich>
                  <a:bodyPr/>
                  <a:lstStyle/>
                  <a:p>
                    <a:fld id="{70536853-565D-418D-BA58-DDB25D01902F}" type="CELLRANGE">
                      <a:rPr lang="en-US" baseline="0"/>
                      <a:pPr/>
                      <a:t>[CELLRANGE]</a:t>
                    </a:fld>
                    <a:r>
                      <a:rPr lang="en-US" baseline="0"/>
                      <a:t>, </a:t>
                    </a:r>
                    <a:fld id="{068E6B04-EA8D-4A5E-8603-0B2CBE520FBE}"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2882-41F9-A421-3EB09A408CBC}"/>
                </c:ext>
              </c:extLst>
            </c:dLbl>
            <c:dLbl>
              <c:idx val="4"/>
              <c:layout>
                <c:manualLayout>
                  <c:x val="0"/>
                  <c:y val="0.16164579837356396"/>
                </c:manualLayout>
              </c:layout>
              <c:tx>
                <c:rich>
                  <a:bodyPr/>
                  <a:lstStyle/>
                  <a:p>
                    <a:r>
                      <a:rPr lang="en-US"/>
                      <a:t>l-o</a:t>
                    </a:r>
                    <a:r>
                      <a:rPr lang="en-US" baseline="0"/>
                      <a:t>, </a:t>
                    </a:r>
                    <a:fld id="{F8DEE7CC-9935-4EBA-BB03-651BD10089CA}"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2882-41F9-A421-3EB09A408CBC}"/>
                </c:ext>
              </c:extLst>
            </c:dLbl>
            <c:dLbl>
              <c:idx val="5"/>
              <c:tx>
                <c:rich>
                  <a:bodyPr/>
                  <a:lstStyle/>
                  <a:p>
                    <a:fld id="{57E46593-B00D-4254-9321-2B032225F349}" type="CELLRANGE">
                      <a:rPr lang="en-IN"/>
                      <a:pPr/>
                      <a:t>[CELLRANGE]</a:t>
                    </a:fld>
                    <a:r>
                      <a:rPr lang="en-IN" baseline="0"/>
                      <a:t>, </a:t>
                    </a:r>
                    <a:fld id="{031FED39-90EF-41F2-9EF9-FFE5CEF7EED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2882-41F9-A421-3EB09A408CBC}"/>
                </c:ext>
              </c:extLst>
            </c:dLbl>
            <c:dLbl>
              <c:idx val="6"/>
              <c:tx>
                <c:rich>
                  <a:bodyPr/>
                  <a:lstStyle/>
                  <a:p>
                    <a:fld id="{BF424EE6-4BE0-4829-A431-C62C4A794976}" type="CELLRANGE">
                      <a:rPr lang="en-IN"/>
                      <a:pPr/>
                      <a:t>[CELLRANGE]</a:t>
                    </a:fld>
                    <a:r>
                      <a:rPr lang="en-IN" baseline="0"/>
                      <a:t>, </a:t>
                    </a:r>
                    <a:fld id="{4E0F7158-83DF-4BBF-99CD-3CA825C6053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2882-41F9-A421-3EB09A408CBC}"/>
                </c:ext>
              </c:extLst>
            </c:dLbl>
            <c:dLbl>
              <c:idx val="7"/>
              <c:tx>
                <c:rich>
                  <a:bodyPr/>
                  <a:lstStyle/>
                  <a:p>
                    <a:fld id="{1FC1330E-808D-4F85-AF4D-4A9E880ED900}" type="CELLRANGE">
                      <a:rPr lang="en-IN"/>
                      <a:pPr/>
                      <a:t>[CELLRANGE]</a:t>
                    </a:fld>
                    <a:r>
                      <a:rPr lang="en-IN" baseline="0"/>
                      <a:t>, </a:t>
                    </a:r>
                    <a:fld id="{AA11B4A6-C004-478F-BFE9-502AED13998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2882-41F9-A421-3EB09A408CBC}"/>
                </c:ext>
              </c:extLst>
            </c:dLbl>
            <c:dLbl>
              <c:idx val="8"/>
              <c:tx>
                <c:rich>
                  <a:bodyPr/>
                  <a:lstStyle/>
                  <a:p>
                    <a:fld id="{726FF737-9769-463A-A26A-BFFE155D4015}" type="CELLRANGE">
                      <a:rPr lang="en-IN"/>
                      <a:pPr/>
                      <a:t>[CELLRANGE]</a:t>
                    </a:fld>
                    <a:r>
                      <a:rPr lang="en-IN" baseline="0"/>
                      <a:t>, </a:t>
                    </a:r>
                    <a:fld id="{D58D40CE-0487-4B50-B24F-30758604F85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2882-41F9-A421-3EB09A408CBC}"/>
                </c:ext>
              </c:extLst>
            </c:dLbl>
            <c:dLbl>
              <c:idx val="9"/>
              <c:tx>
                <c:rich>
                  <a:bodyPr/>
                  <a:lstStyle/>
                  <a:p>
                    <a:fld id="{2AF4018B-07C9-42C0-B8F6-41DBF1167F47}" type="CELLRANGE">
                      <a:rPr lang="en-IN"/>
                      <a:pPr/>
                      <a:t>[CELLRANGE]</a:t>
                    </a:fld>
                    <a:r>
                      <a:rPr lang="en-IN" baseline="0"/>
                      <a:t>, </a:t>
                    </a:r>
                    <a:fld id="{6AB916EF-7F29-457A-9CBB-BF7386EE7DD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2882-41F9-A421-3EB09A408CBC}"/>
                </c:ext>
              </c:extLst>
            </c:dLbl>
            <c:dLbl>
              <c:idx val="10"/>
              <c:tx>
                <c:rich>
                  <a:bodyPr/>
                  <a:lstStyle/>
                  <a:p>
                    <a:fld id="{4E18A55B-7F2B-4241-B797-E6F0102BF860}" type="CELLRANGE">
                      <a:rPr lang="en-IN"/>
                      <a:pPr/>
                      <a:t>[CELLRANGE]</a:t>
                    </a:fld>
                    <a:r>
                      <a:rPr lang="en-IN" baseline="0"/>
                      <a:t>, </a:t>
                    </a:r>
                    <a:fld id="{89512649-F6CE-45D5-ACD1-AF7D04C5F55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2882-41F9-A421-3EB09A408CBC}"/>
                </c:ext>
              </c:extLst>
            </c:dLbl>
            <c:dLbl>
              <c:idx val="11"/>
              <c:tx>
                <c:rich>
                  <a:bodyPr/>
                  <a:lstStyle/>
                  <a:p>
                    <a:fld id="{675B6FC0-75C1-4563-8358-431A87AF2AA8}" type="CELLRANGE">
                      <a:rPr lang="en-IN"/>
                      <a:pPr/>
                      <a:t>[CELLRANGE]</a:t>
                    </a:fld>
                    <a:r>
                      <a:rPr lang="en-IN" baseline="0"/>
                      <a:t>, </a:t>
                    </a:r>
                    <a:fld id="{63B8BB16-2DC4-4EB4-9431-A71ACF630B7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2882-41F9-A421-3EB09A408CBC}"/>
                </c:ext>
              </c:extLst>
            </c:dLbl>
            <c:dLbl>
              <c:idx val="12"/>
              <c:tx>
                <c:rich>
                  <a:bodyPr/>
                  <a:lstStyle/>
                  <a:p>
                    <a:fld id="{BD88439D-7552-4ECE-836F-5FCC4E0364BF}" type="CELLRANGE">
                      <a:rPr lang="en-IN"/>
                      <a:pPr/>
                      <a:t>[CELLRANGE]</a:t>
                    </a:fld>
                    <a:r>
                      <a:rPr lang="en-IN" baseline="0"/>
                      <a:t>, </a:t>
                    </a:r>
                    <a:fld id="{F010DD9D-0EC4-4A7E-8F86-2DA1013BCED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2882-41F9-A421-3EB09A408CBC}"/>
                </c:ext>
              </c:extLst>
            </c:dLbl>
            <c:dLbl>
              <c:idx val="13"/>
              <c:tx>
                <c:rich>
                  <a:bodyPr/>
                  <a:lstStyle/>
                  <a:p>
                    <a:fld id="{B165517E-4AA4-4A02-9FC2-090D4B1404EA}" type="CELLRANGE">
                      <a:rPr lang="en-IN"/>
                      <a:pPr/>
                      <a:t>[CELLRANGE]</a:t>
                    </a:fld>
                    <a:r>
                      <a:rPr lang="en-IN" baseline="0"/>
                      <a:t>, </a:t>
                    </a:r>
                    <a:fld id="{D0AC57B5-382B-4B39-AFA2-A7C4584D9F1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2882-41F9-A421-3EB09A408CBC}"/>
                </c:ext>
              </c:extLst>
            </c:dLbl>
            <c:dLbl>
              <c:idx val="14"/>
              <c:tx>
                <c:rich>
                  <a:bodyPr/>
                  <a:lstStyle/>
                  <a:p>
                    <a:fld id="{179A3D7E-11F7-4728-A79C-EFEAE0EB623B}" type="CELLRANGE">
                      <a:rPr lang="en-IN"/>
                      <a:pPr/>
                      <a:t>[CELLRANGE]</a:t>
                    </a:fld>
                    <a:r>
                      <a:rPr lang="en-IN" baseline="0"/>
                      <a:t>, </a:t>
                    </a:r>
                    <a:fld id="{7BFA9925-9A4F-4C84-B030-EBEF603812F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2882-41F9-A421-3EB09A408CBC}"/>
                </c:ext>
              </c:extLst>
            </c:dLbl>
            <c:dLbl>
              <c:idx val="15"/>
              <c:tx>
                <c:rich>
                  <a:bodyPr/>
                  <a:lstStyle/>
                  <a:p>
                    <a:fld id="{BB62E525-C7AE-4B2F-B51B-CA8BCAC4EDF7}" type="CELLRANGE">
                      <a:rPr lang="en-IN"/>
                      <a:pPr/>
                      <a:t>[CELLRANGE]</a:t>
                    </a:fld>
                    <a:r>
                      <a:rPr lang="en-IN" baseline="0"/>
                      <a:t>, </a:t>
                    </a:r>
                    <a:fld id="{15609C46-5734-4F9E-8BFD-D30DA2442D9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2882-41F9-A421-3EB09A408CBC}"/>
                </c:ext>
              </c:extLst>
            </c:dLbl>
            <c:dLbl>
              <c:idx val="16"/>
              <c:tx>
                <c:rich>
                  <a:bodyPr/>
                  <a:lstStyle/>
                  <a:p>
                    <a:fld id="{CF4AC89F-2C70-40E9-ADAD-73E0B81C4850}" type="CELLRANGE">
                      <a:rPr lang="en-IN"/>
                      <a:pPr/>
                      <a:t>[CELLRANGE]</a:t>
                    </a:fld>
                    <a:r>
                      <a:rPr lang="en-IN" baseline="0"/>
                      <a:t>, </a:t>
                    </a:r>
                    <a:fld id="{33E2F8BB-DFF3-4008-80C7-84B9C690F8A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2882-41F9-A421-3EB09A408CBC}"/>
                </c:ext>
              </c:extLst>
            </c:dLbl>
            <c:dLbl>
              <c:idx val="17"/>
              <c:tx>
                <c:rich>
                  <a:bodyPr/>
                  <a:lstStyle/>
                  <a:p>
                    <a:fld id="{E54BF4F1-1086-4015-A1AF-B9FE0D71A090}" type="CELLRANGE">
                      <a:rPr lang="en-IN"/>
                      <a:pPr/>
                      <a:t>[CELLRANGE]</a:t>
                    </a:fld>
                    <a:r>
                      <a:rPr lang="en-IN" baseline="0"/>
                      <a:t>, </a:t>
                    </a:r>
                    <a:fld id="{67D0C306-175D-444B-BB74-116FF8EE028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2882-41F9-A421-3EB09A408CBC}"/>
                </c:ext>
              </c:extLst>
            </c:dLbl>
            <c:dLbl>
              <c:idx val="18"/>
              <c:tx>
                <c:rich>
                  <a:bodyPr/>
                  <a:lstStyle/>
                  <a:p>
                    <a:fld id="{44A6D984-511E-499F-8AA9-A374C9A23811}" type="CELLRANGE">
                      <a:rPr lang="en-IN"/>
                      <a:pPr/>
                      <a:t>[CELLRANGE]</a:t>
                    </a:fld>
                    <a:r>
                      <a:rPr lang="en-IN" baseline="0"/>
                      <a:t>, </a:t>
                    </a:r>
                    <a:fld id="{E5F0B45F-5FA1-492A-B023-09278EBDC1F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2882-41F9-A421-3EB09A408CBC}"/>
                </c:ext>
              </c:extLst>
            </c:dLbl>
            <c:dLbl>
              <c:idx val="19"/>
              <c:tx>
                <c:rich>
                  <a:bodyPr/>
                  <a:lstStyle/>
                  <a:p>
                    <a:fld id="{7671E451-C9BA-4A11-8065-A8894B6C71FB}" type="CELLRANGE">
                      <a:rPr lang="en-IN"/>
                      <a:pPr/>
                      <a:t>[CELLRANGE]</a:t>
                    </a:fld>
                    <a:r>
                      <a:rPr lang="en-IN" baseline="0"/>
                      <a:t>, </a:t>
                    </a:r>
                    <a:fld id="{EC8336C7-850B-49CC-ACF0-08C7BF66E7F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2882-41F9-A421-3EB09A408CBC}"/>
                </c:ext>
              </c:extLst>
            </c:dLbl>
            <c:dLbl>
              <c:idx val="20"/>
              <c:tx>
                <c:rich>
                  <a:bodyPr/>
                  <a:lstStyle/>
                  <a:p>
                    <a:fld id="{A2799672-58CA-48F9-A4DE-C85CC854E138}" type="CELLRANGE">
                      <a:rPr lang="en-IN"/>
                      <a:pPr/>
                      <a:t>[CELLRANGE]</a:t>
                    </a:fld>
                    <a:r>
                      <a:rPr lang="en-IN" baseline="0"/>
                      <a:t>, </a:t>
                    </a:r>
                    <a:fld id="{5154F3A5-B86A-419E-BF0F-A4FD7081EE8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2882-41F9-A421-3EB09A408CBC}"/>
                </c:ext>
              </c:extLst>
            </c:dLbl>
            <c:dLbl>
              <c:idx val="21"/>
              <c:tx>
                <c:rich>
                  <a:bodyPr/>
                  <a:lstStyle/>
                  <a:p>
                    <a:fld id="{190DA752-09C8-4647-8460-F13ACD0742AA}" type="CELLRANGE">
                      <a:rPr lang="en-IN"/>
                      <a:pPr/>
                      <a:t>[CELLRANGE]</a:t>
                    </a:fld>
                    <a:r>
                      <a:rPr lang="en-IN" baseline="0"/>
                      <a:t>, </a:t>
                    </a:r>
                    <a:fld id="{673D293F-01A2-4CD5-A8AC-21448C83461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2882-41F9-A421-3EB09A408CBC}"/>
                </c:ext>
              </c:extLst>
            </c:dLbl>
            <c:dLbl>
              <c:idx val="22"/>
              <c:tx>
                <c:rich>
                  <a:bodyPr/>
                  <a:lstStyle/>
                  <a:p>
                    <a:r>
                      <a:rPr lang="en-US"/>
                      <a:t>c-f</a:t>
                    </a:r>
                    <a:r>
                      <a:rPr lang="en-US" baseline="0"/>
                      <a:t>, </a:t>
                    </a:r>
                    <a:fld id="{D199EBA8-9DA7-465E-8311-DF93A4CCEA5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6-2882-41F9-A421-3EB09A408CBC}"/>
                </c:ext>
              </c:extLst>
            </c:dLbl>
            <c:dLbl>
              <c:idx val="23"/>
              <c:tx>
                <c:rich>
                  <a:bodyPr/>
                  <a:lstStyle/>
                  <a:p>
                    <a:fld id="{4E9ED031-662C-42C4-88B4-8B2CEFF75D79}" type="CELLRANGE">
                      <a:rPr lang="en-IN"/>
                      <a:pPr/>
                      <a:t>[CELLRANGE]</a:t>
                    </a:fld>
                    <a:r>
                      <a:rPr lang="en-IN" baseline="0"/>
                      <a:t>, </a:t>
                    </a:r>
                    <a:fld id="{7A11FFA9-D78F-4A7F-BABF-739A780A500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2882-41F9-A421-3EB09A408CBC}"/>
                </c:ext>
              </c:extLst>
            </c:dLbl>
            <c:dLbl>
              <c:idx val="24"/>
              <c:tx>
                <c:rich>
                  <a:bodyPr/>
                  <a:lstStyle/>
                  <a:p>
                    <a:fld id="{D93ECBD7-FDEB-4169-B1E1-DC248FF7BDF3}" type="CELLRANGE">
                      <a:rPr lang="en-IN"/>
                      <a:pPr/>
                      <a:t>[CELLRANGE]</a:t>
                    </a:fld>
                    <a:r>
                      <a:rPr lang="en-IN" baseline="0"/>
                      <a:t>, </a:t>
                    </a:r>
                    <a:fld id="{1D873E39-25EA-4EA6-B6DD-BCE311BF5F3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2882-41F9-A421-3EB09A408CBC}"/>
                </c:ext>
              </c:extLst>
            </c:dLbl>
            <c:dLbl>
              <c:idx val="25"/>
              <c:tx>
                <c:rich>
                  <a:bodyPr/>
                  <a:lstStyle/>
                  <a:p>
                    <a:fld id="{E8002725-8665-4412-B28F-6BD7F401E16B}" type="CELLRANGE">
                      <a:rPr lang="en-IN"/>
                      <a:pPr/>
                      <a:t>[CELLRANGE]</a:t>
                    </a:fld>
                    <a:r>
                      <a:rPr lang="en-IN" baseline="0"/>
                      <a:t>, </a:t>
                    </a:r>
                    <a:fld id="{E9CB9DEF-6DEA-4977-B1AD-4DC65E2DF5E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2882-41F9-A421-3EB09A408CBC}"/>
                </c:ext>
              </c:extLst>
            </c:dLbl>
            <c:dLbl>
              <c:idx val="26"/>
              <c:tx>
                <c:rich>
                  <a:bodyPr/>
                  <a:lstStyle/>
                  <a:p>
                    <a:fld id="{40776049-44C1-4743-A15F-CE2D03D22815}" type="CELLRANGE">
                      <a:rPr lang="en-IN"/>
                      <a:pPr/>
                      <a:t>[CELLRANGE]</a:t>
                    </a:fld>
                    <a:r>
                      <a:rPr lang="en-IN" baseline="0"/>
                      <a:t>, </a:t>
                    </a:r>
                    <a:fld id="{FE1827ED-3E57-42C7-9D14-0613ECFDDF9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2882-41F9-A421-3EB09A408CBC}"/>
                </c:ext>
              </c:extLst>
            </c:dLbl>
            <c:dLbl>
              <c:idx val="27"/>
              <c:tx>
                <c:rich>
                  <a:bodyPr/>
                  <a:lstStyle/>
                  <a:p>
                    <a:fld id="{B9777430-1E19-4D13-AD05-9254F6778098}" type="CELLRANGE">
                      <a:rPr lang="en-IN"/>
                      <a:pPr/>
                      <a:t>[CELLRANGE]</a:t>
                    </a:fld>
                    <a:r>
                      <a:rPr lang="en-IN" baseline="0"/>
                      <a:t>, </a:t>
                    </a:r>
                    <a:fld id="{2C4BF65E-287F-4DAA-9F28-718DD05E210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2882-41F9-A421-3EB09A408CBC}"/>
                </c:ext>
              </c:extLst>
            </c:dLbl>
            <c:dLbl>
              <c:idx val="28"/>
              <c:tx>
                <c:rich>
                  <a:bodyPr/>
                  <a:lstStyle/>
                  <a:p>
                    <a:fld id="{986FC8E2-409C-48B9-A8F0-F819BB27C803}" type="CELLRANGE">
                      <a:rPr lang="en-IN"/>
                      <a:pPr/>
                      <a:t>[CELLRANGE]</a:t>
                    </a:fld>
                    <a:r>
                      <a:rPr lang="en-IN" baseline="0"/>
                      <a:t>, </a:t>
                    </a:r>
                    <a:fld id="{2C11B8B5-593A-4833-AB07-471271051A5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2882-41F9-A421-3EB09A408CBC}"/>
                </c:ext>
              </c:extLst>
            </c:dLbl>
            <c:numFmt formatCode="#,##0.00" sourceLinked="0"/>
            <c:spPr>
              <a:noFill/>
              <a:ln>
                <a:noFill/>
              </a:ln>
              <a:effectLst/>
            </c:spPr>
            <c:txPr>
              <a:bodyPr rot="-5400000" vert="horz"/>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Sheet1!$L$51:$L$79</c:f>
                <c:numCache>
                  <c:formatCode>General</c:formatCode>
                  <c:ptCount val="29"/>
                  <c:pt idx="0">
                    <c:v>7.0999999999999994E-2</c:v>
                  </c:pt>
                  <c:pt idx="1">
                    <c:v>3.5000000000000003E-2</c:v>
                  </c:pt>
                  <c:pt idx="2">
                    <c:v>0.182</c:v>
                  </c:pt>
                  <c:pt idx="3">
                    <c:v>0.188</c:v>
                  </c:pt>
                  <c:pt idx="4">
                    <c:v>9.0999999999999998E-2</c:v>
                  </c:pt>
                  <c:pt idx="5">
                    <c:v>5.8999999999999997E-2</c:v>
                  </c:pt>
                  <c:pt idx="6">
                    <c:v>0.16700000000000001</c:v>
                  </c:pt>
                  <c:pt idx="7">
                    <c:v>0.21</c:v>
                  </c:pt>
                  <c:pt idx="8">
                    <c:v>0.14299999999999999</c:v>
                  </c:pt>
                  <c:pt idx="9">
                    <c:v>0.182</c:v>
                  </c:pt>
                  <c:pt idx="10">
                    <c:v>0.187</c:v>
                  </c:pt>
                  <c:pt idx="11">
                    <c:v>0.20300000000000001</c:v>
                  </c:pt>
                  <c:pt idx="12">
                    <c:v>0.17100000000000001</c:v>
                  </c:pt>
                  <c:pt idx="13">
                    <c:v>0.16700000000000001</c:v>
                  </c:pt>
                  <c:pt idx="14">
                    <c:v>0.125</c:v>
                  </c:pt>
                  <c:pt idx="15">
                    <c:v>0.26400000000000001</c:v>
                  </c:pt>
                  <c:pt idx="16">
                    <c:v>5.7000000000000002E-2</c:v>
                  </c:pt>
                  <c:pt idx="17">
                    <c:v>7.2999999999999995E-2</c:v>
                  </c:pt>
                  <c:pt idx="18">
                    <c:v>0.13200000000000001</c:v>
                  </c:pt>
                  <c:pt idx="19">
                    <c:v>0.11899999999999999</c:v>
                  </c:pt>
                  <c:pt idx="20">
                    <c:v>0.17199999999999999</c:v>
                  </c:pt>
                  <c:pt idx="21">
                    <c:v>0.218</c:v>
                  </c:pt>
                  <c:pt idx="22">
                    <c:v>0.45800000000000002</c:v>
                  </c:pt>
                  <c:pt idx="23">
                    <c:v>0.23899999999999999</c:v>
                  </c:pt>
                  <c:pt idx="24">
                    <c:v>0.63900000000000001</c:v>
                  </c:pt>
                  <c:pt idx="25">
                    <c:v>0.52400000000000002</c:v>
                  </c:pt>
                  <c:pt idx="26">
                    <c:v>0.106</c:v>
                  </c:pt>
                  <c:pt idx="27">
                    <c:v>0.21299999999999999</c:v>
                  </c:pt>
                  <c:pt idx="28">
                    <c:v>0.36099999999999999</c:v>
                  </c:pt>
                </c:numCache>
              </c:numRef>
            </c:plus>
            <c:minus>
              <c:numRef>
                <c:f>Sheet1!$L$51:$L$79</c:f>
                <c:numCache>
                  <c:formatCode>General</c:formatCode>
                  <c:ptCount val="29"/>
                  <c:pt idx="0">
                    <c:v>7.0999999999999994E-2</c:v>
                  </c:pt>
                  <c:pt idx="1">
                    <c:v>3.5000000000000003E-2</c:v>
                  </c:pt>
                  <c:pt idx="2">
                    <c:v>0.182</c:v>
                  </c:pt>
                  <c:pt idx="3">
                    <c:v>0.188</c:v>
                  </c:pt>
                  <c:pt idx="4">
                    <c:v>9.0999999999999998E-2</c:v>
                  </c:pt>
                  <c:pt idx="5">
                    <c:v>5.8999999999999997E-2</c:v>
                  </c:pt>
                  <c:pt idx="6">
                    <c:v>0.16700000000000001</c:v>
                  </c:pt>
                  <c:pt idx="7">
                    <c:v>0.21</c:v>
                  </c:pt>
                  <c:pt idx="8">
                    <c:v>0.14299999999999999</c:v>
                  </c:pt>
                  <c:pt idx="9">
                    <c:v>0.182</c:v>
                  </c:pt>
                  <c:pt idx="10">
                    <c:v>0.187</c:v>
                  </c:pt>
                  <c:pt idx="11">
                    <c:v>0.20300000000000001</c:v>
                  </c:pt>
                  <c:pt idx="12">
                    <c:v>0.17100000000000001</c:v>
                  </c:pt>
                  <c:pt idx="13">
                    <c:v>0.16700000000000001</c:v>
                  </c:pt>
                  <c:pt idx="14">
                    <c:v>0.125</c:v>
                  </c:pt>
                  <c:pt idx="15">
                    <c:v>0.26400000000000001</c:v>
                  </c:pt>
                  <c:pt idx="16">
                    <c:v>5.7000000000000002E-2</c:v>
                  </c:pt>
                  <c:pt idx="17">
                    <c:v>7.2999999999999995E-2</c:v>
                  </c:pt>
                  <c:pt idx="18">
                    <c:v>0.13200000000000001</c:v>
                  </c:pt>
                  <c:pt idx="19">
                    <c:v>0.11899999999999999</c:v>
                  </c:pt>
                  <c:pt idx="20">
                    <c:v>0.17199999999999999</c:v>
                  </c:pt>
                  <c:pt idx="21">
                    <c:v>0.218</c:v>
                  </c:pt>
                  <c:pt idx="22">
                    <c:v>0.45800000000000002</c:v>
                  </c:pt>
                  <c:pt idx="23">
                    <c:v>0.23899999999999999</c:v>
                  </c:pt>
                  <c:pt idx="24">
                    <c:v>0.63900000000000001</c:v>
                  </c:pt>
                  <c:pt idx="25">
                    <c:v>0.52400000000000002</c:v>
                  </c:pt>
                  <c:pt idx="26">
                    <c:v>0.106</c:v>
                  </c:pt>
                  <c:pt idx="27">
                    <c:v>0.21299999999999999</c:v>
                  </c:pt>
                  <c:pt idx="28">
                    <c:v>0.36099999999999999</c:v>
                  </c:pt>
                </c:numCache>
              </c:numRef>
            </c:minus>
            <c:spPr>
              <a:ln w="3175">
                <a:solidFill>
                  <a:schemeClr val="tx1"/>
                </a:solidFill>
              </a:ln>
            </c:spPr>
          </c:errBars>
          <c:cat>
            <c:strRef>
              <c:f>Sheet1!$J$51:$J$79</c:f>
              <c:strCache>
                <c:ptCount val="29"/>
                <c:pt idx="0">
                  <c:v>K68</c:v>
                </c:pt>
                <c:pt idx="1">
                  <c:v>REEDLING</c:v>
                </c:pt>
                <c:pt idx="2">
                  <c:v>HI8777</c:v>
                </c:pt>
                <c:pt idx="3">
                  <c:v>HD2733</c:v>
                </c:pt>
                <c:pt idx="4">
                  <c:v>NP4</c:v>
                </c:pt>
                <c:pt idx="5">
                  <c:v>HD3043</c:v>
                </c:pt>
                <c:pt idx="6">
                  <c:v>C306</c:v>
                </c:pt>
                <c:pt idx="7">
                  <c:v>PBW343</c:v>
                </c:pt>
                <c:pt idx="8">
                  <c:v>CUS/79/PRULA</c:v>
                </c:pt>
                <c:pt idx="9">
                  <c:v>WH730</c:v>
                </c:pt>
                <c:pt idx="10">
                  <c:v>HD3059</c:v>
                </c:pt>
                <c:pt idx="11">
                  <c:v>HD3086</c:v>
                </c:pt>
                <c:pt idx="12">
                  <c:v>LOK1</c:v>
                </c:pt>
                <c:pt idx="13">
                  <c:v>HD2985</c:v>
                </c:pt>
                <c:pt idx="14">
                  <c:v>SOKOLU</c:v>
                </c:pt>
                <c:pt idx="15">
                  <c:v>DL1266-1</c:v>
                </c:pt>
                <c:pt idx="16">
                  <c:v>HD2967</c:v>
                </c:pt>
                <c:pt idx="17">
                  <c:v>CHIRYA3</c:v>
                </c:pt>
                <c:pt idx="18">
                  <c:v>MP4010</c:v>
                </c:pt>
                <c:pt idx="19">
                  <c:v>DHARWAD DRY</c:v>
                </c:pt>
                <c:pt idx="20">
                  <c:v>HD4672</c:v>
                </c:pt>
                <c:pt idx="21">
                  <c:v>RAJ3765</c:v>
                </c:pt>
                <c:pt idx="22">
                  <c:v>HI8381</c:v>
                </c:pt>
                <c:pt idx="23">
                  <c:v>KUNDAN</c:v>
                </c:pt>
                <c:pt idx="24">
                  <c:v>HI8713</c:v>
                </c:pt>
                <c:pt idx="25">
                  <c:v>HD4728</c:v>
                </c:pt>
                <c:pt idx="26">
                  <c:v>HI1544</c:v>
                </c:pt>
                <c:pt idx="27">
                  <c:v>HI1563</c:v>
                </c:pt>
                <c:pt idx="28">
                  <c:v>HUW368</c:v>
                </c:pt>
              </c:strCache>
            </c:strRef>
          </c:cat>
          <c:val>
            <c:numRef>
              <c:f>Sheet1!$K$51:$K$79</c:f>
              <c:numCache>
                <c:formatCode>0.000</c:formatCode>
                <c:ptCount val="29"/>
                <c:pt idx="0">
                  <c:v>1.2929999999999999</c:v>
                </c:pt>
                <c:pt idx="1">
                  <c:v>1.327</c:v>
                </c:pt>
                <c:pt idx="2">
                  <c:v>1.4870000000000001</c:v>
                </c:pt>
                <c:pt idx="3">
                  <c:v>1.51</c:v>
                </c:pt>
                <c:pt idx="4">
                  <c:v>1.62</c:v>
                </c:pt>
                <c:pt idx="5">
                  <c:v>1.7589999999999999</c:v>
                </c:pt>
                <c:pt idx="6">
                  <c:v>1.9470000000000001</c:v>
                </c:pt>
                <c:pt idx="7">
                  <c:v>2.1800000000000002</c:v>
                </c:pt>
                <c:pt idx="8">
                  <c:v>2.2789999999999999</c:v>
                </c:pt>
                <c:pt idx="9">
                  <c:v>2.3069999999999999</c:v>
                </c:pt>
                <c:pt idx="10">
                  <c:v>2.31</c:v>
                </c:pt>
                <c:pt idx="11">
                  <c:v>2.3370000000000002</c:v>
                </c:pt>
                <c:pt idx="12">
                  <c:v>2.3530000000000002</c:v>
                </c:pt>
                <c:pt idx="13">
                  <c:v>2.4569999999999999</c:v>
                </c:pt>
                <c:pt idx="14">
                  <c:v>2.5529999999999999</c:v>
                </c:pt>
                <c:pt idx="15">
                  <c:v>2.577</c:v>
                </c:pt>
                <c:pt idx="16">
                  <c:v>2.609</c:v>
                </c:pt>
                <c:pt idx="17">
                  <c:v>2.8029999999999999</c:v>
                </c:pt>
                <c:pt idx="18">
                  <c:v>2.8969999999999998</c:v>
                </c:pt>
                <c:pt idx="19">
                  <c:v>3.0270000000000001</c:v>
                </c:pt>
                <c:pt idx="20">
                  <c:v>3.093</c:v>
                </c:pt>
                <c:pt idx="21">
                  <c:v>3.17</c:v>
                </c:pt>
                <c:pt idx="22">
                  <c:v>3.3069999999999999</c:v>
                </c:pt>
                <c:pt idx="23">
                  <c:v>3.36</c:v>
                </c:pt>
                <c:pt idx="24">
                  <c:v>3.7850000000000001</c:v>
                </c:pt>
                <c:pt idx="25">
                  <c:v>3.8050000000000002</c:v>
                </c:pt>
                <c:pt idx="26">
                  <c:v>3.83</c:v>
                </c:pt>
                <c:pt idx="27">
                  <c:v>4.3140000000000001</c:v>
                </c:pt>
                <c:pt idx="28">
                  <c:v>5.2169999999999996</c:v>
                </c:pt>
              </c:numCache>
            </c:numRef>
          </c:val>
          <c:extLst>
            <c:ext xmlns:c15="http://schemas.microsoft.com/office/drawing/2012/chart" uri="{02D57815-91ED-43cb-92C2-25804820EDAC}">
              <c15:datalabelsRange>
                <c15:f>Sheet1!$BG$52:$BG$80</c15:f>
                <c15:dlblRangeCache>
                  <c:ptCount val="29"/>
                  <c:pt idx="0">
                    <c:v>o</c:v>
                  </c:pt>
                  <c:pt idx="1">
                    <c:v>o</c:v>
                  </c:pt>
                  <c:pt idx="2">
                    <c:v>no</c:v>
                  </c:pt>
                  <c:pt idx="3">
                    <c:v>mno</c:v>
                  </c:pt>
                  <c:pt idx="4">
                    <c:v>lmno</c:v>
                  </c:pt>
                  <c:pt idx="5">
                    <c:v>k-o</c:v>
                  </c:pt>
                  <c:pt idx="6">
                    <c:v>j-o</c:v>
                  </c:pt>
                  <c:pt idx="7">
                    <c:v>i-n</c:v>
                  </c:pt>
                  <c:pt idx="8">
                    <c:v>h-m</c:v>
                  </c:pt>
                  <c:pt idx="9">
                    <c:v>h-l</c:v>
                  </c:pt>
                  <c:pt idx="10">
                    <c:v>h-l</c:v>
                  </c:pt>
                  <c:pt idx="11">
                    <c:v>h-l</c:v>
                  </c:pt>
                  <c:pt idx="12">
                    <c:v>h-l</c:v>
                  </c:pt>
                  <c:pt idx="13">
                    <c:v>g-k</c:v>
                  </c:pt>
                  <c:pt idx="14">
                    <c:v>f-k</c:v>
                  </c:pt>
                  <c:pt idx="15">
                    <c:v>e-j</c:v>
                  </c:pt>
                  <c:pt idx="16">
                    <c:v>e-j</c:v>
                  </c:pt>
                  <c:pt idx="17">
                    <c:v>e-i</c:v>
                  </c:pt>
                  <c:pt idx="18">
                    <c:v>e-i</c:v>
                  </c:pt>
                  <c:pt idx="19">
                    <c:v>d-h</c:v>
                  </c:pt>
                  <c:pt idx="20">
                    <c:v>c-h</c:v>
                  </c:pt>
                  <c:pt idx="21">
                    <c:v>c-g</c:v>
                  </c:pt>
                  <c:pt idx="22">
                    <c:v>cdef</c:v>
                  </c:pt>
                  <c:pt idx="23">
                    <c:v>cde</c:v>
                  </c:pt>
                  <c:pt idx="24">
                    <c:v>bcd</c:v>
                  </c:pt>
                  <c:pt idx="25">
                    <c:v>bcd</c:v>
                  </c:pt>
                  <c:pt idx="26">
                    <c:v>bc</c:v>
                  </c:pt>
                  <c:pt idx="27">
                    <c:v>b</c:v>
                  </c:pt>
                  <c:pt idx="28">
                    <c:v>a</c:v>
                  </c:pt>
                </c15:dlblRangeCache>
              </c15:datalabelsRange>
            </c:ext>
            <c:ext xmlns:c16="http://schemas.microsoft.com/office/drawing/2014/chart" uri="{C3380CC4-5D6E-409C-BE32-E72D297353CC}">
              <c16:uniqueId val="{0000001D-2882-41F9-A421-3EB09A408CBC}"/>
            </c:ext>
          </c:extLst>
        </c:ser>
        <c:dLbls>
          <c:showLegendKey val="0"/>
          <c:showVal val="0"/>
          <c:showCatName val="0"/>
          <c:showSerName val="0"/>
          <c:showPercent val="0"/>
          <c:showBubbleSize val="0"/>
        </c:dLbls>
        <c:gapWidth val="29"/>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lstStyle/>
          <a:p>
            <a:pPr>
              <a:defRPr sz="600">
                <a:solidFill>
                  <a:sysClr val="windowText" lastClr="000000"/>
                </a:solidFill>
                <a:latin typeface="Times New Roman" panose="02020603050405020304" pitchFamily="18" charset="0"/>
                <a:cs typeface="Times New Roman" panose="02020603050405020304" pitchFamily="18" charset="0"/>
              </a:defRPr>
            </a:pPr>
            <a:endParaRPr lang="en-US"/>
          </a:p>
        </c:txPr>
        <c:crossAx val="164048896"/>
        <c:crossesAt val="0"/>
        <c:auto val="1"/>
        <c:lblAlgn val="ctr"/>
        <c:lblOffset val="100"/>
        <c:tickLblSkip val="1"/>
        <c:noMultiLvlLbl val="0"/>
      </c:catAx>
      <c:valAx>
        <c:axId val="164048896"/>
        <c:scaling>
          <c:orientation val="minMax"/>
          <c:max val="6"/>
        </c:scaling>
        <c:delete val="0"/>
        <c:axPos val="l"/>
        <c:majorGridlines>
          <c:spPr>
            <a:ln w="6350">
              <a:noFill/>
            </a:ln>
          </c:spPr>
        </c:maj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1"/>
      </c:valAx>
    </c:plotArea>
    <c:plotVisOnly val="1"/>
    <c:dispBlanksAs val="gap"/>
    <c:showDLblsOverMax val="0"/>
  </c:chart>
  <c:spPr>
    <a:ln w="6350">
      <a:solidFill>
        <a:schemeClr val="tx1"/>
      </a:solidFill>
    </a:ln>
  </c:spPr>
  <c:txPr>
    <a:bodyPr/>
    <a:lstStyle/>
    <a:p>
      <a:pPr>
        <a:defRPr sz="900"/>
      </a:pPr>
      <a:endParaRPr lang="en-US"/>
    </a:p>
  </c:txPr>
  <c:externalData r:id="rId1">
    <c:autoUpdate val="0"/>
  </c:externalData>
  <c:userShapes r:id="rId2"/>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37198779544307"/>
          <c:y val="6.6032424959225761E-2"/>
          <c:w val="0.85135157764998648"/>
          <c:h val="0.61683721633561239"/>
        </c:manualLayout>
      </c:layout>
      <c:barChart>
        <c:barDir val="col"/>
        <c:grouping val="clustered"/>
        <c:varyColors val="0"/>
        <c:ser>
          <c:idx val="0"/>
          <c:order val="0"/>
          <c:tx>
            <c:strRef>
              <c:f>Sheet1!$AF$1945:$AF$1973</c:f>
              <c:strCache>
                <c:ptCount val="29"/>
                <c:pt idx="0">
                  <c:v>KUNDAN</c:v>
                </c:pt>
                <c:pt idx="1">
                  <c:v>DHARWAD DRY</c:v>
                </c:pt>
                <c:pt idx="2">
                  <c:v>K68</c:v>
                </c:pt>
                <c:pt idx="3">
                  <c:v>RAJ3765</c:v>
                </c:pt>
                <c:pt idx="4">
                  <c:v>SOKOLU</c:v>
                </c:pt>
                <c:pt idx="5">
                  <c:v>REEDLING</c:v>
                </c:pt>
                <c:pt idx="6">
                  <c:v>CHIRYA3</c:v>
                </c:pt>
                <c:pt idx="7">
                  <c:v>WH730</c:v>
                </c:pt>
                <c:pt idx="8">
                  <c:v>HI1544</c:v>
                </c:pt>
                <c:pt idx="9">
                  <c:v>HI1563</c:v>
                </c:pt>
                <c:pt idx="10">
                  <c:v>HD3086</c:v>
                </c:pt>
                <c:pt idx="11">
                  <c:v>HD2985</c:v>
                </c:pt>
                <c:pt idx="12">
                  <c:v>HI8777</c:v>
                </c:pt>
                <c:pt idx="13">
                  <c:v>CUS/79/PRULA</c:v>
                </c:pt>
                <c:pt idx="14">
                  <c:v>HD2967</c:v>
                </c:pt>
                <c:pt idx="15">
                  <c:v>C306</c:v>
                </c:pt>
                <c:pt idx="16">
                  <c:v>LOK1</c:v>
                </c:pt>
                <c:pt idx="17">
                  <c:v>HD3059</c:v>
                </c:pt>
                <c:pt idx="18">
                  <c:v>HD2733</c:v>
                </c:pt>
                <c:pt idx="19">
                  <c:v>HD3043</c:v>
                </c:pt>
                <c:pt idx="20">
                  <c:v>MP4010</c:v>
                </c:pt>
                <c:pt idx="21">
                  <c:v>NP4</c:v>
                </c:pt>
                <c:pt idx="22">
                  <c:v>HD4728</c:v>
                </c:pt>
                <c:pt idx="23">
                  <c:v>HD4672</c:v>
                </c:pt>
                <c:pt idx="24">
                  <c:v>HUW368</c:v>
                </c:pt>
                <c:pt idx="25">
                  <c:v>DL1266-1</c:v>
                </c:pt>
                <c:pt idx="26">
                  <c:v>PBW343</c:v>
                </c:pt>
                <c:pt idx="27">
                  <c:v>HI8381</c:v>
                </c:pt>
                <c:pt idx="28">
                  <c:v>HI8713</c:v>
                </c:pt>
              </c:strCache>
            </c:strRef>
          </c:tx>
          <c:spPr>
            <a:solidFill>
              <a:schemeClr val="bg2"/>
            </a:solidFill>
            <a:ln w="3175">
              <a:solidFill>
                <a:sysClr val="windowText" lastClr="000000"/>
              </a:solidFill>
            </a:ln>
          </c:spPr>
          <c:invertIfNegative val="0"/>
          <c:dLbls>
            <c:dLbl>
              <c:idx val="0"/>
              <c:tx>
                <c:rich>
                  <a:bodyPr/>
                  <a:lstStyle/>
                  <a:p>
                    <a:fld id="{2580325B-0E92-4240-A85B-34EDD785FFDF}" type="CELLRANGE">
                      <a:rPr lang="en-IN"/>
                      <a:pPr/>
                      <a:t>[CELLRANGE]</a:t>
                    </a:fld>
                    <a:r>
                      <a:rPr lang="en-IN" baseline="0"/>
                      <a:t>, </a:t>
                    </a:r>
                    <a:fld id="{D9EB4D06-AAD3-4A77-97FB-5BDA562C5A3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66A7-472D-A3AC-ED02B80980C9}"/>
                </c:ext>
              </c:extLst>
            </c:dLbl>
            <c:dLbl>
              <c:idx val="1"/>
              <c:tx>
                <c:rich>
                  <a:bodyPr/>
                  <a:lstStyle/>
                  <a:p>
                    <a:fld id="{C5384B1D-6588-4045-9D0E-DA4AB1FCD088}" type="CELLRANGE">
                      <a:rPr lang="en-IN"/>
                      <a:pPr/>
                      <a:t>[CELLRANGE]</a:t>
                    </a:fld>
                    <a:r>
                      <a:rPr lang="en-IN" baseline="0"/>
                      <a:t>, </a:t>
                    </a:r>
                    <a:fld id="{98112E68-B64B-44DA-A9FA-A53F8E87C8B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66A7-472D-A3AC-ED02B80980C9}"/>
                </c:ext>
              </c:extLst>
            </c:dLbl>
            <c:dLbl>
              <c:idx val="2"/>
              <c:tx>
                <c:rich>
                  <a:bodyPr/>
                  <a:lstStyle/>
                  <a:p>
                    <a:fld id="{5677EE8D-6C52-494E-9AC1-3B7525FDAF2B}" type="CELLRANGE">
                      <a:rPr lang="en-IN"/>
                      <a:pPr/>
                      <a:t>[CELLRANGE]</a:t>
                    </a:fld>
                    <a:r>
                      <a:rPr lang="en-IN" baseline="0"/>
                      <a:t>, </a:t>
                    </a:r>
                    <a:fld id="{3F7D5A6C-D648-4642-AA1F-37B0DD2CC3F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66A7-472D-A3AC-ED02B80980C9}"/>
                </c:ext>
              </c:extLst>
            </c:dLbl>
            <c:dLbl>
              <c:idx val="3"/>
              <c:tx>
                <c:rich>
                  <a:bodyPr/>
                  <a:lstStyle/>
                  <a:p>
                    <a:fld id="{4523C753-7D20-42D4-BCD2-7126B54B2965}" type="CELLRANGE">
                      <a:rPr lang="en-IN"/>
                      <a:pPr/>
                      <a:t>[CELLRANGE]</a:t>
                    </a:fld>
                    <a:r>
                      <a:rPr lang="en-IN" baseline="0"/>
                      <a:t>, </a:t>
                    </a:r>
                    <a:fld id="{54C68548-AE40-4D67-A2F8-BCE3A391170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66A7-472D-A3AC-ED02B80980C9}"/>
                </c:ext>
              </c:extLst>
            </c:dLbl>
            <c:dLbl>
              <c:idx val="4"/>
              <c:tx>
                <c:rich>
                  <a:bodyPr/>
                  <a:lstStyle/>
                  <a:p>
                    <a:fld id="{308F4A2A-0D75-4CF1-9ADA-9F5D1A553F7C}" type="CELLRANGE">
                      <a:rPr lang="en-IN"/>
                      <a:pPr/>
                      <a:t>[CELLRANGE]</a:t>
                    </a:fld>
                    <a:r>
                      <a:rPr lang="en-IN" baseline="0"/>
                      <a:t>, </a:t>
                    </a:r>
                    <a:fld id="{E9F402AF-C756-4D80-9DBF-F8F9852EBF1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66A7-472D-A3AC-ED02B80980C9}"/>
                </c:ext>
              </c:extLst>
            </c:dLbl>
            <c:dLbl>
              <c:idx val="5"/>
              <c:tx>
                <c:rich>
                  <a:bodyPr/>
                  <a:lstStyle/>
                  <a:p>
                    <a:fld id="{7C6ADE90-AF5A-4B3E-A00F-81D8CE90548A}" type="CELLRANGE">
                      <a:rPr lang="en-IN"/>
                      <a:pPr/>
                      <a:t>[CELLRANGE]</a:t>
                    </a:fld>
                    <a:r>
                      <a:rPr lang="en-IN" baseline="0"/>
                      <a:t>, </a:t>
                    </a:r>
                    <a:fld id="{B91BC3D0-9F28-41C4-8CE0-3F2EFB1F930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66A7-472D-A3AC-ED02B80980C9}"/>
                </c:ext>
              </c:extLst>
            </c:dLbl>
            <c:dLbl>
              <c:idx val="6"/>
              <c:tx>
                <c:rich>
                  <a:bodyPr/>
                  <a:lstStyle/>
                  <a:p>
                    <a:fld id="{D140C817-3DF3-464D-84FE-A5F0FA78E77C}" type="CELLRANGE">
                      <a:rPr lang="en-IN"/>
                      <a:pPr/>
                      <a:t>[CELLRANGE]</a:t>
                    </a:fld>
                    <a:r>
                      <a:rPr lang="en-IN" baseline="0"/>
                      <a:t>, </a:t>
                    </a:r>
                    <a:fld id="{675E06D4-6003-45BC-BC9D-08F28A3B92A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66A7-472D-A3AC-ED02B80980C9}"/>
                </c:ext>
              </c:extLst>
            </c:dLbl>
            <c:dLbl>
              <c:idx val="7"/>
              <c:tx>
                <c:rich>
                  <a:bodyPr/>
                  <a:lstStyle/>
                  <a:p>
                    <a:fld id="{B15D1CDB-1F1D-4B32-9932-98D1318F92EE}" type="CELLRANGE">
                      <a:rPr lang="en-IN"/>
                      <a:pPr/>
                      <a:t>[CELLRANGE]</a:t>
                    </a:fld>
                    <a:r>
                      <a:rPr lang="en-IN" baseline="0"/>
                      <a:t>, </a:t>
                    </a:r>
                    <a:fld id="{5F619BE3-1038-4FE2-858C-0C4A58FB75B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66A7-472D-A3AC-ED02B80980C9}"/>
                </c:ext>
              </c:extLst>
            </c:dLbl>
            <c:dLbl>
              <c:idx val="8"/>
              <c:tx>
                <c:rich>
                  <a:bodyPr/>
                  <a:lstStyle/>
                  <a:p>
                    <a:fld id="{FBEF3727-BB32-44DA-BADC-322C56DB7BEE}" type="CELLRANGE">
                      <a:rPr lang="en-IN"/>
                      <a:pPr/>
                      <a:t>[CELLRANGE]</a:t>
                    </a:fld>
                    <a:r>
                      <a:rPr lang="en-IN" baseline="0"/>
                      <a:t>, </a:t>
                    </a:r>
                    <a:fld id="{287586C6-CE62-4F5D-8B8C-F198D47E9D1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66A7-472D-A3AC-ED02B80980C9}"/>
                </c:ext>
              </c:extLst>
            </c:dLbl>
            <c:dLbl>
              <c:idx val="9"/>
              <c:tx>
                <c:rich>
                  <a:bodyPr/>
                  <a:lstStyle/>
                  <a:p>
                    <a:fld id="{29E481E6-1145-404B-9108-A6724E86A65F}" type="CELLRANGE">
                      <a:rPr lang="en-IN"/>
                      <a:pPr/>
                      <a:t>[CELLRANGE]</a:t>
                    </a:fld>
                    <a:r>
                      <a:rPr lang="en-IN" baseline="0"/>
                      <a:t>, </a:t>
                    </a:r>
                    <a:fld id="{F81CAEFB-D4E3-44A2-B6E6-67186CB5C64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66A7-472D-A3AC-ED02B80980C9}"/>
                </c:ext>
              </c:extLst>
            </c:dLbl>
            <c:dLbl>
              <c:idx val="10"/>
              <c:tx>
                <c:rich>
                  <a:bodyPr/>
                  <a:lstStyle/>
                  <a:p>
                    <a:fld id="{BE9730A8-9DF8-400C-986D-D5065526AE8A}" type="CELLRANGE">
                      <a:rPr lang="en-IN"/>
                      <a:pPr/>
                      <a:t>[CELLRANGE]</a:t>
                    </a:fld>
                    <a:r>
                      <a:rPr lang="en-IN" baseline="0"/>
                      <a:t>, </a:t>
                    </a:r>
                    <a:fld id="{8CDE0DC9-B5E1-4CB1-9497-90CC1AA444B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66A7-472D-A3AC-ED02B80980C9}"/>
                </c:ext>
              </c:extLst>
            </c:dLbl>
            <c:dLbl>
              <c:idx val="11"/>
              <c:tx>
                <c:rich>
                  <a:bodyPr/>
                  <a:lstStyle/>
                  <a:p>
                    <a:fld id="{61595D53-BDCF-4E8D-831C-B3A347697E4D}" type="CELLRANGE">
                      <a:rPr lang="en-IN"/>
                      <a:pPr/>
                      <a:t>[CELLRANGE]</a:t>
                    </a:fld>
                    <a:r>
                      <a:rPr lang="en-IN" baseline="0"/>
                      <a:t>, </a:t>
                    </a:r>
                    <a:fld id="{EBA4BA51-6B8C-43D6-98A3-7EBA68E6721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66A7-472D-A3AC-ED02B80980C9}"/>
                </c:ext>
              </c:extLst>
            </c:dLbl>
            <c:dLbl>
              <c:idx val="12"/>
              <c:tx>
                <c:rich>
                  <a:bodyPr/>
                  <a:lstStyle/>
                  <a:p>
                    <a:fld id="{05FE913A-E872-4E1F-8E50-4C938C3879C1}" type="CELLRANGE">
                      <a:rPr lang="en-IN"/>
                      <a:pPr/>
                      <a:t>[CELLRANGE]</a:t>
                    </a:fld>
                    <a:r>
                      <a:rPr lang="en-IN" baseline="0"/>
                      <a:t>, </a:t>
                    </a:r>
                    <a:fld id="{E6958920-30E8-4B0B-93BC-B16B583578B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66A7-472D-A3AC-ED02B80980C9}"/>
                </c:ext>
              </c:extLst>
            </c:dLbl>
            <c:dLbl>
              <c:idx val="13"/>
              <c:tx>
                <c:rich>
                  <a:bodyPr/>
                  <a:lstStyle/>
                  <a:p>
                    <a:fld id="{9C25EF16-679C-4A00-A4F0-8197118AF101}" type="CELLRANGE">
                      <a:rPr lang="en-IN"/>
                      <a:pPr/>
                      <a:t>[CELLRANGE]</a:t>
                    </a:fld>
                    <a:r>
                      <a:rPr lang="en-IN" baseline="0"/>
                      <a:t>, </a:t>
                    </a:r>
                    <a:fld id="{0B029615-15B3-4361-9D7F-497DBB96AAC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66A7-472D-A3AC-ED02B80980C9}"/>
                </c:ext>
              </c:extLst>
            </c:dLbl>
            <c:dLbl>
              <c:idx val="14"/>
              <c:tx>
                <c:rich>
                  <a:bodyPr/>
                  <a:lstStyle/>
                  <a:p>
                    <a:fld id="{CBE2C0B0-3CB4-428E-871E-BF1180591843}" type="CELLRANGE">
                      <a:rPr lang="en-IN"/>
                      <a:pPr/>
                      <a:t>[CELLRANGE]</a:t>
                    </a:fld>
                    <a:r>
                      <a:rPr lang="en-IN" baseline="0"/>
                      <a:t>, </a:t>
                    </a:r>
                    <a:fld id="{E4D631C8-350A-4C96-9A6D-B4C55C86A54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66A7-472D-A3AC-ED02B80980C9}"/>
                </c:ext>
              </c:extLst>
            </c:dLbl>
            <c:dLbl>
              <c:idx val="15"/>
              <c:tx>
                <c:rich>
                  <a:bodyPr/>
                  <a:lstStyle/>
                  <a:p>
                    <a:fld id="{006C2B49-CC6D-44AA-AB66-114ED928D9CB}" type="CELLRANGE">
                      <a:rPr lang="en-IN"/>
                      <a:pPr/>
                      <a:t>[CELLRANGE]</a:t>
                    </a:fld>
                    <a:r>
                      <a:rPr lang="en-IN" baseline="0"/>
                      <a:t>, </a:t>
                    </a:r>
                    <a:fld id="{9E022A86-1AFB-4C14-BD41-456DB7CAF29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66A7-472D-A3AC-ED02B80980C9}"/>
                </c:ext>
              </c:extLst>
            </c:dLbl>
            <c:dLbl>
              <c:idx val="16"/>
              <c:tx>
                <c:rich>
                  <a:bodyPr/>
                  <a:lstStyle/>
                  <a:p>
                    <a:fld id="{E1A59C03-7BBD-47BB-9096-4EED62AFCF58}" type="CELLRANGE">
                      <a:rPr lang="en-IN"/>
                      <a:pPr/>
                      <a:t>[CELLRANGE]</a:t>
                    </a:fld>
                    <a:r>
                      <a:rPr lang="en-IN" baseline="0"/>
                      <a:t>, </a:t>
                    </a:r>
                    <a:fld id="{F52C4E60-6EC0-4A05-B89D-C543DB85A09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66A7-472D-A3AC-ED02B80980C9}"/>
                </c:ext>
              </c:extLst>
            </c:dLbl>
            <c:dLbl>
              <c:idx val="17"/>
              <c:tx>
                <c:rich>
                  <a:bodyPr/>
                  <a:lstStyle/>
                  <a:p>
                    <a:fld id="{A52155B5-160E-4C08-9708-5846FC0580BB}" type="CELLRANGE">
                      <a:rPr lang="en-IN"/>
                      <a:pPr/>
                      <a:t>[CELLRANGE]</a:t>
                    </a:fld>
                    <a:r>
                      <a:rPr lang="en-IN" baseline="0"/>
                      <a:t>, </a:t>
                    </a:r>
                    <a:fld id="{65F80FB0-3D88-42D2-8CE6-687F59909EC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66A7-472D-A3AC-ED02B80980C9}"/>
                </c:ext>
              </c:extLst>
            </c:dLbl>
            <c:dLbl>
              <c:idx val="18"/>
              <c:tx>
                <c:rich>
                  <a:bodyPr/>
                  <a:lstStyle/>
                  <a:p>
                    <a:fld id="{8F0DB134-52C2-4C86-8E67-0941F3463A8F}" type="CELLRANGE">
                      <a:rPr lang="en-IN"/>
                      <a:pPr/>
                      <a:t>[CELLRANGE]</a:t>
                    </a:fld>
                    <a:r>
                      <a:rPr lang="en-IN" baseline="0"/>
                      <a:t>, </a:t>
                    </a:r>
                    <a:fld id="{54DA6ECF-B737-44D2-BA21-5461400E577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66A7-472D-A3AC-ED02B80980C9}"/>
                </c:ext>
              </c:extLst>
            </c:dLbl>
            <c:dLbl>
              <c:idx val="19"/>
              <c:tx>
                <c:rich>
                  <a:bodyPr/>
                  <a:lstStyle/>
                  <a:p>
                    <a:fld id="{2797E8F2-BDB8-4FEB-B9D1-FFDC4415D545}" type="CELLRANGE">
                      <a:rPr lang="en-IN"/>
                      <a:pPr/>
                      <a:t>[CELLRANGE]</a:t>
                    </a:fld>
                    <a:r>
                      <a:rPr lang="en-IN" baseline="0"/>
                      <a:t>, </a:t>
                    </a:r>
                    <a:fld id="{A9DC90C9-F712-4CDB-A848-F29E3806134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66A7-472D-A3AC-ED02B80980C9}"/>
                </c:ext>
              </c:extLst>
            </c:dLbl>
            <c:dLbl>
              <c:idx val="20"/>
              <c:tx>
                <c:rich>
                  <a:bodyPr/>
                  <a:lstStyle/>
                  <a:p>
                    <a:fld id="{E510D929-C25B-4C23-8FB8-D20FB2E385E3}" type="CELLRANGE">
                      <a:rPr lang="en-IN"/>
                      <a:pPr/>
                      <a:t>[CELLRANGE]</a:t>
                    </a:fld>
                    <a:r>
                      <a:rPr lang="en-IN" baseline="0"/>
                      <a:t>, </a:t>
                    </a:r>
                    <a:fld id="{7D74B7EE-1A5E-45C5-9DFF-19841445DB0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66A7-472D-A3AC-ED02B80980C9}"/>
                </c:ext>
              </c:extLst>
            </c:dLbl>
            <c:dLbl>
              <c:idx val="21"/>
              <c:tx>
                <c:rich>
                  <a:bodyPr/>
                  <a:lstStyle/>
                  <a:p>
                    <a:fld id="{69C8AE7A-E6F0-4640-A82A-150973AEB573}" type="CELLRANGE">
                      <a:rPr lang="en-IN"/>
                      <a:pPr/>
                      <a:t>[CELLRANGE]</a:t>
                    </a:fld>
                    <a:r>
                      <a:rPr lang="en-IN" baseline="0"/>
                      <a:t>, </a:t>
                    </a:r>
                    <a:fld id="{D9907270-CF75-4856-839E-2ED30082B4C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66A7-472D-A3AC-ED02B80980C9}"/>
                </c:ext>
              </c:extLst>
            </c:dLbl>
            <c:dLbl>
              <c:idx val="22"/>
              <c:tx>
                <c:rich>
                  <a:bodyPr/>
                  <a:lstStyle/>
                  <a:p>
                    <a:fld id="{04D2A149-16C4-45D8-9261-2DFBFC9CCF2E}" type="CELLRANGE">
                      <a:rPr lang="en-IN"/>
                      <a:pPr/>
                      <a:t>[CELLRANGE]</a:t>
                    </a:fld>
                    <a:r>
                      <a:rPr lang="en-IN" baseline="0"/>
                      <a:t>, </a:t>
                    </a:r>
                    <a:fld id="{69F81022-A0E5-4692-A4A0-4D5CE96A87F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66A7-472D-A3AC-ED02B80980C9}"/>
                </c:ext>
              </c:extLst>
            </c:dLbl>
            <c:dLbl>
              <c:idx val="23"/>
              <c:tx>
                <c:rich>
                  <a:bodyPr/>
                  <a:lstStyle/>
                  <a:p>
                    <a:fld id="{DAEE3983-0A9B-4B02-BCAE-5A9221F318FA}" type="CELLRANGE">
                      <a:rPr lang="en-IN"/>
                      <a:pPr/>
                      <a:t>[CELLRANGE]</a:t>
                    </a:fld>
                    <a:r>
                      <a:rPr lang="en-IN" baseline="0"/>
                      <a:t>, </a:t>
                    </a:r>
                    <a:fld id="{98497800-49FE-454E-9801-DC442ED9F75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66A7-472D-A3AC-ED02B80980C9}"/>
                </c:ext>
              </c:extLst>
            </c:dLbl>
            <c:dLbl>
              <c:idx val="24"/>
              <c:tx>
                <c:rich>
                  <a:bodyPr/>
                  <a:lstStyle/>
                  <a:p>
                    <a:fld id="{69FAD678-A316-4FBE-B70F-F54ECF4C2DD9}" type="CELLRANGE">
                      <a:rPr lang="en-IN"/>
                      <a:pPr/>
                      <a:t>[CELLRANGE]</a:t>
                    </a:fld>
                    <a:r>
                      <a:rPr lang="en-IN" baseline="0"/>
                      <a:t>, </a:t>
                    </a:r>
                    <a:fld id="{73D6A142-E303-41C9-A9A1-4C3B67D4B83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66A7-472D-A3AC-ED02B80980C9}"/>
                </c:ext>
              </c:extLst>
            </c:dLbl>
            <c:dLbl>
              <c:idx val="25"/>
              <c:tx>
                <c:rich>
                  <a:bodyPr/>
                  <a:lstStyle/>
                  <a:p>
                    <a:fld id="{98BA5AB8-DE2D-4495-9E16-BA364B05DBC7}" type="CELLRANGE">
                      <a:rPr lang="en-IN"/>
                      <a:pPr/>
                      <a:t>[CELLRANGE]</a:t>
                    </a:fld>
                    <a:r>
                      <a:rPr lang="en-IN" baseline="0"/>
                      <a:t>, </a:t>
                    </a:r>
                    <a:fld id="{6D7D6425-C1F7-404C-8578-FD97E6C3D57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66A7-472D-A3AC-ED02B80980C9}"/>
                </c:ext>
              </c:extLst>
            </c:dLbl>
            <c:dLbl>
              <c:idx val="26"/>
              <c:tx>
                <c:rich>
                  <a:bodyPr/>
                  <a:lstStyle/>
                  <a:p>
                    <a:fld id="{28C40487-1F5C-4694-9829-B201A46476EF}" type="CELLRANGE">
                      <a:rPr lang="en-IN"/>
                      <a:pPr/>
                      <a:t>[CELLRANGE]</a:t>
                    </a:fld>
                    <a:r>
                      <a:rPr lang="en-IN" baseline="0"/>
                      <a:t>, </a:t>
                    </a:r>
                    <a:fld id="{A2B44692-F383-4BE3-90F7-74C097C6932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66A7-472D-A3AC-ED02B80980C9}"/>
                </c:ext>
              </c:extLst>
            </c:dLbl>
            <c:dLbl>
              <c:idx val="27"/>
              <c:tx>
                <c:rich>
                  <a:bodyPr/>
                  <a:lstStyle/>
                  <a:p>
                    <a:fld id="{338116E4-64D1-4B2C-803F-4F85F6D7976E}" type="CELLRANGE">
                      <a:rPr lang="en-IN"/>
                      <a:pPr/>
                      <a:t>[CELLRANGE]</a:t>
                    </a:fld>
                    <a:r>
                      <a:rPr lang="en-IN" baseline="0"/>
                      <a:t>, </a:t>
                    </a:r>
                    <a:fld id="{C10B9476-883A-468B-AA02-55E250F6252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66A7-472D-A3AC-ED02B80980C9}"/>
                </c:ext>
              </c:extLst>
            </c:dLbl>
            <c:dLbl>
              <c:idx val="28"/>
              <c:tx>
                <c:rich>
                  <a:bodyPr/>
                  <a:lstStyle/>
                  <a:p>
                    <a:fld id="{5E81A0E7-912A-40B8-9C09-382367E174C3}" type="CELLRANGE">
                      <a:rPr lang="en-IN"/>
                      <a:pPr/>
                      <a:t>[CELLRANGE]</a:t>
                    </a:fld>
                    <a:r>
                      <a:rPr lang="en-IN" baseline="0"/>
                      <a:t>, </a:t>
                    </a:r>
                    <a:fld id="{B6E2E091-889A-4201-97E9-6607AA41DD1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66A7-472D-A3AC-ED02B80980C9}"/>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Sheet1!$AH$1945:$AH$1973</c:f>
                <c:numCache>
                  <c:formatCode>General</c:formatCode>
                  <c:ptCount val="29"/>
                  <c:pt idx="0">
                    <c:v>2.5030000000000001</c:v>
                  </c:pt>
                  <c:pt idx="1">
                    <c:v>1.2709999999999999</c:v>
                  </c:pt>
                  <c:pt idx="2">
                    <c:v>1.946</c:v>
                  </c:pt>
                  <c:pt idx="3">
                    <c:v>3.2989999999999999</c:v>
                  </c:pt>
                  <c:pt idx="4">
                    <c:v>0.34300000000000003</c:v>
                  </c:pt>
                  <c:pt idx="5">
                    <c:v>1.702</c:v>
                  </c:pt>
                  <c:pt idx="6">
                    <c:v>1.2669999999999999</c:v>
                  </c:pt>
                  <c:pt idx="7">
                    <c:v>1.05</c:v>
                  </c:pt>
                  <c:pt idx="8">
                    <c:v>0.35699999999999998</c:v>
                  </c:pt>
                  <c:pt idx="9">
                    <c:v>1.504</c:v>
                  </c:pt>
                  <c:pt idx="10">
                    <c:v>0.86</c:v>
                  </c:pt>
                  <c:pt idx="11">
                    <c:v>2.2170000000000001</c:v>
                  </c:pt>
                  <c:pt idx="12">
                    <c:v>2.2170000000000001</c:v>
                  </c:pt>
                  <c:pt idx="13">
                    <c:v>0.67400000000000004</c:v>
                  </c:pt>
                  <c:pt idx="14">
                    <c:v>1.286</c:v>
                  </c:pt>
                  <c:pt idx="15">
                    <c:v>0.32700000000000001</c:v>
                  </c:pt>
                  <c:pt idx="16">
                    <c:v>1.032</c:v>
                  </c:pt>
                  <c:pt idx="17">
                    <c:v>0.91800000000000004</c:v>
                  </c:pt>
                  <c:pt idx="18">
                    <c:v>2.1480000000000001</c:v>
                  </c:pt>
                  <c:pt idx="19">
                    <c:v>2.0430000000000001</c:v>
                  </c:pt>
                  <c:pt idx="20">
                    <c:v>0.67600000000000005</c:v>
                  </c:pt>
                  <c:pt idx="21">
                    <c:v>0.33200000000000002</c:v>
                  </c:pt>
                  <c:pt idx="22">
                    <c:v>2.0419999999999998</c:v>
                  </c:pt>
                  <c:pt idx="23">
                    <c:v>0.80300000000000005</c:v>
                  </c:pt>
                  <c:pt idx="24">
                    <c:v>0.80500000000000005</c:v>
                  </c:pt>
                  <c:pt idx="25">
                    <c:v>0.80200000000000005</c:v>
                  </c:pt>
                  <c:pt idx="26">
                    <c:v>0.89900000000000002</c:v>
                  </c:pt>
                  <c:pt idx="27">
                    <c:v>0.252</c:v>
                  </c:pt>
                  <c:pt idx="28">
                    <c:v>1.3009999999999999</c:v>
                  </c:pt>
                </c:numCache>
              </c:numRef>
            </c:plus>
            <c:minus>
              <c:numRef>
                <c:f>Sheet1!$AH$1945:$AH$1973</c:f>
                <c:numCache>
                  <c:formatCode>General</c:formatCode>
                  <c:ptCount val="29"/>
                  <c:pt idx="0">
                    <c:v>2.5030000000000001</c:v>
                  </c:pt>
                  <c:pt idx="1">
                    <c:v>1.2709999999999999</c:v>
                  </c:pt>
                  <c:pt idx="2">
                    <c:v>1.946</c:v>
                  </c:pt>
                  <c:pt idx="3">
                    <c:v>3.2989999999999999</c:v>
                  </c:pt>
                  <c:pt idx="4">
                    <c:v>0.34300000000000003</c:v>
                  </c:pt>
                  <c:pt idx="5">
                    <c:v>1.702</c:v>
                  </c:pt>
                  <c:pt idx="6">
                    <c:v>1.2669999999999999</c:v>
                  </c:pt>
                  <c:pt idx="7">
                    <c:v>1.05</c:v>
                  </c:pt>
                  <c:pt idx="8">
                    <c:v>0.35699999999999998</c:v>
                  </c:pt>
                  <c:pt idx="9">
                    <c:v>1.504</c:v>
                  </c:pt>
                  <c:pt idx="10">
                    <c:v>0.86</c:v>
                  </c:pt>
                  <c:pt idx="11">
                    <c:v>2.2170000000000001</c:v>
                  </c:pt>
                  <c:pt idx="12">
                    <c:v>2.2170000000000001</c:v>
                  </c:pt>
                  <c:pt idx="13">
                    <c:v>0.67400000000000004</c:v>
                  </c:pt>
                  <c:pt idx="14">
                    <c:v>1.286</c:v>
                  </c:pt>
                  <c:pt idx="15">
                    <c:v>0.32700000000000001</c:v>
                  </c:pt>
                  <c:pt idx="16">
                    <c:v>1.032</c:v>
                  </c:pt>
                  <c:pt idx="17">
                    <c:v>0.91800000000000004</c:v>
                  </c:pt>
                  <c:pt idx="18">
                    <c:v>2.1480000000000001</c:v>
                  </c:pt>
                  <c:pt idx="19">
                    <c:v>2.0430000000000001</c:v>
                  </c:pt>
                  <c:pt idx="20">
                    <c:v>0.67600000000000005</c:v>
                  </c:pt>
                  <c:pt idx="21">
                    <c:v>0.33200000000000002</c:v>
                  </c:pt>
                  <c:pt idx="22">
                    <c:v>2.0419999999999998</c:v>
                  </c:pt>
                  <c:pt idx="23">
                    <c:v>0.80300000000000005</c:v>
                  </c:pt>
                  <c:pt idx="24">
                    <c:v>0.80500000000000005</c:v>
                  </c:pt>
                  <c:pt idx="25">
                    <c:v>0.80200000000000005</c:v>
                  </c:pt>
                  <c:pt idx="26">
                    <c:v>0.89900000000000002</c:v>
                  </c:pt>
                  <c:pt idx="27">
                    <c:v>0.252</c:v>
                  </c:pt>
                  <c:pt idx="28">
                    <c:v>1.3009999999999999</c:v>
                  </c:pt>
                </c:numCache>
              </c:numRef>
            </c:minus>
            <c:spPr>
              <a:ln w="3175"/>
            </c:spPr>
          </c:errBars>
          <c:cat>
            <c:strRef>
              <c:f>Sheet1!$AF$1945:$AF$1973</c:f>
              <c:strCache>
                <c:ptCount val="29"/>
                <c:pt idx="0">
                  <c:v>KUNDAN</c:v>
                </c:pt>
                <c:pt idx="1">
                  <c:v>DHARWAD DRY</c:v>
                </c:pt>
                <c:pt idx="2">
                  <c:v>K68</c:v>
                </c:pt>
                <c:pt idx="3">
                  <c:v>RAJ3765</c:v>
                </c:pt>
                <c:pt idx="4">
                  <c:v>SOKOLU</c:v>
                </c:pt>
                <c:pt idx="5">
                  <c:v>REEDLING</c:v>
                </c:pt>
                <c:pt idx="6">
                  <c:v>CHIRYA3</c:v>
                </c:pt>
                <c:pt idx="7">
                  <c:v>WH730</c:v>
                </c:pt>
                <c:pt idx="8">
                  <c:v>HI1544</c:v>
                </c:pt>
                <c:pt idx="9">
                  <c:v>HI1563</c:v>
                </c:pt>
                <c:pt idx="10">
                  <c:v>HD3086</c:v>
                </c:pt>
                <c:pt idx="11">
                  <c:v>HD2985</c:v>
                </c:pt>
                <c:pt idx="12">
                  <c:v>HI8777</c:v>
                </c:pt>
                <c:pt idx="13">
                  <c:v>CUS/79/PRULA</c:v>
                </c:pt>
                <c:pt idx="14">
                  <c:v>HD2967</c:v>
                </c:pt>
                <c:pt idx="15">
                  <c:v>C306</c:v>
                </c:pt>
                <c:pt idx="16">
                  <c:v>LOK1</c:v>
                </c:pt>
                <c:pt idx="17">
                  <c:v>HD3059</c:v>
                </c:pt>
                <c:pt idx="18">
                  <c:v>HD2733</c:v>
                </c:pt>
                <c:pt idx="19">
                  <c:v>HD3043</c:v>
                </c:pt>
                <c:pt idx="20">
                  <c:v>MP4010</c:v>
                </c:pt>
                <c:pt idx="21">
                  <c:v>NP4</c:v>
                </c:pt>
                <c:pt idx="22">
                  <c:v>HD4728</c:v>
                </c:pt>
                <c:pt idx="23">
                  <c:v>HD4672</c:v>
                </c:pt>
                <c:pt idx="24">
                  <c:v>HUW368</c:v>
                </c:pt>
                <c:pt idx="25">
                  <c:v>DL1266-1</c:v>
                </c:pt>
                <c:pt idx="26">
                  <c:v>PBW343</c:v>
                </c:pt>
                <c:pt idx="27">
                  <c:v>HI8381</c:v>
                </c:pt>
                <c:pt idx="28">
                  <c:v>HI8713</c:v>
                </c:pt>
              </c:strCache>
            </c:strRef>
          </c:cat>
          <c:val>
            <c:numRef>
              <c:f>Sheet1!$AG$1945:$AG$1973</c:f>
              <c:numCache>
                <c:formatCode>0.00</c:formatCode>
                <c:ptCount val="29"/>
                <c:pt idx="0">
                  <c:v>69.956999999999994</c:v>
                </c:pt>
                <c:pt idx="1">
                  <c:v>71.341999999999999</c:v>
                </c:pt>
                <c:pt idx="2">
                  <c:v>72.641999999999996</c:v>
                </c:pt>
                <c:pt idx="3">
                  <c:v>72.911000000000001</c:v>
                </c:pt>
                <c:pt idx="4">
                  <c:v>73.105000000000004</c:v>
                </c:pt>
                <c:pt idx="5">
                  <c:v>73.775999999999996</c:v>
                </c:pt>
                <c:pt idx="6">
                  <c:v>73.870999999999995</c:v>
                </c:pt>
                <c:pt idx="7">
                  <c:v>74.23</c:v>
                </c:pt>
                <c:pt idx="8">
                  <c:v>74.338999999999999</c:v>
                </c:pt>
                <c:pt idx="9">
                  <c:v>74.423000000000002</c:v>
                </c:pt>
                <c:pt idx="10">
                  <c:v>75.015000000000001</c:v>
                </c:pt>
                <c:pt idx="11">
                  <c:v>75.102000000000004</c:v>
                </c:pt>
                <c:pt idx="12">
                  <c:v>75.254000000000005</c:v>
                </c:pt>
                <c:pt idx="13">
                  <c:v>75.290999999999997</c:v>
                </c:pt>
                <c:pt idx="14">
                  <c:v>75.445999999999998</c:v>
                </c:pt>
                <c:pt idx="15">
                  <c:v>76.269000000000005</c:v>
                </c:pt>
                <c:pt idx="16">
                  <c:v>76.387</c:v>
                </c:pt>
                <c:pt idx="17">
                  <c:v>76.731999999999999</c:v>
                </c:pt>
                <c:pt idx="18">
                  <c:v>76.900999999999996</c:v>
                </c:pt>
                <c:pt idx="19">
                  <c:v>77.289000000000001</c:v>
                </c:pt>
                <c:pt idx="20">
                  <c:v>77.784000000000006</c:v>
                </c:pt>
                <c:pt idx="21">
                  <c:v>78.033000000000001</c:v>
                </c:pt>
                <c:pt idx="22">
                  <c:v>78.397000000000006</c:v>
                </c:pt>
                <c:pt idx="23">
                  <c:v>78.47</c:v>
                </c:pt>
                <c:pt idx="24">
                  <c:v>78.564999999999998</c:v>
                </c:pt>
                <c:pt idx="25">
                  <c:v>79.552999999999997</c:v>
                </c:pt>
                <c:pt idx="26">
                  <c:v>79.756</c:v>
                </c:pt>
                <c:pt idx="27">
                  <c:v>79.814999999999998</c:v>
                </c:pt>
                <c:pt idx="28">
                  <c:v>80.165999999999997</c:v>
                </c:pt>
              </c:numCache>
            </c:numRef>
          </c:val>
          <c:extLst>
            <c:ext xmlns:c15="http://schemas.microsoft.com/office/drawing/2012/chart" uri="{02D57815-91ED-43cb-92C2-25804820EDAC}">
              <c15:datalabelsRange>
                <c15:f>Sheet1!$AI$1945:$AI$1973</c15:f>
                <c15:dlblRangeCache>
                  <c:ptCount val="29"/>
                  <c:pt idx="0">
                    <c:v>h</c:v>
                  </c:pt>
                  <c:pt idx="1">
                    <c:v>gh</c:v>
                  </c:pt>
                  <c:pt idx="2">
                    <c:v>fgh</c:v>
                  </c:pt>
                  <c:pt idx="3">
                    <c:v>e-h</c:v>
                  </c:pt>
                  <c:pt idx="4">
                    <c:v>d-h</c:v>
                  </c:pt>
                  <c:pt idx="5">
                    <c:v>c-h</c:v>
                  </c:pt>
                  <c:pt idx="6">
                    <c:v>c-h</c:v>
                  </c:pt>
                  <c:pt idx="7">
                    <c:v>c-h</c:v>
                  </c:pt>
                  <c:pt idx="8">
                    <c:v>c-h</c:v>
                  </c:pt>
                  <c:pt idx="9">
                    <c:v>c-h</c:v>
                  </c:pt>
                  <c:pt idx="10">
                    <c:v>b-h</c:v>
                  </c:pt>
                  <c:pt idx="11">
                    <c:v>a-g</c:v>
                  </c:pt>
                  <c:pt idx="12">
                    <c:v>a-g</c:v>
                  </c:pt>
                  <c:pt idx="13">
                    <c:v>a-g</c:v>
                  </c:pt>
                  <c:pt idx="14">
                    <c:v>a-g</c:v>
                  </c:pt>
                  <c:pt idx="15">
                    <c:v>a-g</c:v>
                  </c:pt>
                  <c:pt idx="16">
                    <c:v>a-g</c:v>
                  </c:pt>
                  <c:pt idx="17">
                    <c:v>a-f</c:v>
                  </c:pt>
                  <c:pt idx="18">
                    <c:v>a-f</c:v>
                  </c:pt>
                  <c:pt idx="19">
                    <c:v>a-f</c:v>
                  </c:pt>
                  <c:pt idx="20">
                    <c:v>a-e</c:v>
                  </c:pt>
                  <c:pt idx="21">
                    <c:v>a-d</c:v>
                  </c:pt>
                  <c:pt idx="22">
                    <c:v>abc</c:v>
                  </c:pt>
                  <c:pt idx="23">
                    <c:v>abc</c:v>
                  </c:pt>
                  <c:pt idx="24">
                    <c:v>abc</c:v>
                  </c:pt>
                  <c:pt idx="25">
                    <c:v>ab</c:v>
                  </c:pt>
                  <c:pt idx="26">
                    <c:v>ab</c:v>
                  </c:pt>
                  <c:pt idx="27">
                    <c:v>ab</c:v>
                  </c:pt>
                  <c:pt idx="28">
                    <c:v>a</c:v>
                  </c:pt>
                </c15:dlblRangeCache>
              </c15:datalabelsRange>
            </c:ext>
            <c:ext xmlns:c16="http://schemas.microsoft.com/office/drawing/2014/chart" uri="{C3380CC4-5D6E-409C-BE32-E72D297353CC}">
              <c16:uniqueId val="{0000001D-66A7-472D-A3AC-ED02B80980C9}"/>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85"/>
          <c:min val="60"/>
        </c:scaling>
        <c:delete val="0"/>
        <c:axPos val="l"/>
        <c:majorGridlines>
          <c:spPr>
            <a:ln>
              <a:noFill/>
            </a:ln>
          </c:spPr>
        </c:majorGridlines>
        <c:minorGridlines>
          <c:spPr>
            <a:ln>
              <a:noFill/>
            </a:ln>
          </c:spPr>
        </c:min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5"/>
        <c:minorUnit val="2.5"/>
      </c:valAx>
    </c:plotArea>
    <c:plotVisOnly val="1"/>
    <c:dispBlanksAs val="gap"/>
    <c:showDLblsOverMax val="0"/>
  </c:chart>
  <c:spPr>
    <a:ln w="3175">
      <a:solidFill>
        <a:schemeClr val="tx1"/>
      </a:solid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88892789675177"/>
          <c:y val="7.8934311293280116E-2"/>
          <c:w val="0.85388501596536104"/>
          <c:h val="0.64394995146154677"/>
        </c:manualLayout>
      </c:layout>
      <c:barChart>
        <c:barDir val="col"/>
        <c:grouping val="clustered"/>
        <c:varyColors val="0"/>
        <c:ser>
          <c:idx val="0"/>
          <c:order val="0"/>
          <c:tx>
            <c:strRef>
              <c:f>Sheet1!$J$6</c:f>
              <c:strCache>
                <c:ptCount val="1"/>
                <c:pt idx="0">
                  <c:v>Days taken for anthesis</c:v>
                </c:pt>
              </c:strCache>
            </c:strRef>
          </c:tx>
          <c:spPr>
            <a:solidFill>
              <a:srgbClr val="D1E3F3"/>
            </a:solidFill>
            <a:ln w="3175">
              <a:solidFill>
                <a:schemeClr val="tx1"/>
              </a:solidFill>
            </a:ln>
          </c:spPr>
          <c:invertIfNegative val="0"/>
          <c:dLbls>
            <c:dLbl>
              <c:idx val="0"/>
              <c:tx>
                <c:rich>
                  <a:bodyPr/>
                  <a:lstStyle/>
                  <a:p>
                    <a:fld id="{961AB718-8C86-4221-9F6D-52CB79A98546}" type="CELLRANGE">
                      <a:rPr lang="en-IN"/>
                      <a:pPr/>
                      <a:t>[CELLRANGE]</a:t>
                    </a:fld>
                    <a:r>
                      <a:rPr lang="en-IN" baseline="0"/>
                      <a:t>, </a:t>
                    </a:r>
                    <a:fld id="{9FAFF55A-7E33-41D1-8B7B-ACFAE1DECDD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4BED-44DC-AC20-4A7BB3503C1C}"/>
                </c:ext>
              </c:extLst>
            </c:dLbl>
            <c:dLbl>
              <c:idx val="1"/>
              <c:tx>
                <c:rich>
                  <a:bodyPr/>
                  <a:lstStyle/>
                  <a:p>
                    <a:fld id="{F4566889-FE05-4A15-883B-954E7E267881}" type="CELLRANGE">
                      <a:rPr lang="en-IN"/>
                      <a:pPr/>
                      <a:t>[CELLRANGE]</a:t>
                    </a:fld>
                    <a:r>
                      <a:rPr lang="en-IN" baseline="0"/>
                      <a:t>, </a:t>
                    </a:r>
                    <a:fld id="{4B397BCB-54EB-406F-B24D-C5356FD2CFD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4BED-44DC-AC20-4A7BB3503C1C}"/>
                </c:ext>
              </c:extLst>
            </c:dLbl>
            <c:dLbl>
              <c:idx val="2"/>
              <c:tx>
                <c:rich>
                  <a:bodyPr/>
                  <a:lstStyle/>
                  <a:p>
                    <a:fld id="{B5FFBE92-0180-4592-8352-8877A69CEABD}" type="CELLRANGE">
                      <a:rPr lang="en-IN"/>
                      <a:pPr/>
                      <a:t>[CELLRANGE]</a:t>
                    </a:fld>
                    <a:r>
                      <a:rPr lang="en-IN" baseline="0"/>
                      <a:t>, </a:t>
                    </a:r>
                    <a:fld id="{86B29499-631E-4F31-A008-BA8A994DBFD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4BED-44DC-AC20-4A7BB3503C1C}"/>
                </c:ext>
              </c:extLst>
            </c:dLbl>
            <c:dLbl>
              <c:idx val="3"/>
              <c:tx>
                <c:rich>
                  <a:bodyPr/>
                  <a:lstStyle/>
                  <a:p>
                    <a:fld id="{BCFF9DE1-4BE5-4F21-94C4-7327ACFEAA2C}" type="CELLRANGE">
                      <a:rPr lang="en-IN"/>
                      <a:pPr/>
                      <a:t>[CELLRANGE]</a:t>
                    </a:fld>
                    <a:r>
                      <a:rPr lang="en-IN" baseline="0"/>
                      <a:t>, </a:t>
                    </a:r>
                    <a:fld id="{7401624E-0FBD-4ABE-9907-F98FED28B70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4BED-44DC-AC20-4A7BB3503C1C}"/>
                </c:ext>
              </c:extLst>
            </c:dLbl>
            <c:dLbl>
              <c:idx val="4"/>
              <c:tx>
                <c:rich>
                  <a:bodyPr/>
                  <a:lstStyle/>
                  <a:p>
                    <a:fld id="{2A651FF1-0919-41D6-A957-D3557474A702}" type="CELLRANGE">
                      <a:rPr lang="en-IN"/>
                      <a:pPr/>
                      <a:t>[CELLRANGE]</a:t>
                    </a:fld>
                    <a:r>
                      <a:rPr lang="en-IN" baseline="0"/>
                      <a:t>, </a:t>
                    </a:r>
                    <a:fld id="{EC54823C-D397-4565-8ADA-960F69E6C0A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4BED-44DC-AC20-4A7BB3503C1C}"/>
                </c:ext>
              </c:extLst>
            </c:dLbl>
            <c:dLbl>
              <c:idx val="5"/>
              <c:tx>
                <c:rich>
                  <a:bodyPr/>
                  <a:lstStyle/>
                  <a:p>
                    <a:fld id="{03FBBA25-0962-4D6D-BF11-3946D0A6F7F9}" type="CELLRANGE">
                      <a:rPr lang="en-IN"/>
                      <a:pPr/>
                      <a:t>[CELLRANGE]</a:t>
                    </a:fld>
                    <a:r>
                      <a:rPr lang="en-IN" baseline="0"/>
                      <a:t>, </a:t>
                    </a:r>
                    <a:fld id="{025E7CF0-1866-42F6-BA39-42C8DE95425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4BED-44DC-AC20-4A7BB3503C1C}"/>
                </c:ext>
              </c:extLst>
            </c:dLbl>
            <c:dLbl>
              <c:idx val="6"/>
              <c:tx>
                <c:rich>
                  <a:bodyPr/>
                  <a:lstStyle/>
                  <a:p>
                    <a:fld id="{571C4C58-AA7A-4F2D-AB4F-85DFAA3E06B8}" type="CELLRANGE">
                      <a:rPr lang="en-IN"/>
                      <a:pPr/>
                      <a:t>[CELLRANGE]</a:t>
                    </a:fld>
                    <a:r>
                      <a:rPr lang="en-IN" baseline="0"/>
                      <a:t>, </a:t>
                    </a:r>
                    <a:fld id="{8C919079-FFE9-42AF-93B7-8DDA2D64EE5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4BED-44DC-AC20-4A7BB3503C1C}"/>
                </c:ext>
              </c:extLst>
            </c:dLbl>
            <c:dLbl>
              <c:idx val="7"/>
              <c:tx>
                <c:rich>
                  <a:bodyPr/>
                  <a:lstStyle/>
                  <a:p>
                    <a:fld id="{6FF380F4-E42F-4603-845F-EB9D5A0859B9}" type="CELLRANGE">
                      <a:rPr lang="en-IN"/>
                      <a:pPr/>
                      <a:t>[CELLRANGE]</a:t>
                    </a:fld>
                    <a:r>
                      <a:rPr lang="en-IN" baseline="0"/>
                      <a:t>, </a:t>
                    </a:r>
                    <a:fld id="{472F3912-0821-496A-9DD4-B2F427EA36D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4BED-44DC-AC20-4A7BB3503C1C}"/>
                </c:ext>
              </c:extLst>
            </c:dLbl>
            <c:dLbl>
              <c:idx val="8"/>
              <c:tx>
                <c:rich>
                  <a:bodyPr/>
                  <a:lstStyle/>
                  <a:p>
                    <a:fld id="{4BA1B8F2-4E94-4E10-BED5-FF6A21BCCCA4}" type="CELLRANGE">
                      <a:rPr lang="en-IN"/>
                      <a:pPr/>
                      <a:t>[CELLRANGE]</a:t>
                    </a:fld>
                    <a:r>
                      <a:rPr lang="en-IN" baseline="0"/>
                      <a:t>, </a:t>
                    </a:r>
                    <a:fld id="{80C978EE-326B-4F8F-9C8D-51B55E35C16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4BED-44DC-AC20-4A7BB3503C1C}"/>
                </c:ext>
              </c:extLst>
            </c:dLbl>
            <c:dLbl>
              <c:idx val="9"/>
              <c:tx>
                <c:rich>
                  <a:bodyPr/>
                  <a:lstStyle/>
                  <a:p>
                    <a:fld id="{E69AD439-1347-47DB-B840-0E99936E4A5F}" type="CELLRANGE">
                      <a:rPr lang="en-IN"/>
                      <a:pPr/>
                      <a:t>[CELLRANGE]</a:t>
                    </a:fld>
                    <a:r>
                      <a:rPr lang="en-IN" baseline="0"/>
                      <a:t>, </a:t>
                    </a:r>
                    <a:fld id="{3753C043-EA2A-4319-9244-24B7EBF8953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4BED-44DC-AC20-4A7BB3503C1C}"/>
                </c:ext>
              </c:extLst>
            </c:dLbl>
            <c:dLbl>
              <c:idx val="10"/>
              <c:tx>
                <c:rich>
                  <a:bodyPr/>
                  <a:lstStyle/>
                  <a:p>
                    <a:fld id="{AD9EC647-0283-4144-8ABC-125A218E26E3}" type="CELLRANGE">
                      <a:rPr lang="en-IN"/>
                      <a:pPr/>
                      <a:t>[CELLRANGE]</a:t>
                    </a:fld>
                    <a:r>
                      <a:rPr lang="en-IN" baseline="0"/>
                      <a:t>, </a:t>
                    </a:r>
                    <a:fld id="{D6931BBB-62EF-4852-AADA-CD588C63E18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4BED-44DC-AC20-4A7BB3503C1C}"/>
                </c:ext>
              </c:extLst>
            </c:dLbl>
            <c:dLbl>
              <c:idx val="11"/>
              <c:tx>
                <c:rich>
                  <a:bodyPr/>
                  <a:lstStyle/>
                  <a:p>
                    <a:fld id="{2D8D2191-FEAA-4B67-9F66-659ED7431186}" type="CELLRANGE">
                      <a:rPr lang="en-IN"/>
                      <a:pPr/>
                      <a:t>[CELLRANGE]</a:t>
                    </a:fld>
                    <a:r>
                      <a:rPr lang="en-IN" baseline="0"/>
                      <a:t>, </a:t>
                    </a:r>
                    <a:fld id="{1864EFAF-9790-4796-B245-821D310E385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4BED-44DC-AC20-4A7BB3503C1C}"/>
                </c:ext>
              </c:extLst>
            </c:dLbl>
            <c:dLbl>
              <c:idx val="12"/>
              <c:tx>
                <c:rich>
                  <a:bodyPr/>
                  <a:lstStyle/>
                  <a:p>
                    <a:fld id="{19DD71D2-862D-4D5B-90A6-F0BEC55C9B13}" type="CELLRANGE">
                      <a:rPr lang="en-IN"/>
                      <a:pPr/>
                      <a:t>[CELLRANGE]</a:t>
                    </a:fld>
                    <a:r>
                      <a:rPr lang="en-IN" baseline="0"/>
                      <a:t>, </a:t>
                    </a:r>
                    <a:fld id="{AD1A9FE6-2AF2-4858-A701-A5FA0595147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4BED-44DC-AC20-4A7BB3503C1C}"/>
                </c:ext>
              </c:extLst>
            </c:dLbl>
            <c:dLbl>
              <c:idx val="13"/>
              <c:tx>
                <c:rich>
                  <a:bodyPr/>
                  <a:lstStyle/>
                  <a:p>
                    <a:fld id="{4ECF801D-00AE-4F20-A4AC-523B52703C7E}" type="CELLRANGE">
                      <a:rPr lang="en-IN"/>
                      <a:pPr/>
                      <a:t>[CELLRANGE]</a:t>
                    </a:fld>
                    <a:r>
                      <a:rPr lang="en-IN" baseline="0"/>
                      <a:t>, </a:t>
                    </a:r>
                    <a:fld id="{017A885B-989D-4F75-A620-873B34DED02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4BED-44DC-AC20-4A7BB3503C1C}"/>
                </c:ext>
              </c:extLst>
            </c:dLbl>
            <c:dLbl>
              <c:idx val="14"/>
              <c:tx>
                <c:rich>
                  <a:bodyPr/>
                  <a:lstStyle/>
                  <a:p>
                    <a:fld id="{21FF555D-F939-4ECD-883B-1370EDCF7D4D}" type="CELLRANGE">
                      <a:rPr lang="en-IN"/>
                      <a:pPr/>
                      <a:t>[CELLRANGE]</a:t>
                    </a:fld>
                    <a:r>
                      <a:rPr lang="en-IN" baseline="0"/>
                      <a:t>, </a:t>
                    </a:r>
                    <a:fld id="{AB8D329E-631B-4FCE-983E-5B29C15FADF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4BED-44DC-AC20-4A7BB3503C1C}"/>
                </c:ext>
              </c:extLst>
            </c:dLbl>
            <c:dLbl>
              <c:idx val="15"/>
              <c:tx>
                <c:rich>
                  <a:bodyPr/>
                  <a:lstStyle/>
                  <a:p>
                    <a:fld id="{A93DBC09-0AB0-4F13-B426-1D2FFC4EDED8}" type="CELLRANGE">
                      <a:rPr lang="en-IN"/>
                      <a:pPr/>
                      <a:t>[CELLRANGE]</a:t>
                    </a:fld>
                    <a:r>
                      <a:rPr lang="en-IN" baseline="0"/>
                      <a:t>, </a:t>
                    </a:r>
                    <a:fld id="{F78AB93F-E92D-4785-BDCB-B2C2C68D04E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4BED-44DC-AC20-4A7BB3503C1C}"/>
                </c:ext>
              </c:extLst>
            </c:dLbl>
            <c:dLbl>
              <c:idx val="16"/>
              <c:tx>
                <c:rich>
                  <a:bodyPr/>
                  <a:lstStyle/>
                  <a:p>
                    <a:fld id="{6708A1B6-8951-4C74-B37B-D849F0E95A84}" type="CELLRANGE">
                      <a:rPr lang="en-IN"/>
                      <a:pPr/>
                      <a:t>[CELLRANGE]</a:t>
                    </a:fld>
                    <a:r>
                      <a:rPr lang="en-IN" baseline="0"/>
                      <a:t>, </a:t>
                    </a:r>
                    <a:fld id="{852EAA9D-A9BB-4F85-AD2C-82A30A6128C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4BED-44DC-AC20-4A7BB3503C1C}"/>
                </c:ext>
              </c:extLst>
            </c:dLbl>
            <c:dLbl>
              <c:idx val="17"/>
              <c:tx>
                <c:rich>
                  <a:bodyPr/>
                  <a:lstStyle/>
                  <a:p>
                    <a:fld id="{92DF8FCE-274E-434B-9F5F-96AEBF182FA2}" type="CELLRANGE">
                      <a:rPr lang="en-IN"/>
                      <a:pPr/>
                      <a:t>[CELLRANGE]</a:t>
                    </a:fld>
                    <a:r>
                      <a:rPr lang="en-IN" baseline="0"/>
                      <a:t>, </a:t>
                    </a:r>
                    <a:fld id="{8BAEB9E9-506C-4E86-A3DC-C7AB2DB5A4F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4BED-44DC-AC20-4A7BB3503C1C}"/>
                </c:ext>
              </c:extLst>
            </c:dLbl>
            <c:dLbl>
              <c:idx val="18"/>
              <c:tx>
                <c:rich>
                  <a:bodyPr/>
                  <a:lstStyle/>
                  <a:p>
                    <a:fld id="{6354A577-52C4-4FD9-8EDD-C22E7244075C}" type="CELLRANGE">
                      <a:rPr lang="en-IN"/>
                      <a:pPr/>
                      <a:t>[CELLRANGE]</a:t>
                    </a:fld>
                    <a:r>
                      <a:rPr lang="en-IN" baseline="0"/>
                      <a:t>, </a:t>
                    </a:r>
                    <a:fld id="{C1FE1489-1B53-46FB-9350-D88453C2017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4BED-44DC-AC20-4A7BB3503C1C}"/>
                </c:ext>
              </c:extLst>
            </c:dLbl>
            <c:dLbl>
              <c:idx val="19"/>
              <c:tx>
                <c:rich>
                  <a:bodyPr/>
                  <a:lstStyle/>
                  <a:p>
                    <a:fld id="{7EBBC6E5-9BE7-4765-95B5-D267FB4AD2EC}" type="CELLRANGE">
                      <a:rPr lang="en-IN"/>
                      <a:pPr/>
                      <a:t>[CELLRANGE]</a:t>
                    </a:fld>
                    <a:r>
                      <a:rPr lang="en-IN" baseline="0"/>
                      <a:t>, </a:t>
                    </a:r>
                    <a:fld id="{7CD0F2A1-FD92-40F3-B9B2-93078B9E88E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4BED-44DC-AC20-4A7BB3503C1C}"/>
                </c:ext>
              </c:extLst>
            </c:dLbl>
            <c:dLbl>
              <c:idx val="20"/>
              <c:tx>
                <c:rich>
                  <a:bodyPr/>
                  <a:lstStyle/>
                  <a:p>
                    <a:fld id="{E27BA617-4B0A-4910-9D15-61429502BCDD}" type="CELLRANGE">
                      <a:rPr lang="en-IN"/>
                      <a:pPr/>
                      <a:t>[CELLRANGE]</a:t>
                    </a:fld>
                    <a:r>
                      <a:rPr lang="en-IN" baseline="0"/>
                      <a:t>, </a:t>
                    </a:r>
                    <a:fld id="{71EB9276-ED07-4968-B0C7-B3671B5198E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4BED-44DC-AC20-4A7BB3503C1C}"/>
                </c:ext>
              </c:extLst>
            </c:dLbl>
            <c:dLbl>
              <c:idx val="21"/>
              <c:tx>
                <c:rich>
                  <a:bodyPr/>
                  <a:lstStyle/>
                  <a:p>
                    <a:fld id="{05EF8924-9B32-4F8D-BD86-1E3142D2CAC7}" type="CELLRANGE">
                      <a:rPr lang="en-IN"/>
                      <a:pPr/>
                      <a:t>[CELLRANGE]</a:t>
                    </a:fld>
                    <a:r>
                      <a:rPr lang="en-IN" baseline="0"/>
                      <a:t>, </a:t>
                    </a:r>
                    <a:fld id="{2227E2A2-940F-40DA-928A-B72C40D1209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4BED-44DC-AC20-4A7BB3503C1C}"/>
                </c:ext>
              </c:extLst>
            </c:dLbl>
            <c:dLbl>
              <c:idx val="22"/>
              <c:tx>
                <c:rich>
                  <a:bodyPr/>
                  <a:lstStyle/>
                  <a:p>
                    <a:fld id="{730BEC06-7895-459F-8DCE-B2AA601DE9DE}" type="CELLRANGE">
                      <a:rPr lang="en-IN"/>
                      <a:pPr/>
                      <a:t>[CELLRANGE]</a:t>
                    </a:fld>
                    <a:r>
                      <a:rPr lang="en-IN" baseline="0"/>
                      <a:t>, </a:t>
                    </a:r>
                    <a:fld id="{6D01B0A7-D485-4696-937F-D1794846FA2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4BED-44DC-AC20-4A7BB3503C1C}"/>
                </c:ext>
              </c:extLst>
            </c:dLbl>
            <c:dLbl>
              <c:idx val="23"/>
              <c:tx>
                <c:rich>
                  <a:bodyPr/>
                  <a:lstStyle/>
                  <a:p>
                    <a:fld id="{DBB32DD5-5565-457B-AEFA-77C5E552588B}" type="CELLRANGE">
                      <a:rPr lang="en-IN"/>
                      <a:pPr/>
                      <a:t>[CELLRANGE]</a:t>
                    </a:fld>
                    <a:r>
                      <a:rPr lang="en-IN" baseline="0"/>
                      <a:t>, </a:t>
                    </a:r>
                    <a:fld id="{94ACA30B-E863-42DF-BBFA-1A48FADC358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4BED-44DC-AC20-4A7BB3503C1C}"/>
                </c:ext>
              </c:extLst>
            </c:dLbl>
            <c:dLbl>
              <c:idx val="24"/>
              <c:tx>
                <c:rich>
                  <a:bodyPr/>
                  <a:lstStyle/>
                  <a:p>
                    <a:fld id="{7FAEF48B-00A9-425B-A756-BCB5F2382C9D}" type="CELLRANGE">
                      <a:rPr lang="en-IN"/>
                      <a:pPr/>
                      <a:t>[CELLRANGE]</a:t>
                    </a:fld>
                    <a:r>
                      <a:rPr lang="en-IN" baseline="0"/>
                      <a:t>, </a:t>
                    </a:r>
                    <a:fld id="{B72F18EC-5269-4BC7-ADC9-324BBB35B84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4BED-44DC-AC20-4A7BB3503C1C}"/>
                </c:ext>
              </c:extLst>
            </c:dLbl>
            <c:dLbl>
              <c:idx val="25"/>
              <c:tx>
                <c:rich>
                  <a:bodyPr/>
                  <a:lstStyle/>
                  <a:p>
                    <a:fld id="{7724E882-3842-4DD9-BF9C-77D44E2CC9AF}" type="CELLRANGE">
                      <a:rPr lang="en-IN"/>
                      <a:pPr/>
                      <a:t>[CELLRANGE]</a:t>
                    </a:fld>
                    <a:r>
                      <a:rPr lang="en-IN" baseline="0"/>
                      <a:t>, </a:t>
                    </a:r>
                    <a:fld id="{923BC2F0-9370-41D5-AECD-D44C9D33F0E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4BED-44DC-AC20-4A7BB3503C1C}"/>
                </c:ext>
              </c:extLst>
            </c:dLbl>
            <c:dLbl>
              <c:idx val="26"/>
              <c:tx>
                <c:rich>
                  <a:bodyPr/>
                  <a:lstStyle/>
                  <a:p>
                    <a:fld id="{20FD09AD-C5E6-4393-936E-D608F4CBF8CF}" type="CELLRANGE">
                      <a:rPr lang="en-IN"/>
                      <a:pPr/>
                      <a:t>[CELLRANGE]</a:t>
                    </a:fld>
                    <a:r>
                      <a:rPr lang="en-IN" baseline="0"/>
                      <a:t>, </a:t>
                    </a:r>
                    <a:fld id="{FCCBAEC7-16BA-4CF6-9187-E57FE5F3D20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4BED-44DC-AC20-4A7BB3503C1C}"/>
                </c:ext>
              </c:extLst>
            </c:dLbl>
            <c:dLbl>
              <c:idx val="27"/>
              <c:tx>
                <c:rich>
                  <a:bodyPr/>
                  <a:lstStyle/>
                  <a:p>
                    <a:fld id="{35E2235B-6589-4B29-999F-F7FF2CE7D2A5}" type="CELLRANGE">
                      <a:rPr lang="en-IN"/>
                      <a:pPr/>
                      <a:t>[CELLRANGE]</a:t>
                    </a:fld>
                    <a:r>
                      <a:rPr lang="en-IN" baseline="0"/>
                      <a:t>, </a:t>
                    </a:r>
                    <a:fld id="{5AFDE4B8-6EEC-493D-B6FA-3C53739D378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4BED-44DC-AC20-4A7BB3503C1C}"/>
                </c:ext>
              </c:extLst>
            </c:dLbl>
            <c:dLbl>
              <c:idx val="28"/>
              <c:tx>
                <c:rich>
                  <a:bodyPr/>
                  <a:lstStyle/>
                  <a:p>
                    <a:fld id="{CB039FAF-7993-46EE-A6FD-67E8C6CB90CD}" type="CELLRANGE">
                      <a:rPr lang="en-IN"/>
                      <a:pPr/>
                      <a:t>[CELLRANGE]</a:t>
                    </a:fld>
                    <a:r>
                      <a:rPr lang="en-IN" baseline="0"/>
                      <a:t>, </a:t>
                    </a:r>
                    <a:fld id="{82F0B1E2-EAD3-4430-AC16-D908D2D9348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4BED-44DC-AC20-4A7BB3503C1C}"/>
                </c:ext>
              </c:extLst>
            </c:dLbl>
            <c:spPr>
              <a:noFill/>
              <a:ln>
                <a:noFill/>
              </a:ln>
              <a:effectLst/>
            </c:spPr>
            <c:txPr>
              <a:bodyPr rot="-5400000" vert="horz" wrap="square" lIns="38100" tIns="19050" rIns="38100" bIns="19050" anchor="ctr">
                <a:spAutoFit/>
              </a:bodyPr>
              <a:lstStyle/>
              <a:p>
                <a:pPr>
                  <a:defRPr sz="600" b="1" i="0" u="none">
                    <a:ln>
                      <a:noFill/>
                    </a:ln>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Sheet1!$K$7:$K$35</c:f>
                <c:numCache>
                  <c:formatCode>General</c:formatCode>
                  <c:ptCount val="29"/>
                  <c:pt idx="0">
                    <c:v>0.57699999999999996</c:v>
                  </c:pt>
                  <c:pt idx="1">
                    <c:v>1.155</c:v>
                  </c:pt>
                  <c:pt idx="2">
                    <c:v>0.57699999999999996</c:v>
                  </c:pt>
                  <c:pt idx="3">
                    <c:v>0.57699999999999996</c:v>
                  </c:pt>
                  <c:pt idx="4">
                    <c:v>0.57699999999999996</c:v>
                  </c:pt>
                  <c:pt idx="5">
                    <c:v>1.155</c:v>
                  </c:pt>
                  <c:pt idx="6">
                    <c:v>0.57699999999999996</c:v>
                  </c:pt>
                  <c:pt idx="7">
                    <c:v>0.57699999999999996</c:v>
                  </c:pt>
                  <c:pt idx="8">
                    <c:v>0.57699999999999996</c:v>
                  </c:pt>
                  <c:pt idx="9">
                    <c:v>0.57699999999999996</c:v>
                  </c:pt>
                  <c:pt idx="10">
                    <c:v>1.155</c:v>
                  </c:pt>
                  <c:pt idx="11">
                    <c:v>0.57699999999999996</c:v>
                  </c:pt>
                  <c:pt idx="12">
                    <c:v>1.155</c:v>
                  </c:pt>
                  <c:pt idx="13">
                    <c:v>0.57699999999999996</c:v>
                  </c:pt>
                  <c:pt idx="14">
                    <c:v>0.57699999999999996</c:v>
                  </c:pt>
                  <c:pt idx="15">
                    <c:v>1.155</c:v>
                  </c:pt>
                  <c:pt idx="16">
                    <c:v>1.732</c:v>
                  </c:pt>
                  <c:pt idx="17">
                    <c:v>0.57699999999999996</c:v>
                  </c:pt>
                  <c:pt idx="18">
                    <c:v>0.57699999999999996</c:v>
                  </c:pt>
                  <c:pt idx="19">
                    <c:v>1.155</c:v>
                  </c:pt>
                  <c:pt idx="20">
                    <c:v>0.57699999999999996</c:v>
                  </c:pt>
                  <c:pt idx="21">
                    <c:v>0.57699999999999996</c:v>
                  </c:pt>
                  <c:pt idx="22">
                    <c:v>0.57699999999999996</c:v>
                  </c:pt>
                  <c:pt idx="23">
                    <c:v>0.57699999999999996</c:v>
                  </c:pt>
                  <c:pt idx="24">
                    <c:v>1.155</c:v>
                  </c:pt>
                  <c:pt idx="25">
                    <c:v>0.57699999999999996</c:v>
                  </c:pt>
                  <c:pt idx="26">
                    <c:v>1.155</c:v>
                  </c:pt>
                  <c:pt idx="27">
                    <c:v>0.57699999999999996</c:v>
                  </c:pt>
                  <c:pt idx="28">
                    <c:v>0.57699999999999996</c:v>
                  </c:pt>
                </c:numCache>
              </c:numRef>
            </c:plus>
            <c:minus>
              <c:numRef>
                <c:f>Sheet1!$K$7:$K$35</c:f>
                <c:numCache>
                  <c:formatCode>General</c:formatCode>
                  <c:ptCount val="29"/>
                  <c:pt idx="0">
                    <c:v>0.57699999999999996</c:v>
                  </c:pt>
                  <c:pt idx="1">
                    <c:v>1.155</c:v>
                  </c:pt>
                  <c:pt idx="2">
                    <c:v>0.57699999999999996</c:v>
                  </c:pt>
                  <c:pt idx="3">
                    <c:v>0.57699999999999996</c:v>
                  </c:pt>
                  <c:pt idx="4">
                    <c:v>0.57699999999999996</c:v>
                  </c:pt>
                  <c:pt idx="5">
                    <c:v>1.155</c:v>
                  </c:pt>
                  <c:pt idx="6">
                    <c:v>0.57699999999999996</c:v>
                  </c:pt>
                  <c:pt idx="7">
                    <c:v>0.57699999999999996</c:v>
                  </c:pt>
                  <c:pt idx="8">
                    <c:v>0.57699999999999996</c:v>
                  </c:pt>
                  <c:pt idx="9">
                    <c:v>0.57699999999999996</c:v>
                  </c:pt>
                  <c:pt idx="10">
                    <c:v>1.155</c:v>
                  </c:pt>
                  <c:pt idx="11">
                    <c:v>0.57699999999999996</c:v>
                  </c:pt>
                  <c:pt idx="12">
                    <c:v>1.155</c:v>
                  </c:pt>
                  <c:pt idx="13">
                    <c:v>0.57699999999999996</c:v>
                  </c:pt>
                  <c:pt idx="14">
                    <c:v>0.57699999999999996</c:v>
                  </c:pt>
                  <c:pt idx="15">
                    <c:v>1.155</c:v>
                  </c:pt>
                  <c:pt idx="16">
                    <c:v>1.732</c:v>
                  </c:pt>
                  <c:pt idx="17">
                    <c:v>0.57699999999999996</c:v>
                  </c:pt>
                  <c:pt idx="18">
                    <c:v>0.57699999999999996</c:v>
                  </c:pt>
                  <c:pt idx="19">
                    <c:v>1.155</c:v>
                  </c:pt>
                  <c:pt idx="20">
                    <c:v>0.57699999999999996</c:v>
                  </c:pt>
                  <c:pt idx="21">
                    <c:v>0.57699999999999996</c:v>
                  </c:pt>
                  <c:pt idx="22">
                    <c:v>0.57699999999999996</c:v>
                  </c:pt>
                  <c:pt idx="23">
                    <c:v>0.57699999999999996</c:v>
                  </c:pt>
                  <c:pt idx="24">
                    <c:v>1.155</c:v>
                  </c:pt>
                  <c:pt idx="25">
                    <c:v>0.57699999999999996</c:v>
                  </c:pt>
                  <c:pt idx="26">
                    <c:v>1.155</c:v>
                  </c:pt>
                  <c:pt idx="27">
                    <c:v>0.57699999999999996</c:v>
                  </c:pt>
                  <c:pt idx="28">
                    <c:v>0.57699999999999996</c:v>
                  </c:pt>
                </c:numCache>
              </c:numRef>
            </c:minus>
            <c:spPr>
              <a:ln w="3175">
                <a:solidFill>
                  <a:schemeClr val="tx1"/>
                </a:solidFill>
              </a:ln>
            </c:spPr>
          </c:errBars>
          <c:cat>
            <c:strRef>
              <c:f>Sheet1!$I$7:$I$35</c:f>
              <c:strCache>
                <c:ptCount val="29"/>
                <c:pt idx="0">
                  <c:v>HI8713</c:v>
                </c:pt>
                <c:pt idx="1">
                  <c:v>K68</c:v>
                </c:pt>
                <c:pt idx="2">
                  <c:v>PBW343</c:v>
                </c:pt>
                <c:pt idx="3">
                  <c:v>HI8777</c:v>
                </c:pt>
                <c:pt idx="4">
                  <c:v>SOKOLU</c:v>
                </c:pt>
                <c:pt idx="5">
                  <c:v>HD2985</c:v>
                </c:pt>
                <c:pt idx="6">
                  <c:v>HD3059</c:v>
                </c:pt>
                <c:pt idx="7">
                  <c:v>REEDLING</c:v>
                </c:pt>
                <c:pt idx="8">
                  <c:v>LOK1</c:v>
                </c:pt>
                <c:pt idx="9">
                  <c:v>WH730</c:v>
                </c:pt>
                <c:pt idx="10">
                  <c:v>DHARWAD DRY</c:v>
                </c:pt>
                <c:pt idx="11">
                  <c:v>DL1266-1</c:v>
                </c:pt>
                <c:pt idx="12">
                  <c:v>HI1563</c:v>
                </c:pt>
                <c:pt idx="13">
                  <c:v>HD3086</c:v>
                </c:pt>
                <c:pt idx="14">
                  <c:v>CHIRYA3</c:v>
                </c:pt>
                <c:pt idx="15">
                  <c:v>HD4672</c:v>
                </c:pt>
                <c:pt idx="16">
                  <c:v>KUNDAN</c:v>
                </c:pt>
                <c:pt idx="17">
                  <c:v>HUW368</c:v>
                </c:pt>
                <c:pt idx="18">
                  <c:v>HI8381</c:v>
                </c:pt>
                <c:pt idx="19">
                  <c:v>NP4</c:v>
                </c:pt>
                <c:pt idx="20">
                  <c:v>C306</c:v>
                </c:pt>
                <c:pt idx="21">
                  <c:v>HI1544</c:v>
                </c:pt>
                <c:pt idx="22">
                  <c:v>MP4010</c:v>
                </c:pt>
                <c:pt idx="23">
                  <c:v>HD2733</c:v>
                </c:pt>
                <c:pt idx="24">
                  <c:v>RAJ3765</c:v>
                </c:pt>
                <c:pt idx="25">
                  <c:v>CUS/79/PRULA</c:v>
                </c:pt>
                <c:pt idx="26">
                  <c:v>HD3043</c:v>
                </c:pt>
                <c:pt idx="27">
                  <c:v>HD4728</c:v>
                </c:pt>
                <c:pt idx="28">
                  <c:v>HD2967</c:v>
                </c:pt>
              </c:strCache>
            </c:strRef>
          </c:cat>
          <c:val>
            <c:numRef>
              <c:f>Sheet1!$J$7:$J$35</c:f>
              <c:numCache>
                <c:formatCode>General</c:formatCode>
                <c:ptCount val="29"/>
                <c:pt idx="0">
                  <c:v>80</c:v>
                </c:pt>
                <c:pt idx="1">
                  <c:v>80</c:v>
                </c:pt>
                <c:pt idx="2">
                  <c:v>82</c:v>
                </c:pt>
                <c:pt idx="3">
                  <c:v>82</c:v>
                </c:pt>
                <c:pt idx="4">
                  <c:v>83</c:v>
                </c:pt>
                <c:pt idx="5">
                  <c:v>84</c:v>
                </c:pt>
                <c:pt idx="6">
                  <c:v>84</c:v>
                </c:pt>
                <c:pt idx="7">
                  <c:v>84</c:v>
                </c:pt>
                <c:pt idx="8">
                  <c:v>84</c:v>
                </c:pt>
                <c:pt idx="9">
                  <c:v>84</c:v>
                </c:pt>
                <c:pt idx="10">
                  <c:v>86</c:v>
                </c:pt>
                <c:pt idx="11">
                  <c:v>86</c:v>
                </c:pt>
                <c:pt idx="12">
                  <c:v>87</c:v>
                </c:pt>
                <c:pt idx="13">
                  <c:v>88</c:v>
                </c:pt>
                <c:pt idx="14">
                  <c:v>88</c:v>
                </c:pt>
                <c:pt idx="15">
                  <c:v>89</c:v>
                </c:pt>
                <c:pt idx="16">
                  <c:v>89</c:v>
                </c:pt>
                <c:pt idx="17">
                  <c:v>90</c:v>
                </c:pt>
                <c:pt idx="18">
                  <c:v>90</c:v>
                </c:pt>
                <c:pt idx="19">
                  <c:v>90</c:v>
                </c:pt>
                <c:pt idx="20">
                  <c:v>90</c:v>
                </c:pt>
                <c:pt idx="21">
                  <c:v>90</c:v>
                </c:pt>
                <c:pt idx="22">
                  <c:v>90</c:v>
                </c:pt>
                <c:pt idx="23">
                  <c:v>90</c:v>
                </c:pt>
                <c:pt idx="24">
                  <c:v>90</c:v>
                </c:pt>
                <c:pt idx="25">
                  <c:v>90</c:v>
                </c:pt>
                <c:pt idx="26">
                  <c:v>90</c:v>
                </c:pt>
                <c:pt idx="27">
                  <c:v>90</c:v>
                </c:pt>
                <c:pt idx="28">
                  <c:v>91</c:v>
                </c:pt>
              </c:numCache>
            </c:numRef>
          </c:val>
          <c:extLst>
            <c:ext xmlns:c15="http://schemas.microsoft.com/office/drawing/2012/chart" uri="{02D57815-91ED-43cb-92C2-25804820EDAC}">
              <c15:datalabelsRange>
                <c15:f>Sheet1!$BO$3:$BO$31</c15:f>
                <c15:dlblRangeCache>
                  <c:ptCount val="29"/>
                  <c:pt idx="0">
                    <c:v>g</c:v>
                  </c:pt>
                  <c:pt idx="1">
                    <c:v>g</c:v>
                  </c:pt>
                  <c:pt idx="2">
                    <c:v>fg</c:v>
                  </c:pt>
                  <c:pt idx="3">
                    <c:v>fg</c:v>
                  </c:pt>
                  <c:pt idx="4">
                    <c:v>f</c:v>
                  </c:pt>
                  <c:pt idx="5">
                    <c:v>ef</c:v>
                  </c:pt>
                  <c:pt idx="6">
                    <c:v>ef</c:v>
                  </c:pt>
                  <c:pt idx="7">
                    <c:v>ef</c:v>
                  </c:pt>
                  <c:pt idx="8">
                    <c:v>ef</c:v>
                  </c:pt>
                  <c:pt idx="9">
                    <c:v>ef</c:v>
                  </c:pt>
                  <c:pt idx="10">
                    <c:v>de</c:v>
                  </c:pt>
                  <c:pt idx="11">
                    <c:v>de</c:v>
                  </c:pt>
                  <c:pt idx="12">
                    <c:v>cd</c:v>
                  </c:pt>
                  <c:pt idx="13">
                    <c:v>bcd</c:v>
                  </c:pt>
                  <c:pt idx="14">
                    <c:v>bcd</c:v>
                  </c:pt>
                  <c:pt idx="15">
                    <c:v>abc</c:v>
                  </c:pt>
                  <c:pt idx="16">
                    <c:v>abc</c:v>
                  </c:pt>
                  <c:pt idx="17">
                    <c:v>ab</c:v>
                  </c:pt>
                  <c:pt idx="18">
                    <c:v>ab</c:v>
                  </c:pt>
                  <c:pt idx="19">
                    <c:v>ab</c:v>
                  </c:pt>
                  <c:pt idx="20">
                    <c:v>ab</c:v>
                  </c:pt>
                  <c:pt idx="21">
                    <c:v>ab</c:v>
                  </c:pt>
                  <c:pt idx="22">
                    <c:v>ab</c:v>
                  </c:pt>
                  <c:pt idx="23">
                    <c:v>ab</c:v>
                  </c:pt>
                  <c:pt idx="24">
                    <c:v>ab</c:v>
                  </c:pt>
                  <c:pt idx="25">
                    <c:v>ab</c:v>
                  </c:pt>
                  <c:pt idx="26">
                    <c:v>ab</c:v>
                  </c:pt>
                  <c:pt idx="27">
                    <c:v>ab</c:v>
                  </c:pt>
                  <c:pt idx="28">
                    <c:v>a</c:v>
                  </c:pt>
                </c15:dlblRangeCache>
              </c15:datalabelsRange>
            </c:ext>
            <c:ext xmlns:c16="http://schemas.microsoft.com/office/drawing/2014/chart" uri="{C3380CC4-5D6E-409C-BE32-E72D297353CC}">
              <c16:uniqueId val="{0000001D-4BED-44DC-AC20-4A7BB3503C1C}"/>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scaling>
        <c:delete val="0"/>
        <c:axPos val="l"/>
        <c:majorGridlines>
          <c:spPr>
            <a:ln>
              <a:noFill/>
            </a:ln>
          </c:spPr>
        </c:majorGridlines>
        <c:numFmt formatCode="General" sourceLinked="1"/>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2"/>
      </c:valAx>
    </c:plotArea>
    <c:plotVisOnly val="1"/>
    <c:dispBlanksAs val="gap"/>
    <c:showDLblsOverMax val="0"/>
  </c:chart>
  <c:spPr>
    <a:ln w="3175">
      <a:solidFill>
        <a:schemeClr val="tx1"/>
      </a:solidFill>
    </a:ln>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14694819198557"/>
          <c:y val="0.10848236436198901"/>
          <c:w val="0.82836384305465005"/>
          <c:h val="0.57637967856757633"/>
        </c:manualLayout>
      </c:layout>
      <c:barChart>
        <c:barDir val="col"/>
        <c:grouping val="clustered"/>
        <c:varyColors val="0"/>
        <c:ser>
          <c:idx val="0"/>
          <c:order val="0"/>
          <c:tx>
            <c:strRef>
              <c:f>Sheet1!$J$94:$J$122</c:f>
              <c:strCache>
                <c:ptCount val="29"/>
                <c:pt idx="0">
                  <c:v>0.411</c:v>
                </c:pt>
                <c:pt idx="1">
                  <c:v>0.454</c:v>
                </c:pt>
                <c:pt idx="2">
                  <c:v>0.502</c:v>
                </c:pt>
                <c:pt idx="3">
                  <c:v>0.512</c:v>
                </c:pt>
                <c:pt idx="4">
                  <c:v>0.538</c:v>
                </c:pt>
                <c:pt idx="5">
                  <c:v>0.547</c:v>
                </c:pt>
                <c:pt idx="6">
                  <c:v>0.637</c:v>
                </c:pt>
                <c:pt idx="7">
                  <c:v>0.655</c:v>
                </c:pt>
                <c:pt idx="8">
                  <c:v>0.714</c:v>
                </c:pt>
                <c:pt idx="9">
                  <c:v>0.739</c:v>
                </c:pt>
                <c:pt idx="10">
                  <c:v>0.74</c:v>
                </c:pt>
                <c:pt idx="11">
                  <c:v>0.751</c:v>
                </c:pt>
                <c:pt idx="12">
                  <c:v>0.765</c:v>
                </c:pt>
                <c:pt idx="13">
                  <c:v>0.769</c:v>
                </c:pt>
                <c:pt idx="14">
                  <c:v>0.77</c:v>
                </c:pt>
                <c:pt idx="15">
                  <c:v>0.79</c:v>
                </c:pt>
                <c:pt idx="16">
                  <c:v>0.806</c:v>
                </c:pt>
                <c:pt idx="17">
                  <c:v>0.814</c:v>
                </c:pt>
                <c:pt idx="18">
                  <c:v>0.946</c:v>
                </c:pt>
                <c:pt idx="19">
                  <c:v>0.959</c:v>
                </c:pt>
                <c:pt idx="20">
                  <c:v>0.98</c:v>
                </c:pt>
                <c:pt idx="21">
                  <c:v>1.014</c:v>
                </c:pt>
                <c:pt idx="22">
                  <c:v>1.064</c:v>
                </c:pt>
                <c:pt idx="23">
                  <c:v>1.084</c:v>
                </c:pt>
                <c:pt idx="24">
                  <c:v>1.142</c:v>
                </c:pt>
                <c:pt idx="25">
                  <c:v>1.187</c:v>
                </c:pt>
                <c:pt idx="26">
                  <c:v>1.254</c:v>
                </c:pt>
                <c:pt idx="27">
                  <c:v>1.275</c:v>
                </c:pt>
                <c:pt idx="28">
                  <c:v>1.462</c:v>
                </c:pt>
              </c:strCache>
            </c:strRef>
          </c:tx>
          <c:spPr>
            <a:solidFill>
              <a:schemeClr val="accent5">
                <a:lumMod val="40000"/>
                <a:lumOff val="60000"/>
              </a:schemeClr>
            </a:solidFill>
            <a:ln w="3175">
              <a:solidFill>
                <a:schemeClr val="tx1"/>
              </a:solidFill>
            </a:ln>
          </c:spPr>
          <c:invertIfNegative val="0"/>
          <c:dPt>
            <c:idx val="28"/>
            <c:invertIfNegative val="0"/>
            <c:bubble3D val="0"/>
            <c:spPr>
              <a:solidFill>
                <a:srgbClr val="D1E3F3"/>
              </a:solidFill>
              <a:ln w="3175">
                <a:solidFill>
                  <a:schemeClr val="tx1"/>
                </a:solidFill>
              </a:ln>
            </c:spPr>
            <c:extLst>
              <c:ext xmlns:c16="http://schemas.microsoft.com/office/drawing/2014/chart" uri="{C3380CC4-5D6E-409C-BE32-E72D297353CC}">
                <c16:uniqueId val="{0000001C-C06D-4C67-B34B-32A055D5912A}"/>
              </c:ext>
            </c:extLst>
          </c:dPt>
          <c:dLbls>
            <c:dLbl>
              <c:idx val="0"/>
              <c:layout>
                <c:manualLayout>
                  <c:x val="0"/>
                  <c:y val="0.15900377521302989"/>
                </c:manualLayout>
              </c:layout>
              <c:tx>
                <c:rich>
                  <a:bodyPr/>
                  <a:lstStyle/>
                  <a:p>
                    <a:fld id="{0D25A594-1CF0-47DC-89C6-1D85792DF62D}" type="CELLRANGE">
                      <a:rPr lang="en-US" baseline="0"/>
                      <a:pPr/>
                      <a:t>[CELLRANGE]</a:t>
                    </a:fld>
                    <a:r>
                      <a:rPr lang="en-US" baseline="0"/>
                      <a:t>, </a:t>
                    </a:r>
                    <a:fld id="{78A661CE-0AA4-4894-B66D-6E5C6B280235}"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C06D-4C67-B34B-32A055D5912A}"/>
                </c:ext>
              </c:extLst>
            </c:dLbl>
            <c:dLbl>
              <c:idx val="1"/>
              <c:layout>
                <c:manualLayout>
                  <c:x val="0"/>
                  <c:y val="0.17277316362851905"/>
                </c:manualLayout>
              </c:layout>
              <c:tx>
                <c:rich>
                  <a:bodyPr/>
                  <a:lstStyle/>
                  <a:p>
                    <a:fld id="{4B37DC5A-077B-4E8C-8A5F-14C22AB39689}" type="CELLRANGE">
                      <a:rPr lang="en-US" baseline="0"/>
                      <a:pPr/>
                      <a:t>[CELLRANGE]</a:t>
                    </a:fld>
                    <a:r>
                      <a:rPr lang="en-US" baseline="0"/>
                      <a:t>, </a:t>
                    </a:r>
                    <a:fld id="{764DB653-80E0-4213-9F0A-BBB5FE816842}"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C06D-4C67-B34B-32A055D5912A}"/>
                </c:ext>
              </c:extLst>
            </c:dLbl>
            <c:dLbl>
              <c:idx val="2"/>
              <c:layout>
                <c:manualLayout>
                  <c:x val="0"/>
                  <c:y val="0.18814324236867652"/>
                </c:manualLayout>
              </c:layout>
              <c:tx>
                <c:rich>
                  <a:bodyPr/>
                  <a:lstStyle/>
                  <a:p>
                    <a:fld id="{E72C67C7-BA18-49A2-B3F3-2A4A623D2147}" type="CELLRANGE">
                      <a:rPr lang="en-US" baseline="0"/>
                      <a:pPr/>
                      <a:t>[CELLRANGE]</a:t>
                    </a:fld>
                    <a:r>
                      <a:rPr lang="en-US" baseline="0"/>
                      <a:t>, </a:t>
                    </a:r>
                    <a:fld id="{A903FC56-BA4C-46E6-BFD0-6BE434E79C60}"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C06D-4C67-B34B-32A055D5912A}"/>
                </c:ext>
              </c:extLst>
            </c:dLbl>
            <c:dLbl>
              <c:idx val="3"/>
              <c:layout>
                <c:manualLayout>
                  <c:x val="0"/>
                  <c:y val="0.19134505447093086"/>
                </c:manualLayout>
              </c:layout>
              <c:tx>
                <c:rich>
                  <a:bodyPr/>
                  <a:lstStyle/>
                  <a:p>
                    <a:fld id="{3515FBBD-A959-4A53-AAD9-E289AB52BDF3}" type="CELLRANGE">
                      <a:rPr lang="en-US" baseline="0"/>
                      <a:pPr/>
                      <a:t>[CELLRANGE]</a:t>
                    </a:fld>
                    <a:r>
                      <a:rPr lang="en-US" baseline="0"/>
                      <a:t>, </a:t>
                    </a:r>
                    <a:fld id="{35884604-78EB-42F2-8891-3591654CE1E6}"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C06D-4C67-B34B-32A055D5912A}"/>
                </c:ext>
              </c:extLst>
            </c:dLbl>
            <c:dLbl>
              <c:idx val="4"/>
              <c:layout>
                <c:manualLayout>
                  <c:x val="-3.8923824941717176E-17"/>
                  <c:y val="0.19967080142379462"/>
                </c:manualLayout>
              </c:layout>
              <c:tx>
                <c:rich>
                  <a:bodyPr/>
                  <a:lstStyle/>
                  <a:p>
                    <a:r>
                      <a:rPr lang="en-US"/>
                      <a:t>j-m</a:t>
                    </a:r>
                    <a:r>
                      <a:rPr lang="en-US" baseline="0"/>
                      <a:t>, </a:t>
                    </a:r>
                    <a:fld id="{05D67711-6DA1-48E2-A033-EE2C7FB8380A}"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C06D-4C67-B34B-32A055D5912A}"/>
                </c:ext>
              </c:extLst>
            </c:dLbl>
            <c:dLbl>
              <c:idx val="5"/>
              <c:layout>
                <c:manualLayout>
                  <c:x val="-3.8923824941717176E-17"/>
                  <c:y val="0.1970730234063208"/>
                </c:manualLayout>
              </c:layout>
              <c:tx>
                <c:rich>
                  <a:bodyPr/>
                  <a:lstStyle/>
                  <a:p>
                    <a:fld id="{E9B74A3D-8E08-4279-A7C3-001C2693C69B}" type="CELLRANGE">
                      <a:rPr lang="en-US" baseline="0"/>
                      <a:pPr/>
                      <a:t>[CELLRANGE]</a:t>
                    </a:fld>
                    <a:r>
                      <a:rPr lang="en-US" baseline="0"/>
                      <a:t>, </a:t>
                    </a:r>
                    <a:fld id="{6CB6D6A9-64D5-4D47-BF5D-DABFF88F7CC8}"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C06D-4C67-B34B-32A055D5912A}"/>
                </c:ext>
              </c:extLst>
            </c:dLbl>
            <c:dLbl>
              <c:idx val="6"/>
              <c:layout>
                <c:manualLayout>
                  <c:x val="-3.8923824941717176E-17"/>
                  <c:y val="0.23137180455182829"/>
                </c:manualLayout>
              </c:layout>
              <c:tx>
                <c:rich>
                  <a:bodyPr/>
                  <a:lstStyle/>
                  <a:p>
                    <a:fld id="{60EDBE4D-68E2-45FE-9389-0D04E8E20C22}" type="CELLRANGE">
                      <a:rPr lang="en-US" baseline="0"/>
                      <a:pPr/>
                      <a:t>[CELLRANGE]</a:t>
                    </a:fld>
                    <a:r>
                      <a:rPr lang="en-US" baseline="0"/>
                      <a:t>, </a:t>
                    </a:r>
                    <a:fld id="{C4DA9931-24A9-4812-8ABC-169B90B53852}"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C06D-4C67-B34B-32A055D5912A}"/>
                </c:ext>
              </c:extLst>
            </c:dLbl>
            <c:dLbl>
              <c:idx val="7"/>
              <c:tx>
                <c:rich>
                  <a:bodyPr/>
                  <a:lstStyle/>
                  <a:p>
                    <a:fld id="{2E0D1AF4-2FC0-4C31-B08F-52771DE9DA82}" type="CELLRANGE">
                      <a:rPr lang="en-IN"/>
                      <a:pPr/>
                      <a:t>[CELLRANGE]</a:t>
                    </a:fld>
                    <a:r>
                      <a:rPr lang="en-IN" baseline="0"/>
                      <a:t>, </a:t>
                    </a:r>
                    <a:fld id="{94CBBC96-02AC-4359-B0D2-4E578145827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C06D-4C67-B34B-32A055D5912A}"/>
                </c:ext>
              </c:extLst>
            </c:dLbl>
            <c:dLbl>
              <c:idx val="8"/>
              <c:tx>
                <c:rich>
                  <a:bodyPr/>
                  <a:lstStyle/>
                  <a:p>
                    <a:fld id="{96D44A9E-7C90-4A96-9BE1-134419DD124B}" type="CELLRANGE">
                      <a:rPr lang="en-IN"/>
                      <a:pPr/>
                      <a:t>[CELLRANGE]</a:t>
                    </a:fld>
                    <a:r>
                      <a:rPr lang="en-IN" baseline="0"/>
                      <a:t>, </a:t>
                    </a:r>
                    <a:fld id="{4496D612-E936-4329-821B-803F32BA8D9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C06D-4C67-B34B-32A055D5912A}"/>
                </c:ext>
              </c:extLst>
            </c:dLbl>
            <c:dLbl>
              <c:idx val="9"/>
              <c:tx>
                <c:rich>
                  <a:bodyPr/>
                  <a:lstStyle/>
                  <a:p>
                    <a:fld id="{EB0082B7-8943-4C6E-9BD2-930260838038}" type="CELLRANGE">
                      <a:rPr lang="en-IN"/>
                      <a:pPr/>
                      <a:t>[CELLRANGE]</a:t>
                    </a:fld>
                    <a:r>
                      <a:rPr lang="en-IN" baseline="0"/>
                      <a:t>, </a:t>
                    </a:r>
                    <a:fld id="{7B6F5F65-3E7F-4F9C-8A32-F68BE69F315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C06D-4C67-B34B-32A055D5912A}"/>
                </c:ext>
              </c:extLst>
            </c:dLbl>
            <c:dLbl>
              <c:idx val="10"/>
              <c:tx>
                <c:rich>
                  <a:bodyPr/>
                  <a:lstStyle/>
                  <a:p>
                    <a:fld id="{3EA09B64-4C63-43AC-B7BD-74E36EDF5280}" type="CELLRANGE">
                      <a:rPr lang="en-US"/>
                      <a:pPr/>
                      <a:t>[CELLRANGE]</a:t>
                    </a:fld>
                    <a:r>
                      <a:rPr lang="en-US" baseline="0"/>
                      <a:t>, </a:t>
                    </a:r>
                    <a:fld id="{D716902B-9DCB-4CC8-A8A8-6BE6B4F40041}" type="VALUE">
                      <a:rPr lang="en-US" baseline="0"/>
                      <a:pPr/>
                      <a:t>[VALUE]</a:t>
                    </a:fld>
                    <a:r>
                      <a:rPr lang="en-US" baseline="0"/>
                      <a:t>0</a:t>
                    </a:r>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C06D-4C67-B34B-32A055D5912A}"/>
                </c:ext>
              </c:extLst>
            </c:dLbl>
            <c:dLbl>
              <c:idx val="11"/>
              <c:tx>
                <c:rich>
                  <a:bodyPr/>
                  <a:lstStyle/>
                  <a:p>
                    <a:fld id="{8D843305-382E-4911-824E-50309B9FF7BE}" type="CELLRANGE">
                      <a:rPr lang="en-IN"/>
                      <a:pPr/>
                      <a:t>[CELLRANGE]</a:t>
                    </a:fld>
                    <a:r>
                      <a:rPr lang="en-IN" baseline="0"/>
                      <a:t>, </a:t>
                    </a:r>
                    <a:fld id="{CE66F32E-2621-45B1-87D3-65AD577C159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C06D-4C67-B34B-32A055D5912A}"/>
                </c:ext>
              </c:extLst>
            </c:dLbl>
            <c:dLbl>
              <c:idx val="12"/>
              <c:tx>
                <c:rich>
                  <a:bodyPr/>
                  <a:lstStyle/>
                  <a:p>
                    <a:fld id="{0C1EC8F8-687B-4914-A085-20EBC4EED650}" type="CELLRANGE">
                      <a:rPr lang="en-IN"/>
                      <a:pPr/>
                      <a:t>[CELLRANGE]</a:t>
                    </a:fld>
                    <a:r>
                      <a:rPr lang="en-IN" baseline="0"/>
                      <a:t>, </a:t>
                    </a:r>
                    <a:fld id="{6836261F-FAB1-42C1-B313-CC41DB36C61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C06D-4C67-B34B-32A055D5912A}"/>
                </c:ext>
              </c:extLst>
            </c:dLbl>
            <c:dLbl>
              <c:idx val="13"/>
              <c:tx>
                <c:rich>
                  <a:bodyPr/>
                  <a:lstStyle/>
                  <a:p>
                    <a:fld id="{22DEC7B4-6048-4D1A-9387-C943E4024519}" type="CELLRANGE">
                      <a:rPr lang="en-IN"/>
                      <a:pPr/>
                      <a:t>[CELLRANGE]</a:t>
                    </a:fld>
                    <a:r>
                      <a:rPr lang="en-IN" baseline="0"/>
                      <a:t>, </a:t>
                    </a:r>
                    <a:fld id="{1A3DB7B7-BC75-46C7-984E-379C2C82F19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C06D-4C67-B34B-32A055D5912A}"/>
                </c:ext>
              </c:extLst>
            </c:dLbl>
            <c:dLbl>
              <c:idx val="14"/>
              <c:tx>
                <c:rich>
                  <a:bodyPr/>
                  <a:lstStyle/>
                  <a:p>
                    <a:fld id="{529EA381-0EB6-47AE-8301-B07469A73FB4}" type="CELLRANGE">
                      <a:rPr lang="en-US"/>
                      <a:pPr/>
                      <a:t>[CELLRANGE]</a:t>
                    </a:fld>
                    <a:r>
                      <a:rPr lang="en-US" baseline="0"/>
                      <a:t>, </a:t>
                    </a:r>
                    <a:fld id="{7BD46F2B-820F-4695-9CC3-160280BC2FA0}" type="VALUE">
                      <a:rPr lang="en-US" baseline="0"/>
                      <a:pPr/>
                      <a:t>[VALUE]</a:t>
                    </a:fld>
                    <a:r>
                      <a:rPr lang="en-US" baseline="0"/>
                      <a:t>0</a:t>
                    </a:r>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E-C06D-4C67-B34B-32A055D5912A}"/>
                </c:ext>
              </c:extLst>
            </c:dLbl>
            <c:dLbl>
              <c:idx val="15"/>
              <c:tx>
                <c:rich>
                  <a:bodyPr/>
                  <a:lstStyle/>
                  <a:p>
                    <a:fld id="{C7C38AC8-538F-4B30-AF00-7053ABE1D753}" type="CELLRANGE">
                      <a:rPr lang="en-US"/>
                      <a:pPr/>
                      <a:t>[CELLRANGE]</a:t>
                    </a:fld>
                    <a:r>
                      <a:rPr lang="en-US" baseline="0"/>
                      <a:t>, </a:t>
                    </a:r>
                    <a:fld id="{D1C6A27A-485B-4A0E-9ED2-C06988572EDC}" type="VALUE">
                      <a:rPr lang="en-US" baseline="0"/>
                      <a:pPr/>
                      <a:t>[VALUE]</a:t>
                    </a:fld>
                    <a:r>
                      <a:rPr lang="en-US" baseline="0"/>
                      <a:t>0</a:t>
                    </a:r>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C06D-4C67-B34B-32A055D5912A}"/>
                </c:ext>
              </c:extLst>
            </c:dLbl>
            <c:dLbl>
              <c:idx val="16"/>
              <c:tx>
                <c:rich>
                  <a:bodyPr/>
                  <a:lstStyle/>
                  <a:p>
                    <a:fld id="{EB80D339-7529-4F75-B239-047568725FBD}" type="CELLRANGE">
                      <a:rPr lang="en-IN"/>
                      <a:pPr/>
                      <a:t>[CELLRANGE]</a:t>
                    </a:fld>
                    <a:r>
                      <a:rPr lang="en-IN" baseline="0"/>
                      <a:t>, </a:t>
                    </a:r>
                    <a:fld id="{7FAD68B7-71C6-4572-BAAF-B5B8666CDD2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C06D-4C67-B34B-32A055D5912A}"/>
                </c:ext>
              </c:extLst>
            </c:dLbl>
            <c:dLbl>
              <c:idx val="17"/>
              <c:tx>
                <c:rich>
                  <a:bodyPr/>
                  <a:lstStyle/>
                  <a:p>
                    <a:fld id="{AB4C0C2D-102E-4413-B7A0-C3353A1884A7}" type="CELLRANGE">
                      <a:rPr lang="en-IN"/>
                      <a:pPr/>
                      <a:t>[CELLRANGE]</a:t>
                    </a:fld>
                    <a:r>
                      <a:rPr lang="en-IN" baseline="0"/>
                      <a:t>, </a:t>
                    </a:r>
                    <a:fld id="{CD26137D-ABFC-4B20-B85B-C042828B6C3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C06D-4C67-B34B-32A055D5912A}"/>
                </c:ext>
              </c:extLst>
            </c:dLbl>
            <c:dLbl>
              <c:idx val="18"/>
              <c:tx>
                <c:rich>
                  <a:bodyPr/>
                  <a:lstStyle/>
                  <a:p>
                    <a:r>
                      <a:rPr lang="en-US"/>
                      <a:t>d-g</a:t>
                    </a:r>
                    <a:r>
                      <a:rPr lang="en-US" baseline="0"/>
                      <a:t>, </a:t>
                    </a:r>
                    <a:fld id="{E4EB5AF6-DFB9-40DF-ADFD-28918584EE4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C06D-4C67-B34B-32A055D5912A}"/>
                </c:ext>
              </c:extLst>
            </c:dLbl>
            <c:dLbl>
              <c:idx val="19"/>
              <c:tx>
                <c:rich>
                  <a:bodyPr/>
                  <a:lstStyle/>
                  <a:p>
                    <a:r>
                      <a:rPr lang="en-US"/>
                      <a:t>d-g</a:t>
                    </a:r>
                    <a:r>
                      <a:rPr lang="en-US" baseline="0"/>
                      <a:t>, </a:t>
                    </a:r>
                    <a:fld id="{8006B5D3-A84C-4017-A93A-2931FB0CCB2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C06D-4C67-B34B-32A055D5912A}"/>
                </c:ext>
              </c:extLst>
            </c:dLbl>
            <c:dLbl>
              <c:idx val="20"/>
              <c:tx>
                <c:rich>
                  <a:bodyPr/>
                  <a:lstStyle/>
                  <a:p>
                    <a:fld id="{7EEEAAED-73A8-479C-9201-0A526943DA70}" type="CELLRANGE">
                      <a:rPr lang="en-US"/>
                      <a:pPr/>
                      <a:t>[CELLRANGE]</a:t>
                    </a:fld>
                    <a:r>
                      <a:rPr lang="en-US" baseline="0"/>
                      <a:t>, </a:t>
                    </a:r>
                    <a:fld id="{7C816B3D-215F-4E7C-A97A-8E4AB768696E}" type="VALUE">
                      <a:rPr lang="en-US" baseline="0"/>
                      <a:pPr/>
                      <a:t>[VALUE]</a:t>
                    </a:fld>
                    <a:r>
                      <a:rPr lang="en-US" baseline="0"/>
                      <a:t>0</a:t>
                    </a:r>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C06D-4C67-B34B-32A055D5912A}"/>
                </c:ext>
              </c:extLst>
            </c:dLbl>
            <c:dLbl>
              <c:idx val="21"/>
              <c:tx>
                <c:rich>
                  <a:bodyPr/>
                  <a:lstStyle/>
                  <a:p>
                    <a:fld id="{DD485DAE-AEAA-491D-9D14-371F3DE80363}" type="CELLRANGE">
                      <a:rPr lang="en-IN"/>
                      <a:pPr/>
                      <a:t>[CELLRANGE]</a:t>
                    </a:fld>
                    <a:r>
                      <a:rPr lang="en-IN" baseline="0"/>
                      <a:t>, </a:t>
                    </a:r>
                    <a:fld id="{459A963B-49B1-4158-A6C6-0B6420C50F2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C06D-4C67-B34B-32A055D5912A}"/>
                </c:ext>
              </c:extLst>
            </c:dLbl>
            <c:dLbl>
              <c:idx val="22"/>
              <c:tx>
                <c:rich>
                  <a:bodyPr/>
                  <a:lstStyle/>
                  <a:p>
                    <a:fld id="{609DFB5C-1BBD-4A53-AA8A-99B856C52A1A}" type="CELLRANGE">
                      <a:rPr lang="en-IN"/>
                      <a:pPr/>
                      <a:t>[CELLRANGE]</a:t>
                    </a:fld>
                    <a:r>
                      <a:rPr lang="en-IN" baseline="0"/>
                      <a:t>, </a:t>
                    </a:r>
                    <a:fld id="{2CB91E6D-A349-4A2D-84CD-E68D37F65A5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C06D-4C67-B34B-32A055D5912A}"/>
                </c:ext>
              </c:extLst>
            </c:dLbl>
            <c:dLbl>
              <c:idx val="23"/>
              <c:tx>
                <c:rich>
                  <a:bodyPr/>
                  <a:lstStyle/>
                  <a:p>
                    <a:fld id="{F12D4867-4DF6-4B95-B7E9-DEA41E4FB763}" type="CELLRANGE">
                      <a:rPr lang="en-IN"/>
                      <a:pPr/>
                      <a:t>[CELLRANGE]</a:t>
                    </a:fld>
                    <a:r>
                      <a:rPr lang="en-IN" baseline="0"/>
                      <a:t>, </a:t>
                    </a:r>
                    <a:fld id="{9C722CC4-726D-4D85-8903-9BA716515C3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C06D-4C67-B34B-32A055D5912A}"/>
                </c:ext>
              </c:extLst>
            </c:dLbl>
            <c:dLbl>
              <c:idx val="24"/>
              <c:tx>
                <c:rich>
                  <a:bodyPr/>
                  <a:lstStyle/>
                  <a:p>
                    <a:fld id="{4334A5BC-4DC5-41AE-9FC0-A42AF4EFBF86}" type="CELLRANGE">
                      <a:rPr lang="en-IN"/>
                      <a:pPr/>
                      <a:t>[CELLRANGE]</a:t>
                    </a:fld>
                    <a:r>
                      <a:rPr lang="en-IN" baseline="0"/>
                      <a:t>, </a:t>
                    </a:r>
                    <a:fld id="{EEF051BC-21AA-4E7B-BC57-437F90EDCBD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C06D-4C67-B34B-32A055D5912A}"/>
                </c:ext>
              </c:extLst>
            </c:dLbl>
            <c:dLbl>
              <c:idx val="25"/>
              <c:tx>
                <c:rich>
                  <a:bodyPr/>
                  <a:lstStyle/>
                  <a:p>
                    <a:fld id="{9EAE73D6-6387-43A7-A790-2B796B2CDCEC}" type="CELLRANGE">
                      <a:rPr lang="en-IN"/>
                      <a:pPr/>
                      <a:t>[CELLRANGE]</a:t>
                    </a:fld>
                    <a:r>
                      <a:rPr lang="en-IN" baseline="0"/>
                      <a:t>, </a:t>
                    </a:r>
                    <a:fld id="{B461889F-7FBD-4EC3-A94E-0CDFD3D048A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C06D-4C67-B34B-32A055D5912A}"/>
                </c:ext>
              </c:extLst>
            </c:dLbl>
            <c:dLbl>
              <c:idx val="26"/>
              <c:tx>
                <c:rich>
                  <a:bodyPr/>
                  <a:lstStyle/>
                  <a:p>
                    <a:fld id="{BBF1B607-64D0-49D1-8878-710D0D548EFB}" type="CELLRANGE">
                      <a:rPr lang="en-IN"/>
                      <a:pPr/>
                      <a:t>[CELLRANGE]</a:t>
                    </a:fld>
                    <a:r>
                      <a:rPr lang="en-IN" baseline="0"/>
                      <a:t>, </a:t>
                    </a:r>
                    <a:fld id="{6529363F-E90B-4457-AB89-895F6365E39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C06D-4C67-B34B-32A055D5912A}"/>
                </c:ext>
              </c:extLst>
            </c:dLbl>
            <c:dLbl>
              <c:idx val="27"/>
              <c:tx>
                <c:rich>
                  <a:bodyPr/>
                  <a:lstStyle/>
                  <a:p>
                    <a:fld id="{44118A39-024E-4E6C-9CCC-1C3695809155}" type="CELLRANGE">
                      <a:rPr lang="en-IN"/>
                      <a:pPr/>
                      <a:t>[CELLRANGE]</a:t>
                    </a:fld>
                    <a:r>
                      <a:rPr lang="en-IN" baseline="0"/>
                      <a:t>, </a:t>
                    </a:r>
                    <a:fld id="{018C0E1A-BABC-4E0C-AAFF-A200008436F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C06D-4C67-B34B-32A055D5912A}"/>
                </c:ext>
              </c:extLst>
            </c:dLbl>
            <c:dLbl>
              <c:idx val="28"/>
              <c:tx>
                <c:rich>
                  <a:bodyPr/>
                  <a:lstStyle/>
                  <a:p>
                    <a:fld id="{EA37C3F2-6FA5-4A09-8506-EB63F9D70FD6}" type="CELLRANGE">
                      <a:rPr lang="en-IN"/>
                      <a:pPr/>
                      <a:t>[CELLRANGE]</a:t>
                    </a:fld>
                    <a:r>
                      <a:rPr lang="en-IN" baseline="0"/>
                      <a:t>, </a:t>
                    </a:r>
                    <a:fld id="{BED03087-8DA1-423A-8E5F-267E0F23B96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C06D-4C67-B34B-32A055D5912A}"/>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Sheet1!$K$94:$K$122</c:f>
                <c:numCache>
                  <c:formatCode>General</c:formatCode>
                  <c:ptCount val="29"/>
                  <c:pt idx="0">
                    <c:v>3.5999999999999997E-2</c:v>
                  </c:pt>
                  <c:pt idx="1">
                    <c:v>7.0000000000000001E-3</c:v>
                  </c:pt>
                  <c:pt idx="2">
                    <c:v>2.8000000000000001E-2</c:v>
                  </c:pt>
                  <c:pt idx="3">
                    <c:v>5.5E-2</c:v>
                  </c:pt>
                  <c:pt idx="4">
                    <c:v>6.4000000000000001E-2</c:v>
                  </c:pt>
                  <c:pt idx="5">
                    <c:v>2.1999999999999999E-2</c:v>
                  </c:pt>
                  <c:pt idx="6">
                    <c:v>5.0999999999999997E-2</c:v>
                  </c:pt>
                  <c:pt idx="7">
                    <c:v>6.4000000000000001E-2</c:v>
                  </c:pt>
                  <c:pt idx="8">
                    <c:v>7.2999999999999995E-2</c:v>
                  </c:pt>
                  <c:pt idx="9">
                    <c:v>1.9E-2</c:v>
                  </c:pt>
                  <c:pt idx="10">
                    <c:v>6.9000000000000006E-2</c:v>
                  </c:pt>
                  <c:pt idx="11">
                    <c:v>5.2999999999999999E-2</c:v>
                  </c:pt>
                  <c:pt idx="12">
                    <c:v>6.8000000000000005E-2</c:v>
                  </c:pt>
                  <c:pt idx="13">
                    <c:v>8.1000000000000003E-2</c:v>
                  </c:pt>
                  <c:pt idx="14">
                    <c:v>4.5999999999999999E-2</c:v>
                  </c:pt>
                  <c:pt idx="15">
                    <c:v>5.2999999999999999E-2</c:v>
                  </c:pt>
                  <c:pt idx="16">
                    <c:v>5.8999999999999997E-2</c:v>
                  </c:pt>
                  <c:pt idx="17">
                    <c:v>5.5E-2</c:v>
                  </c:pt>
                  <c:pt idx="18">
                    <c:v>3.3000000000000002E-2</c:v>
                  </c:pt>
                  <c:pt idx="19">
                    <c:v>3.7999999999999999E-2</c:v>
                  </c:pt>
                  <c:pt idx="20">
                    <c:v>5.6000000000000001E-2</c:v>
                  </c:pt>
                  <c:pt idx="21">
                    <c:v>5.0999999999999997E-2</c:v>
                  </c:pt>
                  <c:pt idx="22">
                    <c:v>0.13300000000000001</c:v>
                  </c:pt>
                  <c:pt idx="23">
                    <c:v>6.4000000000000001E-2</c:v>
                  </c:pt>
                  <c:pt idx="24">
                    <c:v>0.11600000000000001</c:v>
                  </c:pt>
                  <c:pt idx="25">
                    <c:v>0.16300000000000001</c:v>
                  </c:pt>
                  <c:pt idx="26">
                    <c:v>0.21299999999999999</c:v>
                  </c:pt>
                  <c:pt idx="27">
                    <c:v>4.1000000000000002E-2</c:v>
                  </c:pt>
                  <c:pt idx="28">
                    <c:v>7.9000000000000001E-2</c:v>
                  </c:pt>
                </c:numCache>
              </c:numRef>
            </c:plus>
            <c:minus>
              <c:numRef>
                <c:f>Sheet1!$K$94:$K$122</c:f>
                <c:numCache>
                  <c:formatCode>General</c:formatCode>
                  <c:ptCount val="29"/>
                  <c:pt idx="0">
                    <c:v>3.5999999999999997E-2</c:v>
                  </c:pt>
                  <c:pt idx="1">
                    <c:v>7.0000000000000001E-3</c:v>
                  </c:pt>
                  <c:pt idx="2">
                    <c:v>2.8000000000000001E-2</c:v>
                  </c:pt>
                  <c:pt idx="3">
                    <c:v>5.5E-2</c:v>
                  </c:pt>
                  <c:pt idx="4">
                    <c:v>6.4000000000000001E-2</c:v>
                  </c:pt>
                  <c:pt idx="5">
                    <c:v>2.1999999999999999E-2</c:v>
                  </c:pt>
                  <c:pt idx="6">
                    <c:v>5.0999999999999997E-2</c:v>
                  </c:pt>
                  <c:pt idx="7">
                    <c:v>6.4000000000000001E-2</c:v>
                  </c:pt>
                  <c:pt idx="8">
                    <c:v>7.2999999999999995E-2</c:v>
                  </c:pt>
                  <c:pt idx="9">
                    <c:v>1.9E-2</c:v>
                  </c:pt>
                  <c:pt idx="10">
                    <c:v>6.9000000000000006E-2</c:v>
                  </c:pt>
                  <c:pt idx="11">
                    <c:v>5.2999999999999999E-2</c:v>
                  </c:pt>
                  <c:pt idx="12">
                    <c:v>6.8000000000000005E-2</c:v>
                  </c:pt>
                  <c:pt idx="13">
                    <c:v>8.1000000000000003E-2</c:v>
                  </c:pt>
                  <c:pt idx="14">
                    <c:v>4.5999999999999999E-2</c:v>
                  </c:pt>
                  <c:pt idx="15">
                    <c:v>5.2999999999999999E-2</c:v>
                  </c:pt>
                  <c:pt idx="16">
                    <c:v>5.8999999999999997E-2</c:v>
                  </c:pt>
                  <c:pt idx="17">
                    <c:v>5.5E-2</c:v>
                  </c:pt>
                  <c:pt idx="18">
                    <c:v>3.3000000000000002E-2</c:v>
                  </c:pt>
                  <c:pt idx="19">
                    <c:v>3.7999999999999999E-2</c:v>
                  </c:pt>
                  <c:pt idx="20">
                    <c:v>5.6000000000000001E-2</c:v>
                  </c:pt>
                  <c:pt idx="21">
                    <c:v>5.0999999999999997E-2</c:v>
                  </c:pt>
                  <c:pt idx="22">
                    <c:v>0.13300000000000001</c:v>
                  </c:pt>
                  <c:pt idx="23">
                    <c:v>6.4000000000000001E-2</c:v>
                  </c:pt>
                  <c:pt idx="24">
                    <c:v>0.11600000000000001</c:v>
                  </c:pt>
                  <c:pt idx="25">
                    <c:v>0.16300000000000001</c:v>
                  </c:pt>
                  <c:pt idx="26">
                    <c:v>0.21299999999999999</c:v>
                  </c:pt>
                  <c:pt idx="27">
                    <c:v>4.1000000000000002E-2</c:v>
                  </c:pt>
                  <c:pt idx="28">
                    <c:v>7.9000000000000001E-2</c:v>
                  </c:pt>
                </c:numCache>
              </c:numRef>
            </c:minus>
            <c:spPr>
              <a:ln w="3175">
                <a:solidFill>
                  <a:schemeClr val="tx1"/>
                </a:solidFill>
              </a:ln>
            </c:spPr>
          </c:errBars>
          <c:cat>
            <c:strRef>
              <c:f>Sheet1!$I$94:$I$122</c:f>
              <c:strCache>
                <c:ptCount val="29"/>
                <c:pt idx="0">
                  <c:v>K68</c:v>
                </c:pt>
                <c:pt idx="1">
                  <c:v>REEDLING</c:v>
                </c:pt>
                <c:pt idx="2">
                  <c:v>NP4</c:v>
                </c:pt>
                <c:pt idx="3">
                  <c:v>HI8777</c:v>
                </c:pt>
                <c:pt idx="4">
                  <c:v>HD2733</c:v>
                </c:pt>
                <c:pt idx="5">
                  <c:v>HD3043</c:v>
                </c:pt>
                <c:pt idx="6">
                  <c:v>CUS/79/PRULA</c:v>
                </c:pt>
                <c:pt idx="7">
                  <c:v>C306</c:v>
                </c:pt>
                <c:pt idx="8">
                  <c:v>PBW343</c:v>
                </c:pt>
                <c:pt idx="9">
                  <c:v>HD2967</c:v>
                </c:pt>
                <c:pt idx="10">
                  <c:v>HD3086</c:v>
                </c:pt>
                <c:pt idx="11">
                  <c:v>CHIRYA3</c:v>
                </c:pt>
                <c:pt idx="12">
                  <c:v>HD3059</c:v>
                </c:pt>
                <c:pt idx="13">
                  <c:v>WH730</c:v>
                </c:pt>
                <c:pt idx="14">
                  <c:v>DL1266-1</c:v>
                </c:pt>
                <c:pt idx="15">
                  <c:v>SOKOLU</c:v>
                </c:pt>
                <c:pt idx="16">
                  <c:v>LOK1</c:v>
                </c:pt>
                <c:pt idx="17">
                  <c:v>HD2985</c:v>
                </c:pt>
                <c:pt idx="18">
                  <c:v>DHARWAD DRY</c:v>
                </c:pt>
                <c:pt idx="19">
                  <c:v>MP4010</c:v>
                </c:pt>
                <c:pt idx="20">
                  <c:v>RAJ3765</c:v>
                </c:pt>
                <c:pt idx="21">
                  <c:v>HD4672</c:v>
                </c:pt>
                <c:pt idx="22">
                  <c:v>HUW368</c:v>
                </c:pt>
                <c:pt idx="23">
                  <c:v>KUNDAN</c:v>
                </c:pt>
                <c:pt idx="24">
                  <c:v>HI8381</c:v>
                </c:pt>
                <c:pt idx="25">
                  <c:v>HD4728</c:v>
                </c:pt>
                <c:pt idx="26">
                  <c:v>HI8713</c:v>
                </c:pt>
                <c:pt idx="27">
                  <c:v>HI1544</c:v>
                </c:pt>
                <c:pt idx="28">
                  <c:v>HI1563</c:v>
                </c:pt>
              </c:strCache>
            </c:strRef>
          </c:cat>
          <c:val>
            <c:numRef>
              <c:f>Sheet1!$J$94:$J$122</c:f>
              <c:numCache>
                <c:formatCode>General</c:formatCode>
                <c:ptCount val="29"/>
                <c:pt idx="0">
                  <c:v>0.41099999999999998</c:v>
                </c:pt>
                <c:pt idx="1">
                  <c:v>0.45400000000000001</c:v>
                </c:pt>
                <c:pt idx="2">
                  <c:v>0.502</c:v>
                </c:pt>
                <c:pt idx="3">
                  <c:v>0.51200000000000001</c:v>
                </c:pt>
                <c:pt idx="4">
                  <c:v>0.53800000000000003</c:v>
                </c:pt>
                <c:pt idx="5">
                  <c:v>0.54700000000000004</c:v>
                </c:pt>
                <c:pt idx="6">
                  <c:v>0.63700000000000001</c:v>
                </c:pt>
                <c:pt idx="7">
                  <c:v>0.65500000000000003</c:v>
                </c:pt>
                <c:pt idx="8">
                  <c:v>0.71399999999999997</c:v>
                </c:pt>
                <c:pt idx="9">
                  <c:v>0.73899999999999999</c:v>
                </c:pt>
                <c:pt idx="10">
                  <c:v>0.74</c:v>
                </c:pt>
                <c:pt idx="11">
                  <c:v>0.751</c:v>
                </c:pt>
                <c:pt idx="12">
                  <c:v>0.76500000000000001</c:v>
                </c:pt>
                <c:pt idx="13">
                  <c:v>0.76900000000000002</c:v>
                </c:pt>
                <c:pt idx="14">
                  <c:v>0.77</c:v>
                </c:pt>
                <c:pt idx="15">
                  <c:v>0.79</c:v>
                </c:pt>
                <c:pt idx="16">
                  <c:v>0.80600000000000005</c:v>
                </c:pt>
                <c:pt idx="17">
                  <c:v>0.81399999999999995</c:v>
                </c:pt>
                <c:pt idx="18">
                  <c:v>0.94599999999999995</c:v>
                </c:pt>
                <c:pt idx="19">
                  <c:v>0.95899999999999996</c:v>
                </c:pt>
                <c:pt idx="20">
                  <c:v>0.98</c:v>
                </c:pt>
                <c:pt idx="21">
                  <c:v>1.014</c:v>
                </c:pt>
                <c:pt idx="22">
                  <c:v>1.0640000000000001</c:v>
                </c:pt>
                <c:pt idx="23">
                  <c:v>1.0840000000000001</c:v>
                </c:pt>
                <c:pt idx="24">
                  <c:v>1.1419999999999999</c:v>
                </c:pt>
                <c:pt idx="25">
                  <c:v>1.1870000000000001</c:v>
                </c:pt>
                <c:pt idx="26">
                  <c:v>1.254</c:v>
                </c:pt>
                <c:pt idx="27">
                  <c:v>1.2749999999999999</c:v>
                </c:pt>
                <c:pt idx="28">
                  <c:v>1.462</c:v>
                </c:pt>
              </c:numCache>
            </c:numRef>
          </c:val>
          <c:extLst>
            <c:ext xmlns:c15="http://schemas.microsoft.com/office/drawing/2012/chart" uri="{02D57815-91ED-43cb-92C2-25804820EDAC}">
              <c15:datalabelsRange>
                <c15:f>Sheet1!$BC$94:$BC$122</c15:f>
                <c15:dlblRangeCache>
                  <c:ptCount val="29"/>
                  <c:pt idx="0">
                    <c:v>m</c:v>
                  </c:pt>
                  <c:pt idx="1">
                    <c:v>m</c:v>
                  </c:pt>
                  <c:pt idx="2">
                    <c:v>lm</c:v>
                  </c:pt>
                  <c:pt idx="3">
                    <c:v>klm</c:v>
                  </c:pt>
                  <c:pt idx="4">
                    <c:v>jklm</c:v>
                  </c:pt>
                  <c:pt idx="5">
                    <c:v>i-m</c:v>
                  </c:pt>
                  <c:pt idx="6">
                    <c:v>h-m</c:v>
                  </c:pt>
                  <c:pt idx="7">
                    <c:v>h-m</c:v>
                  </c:pt>
                  <c:pt idx="8">
                    <c:v>g-l</c:v>
                  </c:pt>
                  <c:pt idx="9">
                    <c:v>f-l</c:v>
                  </c:pt>
                  <c:pt idx="10">
                    <c:v>f-l</c:v>
                  </c:pt>
                  <c:pt idx="11">
                    <c:v>f-l</c:v>
                  </c:pt>
                  <c:pt idx="12">
                    <c:v>e-k</c:v>
                  </c:pt>
                  <c:pt idx="13">
                    <c:v>e-k</c:v>
                  </c:pt>
                  <c:pt idx="14">
                    <c:v>e-k</c:v>
                  </c:pt>
                  <c:pt idx="15">
                    <c:v>e-j</c:v>
                  </c:pt>
                  <c:pt idx="16">
                    <c:v>e-i</c:v>
                  </c:pt>
                  <c:pt idx="17">
                    <c:v>e-h</c:v>
                  </c:pt>
                  <c:pt idx="18">
                    <c:v>defg</c:v>
                  </c:pt>
                  <c:pt idx="19">
                    <c:v>defg</c:v>
                  </c:pt>
                  <c:pt idx="20">
                    <c:v>def</c:v>
                  </c:pt>
                  <c:pt idx="21">
                    <c:v>cde</c:v>
                  </c:pt>
                  <c:pt idx="22">
                    <c:v>bcd</c:v>
                  </c:pt>
                  <c:pt idx="23">
                    <c:v>bcd</c:v>
                  </c:pt>
                  <c:pt idx="24">
                    <c:v>bcd</c:v>
                  </c:pt>
                  <c:pt idx="25">
                    <c:v>bcd</c:v>
                  </c:pt>
                  <c:pt idx="26">
                    <c:v>abc</c:v>
                  </c:pt>
                  <c:pt idx="27">
                    <c:v>ab</c:v>
                  </c:pt>
                  <c:pt idx="28">
                    <c:v>a</c:v>
                  </c:pt>
                </c15:dlblRangeCache>
              </c15:datalabelsRange>
            </c:ext>
            <c:ext xmlns:c16="http://schemas.microsoft.com/office/drawing/2014/chart" uri="{C3380CC4-5D6E-409C-BE32-E72D297353CC}">
              <c16:uniqueId val="{0000001D-C06D-4C67-B34B-32A055D5912A}"/>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u="none">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scaling>
        <c:delete val="0"/>
        <c:axPos val="l"/>
        <c:majorGridlines>
          <c:spPr>
            <a:ln>
              <a:noFill/>
            </a:ln>
          </c:spPr>
        </c:majorGridlines>
        <c:numFmt formatCode="#,##0.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0.2"/>
      </c:valAx>
    </c:plotArea>
    <c:plotVisOnly val="1"/>
    <c:dispBlanksAs val="gap"/>
    <c:showDLblsOverMax val="0"/>
  </c:chart>
  <c:spPr>
    <a:ln w="3175">
      <a:solidFill>
        <a:sysClr val="windowText" lastClr="000000"/>
      </a:solidFill>
    </a:ln>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45849842018156"/>
          <c:y val="9.0182288857728415E-2"/>
          <c:w val="0.86384205159068495"/>
          <c:h val="0.63214321637127247"/>
        </c:manualLayout>
      </c:layout>
      <c:barChart>
        <c:barDir val="col"/>
        <c:grouping val="clustered"/>
        <c:varyColors val="0"/>
        <c:ser>
          <c:idx val="0"/>
          <c:order val="0"/>
          <c:tx>
            <c:strRef>
              <c:f>Sheet1!$I$180:$I$208</c:f>
              <c:strCache>
                <c:ptCount val="29"/>
                <c:pt idx="0">
                  <c:v>HI8777</c:v>
                </c:pt>
                <c:pt idx="1">
                  <c:v>HD4672</c:v>
                </c:pt>
                <c:pt idx="2">
                  <c:v>HI8381</c:v>
                </c:pt>
                <c:pt idx="3">
                  <c:v>HD4728</c:v>
                </c:pt>
                <c:pt idx="4">
                  <c:v>REEDLING</c:v>
                </c:pt>
                <c:pt idx="5">
                  <c:v>HI8713</c:v>
                </c:pt>
                <c:pt idx="6">
                  <c:v>K68</c:v>
                </c:pt>
                <c:pt idx="7">
                  <c:v>HD2733</c:v>
                </c:pt>
                <c:pt idx="8">
                  <c:v>MP4010</c:v>
                </c:pt>
                <c:pt idx="9">
                  <c:v>C306</c:v>
                </c:pt>
                <c:pt idx="10">
                  <c:v>HD3043</c:v>
                </c:pt>
                <c:pt idx="11">
                  <c:v>LOK1</c:v>
                </c:pt>
                <c:pt idx="12">
                  <c:v>HD3059</c:v>
                </c:pt>
                <c:pt idx="13">
                  <c:v>HI1544</c:v>
                </c:pt>
                <c:pt idx="14">
                  <c:v>HD3086</c:v>
                </c:pt>
                <c:pt idx="15">
                  <c:v>HD2967</c:v>
                </c:pt>
                <c:pt idx="16">
                  <c:v>NP4</c:v>
                </c:pt>
                <c:pt idx="17">
                  <c:v>WH730</c:v>
                </c:pt>
                <c:pt idx="18">
                  <c:v>PBW343</c:v>
                </c:pt>
                <c:pt idx="19">
                  <c:v>RAJ3765</c:v>
                </c:pt>
                <c:pt idx="20">
                  <c:v>SOKOLU</c:v>
                </c:pt>
                <c:pt idx="21">
                  <c:v>CHIRYA3</c:v>
                </c:pt>
                <c:pt idx="22">
                  <c:v>KUNDAN</c:v>
                </c:pt>
                <c:pt idx="23">
                  <c:v>HD2985</c:v>
                </c:pt>
                <c:pt idx="24">
                  <c:v>HUW368</c:v>
                </c:pt>
                <c:pt idx="25">
                  <c:v>DHARWAD DRY</c:v>
                </c:pt>
                <c:pt idx="26">
                  <c:v>HI1563</c:v>
                </c:pt>
                <c:pt idx="27">
                  <c:v>CUS/79/PRULA</c:v>
                </c:pt>
                <c:pt idx="28">
                  <c:v>DL1266-1</c:v>
                </c:pt>
              </c:strCache>
            </c:strRef>
          </c:tx>
          <c:spPr>
            <a:solidFill>
              <a:srgbClr val="EAF4E4"/>
            </a:solidFill>
            <a:ln w="3175">
              <a:solidFill>
                <a:schemeClr val="tx1"/>
              </a:solidFill>
            </a:ln>
          </c:spPr>
          <c:invertIfNegative val="0"/>
          <c:dLbls>
            <c:dLbl>
              <c:idx val="0"/>
              <c:tx>
                <c:rich>
                  <a:bodyPr/>
                  <a:lstStyle/>
                  <a:p>
                    <a:fld id="{5364CAB1-A528-4E3A-BEF8-B972155A2765}" type="CELLRANGE">
                      <a:rPr lang="en-IN"/>
                      <a:pPr/>
                      <a:t>[CELLRANGE]</a:t>
                    </a:fld>
                    <a:r>
                      <a:rPr lang="en-IN" baseline="0"/>
                      <a:t>, </a:t>
                    </a:r>
                    <a:fld id="{48AC9589-E369-4951-B80F-78DF13C9BF3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149C-4F9F-A09B-48A3EDCA277F}"/>
                </c:ext>
              </c:extLst>
            </c:dLbl>
            <c:dLbl>
              <c:idx val="1"/>
              <c:tx>
                <c:rich>
                  <a:bodyPr/>
                  <a:lstStyle/>
                  <a:p>
                    <a:fld id="{0DB20934-505F-40F8-9C9E-76AB74C13B73}" type="CELLRANGE">
                      <a:rPr lang="en-IN"/>
                      <a:pPr/>
                      <a:t>[CELLRANGE]</a:t>
                    </a:fld>
                    <a:r>
                      <a:rPr lang="en-IN" baseline="0"/>
                      <a:t>, </a:t>
                    </a:r>
                    <a:fld id="{ADB4141B-A4BC-4CF0-A260-7C9F38F1137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149C-4F9F-A09B-48A3EDCA277F}"/>
                </c:ext>
              </c:extLst>
            </c:dLbl>
            <c:dLbl>
              <c:idx val="2"/>
              <c:tx>
                <c:rich>
                  <a:bodyPr/>
                  <a:lstStyle/>
                  <a:p>
                    <a:fld id="{9332C660-9CEE-4D88-808F-4A945AC7314A}" type="CELLRANGE">
                      <a:rPr lang="en-IN"/>
                      <a:pPr/>
                      <a:t>[CELLRANGE]</a:t>
                    </a:fld>
                    <a:r>
                      <a:rPr lang="en-IN" baseline="0"/>
                      <a:t>, </a:t>
                    </a:r>
                    <a:fld id="{BC21C488-10FD-49F2-90A3-EF30824C197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149C-4F9F-A09B-48A3EDCA277F}"/>
                </c:ext>
              </c:extLst>
            </c:dLbl>
            <c:dLbl>
              <c:idx val="3"/>
              <c:tx>
                <c:rich>
                  <a:bodyPr/>
                  <a:lstStyle/>
                  <a:p>
                    <a:fld id="{93958ED9-15F2-4BE0-8A28-5004F4523DF9}" type="CELLRANGE">
                      <a:rPr lang="en-IN"/>
                      <a:pPr/>
                      <a:t>[CELLRANGE]</a:t>
                    </a:fld>
                    <a:r>
                      <a:rPr lang="en-IN" baseline="0"/>
                      <a:t>, </a:t>
                    </a:r>
                    <a:fld id="{4261979D-EE5F-43A8-AA17-28ECFA252B6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149C-4F9F-A09B-48A3EDCA277F}"/>
                </c:ext>
              </c:extLst>
            </c:dLbl>
            <c:dLbl>
              <c:idx val="4"/>
              <c:tx>
                <c:rich>
                  <a:bodyPr/>
                  <a:lstStyle/>
                  <a:p>
                    <a:fld id="{DE253AFD-5912-40FE-AA35-775795E68F74}" type="CELLRANGE">
                      <a:rPr lang="en-IN"/>
                      <a:pPr/>
                      <a:t>[CELLRANGE]</a:t>
                    </a:fld>
                    <a:r>
                      <a:rPr lang="en-IN" baseline="0"/>
                      <a:t>, </a:t>
                    </a:r>
                    <a:fld id="{9D51EA7C-59D0-4FD3-AB98-9C8CE917363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149C-4F9F-A09B-48A3EDCA277F}"/>
                </c:ext>
              </c:extLst>
            </c:dLbl>
            <c:dLbl>
              <c:idx val="5"/>
              <c:tx>
                <c:rich>
                  <a:bodyPr/>
                  <a:lstStyle/>
                  <a:p>
                    <a:fld id="{3473BFDA-9B40-435C-8B65-60255D30523A}" type="CELLRANGE">
                      <a:rPr lang="en-IN"/>
                      <a:pPr/>
                      <a:t>[CELLRANGE]</a:t>
                    </a:fld>
                    <a:r>
                      <a:rPr lang="en-IN" baseline="0"/>
                      <a:t>, </a:t>
                    </a:r>
                    <a:fld id="{43F9D277-AF2C-4FC2-A4F4-2AC4D96CB0B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149C-4F9F-A09B-48A3EDCA277F}"/>
                </c:ext>
              </c:extLst>
            </c:dLbl>
            <c:dLbl>
              <c:idx val="6"/>
              <c:tx>
                <c:rich>
                  <a:bodyPr/>
                  <a:lstStyle/>
                  <a:p>
                    <a:fld id="{65A8DF4E-AA17-452C-B529-DFFFF21484A9}" type="CELLRANGE">
                      <a:rPr lang="en-IN"/>
                      <a:pPr/>
                      <a:t>[CELLRANGE]</a:t>
                    </a:fld>
                    <a:r>
                      <a:rPr lang="en-IN" baseline="0"/>
                      <a:t>, </a:t>
                    </a:r>
                    <a:fld id="{B738DF48-5F90-443E-B26D-A74739FF902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149C-4F9F-A09B-48A3EDCA277F}"/>
                </c:ext>
              </c:extLst>
            </c:dLbl>
            <c:dLbl>
              <c:idx val="7"/>
              <c:tx>
                <c:rich>
                  <a:bodyPr/>
                  <a:lstStyle/>
                  <a:p>
                    <a:fld id="{1D529772-6293-4CB4-B3D9-D9F9B8BFD3CE}" type="CELLRANGE">
                      <a:rPr lang="en-IN"/>
                      <a:pPr/>
                      <a:t>[CELLRANGE]</a:t>
                    </a:fld>
                    <a:r>
                      <a:rPr lang="en-IN" baseline="0"/>
                      <a:t>, </a:t>
                    </a:r>
                    <a:fld id="{8767FB68-6899-417C-99DB-4A9251A3D7D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149C-4F9F-A09B-48A3EDCA277F}"/>
                </c:ext>
              </c:extLst>
            </c:dLbl>
            <c:dLbl>
              <c:idx val="8"/>
              <c:tx>
                <c:rich>
                  <a:bodyPr/>
                  <a:lstStyle/>
                  <a:p>
                    <a:fld id="{8DBC4161-B1D4-431F-A649-4AF2393E6611}" type="CELLRANGE">
                      <a:rPr lang="en-IN"/>
                      <a:pPr/>
                      <a:t>[CELLRANGE]</a:t>
                    </a:fld>
                    <a:r>
                      <a:rPr lang="en-IN" baseline="0"/>
                      <a:t>, </a:t>
                    </a:r>
                    <a:fld id="{541A66DB-0B3A-43B2-975E-AE57BE52E24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149C-4F9F-A09B-48A3EDCA277F}"/>
                </c:ext>
              </c:extLst>
            </c:dLbl>
            <c:dLbl>
              <c:idx val="9"/>
              <c:tx>
                <c:rich>
                  <a:bodyPr/>
                  <a:lstStyle/>
                  <a:p>
                    <a:fld id="{F06F6FF9-AC0D-4E75-9716-1A11830B71C4}" type="CELLRANGE">
                      <a:rPr lang="en-IN"/>
                      <a:pPr/>
                      <a:t>[CELLRANGE]</a:t>
                    </a:fld>
                    <a:r>
                      <a:rPr lang="en-IN" baseline="0"/>
                      <a:t>, </a:t>
                    </a:r>
                    <a:fld id="{28ECE109-6633-47E5-B647-CBD961114BB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149C-4F9F-A09B-48A3EDCA277F}"/>
                </c:ext>
              </c:extLst>
            </c:dLbl>
            <c:dLbl>
              <c:idx val="10"/>
              <c:tx>
                <c:rich>
                  <a:bodyPr/>
                  <a:lstStyle/>
                  <a:p>
                    <a:fld id="{B5C535B0-54FC-4FAE-983B-AA2C33BC1C2D}" type="CELLRANGE">
                      <a:rPr lang="en-IN"/>
                      <a:pPr/>
                      <a:t>[CELLRANGE]</a:t>
                    </a:fld>
                    <a:r>
                      <a:rPr lang="en-IN" baseline="0"/>
                      <a:t>, </a:t>
                    </a:r>
                    <a:fld id="{EDD0A588-B7AA-40A0-9B59-9FF5F175EDC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149C-4F9F-A09B-48A3EDCA277F}"/>
                </c:ext>
              </c:extLst>
            </c:dLbl>
            <c:dLbl>
              <c:idx val="11"/>
              <c:tx>
                <c:rich>
                  <a:bodyPr/>
                  <a:lstStyle/>
                  <a:p>
                    <a:r>
                      <a:rPr lang="en-US"/>
                      <a:t>g-j</a:t>
                    </a:r>
                    <a:r>
                      <a:rPr lang="en-US" baseline="0"/>
                      <a:t>, </a:t>
                    </a:r>
                    <a:fld id="{28DF24D4-E217-4EF7-A2D3-3FE1617F62F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149C-4F9F-A09B-48A3EDCA277F}"/>
                </c:ext>
              </c:extLst>
            </c:dLbl>
            <c:dLbl>
              <c:idx val="12"/>
              <c:tx>
                <c:rich>
                  <a:bodyPr/>
                  <a:lstStyle/>
                  <a:p>
                    <a:fld id="{A6D84657-D207-490F-9852-7B2C006719C0}" type="CELLRANGE">
                      <a:rPr lang="en-IN"/>
                      <a:pPr/>
                      <a:t>[CELLRANGE]</a:t>
                    </a:fld>
                    <a:r>
                      <a:rPr lang="en-IN" baseline="0"/>
                      <a:t>, </a:t>
                    </a:r>
                    <a:fld id="{151E3D98-551F-48DB-AB80-A35A2A9CEF5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149C-4F9F-A09B-48A3EDCA277F}"/>
                </c:ext>
              </c:extLst>
            </c:dLbl>
            <c:dLbl>
              <c:idx val="13"/>
              <c:tx>
                <c:rich>
                  <a:bodyPr/>
                  <a:lstStyle/>
                  <a:p>
                    <a:fld id="{A6639032-E418-4F43-9E37-CC952CEBAE85}" type="CELLRANGE">
                      <a:rPr lang="en-IN"/>
                      <a:pPr/>
                      <a:t>[CELLRANGE]</a:t>
                    </a:fld>
                    <a:r>
                      <a:rPr lang="en-IN" baseline="0"/>
                      <a:t>, </a:t>
                    </a:r>
                    <a:fld id="{CC3F2E53-80F3-43D7-ADEC-7461BA90E6A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149C-4F9F-A09B-48A3EDCA277F}"/>
                </c:ext>
              </c:extLst>
            </c:dLbl>
            <c:dLbl>
              <c:idx val="14"/>
              <c:tx>
                <c:rich>
                  <a:bodyPr/>
                  <a:lstStyle/>
                  <a:p>
                    <a:fld id="{C19813AA-2075-4449-9AE6-C5BC174E4EA5}" type="CELLRANGE">
                      <a:rPr lang="en-IN"/>
                      <a:pPr/>
                      <a:t>[CELLRANGE]</a:t>
                    </a:fld>
                    <a:r>
                      <a:rPr lang="en-IN" baseline="0"/>
                      <a:t>, </a:t>
                    </a:r>
                    <a:fld id="{07E9B080-9DE4-419F-91F2-A894F89DE5D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149C-4F9F-A09B-48A3EDCA277F}"/>
                </c:ext>
              </c:extLst>
            </c:dLbl>
            <c:dLbl>
              <c:idx val="15"/>
              <c:tx>
                <c:rich>
                  <a:bodyPr/>
                  <a:lstStyle/>
                  <a:p>
                    <a:fld id="{31115B08-2BA5-47A8-BA71-A66B1BAD8638}" type="CELLRANGE">
                      <a:rPr lang="en-IN"/>
                      <a:pPr/>
                      <a:t>[CELLRANGE]</a:t>
                    </a:fld>
                    <a:r>
                      <a:rPr lang="en-IN" baseline="0"/>
                      <a:t>, </a:t>
                    </a:r>
                    <a:fld id="{73C78D66-B655-408A-B94A-EF299342A29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149C-4F9F-A09B-48A3EDCA277F}"/>
                </c:ext>
              </c:extLst>
            </c:dLbl>
            <c:dLbl>
              <c:idx val="16"/>
              <c:tx>
                <c:rich>
                  <a:bodyPr/>
                  <a:lstStyle/>
                  <a:p>
                    <a:r>
                      <a:rPr lang="en-US"/>
                      <a:t>e-h</a:t>
                    </a:r>
                    <a:r>
                      <a:rPr lang="en-US" baseline="0"/>
                      <a:t>, </a:t>
                    </a:r>
                    <a:fld id="{1124DF71-D29C-416E-9F97-D5B41279999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0-149C-4F9F-A09B-48A3EDCA277F}"/>
                </c:ext>
              </c:extLst>
            </c:dLbl>
            <c:dLbl>
              <c:idx val="17"/>
              <c:tx>
                <c:rich>
                  <a:bodyPr/>
                  <a:lstStyle/>
                  <a:p>
                    <a:r>
                      <a:rPr lang="en-US"/>
                      <a:t>e-h</a:t>
                    </a:r>
                    <a:r>
                      <a:rPr lang="en-US" baseline="0"/>
                      <a:t>, </a:t>
                    </a:r>
                    <a:fld id="{287B6282-6590-4402-989C-CA5D94CDDC5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1-149C-4F9F-A09B-48A3EDCA277F}"/>
                </c:ext>
              </c:extLst>
            </c:dLbl>
            <c:dLbl>
              <c:idx val="18"/>
              <c:tx>
                <c:rich>
                  <a:bodyPr/>
                  <a:lstStyle/>
                  <a:p>
                    <a:r>
                      <a:rPr lang="en-US"/>
                      <a:t>d-g</a:t>
                    </a:r>
                    <a:r>
                      <a:rPr lang="en-US" baseline="0"/>
                      <a:t>, </a:t>
                    </a:r>
                    <a:fld id="{EBFB4F50-AA64-456E-854C-8DD6E0AE063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149C-4F9F-A09B-48A3EDCA277F}"/>
                </c:ext>
              </c:extLst>
            </c:dLbl>
            <c:dLbl>
              <c:idx val="19"/>
              <c:tx>
                <c:rich>
                  <a:bodyPr/>
                  <a:lstStyle/>
                  <a:p>
                    <a:r>
                      <a:rPr lang="en-US"/>
                      <a:t>d-g</a:t>
                    </a:r>
                    <a:r>
                      <a:rPr lang="en-US" baseline="0"/>
                      <a:t>, </a:t>
                    </a:r>
                    <a:fld id="{AD49A3F6-B720-4EEE-BF84-386496B7F0B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149C-4F9F-A09B-48A3EDCA277F}"/>
                </c:ext>
              </c:extLst>
            </c:dLbl>
            <c:dLbl>
              <c:idx val="20"/>
              <c:tx>
                <c:rich>
                  <a:bodyPr/>
                  <a:lstStyle/>
                  <a:p>
                    <a:r>
                      <a:rPr lang="en-US"/>
                      <a:t>d-g</a:t>
                    </a:r>
                    <a:r>
                      <a:rPr lang="en-US" baseline="0"/>
                      <a:t>, </a:t>
                    </a:r>
                    <a:fld id="{DFD42D2F-C3B9-4AC6-9091-86AFBF008B3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149C-4F9F-A09B-48A3EDCA277F}"/>
                </c:ext>
              </c:extLst>
            </c:dLbl>
            <c:dLbl>
              <c:idx val="21"/>
              <c:tx>
                <c:rich>
                  <a:bodyPr/>
                  <a:lstStyle/>
                  <a:p>
                    <a:fld id="{45378EBA-0E26-42BF-BF7D-C7D905BE022C}" type="CELLRANGE">
                      <a:rPr lang="en-IN"/>
                      <a:pPr/>
                      <a:t>[CELLRANGE]</a:t>
                    </a:fld>
                    <a:r>
                      <a:rPr lang="en-IN" baseline="0"/>
                      <a:t>, </a:t>
                    </a:r>
                    <a:fld id="{1CA7E865-DA62-413D-8E57-3C5E5C9B1D1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149C-4F9F-A09B-48A3EDCA277F}"/>
                </c:ext>
              </c:extLst>
            </c:dLbl>
            <c:dLbl>
              <c:idx val="22"/>
              <c:tx>
                <c:rich>
                  <a:bodyPr/>
                  <a:lstStyle/>
                  <a:p>
                    <a:fld id="{7F5F403D-CF49-44BF-BB3C-D97CA3EB3C21}" type="CELLRANGE">
                      <a:rPr lang="en-IN"/>
                      <a:pPr/>
                      <a:t>[CELLRANGE]</a:t>
                    </a:fld>
                    <a:r>
                      <a:rPr lang="en-IN" baseline="0"/>
                      <a:t>, </a:t>
                    </a:r>
                    <a:fld id="{3271128A-3EBF-4518-96B2-69D23D9128E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149C-4F9F-A09B-48A3EDCA277F}"/>
                </c:ext>
              </c:extLst>
            </c:dLbl>
            <c:dLbl>
              <c:idx val="23"/>
              <c:tx>
                <c:rich>
                  <a:bodyPr/>
                  <a:lstStyle/>
                  <a:p>
                    <a:fld id="{9B628330-E9F4-44AB-893A-7F9CC96E9252}" type="CELLRANGE">
                      <a:rPr lang="en-IN"/>
                      <a:pPr/>
                      <a:t>[CELLRANGE]</a:t>
                    </a:fld>
                    <a:r>
                      <a:rPr lang="en-IN" baseline="0"/>
                      <a:t>, </a:t>
                    </a:r>
                    <a:fld id="{A2122E0A-F465-4B7A-B46A-19CCDFED179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149C-4F9F-A09B-48A3EDCA277F}"/>
                </c:ext>
              </c:extLst>
            </c:dLbl>
            <c:dLbl>
              <c:idx val="24"/>
              <c:tx>
                <c:rich>
                  <a:bodyPr/>
                  <a:lstStyle/>
                  <a:p>
                    <a:fld id="{B640D051-B583-4384-A833-353092925A66}" type="CELLRANGE">
                      <a:rPr lang="en-IN"/>
                      <a:pPr/>
                      <a:t>[CELLRANGE]</a:t>
                    </a:fld>
                    <a:r>
                      <a:rPr lang="en-IN" baseline="0"/>
                      <a:t>, </a:t>
                    </a:r>
                    <a:fld id="{9EA0DE09-6149-460B-88FA-B29BAFCBE72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149C-4F9F-A09B-48A3EDCA277F}"/>
                </c:ext>
              </c:extLst>
            </c:dLbl>
            <c:dLbl>
              <c:idx val="25"/>
              <c:tx>
                <c:rich>
                  <a:bodyPr/>
                  <a:lstStyle/>
                  <a:p>
                    <a:fld id="{969CE858-C5FF-41F1-97A3-D0E631CB5BA1}" type="CELLRANGE">
                      <a:rPr lang="en-IN"/>
                      <a:pPr/>
                      <a:t>[CELLRANGE]</a:t>
                    </a:fld>
                    <a:r>
                      <a:rPr lang="en-IN" baseline="0"/>
                      <a:t>, </a:t>
                    </a:r>
                    <a:fld id="{66C933BB-C5B5-4059-8456-39103E3D27E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149C-4F9F-A09B-48A3EDCA277F}"/>
                </c:ext>
              </c:extLst>
            </c:dLbl>
            <c:dLbl>
              <c:idx val="26"/>
              <c:tx>
                <c:rich>
                  <a:bodyPr/>
                  <a:lstStyle/>
                  <a:p>
                    <a:fld id="{1180469F-6813-4F76-ABA0-662A8077A7ED}" type="CELLRANGE">
                      <a:rPr lang="en-IN"/>
                      <a:pPr/>
                      <a:t>[CELLRANGE]</a:t>
                    </a:fld>
                    <a:r>
                      <a:rPr lang="en-IN" baseline="0"/>
                      <a:t>, </a:t>
                    </a:r>
                    <a:fld id="{D2A8988E-522D-477B-A45C-5DF906F8926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149C-4F9F-A09B-48A3EDCA277F}"/>
                </c:ext>
              </c:extLst>
            </c:dLbl>
            <c:dLbl>
              <c:idx val="27"/>
              <c:tx>
                <c:rich>
                  <a:bodyPr/>
                  <a:lstStyle/>
                  <a:p>
                    <a:fld id="{11E1497F-F4A8-47F5-A37C-5328C86585F2}" type="CELLRANGE">
                      <a:rPr lang="en-IN"/>
                      <a:pPr/>
                      <a:t>[CELLRANGE]</a:t>
                    </a:fld>
                    <a:r>
                      <a:rPr lang="en-IN" baseline="0"/>
                      <a:t>, </a:t>
                    </a:r>
                    <a:fld id="{95C2A15D-1C3C-4179-8127-980CF77CD1A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149C-4F9F-A09B-48A3EDCA277F}"/>
                </c:ext>
              </c:extLst>
            </c:dLbl>
            <c:dLbl>
              <c:idx val="28"/>
              <c:tx>
                <c:rich>
                  <a:bodyPr/>
                  <a:lstStyle/>
                  <a:p>
                    <a:fld id="{DFC20B2B-348E-4EB3-82B7-07ED0379D6A5}" type="CELLRANGE">
                      <a:rPr lang="en-IN"/>
                      <a:pPr/>
                      <a:t>[CELLRANGE]</a:t>
                    </a:fld>
                    <a:r>
                      <a:rPr lang="en-IN" baseline="0"/>
                      <a:t>, </a:t>
                    </a:r>
                    <a:fld id="{555EBF4C-39BA-4DB6-BFDD-CEAE2984E36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149C-4F9F-A09B-48A3EDCA277F}"/>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Sheet1!$K$180:$K$208</c:f>
                <c:numCache>
                  <c:formatCode>General</c:formatCode>
                  <c:ptCount val="29"/>
                  <c:pt idx="0">
                    <c:v>0.30599999999999999</c:v>
                  </c:pt>
                  <c:pt idx="1">
                    <c:v>0.376</c:v>
                  </c:pt>
                  <c:pt idx="2">
                    <c:v>0.436</c:v>
                  </c:pt>
                  <c:pt idx="3">
                    <c:v>0.46300000000000002</c:v>
                  </c:pt>
                  <c:pt idx="4">
                    <c:v>5.8000000000000003E-2</c:v>
                  </c:pt>
                  <c:pt idx="5">
                    <c:v>0.32100000000000001</c:v>
                  </c:pt>
                  <c:pt idx="6">
                    <c:v>0.153</c:v>
                  </c:pt>
                  <c:pt idx="7">
                    <c:v>0.46700000000000003</c:v>
                  </c:pt>
                  <c:pt idx="8">
                    <c:v>0.153</c:v>
                  </c:pt>
                  <c:pt idx="9">
                    <c:v>0.13300000000000001</c:v>
                  </c:pt>
                  <c:pt idx="10">
                    <c:v>0.20799999999999999</c:v>
                  </c:pt>
                  <c:pt idx="11">
                    <c:v>0.41</c:v>
                  </c:pt>
                  <c:pt idx="12">
                    <c:v>0.38400000000000001</c:v>
                  </c:pt>
                  <c:pt idx="13">
                    <c:v>0.12</c:v>
                  </c:pt>
                  <c:pt idx="14">
                    <c:v>0.28499999999999998</c:v>
                  </c:pt>
                  <c:pt idx="15">
                    <c:v>0.115</c:v>
                  </c:pt>
                  <c:pt idx="16">
                    <c:v>0.54900000000000004</c:v>
                  </c:pt>
                  <c:pt idx="17">
                    <c:v>0.17299999999999999</c:v>
                  </c:pt>
                  <c:pt idx="18">
                    <c:v>0.39300000000000002</c:v>
                  </c:pt>
                  <c:pt idx="19">
                    <c:v>0.437</c:v>
                  </c:pt>
                  <c:pt idx="20">
                    <c:v>0.2</c:v>
                  </c:pt>
                  <c:pt idx="21">
                    <c:v>0.57699999999999996</c:v>
                  </c:pt>
                  <c:pt idx="22">
                    <c:v>0.28899999999999998</c:v>
                  </c:pt>
                  <c:pt idx="23">
                    <c:v>0.29599999999999999</c:v>
                  </c:pt>
                  <c:pt idx="24">
                    <c:v>0.41</c:v>
                  </c:pt>
                  <c:pt idx="25">
                    <c:v>0.186</c:v>
                  </c:pt>
                  <c:pt idx="26">
                    <c:v>0.17299999999999999</c:v>
                  </c:pt>
                  <c:pt idx="27">
                    <c:v>0.6</c:v>
                  </c:pt>
                  <c:pt idx="28">
                    <c:v>0.88200000000000001</c:v>
                  </c:pt>
                </c:numCache>
              </c:numRef>
            </c:plus>
            <c:minus>
              <c:numRef>
                <c:f>Sheet1!$K$180:$K$208</c:f>
                <c:numCache>
                  <c:formatCode>General</c:formatCode>
                  <c:ptCount val="29"/>
                  <c:pt idx="0">
                    <c:v>0.30599999999999999</c:v>
                  </c:pt>
                  <c:pt idx="1">
                    <c:v>0.376</c:v>
                  </c:pt>
                  <c:pt idx="2">
                    <c:v>0.436</c:v>
                  </c:pt>
                  <c:pt idx="3">
                    <c:v>0.46300000000000002</c:v>
                  </c:pt>
                  <c:pt idx="4">
                    <c:v>5.8000000000000003E-2</c:v>
                  </c:pt>
                  <c:pt idx="5">
                    <c:v>0.32100000000000001</c:v>
                  </c:pt>
                  <c:pt idx="6">
                    <c:v>0.153</c:v>
                  </c:pt>
                  <c:pt idx="7">
                    <c:v>0.46700000000000003</c:v>
                  </c:pt>
                  <c:pt idx="8">
                    <c:v>0.153</c:v>
                  </c:pt>
                  <c:pt idx="9">
                    <c:v>0.13300000000000001</c:v>
                  </c:pt>
                  <c:pt idx="10">
                    <c:v>0.20799999999999999</c:v>
                  </c:pt>
                  <c:pt idx="11">
                    <c:v>0.41</c:v>
                  </c:pt>
                  <c:pt idx="12">
                    <c:v>0.38400000000000001</c:v>
                  </c:pt>
                  <c:pt idx="13">
                    <c:v>0.12</c:v>
                  </c:pt>
                  <c:pt idx="14">
                    <c:v>0.28499999999999998</c:v>
                  </c:pt>
                  <c:pt idx="15">
                    <c:v>0.115</c:v>
                  </c:pt>
                  <c:pt idx="16">
                    <c:v>0.54900000000000004</c:v>
                  </c:pt>
                  <c:pt idx="17">
                    <c:v>0.17299999999999999</c:v>
                  </c:pt>
                  <c:pt idx="18">
                    <c:v>0.39300000000000002</c:v>
                  </c:pt>
                  <c:pt idx="19">
                    <c:v>0.437</c:v>
                  </c:pt>
                  <c:pt idx="20">
                    <c:v>0.2</c:v>
                  </c:pt>
                  <c:pt idx="21">
                    <c:v>0.57699999999999996</c:v>
                  </c:pt>
                  <c:pt idx="22">
                    <c:v>0.28899999999999998</c:v>
                  </c:pt>
                  <c:pt idx="23">
                    <c:v>0.29599999999999999</c:v>
                  </c:pt>
                  <c:pt idx="24">
                    <c:v>0.41</c:v>
                  </c:pt>
                  <c:pt idx="25">
                    <c:v>0.186</c:v>
                  </c:pt>
                  <c:pt idx="26">
                    <c:v>0.17299999999999999</c:v>
                  </c:pt>
                  <c:pt idx="27">
                    <c:v>0.6</c:v>
                  </c:pt>
                  <c:pt idx="28">
                    <c:v>0.88200000000000001</c:v>
                  </c:pt>
                </c:numCache>
              </c:numRef>
            </c:minus>
            <c:spPr>
              <a:ln w="3175"/>
            </c:spPr>
          </c:errBars>
          <c:cat>
            <c:strRef>
              <c:f>Sheet1!$I$180:$I$208</c:f>
              <c:strCache>
                <c:ptCount val="29"/>
                <c:pt idx="0">
                  <c:v>HI8777</c:v>
                </c:pt>
                <c:pt idx="1">
                  <c:v>HD4672</c:v>
                </c:pt>
                <c:pt idx="2">
                  <c:v>HI8381</c:v>
                </c:pt>
                <c:pt idx="3">
                  <c:v>HD4728</c:v>
                </c:pt>
                <c:pt idx="4">
                  <c:v>REEDLING</c:v>
                </c:pt>
                <c:pt idx="5">
                  <c:v>HI8713</c:v>
                </c:pt>
                <c:pt idx="6">
                  <c:v>K68</c:v>
                </c:pt>
                <c:pt idx="7">
                  <c:v>HD2733</c:v>
                </c:pt>
                <c:pt idx="8">
                  <c:v>MP4010</c:v>
                </c:pt>
                <c:pt idx="9">
                  <c:v>C306</c:v>
                </c:pt>
                <c:pt idx="10">
                  <c:v>HD3043</c:v>
                </c:pt>
                <c:pt idx="11">
                  <c:v>LOK1</c:v>
                </c:pt>
                <c:pt idx="12">
                  <c:v>HD3059</c:v>
                </c:pt>
                <c:pt idx="13">
                  <c:v>HI1544</c:v>
                </c:pt>
                <c:pt idx="14">
                  <c:v>HD3086</c:v>
                </c:pt>
                <c:pt idx="15">
                  <c:v>HD2967</c:v>
                </c:pt>
                <c:pt idx="16">
                  <c:v>NP4</c:v>
                </c:pt>
                <c:pt idx="17">
                  <c:v>WH730</c:v>
                </c:pt>
                <c:pt idx="18">
                  <c:v>PBW343</c:v>
                </c:pt>
                <c:pt idx="19">
                  <c:v>RAJ3765</c:v>
                </c:pt>
                <c:pt idx="20">
                  <c:v>SOKOLU</c:v>
                </c:pt>
                <c:pt idx="21">
                  <c:v>CHIRYA3</c:v>
                </c:pt>
                <c:pt idx="22">
                  <c:v>KUNDAN</c:v>
                </c:pt>
                <c:pt idx="23">
                  <c:v>HD2985</c:v>
                </c:pt>
                <c:pt idx="24">
                  <c:v>HUW368</c:v>
                </c:pt>
                <c:pt idx="25">
                  <c:v>DHARWAD DRY</c:v>
                </c:pt>
                <c:pt idx="26">
                  <c:v>HI1563</c:v>
                </c:pt>
                <c:pt idx="27">
                  <c:v>CUS/79/PRULA</c:v>
                </c:pt>
                <c:pt idx="28">
                  <c:v>DL1266-1</c:v>
                </c:pt>
              </c:strCache>
            </c:strRef>
          </c:cat>
          <c:val>
            <c:numRef>
              <c:f>Sheet1!$J$180:$J$208</c:f>
              <c:numCache>
                <c:formatCode>0.0</c:formatCode>
                <c:ptCount val="29"/>
                <c:pt idx="0">
                  <c:v>5.9</c:v>
                </c:pt>
                <c:pt idx="1">
                  <c:v>7.867</c:v>
                </c:pt>
                <c:pt idx="2">
                  <c:v>8.1999999999999993</c:v>
                </c:pt>
                <c:pt idx="3">
                  <c:v>8.3670000000000009</c:v>
                </c:pt>
                <c:pt idx="4">
                  <c:v>8.9</c:v>
                </c:pt>
                <c:pt idx="5">
                  <c:v>9.1999999999999993</c:v>
                </c:pt>
                <c:pt idx="6">
                  <c:v>9.6999999999999993</c:v>
                </c:pt>
                <c:pt idx="7">
                  <c:v>10.266999999999999</c:v>
                </c:pt>
                <c:pt idx="8">
                  <c:v>10.6</c:v>
                </c:pt>
                <c:pt idx="9">
                  <c:v>10.632999999999999</c:v>
                </c:pt>
                <c:pt idx="10">
                  <c:v>10.9</c:v>
                </c:pt>
                <c:pt idx="11">
                  <c:v>11.233000000000001</c:v>
                </c:pt>
                <c:pt idx="12">
                  <c:v>11.433</c:v>
                </c:pt>
                <c:pt idx="13">
                  <c:v>11.433</c:v>
                </c:pt>
                <c:pt idx="14">
                  <c:v>11.667</c:v>
                </c:pt>
                <c:pt idx="15">
                  <c:v>11.8</c:v>
                </c:pt>
                <c:pt idx="16">
                  <c:v>11.967000000000001</c:v>
                </c:pt>
                <c:pt idx="17">
                  <c:v>12.1</c:v>
                </c:pt>
                <c:pt idx="18">
                  <c:v>12.333</c:v>
                </c:pt>
                <c:pt idx="19">
                  <c:v>12.333</c:v>
                </c:pt>
                <c:pt idx="20">
                  <c:v>12.4</c:v>
                </c:pt>
                <c:pt idx="21">
                  <c:v>12.5</c:v>
                </c:pt>
                <c:pt idx="22">
                  <c:v>12.8</c:v>
                </c:pt>
                <c:pt idx="23">
                  <c:v>13.433</c:v>
                </c:pt>
                <c:pt idx="24">
                  <c:v>13.766999999999999</c:v>
                </c:pt>
                <c:pt idx="25">
                  <c:v>13.867000000000001</c:v>
                </c:pt>
                <c:pt idx="26">
                  <c:v>13.9</c:v>
                </c:pt>
                <c:pt idx="27">
                  <c:v>14.2</c:v>
                </c:pt>
                <c:pt idx="28">
                  <c:v>14.867000000000001</c:v>
                </c:pt>
              </c:numCache>
            </c:numRef>
          </c:val>
          <c:extLst>
            <c:ext xmlns:c15="http://schemas.microsoft.com/office/drawing/2012/chart" uri="{02D57815-91ED-43cb-92C2-25804820EDAC}">
              <c15:datalabelsRange>
                <c15:f>Sheet1!$BB$176:$BB$204</c15:f>
                <c15:dlblRangeCache>
                  <c:ptCount val="29"/>
                  <c:pt idx="0">
                    <c:v>p</c:v>
                  </c:pt>
                  <c:pt idx="1">
                    <c:v>o</c:v>
                  </c:pt>
                  <c:pt idx="2">
                    <c:v>no</c:v>
                  </c:pt>
                  <c:pt idx="3">
                    <c:v>no</c:v>
                  </c:pt>
                  <c:pt idx="4">
                    <c:v>mno</c:v>
                  </c:pt>
                  <c:pt idx="5">
                    <c:v>lmn</c:v>
                  </c:pt>
                  <c:pt idx="6">
                    <c:v>klm</c:v>
                  </c:pt>
                  <c:pt idx="7">
                    <c:v>jkl</c:v>
                  </c:pt>
                  <c:pt idx="8">
                    <c:v>ijk</c:v>
                  </c:pt>
                  <c:pt idx="9">
                    <c:v>ijk</c:v>
                  </c:pt>
                  <c:pt idx="10">
                    <c:v>hij</c:v>
                  </c:pt>
                  <c:pt idx="11">
                    <c:v>ghij</c:v>
                  </c:pt>
                  <c:pt idx="12">
                    <c:v>f-j</c:v>
                  </c:pt>
                  <c:pt idx="13">
                    <c:v>f-j</c:v>
                  </c:pt>
                  <c:pt idx="14">
                    <c:v>e-i</c:v>
                  </c:pt>
                  <c:pt idx="15">
                    <c:v>e-i</c:v>
                  </c:pt>
                  <c:pt idx="16">
                    <c:v>efgh</c:v>
                  </c:pt>
                  <c:pt idx="17">
                    <c:v>efgh</c:v>
                  </c:pt>
                  <c:pt idx="18">
                    <c:v>defg</c:v>
                  </c:pt>
                  <c:pt idx="19">
                    <c:v>defg</c:v>
                  </c:pt>
                  <c:pt idx="20">
                    <c:v>defg</c:v>
                  </c:pt>
                  <c:pt idx="21">
                    <c:v>def</c:v>
                  </c:pt>
                  <c:pt idx="22">
                    <c:v>cde</c:v>
                  </c:pt>
                  <c:pt idx="23">
                    <c:v>bcd</c:v>
                  </c:pt>
                  <c:pt idx="24">
                    <c:v>abc</c:v>
                  </c:pt>
                  <c:pt idx="25">
                    <c:v>abc</c:v>
                  </c:pt>
                  <c:pt idx="26">
                    <c:v>abc</c:v>
                  </c:pt>
                  <c:pt idx="27">
                    <c:v>ab</c:v>
                  </c:pt>
                  <c:pt idx="28">
                    <c:v>a</c:v>
                  </c:pt>
                </c15:dlblRangeCache>
              </c15:datalabelsRange>
            </c:ext>
            <c:ext xmlns:c16="http://schemas.microsoft.com/office/drawing/2014/chart" uri="{C3380CC4-5D6E-409C-BE32-E72D297353CC}">
              <c16:uniqueId val="{0000001D-149C-4F9F-A09B-48A3EDCA277F}"/>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scaling>
        <c:delete val="0"/>
        <c:axPos val="l"/>
        <c:majorGridlines>
          <c:spPr>
            <a:ln>
              <a:noFill/>
            </a:ln>
          </c:spPr>
        </c:majorGridlines>
        <c:minorGridlines>
          <c:spPr>
            <a:ln>
              <a:noFill/>
            </a:ln>
          </c:spPr>
        </c:min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5"/>
      </c:valAx>
    </c:plotArea>
    <c:plotVisOnly val="1"/>
    <c:dispBlanksAs val="gap"/>
    <c:showDLblsOverMax val="0"/>
  </c:chart>
  <c:spPr>
    <a:ln w="3175">
      <a:solidFill>
        <a:schemeClr val="tx1"/>
      </a:solidFill>
    </a:ln>
  </c:sp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13728538709731"/>
          <c:y val="0.11852184230395856"/>
          <c:w val="0.85404349933965262"/>
          <c:h val="0.58728508251537048"/>
        </c:manualLayout>
      </c:layout>
      <c:barChart>
        <c:barDir val="col"/>
        <c:grouping val="clustered"/>
        <c:varyColors val="0"/>
        <c:ser>
          <c:idx val="0"/>
          <c:order val="0"/>
          <c:tx>
            <c:strRef>
              <c:f>Sheet1!$J$137:$J$165</c:f>
              <c:strCache>
                <c:ptCount val="29"/>
                <c:pt idx="0">
                  <c:v>12.0</c:v>
                </c:pt>
                <c:pt idx="1">
                  <c:v>14.1</c:v>
                </c:pt>
                <c:pt idx="2">
                  <c:v>15.3</c:v>
                </c:pt>
                <c:pt idx="3">
                  <c:v>15.4</c:v>
                </c:pt>
                <c:pt idx="4">
                  <c:v>15.7</c:v>
                </c:pt>
                <c:pt idx="5">
                  <c:v>15.8</c:v>
                </c:pt>
                <c:pt idx="6">
                  <c:v>16.1</c:v>
                </c:pt>
                <c:pt idx="7">
                  <c:v>16.7</c:v>
                </c:pt>
                <c:pt idx="8">
                  <c:v>16.9</c:v>
                </c:pt>
                <c:pt idx="9">
                  <c:v>16.9</c:v>
                </c:pt>
                <c:pt idx="10">
                  <c:v>17.1</c:v>
                </c:pt>
                <c:pt idx="11">
                  <c:v>17.4</c:v>
                </c:pt>
                <c:pt idx="12">
                  <c:v>17.7</c:v>
                </c:pt>
                <c:pt idx="13">
                  <c:v>17.8</c:v>
                </c:pt>
                <c:pt idx="14">
                  <c:v>17.8</c:v>
                </c:pt>
                <c:pt idx="15">
                  <c:v>18.1</c:v>
                </c:pt>
                <c:pt idx="16">
                  <c:v>18.1</c:v>
                </c:pt>
                <c:pt idx="17">
                  <c:v>18.2</c:v>
                </c:pt>
                <c:pt idx="18">
                  <c:v>18.2</c:v>
                </c:pt>
                <c:pt idx="19">
                  <c:v>18.5</c:v>
                </c:pt>
                <c:pt idx="20">
                  <c:v>18.5</c:v>
                </c:pt>
                <c:pt idx="21">
                  <c:v>18.5</c:v>
                </c:pt>
                <c:pt idx="22">
                  <c:v>18.9</c:v>
                </c:pt>
                <c:pt idx="23">
                  <c:v>19.2</c:v>
                </c:pt>
                <c:pt idx="24">
                  <c:v>19.3</c:v>
                </c:pt>
                <c:pt idx="25">
                  <c:v>19.7</c:v>
                </c:pt>
                <c:pt idx="26">
                  <c:v>20.3</c:v>
                </c:pt>
                <c:pt idx="27">
                  <c:v>20.7</c:v>
                </c:pt>
                <c:pt idx="28">
                  <c:v>22.0</c:v>
                </c:pt>
              </c:strCache>
            </c:strRef>
          </c:tx>
          <c:spPr>
            <a:solidFill>
              <a:srgbClr val="EAF4E4"/>
            </a:solidFill>
            <a:ln w="3175">
              <a:solidFill>
                <a:schemeClr val="tx1"/>
              </a:solidFill>
            </a:ln>
          </c:spPr>
          <c:invertIfNegative val="0"/>
          <c:dLbls>
            <c:dLbl>
              <c:idx val="0"/>
              <c:tx>
                <c:rich>
                  <a:bodyPr/>
                  <a:lstStyle/>
                  <a:p>
                    <a:fld id="{28F0FE85-7049-459D-A146-085167BE10F7}" type="CELLRANGE">
                      <a:rPr lang="en-IN"/>
                      <a:pPr/>
                      <a:t>[CELLRANGE]</a:t>
                    </a:fld>
                    <a:r>
                      <a:rPr lang="en-IN" baseline="0"/>
                      <a:t>, </a:t>
                    </a:r>
                    <a:fld id="{F3E68D83-5BD9-4380-8DAB-FE315347E1B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CB96-4087-A7B6-65B8037445D9}"/>
                </c:ext>
              </c:extLst>
            </c:dLbl>
            <c:dLbl>
              <c:idx val="1"/>
              <c:tx>
                <c:rich>
                  <a:bodyPr/>
                  <a:lstStyle/>
                  <a:p>
                    <a:fld id="{FCFFD231-8E7C-4BD5-8304-8871ECC54737}" type="CELLRANGE">
                      <a:rPr lang="en-IN"/>
                      <a:pPr/>
                      <a:t>[CELLRANGE]</a:t>
                    </a:fld>
                    <a:r>
                      <a:rPr lang="en-IN" baseline="0"/>
                      <a:t>, </a:t>
                    </a:r>
                    <a:fld id="{0DBFDAB1-F296-4A3F-BDA5-1040DA05EEE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CB96-4087-A7B6-65B8037445D9}"/>
                </c:ext>
              </c:extLst>
            </c:dLbl>
            <c:dLbl>
              <c:idx val="2"/>
              <c:tx>
                <c:rich>
                  <a:bodyPr/>
                  <a:lstStyle/>
                  <a:p>
                    <a:fld id="{2BA9A488-AF5D-45F1-9A35-C16116677B91}" type="CELLRANGE">
                      <a:rPr lang="en-IN"/>
                      <a:pPr/>
                      <a:t>[CELLRANGE]</a:t>
                    </a:fld>
                    <a:r>
                      <a:rPr lang="en-IN" baseline="0"/>
                      <a:t>, </a:t>
                    </a:r>
                    <a:fld id="{F56E9753-61A1-434D-AFEF-8A33752C4DB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CB96-4087-A7B6-65B8037445D9}"/>
                </c:ext>
              </c:extLst>
            </c:dLbl>
            <c:dLbl>
              <c:idx val="3"/>
              <c:tx>
                <c:rich>
                  <a:bodyPr/>
                  <a:lstStyle/>
                  <a:p>
                    <a:fld id="{C1173C78-275A-42DF-BD56-9D200C5DCE16}" type="CELLRANGE">
                      <a:rPr lang="en-IN"/>
                      <a:pPr/>
                      <a:t>[CELLRANGE]</a:t>
                    </a:fld>
                    <a:r>
                      <a:rPr lang="en-IN" baseline="0"/>
                      <a:t>, </a:t>
                    </a:r>
                    <a:fld id="{761FF86F-BE74-4289-9B31-E75C636C40F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CB96-4087-A7B6-65B8037445D9}"/>
                </c:ext>
              </c:extLst>
            </c:dLbl>
            <c:dLbl>
              <c:idx val="4"/>
              <c:tx>
                <c:rich>
                  <a:bodyPr/>
                  <a:lstStyle/>
                  <a:p>
                    <a:r>
                      <a:rPr lang="en-US"/>
                      <a:t>j-m</a:t>
                    </a:r>
                    <a:r>
                      <a:rPr lang="en-US" baseline="0"/>
                      <a:t>, </a:t>
                    </a:r>
                    <a:fld id="{A8AA5316-0D2A-4483-A7BD-C84B86073B7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CB96-4087-A7B6-65B8037445D9}"/>
                </c:ext>
              </c:extLst>
            </c:dLbl>
            <c:dLbl>
              <c:idx val="5"/>
              <c:tx>
                <c:rich>
                  <a:bodyPr/>
                  <a:lstStyle/>
                  <a:p>
                    <a:r>
                      <a:rPr lang="en-US"/>
                      <a:t>j-m</a:t>
                    </a:r>
                    <a:r>
                      <a:rPr lang="en-US" baseline="0"/>
                      <a:t>, </a:t>
                    </a:r>
                    <a:fld id="{6F6DE35C-8E68-497A-A35E-0D32C9B8266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CB96-4087-A7B6-65B8037445D9}"/>
                </c:ext>
              </c:extLst>
            </c:dLbl>
            <c:dLbl>
              <c:idx val="6"/>
              <c:tx>
                <c:rich>
                  <a:bodyPr/>
                  <a:lstStyle/>
                  <a:p>
                    <a:r>
                      <a:rPr lang="en-US"/>
                      <a:t>i-l</a:t>
                    </a:r>
                    <a:r>
                      <a:rPr lang="en-US" baseline="0"/>
                      <a:t>, </a:t>
                    </a:r>
                    <a:fld id="{FA538643-7B71-4D0A-A863-B1719B085BE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CB96-4087-A7B6-65B8037445D9}"/>
                </c:ext>
              </c:extLst>
            </c:dLbl>
            <c:dLbl>
              <c:idx val="7"/>
              <c:tx>
                <c:rich>
                  <a:bodyPr/>
                  <a:lstStyle/>
                  <a:p>
                    <a:fld id="{12028989-71F5-428C-BBE6-43592DA27FA6}" type="CELLRANGE">
                      <a:rPr lang="en-IN"/>
                      <a:pPr/>
                      <a:t>[CELLRANGE]</a:t>
                    </a:fld>
                    <a:r>
                      <a:rPr lang="en-IN" baseline="0"/>
                      <a:t>, </a:t>
                    </a:r>
                    <a:fld id="{91A4C7E2-32B5-45A5-8B9E-7988978480C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CB96-4087-A7B6-65B8037445D9}"/>
                </c:ext>
              </c:extLst>
            </c:dLbl>
            <c:dLbl>
              <c:idx val="8"/>
              <c:tx>
                <c:rich>
                  <a:bodyPr/>
                  <a:lstStyle/>
                  <a:p>
                    <a:fld id="{6DDD957C-63B0-4474-8A5C-37204FD428D8}" type="CELLRANGE">
                      <a:rPr lang="en-IN"/>
                      <a:pPr/>
                      <a:t>[CELLRANGE]</a:t>
                    </a:fld>
                    <a:r>
                      <a:rPr lang="en-IN" baseline="0"/>
                      <a:t>, </a:t>
                    </a:r>
                    <a:fld id="{E776D59B-044F-4354-A8FF-8C1FE785FE0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CB96-4087-A7B6-65B8037445D9}"/>
                </c:ext>
              </c:extLst>
            </c:dLbl>
            <c:dLbl>
              <c:idx val="9"/>
              <c:tx>
                <c:rich>
                  <a:bodyPr/>
                  <a:lstStyle/>
                  <a:p>
                    <a:fld id="{73A8041B-CC29-46CE-8F3A-5AC32C63E39F}" type="CELLRANGE">
                      <a:rPr lang="en-IN"/>
                      <a:pPr/>
                      <a:t>[CELLRANGE]</a:t>
                    </a:fld>
                    <a:r>
                      <a:rPr lang="en-IN" baseline="0"/>
                      <a:t>, </a:t>
                    </a:r>
                    <a:fld id="{761A831D-3D25-4FDC-BB22-9213F79D9D8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CB96-4087-A7B6-65B8037445D9}"/>
                </c:ext>
              </c:extLst>
            </c:dLbl>
            <c:dLbl>
              <c:idx val="10"/>
              <c:tx>
                <c:rich>
                  <a:bodyPr/>
                  <a:lstStyle/>
                  <a:p>
                    <a:fld id="{DE114605-C269-4FC0-8CE5-F6AE6E9301D0}" type="CELLRANGE">
                      <a:rPr lang="en-IN"/>
                      <a:pPr/>
                      <a:t>[CELLRANGE]</a:t>
                    </a:fld>
                    <a:r>
                      <a:rPr lang="en-IN" baseline="0"/>
                      <a:t>, </a:t>
                    </a:r>
                    <a:fld id="{AD90275F-8901-43D9-8683-7E2CF2E8E12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CB96-4087-A7B6-65B8037445D9}"/>
                </c:ext>
              </c:extLst>
            </c:dLbl>
            <c:dLbl>
              <c:idx val="11"/>
              <c:tx>
                <c:rich>
                  <a:bodyPr/>
                  <a:lstStyle/>
                  <a:p>
                    <a:fld id="{B20C8D5F-D1C9-4DFC-8263-A65C4282879D}" type="CELLRANGE">
                      <a:rPr lang="en-IN"/>
                      <a:pPr/>
                      <a:t>[CELLRANGE]</a:t>
                    </a:fld>
                    <a:r>
                      <a:rPr lang="en-IN" baseline="0"/>
                      <a:t>, </a:t>
                    </a:r>
                    <a:fld id="{5B2BD511-60D5-461A-BAE1-CF763C0BECA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CB96-4087-A7B6-65B8037445D9}"/>
                </c:ext>
              </c:extLst>
            </c:dLbl>
            <c:dLbl>
              <c:idx val="12"/>
              <c:tx>
                <c:rich>
                  <a:bodyPr/>
                  <a:lstStyle/>
                  <a:p>
                    <a:fld id="{4C04152B-0A24-487D-9EEA-706103714B7F}" type="CELLRANGE">
                      <a:rPr lang="en-IN"/>
                      <a:pPr/>
                      <a:t>[CELLRANGE]</a:t>
                    </a:fld>
                    <a:r>
                      <a:rPr lang="en-IN" baseline="0"/>
                      <a:t>, </a:t>
                    </a:r>
                    <a:fld id="{1224E518-9B09-48F8-A621-1CA588035F9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CB96-4087-A7B6-65B8037445D9}"/>
                </c:ext>
              </c:extLst>
            </c:dLbl>
            <c:dLbl>
              <c:idx val="13"/>
              <c:tx>
                <c:rich>
                  <a:bodyPr/>
                  <a:lstStyle/>
                  <a:p>
                    <a:fld id="{436AEC40-1AD0-4811-BF22-F46F23F839F7}" type="CELLRANGE">
                      <a:rPr lang="en-IN"/>
                      <a:pPr/>
                      <a:t>[CELLRANGE]</a:t>
                    </a:fld>
                    <a:r>
                      <a:rPr lang="en-IN" baseline="0"/>
                      <a:t>, </a:t>
                    </a:r>
                    <a:fld id="{04EABF6C-5E94-4F8B-B67A-5A8C8A7A3C0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CB96-4087-A7B6-65B8037445D9}"/>
                </c:ext>
              </c:extLst>
            </c:dLbl>
            <c:dLbl>
              <c:idx val="14"/>
              <c:tx>
                <c:rich>
                  <a:bodyPr/>
                  <a:lstStyle/>
                  <a:p>
                    <a:fld id="{4DAB03DE-A926-4434-AD41-48AAA24B3098}" type="CELLRANGE">
                      <a:rPr lang="en-IN"/>
                      <a:pPr/>
                      <a:t>[CELLRANGE]</a:t>
                    </a:fld>
                    <a:r>
                      <a:rPr lang="en-IN" baseline="0"/>
                      <a:t>, </a:t>
                    </a:r>
                    <a:fld id="{21E05E06-3AD6-4FC3-8F79-45C28806BB4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CB96-4087-A7B6-65B8037445D9}"/>
                </c:ext>
              </c:extLst>
            </c:dLbl>
            <c:dLbl>
              <c:idx val="15"/>
              <c:tx>
                <c:rich>
                  <a:bodyPr/>
                  <a:lstStyle/>
                  <a:p>
                    <a:fld id="{261E1431-40D0-487D-9B59-D702245722DB}" type="CELLRANGE">
                      <a:rPr lang="en-IN"/>
                      <a:pPr/>
                      <a:t>[CELLRANGE]</a:t>
                    </a:fld>
                    <a:r>
                      <a:rPr lang="en-IN" baseline="0"/>
                      <a:t>, </a:t>
                    </a:r>
                    <a:fld id="{6A040C87-1051-442F-9B52-C7DE25F3DAF3}"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CB96-4087-A7B6-65B8037445D9}"/>
                </c:ext>
              </c:extLst>
            </c:dLbl>
            <c:dLbl>
              <c:idx val="16"/>
              <c:tx>
                <c:rich>
                  <a:bodyPr/>
                  <a:lstStyle/>
                  <a:p>
                    <a:fld id="{5783904C-3922-46CF-A0D2-AE05992B5F1F}" type="CELLRANGE">
                      <a:rPr lang="en-IN"/>
                      <a:pPr/>
                      <a:t>[CELLRANGE]</a:t>
                    </a:fld>
                    <a:r>
                      <a:rPr lang="en-IN" baseline="0"/>
                      <a:t>, </a:t>
                    </a:r>
                    <a:fld id="{F58A2F3B-5BC8-4D8A-AED6-D7C827DD354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CB96-4087-A7B6-65B8037445D9}"/>
                </c:ext>
              </c:extLst>
            </c:dLbl>
            <c:dLbl>
              <c:idx val="17"/>
              <c:tx>
                <c:rich>
                  <a:bodyPr/>
                  <a:lstStyle/>
                  <a:p>
                    <a:fld id="{68270339-CA10-4EB3-8933-40F2B54E8E0B}" type="CELLRANGE">
                      <a:rPr lang="en-IN"/>
                      <a:pPr/>
                      <a:t>[CELLRANGE]</a:t>
                    </a:fld>
                    <a:r>
                      <a:rPr lang="en-IN" baseline="0"/>
                      <a:t>, </a:t>
                    </a:r>
                    <a:fld id="{87F5AD9B-F93D-4792-905A-E4BBF7192C1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CB96-4087-A7B6-65B8037445D9}"/>
                </c:ext>
              </c:extLst>
            </c:dLbl>
            <c:dLbl>
              <c:idx val="18"/>
              <c:tx>
                <c:rich>
                  <a:bodyPr/>
                  <a:lstStyle/>
                  <a:p>
                    <a:fld id="{6FF20DFA-2EDE-4B47-BE41-6287CE05C443}" type="CELLRANGE">
                      <a:rPr lang="en-IN"/>
                      <a:pPr/>
                      <a:t>[CELLRANGE]</a:t>
                    </a:fld>
                    <a:r>
                      <a:rPr lang="en-IN" baseline="0"/>
                      <a:t>, </a:t>
                    </a:r>
                    <a:fld id="{72E4D42B-59B7-4AAA-9023-89A06B3774B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CB96-4087-A7B6-65B8037445D9}"/>
                </c:ext>
              </c:extLst>
            </c:dLbl>
            <c:dLbl>
              <c:idx val="19"/>
              <c:tx>
                <c:rich>
                  <a:bodyPr/>
                  <a:lstStyle/>
                  <a:p>
                    <a:fld id="{559B2E03-2A77-43E7-95A8-9AE3849CBB62}" type="CELLRANGE">
                      <a:rPr lang="en-IN"/>
                      <a:pPr/>
                      <a:t>[CELLRANGE]</a:t>
                    </a:fld>
                    <a:r>
                      <a:rPr lang="en-IN" baseline="0"/>
                      <a:t>, </a:t>
                    </a:r>
                    <a:fld id="{B7C36BFB-D6F6-4DE1-A520-89559CEA422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CB96-4087-A7B6-65B8037445D9}"/>
                </c:ext>
              </c:extLst>
            </c:dLbl>
            <c:dLbl>
              <c:idx val="20"/>
              <c:tx>
                <c:rich>
                  <a:bodyPr/>
                  <a:lstStyle/>
                  <a:p>
                    <a:r>
                      <a:rPr lang="en-US"/>
                      <a:t>d-g</a:t>
                    </a:r>
                    <a:r>
                      <a:rPr lang="en-US" baseline="0"/>
                      <a:t>, </a:t>
                    </a:r>
                    <a:fld id="{758DC44C-B104-40B5-89AD-E0A7ED735C7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CB96-4087-A7B6-65B8037445D9}"/>
                </c:ext>
              </c:extLst>
            </c:dLbl>
            <c:dLbl>
              <c:idx val="21"/>
              <c:tx>
                <c:rich>
                  <a:bodyPr/>
                  <a:lstStyle/>
                  <a:p>
                    <a:r>
                      <a:rPr lang="en-US"/>
                      <a:t>d-g</a:t>
                    </a:r>
                    <a:r>
                      <a:rPr lang="en-US" baseline="0"/>
                      <a:t>, </a:t>
                    </a:r>
                    <a:fld id="{40D92C2A-0F5F-4B3C-BCCC-41DA8AA0239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5-CB96-4087-A7B6-65B8037445D9}"/>
                </c:ext>
              </c:extLst>
            </c:dLbl>
            <c:dLbl>
              <c:idx val="22"/>
              <c:tx>
                <c:rich>
                  <a:bodyPr/>
                  <a:lstStyle/>
                  <a:p>
                    <a:r>
                      <a:rPr lang="en-US"/>
                      <a:t>c-f</a:t>
                    </a:r>
                    <a:r>
                      <a:rPr lang="en-US" baseline="0"/>
                      <a:t>, </a:t>
                    </a:r>
                    <a:fld id="{BD816ECB-6D61-44B1-B093-BDD924B8BA6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6-CB96-4087-A7B6-65B8037445D9}"/>
                </c:ext>
              </c:extLst>
            </c:dLbl>
            <c:dLbl>
              <c:idx val="23"/>
              <c:tx>
                <c:rich>
                  <a:bodyPr/>
                  <a:lstStyle/>
                  <a:p>
                    <a:r>
                      <a:rPr lang="en-US"/>
                      <a:t>b-e</a:t>
                    </a:r>
                    <a:r>
                      <a:rPr lang="en-US" baseline="0"/>
                      <a:t>, </a:t>
                    </a:r>
                    <a:fld id="{94F5F081-4C05-476A-A6BB-23A0C3BE7A8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7-CB96-4087-A7B6-65B8037445D9}"/>
                </c:ext>
              </c:extLst>
            </c:dLbl>
            <c:dLbl>
              <c:idx val="24"/>
              <c:tx>
                <c:rich>
                  <a:bodyPr/>
                  <a:lstStyle/>
                  <a:p>
                    <a:r>
                      <a:rPr lang="en-US"/>
                      <a:t>b-e</a:t>
                    </a:r>
                    <a:r>
                      <a:rPr lang="en-US" baseline="0"/>
                      <a:t>, </a:t>
                    </a:r>
                    <a:fld id="{9291EDCA-91A2-46EC-9A12-990FE14EC6D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8-CB96-4087-A7B6-65B8037445D9}"/>
                </c:ext>
              </c:extLst>
            </c:dLbl>
            <c:dLbl>
              <c:idx val="25"/>
              <c:tx>
                <c:rich>
                  <a:bodyPr/>
                  <a:lstStyle/>
                  <a:p>
                    <a:fld id="{CBB107CB-C408-47CC-BBAB-D090E2F85EAE}" type="CELLRANGE">
                      <a:rPr lang="en-IN"/>
                      <a:pPr/>
                      <a:t>[CELLRANGE]</a:t>
                    </a:fld>
                    <a:r>
                      <a:rPr lang="en-IN" baseline="0"/>
                      <a:t>, </a:t>
                    </a:r>
                    <a:fld id="{503F69D7-EEDD-45BA-81AE-5F0D47530A5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CB96-4087-A7B6-65B8037445D9}"/>
                </c:ext>
              </c:extLst>
            </c:dLbl>
            <c:dLbl>
              <c:idx val="26"/>
              <c:tx>
                <c:rich>
                  <a:bodyPr/>
                  <a:lstStyle/>
                  <a:p>
                    <a:fld id="{A1804F19-F17F-47F9-B59C-223AE5E0473A}" type="CELLRANGE">
                      <a:rPr lang="en-IN"/>
                      <a:pPr/>
                      <a:t>[CELLRANGE]</a:t>
                    </a:fld>
                    <a:r>
                      <a:rPr lang="en-IN" baseline="0"/>
                      <a:t>, </a:t>
                    </a:r>
                    <a:fld id="{E51BDB9A-058A-493A-98B5-0599B996139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CB96-4087-A7B6-65B8037445D9}"/>
                </c:ext>
              </c:extLst>
            </c:dLbl>
            <c:dLbl>
              <c:idx val="27"/>
              <c:tx>
                <c:rich>
                  <a:bodyPr/>
                  <a:lstStyle/>
                  <a:p>
                    <a:fld id="{3F76E710-61C6-432F-979F-CB9965509293}" type="CELLRANGE">
                      <a:rPr lang="en-IN"/>
                      <a:pPr/>
                      <a:t>[CELLRANGE]</a:t>
                    </a:fld>
                    <a:r>
                      <a:rPr lang="en-IN" baseline="0"/>
                      <a:t>, </a:t>
                    </a:r>
                    <a:fld id="{F499A8A5-A580-409C-A86D-3A3FB38F4E1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CB96-4087-A7B6-65B8037445D9}"/>
                </c:ext>
              </c:extLst>
            </c:dLbl>
            <c:dLbl>
              <c:idx val="28"/>
              <c:tx>
                <c:rich>
                  <a:bodyPr/>
                  <a:lstStyle/>
                  <a:p>
                    <a:fld id="{55C9233C-F282-45CD-A05F-35235792FB3C}" type="CELLRANGE">
                      <a:rPr lang="en-IN"/>
                      <a:pPr/>
                      <a:t>[CELLRANGE]</a:t>
                    </a:fld>
                    <a:r>
                      <a:rPr lang="en-IN" baseline="0"/>
                      <a:t>, </a:t>
                    </a:r>
                    <a:fld id="{A6712B55-7074-4F43-A90E-7AAA11284C2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CB96-4087-A7B6-65B8037445D9}"/>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Sheet1!$K$94:$K$122</c:f>
                <c:numCache>
                  <c:formatCode>General</c:formatCode>
                  <c:ptCount val="29"/>
                  <c:pt idx="0">
                    <c:v>3.5999999999999997E-2</c:v>
                  </c:pt>
                  <c:pt idx="1">
                    <c:v>7.0000000000000001E-3</c:v>
                  </c:pt>
                  <c:pt idx="2">
                    <c:v>2.8000000000000001E-2</c:v>
                  </c:pt>
                  <c:pt idx="3">
                    <c:v>5.5E-2</c:v>
                  </c:pt>
                  <c:pt idx="4">
                    <c:v>6.4000000000000001E-2</c:v>
                  </c:pt>
                  <c:pt idx="5">
                    <c:v>2.1999999999999999E-2</c:v>
                  </c:pt>
                  <c:pt idx="6">
                    <c:v>5.0999999999999997E-2</c:v>
                  </c:pt>
                  <c:pt idx="7">
                    <c:v>6.4000000000000001E-2</c:v>
                  </c:pt>
                  <c:pt idx="8">
                    <c:v>7.2999999999999995E-2</c:v>
                  </c:pt>
                  <c:pt idx="9">
                    <c:v>1.9E-2</c:v>
                  </c:pt>
                  <c:pt idx="10">
                    <c:v>6.9000000000000006E-2</c:v>
                  </c:pt>
                  <c:pt idx="11">
                    <c:v>5.2999999999999999E-2</c:v>
                  </c:pt>
                  <c:pt idx="12">
                    <c:v>6.8000000000000005E-2</c:v>
                  </c:pt>
                  <c:pt idx="13">
                    <c:v>8.1000000000000003E-2</c:v>
                  </c:pt>
                  <c:pt idx="14">
                    <c:v>4.5999999999999999E-2</c:v>
                  </c:pt>
                  <c:pt idx="15">
                    <c:v>5.2999999999999999E-2</c:v>
                  </c:pt>
                  <c:pt idx="16">
                    <c:v>5.8999999999999997E-2</c:v>
                  </c:pt>
                  <c:pt idx="17">
                    <c:v>5.5E-2</c:v>
                  </c:pt>
                  <c:pt idx="18">
                    <c:v>3.3000000000000002E-2</c:v>
                  </c:pt>
                  <c:pt idx="19">
                    <c:v>3.7999999999999999E-2</c:v>
                  </c:pt>
                  <c:pt idx="20">
                    <c:v>5.6000000000000001E-2</c:v>
                  </c:pt>
                  <c:pt idx="21">
                    <c:v>5.0999999999999997E-2</c:v>
                  </c:pt>
                  <c:pt idx="22">
                    <c:v>0.13300000000000001</c:v>
                  </c:pt>
                  <c:pt idx="23">
                    <c:v>6.4000000000000001E-2</c:v>
                  </c:pt>
                  <c:pt idx="24">
                    <c:v>0.11600000000000001</c:v>
                  </c:pt>
                  <c:pt idx="25">
                    <c:v>0.16300000000000001</c:v>
                  </c:pt>
                  <c:pt idx="26">
                    <c:v>0.21299999999999999</c:v>
                  </c:pt>
                  <c:pt idx="27">
                    <c:v>4.1000000000000002E-2</c:v>
                  </c:pt>
                  <c:pt idx="28">
                    <c:v>7.9000000000000001E-2</c:v>
                  </c:pt>
                </c:numCache>
              </c:numRef>
            </c:plus>
            <c:minus>
              <c:numRef>
                <c:f>Sheet1!$K$94:$K$122</c:f>
                <c:numCache>
                  <c:formatCode>General</c:formatCode>
                  <c:ptCount val="29"/>
                  <c:pt idx="0">
                    <c:v>3.5999999999999997E-2</c:v>
                  </c:pt>
                  <c:pt idx="1">
                    <c:v>7.0000000000000001E-3</c:v>
                  </c:pt>
                  <c:pt idx="2">
                    <c:v>2.8000000000000001E-2</c:v>
                  </c:pt>
                  <c:pt idx="3">
                    <c:v>5.5E-2</c:v>
                  </c:pt>
                  <c:pt idx="4">
                    <c:v>6.4000000000000001E-2</c:v>
                  </c:pt>
                  <c:pt idx="5">
                    <c:v>2.1999999999999999E-2</c:v>
                  </c:pt>
                  <c:pt idx="6">
                    <c:v>5.0999999999999997E-2</c:v>
                  </c:pt>
                  <c:pt idx="7">
                    <c:v>6.4000000000000001E-2</c:v>
                  </c:pt>
                  <c:pt idx="8">
                    <c:v>7.2999999999999995E-2</c:v>
                  </c:pt>
                  <c:pt idx="9">
                    <c:v>1.9E-2</c:v>
                  </c:pt>
                  <c:pt idx="10">
                    <c:v>6.9000000000000006E-2</c:v>
                  </c:pt>
                  <c:pt idx="11">
                    <c:v>5.2999999999999999E-2</c:v>
                  </c:pt>
                  <c:pt idx="12">
                    <c:v>6.8000000000000005E-2</c:v>
                  </c:pt>
                  <c:pt idx="13">
                    <c:v>8.1000000000000003E-2</c:v>
                  </c:pt>
                  <c:pt idx="14">
                    <c:v>4.5999999999999999E-2</c:v>
                  </c:pt>
                  <c:pt idx="15">
                    <c:v>5.2999999999999999E-2</c:v>
                  </c:pt>
                  <c:pt idx="16">
                    <c:v>5.8999999999999997E-2</c:v>
                  </c:pt>
                  <c:pt idx="17">
                    <c:v>5.5E-2</c:v>
                  </c:pt>
                  <c:pt idx="18">
                    <c:v>3.3000000000000002E-2</c:v>
                  </c:pt>
                  <c:pt idx="19">
                    <c:v>3.7999999999999999E-2</c:v>
                  </c:pt>
                  <c:pt idx="20">
                    <c:v>5.6000000000000001E-2</c:v>
                  </c:pt>
                  <c:pt idx="21">
                    <c:v>5.0999999999999997E-2</c:v>
                  </c:pt>
                  <c:pt idx="22">
                    <c:v>0.13300000000000001</c:v>
                  </c:pt>
                  <c:pt idx="23">
                    <c:v>6.4000000000000001E-2</c:v>
                  </c:pt>
                  <c:pt idx="24">
                    <c:v>0.11600000000000001</c:v>
                  </c:pt>
                  <c:pt idx="25">
                    <c:v>0.16300000000000001</c:v>
                  </c:pt>
                  <c:pt idx="26">
                    <c:v>0.21299999999999999</c:v>
                  </c:pt>
                  <c:pt idx="27">
                    <c:v>4.1000000000000002E-2</c:v>
                  </c:pt>
                  <c:pt idx="28">
                    <c:v>7.9000000000000001E-2</c:v>
                  </c:pt>
                </c:numCache>
              </c:numRef>
            </c:minus>
            <c:spPr>
              <a:ln w="3175">
                <a:solidFill>
                  <a:schemeClr val="tx1"/>
                </a:solidFill>
              </a:ln>
            </c:spPr>
          </c:errBars>
          <c:cat>
            <c:strRef>
              <c:f>Sheet1!$I$137:$I$165</c:f>
              <c:strCache>
                <c:ptCount val="29"/>
                <c:pt idx="0">
                  <c:v>NP4</c:v>
                </c:pt>
                <c:pt idx="1">
                  <c:v>REEDLING</c:v>
                </c:pt>
                <c:pt idx="2">
                  <c:v>K68</c:v>
                </c:pt>
                <c:pt idx="3">
                  <c:v>HD3059</c:v>
                </c:pt>
                <c:pt idx="4">
                  <c:v>HI8777</c:v>
                </c:pt>
                <c:pt idx="5">
                  <c:v>HD2733</c:v>
                </c:pt>
                <c:pt idx="6">
                  <c:v>MP4010</c:v>
                </c:pt>
                <c:pt idx="7">
                  <c:v>HI1544</c:v>
                </c:pt>
                <c:pt idx="8">
                  <c:v>HD2967</c:v>
                </c:pt>
                <c:pt idx="9">
                  <c:v>HD3043</c:v>
                </c:pt>
                <c:pt idx="10">
                  <c:v>HD4672</c:v>
                </c:pt>
                <c:pt idx="11">
                  <c:v>C306</c:v>
                </c:pt>
                <c:pt idx="12">
                  <c:v>HD3086</c:v>
                </c:pt>
                <c:pt idx="13">
                  <c:v>HD2985</c:v>
                </c:pt>
                <c:pt idx="14">
                  <c:v>WH730</c:v>
                </c:pt>
                <c:pt idx="15">
                  <c:v>HI8381</c:v>
                </c:pt>
                <c:pt idx="16">
                  <c:v>PBW343</c:v>
                </c:pt>
                <c:pt idx="17">
                  <c:v>HUW368</c:v>
                </c:pt>
                <c:pt idx="18">
                  <c:v>LOK1</c:v>
                </c:pt>
                <c:pt idx="19">
                  <c:v>RAJ3765</c:v>
                </c:pt>
                <c:pt idx="20">
                  <c:v>SOKOLU</c:v>
                </c:pt>
                <c:pt idx="21">
                  <c:v>HI8713</c:v>
                </c:pt>
                <c:pt idx="22">
                  <c:v>KUNDAN</c:v>
                </c:pt>
                <c:pt idx="23">
                  <c:v>DL1266-1</c:v>
                </c:pt>
                <c:pt idx="24">
                  <c:v>CHIRYA3</c:v>
                </c:pt>
                <c:pt idx="25">
                  <c:v>HD4728</c:v>
                </c:pt>
                <c:pt idx="26">
                  <c:v>HI1563</c:v>
                </c:pt>
                <c:pt idx="27">
                  <c:v>CUS/79/PRULA</c:v>
                </c:pt>
                <c:pt idx="28">
                  <c:v>DHARWAD DRY</c:v>
                </c:pt>
              </c:strCache>
            </c:strRef>
          </c:cat>
          <c:val>
            <c:numRef>
              <c:f>Sheet1!$J$137:$J$165</c:f>
              <c:numCache>
                <c:formatCode>0.0</c:formatCode>
                <c:ptCount val="29"/>
                <c:pt idx="0">
                  <c:v>11.967000000000001</c:v>
                </c:pt>
                <c:pt idx="1">
                  <c:v>14.1</c:v>
                </c:pt>
                <c:pt idx="2">
                  <c:v>15.3</c:v>
                </c:pt>
                <c:pt idx="3">
                  <c:v>15.4</c:v>
                </c:pt>
                <c:pt idx="4">
                  <c:v>15.667</c:v>
                </c:pt>
                <c:pt idx="5">
                  <c:v>15.766999999999999</c:v>
                </c:pt>
                <c:pt idx="6">
                  <c:v>16.132999999999999</c:v>
                </c:pt>
                <c:pt idx="7">
                  <c:v>16.667000000000002</c:v>
                </c:pt>
                <c:pt idx="8">
                  <c:v>16.867000000000001</c:v>
                </c:pt>
                <c:pt idx="9">
                  <c:v>16.899999999999999</c:v>
                </c:pt>
                <c:pt idx="10">
                  <c:v>17.100000000000001</c:v>
                </c:pt>
                <c:pt idx="11">
                  <c:v>17.367000000000001</c:v>
                </c:pt>
                <c:pt idx="12">
                  <c:v>17.667000000000002</c:v>
                </c:pt>
                <c:pt idx="13">
                  <c:v>17.766999999999999</c:v>
                </c:pt>
                <c:pt idx="14">
                  <c:v>17.766999999999999</c:v>
                </c:pt>
                <c:pt idx="15">
                  <c:v>18.100000000000001</c:v>
                </c:pt>
                <c:pt idx="16">
                  <c:v>18.132999999999999</c:v>
                </c:pt>
                <c:pt idx="17">
                  <c:v>18.167000000000002</c:v>
                </c:pt>
                <c:pt idx="18">
                  <c:v>18.2</c:v>
                </c:pt>
                <c:pt idx="19">
                  <c:v>18.5</c:v>
                </c:pt>
                <c:pt idx="20">
                  <c:v>18.5</c:v>
                </c:pt>
                <c:pt idx="21">
                  <c:v>18.533000000000001</c:v>
                </c:pt>
                <c:pt idx="22">
                  <c:v>18.867000000000001</c:v>
                </c:pt>
                <c:pt idx="23">
                  <c:v>19.2</c:v>
                </c:pt>
                <c:pt idx="24">
                  <c:v>19.332999999999998</c:v>
                </c:pt>
                <c:pt idx="25">
                  <c:v>19.667000000000002</c:v>
                </c:pt>
                <c:pt idx="26">
                  <c:v>20.3</c:v>
                </c:pt>
                <c:pt idx="27">
                  <c:v>20.7</c:v>
                </c:pt>
                <c:pt idx="28">
                  <c:v>21.966999999999999</c:v>
                </c:pt>
              </c:numCache>
            </c:numRef>
          </c:val>
          <c:extLst>
            <c:ext xmlns:c15="http://schemas.microsoft.com/office/drawing/2012/chart" uri="{02D57815-91ED-43cb-92C2-25804820EDAC}">
              <c15:datalabelsRange>
                <c15:f>Sheet1!$BC$138:$BC$166</c15:f>
                <c15:dlblRangeCache>
                  <c:ptCount val="29"/>
                  <c:pt idx="0">
                    <c:v>n</c:v>
                  </c:pt>
                  <c:pt idx="1">
                    <c:v>m</c:v>
                  </c:pt>
                  <c:pt idx="2">
                    <c:v>lm</c:v>
                  </c:pt>
                  <c:pt idx="3">
                    <c:v>klm</c:v>
                  </c:pt>
                  <c:pt idx="4">
                    <c:v>jklm</c:v>
                  </c:pt>
                  <c:pt idx="5">
                    <c:v>jklm</c:v>
                  </c:pt>
                  <c:pt idx="6">
                    <c:v>ijkl</c:v>
                  </c:pt>
                  <c:pt idx="7">
                    <c:v>h-l</c:v>
                  </c:pt>
                  <c:pt idx="8">
                    <c:v>g-l</c:v>
                  </c:pt>
                  <c:pt idx="9">
                    <c:v>g-l</c:v>
                  </c:pt>
                  <c:pt idx="10">
                    <c:v>f-k</c:v>
                  </c:pt>
                  <c:pt idx="11">
                    <c:v>f-j</c:v>
                  </c:pt>
                  <c:pt idx="12">
                    <c:v>e-i</c:v>
                  </c:pt>
                  <c:pt idx="13">
                    <c:v>e-i</c:v>
                  </c:pt>
                  <c:pt idx="14">
                    <c:v>e-i</c:v>
                  </c:pt>
                  <c:pt idx="15">
                    <c:v>d-h</c:v>
                  </c:pt>
                  <c:pt idx="16">
                    <c:v>d-h</c:v>
                  </c:pt>
                  <c:pt idx="17">
                    <c:v>d-h</c:v>
                  </c:pt>
                  <c:pt idx="18">
                    <c:v>d-h</c:v>
                  </c:pt>
                  <c:pt idx="19">
                    <c:v>defg</c:v>
                  </c:pt>
                  <c:pt idx="20">
                    <c:v>defg</c:v>
                  </c:pt>
                  <c:pt idx="21">
                    <c:v>defg</c:v>
                  </c:pt>
                  <c:pt idx="22">
                    <c:v>cdef</c:v>
                  </c:pt>
                  <c:pt idx="23">
                    <c:v>bcde</c:v>
                  </c:pt>
                  <c:pt idx="24">
                    <c:v>bcde</c:v>
                  </c:pt>
                  <c:pt idx="25">
                    <c:v>bcd</c:v>
                  </c:pt>
                  <c:pt idx="26">
                    <c:v>bc</c:v>
                  </c:pt>
                  <c:pt idx="27">
                    <c:v>ab</c:v>
                  </c:pt>
                  <c:pt idx="28">
                    <c:v>a</c:v>
                  </c:pt>
                </c15:dlblRangeCache>
              </c15:datalabelsRange>
            </c:ext>
            <c:ext xmlns:c16="http://schemas.microsoft.com/office/drawing/2014/chart" uri="{C3380CC4-5D6E-409C-BE32-E72D297353CC}">
              <c16:uniqueId val="{0000001D-CB96-4087-A7B6-65B8037445D9}"/>
            </c:ext>
          </c:extLst>
        </c:ser>
        <c:dLbls>
          <c:showLegendKey val="0"/>
          <c:showVal val="0"/>
          <c:showCatName val="0"/>
          <c:showSerName val="0"/>
          <c:showPercent val="0"/>
          <c:showBubbleSize val="0"/>
        </c:dLbls>
        <c:gapWidth val="30"/>
        <c:overlap val="17"/>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u="none">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scaling>
        <c:delete val="0"/>
        <c:axPos val="l"/>
        <c:majorGridlines>
          <c:spPr>
            <a:ln>
              <a:noFill/>
            </a:ln>
          </c:spPr>
        </c:majorGridlines>
        <c:minorGridlines>
          <c:spPr>
            <a:ln>
              <a:noFill/>
            </a:ln>
          </c:spPr>
        </c:minorGridlines>
        <c:numFmt formatCode="0" sourceLinked="0"/>
        <c:majorTickMark val="out"/>
        <c:minorTickMark val="none"/>
        <c:tickLblPos val="nextTo"/>
        <c:spPr>
          <a:ln w="6350">
            <a:solidFill>
              <a:schemeClr val="tx1"/>
            </a:solidFill>
          </a:ln>
        </c:spPr>
        <c:txPr>
          <a:bodyPr/>
          <a:lstStyle/>
          <a:p>
            <a:pPr>
              <a:defRPr sz="7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4"/>
        <c:minorUnit val="2"/>
      </c:valAx>
    </c:plotArea>
    <c:plotVisOnly val="1"/>
    <c:dispBlanksAs val="gap"/>
    <c:showDLblsOverMax val="0"/>
  </c:chart>
  <c:spPr>
    <a:ln w="3175">
      <a:solidFill>
        <a:sysClr val="windowText" lastClr="000000"/>
      </a:solidFill>
    </a:ln>
  </c:sp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51952439981043"/>
          <c:y val="5.9274138062839245E-2"/>
          <c:w val="0.86421452095558138"/>
          <c:h val="0.6349696904325316"/>
        </c:manualLayout>
      </c:layout>
      <c:barChart>
        <c:barDir val="col"/>
        <c:grouping val="clustered"/>
        <c:varyColors val="0"/>
        <c:ser>
          <c:idx val="0"/>
          <c:order val="0"/>
          <c:tx>
            <c:strRef>
              <c:f>Sheet1!$I$267:$I$295</c:f>
              <c:strCache>
                <c:ptCount val="29"/>
                <c:pt idx="0">
                  <c:v>C306</c:v>
                </c:pt>
                <c:pt idx="1">
                  <c:v>HD2985</c:v>
                </c:pt>
                <c:pt idx="2">
                  <c:v>HD3059</c:v>
                </c:pt>
                <c:pt idx="3">
                  <c:v>HD3043</c:v>
                </c:pt>
                <c:pt idx="4">
                  <c:v>K68</c:v>
                </c:pt>
                <c:pt idx="5">
                  <c:v>HI1563</c:v>
                </c:pt>
                <c:pt idx="6">
                  <c:v>SOKOLU</c:v>
                </c:pt>
                <c:pt idx="7">
                  <c:v>PBW343</c:v>
                </c:pt>
                <c:pt idx="8">
                  <c:v>HD2733</c:v>
                </c:pt>
                <c:pt idx="9">
                  <c:v>WH730</c:v>
                </c:pt>
                <c:pt idx="10">
                  <c:v>NP4</c:v>
                </c:pt>
                <c:pt idx="11">
                  <c:v>MP4010</c:v>
                </c:pt>
                <c:pt idx="12">
                  <c:v>REEDLING</c:v>
                </c:pt>
                <c:pt idx="13">
                  <c:v>CUS/79/PRULA</c:v>
                </c:pt>
                <c:pt idx="14">
                  <c:v>CHIRYA3</c:v>
                </c:pt>
                <c:pt idx="15">
                  <c:v>HI1544</c:v>
                </c:pt>
                <c:pt idx="16">
                  <c:v>HD3086</c:v>
                </c:pt>
                <c:pt idx="17">
                  <c:v>HD2967</c:v>
                </c:pt>
                <c:pt idx="18">
                  <c:v>DL1266-1</c:v>
                </c:pt>
                <c:pt idx="19">
                  <c:v>DHARWAD DRY</c:v>
                </c:pt>
                <c:pt idx="20">
                  <c:v>HUW368</c:v>
                </c:pt>
                <c:pt idx="21">
                  <c:v>RAJ3765</c:v>
                </c:pt>
                <c:pt idx="22">
                  <c:v>LOK1</c:v>
                </c:pt>
                <c:pt idx="23">
                  <c:v>HI8713</c:v>
                </c:pt>
                <c:pt idx="24">
                  <c:v>KUNDAN</c:v>
                </c:pt>
                <c:pt idx="25">
                  <c:v>HD4672</c:v>
                </c:pt>
                <c:pt idx="26">
                  <c:v>HI8381</c:v>
                </c:pt>
                <c:pt idx="27">
                  <c:v>HI8777</c:v>
                </c:pt>
                <c:pt idx="28">
                  <c:v>HD4728</c:v>
                </c:pt>
              </c:strCache>
            </c:strRef>
          </c:tx>
          <c:spPr>
            <a:solidFill>
              <a:srgbClr val="EAF4E4"/>
            </a:solidFill>
            <a:ln w="3175">
              <a:solidFill>
                <a:schemeClr val="tx1"/>
              </a:solidFill>
            </a:ln>
          </c:spPr>
          <c:invertIfNegative val="0"/>
          <c:dLbls>
            <c:dLbl>
              <c:idx val="0"/>
              <c:tx>
                <c:rich>
                  <a:bodyPr/>
                  <a:lstStyle/>
                  <a:p>
                    <a:fld id="{9BB27970-959D-4ADA-84FA-E7196AFED7D3}" type="CELLRANGE">
                      <a:rPr lang="en-IN"/>
                      <a:pPr/>
                      <a:t>[CELLRANGE]</a:t>
                    </a:fld>
                    <a:r>
                      <a:rPr lang="en-IN" baseline="0"/>
                      <a:t>, </a:t>
                    </a:r>
                    <a:fld id="{BF9BBADB-8996-4C2E-982D-53F0316310B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F757-4339-AB8D-53F97484BF53}"/>
                </c:ext>
              </c:extLst>
            </c:dLbl>
            <c:dLbl>
              <c:idx val="1"/>
              <c:tx>
                <c:rich>
                  <a:bodyPr/>
                  <a:lstStyle/>
                  <a:p>
                    <a:fld id="{417D009D-F755-4248-9934-60D29D47240C}" type="CELLRANGE">
                      <a:rPr lang="en-IN"/>
                      <a:pPr/>
                      <a:t>[CELLRANGE]</a:t>
                    </a:fld>
                    <a:r>
                      <a:rPr lang="en-IN" baseline="0"/>
                      <a:t>, </a:t>
                    </a:r>
                    <a:fld id="{7B825381-B857-4731-AD67-C26EE4FFFDF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F757-4339-AB8D-53F97484BF53}"/>
                </c:ext>
              </c:extLst>
            </c:dLbl>
            <c:dLbl>
              <c:idx val="2"/>
              <c:tx>
                <c:rich>
                  <a:bodyPr/>
                  <a:lstStyle/>
                  <a:p>
                    <a:fld id="{C5BDBEF4-2BB3-4371-9493-A597013D7922}" type="CELLRANGE">
                      <a:rPr lang="en-IN"/>
                      <a:pPr/>
                      <a:t>[CELLRANGE]</a:t>
                    </a:fld>
                    <a:r>
                      <a:rPr lang="en-IN" baseline="0"/>
                      <a:t>, </a:t>
                    </a:r>
                    <a:fld id="{2EC9B3E6-92E5-47A7-950F-53C33EDDCFC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F757-4339-AB8D-53F97484BF53}"/>
                </c:ext>
              </c:extLst>
            </c:dLbl>
            <c:dLbl>
              <c:idx val="3"/>
              <c:tx>
                <c:rich>
                  <a:bodyPr/>
                  <a:lstStyle/>
                  <a:p>
                    <a:fld id="{A14FC129-36F6-46FA-B40E-276F1D0187C3}" type="CELLRANGE">
                      <a:rPr lang="en-IN"/>
                      <a:pPr/>
                      <a:t>[CELLRANGE]</a:t>
                    </a:fld>
                    <a:r>
                      <a:rPr lang="en-IN" baseline="0"/>
                      <a:t>, </a:t>
                    </a:r>
                    <a:fld id="{AED411DA-7638-4610-9C03-70B5FAC3619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F757-4339-AB8D-53F97484BF53}"/>
                </c:ext>
              </c:extLst>
            </c:dLbl>
            <c:dLbl>
              <c:idx val="4"/>
              <c:tx>
                <c:rich>
                  <a:bodyPr/>
                  <a:lstStyle/>
                  <a:p>
                    <a:fld id="{889E7E7B-095B-4925-9DA4-3D4C2D075C03}" type="CELLRANGE">
                      <a:rPr lang="en-IN"/>
                      <a:pPr/>
                      <a:t>[CELLRANGE]</a:t>
                    </a:fld>
                    <a:r>
                      <a:rPr lang="en-IN" baseline="0"/>
                      <a:t>, </a:t>
                    </a:r>
                    <a:fld id="{546B5183-590B-4ECB-9582-734A390EBE8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F757-4339-AB8D-53F97484BF53}"/>
                </c:ext>
              </c:extLst>
            </c:dLbl>
            <c:dLbl>
              <c:idx val="5"/>
              <c:tx>
                <c:rich>
                  <a:bodyPr/>
                  <a:lstStyle/>
                  <a:p>
                    <a:fld id="{2E66A666-8EC2-43CC-8236-0A6BA02AD592}" type="CELLRANGE">
                      <a:rPr lang="en-IN"/>
                      <a:pPr/>
                      <a:t>[CELLRANGE]</a:t>
                    </a:fld>
                    <a:r>
                      <a:rPr lang="en-IN" baseline="0"/>
                      <a:t>, </a:t>
                    </a:r>
                    <a:fld id="{E3E71E43-FB8D-4747-9E87-EEDFB57ABAF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F757-4339-AB8D-53F97484BF53}"/>
                </c:ext>
              </c:extLst>
            </c:dLbl>
            <c:dLbl>
              <c:idx val="6"/>
              <c:tx>
                <c:rich>
                  <a:bodyPr/>
                  <a:lstStyle/>
                  <a:p>
                    <a:fld id="{2E41879D-AE61-44AD-A29E-5C92BA75CDB3}" type="CELLRANGE">
                      <a:rPr lang="en-IN"/>
                      <a:pPr/>
                      <a:t>[CELLRANGE]</a:t>
                    </a:fld>
                    <a:r>
                      <a:rPr lang="en-IN" baseline="0"/>
                      <a:t>, </a:t>
                    </a:r>
                    <a:fld id="{F790EE48-66F3-4FAE-83D8-C3CA690D260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F757-4339-AB8D-53F97484BF53}"/>
                </c:ext>
              </c:extLst>
            </c:dLbl>
            <c:dLbl>
              <c:idx val="7"/>
              <c:tx>
                <c:rich>
                  <a:bodyPr/>
                  <a:lstStyle/>
                  <a:p>
                    <a:r>
                      <a:rPr lang="en-US"/>
                      <a:t>e-h</a:t>
                    </a:r>
                    <a:r>
                      <a:rPr lang="en-US" baseline="0"/>
                      <a:t>, </a:t>
                    </a:r>
                    <a:fld id="{BD923E9A-55BA-4D1F-8A88-C86D9D43487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F757-4339-AB8D-53F97484BF53}"/>
                </c:ext>
              </c:extLst>
            </c:dLbl>
            <c:dLbl>
              <c:idx val="8"/>
              <c:tx>
                <c:rich>
                  <a:bodyPr/>
                  <a:lstStyle/>
                  <a:p>
                    <a:r>
                      <a:rPr lang="en-US"/>
                      <a:t>e-h</a:t>
                    </a:r>
                    <a:r>
                      <a:rPr lang="en-US" baseline="0"/>
                      <a:t>, </a:t>
                    </a:r>
                    <a:fld id="{8443C9AA-1AD4-4B95-9AB6-F15B01124D5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F757-4339-AB8D-53F97484BF53}"/>
                </c:ext>
              </c:extLst>
            </c:dLbl>
            <c:dLbl>
              <c:idx val="9"/>
              <c:tx>
                <c:rich>
                  <a:bodyPr/>
                  <a:lstStyle/>
                  <a:p>
                    <a:r>
                      <a:rPr lang="en-US"/>
                      <a:t>e-h</a:t>
                    </a:r>
                    <a:r>
                      <a:rPr lang="en-US" baseline="0"/>
                      <a:t>, </a:t>
                    </a:r>
                    <a:fld id="{EF489E57-7C96-43DC-999D-8F072346240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F757-4339-AB8D-53F97484BF53}"/>
                </c:ext>
              </c:extLst>
            </c:dLbl>
            <c:dLbl>
              <c:idx val="10"/>
              <c:tx>
                <c:rich>
                  <a:bodyPr/>
                  <a:lstStyle/>
                  <a:p>
                    <a:r>
                      <a:rPr lang="en-US"/>
                      <a:t>e-h</a:t>
                    </a:r>
                    <a:r>
                      <a:rPr lang="en-US" baseline="0"/>
                      <a:t>, </a:t>
                    </a:r>
                    <a:fld id="{58656BA1-736C-4369-8479-AC3B493D83E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F757-4339-AB8D-53F97484BF53}"/>
                </c:ext>
              </c:extLst>
            </c:dLbl>
            <c:dLbl>
              <c:idx val="11"/>
              <c:tx>
                <c:rich>
                  <a:bodyPr/>
                  <a:lstStyle/>
                  <a:p>
                    <a:r>
                      <a:rPr lang="en-US"/>
                      <a:t>d-g</a:t>
                    </a:r>
                    <a:r>
                      <a:rPr lang="en-US" baseline="0"/>
                      <a:t>, </a:t>
                    </a:r>
                    <a:fld id="{77960518-16BA-430B-B4F5-2C4AE50907B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F757-4339-AB8D-53F97484BF53}"/>
                </c:ext>
              </c:extLst>
            </c:dLbl>
            <c:dLbl>
              <c:idx val="12"/>
              <c:tx>
                <c:rich>
                  <a:bodyPr/>
                  <a:lstStyle/>
                  <a:p>
                    <a:r>
                      <a:rPr lang="en-US"/>
                      <a:t>d-g</a:t>
                    </a:r>
                    <a:r>
                      <a:rPr lang="en-US" baseline="0"/>
                      <a:t>, </a:t>
                    </a:r>
                    <a:fld id="{024C8699-1E10-4B60-B86D-BA965FEF790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F757-4339-AB8D-53F97484BF53}"/>
                </c:ext>
              </c:extLst>
            </c:dLbl>
            <c:dLbl>
              <c:idx val="13"/>
              <c:tx>
                <c:rich>
                  <a:bodyPr/>
                  <a:lstStyle/>
                  <a:p>
                    <a:r>
                      <a:rPr lang="en-US"/>
                      <a:t>d-g</a:t>
                    </a:r>
                    <a:r>
                      <a:rPr lang="en-US" baseline="0"/>
                      <a:t>, </a:t>
                    </a:r>
                    <a:fld id="{A50A2DD3-9FD1-4154-BF40-A40B3C6EFBE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F757-4339-AB8D-53F97484BF53}"/>
                </c:ext>
              </c:extLst>
            </c:dLbl>
            <c:dLbl>
              <c:idx val="14"/>
              <c:tx>
                <c:rich>
                  <a:bodyPr/>
                  <a:lstStyle/>
                  <a:p>
                    <a:r>
                      <a:rPr lang="en-US"/>
                      <a:t>d-g</a:t>
                    </a:r>
                    <a:r>
                      <a:rPr lang="en-US" baseline="0"/>
                      <a:t>, </a:t>
                    </a:r>
                    <a:fld id="{D5520BD0-5DBB-436C-8127-61A5BEA4E0E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E-F757-4339-AB8D-53F97484BF53}"/>
                </c:ext>
              </c:extLst>
            </c:dLbl>
            <c:dLbl>
              <c:idx val="15"/>
              <c:tx>
                <c:rich>
                  <a:bodyPr/>
                  <a:lstStyle/>
                  <a:p>
                    <a:r>
                      <a:rPr lang="en-US"/>
                      <a:t>c-f</a:t>
                    </a:r>
                    <a:r>
                      <a:rPr lang="en-US" baseline="0"/>
                      <a:t>, </a:t>
                    </a:r>
                    <a:fld id="{B553FB64-A485-4392-9698-6FBAB2192C6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F757-4339-AB8D-53F97484BF53}"/>
                </c:ext>
              </c:extLst>
            </c:dLbl>
            <c:dLbl>
              <c:idx val="16"/>
              <c:tx>
                <c:rich>
                  <a:bodyPr/>
                  <a:lstStyle/>
                  <a:p>
                    <a:r>
                      <a:rPr lang="en-US"/>
                      <a:t>c-f</a:t>
                    </a:r>
                    <a:r>
                      <a:rPr lang="en-US" baseline="0"/>
                      <a:t>, </a:t>
                    </a:r>
                    <a:fld id="{13AF8703-E1E3-4562-AFAA-139B564F619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0-F757-4339-AB8D-53F97484BF53}"/>
                </c:ext>
              </c:extLst>
            </c:dLbl>
            <c:dLbl>
              <c:idx val="17"/>
              <c:tx>
                <c:rich>
                  <a:bodyPr/>
                  <a:lstStyle/>
                  <a:p>
                    <a:fld id="{5564CE4D-CFF9-4BA0-8FD7-241497EB1702}" type="CELLRANGE">
                      <a:rPr lang="en-IN"/>
                      <a:pPr/>
                      <a:t>[CELLRANGE]</a:t>
                    </a:fld>
                    <a:r>
                      <a:rPr lang="en-IN" baseline="0"/>
                      <a:t>, </a:t>
                    </a:r>
                    <a:fld id="{9BB0E8A9-7864-4493-B091-8F77FED33F2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F757-4339-AB8D-53F97484BF53}"/>
                </c:ext>
              </c:extLst>
            </c:dLbl>
            <c:dLbl>
              <c:idx val="18"/>
              <c:tx>
                <c:rich>
                  <a:bodyPr/>
                  <a:lstStyle/>
                  <a:p>
                    <a:r>
                      <a:rPr lang="en-US"/>
                      <a:t>c-f</a:t>
                    </a:r>
                    <a:r>
                      <a:rPr lang="en-US" baseline="0"/>
                      <a:t>, </a:t>
                    </a:r>
                    <a:fld id="{EE0C4351-60C8-4FEC-97CF-89512574450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F757-4339-AB8D-53F97484BF53}"/>
                </c:ext>
              </c:extLst>
            </c:dLbl>
            <c:dLbl>
              <c:idx val="19"/>
              <c:tx>
                <c:rich>
                  <a:bodyPr/>
                  <a:lstStyle/>
                  <a:p>
                    <a:r>
                      <a:rPr lang="en-US"/>
                      <a:t>b-e</a:t>
                    </a:r>
                    <a:r>
                      <a:rPr lang="en-US" baseline="0"/>
                      <a:t>, </a:t>
                    </a:r>
                    <a:fld id="{D69C0423-87CE-41EA-BEED-16C8923F470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F757-4339-AB8D-53F97484BF53}"/>
                </c:ext>
              </c:extLst>
            </c:dLbl>
            <c:dLbl>
              <c:idx val="20"/>
              <c:tx>
                <c:rich>
                  <a:bodyPr/>
                  <a:lstStyle/>
                  <a:p>
                    <a:fld id="{05417174-40FD-4696-B871-5D4B333778AF}" type="CELLRANGE">
                      <a:rPr lang="en-IN"/>
                      <a:pPr/>
                      <a:t>[CELLRANGE]</a:t>
                    </a:fld>
                    <a:r>
                      <a:rPr lang="en-IN" baseline="0"/>
                      <a:t>, </a:t>
                    </a:r>
                    <a:fld id="{F71380CE-D873-4E91-B83C-70663EE1D24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F757-4339-AB8D-53F97484BF53}"/>
                </c:ext>
              </c:extLst>
            </c:dLbl>
            <c:dLbl>
              <c:idx val="21"/>
              <c:tx>
                <c:rich>
                  <a:bodyPr/>
                  <a:lstStyle/>
                  <a:p>
                    <a:fld id="{FCC495FE-118C-4808-B98B-AB976CBCCC65}" type="CELLRANGE">
                      <a:rPr lang="en-IN"/>
                      <a:pPr/>
                      <a:t>[CELLRANGE]</a:t>
                    </a:fld>
                    <a:r>
                      <a:rPr lang="en-IN" baseline="0"/>
                      <a:t>, </a:t>
                    </a:r>
                    <a:fld id="{D9C19003-9DCB-4CE4-A66F-DB8958DA3D9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F757-4339-AB8D-53F97484BF53}"/>
                </c:ext>
              </c:extLst>
            </c:dLbl>
            <c:dLbl>
              <c:idx val="22"/>
              <c:tx>
                <c:rich>
                  <a:bodyPr/>
                  <a:lstStyle/>
                  <a:p>
                    <a:fld id="{BF14E9A1-6505-4366-9FF7-DA13B04E7A44}" type="CELLRANGE">
                      <a:rPr lang="en-IN"/>
                      <a:pPr/>
                      <a:t>[CELLRANGE]</a:t>
                    </a:fld>
                    <a:r>
                      <a:rPr lang="en-IN" baseline="0"/>
                      <a:t>, </a:t>
                    </a:r>
                    <a:fld id="{4C79A1C0-3683-426B-9A7D-B21D7634BF6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F757-4339-AB8D-53F97484BF53}"/>
                </c:ext>
              </c:extLst>
            </c:dLbl>
            <c:dLbl>
              <c:idx val="23"/>
              <c:tx>
                <c:rich>
                  <a:bodyPr/>
                  <a:lstStyle/>
                  <a:p>
                    <a:fld id="{3408C925-1D32-40B0-9A49-E4B4EBE4AD29}" type="CELLRANGE">
                      <a:rPr lang="en-IN"/>
                      <a:pPr/>
                      <a:t>[CELLRANGE]</a:t>
                    </a:fld>
                    <a:r>
                      <a:rPr lang="en-IN" baseline="0"/>
                      <a:t>, </a:t>
                    </a:r>
                    <a:fld id="{2A724737-00BE-4E1D-8238-27228128ABD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F757-4339-AB8D-53F97484BF53}"/>
                </c:ext>
              </c:extLst>
            </c:dLbl>
            <c:dLbl>
              <c:idx val="24"/>
              <c:tx>
                <c:rich>
                  <a:bodyPr/>
                  <a:lstStyle/>
                  <a:p>
                    <a:fld id="{26FC3BB4-3880-4F08-8EE6-EFE7BD6E6300}" type="CELLRANGE">
                      <a:rPr lang="en-IN"/>
                      <a:pPr/>
                      <a:t>[CELLRANGE]</a:t>
                    </a:fld>
                    <a:r>
                      <a:rPr lang="en-IN" baseline="0"/>
                      <a:t>, </a:t>
                    </a:r>
                    <a:fld id="{83740998-5937-42D8-9E7E-B86DC14CDFE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F757-4339-AB8D-53F97484BF53}"/>
                </c:ext>
              </c:extLst>
            </c:dLbl>
            <c:dLbl>
              <c:idx val="25"/>
              <c:tx>
                <c:rich>
                  <a:bodyPr/>
                  <a:lstStyle/>
                  <a:p>
                    <a:fld id="{2AFC67D4-41E1-4C8C-85ED-165672089869}" type="CELLRANGE">
                      <a:rPr lang="en-IN"/>
                      <a:pPr/>
                      <a:t>[CELLRANGE]</a:t>
                    </a:fld>
                    <a:r>
                      <a:rPr lang="en-IN" baseline="0"/>
                      <a:t>, </a:t>
                    </a:r>
                    <a:fld id="{2623015C-B8CF-43E9-95E0-0C05269E5AD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F757-4339-AB8D-53F97484BF53}"/>
                </c:ext>
              </c:extLst>
            </c:dLbl>
            <c:dLbl>
              <c:idx val="26"/>
              <c:tx>
                <c:rich>
                  <a:bodyPr/>
                  <a:lstStyle/>
                  <a:p>
                    <a:fld id="{A987D9E0-735C-4F2C-8C8A-5216828DA772}" type="CELLRANGE">
                      <a:rPr lang="en-IN"/>
                      <a:pPr/>
                      <a:t>[CELLRANGE]</a:t>
                    </a:fld>
                    <a:r>
                      <a:rPr lang="en-IN" baseline="0"/>
                      <a:t>, </a:t>
                    </a:r>
                    <a:fld id="{6AD509DB-8A2D-43E9-8907-5BC607AA779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F757-4339-AB8D-53F97484BF53}"/>
                </c:ext>
              </c:extLst>
            </c:dLbl>
            <c:dLbl>
              <c:idx val="27"/>
              <c:tx>
                <c:rich>
                  <a:bodyPr/>
                  <a:lstStyle/>
                  <a:p>
                    <a:fld id="{5941E20A-2A13-438F-9D09-2958F0288032}" type="CELLRANGE">
                      <a:rPr lang="en-IN"/>
                      <a:pPr/>
                      <a:t>[CELLRANGE]</a:t>
                    </a:fld>
                    <a:r>
                      <a:rPr lang="en-IN" baseline="0"/>
                      <a:t>, </a:t>
                    </a:r>
                    <a:fld id="{A8D721F1-27CC-4099-B991-3737DC9E124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F757-4339-AB8D-53F97484BF53}"/>
                </c:ext>
              </c:extLst>
            </c:dLbl>
            <c:dLbl>
              <c:idx val="28"/>
              <c:tx>
                <c:rich>
                  <a:bodyPr/>
                  <a:lstStyle/>
                  <a:p>
                    <a:fld id="{B09A3104-FF17-45E2-ADD4-F4E2A17FCA42}" type="CELLRANGE">
                      <a:rPr lang="en-IN"/>
                      <a:pPr/>
                      <a:t>[CELLRANGE]</a:t>
                    </a:fld>
                    <a:r>
                      <a:rPr lang="en-IN" baseline="0"/>
                      <a:t>, </a:t>
                    </a:r>
                    <a:fld id="{DF3FE492-A717-440B-9C96-80AB7F9ECA1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F757-4339-AB8D-53F97484BF53}"/>
                </c:ext>
              </c:extLst>
            </c:dLbl>
            <c:numFmt formatCode="#,##0.00" sourceLinked="0"/>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Sheet1!$K$267:$K$295</c:f>
                <c:numCache>
                  <c:formatCode>General</c:formatCode>
                  <c:ptCount val="29"/>
                  <c:pt idx="0">
                    <c:v>0</c:v>
                  </c:pt>
                  <c:pt idx="1">
                    <c:v>6.7000000000000004E-2</c:v>
                  </c:pt>
                  <c:pt idx="2">
                    <c:v>3.3000000000000002E-2</c:v>
                  </c:pt>
                  <c:pt idx="3">
                    <c:v>3.3000000000000002E-2</c:v>
                  </c:pt>
                  <c:pt idx="4">
                    <c:v>5.8000000000000003E-2</c:v>
                  </c:pt>
                  <c:pt idx="5">
                    <c:v>0</c:v>
                  </c:pt>
                  <c:pt idx="6">
                    <c:v>5.8000000000000003E-2</c:v>
                  </c:pt>
                  <c:pt idx="7">
                    <c:v>3.3000000000000002E-2</c:v>
                  </c:pt>
                  <c:pt idx="8">
                    <c:v>3.3000000000000002E-2</c:v>
                  </c:pt>
                  <c:pt idx="9">
                    <c:v>3.3000000000000002E-2</c:v>
                  </c:pt>
                  <c:pt idx="10">
                    <c:v>3.3000000000000002E-2</c:v>
                  </c:pt>
                  <c:pt idx="11">
                    <c:v>8.7999999999999995E-2</c:v>
                  </c:pt>
                  <c:pt idx="12">
                    <c:v>3.3000000000000002E-2</c:v>
                  </c:pt>
                  <c:pt idx="13">
                    <c:v>3.3000000000000002E-2</c:v>
                  </c:pt>
                  <c:pt idx="14">
                    <c:v>3.3000000000000002E-2</c:v>
                  </c:pt>
                  <c:pt idx="15">
                    <c:v>3.3000000000000002E-2</c:v>
                  </c:pt>
                  <c:pt idx="16">
                    <c:v>3.3000000000000002E-2</c:v>
                  </c:pt>
                  <c:pt idx="17">
                    <c:v>3.3000000000000002E-2</c:v>
                  </c:pt>
                  <c:pt idx="18">
                    <c:v>6.7000000000000004E-2</c:v>
                  </c:pt>
                  <c:pt idx="19">
                    <c:v>3.3000000000000002E-2</c:v>
                  </c:pt>
                  <c:pt idx="20">
                    <c:v>5.8000000000000003E-2</c:v>
                  </c:pt>
                  <c:pt idx="21">
                    <c:v>5.8000000000000003E-2</c:v>
                  </c:pt>
                  <c:pt idx="22">
                    <c:v>5.8000000000000003E-2</c:v>
                  </c:pt>
                  <c:pt idx="23">
                    <c:v>6.7000000000000004E-2</c:v>
                  </c:pt>
                  <c:pt idx="24">
                    <c:v>3.3000000000000002E-2</c:v>
                  </c:pt>
                  <c:pt idx="25">
                    <c:v>3.3000000000000002E-2</c:v>
                  </c:pt>
                  <c:pt idx="26">
                    <c:v>5.8000000000000003E-2</c:v>
                  </c:pt>
                  <c:pt idx="27">
                    <c:v>5.8000000000000003E-2</c:v>
                  </c:pt>
                  <c:pt idx="28">
                    <c:v>3.3000000000000002E-2</c:v>
                  </c:pt>
                </c:numCache>
              </c:numRef>
            </c:plus>
            <c:minus>
              <c:numRef>
                <c:f>Sheet1!$K$267:$K$295</c:f>
                <c:numCache>
                  <c:formatCode>General</c:formatCode>
                  <c:ptCount val="29"/>
                  <c:pt idx="0">
                    <c:v>0</c:v>
                  </c:pt>
                  <c:pt idx="1">
                    <c:v>6.7000000000000004E-2</c:v>
                  </c:pt>
                  <c:pt idx="2">
                    <c:v>3.3000000000000002E-2</c:v>
                  </c:pt>
                  <c:pt idx="3">
                    <c:v>3.3000000000000002E-2</c:v>
                  </c:pt>
                  <c:pt idx="4">
                    <c:v>5.8000000000000003E-2</c:v>
                  </c:pt>
                  <c:pt idx="5">
                    <c:v>0</c:v>
                  </c:pt>
                  <c:pt idx="6">
                    <c:v>5.8000000000000003E-2</c:v>
                  </c:pt>
                  <c:pt idx="7">
                    <c:v>3.3000000000000002E-2</c:v>
                  </c:pt>
                  <c:pt idx="8">
                    <c:v>3.3000000000000002E-2</c:v>
                  </c:pt>
                  <c:pt idx="9">
                    <c:v>3.3000000000000002E-2</c:v>
                  </c:pt>
                  <c:pt idx="10">
                    <c:v>3.3000000000000002E-2</c:v>
                  </c:pt>
                  <c:pt idx="11">
                    <c:v>8.7999999999999995E-2</c:v>
                  </c:pt>
                  <c:pt idx="12">
                    <c:v>3.3000000000000002E-2</c:v>
                  </c:pt>
                  <c:pt idx="13">
                    <c:v>3.3000000000000002E-2</c:v>
                  </c:pt>
                  <c:pt idx="14">
                    <c:v>3.3000000000000002E-2</c:v>
                  </c:pt>
                  <c:pt idx="15">
                    <c:v>3.3000000000000002E-2</c:v>
                  </c:pt>
                  <c:pt idx="16">
                    <c:v>3.3000000000000002E-2</c:v>
                  </c:pt>
                  <c:pt idx="17">
                    <c:v>3.3000000000000002E-2</c:v>
                  </c:pt>
                  <c:pt idx="18">
                    <c:v>6.7000000000000004E-2</c:v>
                  </c:pt>
                  <c:pt idx="19">
                    <c:v>3.3000000000000002E-2</c:v>
                  </c:pt>
                  <c:pt idx="20">
                    <c:v>5.8000000000000003E-2</c:v>
                  </c:pt>
                  <c:pt idx="21">
                    <c:v>5.8000000000000003E-2</c:v>
                  </c:pt>
                  <c:pt idx="22">
                    <c:v>5.8000000000000003E-2</c:v>
                  </c:pt>
                  <c:pt idx="23">
                    <c:v>6.7000000000000004E-2</c:v>
                  </c:pt>
                  <c:pt idx="24">
                    <c:v>3.3000000000000002E-2</c:v>
                  </c:pt>
                  <c:pt idx="25">
                    <c:v>3.3000000000000002E-2</c:v>
                  </c:pt>
                  <c:pt idx="26">
                    <c:v>5.8000000000000003E-2</c:v>
                  </c:pt>
                  <c:pt idx="27">
                    <c:v>5.8000000000000003E-2</c:v>
                  </c:pt>
                  <c:pt idx="28">
                    <c:v>3.3000000000000002E-2</c:v>
                  </c:pt>
                </c:numCache>
              </c:numRef>
            </c:minus>
            <c:spPr>
              <a:ln w="3175"/>
            </c:spPr>
          </c:errBars>
          <c:cat>
            <c:strRef>
              <c:f>Sheet1!$I$267:$I$295</c:f>
              <c:strCache>
                <c:ptCount val="29"/>
                <c:pt idx="0">
                  <c:v>C306</c:v>
                </c:pt>
                <c:pt idx="1">
                  <c:v>HD2985</c:v>
                </c:pt>
                <c:pt idx="2">
                  <c:v>HD3059</c:v>
                </c:pt>
                <c:pt idx="3">
                  <c:v>HD3043</c:v>
                </c:pt>
                <c:pt idx="4">
                  <c:v>K68</c:v>
                </c:pt>
                <c:pt idx="5">
                  <c:v>HI1563</c:v>
                </c:pt>
                <c:pt idx="6">
                  <c:v>SOKOLU</c:v>
                </c:pt>
                <c:pt idx="7">
                  <c:v>PBW343</c:v>
                </c:pt>
                <c:pt idx="8">
                  <c:v>HD2733</c:v>
                </c:pt>
                <c:pt idx="9">
                  <c:v>WH730</c:v>
                </c:pt>
                <c:pt idx="10">
                  <c:v>NP4</c:v>
                </c:pt>
                <c:pt idx="11">
                  <c:v>MP4010</c:v>
                </c:pt>
                <c:pt idx="12">
                  <c:v>REEDLING</c:v>
                </c:pt>
                <c:pt idx="13">
                  <c:v>CUS/79/PRULA</c:v>
                </c:pt>
                <c:pt idx="14">
                  <c:v>CHIRYA3</c:v>
                </c:pt>
                <c:pt idx="15">
                  <c:v>HI1544</c:v>
                </c:pt>
                <c:pt idx="16">
                  <c:v>HD3086</c:v>
                </c:pt>
                <c:pt idx="17">
                  <c:v>HD2967</c:v>
                </c:pt>
                <c:pt idx="18">
                  <c:v>DL1266-1</c:v>
                </c:pt>
                <c:pt idx="19">
                  <c:v>DHARWAD DRY</c:v>
                </c:pt>
                <c:pt idx="20">
                  <c:v>HUW368</c:v>
                </c:pt>
                <c:pt idx="21">
                  <c:v>RAJ3765</c:v>
                </c:pt>
                <c:pt idx="22">
                  <c:v>LOK1</c:v>
                </c:pt>
                <c:pt idx="23">
                  <c:v>HI8713</c:v>
                </c:pt>
                <c:pt idx="24">
                  <c:v>KUNDAN</c:v>
                </c:pt>
                <c:pt idx="25">
                  <c:v>HD4672</c:v>
                </c:pt>
                <c:pt idx="26">
                  <c:v>HI8381</c:v>
                </c:pt>
                <c:pt idx="27">
                  <c:v>HI8777</c:v>
                </c:pt>
                <c:pt idx="28">
                  <c:v>HD4728</c:v>
                </c:pt>
              </c:strCache>
            </c:strRef>
          </c:cat>
          <c:val>
            <c:numRef>
              <c:f>Sheet1!$J$267:$J$295</c:f>
              <c:numCache>
                <c:formatCode>General</c:formatCode>
                <c:ptCount val="29"/>
                <c:pt idx="0">
                  <c:v>0.8</c:v>
                </c:pt>
                <c:pt idx="1">
                  <c:v>0.83299999999999996</c:v>
                </c:pt>
                <c:pt idx="2">
                  <c:v>0.86699999999999999</c:v>
                </c:pt>
                <c:pt idx="3">
                  <c:v>0.86699999999999999</c:v>
                </c:pt>
                <c:pt idx="4">
                  <c:v>0.9</c:v>
                </c:pt>
                <c:pt idx="5">
                  <c:v>0.9</c:v>
                </c:pt>
                <c:pt idx="6">
                  <c:v>0.9</c:v>
                </c:pt>
                <c:pt idx="7">
                  <c:v>0.93300000000000005</c:v>
                </c:pt>
                <c:pt idx="8">
                  <c:v>0.93300000000000005</c:v>
                </c:pt>
                <c:pt idx="9">
                  <c:v>0.93300000000000005</c:v>
                </c:pt>
                <c:pt idx="10">
                  <c:v>0.96699999999999997</c:v>
                </c:pt>
                <c:pt idx="11">
                  <c:v>0.96699999999999997</c:v>
                </c:pt>
                <c:pt idx="12">
                  <c:v>0.96699999999999997</c:v>
                </c:pt>
                <c:pt idx="13">
                  <c:v>0.96699999999999997</c:v>
                </c:pt>
                <c:pt idx="14">
                  <c:v>0.96699999999999997</c:v>
                </c:pt>
                <c:pt idx="15">
                  <c:v>1.0329999999999999</c:v>
                </c:pt>
                <c:pt idx="16">
                  <c:v>1.0329999999999999</c:v>
                </c:pt>
                <c:pt idx="17">
                  <c:v>1.0329999999999999</c:v>
                </c:pt>
                <c:pt idx="18">
                  <c:v>1.0329999999999999</c:v>
                </c:pt>
                <c:pt idx="19">
                  <c:v>1.0669999999999999</c:v>
                </c:pt>
                <c:pt idx="20">
                  <c:v>1.1000000000000001</c:v>
                </c:pt>
                <c:pt idx="21">
                  <c:v>1.1000000000000001</c:v>
                </c:pt>
                <c:pt idx="22">
                  <c:v>1.1000000000000001</c:v>
                </c:pt>
                <c:pt idx="23">
                  <c:v>1.133</c:v>
                </c:pt>
                <c:pt idx="24">
                  <c:v>1.133</c:v>
                </c:pt>
                <c:pt idx="25">
                  <c:v>1.167</c:v>
                </c:pt>
                <c:pt idx="26">
                  <c:v>1.2</c:v>
                </c:pt>
                <c:pt idx="27">
                  <c:v>1.2</c:v>
                </c:pt>
                <c:pt idx="28">
                  <c:v>1.2669999999999999</c:v>
                </c:pt>
              </c:numCache>
            </c:numRef>
          </c:val>
          <c:extLst>
            <c:ext xmlns:c15="http://schemas.microsoft.com/office/drawing/2012/chart" uri="{02D57815-91ED-43cb-92C2-25804820EDAC}">
              <c15:datalabelsRange>
                <c15:f>Sheet1!$BC$264:$BC$292</c15:f>
                <c15:dlblRangeCache>
                  <c:ptCount val="29"/>
                  <c:pt idx="0">
                    <c:v>h</c:v>
                  </c:pt>
                  <c:pt idx="1">
                    <c:v>gh</c:v>
                  </c:pt>
                  <c:pt idx="2">
                    <c:v>gh</c:v>
                  </c:pt>
                  <c:pt idx="3">
                    <c:v>gh</c:v>
                  </c:pt>
                  <c:pt idx="4">
                    <c:v>fgh</c:v>
                  </c:pt>
                  <c:pt idx="5">
                    <c:v>fgh</c:v>
                  </c:pt>
                  <c:pt idx="6">
                    <c:v>fgh</c:v>
                  </c:pt>
                  <c:pt idx="7">
                    <c:v>efgh</c:v>
                  </c:pt>
                  <c:pt idx="8">
                    <c:v>efgh</c:v>
                  </c:pt>
                  <c:pt idx="9">
                    <c:v>efgh</c:v>
                  </c:pt>
                  <c:pt idx="10">
                    <c:v>defg</c:v>
                  </c:pt>
                  <c:pt idx="11">
                    <c:v>defg</c:v>
                  </c:pt>
                  <c:pt idx="12">
                    <c:v>defg</c:v>
                  </c:pt>
                  <c:pt idx="13">
                    <c:v>defg</c:v>
                  </c:pt>
                  <c:pt idx="14">
                    <c:v>defg</c:v>
                  </c:pt>
                  <c:pt idx="15">
                    <c:v>cdef</c:v>
                  </c:pt>
                  <c:pt idx="16">
                    <c:v>cdef</c:v>
                  </c:pt>
                  <c:pt idx="17">
                    <c:v>cdef</c:v>
                  </c:pt>
                  <c:pt idx="18">
                    <c:v>cdef</c:v>
                  </c:pt>
                  <c:pt idx="19">
                    <c:v>bcde</c:v>
                  </c:pt>
                  <c:pt idx="20">
                    <c:v>bcd</c:v>
                  </c:pt>
                  <c:pt idx="21">
                    <c:v>bcd</c:v>
                  </c:pt>
                  <c:pt idx="22">
                    <c:v>bcd</c:v>
                  </c:pt>
                  <c:pt idx="23">
                    <c:v>abc</c:v>
                  </c:pt>
                  <c:pt idx="24">
                    <c:v>abc</c:v>
                  </c:pt>
                  <c:pt idx="25">
                    <c:v>abc</c:v>
                  </c:pt>
                  <c:pt idx="26">
                    <c:v>ab</c:v>
                  </c:pt>
                  <c:pt idx="27">
                    <c:v>ab</c:v>
                  </c:pt>
                  <c:pt idx="28">
                    <c:v>a</c:v>
                  </c:pt>
                </c15:dlblRangeCache>
              </c15:datalabelsRange>
            </c:ext>
            <c:ext xmlns:c16="http://schemas.microsoft.com/office/drawing/2014/chart" uri="{C3380CC4-5D6E-409C-BE32-E72D297353CC}">
              <c16:uniqueId val="{0000001D-F757-4339-AB8D-53F97484BF53}"/>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1.5"/>
          <c:min val="0"/>
        </c:scaling>
        <c:delete val="0"/>
        <c:axPos val="l"/>
        <c:majorGridlines>
          <c:spPr>
            <a:ln>
              <a:noFill/>
            </a:ln>
          </c:spPr>
        </c:majorGridlines>
        <c:minorGridlines>
          <c:spPr>
            <a:ln>
              <a:noFill/>
            </a:ln>
          </c:spPr>
        </c:minorGridlines>
        <c:numFmt formatCode="#,##0.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0.5"/>
        <c:minorUnit val="0.25"/>
      </c:valAx>
    </c:plotArea>
    <c:plotVisOnly val="1"/>
    <c:dispBlanksAs val="gap"/>
    <c:showDLblsOverMax val="0"/>
  </c:chart>
  <c:spPr>
    <a:ln w="3175">
      <a:solidFill>
        <a:schemeClr val="tx1"/>
      </a:solidFill>
    </a:ln>
  </c:sp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80087039533573"/>
          <c:y val="8.1926075988074304E-2"/>
          <c:w val="0.85391310162662792"/>
          <c:h val="0.64095825693021247"/>
        </c:manualLayout>
      </c:layout>
      <c:barChart>
        <c:barDir val="col"/>
        <c:grouping val="clustered"/>
        <c:varyColors val="0"/>
        <c:ser>
          <c:idx val="0"/>
          <c:order val="0"/>
          <c:tx>
            <c:strRef>
              <c:f>Sheet1!$I$223:$I$251</c:f>
              <c:strCache>
                <c:ptCount val="29"/>
                <c:pt idx="0">
                  <c:v>NP4</c:v>
                </c:pt>
                <c:pt idx="1">
                  <c:v>HD3059</c:v>
                </c:pt>
                <c:pt idx="2">
                  <c:v>HD2985</c:v>
                </c:pt>
                <c:pt idx="3">
                  <c:v>DL1266-1</c:v>
                </c:pt>
                <c:pt idx="4">
                  <c:v>HUW368</c:v>
                </c:pt>
                <c:pt idx="5">
                  <c:v>HD2967</c:v>
                </c:pt>
                <c:pt idx="6">
                  <c:v>REEDLING</c:v>
                </c:pt>
                <c:pt idx="7">
                  <c:v>HI1544</c:v>
                </c:pt>
                <c:pt idx="8">
                  <c:v>HD2733</c:v>
                </c:pt>
                <c:pt idx="9">
                  <c:v>MP4010</c:v>
                </c:pt>
                <c:pt idx="10">
                  <c:v>K68</c:v>
                </c:pt>
                <c:pt idx="11">
                  <c:v>WH730</c:v>
                </c:pt>
                <c:pt idx="12">
                  <c:v>PBW343</c:v>
                </c:pt>
                <c:pt idx="13">
                  <c:v>HD3086</c:v>
                </c:pt>
                <c:pt idx="14">
                  <c:v>HD3043</c:v>
                </c:pt>
                <c:pt idx="15">
                  <c:v>KUNDAN</c:v>
                </c:pt>
                <c:pt idx="16">
                  <c:v>SOKOLU</c:v>
                </c:pt>
                <c:pt idx="17">
                  <c:v>RAJ3765</c:v>
                </c:pt>
                <c:pt idx="18">
                  <c:v>HI1563</c:v>
                </c:pt>
                <c:pt idx="19">
                  <c:v>CUS/79/PRULA</c:v>
                </c:pt>
                <c:pt idx="20">
                  <c:v>C306</c:v>
                </c:pt>
                <c:pt idx="21">
                  <c:v>CHIRYA3</c:v>
                </c:pt>
                <c:pt idx="22">
                  <c:v>LOK1</c:v>
                </c:pt>
                <c:pt idx="23">
                  <c:v>DHARWAD DRY</c:v>
                </c:pt>
                <c:pt idx="24">
                  <c:v>HD4672</c:v>
                </c:pt>
                <c:pt idx="25">
                  <c:v>HI8713</c:v>
                </c:pt>
                <c:pt idx="26">
                  <c:v>HI8777</c:v>
                </c:pt>
                <c:pt idx="27">
                  <c:v>HI8381</c:v>
                </c:pt>
                <c:pt idx="28">
                  <c:v>HD4728</c:v>
                </c:pt>
              </c:strCache>
            </c:strRef>
          </c:tx>
          <c:spPr>
            <a:solidFill>
              <a:srgbClr val="EAF4E4"/>
            </a:solidFill>
            <a:ln w="3175">
              <a:solidFill>
                <a:schemeClr val="tx1"/>
              </a:solidFill>
            </a:ln>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7727-4342-B578-DB7236DFCA40}"/>
                </c:ext>
              </c:extLst>
            </c:dLbl>
            <c:dLbl>
              <c:idx val="1"/>
              <c:tx>
                <c:rich>
                  <a:bodyPr/>
                  <a:lstStyle/>
                  <a:p>
                    <a:fld id="{7A37E152-2D06-4100-ABEC-AD47DABD40D6}" type="CELLRANGE">
                      <a:rPr lang="en-IN"/>
                      <a:pPr/>
                      <a:t>[CELLRANGE]</a:t>
                    </a:fld>
                    <a:r>
                      <a:rPr lang="en-IN" baseline="0"/>
                      <a:t>, </a:t>
                    </a:r>
                    <a:fld id="{E72A02DB-1C0F-427D-B636-EFAA54F091B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7727-4342-B578-DB7236DFCA40}"/>
                </c:ext>
              </c:extLst>
            </c:dLbl>
            <c:dLbl>
              <c:idx val="2"/>
              <c:tx>
                <c:rich>
                  <a:bodyPr/>
                  <a:lstStyle/>
                  <a:p>
                    <a:fld id="{2416017A-5D70-4790-8072-41951FF6920E}" type="CELLRANGE">
                      <a:rPr lang="en-IN"/>
                      <a:pPr/>
                      <a:t>[CELLRANGE]</a:t>
                    </a:fld>
                    <a:r>
                      <a:rPr lang="en-IN" baseline="0"/>
                      <a:t>, </a:t>
                    </a:r>
                    <a:fld id="{CAD69C44-ABF5-4804-BC3B-43C2E43229C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7727-4342-B578-DB7236DFCA40}"/>
                </c:ext>
              </c:extLst>
            </c:dLbl>
            <c:dLbl>
              <c:idx val="3"/>
              <c:tx>
                <c:rich>
                  <a:bodyPr/>
                  <a:lstStyle/>
                  <a:p>
                    <a:fld id="{663AD758-5B7E-4886-A8B7-331D20E7FAB9}" type="CELLRANGE">
                      <a:rPr lang="en-IN"/>
                      <a:pPr/>
                      <a:t>[CELLRANGE]</a:t>
                    </a:fld>
                    <a:r>
                      <a:rPr lang="en-IN" baseline="0"/>
                      <a:t>, </a:t>
                    </a:r>
                    <a:fld id="{906EA5D1-DB5D-44D1-8D02-D73D76003E85}"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7727-4342-B578-DB7236DFCA40}"/>
                </c:ext>
              </c:extLst>
            </c:dLbl>
            <c:dLbl>
              <c:idx val="4"/>
              <c:tx>
                <c:rich>
                  <a:bodyPr/>
                  <a:lstStyle/>
                  <a:p>
                    <a:fld id="{1A2104E3-55E1-4A00-B712-2DDF03E46230}" type="CELLRANGE">
                      <a:rPr lang="en-IN"/>
                      <a:pPr/>
                      <a:t>[CELLRANGE]</a:t>
                    </a:fld>
                    <a:r>
                      <a:rPr lang="en-IN" baseline="0"/>
                      <a:t>, </a:t>
                    </a:r>
                    <a:fld id="{6E7CDFE6-8D99-4D6B-B122-F47F30A248C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7727-4342-B578-DB7236DFCA40}"/>
                </c:ext>
              </c:extLst>
            </c:dLbl>
            <c:dLbl>
              <c:idx val="5"/>
              <c:tx>
                <c:rich>
                  <a:bodyPr/>
                  <a:lstStyle/>
                  <a:p>
                    <a:fld id="{983ED53A-EE5B-49BD-A341-9A25F1C42442}" type="CELLRANGE">
                      <a:rPr lang="en-IN"/>
                      <a:pPr/>
                      <a:t>[CELLRANGE]</a:t>
                    </a:fld>
                    <a:r>
                      <a:rPr lang="en-IN" baseline="0"/>
                      <a:t>, </a:t>
                    </a:r>
                    <a:fld id="{59C4E8D0-B1E0-460C-B8BC-BFB8F3D4360F}"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7727-4342-B578-DB7236DFCA40}"/>
                </c:ext>
              </c:extLst>
            </c:dLbl>
            <c:dLbl>
              <c:idx val="6"/>
              <c:tx>
                <c:rich>
                  <a:bodyPr/>
                  <a:lstStyle/>
                  <a:p>
                    <a:fld id="{13FCA9A4-27F4-4F39-9CF2-4BAAF66377DC}" type="CELLRANGE">
                      <a:rPr lang="en-IN"/>
                      <a:pPr/>
                      <a:t>[CELLRANGE]</a:t>
                    </a:fld>
                    <a:r>
                      <a:rPr lang="en-IN" baseline="0"/>
                      <a:t>, </a:t>
                    </a:r>
                    <a:fld id="{E492A2FD-8A51-4C65-A74E-B43F062D4F2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7727-4342-B578-DB7236DFCA40}"/>
                </c:ext>
              </c:extLst>
            </c:dLbl>
            <c:dLbl>
              <c:idx val="7"/>
              <c:tx>
                <c:rich>
                  <a:bodyPr/>
                  <a:lstStyle/>
                  <a:p>
                    <a:fld id="{F8D79F3F-D879-4BC8-A60D-B505E2CE49BC}" type="CELLRANGE">
                      <a:rPr lang="en-IN"/>
                      <a:pPr/>
                      <a:t>[CELLRANGE]</a:t>
                    </a:fld>
                    <a:r>
                      <a:rPr lang="en-IN" baseline="0"/>
                      <a:t>, </a:t>
                    </a:r>
                    <a:fld id="{1FA70A52-C9FD-4995-8920-24243437B63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7727-4342-B578-DB7236DFCA40}"/>
                </c:ext>
              </c:extLst>
            </c:dLbl>
            <c:dLbl>
              <c:idx val="8"/>
              <c:tx>
                <c:rich>
                  <a:bodyPr/>
                  <a:lstStyle/>
                  <a:p>
                    <a:r>
                      <a:rPr lang="en-US"/>
                      <a:t>f-i</a:t>
                    </a:r>
                    <a:r>
                      <a:rPr lang="en-US" baseline="0"/>
                      <a:t>, </a:t>
                    </a:r>
                    <a:fld id="{D59BC5BE-2FAD-40F3-9BF0-87628FC18CB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7727-4342-B578-DB7236DFCA40}"/>
                </c:ext>
              </c:extLst>
            </c:dLbl>
            <c:dLbl>
              <c:idx val="9"/>
              <c:tx>
                <c:rich>
                  <a:bodyPr/>
                  <a:lstStyle/>
                  <a:p>
                    <a:r>
                      <a:rPr lang="en-US"/>
                      <a:t>f-i</a:t>
                    </a:r>
                    <a:r>
                      <a:rPr lang="en-US" baseline="0"/>
                      <a:t>, </a:t>
                    </a:r>
                    <a:fld id="{A95FBA45-15E0-4044-B038-486D14BAE4A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7727-4342-B578-DB7236DFCA40}"/>
                </c:ext>
              </c:extLst>
            </c:dLbl>
            <c:dLbl>
              <c:idx val="10"/>
              <c:tx>
                <c:rich>
                  <a:bodyPr/>
                  <a:lstStyle/>
                  <a:p>
                    <a:r>
                      <a:rPr lang="en-US"/>
                      <a:t>e-h</a:t>
                    </a:r>
                    <a:r>
                      <a:rPr lang="en-US" baseline="0"/>
                      <a:t>, </a:t>
                    </a:r>
                    <a:fld id="{94585070-3965-4B2A-8188-CE00B612D5C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7727-4342-B578-DB7236DFCA40}"/>
                </c:ext>
              </c:extLst>
            </c:dLbl>
            <c:dLbl>
              <c:idx val="11"/>
              <c:tx>
                <c:rich>
                  <a:bodyPr/>
                  <a:lstStyle/>
                  <a:p>
                    <a:r>
                      <a:rPr lang="en-US"/>
                      <a:t>e-h</a:t>
                    </a:r>
                    <a:r>
                      <a:rPr lang="en-US" baseline="0"/>
                      <a:t>, </a:t>
                    </a:r>
                    <a:fld id="{C9D19429-D365-4FA6-8315-555AF65F359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7727-4342-B578-DB7236DFCA40}"/>
                </c:ext>
              </c:extLst>
            </c:dLbl>
            <c:dLbl>
              <c:idx val="12"/>
              <c:tx>
                <c:rich>
                  <a:bodyPr/>
                  <a:lstStyle/>
                  <a:p>
                    <a:fld id="{A3113FBA-66F5-4A13-AF86-FBF0D92AC72A}" type="CELLRANGE">
                      <a:rPr lang="en-IN"/>
                      <a:pPr/>
                      <a:t>[CELLRANGE]</a:t>
                    </a:fld>
                    <a:r>
                      <a:rPr lang="en-IN" baseline="0"/>
                      <a:t>, </a:t>
                    </a:r>
                    <a:fld id="{1E1E3222-7BB4-4894-89BC-16923626F3B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7727-4342-B578-DB7236DFCA40}"/>
                </c:ext>
              </c:extLst>
            </c:dLbl>
            <c:dLbl>
              <c:idx val="13"/>
              <c:tx>
                <c:rich>
                  <a:bodyPr/>
                  <a:lstStyle/>
                  <a:p>
                    <a:fld id="{1EED084F-24D1-41FD-B3AE-F378167B2E83}" type="CELLRANGE">
                      <a:rPr lang="en-IN"/>
                      <a:pPr/>
                      <a:t>[CELLRANGE]</a:t>
                    </a:fld>
                    <a:r>
                      <a:rPr lang="en-IN" baseline="0"/>
                      <a:t>, </a:t>
                    </a:r>
                    <a:fld id="{A0CD3192-FA23-4623-8265-835224EC1C5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7727-4342-B578-DB7236DFCA40}"/>
                </c:ext>
              </c:extLst>
            </c:dLbl>
            <c:dLbl>
              <c:idx val="14"/>
              <c:tx>
                <c:rich>
                  <a:bodyPr/>
                  <a:lstStyle/>
                  <a:p>
                    <a:fld id="{D17BC83F-E2D3-4276-B3D7-24C05298A4A8}" type="CELLRANGE">
                      <a:rPr lang="en-IN"/>
                      <a:pPr/>
                      <a:t>[CELLRANGE]</a:t>
                    </a:fld>
                    <a:r>
                      <a:rPr lang="en-IN" baseline="0"/>
                      <a:t>, </a:t>
                    </a:r>
                    <a:fld id="{A01ADAB5-12D6-4937-B142-54219CE3637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7727-4342-B578-DB7236DFCA40}"/>
                </c:ext>
              </c:extLst>
            </c:dLbl>
            <c:dLbl>
              <c:idx val="15"/>
              <c:tx>
                <c:rich>
                  <a:bodyPr/>
                  <a:lstStyle/>
                  <a:p>
                    <a:fld id="{761AF04C-2CFC-451F-ABD0-EABB5C251AD3}" type="CELLRANGE">
                      <a:rPr lang="en-IN"/>
                      <a:pPr/>
                      <a:t>[CELLRANGE]</a:t>
                    </a:fld>
                    <a:r>
                      <a:rPr lang="en-IN" baseline="0"/>
                      <a:t>, </a:t>
                    </a:r>
                    <a:fld id="{445D12EC-9879-4ADA-9C1D-232B107A97E4}"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7727-4342-B578-DB7236DFCA40}"/>
                </c:ext>
              </c:extLst>
            </c:dLbl>
            <c:dLbl>
              <c:idx val="16"/>
              <c:tx>
                <c:rich>
                  <a:bodyPr/>
                  <a:lstStyle/>
                  <a:p>
                    <a:fld id="{5D33795B-2629-4163-94CF-274A4324255E}" type="CELLRANGE">
                      <a:rPr lang="en-IN"/>
                      <a:pPr/>
                      <a:t>[CELLRANGE]</a:t>
                    </a:fld>
                    <a:r>
                      <a:rPr lang="en-IN" baseline="0"/>
                      <a:t>, </a:t>
                    </a:r>
                    <a:fld id="{F5D7F5D0-9ADA-469F-B86F-EDBBEE49E2EE}"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7727-4342-B578-DB7236DFCA40}"/>
                </c:ext>
              </c:extLst>
            </c:dLbl>
            <c:dLbl>
              <c:idx val="17"/>
              <c:tx>
                <c:rich>
                  <a:bodyPr/>
                  <a:lstStyle/>
                  <a:p>
                    <a:fld id="{B0744D7B-C545-41A0-BD3D-C0866679BFBD}" type="CELLRANGE">
                      <a:rPr lang="en-IN"/>
                      <a:pPr/>
                      <a:t>[CELLRANGE]</a:t>
                    </a:fld>
                    <a:r>
                      <a:rPr lang="en-IN" baseline="0"/>
                      <a:t>, </a:t>
                    </a:r>
                    <a:fld id="{0AB0D20B-2075-407C-8F6D-6E8DB9B29AB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7727-4342-B578-DB7236DFCA40}"/>
                </c:ext>
              </c:extLst>
            </c:dLbl>
            <c:dLbl>
              <c:idx val="18"/>
              <c:tx>
                <c:rich>
                  <a:bodyPr/>
                  <a:lstStyle/>
                  <a:p>
                    <a:r>
                      <a:rPr lang="en-US"/>
                      <a:t>d-g</a:t>
                    </a:r>
                    <a:r>
                      <a:rPr lang="en-US" baseline="0"/>
                      <a:t>, </a:t>
                    </a:r>
                    <a:fld id="{B75D3FD6-8FD8-416C-978F-F531876A9A2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7727-4342-B578-DB7236DFCA40}"/>
                </c:ext>
              </c:extLst>
            </c:dLbl>
            <c:dLbl>
              <c:idx val="19"/>
              <c:tx>
                <c:rich>
                  <a:bodyPr/>
                  <a:lstStyle/>
                  <a:p>
                    <a:fld id="{198F39EA-88C8-4E2F-8606-197D45B186F1}" type="CELLRANGE">
                      <a:rPr lang="en-IN"/>
                      <a:pPr/>
                      <a:t>[CELLRANGE]</a:t>
                    </a:fld>
                    <a:r>
                      <a:rPr lang="en-IN" baseline="0"/>
                      <a:t>, </a:t>
                    </a:r>
                    <a:fld id="{0F0346A6-5FFE-4260-B705-E9412D11F5FD}"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7727-4342-B578-DB7236DFCA40}"/>
                </c:ext>
              </c:extLst>
            </c:dLbl>
            <c:dLbl>
              <c:idx val="20"/>
              <c:tx>
                <c:rich>
                  <a:bodyPr/>
                  <a:lstStyle/>
                  <a:p>
                    <a:fld id="{0D940FC7-1D36-48C1-B595-FB473A2FA5B1}" type="CELLRANGE">
                      <a:rPr lang="en-IN"/>
                      <a:pPr/>
                      <a:t>[CELLRANGE]</a:t>
                    </a:fld>
                    <a:r>
                      <a:rPr lang="en-IN" baseline="0"/>
                      <a:t>, </a:t>
                    </a:r>
                    <a:fld id="{394E92B4-62D5-43AB-BF5B-3DB1DFB35D92}"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7727-4342-B578-DB7236DFCA40}"/>
                </c:ext>
              </c:extLst>
            </c:dLbl>
            <c:dLbl>
              <c:idx val="21"/>
              <c:tx>
                <c:rich>
                  <a:bodyPr/>
                  <a:lstStyle/>
                  <a:p>
                    <a:fld id="{BD2EE754-66C6-4174-B243-EF9EB9E8A270}" type="CELLRANGE">
                      <a:rPr lang="en-IN"/>
                      <a:pPr/>
                      <a:t>[CELLRANGE]</a:t>
                    </a:fld>
                    <a:r>
                      <a:rPr lang="en-IN" baseline="0"/>
                      <a:t>, </a:t>
                    </a:r>
                    <a:fld id="{9411EBCB-C1ED-4BD6-A2BE-13CC3759C90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7727-4342-B578-DB7236DFCA40}"/>
                </c:ext>
              </c:extLst>
            </c:dLbl>
            <c:dLbl>
              <c:idx val="22"/>
              <c:tx>
                <c:rich>
                  <a:bodyPr/>
                  <a:lstStyle/>
                  <a:p>
                    <a:fld id="{35DD78C1-7142-4B86-BFC1-68F21BE69A3D}" type="CELLRANGE">
                      <a:rPr lang="en-IN"/>
                      <a:pPr/>
                      <a:t>[CELLRANGE]</a:t>
                    </a:fld>
                    <a:r>
                      <a:rPr lang="en-IN" baseline="0"/>
                      <a:t>, </a:t>
                    </a:r>
                    <a:fld id="{E4A8FE16-9E47-48A4-B4F1-AF207F2FF5B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7727-4342-B578-DB7236DFCA40}"/>
                </c:ext>
              </c:extLst>
            </c:dLbl>
            <c:dLbl>
              <c:idx val="23"/>
              <c:tx>
                <c:rich>
                  <a:bodyPr/>
                  <a:lstStyle/>
                  <a:p>
                    <a:fld id="{B00CAC2C-7568-47D8-87A2-14875828A8C9}" type="CELLRANGE">
                      <a:rPr lang="en-IN"/>
                      <a:pPr/>
                      <a:t>[CELLRANGE]</a:t>
                    </a:fld>
                    <a:r>
                      <a:rPr lang="en-IN" baseline="0"/>
                      <a:t>, </a:t>
                    </a:r>
                    <a:fld id="{ED59AA95-773D-4F73-A4D6-F6FD1AFE974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7727-4342-B578-DB7236DFCA40}"/>
                </c:ext>
              </c:extLst>
            </c:dLbl>
            <c:dLbl>
              <c:idx val="24"/>
              <c:tx>
                <c:rich>
                  <a:bodyPr/>
                  <a:lstStyle/>
                  <a:p>
                    <a:fld id="{17BD0D9E-9E26-4C28-A08F-173E49033DC4}" type="CELLRANGE">
                      <a:rPr lang="en-IN"/>
                      <a:pPr/>
                      <a:t>[CELLRANGE]</a:t>
                    </a:fld>
                    <a:r>
                      <a:rPr lang="en-IN" baseline="0"/>
                      <a:t>, </a:t>
                    </a:r>
                    <a:fld id="{8B6D4F0D-29E4-4E89-B82E-6D78F8318D1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7727-4342-B578-DB7236DFCA40}"/>
                </c:ext>
              </c:extLst>
            </c:dLbl>
            <c:dLbl>
              <c:idx val="25"/>
              <c:tx>
                <c:rich>
                  <a:bodyPr/>
                  <a:lstStyle/>
                  <a:p>
                    <a:fld id="{E8027010-AC22-4BBD-80D2-78650BAC6EEF}" type="CELLRANGE">
                      <a:rPr lang="en-IN"/>
                      <a:pPr/>
                      <a:t>[CELLRANGE]</a:t>
                    </a:fld>
                    <a:r>
                      <a:rPr lang="en-IN" baseline="0"/>
                      <a:t>, </a:t>
                    </a:r>
                    <a:fld id="{56F2C6EA-51F6-4A4D-8F1E-6DA7934C5D4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7727-4342-B578-DB7236DFCA40}"/>
                </c:ext>
              </c:extLst>
            </c:dLbl>
            <c:dLbl>
              <c:idx val="26"/>
              <c:tx>
                <c:rich>
                  <a:bodyPr/>
                  <a:lstStyle/>
                  <a:p>
                    <a:fld id="{CE3BDBAF-62A3-4F2C-9C5F-8723170FE1AD}" type="CELLRANGE">
                      <a:rPr lang="en-IN"/>
                      <a:pPr/>
                      <a:t>[CELLRANGE]</a:t>
                    </a:fld>
                    <a:r>
                      <a:rPr lang="en-IN" baseline="0"/>
                      <a:t>, </a:t>
                    </a:r>
                    <a:fld id="{9AEB29D4-5DD5-44AA-904C-BED0AF3FAB5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7727-4342-B578-DB7236DFCA40}"/>
                </c:ext>
              </c:extLst>
            </c:dLbl>
            <c:dLbl>
              <c:idx val="27"/>
              <c:tx>
                <c:rich>
                  <a:bodyPr/>
                  <a:lstStyle/>
                  <a:p>
                    <a:fld id="{205B78C5-A244-4867-B31F-AFDEE8B14781}" type="CELLRANGE">
                      <a:rPr lang="en-IN"/>
                      <a:pPr/>
                      <a:t>[CELLRANGE]</a:t>
                    </a:fld>
                    <a:r>
                      <a:rPr lang="en-IN" baseline="0"/>
                      <a:t>, </a:t>
                    </a:r>
                    <a:fld id="{7C511ECF-8D12-4A6D-BA8F-DE70B1E1B5B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7727-4342-B578-DB7236DFCA40}"/>
                </c:ext>
              </c:extLst>
            </c:dLbl>
            <c:dLbl>
              <c:idx val="28"/>
              <c:tx>
                <c:rich>
                  <a:bodyPr/>
                  <a:lstStyle/>
                  <a:p>
                    <a:fld id="{14D6DF77-1D51-4549-AFFF-EB9FAB980952}" type="CELLRANGE">
                      <a:rPr lang="en-IN"/>
                      <a:pPr/>
                      <a:t>[CELLRANGE]</a:t>
                    </a:fld>
                    <a:r>
                      <a:rPr lang="en-IN" baseline="0"/>
                      <a:t>, </a:t>
                    </a:r>
                    <a:fld id="{F40F0000-A1E7-4B4A-A89F-0557BADEC07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7727-4342-B578-DB7236DFCA40}"/>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Sheet1!$K$223:$K$251</c:f>
                <c:numCache>
                  <c:formatCode>General</c:formatCode>
                  <c:ptCount val="29"/>
                  <c:pt idx="0">
                    <c:v>0</c:v>
                  </c:pt>
                  <c:pt idx="1">
                    <c:v>8.7999999999999995E-2</c:v>
                  </c:pt>
                  <c:pt idx="2">
                    <c:v>0.69599999999999995</c:v>
                  </c:pt>
                  <c:pt idx="3">
                    <c:v>0.38400000000000001</c:v>
                  </c:pt>
                  <c:pt idx="4">
                    <c:v>0.41599999999999998</c:v>
                  </c:pt>
                  <c:pt idx="5">
                    <c:v>6.7000000000000004E-2</c:v>
                  </c:pt>
                  <c:pt idx="6">
                    <c:v>0.26500000000000001</c:v>
                  </c:pt>
                  <c:pt idx="7">
                    <c:v>0.23300000000000001</c:v>
                  </c:pt>
                  <c:pt idx="8">
                    <c:v>0.68100000000000005</c:v>
                  </c:pt>
                  <c:pt idx="9">
                    <c:v>0.78600000000000003</c:v>
                  </c:pt>
                  <c:pt idx="10">
                    <c:v>0.17299999999999999</c:v>
                  </c:pt>
                  <c:pt idx="11">
                    <c:v>0.14499999999999999</c:v>
                  </c:pt>
                  <c:pt idx="12">
                    <c:v>0.26500000000000001</c:v>
                  </c:pt>
                  <c:pt idx="13">
                    <c:v>0.40400000000000003</c:v>
                  </c:pt>
                  <c:pt idx="14">
                    <c:v>0.153</c:v>
                  </c:pt>
                  <c:pt idx="15">
                    <c:v>0.441</c:v>
                  </c:pt>
                  <c:pt idx="16">
                    <c:v>0.1</c:v>
                  </c:pt>
                  <c:pt idx="17">
                    <c:v>0.32800000000000001</c:v>
                  </c:pt>
                  <c:pt idx="18">
                    <c:v>0.32100000000000001</c:v>
                  </c:pt>
                  <c:pt idx="19">
                    <c:v>0.153</c:v>
                  </c:pt>
                  <c:pt idx="20">
                    <c:v>8.7999999999999995E-2</c:v>
                  </c:pt>
                  <c:pt idx="21">
                    <c:v>0.60099999999999998</c:v>
                  </c:pt>
                  <c:pt idx="22">
                    <c:v>0.48399999999999999</c:v>
                  </c:pt>
                  <c:pt idx="23">
                    <c:v>0.20799999999999999</c:v>
                  </c:pt>
                  <c:pt idx="24">
                    <c:v>0.53300000000000003</c:v>
                  </c:pt>
                  <c:pt idx="25">
                    <c:v>0.29599999999999999</c:v>
                  </c:pt>
                  <c:pt idx="26">
                    <c:v>0.26700000000000002</c:v>
                  </c:pt>
                  <c:pt idx="27">
                    <c:v>5.8000000000000003E-2</c:v>
                  </c:pt>
                  <c:pt idx="28">
                    <c:v>0.17299999999999999</c:v>
                  </c:pt>
                </c:numCache>
              </c:numRef>
            </c:plus>
            <c:minus>
              <c:numRef>
                <c:f>Sheet1!$K$223:$K$251</c:f>
                <c:numCache>
                  <c:formatCode>General</c:formatCode>
                  <c:ptCount val="29"/>
                  <c:pt idx="0">
                    <c:v>0</c:v>
                  </c:pt>
                  <c:pt idx="1">
                    <c:v>8.7999999999999995E-2</c:v>
                  </c:pt>
                  <c:pt idx="2">
                    <c:v>0.69599999999999995</c:v>
                  </c:pt>
                  <c:pt idx="3">
                    <c:v>0.38400000000000001</c:v>
                  </c:pt>
                  <c:pt idx="4">
                    <c:v>0.41599999999999998</c:v>
                  </c:pt>
                  <c:pt idx="5">
                    <c:v>6.7000000000000004E-2</c:v>
                  </c:pt>
                  <c:pt idx="6">
                    <c:v>0.26500000000000001</c:v>
                  </c:pt>
                  <c:pt idx="7">
                    <c:v>0.23300000000000001</c:v>
                  </c:pt>
                  <c:pt idx="8">
                    <c:v>0.68100000000000005</c:v>
                  </c:pt>
                  <c:pt idx="9">
                    <c:v>0.78600000000000003</c:v>
                  </c:pt>
                  <c:pt idx="10">
                    <c:v>0.17299999999999999</c:v>
                  </c:pt>
                  <c:pt idx="11">
                    <c:v>0.14499999999999999</c:v>
                  </c:pt>
                  <c:pt idx="12">
                    <c:v>0.26500000000000001</c:v>
                  </c:pt>
                  <c:pt idx="13">
                    <c:v>0.40400000000000003</c:v>
                  </c:pt>
                  <c:pt idx="14">
                    <c:v>0.153</c:v>
                  </c:pt>
                  <c:pt idx="15">
                    <c:v>0.441</c:v>
                  </c:pt>
                  <c:pt idx="16">
                    <c:v>0.1</c:v>
                  </c:pt>
                  <c:pt idx="17">
                    <c:v>0.32800000000000001</c:v>
                  </c:pt>
                  <c:pt idx="18">
                    <c:v>0.32100000000000001</c:v>
                  </c:pt>
                  <c:pt idx="19">
                    <c:v>0.153</c:v>
                  </c:pt>
                  <c:pt idx="20">
                    <c:v>8.7999999999999995E-2</c:v>
                  </c:pt>
                  <c:pt idx="21">
                    <c:v>0.60099999999999998</c:v>
                  </c:pt>
                  <c:pt idx="22">
                    <c:v>0.48399999999999999</c:v>
                  </c:pt>
                  <c:pt idx="23">
                    <c:v>0.20799999999999999</c:v>
                  </c:pt>
                  <c:pt idx="24">
                    <c:v>0.53300000000000003</c:v>
                  </c:pt>
                  <c:pt idx="25">
                    <c:v>0.29599999999999999</c:v>
                  </c:pt>
                  <c:pt idx="26">
                    <c:v>0.26700000000000002</c:v>
                  </c:pt>
                  <c:pt idx="27">
                    <c:v>5.8000000000000003E-2</c:v>
                  </c:pt>
                  <c:pt idx="28">
                    <c:v>0.17299999999999999</c:v>
                  </c:pt>
                </c:numCache>
              </c:numRef>
            </c:minus>
            <c:spPr>
              <a:ln w="3175"/>
            </c:spPr>
          </c:errBars>
          <c:cat>
            <c:strRef>
              <c:f>Sheet1!$I$223:$I$251</c:f>
              <c:strCache>
                <c:ptCount val="29"/>
                <c:pt idx="0">
                  <c:v>NP4</c:v>
                </c:pt>
                <c:pt idx="1">
                  <c:v>HD3059</c:v>
                </c:pt>
                <c:pt idx="2">
                  <c:v>HD2985</c:v>
                </c:pt>
                <c:pt idx="3">
                  <c:v>DL1266-1</c:v>
                </c:pt>
                <c:pt idx="4">
                  <c:v>HUW368</c:v>
                </c:pt>
                <c:pt idx="5">
                  <c:v>HD2967</c:v>
                </c:pt>
                <c:pt idx="6">
                  <c:v>REEDLING</c:v>
                </c:pt>
                <c:pt idx="7">
                  <c:v>HI1544</c:v>
                </c:pt>
                <c:pt idx="8">
                  <c:v>HD2733</c:v>
                </c:pt>
                <c:pt idx="9">
                  <c:v>MP4010</c:v>
                </c:pt>
                <c:pt idx="10">
                  <c:v>K68</c:v>
                </c:pt>
                <c:pt idx="11">
                  <c:v>WH730</c:v>
                </c:pt>
                <c:pt idx="12">
                  <c:v>PBW343</c:v>
                </c:pt>
                <c:pt idx="13">
                  <c:v>HD3086</c:v>
                </c:pt>
                <c:pt idx="14">
                  <c:v>HD3043</c:v>
                </c:pt>
                <c:pt idx="15">
                  <c:v>KUNDAN</c:v>
                </c:pt>
                <c:pt idx="16">
                  <c:v>SOKOLU</c:v>
                </c:pt>
                <c:pt idx="17">
                  <c:v>RAJ3765</c:v>
                </c:pt>
                <c:pt idx="18">
                  <c:v>HI1563</c:v>
                </c:pt>
                <c:pt idx="19">
                  <c:v>CUS/79/PRULA</c:v>
                </c:pt>
                <c:pt idx="20">
                  <c:v>C306</c:v>
                </c:pt>
                <c:pt idx="21">
                  <c:v>CHIRYA3</c:v>
                </c:pt>
                <c:pt idx="22">
                  <c:v>LOK1</c:v>
                </c:pt>
                <c:pt idx="23">
                  <c:v>DHARWAD DRY</c:v>
                </c:pt>
                <c:pt idx="24">
                  <c:v>HD4672</c:v>
                </c:pt>
                <c:pt idx="25">
                  <c:v>HI8713</c:v>
                </c:pt>
                <c:pt idx="26">
                  <c:v>HI8777</c:v>
                </c:pt>
                <c:pt idx="27">
                  <c:v>HI8381</c:v>
                </c:pt>
                <c:pt idx="28">
                  <c:v>HD4728</c:v>
                </c:pt>
              </c:strCache>
            </c:strRef>
          </c:cat>
          <c:val>
            <c:numRef>
              <c:f>Sheet1!$J$223:$J$251</c:f>
              <c:numCache>
                <c:formatCode>0.0</c:formatCode>
                <c:ptCount val="29"/>
                <c:pt idx="0">
                  <c:v>0</c:v>
                </c:pt>
                <c:pt idx="1">
                  <c:v>3.9670000000000001</c:v>
                </c:pt>
                <c:pt idx="2">
                  <c:v>4.3330000000000002</c:v>
                </c:pt>
                <c:pt idx="3">
                  <c:v>4.3330000000000002</c:v>
                </c:pt>
                <c:pt idx="4">
                  <c:v>4.4000000000000004</c:v>
                </c:pt>
                <c:pt idx="5">
                  <c:v>5.0670000000000002</c:v>
                </c:pt>
                <c:pt idx="6">
                  <c:v>5.2</c:v>
                </c:pt>
                <c:pt idx="7">
                  <c:v>5.2329999999999997</c:v>
                </c:pt>
                <c:pt idx="8">
                  <c:v>5.5</c:v>
                </c:pt>
                <c:pt idx="9">
                  <c:v>5.5330000000000004</c:v>
                </c:pt>
                <c:pt idx="10">
                  <c:v>5.6</c:v>
                </c:pt>
                <c:pt idx="11">
                  <c:v>5.6669999999999998</c:v>
                </c:pt>
                <c:pt idx="12">
                  <c:v>5.8</c:v>
                </c:pt>
                <c:pt idx="13">
                  <c:v>6</c:v>
                </c:pt>
                <c:pt idx="14">
                  <c:v>6</c:v>
                </c:pt>
                <c:pt idx="15">
                  <c:v>6.0670000000000002</c:v>
                </c:pt>
                <c:pt idx="16">
                  <c:v>6.1</c:v>
                </c:pt>
                <c:pt idx="17">
                  <c:v>6.1669999999999998</c:v>
                </c:pt>
                <c:pt idx="18">
                  <c:v>6.4</c:v>
                </c:pt>
                <c:pt idx="19">
                  <c:v>6.5</c:v>
                </c:pt>
                <c:pt idx="20">
                  <c:v>6.7329999999999997</c:v>
                </c:pt>
                <c:pt idx="21">
                  <c:v>6.8330000000000002</c:v>
                </c:pt>
                <c:pt idx="22">
                  <c:v>6.9669999999999996</c:v>
                </c:pt>
                <c:pt idx="23">
                  <c:v>8.1</c:v>
                </c:pt>
                <c:pt idx="24">
                  <c:v>9.2330000000000005</c:v>
                </c:pt>
                <c:pt idx="25">
                  <c:v>9.3330000000000002</c:v>
                </c:pt>
                <c:pt idx="26">
                  <c:v>9.7669999999999995</c:v>
                </c:pt>
                <c:pt idx="27">
                  <c:v>9.9</c:v>
                </c:pt>
                <c:pt idx="28">
                  <c:v>11.3</c:v>
                </c:pt>
              </c:numCache>
            </c:numRef>
          </c:val>
          <c:extLst>
            <c:ext xmlns:c15="http://schemas.microsoft.com/office/drawing/2012/chart" uri="{02D57815-91ED-43cb-92C2-25804820EDAC}">
              <c15:datalabelsRange>
                <c15:f>Sheet1!$BB$223:$BB$251</c15:f>
                <c15:dlblRangeCache>
                  <c:ptCount val="29"/>
                  <c:pt idx="0">
                    <c:v>k</c:v>
                  </c:pt>
                  <c:pt idx="1">
                    <c:v>j</c:v>
                  </c:pt>
                  <c:pt idx="2">
                    <c:v>ij</c:v>
                  </c:pt>
                  <c:pt idx="3">
                    <c:v>ij</c:v>
                  </c:pt>
                  <c:pt idx="4">
                    <c:v>ij</c:v>
                  </c:pt>
                  <c:pt idx="5">
                    <c:v>hij</c:v>
                  </c:pt>
                  <c:pt idx="6">
                    <c:v>ghi</c:v>
                  </c:pt>
                  <c:pt idx="7">
                    <c:v>ghi</c:v>
                  </c:pt>
                  <c:pt idx="8">
                    <c:v>fghi</c:v>
                  </c:pt>
                  <c:pt idx="9">
                    <c:v>fghi</c:v>
                  </c:pt>
                  <c:pt idx="10">
                    <c:v>efgh</c:v>
                  </c:pt>
                  <c:pt idx="11">
                    <c:v>efgh</c:v>
                  </c:pt>
                  <c:pt idx="12">
                    <c:v>d-h</c:v>
                  </c:pt>
                  <c:pt idx="13">
                    <c:v>d-h</c:v>
                  </c:pt>
                  <c:pt idx="14">
                    <c:v>d-h</c:v>
                  </c:pt>
                  <c:pt idx="15">
                    <c:v>d-h</c:v>
                  </c:pt>
                  <c:pt idx="16">
                    <c:v>d-h</c:v>
                  </c:pt>
                  <c:pt idx="17">
                    <c:v>d-h</c:v>
                  </c:pt>
                  <c:pt idx="18">
                    <c:v>defg</c:v>
                  </c:pt>
                  <c:pt idx="19">
                    <c:v>def</c:v>
                  </c:pt>
                  <c:pt idx="20">
                    <c:v>def</c:v>
                  </c:pt>
                  <c:pt idx="21">
                    <c:v>de</c:v>
                  </c:pt>
                  <c:pt idx="22">
                    <c:v>d</c:v>
                  </c:pt>
                  <c:pt idx="23">
                    <c:v>c</c:v>
                  </c:pt>
                  <c:pt idx="24">
                    <c:v>b</c:v>
                  </c:pt>
                  <c:pt idx="25">
                    <c:v>b</c:v>
                  </c:pt>
                  <c:pt idx="26">
                    <c:v>b</c:v>
                  </c:pt>
                  <c:pt idx="27">
                    <c:v>b</c:v>
                  </c:pt>
                  <c:pt idx="28">
                    <c:v>a</c:v>
                  </c:pt>
                </c15:dlblRangeCache>
              </c15:datalabelsRange>
            </c:ext>
            <c:ext xmlns:c16="http://schemas.microsoft.com/office/drawing/2014/chart" uri="{C3380CC4-5D6E-409C-BE32-E72D297353CC}">
              <c16:uniqueId val="{0000001D-7727-4342-B578-DB7236DFCA40}"/>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12"/>
          <c:min val="0"/>
        </c:scaling>
        <c:delete val="0"/>
        <c:axPos val="l"/>
        <c:majorGridlines>
          <c:spPr>
            <a:ln>
              <a:noFill/>
            </a:ln>
          </c:spPr>
        </c:majorGridlines>
        <c:minorGridlines>
          <c:spPr>
            <a:ln>
              <a:noFill/>
            </a:ln>
          </c:spPr>
        </c:min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2"/>
        <c:minorUnit val="1"/>
      </c:valAx>
    </c:plotArea>
    <c:plotVisOnly val="1"/>
    <c:dispBlanksAs val="gap"/>
    <c:showDLblsOverMax val="0"/>
  </c:chart>
  <c:spPr>
    <a:ln w="3175">
      <a:solidFill>
        <a:schemeClr val="tx1"/>
      </a:solidFill>
    </a:ln>
  </c:sp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889362555795175"/>
          <c:y val="8.3169884586344514E-2"/>
          <c:w val="0.82615042546433293"/>
          <c:h val="0.62716815877467369"/>
        </c:manualLayout>
      </c:layout>
      <c:barChart>
        <c:barDir val="col"/>
        <c:grouping val="clustered"/>
        <c:varyColors val="0"/>
        <c:ser>
          <c:idx val="0"/>
          <c:order val="0"/>
          <c:tx>
            <c:strRef>
              <c:f>Sheet1!$I$483:$I$511</c:f>
              <c:strCache>
                <c:ptCount val="29"/>
                <c:pt idx="0">
                  <c:v>REEDLING</c:v>
                </c:pt>
                <c:pt idx="1">
                  <c:v>HD2733</c:v>
                </c:pt>
                <c:pt idx="2">
                  <c:v>K68</c:v>
                </c:pt>
                <c:pt idx="3">
                  <c:v>HI8777</c:v>
                </c:pt>
                <c:pt idx="4">
                  <c:v>HD4672</c:v>
                </c:pt>
                <c:pt idx="5">
                  <c:v>NP4</c:v>
                </c:pt>
                <c:pt idx="6">
                  <c:v>LOK1</c:v>
                </c:pt>
                <c:pt idx="7">
                  <c:v>HD2985</c:v>
                </c:pt>
                <c:pt idx="8">
                  <c:v>CUS/79/PRULA</c:v>
                </c:pt>
                <c:pt idx="9">
                  <c:v>HI8713</c:v>
                </c:pt>
                <c:pt idx="10">
                  <c:v>HD3043</c:v>
                </c:pt>
                <c:pt idx="11">
                  <c:v>HD3086</c:v>
                </c:pt>
                <c:pt idx="12">
                  <c:v>WH730</c:v>
                </c:pt>
                <c:pt idx="13">
                  <c:v>PBW343</c:v>
                </c:pt>
                <c:pt idx="14">
                  <c:v>C306</c:v>
                </c:pt>
                <c:pt idx="15">
                  <c:v>MP4010</c:v>
                </c:pt>
                <c:pt idx="16">
                  <c:v>DL1266-1</c:v>
                </c:pt>
                <c:pt idx="17">
                  <c:v>HI1563</c:v>
                </c:pt>
                <c:pt idx="18">
                  <c:v>HD3059</c:v>
                </c:pt>
                <c:pt idx="19">
                  <c:v>DHARWAD DRY</c:v>
                </c:pt>
                <c:pt idx="20">
                  <c:v>RAJ3765</c:v>
                </c:pt>
                <c:pt idx="21">
                  <c:v>KUNDAN</c:v>
                </c:pt>
                <c:pt idx="22">
                  <c:v>HI8381</c:v>
                </c:pt>
                <c:pt idx="23">
                  <c:v>HD4728</c:v>
                </c:pt>
                <c:pt idx="24">
                  <c:v>HD2967</c:v>
                </c:pt>
                <c:pt idx="25">
                  <c:v>SOKOLU</c:v>
                </c:pt>
                <c:pt idx="26">
                  <c:v>HI1544</c:v>
                </c:pt>
                <c:pt idx="27">
                  <c:v>CHIRYA3</c:v>
                </c:pt>
                <c:pt idx="28">
                  <c:v>HUW368</c:v>
                </c:pt>
              </c:strCache>
            </c:strRef>
          </c:tx>
          <c:spPr>
            <a:solidFill>
              <a:schemeClr val="accent2">
                <a:lumMod val="20000"/>
                <a:lumOff val="80000"/>
              </a:schemeClr>
            </a:solidFill>
            <a:ln w="3175">
              <a:solidFill>
                <a:schemeClr val="tx1"/>
              </a:solidFill>
            </a:ln>
          </c:spPr>
          <c:invertIfNegative val="0"/>
          <c:dLbls>
            <c:dLbl>
              <c:idx val="0"/>
              <c:tx>
                <c:rich>
                  <a:bodyPr/>
                  <a:lstStyle/>
                  <a:p>
                    <a:fld id="{78606C62-FB86-4EB9-8A49-B64A735DD281}" type="CELLRANGE">
                      <a:rPr lang="en-IN"/>
                      <a:pPr/>
                      <a:t>[CELLRANGE]</a:t>
                    </a:fld>
                    <a:r>
                      <a:rPr lang="en-IN" baseline="0"/>
                      <a:t>, </a:t>
                    </a:r>
                    <a:fld id="{2DC96E6E-8AA8-4F2B-A6FC-47D26DF4FB0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EA2B-4571-9908-4BE7785870F4}"/>
                </c:ext>
              </c:extLst>
            </c:dLbl>
            <c:dLbl>
              <c:idx val="1"/>
              <c:layout>
                <c:manualLayout>
                  <c:x val="-3.2494011959498032E-17"/>
                  <c:y val="-2.5962563503091524E-2"/>
                </c:manualLayout>
              </c:layout>
              <c:tx>
                <c:rich>
                  <a:bodyPr/>
                  <a:lstStyle/>
                  <a:p>
                    <a:fld id="{70BA91D6-AB26-4A63-BD16-DAAA344C9CB4}" type="CELLRANGE">
                      <a:rPr lang="en-US" baseline="0"/>
                      <a:pPr/>
                      <a:t>[CELLRANGE]</a:t>
                    </a:fld>
                    <a:r>
                      <a:rPr lang="en-US" baseline="0"/>
                      <a:t>, </a:t>
                    </a:r>
                    <a:fld id="{F576079B-71BA-412E-A141-97D907FCF59C}"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EA2B-4571-9908-4BE7785870F4}"/>
                </c:ext>
              </c:extLst>
            </c:dLbl>
            <c:dLbl>
              <c:idx val="2"/>
              <c:layout>
                <c:manualLayout>
                  <c:x val="-3.5448422545197064E-3"/>
                  <c:y val="-1.7196379864281672E-2"/>
                </c:manualLayout>
              </c:layout>
              <c:tx>
                <c:rich>
                  <a:bodyPr/>
                  <a:lstStyle/>
                  <a:p>
                    <a:fld id="{AD9645F3-7318-4108-8EF1-3403CD031F36}" type="CELLRANGE">
                      <a:rPr lang="en-US" baseline="0"/>
                      <a:pPr/>
                      <a:t>[CELLRANGE]</a:t>
                    </a:fld>
                    <a:r>
                      <a:rPr lang="en-US" baseline="0"/>
                      <a:t>, </a:t>
                    </a:r>
                    <a:fld id="{4CFE1DB2-FF06-4191-AFE4-0090524F240D}"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EA2B-4571-9908-4BE7785870F4}"/>
                </c:ext>
              </c:extLst>
            </c:dLbl>
            <c:dLbl>
              <c:idx val="3"/>
              <c:layout>
                <c:manualLayout>
                  <c:x val="0"/>
                  <c:y val="-1.1503341494077945E-2"/>
                </c:manualLayout>
              </c:layout>
              <c:tx>
                <c:rich>
                  <a:bodyPr/>
                  <a:lstStyle/>
                  <a:p>
                    <a:fld id="{259DD815-7949-4577-85AE-1499923C0BB2}" type="CELLRANGE">
                      <a:rPr lang="en-US" baseline="0"/>
                      <a:pPr/>
                      <a:t>[CELLRANGE]</a:t>
                    </a:fld>
                    <a:r>
                      <a:rPr lang="en-US" baseline="0"/>
                      <a:t>, </a:t>
                    </a:r>
                    <a:fld id="{DFCA0226-BD24-43F9-8482-390440D27A83}"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EA2B-4571-9908-4BE7785870F4}"/>
                </c:ext>
              </c:extLst>
            </c:dLbl>
            <c:dLbl>
              <c:idx val="4"/>
              <c:layout>
                <c:manualLayout>
                  <c:x val="0"/>
                  <c:y val="-4.7857988339693692E-3"/>
                </c:manualLayout>
              </c:layout>
              <c:tx>
                <c:rich>
                  <a:bodyPr/>
                  <a:lstStyle/>
                  <a:p>
                    <a:fld id="{8CA878CA-BC7C-4863-B0DA-32D6B85CD088}" type="CELLRANGE">
                      <a:rPr lang="en-US" baseline="0"/>
                      <a:pPr/>
                      <a:t>[CELLRANGE]</a:t>
                    </a:fld>
                    <a:r>
                      <a:rPr lang="en-US" baseline="0"/>
                      <a:t>, </a:t>
                    </a:r>
                    <a:fld id="{E8959ACF-713A-401F-B0BA-1D4AC47B7E73}"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EA2B-4571-9908-4BE7785870F4}"/>
                </c:ext>
              </c:extLst>
            </c:dLbl>
            <c:dLbl>
              <c:idx val="5"/>
              <c:layout>
                <c:manualLayout>
                  <c:x val="-3.2494011959498032E-17"/>
                  <c:y val="-1.4122866994566856E-2"/>
                </c:manualLayout>
              </c:layout>
              <c:tx>
                <c:rich>
                  <a:bodyPr/>
                  <a:lstStyle/>
                  <a:p>
                    <a:fld id="{9B882E2B-20B9-4016-9438-A0F19187FEF1}" type="CELLRANGE">
                      <a:rPr lang="en-US" baseline="0"/>
                      <a:pPr/>
                      <a:t>[CELLRANGE]</a:t>
                    </a:fld>
                    <a:r>
                      <a:rPr lang="en-US" baseline="0"/>
                      <a:t>, </a:t>
                    </a:r>
                    <a:fld id="{496EBC5A-DD74-4999-AF51-F5E13B132E66}"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EA2B-4571-9908-4BE7785870F4}"/>
                </c:ext>
              </c:extLst>
            </c:dLbl>
            <c:dLbl>
              <c:idx val="6"/>
              <c:layout>
                <c:manualLayout>
                  <c:x val="0"/>
                  <c:y val="-2.2435798466368173E-2"/>
                </c:manualLayout>
              </c:layout>
              <c:tx>
                <c:rich>
                  <a:bodyPr/>
                  <a:lstStyle/>
                  <a:p>
                    <a:fld id="{36D892F4-2B32-468F-AD5A-E167409BC3CA}" type="CELLRANGE">
                      <a:rPr lang="en-US" baseline="0"/>
                      <a:pPr/>
                      <a:t>[CELLRANGE]</a:t>
                    </a:fld>
                    <a:r>
                      <a:rPr lang="en-US" baseline="0"/>
                      <a:t>, </a:t>
                    </a:r>
                    <a:fld id="{7298CE06-4BC9-4DA6-A545-09AD993A2A3A}"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EA2B-4571-9908-4BE7785870F4}"/>
                </c:ext>
              </c:extLst>
            </c:dLbl>
            <c:dLbl>
              <c:idx val="7"/>
              <c:layout>
                <c:manualLayout>
                  <c:x val="0"/>
                  <c:y val="-6.3811876456619397E-3"/>
                </c:manualLayout>
              </c:layout>
              <c:tx>
                <c:rich>
                  <a:bodyPr/>
                  <a:lstStyle/>
                  <a:p>
                    <a:fld id="{F1C6B497-2142-486B-9ED5-E5B93E911181}" type="CELLRANGE">
                      <a:rPr lang="en-US" baseline="0"/>
                      <a:pPr/>
                      <a:t>[CELLRANGE]</a:t>
                    </a:fld>
                    <a:r>
                      <a:rPr lang="en-US" baseline="0"/>
                      <a:t>, </a:t>
                    </a:r>
                    <a:fld id="{68102B2F-CCBA-4F97-B575-577F3E48F73B}"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EA2B-4571-9908-4BE7785870F4}"/>
                </c:ext>
              </c:extLst>
            </c:dLbl>
            <c:dLbl>
              <c:idx val="8"/>
              <c:layout>
                <c:manualLayout>
                  <c:x val="0"/>
                  <c:y val="-2.7675217068454636E-2"/>
                </c:manualLayout>
              </c:layout>
              <c:tx>
                <c:rich>
                  <a:bodyPr/>
                  <a:lstStyle/>
                  <a:p>
                    <a:fld id="{5EF7C1C7-323B-497C-A203-055B989505D1}" type="CELLRANGE">
                      <a:rPr lang="en-US" baseline="0"/>
                      <a:pPr/>
                      <a:t>[CELLRANGE]</a:t>
                    </a:fld>
                    <a:r>
                      <a:rPr lang="en-US" baseline="0"/>
                      <a:t>, </a:t>
                    </a:r>
                    <a:fld id="{1C4D0839-AA5D-4411-AA16-B9DA4CD316B1}"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EA2B-4571-9908-4BE7785870F4}"/>
                </c:ext>
              </c:extLst>
            </c:dLbl>
            <c:dLbl>
              <c:idx val="9"/>
              <c:layout>
                <c:manualLayout>
                  <c:x val="3.5448422545196739E-3"/>
                  <c:y val="-3.5987780939147271E-2"/>
                </c:manualLayout>
              </c:layout>
              <c:tx>
                <c:rich>
                  <a:bodyPr/>
                  <a:lstStyle/>
                  <a:p>
                    <a:fld id="{C0CDAA07-8057-4EE7-A51A-E8319FD4EAA4}" type="CELLRANGE">
                      <a:rPr lang="en-US" baseline="0"/>
                      <a:pPr/>
                      <a:t>[CELLRANGE]</a:t>
                    </a:fld>
                    <a:r>
                      <a:rPr lang="en-US" baseline="0"/>
                      <a:t>, </a:t>
                    </a:r>
                    <a:fld id="{A220216A-8ADE-481C-8CAD-449E9AA58106}"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EA2B-4571-9908-4BE7785870F4}"/>
                </c:ext>
              </c:extLst>
            </c:dLbl>
            <c:dLbl>
              <c:idx val="10"/>
              <c:layout>
                <c:manualLayout>
                  <c:x val="0"/>
                  <c:y val="-1.0596101957843548E-2"/>
                </c:manualLayout>
              </c:layout>
              <c:tx>
                <c:rich>
                  <a:bodyPr/>
                  <a:lstStyle/>
                  <a:p>
                    <a:fld id="{6B634115-19F3-4EAD-AC74-1B619D6E6B0F}" type="CELLRANGE">
                      <a:rPr lang="en-US" baseline="0"/>
                      <a:pPr/>
                      <a:t>[CELLRANGE]</a:t>
                    </a:fld>
                    <a:r>
                      <a:rPr lang="en-US" baseline="0"/>
                      <a:t>, </a:t>
                    </a:r>
                    <a:fld id="{6F0C6300-1944-4C4A-9FAE-3FB54F0F9E65}"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EA2B-4571-9908-4BE7785870F4}"/>
                </c:ext>
              </c:extLst>
            </c:dLbl>
            <c:dLbl>
              <c:idx val="11"/>
              <c:layout>
                <c:manualLayout>
                  <c:x val="-3.5448422545196739E-3"/>
                  <c:y val="-2.8246101590242396E-2"/>
                </c:manualLayout>
              </c:layout>
              <c:tx>
                <c:rich>
                  <a:bodyPr/>
                  <a:lstStyle/>
                  <a:p>
                    <a:fld id="{2038C039-108D-4C0E-9930-AD3DF262B917}" type="CELLRANGE">
                      <a:rPr lang="en-US" baseline="0"/>
                      <a:pPr/>
                      <a:t>[CELLRANGE]</a:t>
                    </a:fld>
                    <a:r>
                      <a:rPr lang="en-US" baseline="0"/>
                      <a:t>, </a:t>
                    </a:r>
                    <a:fld id="{5EDA8A96-B884-4E13-B7B1-5A244D5110BC}"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EA2B-4571-9908-4BE7785870F4}"/>
                </c:ext>
              </c:extLst>
            </c:dLbl>
            <c:dLbl>
              <c:idx val="12"/>
              <c:tx>
                <c:rich>
                  <a:bodyPr/>
                  <a:lstStyle/>
                  <a:p>
                    <a:fld id="{8A64FC49-CB93-4EA7-AE29-90A0A4BD5151}" type="CELLRANGE">
                      <a:rPr lang="en-IN"/>
                      <a:pPr/>
                      <a:t>[CELLRANGE]</a:t>
                    </a:fld>
                    <a:r>
                      <a:rPr lang="en-IN" baseline="0"/>
                      <a:t>, </a:t>
                    </a:r>
                    <a:fld id="{852FEFE7-49FA-4E3A-A47D-0838208F3E0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EA2B-4571-9908-4BE7785870F4}"/>
                </c:ext>
              </c:extLst>
            </c:dLbl>
            <c:dLbl>
              <c:idx val="13"/>
              <c:tx>
                <c:rich>
                  <a:bodyPr/>
                  <a:lstStyle/>
                  <a:p>
                    <a:fld id="{5287C20D-4E45-43F4-A1DE-670FB891066E}" type="CELLRANGE">
                      <a:rPr lang="en-IN"/>
                      <a:pPr/>
                      <a:t>[CELLRANGE]</a:t>
                    </a:fld>
                    <a:r>
                      <a:rPr lang="en-IN" baseline="0"/>
                      <a:t>, </a:t>
                    </a:r>
                    <a:fld id="{38E6A8C7-63DF-4408-A37A-A3DA7514F8C9}"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EA2B-4571-9908-4BE7785870F4}"/>
                </c:ext>
              </c:extLst>
            </c:dLbl>
            <c:dLbl>
              <c:idx val="14"/>
              <c:tx>
                <c:rich>
                  <a:bodyPr/>
                  <a:lstStyle/>
                  <a:p>
                    <a:fld id="{D23F4E0A-201E-4600-B334-F2F3C15D2021}" type="CELLRANGE">
                      <a:rPr lang="en-IN"/>
                      <a:pPr/>
                      <a:t>[CELLRANGE]</a:t>
                    </a:fld>
                    <a:r>
                      <a:rPr lang="en-IN" baseline="0"/>
                      <a:t>, </a:t>
                    </a:r>
                    <a:fld id="{97A486E7-D324-4183-99F9-8820E3030C76}"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EA2B-4571-9908-4BE7785870F4}"/>
                </c:ext>
              </c:extLst>
            </c:dLbl>
            <c:dLbl>
              <c:idx val="15"/>
              <c:tx>
                <c:rich>
                  <a:bodyPr/>
                  <a:lstStyle/>
                  <a:p>
                    <a:fld id="{07CEED78-08B0-408F-931A-6CAF726D89C8}" type="CELLRANGE">
                      <a:rPr lang="en-IN"/>
                      <a:pPr/>
                      <a:t>[CELLRANGE]</a:t>
                    </a:fld>
                    <a:r>
                      <a:rPr lang="en-IN" baseline="0"/>
                      <a:t>, </a:t>
                    </a:r>
                    <a:fld id="{443D73BA-9871-4D9C-9DB5-15E5DA7EC4B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EA2B-4571-9908-4BE7785870F4}"/>
                </c:ext>
              </c:extLst>
            </c:dLbl>
            <c:dLbl>
              <c:idx val="16"/>
              <c:tx>
                <c:rich>
                  <a:bodyPr/>
                  <a:lstStyle/>
                  <a:p>
                    <a:fld id="{6AE05AA1-AD96-49EC-8760-9216955D5A86}" type="CELLRANGE">
                      <a:rPr lang="en-IN"/>
                      <a:pPr/>
                      <a:t>[CELLRANGE]</a:t>
                    </a:fld>
                    <a:r>
                      <a:rPr lang="en-IN" baseline="0"/>
                      <a:t>, </a:t>
                    </a:r>
                    <a:fld id="{2CC9DD95-2D53-4203-BFA3-8B0D369AFB9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EA2B-4571-9908-4BE7785870F4}"/>
                </c:ext>
              </c:extLst>
            </c:dLbl>
            <c:dLbl>
              <c:idx val="17"/>
              <c:tx>
                <c:rich>
                  <a:bodyPr/>
                  <a:lstStyle/>
                  <a:p>
                    <a:fld id="{3F68BDBD-F0DB-4AE5-9F9D-F3272D077825}" type="CELLRANGE">
                      <a:rPr lang="en-IN"/>
                      <a:pPr/>
                      <a:t>[CELLRANGE]</a:t>
                    </a:fld>
                    <a:r>
                      <a:rPr lang="en-IN" baseline="0"/>
                      <a:t>, </a:t>
                    </a:r>
                    <a:fld id="{6A120602-6CE0-4394-8AD3-E6490D9AC6C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EA2B-4571-9908-4BE7785870F4}"/>
                </c:ext>
              </c:extLst>
            </c:dLbl>
            <c:dLbl>
              <c:idx val="18"/>
              <c:tx>
                <c:rich>
                  <a:bodyPr/>
                  <a:lstStyle/>
                  <a:p>
                    <a:fld id="{2D58164A-15FD-4EFC-A5BC-2C67A0CAC5B2}" type="CELLRANGE">
                      <a:rPr lang="en-IN"/>
                      <a:pPr/>
                      <a:t>[CELLRANGE]</a:t>
                    </a:fld>
                    <a:r>
                      <a:rPr lang="en-IN" baseline="0"/>
                      <a:t>, </a:t>
                    </a:r>
                    <a:fld id="{4E5F1E6B-2E4F-4153-88A2-15D75888630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EA2B-4571-9908-4BE7785870F4}"/>
                </c:ext>
              </c:extLst>
            </c:dLbl>
            <c:dLbl>
              <c:idx val="19"/>
              <c:tx>
                <c:rich>
                  <a:bodyPr/>
                  <a:lstStyle/>
                  <a:p>
                    <a:fld id="{FD6AAA0F-B30B-4C86-A130-565910410C2A}" type="CELLRANGE">
                      <a:rPr lang="en-IN"/>
                      <a:pPr/>
                      <a:t>[CELLRANGE]</a:t>
                    </a:fld>
                    <a:r>
                      <a:rPr lang="en-IN" baseline="0"/>
                      <a:t>, </a:t>
                    </a:r>
                    <a:fld id="{42889C46-8897-439D-8A0E-16B009CFFFA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EA2B-4571-9908-4BE7785870F4}"/>
                </c:ext>
              </c:extLst>
            </c:dLbl>
            <c:dLbl>
              <c:idx val="20"/>
              <c:tx>
                <c:rich>
                  <a:bodyPr/>
                  <a:lstStyle/>
                  <a:p>
                    <a:fld id="{DD94F326-08E1-41E9-B0FC-6E997804FCCD}" type="CELLRANGE">
                      <a:rPr lang="en-IN"/>
                      <a:pPr/>
                      <a:t>[CELLRANGE]</a:t>
                    </a:fld>
                    <a:r>
                      <a:rPr lang="en-IN" baseline="0"/>
                      <a:t>, </a:t>
                    </a:r>
                    <a:fld id="{9677753D-7EA9-48DA-BE42-3ABAABF6159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EA2B-4571-9908-4BE7785870F4}"/>
                </c:ext>
              </c:extLst>
            </c:dLbl>
            <c:dLbl>
              <c:idx val="21"/>
              <c:tx>
                <c:rich>
                  <a:bodyPr/>
                  <a:lstStyle/>
                  <a:p>
                    <a:fld id="{46AD198C-9DDE-4EC9-BF62-5DDD97A48D32}" type="CELLRANGE">
                      <a:rPr lang="en-IN"/>
                      <a:pPr/>
                      <a:t>[CELLRANGE]</a:t>
                    </a:fld>
                    <a:r>
                      <a:rPr lang="en-IN" baseline="0"/>
                      <a:t>, </a:t>
                    </a:r>
                    <a:fld id="{D5797094-2981-45ED-859B-0C8F470A929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EA2B-4571-9908-4BE7785870F4}"/>
                </c:ext>
              </c:extLst>
            </c:dLbl>
            <c:dLbl>
              <c:idx val="22"/>
              <c:tx>
                <c:rich>
                  <a:bodyPr/>
                  <a:lstStyle/>
                  <a:p>
                    <a:fld id="{FBC97DF5-D11F-4340-8B2D-619FC3DD85DF}" type="CELLRANGE">
                      <a:rPr lang="en-IN"/>
                      <a:pPr/>
                      <a:t>[CELLRANGE]</a:t>
                    </a:fld>
                    <a:r>
                      <a:rPr lang="en-IN" baseline="0"/>
                      <a:t>, </a:t>
                    </a:r>
                    <a:fld id="{954B7CC6-23C8-4950-A45B-2142EF5E910A}"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EA2B-4571-9908-4BE7785870F4}"/>
                </c:ext>
              </c:extLst>
            </c:dLbl>
            <c:dLbl>
              <c:idx val="23"/>
              <c:tx>
                <c:rich>
                  <a:bodyPr/>
                  <a:lstStyle/>
                  <a:p>
                    <a:fld id="{A075D25C-43EE-434F-9659-C7C2EA6C60B5}" type="CELLRANGE">
                      <a:rPr lang="en-IN"/>
                      <a:pPr/>
                      <a:t>[CELLRANGE]</a:t>
                    </a:fld>
                    <a:r>
                      <a:rPr lang="en-IN" baseline="0"/>
                      <a:t>, </a:t>
                    </a:r>
                    <a:fld id="{304D0892-C8C3-482A-9EA3-61874CECF178}"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EA2B-4571-9908-4BE7785870F4}"/>
                </c:ext>
              </c:extLst>
            </c:dLbl>
            <c:dLbl>
              <c:idx val="24"/>
              <c:tx>
                <c:rich>
                  <a:bodyPr/>
                  <a:lstStyle/>
                  <a:p>
                    <a:fld id="{BF329ADF-EAEA-493D-9085-F9D159CDC6C8}" type="CELLRANGE">
                      <a:rPr lang="en-IN"/>
                      <a:pPr/>
                      <a:t>[CELLRANGE]</a:t>
                    </a:fld>
                    <a:r>
                      <a:rPr lang="en-IN" baseline="0"/>
                      <a:t>, </a:t>
                    </a:r>
                    <a:fld id="{5E1B50BF-885B-44E9-B948-6346428D6E61}"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EA2B-4571-9908-4BE7785870F4}"/>
                </c:ext>
              </c:extLst>
            </c:dLbl>
            <c:dLbl>
              <c:idx val="25"/>
              <c:tx>
                <c:rich>
                  <a:bodyPr/>
                  <a:lstStyle/>
                  <a:p>
                    <a:fld id="{F53D072D-A3EB-4C9B-B113-093C73C40FCB}" type="CELLRANGE">
                      <a:rPr lang="en-IN"/>
                      <a:pPr/>
                      <a:t>[CELLRANGE]</a:t>
                    </a:fld>
                    <a:r>
                      <a:rPr lang="en-IN" baseline="0"/>
                      <a:t>, </a:t>
                    </a:r>
                    <a:fld id="{76FBACFD-F588-4BB5-8F2F-2C65CE614E2B}"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EA2B-4571-9908-4BE7785870F4}"/>
                </c:ext>
              </c:extLst>
            </c:dLbl>
            <c:dLbl>
              <c:idx val="26"/>
              <c:tx>
                <c:rich>
                  <a:bodyPr/>
                  <a:lstStyle/>
                  <a:p>
                    <a:fld id="{72685639-A8B7-4AFE-B019-444F0866BBAB}" type="CELLRANGE">
                      <a:rPr lang="en-IN"/>
                      <a:pPr/>
                      <a:t>[CELLRANGE]</a:t>
                    </a:fld>
                    <a:r>
                      <a:rPr lang="en-IN" baseline="0"/>
                      <a:t>, </a:t>
                    </a:r>
                    <a:fld id="{9D85A3CA-9E3D-4BF9-91C5-DE79DFAED377}"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EA2B-4571-9908-4BE7785870F4}"/>
                </c:ext>
              </c:extLst>
            </c:dLbl>
            <c:dLbl>
              <c:idx val="27"/>
              <c:tx>
                <c:rich>
                  <a:bodyPr/>
                  <a:lstStyle/>
                  <a:p>
                    <a:fld id="{8E76BF5B-2A86-461C-9D64-92AF90054C46}" type="CELLRANGE">
                      <a:rPr lang="en-IN"/>
                      <a:pPr/>
                      <a:t>[CELLRANGE]</a:t>
                    </a:fld>
                    <a:r>
                      <a:rPr lang="en-IN" baseline="0"/>
                      <a:t>, </a:t>
                    </a:r>
                    <a:fld id="{B998F7DE-2D99-4F5F-92A2-1E9C5B7DA52C}"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EA2B-4571-9908-4BE7785870F4}"/>
                </c:ext>
              </c:extLst>
            </c:dLbl>
            <c:dLbl>
              <c:idx val="28"/>
              <c:tx>
                <c:rich>
                  <a:bodyPr/>
                  <a:lstStyle/>
                  <a:p>
                    <a:fld id="{DD22A82D-9E42-4A4C-A66D-D864CA07F7BC}" type="CELLRANGE">
                      <a:rPr lang="en-IN"/>
                      <a:pPr/>
                      <a:t>[CELLRANGE]</a:t>
                    </a:fld>
                    <a:r>
                      <a:rPr lang="en-IN" baseline="0"/>
                      <a:t>, </a:t>
                    </a:r>
                    <a:fld id="{C9A8D455-9F3A-43BD-8F6D-835243AFE030}" type="VALUE">
                      <a:rPr lang="en-IN" baseline="0"/>
                      <a:pPr/>
                      <a:t>[VALUE]</a:t>
                    </a:fld>
                    <a:endParaRPr lang="en-IN"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EA2B-4571-9908-4BE7785870F4}"/>
                </c:ext>
              </c:extLst>
            </c:dLbl>
            <c:numFmt formatCode="#,##0.00" sourceLinked="0"/>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Sheet1!$AI$483:$AI$512</c:f>
                <c:numCache>
                  <c:formatCode>General</c:formatCode>
                  <c:ptCount val="30"/>
                  <c:pt idx="0">
                    <c:v>0</c:v>
                  </c:pt>
                  <c:pt idx="1">
                    <c:v>3.0000000000000001E-3</c:v>
                  </c:pt>
                  <c:pt idx="2">
                    <c:v>2E-3</c:v>
                  </c:pt>
                  <c:pt idx="3">
                    <c:v>2E-3</c:v>
                  </c:pt>
                  <c:pt idx="4">
                    <c:v>1E-3</c:v>
                  </c:pt>
                  <c:pt idx="5">
                    <c:v>1E-3</c:v>
                  </c:pt>
                  <c:pt idx="6">
                    <c:v>2E-3</c:v>
                  </c:pt>
                  <c:pt idx="7">
                    <c:v>1E-3</c:v>
                  </c:pt>
                  <c:pt idx="8">
                    <c:v>3.0000000000000001E-3</c:v>
                  </c:pt>
                  <c:pt idx="9">
                    <c:v>4.0000000000000001E-3</c:v>
                  </c:pt>
                  <c:pt idx="10">
                    <c:v>1E-3</c:v>
                  </c:pt>
                  <c:pt idx="11">
                    <c:v>3.0000000000000001E-3</c:v>
                  </c:pt>
                  <c:pt idx="12">
                    <c:v>2E-3</c:v>
                  </c:pt>
                  <c:pt idx="13">
                    <c:v>2E-3</c:v>
                  </c:pt>
                  <c:pt idx="14">
                    <c:v>3.0000000000000001E-3</c:v>
                  </c:pt>
                  <c:pt idx="15">
                    <c:v>1E-3</c:v>
                  </c:pt>
                  <c:pt idx="16">
                    <c:v>4.0000000000000001E-3</c:v>
                  </c:pt>
                  <c:pt idx="17">
                    <c:v>1E-3</c:v>
                  </c:pt>
                  <c:pt idx="18">
                    <c:v>3.0000000000000001E-3</c:v>
                  </c:pt>
                  <c:pt idx="19">
                    <c:v>2E-3</c:v>
                  </c:pt>
                  <c:pt idx="20">
                    <c:v>3.0000000000000001E-3</c:v>
                  </c:pt>
                  <c:pt idx="21">
                    <c:v>3.0000000000000001E-3</c:v>
                  </c:pt>
                  <c:pt idx="22">
                    <c:v>5.0000000000000001E-3</c:v>
                  </c:pt>
                  <c:pt idx="23">
                    <c:v>4.0000000000000001E-3</c:v>
                  </c:pt>
                  <c:pt idx="24">
                    <c:v>2E-3</c:v>
                  </c:pt>
                  <c:pt idx="25">
                    <c:v>4.0000000000000001E-3</c:v>
                  </c:pt>
                  <c:pt idx="27">
                    <c:v>2E-3</c:v>
                  </c:pt>
                  <c:pt idx="28">
                    <c:v>4.0000000000000001E-3</c:v>
                  </c:pt>
                  <c:pt idx="29">
                    <c:v>3.0000000000000001E-3</c:v>
                  </c:pt>
                </c:numCache>
              </c:numRef>
            </c:plus>
            <c:minus>
              <c:numRef>
                <c:f>Sheet1!$AI$483:$AI$512</c:f>
                <c:numCache>
                  <c:formatCode>General</c:formatCode>
                  <c:ptCount val="30"/>
                  <c:pt idx="0">
                    <c:v>0</c:v>
                  </c:pt>
                  <c:pt idx="1">
                    <c:v>3.0000000000000001E-3</c:v>
                  </c:pt>
                  <c:pt idx="2">
                    <c:v>2E-3</c:v>
                  </c:pt>
                  <c:pt idx="3">
                    <c:v>2E-3</c:v>
                  </c:pt>
                  <c:pt idx="4">
                    <c:v>1E-3</c:v>
                  </c:pt>
                  <c:pt idx="5">
                    <c:v>1E-3</c:v>
                  </c:pt>
                  <c:pt idx="6">
                    <c:v>2E-3</c:v>
                  </c:pt>
                  <c:pt idx="7">
                    <c:v>1E-3</c:v>
                  </c:pt>
                  <c:pt idx="8">
                    <c:v>3.0000000000000001E-3</c:v>
                  </c:pt>
                  <c:pt idx="9">
                    <c:v>4.0000000000000001E-3</c:v>
                  </c:pt>
                  <c:pt idx="10">
                    <c:v>1E-3</c:v>
                  </c:pt>
                  <c:pt idx="11">
                    <c:v>3.0000000000000001E-3</c:v>
                  </c:pt>
                  <c:pt idx="12">
                    <c:v>2E-3</c:v>
                  </c:pt>
                  <c:pt idx="13">
                    <c:v>2E-3</c:v>
                  </c:pt>
                  <c:pt idx="14">
                    <c:v>3.0000000000000001E-3</c:v>
                  </c:pt>
                  <c:pt idx="15">
                    <c:v>1E-3</c:v>
                  </c:pt>
                  <c:pt idx="16">
                    <c:v>4.0000000000000001E-3</c:v>
                  </c:pt>
                  <c:pt idx="17">
                    <c:v>1E-3</c:v>
                  </c:pt>
                  <c:pt idx="18">
                    <c:v>3.0000000000000001E-3</c:v>
                  </c:pt>
                  <c:pt idx="19">
                    <c:v>2E-3</c:v>
                  </c:pt>
                  <c:pt idx="20">
                    <c:v>3.0000000000000001E-3</c:v>
                  </c:pt>
                  <c:pt idx="21">
                    <c:v>3.0000000000000001E-3</c:v>
                  </c:pt>
                  <c:pt idx="22">
                    <c:v>5.0000000000000001E-3</c:v>
                  </c:pt>
                  <c:pt idx="23">
                    <c:v>4.0000000000000001E-3</c:v>
                  </c:pt>
                  <c:pt idx="24">
                    <c:v>2E-3</c:v>
                  </c:pt>
                  <c:pt idx="25">
                    <c:v>4.0000000000000001E-3</c:v>
                  </c:pt>
                  <c:pt idx="27">
                    <c:v>2E-3</c:v>
                  </c:pt>
                  <c:pt idx="28">
                    <c:v>4.0000000000000001E-3</c:v>
                  </c:pt>
                  <c:pt idx="29">
                    <c:v>3.0000000000000001E-3</c:v>
                  </c:pt>
                </c:numCache>
              </c:numRef>
            </c:minus>
            <c:spPr>
              <a:ln w="3175"/>
            </c:spPr>
          </c:errBars>
          <c:cat>
            <c:strRef>
              <c:f>Sheet1!$I$483:$I$511</c:f>
              <c:strCache>
                <c:ptCount val="29"/>
                <c:pt idx="0">
                  <c:v>REEDLING</c:v>
                </c:pt>
                <c:pt idx="1">
                  <c:v>HD2733</c:v>
                </c:pt>
                <c:pt idx="2">
                  <c:v>K68</c:v>
                </c:pt>
                <c:pt idx="3">
                  <c:v>HI8777</c:v>
                </c:pt>
                <c:pt idx="4">
                  <c:v>HD4672</c:v>
                </c:pt>
                <c:pt idx="5">
                  <c:v>NP4</c:v>
                </c:pt>
                <c:pt idx="6">
                  <c:v>LOK1</c:v>
                </c:pt>
                <c:pt idx="7">
                  <c:v>HD2985</c:v>
                </c:pt>
                <c:pt idx="8">
                  <c:v>CUS/79/PRULA</c:v>
                </c:pt>
                <c:pt idx="9">
                  <c:v>HI8713</c:v>
                </c:pt>
                <c:pt idx="10">
                  <c:v>HD3043</c:v>
                </c:pt>
                <c:pt idx="11">
                  <c:v>HD3086</c:v>
                </c:pt>
                <c:pt idx="12">
                  <c:v>WH730</c:v>
                </c:pt>
                <c:pt idx="13">
                  <c:v>PBW343</c:v>
                </c:pt>
                <c:pt idx="14">
                  <c:v>C306</c:v>
                </c:pt>
                <c:pt idx="15">
                  <c:v>MP4010</c:v>
                </c:pt>
                <c:pt idx="16">
                  <c:v>DL1266-1</c:v>
                </c:pt>
                <c:pt idx="17">
                  <c:v>HI1563</c:v>
                </c:pt>
                <c:pt idx="18">
                  <c:v>HD3059</c:v>
                </c:pt>
                <c:pt idx="19">
                  <c:v>DHARWAD DRY</c:v>
                </c:pt>
                <c:pt idx="20">
                  <c:v>RAJ3765</c:v>
                </c:pt>
                <c:pt idx="21">
                  <c:v>KUNDAN</c:v>
                </c:pt>
                <c:pt idx="22">
                  <c:v>HI8381</c:v>
                </c:pt>
                <c:pt idx="23">
                  <c:v>HD4728</c:v>
                </c:pt>
                <c:pt idx="24">
                  <c:v>HD2967</c:v>
                </c:pt>
                <c:pt idx="25">
                  <c:v>SOKOLU</c:v>
                </c:pt>
                <c:pt idx="26">
                  <c:v>HI1544</c:v>
                </c:pt>
                <c:pt idx="27">
                  <c:v>CHIRYA3</c:v>
                </c:pt>
                <c:pt idx="28">
                  <c:v>HUW368</c:v>
                </c:pt>
              </c:strCache>
            </c:strRef>
          </c:cat>
          <c:val>
            <c:numRef>
              <c:f>Sheet1!$J$483:$J$511</c:f>
              <c:numCache>
                <c:formatCode>General</c:formatCode>
                <c:ptCount val="29"/>
                <c:pt idx="0">
                  <c:v>1.0999999999999999E-2</c:v>
                </c:pt>
                <c:pt idx="1">
                  <c:v>1.2E-2</c:v>
                </c:pt>
                <c:pt idx="2">
                  <c:v>1.6E-2</c:v>
                </c:pt>
                <c:pt idx="3">
                  <c:v>1.7000000000000001E-2</c:v>
                </c:pt>
                <c:pt idx="4">
                  <c:v>1.9E-2</c:v>
                </c:pt>
                <c:pt idx="5">
                  <c:v>1.9E-2</c:v>
                </c:pt>
                <c:pt idx="6">
                  <c:v>0.02</c:v>
                </c:pt>
                <c:pt idx="7">
                  <c:v>2.1999999999999999E-2</c:v>
                </c:pt>
                <c:pt idx="8">
                  <c:v>2.4E-2</c:v>
                </c:pt>
                <c:pt idx="9">
                  <c:v>2.5000000000000001E-2</c:v>
                </c:pt>
                <c:pt idx="10">
                  <c:v>2.7E-2</c:v>
                </c:pt>
                <c:pt idx="11">
                  <c:v>2.8000000000000001E-2</c:v>
                </c:pt>
                <c:pt idx="12">
                  <c:v>2.8000000000000001E-2</c:v>
                </c:pt>
                <c:pt idx="13">
                  <c:v>3.1E-2</c:v>
                </c:pt>
                <c:pt idx="14">
                  <c:v>3.1E-2</c:v>
                </c:pt>
                <c:pt idx="15">
                  <c:v>3.1E-2</c:v>
                </c:pt>
                <c:pt idx="16">
                  <c:v>3.1E-2</c:v>
                </c:pt>
                <c:pt idx="17">
                  <c:v>3.2000000000000001E-2</c:v>
                </c:pt>
                <c:pt idx="18">
                  <c:v>3.3000000000000002E-2</c:v>
                </c:pt>
                <c:pt idx="19">
                  <c:v>3.4000000000000002E-2</c:v>
                </c:pt>
                <c:pt idx="20">
                  <c:v>3.6999999999999998E-2</c:v>
                </c:pt>
                <c:pt idx="21">
                  <c:v>3.7999999999999999E-2</c:v>
                </c:pt>
                <c:pt idx="22">
                  <c:v>3.9E-2</c:v>
                </c:pt>
                <c:pt idx="23">
                  <c:v>3.9E-2</c:v>
                </c:pt>
                <c:pt idx="24">
                  <c:v>0.04</c:v>
                </c:pt>
                <c:pt idx="25">
                  <c:v>0.05</c:v>
                </c:pt>
                <c:pt idx="26">
                  <c:v>5.1999999999999998E-2</c:v>
                </c:pt>
                <c:pt idx="27">
                  <c:v>6.0999999999999999E-2</c:v>
                </c:pt>
                <c:pt idx="28">
                  <c:v>6.4000000000000001E-2</c:v>
                </c:pt>
              </c:numCache>
            </c:numRef>
          </c:val>
          <c:extLst>
            <c:ext xmlns:c15="http://schemas.microsoft.com/office/drawing/2012/chart" uri="{02D57815-91ED-43cb-92C2-25804820EDAC}">
              <c15:datalabelsRange>
                <c15:f>Sheet1!$AJ$483:$AJ$512</c15:f>
                <c15:dlblRangeCache>
                  <c:ptCount val="30"/>
                  <c:pt idx="0">
                    <c:v>n</c:v>
                  </c:pt>
                  <c:pt idx="1">
                    <c:v>n</c:v>
                  </c:pt>
                  <c:pt idx="2">
                    <c:v>mn</c:v>
                  </c:pt>
                  <c:pt idx="3">
                    <c:v>lmn</c:v>
                  </c:pt>
                  <c:pt idx="4">
                    <c:v>lmn</c:v>
                  </c:pt>
                  <c:pt idx="5">
                    <c:v>lmn</c:v>
                  </c:pt>
                  <c:pt idx="6">
                    <c:v>k-n</c:v>
                  </c:pt>
                  <c:pt idx="7">
                    <c:v>j-n</c:v>
                  </c:pt>
                  <c:pt idx="8">
                    <c:v>i-m</c:v>
                  </c:pt>
                  <c:pt idx="9">
                    <c:v>i-m</c:v>
                  </c:pt>
                  <c:pt idx="10">
                    <c:v>h-m</c:v>
                  </c:pt>
                  <c:pt idx="11">
                    <c:v>g-l</c:v>
                  </c:pt>
                  <c:pt idx="12">
                    <c:v>g-l</c:v>
                  </c:pt>
                  <c:pt idx="13">
                    <c:v>f-k</c:v>
                  </c:pt>
                  <c:pt idx="14">
                    <c:v>f-k</c:v>
                  </c:pt>
                  <c:pt idx="15">
                    <c:v>f-k</c:v>
                  </c:pt>
                  <c:pt idx="16">
                    <c:v>f-k</c:v>
                  </c:pt>
                  <c:pt idx="17">
                    <c:v>f-j</c:v>
                  </c:pt>
                  <c:pt idx="18">
                    <c:v>f-j</c:v>
                  </c:pt>
                  <c:pt idx="19">
                    <c:v>f-i</c:v>
                  </c:pt>
                  <c:pt idx="20">
                    <c:v>fgh</c:v>
                  </c:pt>
                  <c:pt idx="21">
                    <c:v>fgh</c:v>
                  </c:pt>
                  <c:pt idx="22">
                    <c:v>fg</c:v>
                  </c:pt>
                  <c:pt idx="23">
                    <c:v>fg</c:v>
                  </c:pt>
                  <c:pt idx="24">
                    <c:v>d f</c:v>
                  </c:pt>
                  <c:pt idx="25">
                    <c:v>cd</c:v>
                  </c:pt>
                  <c:pt idx="26">
                    <c:v>cde</c:v>
                  </c:pt>
                  <c:pt idx="27">
                    <c:v>bc</c:v>
                  </c:pt>
                  <c:pt idx="28">
                    <c:v>ab</c:v>
                  </c:pt>
                  <c:pt idx="29">
                    <c:v>a</c:v>
                  </c:pt>
                </c15:dlblRangeCache>
              </c15:datalabelsRange>
            </c:ext>
            <c:ext xmlns:c16="http://schemas.microsoft.com/office/drawing/2014/chart" uri="{C3380CC4-5D6E-409C-BE32-E72D297353CC}">
              <c16:uniqueId val="{0000001D-EA2B-4571-9908-4BE7785870F4}"/>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7.0000000000000007E-2"/>
          <c:min val="1.0000000000000002E-2"/>
        </c:scaling>
        <c:delete val="0"/>
        <c:axPos val="l"/>
        <c:majorGridlines>
          <c:spPr>
            <a:ln>
              <a:noFill/>
            </a:ln>
          </c:spPr>
        </c:majorGridlines>
        <c:minorGridlines>
          <c:spPr>
            <a:ln>
              <a:noFill/>
            </a:ln>
          </c:spPr>
        </c:minorGridlines>
        <c:numFmt formatCode="General" sourceLinked="1"/>
        <c:majorTickMark val="out"/>
        <c:minorTickMark val="none"/>
        <c:tickLblPos val="nextTo"/>
        <c:spPr>
          <a:ln w="6350">
            <a:solidFill>
              <a:schemeClr val="tx1"/>
            </a:solidFill>
          </a:ln>
        </c:spPr>
        <c:txPr>
          <a:bodyPr/>
          <a:lstStyle/>
          <a:p>
            <a:pPr>
              <a:defRPr sz="7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1.0000000000000002E-2"/>
      </c:valAx>
    </c:plotArea>
    <c:plotVisOnly val="1"/>
    <c:dispBlanksAs val="gap"/>
    <c:showDLblsOverMax val="0"/>
  </c:chart>
  <c:spPr>
    <a:ln w="3175">
      <a:solidFill>
        <a:schemeClr val="tx1"/>
      </a:solidFill>
    </a:ln>
  </c:sp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0.17384</cdr:y>
    </cdr:from>
    <cdr:to>
      <cdr:x>0.07381</cdr:x>
      <cdr:y>0.57396</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4379211" y="756225"/>
          <a:ext cx="927378" cy="2207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anose="02020603050405020304" pitchFamily="18" charset="0"/>
              <a:cs typeface="Times New Roman" panose="02020603050405020304" pitchFamily="18" charset="0"/>
            </a:rPr>
            <a:t>Perecent</a:t>
          </a:r>
          <a:r>
            <a:rPr lang="en-IN" sz="1000" b="1" baseline="0">
              <a:latin typeface="Times New Roman" panose="02020603050405020304" pitchFamily="18" charset="0"/>
              <a:cs typeface="Times New Roman" panose="02020603050405020304" pitchFamily="18" charset="0"/>
            </a:rPr>
            <a:t> (</a:t>
          </a:r>
          <a:r>
            <a:rPr lang="en-IN" sz="1000" b="1">
              <a:latin typeface="Times New Roman" panose="02020603050405020304" pitchFamily="18" charset="0"/>
              <a:cs typeface="Times New Roman" panose="02020603050405020304" pitchFamily="18" charset="0"/>
            </a:rPr>
            <a:t>%)</a:t>
          </a:r>
          <a:endParaRPr lang="en-IN"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0.38906</cdr:x>
      <cdr:y>0.87352</cdr:y>
    </cdr:from>
    <cdr:to>
      <cdr:x>0.64755</cdr:x>
      <cdr:y>0.96438</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163626" y="2024611"/>
          <a:ext cx="773105" cy="21058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0.76901</cdr:x>
      <cdr:y>0</cdr:y>
    </cdr:from>
    <cdr:to>
      <cdr:x>1</cdr:x>
      <cdr:y>0.08188</cdr:y>
    </cdr:to>
    <cdr:sp macro="" textlink="">
      <cdr:nvSpPr>
        <cdr:cNvPr id="6" name="TextBox 5">
          <a:extLst xmlns:a="http://schemas.openxmlformats.org/drawingml/2006/main">
            <a:ext uri="{FF2B5EF4-FFF2-40B4-BE49-F238E27FC236}">
              <a16:creationId xmlns:a16="http://schemas.microsoft.com/office/drawing/2014/main" id="{E064E67C-91D0-4698-8740-AC14D855BFCA}"/>
            </a:ext>
          </a:extLst>
        </cdr:cNvPr>
        <cdr:cNvSpPr txBox="1"/>
      </cdr:nvSpPr>
      <cdr:spPr>
        <a:xfrm xmlns:a="http://schemas.openxmlformats.org/drawingml/2006/main">
          <a:off x="2320505" y="0"/>
          <a:ext cx="697015" cy="1897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CD=5.590*</a:t>
          </a:r>
        </a:p>
      </cdr:txBody>
    </cdr:sp>
  </cdr:relSizeAnchor>
  <cdr:relSizeAnchor xmlns:cdr="http://schemas.openxmlformats.org/drawingml/2006/chartDrawing">
    <cdr:from>
      <cdr:x>0.17366</cdr:x>
      <cdr:y>0.00954</cdr:y>
    </cdr:from>
    <cdr:to>
      <cdr:x>0.74393</cdr:x>
      <cdr:y>0.10494</cdr:y>
    </cdr:to>
    <cdr:sp macro="" textlink="">
      <cdr:nvSpPr>
        <cdr:cNvPr id="5" name="Text Box 1"/>
        <cdr:cNvSpPr txBox="1"/>
      </cdr:nvSpPr>
      <cdr:spPr>
        <a:xfrm xmlns:a="http://schemas.openxmlformats.org/drawingml/2006/main">
          <a:off x="519380" y="22111"/>
          <a:ext cx="1705603" cy="221114"/>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(d)</a:t>
          </a:r>
          <a:r>
            <a:rPr lang="en-US" sz="1000" baseline="0">
              <a:effectLst/>
              <a:latin typeface="Times New Roman" panose="02020603050405020304" pitchFamily="18" charset="0"/>
              <a:ea typeface="Calibri" panose="020F0502020204030204" pitchFamily="34" charset="0"/>
              <a:cs typeface="Tunga" panose="020B0502040204020203" pitchFamily="34" charset="0"/>
            </a:rPr>
            <a:t> Moisture (%) of main ear (at anthesis)</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10.xml><?xml version="1.0" encoding="utf-8"?>
<c:userShapes xmlns:c="http://schemas.openxmlformats.org/drawingml/2006/chart">
  <cdr:relSizeAnchor xmlns:cdr="http://schemas.openxmlformats.org/drawingml/2006/chartDrawing">
    <cdr:from>
      <cdr:x>0</cdr:x>
      <cdr:y>0.25661</cdr:y>
    </cdr:from>
    <cdr:to>
      <cdr:x>0.06887</cdr:x>
      <cdr:y>0.45063</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253433" y="846822"/>
          <a:ext cx="532236" cy="24643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baseline="0">
              <a:latin typeface="Times New Roman" panose="02020603050405020304" pitchFamily="18" charset="0"/>
              <a:cs typeface="Times New Roman" panose="02020603050405020304" pitchFamily="18" charset="0"/>
            </a:rPr>
            <a:t>cm</a:t>
          </a:r>
          <a:r>
            <a:rPr lang="en-IN" sz="1000" b="1" baseline="30000">
              <a:latin typeface="Times New Roman" panose="02020603050405020304" pitchFamily="18" charset="0"/>
              <a:cs typeface="Times New Roman" panose="02020603050405020304" pitchFamily="18" charset="0"/>
            </a:rPr>
            <a:t>2</a:t>
          </a:r>
          <a:endParaRPr lang="en-IN" sz="1100" b="1" baseline="300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0.3524</cdr:x>
      <cdr:y>0.89015</cdr:y>
    </cdr:from>
    <cdr:to>
      <cdr:x>0.61089</cdr:x>
      <cdr:y>0.97553</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053973" y="2063138"/>
          <a:ext cx="773105" cy="19788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0.12446</cdr:x>
      <cdr:y>0.05803</cdr:y>
    </cdr:from>
    <cdr:to>
      <cdr:x>0.86878</cdr:x>
      <cdr:y>0.21484</cdr:y>
    </cdr:to>
    <cdr:sp macro="" textlink="">
      <cdr:nvSpPr>
        <cdr:cNvPr id="5" name="Text Box 1"/>
        <cdr:cNvSpPr txBox="1"/>
      </cdr:nvSpPr>
      <cdr:spPr>
        <a:xfrm xmlns:a="http://schemas.openxmlformats.org/drawingml/2006/main">
          <a:off x="376105" y="134497"/>
          <a:ext cx="2249328" cy="363444"/>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(a) Total</a:t>
          </a:r>
          <a:r>
            <a:rPr lang="en-US" sz="1000" baseline="0">
              <a:effectLst/>
              <a:latin typeface="Times New Roman" panose="02020603050405020304" pitchFamily="18" charset="0"/>
              <a:ea typeface="Calibri" panose="020F0502020204030204" pitchFamily="34" charset="0"/>
              <a:cs typeface="Tunga" panose="020B0502040204020203" pitchFamily="34" charset="0"/>
            </a:rPr>
            <a:t> projected surface area (TPSA) of main ear (at anthesis)</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dr:relSizeAnchor xmlns:cdr="http://schemas.openxmlformats.org/drawingml/2006/chartDrawing">
    <cdr:from>
      <cdr:x>0.77743</cdr:x>
      <cdr:y>0</cdr:y>
    </cdr:from>
    <cdr:to>
      <cdr:x>1</cdr:x>
      <cdr:y>0.10137</cdr:y>
    </cdr:to>
    <cdr:sp macro="" textlink="">
      <cdr:nvSpPr>
        <cdr:cNvPr id="6" name="Text Box 5"/>
        <cdr:cNvSpPr txBox="1"/>
      </cdr:nvSpPr>
      <cdr:spPr>
        <a:xfrm xmlns:a="http://schemas.openxmlformats.org/drawingml/2006/main">
          <a:off x="2349376" y="0"/>
          <a:ext cx="672589" cy="2349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CD=6.850*</a:t>
          </a:r>
        </a:p>
      </cdr:txBody>
    </cdr:sp>
  </cdr:relSizeAnchor>
</c:userShapes>
</file>

<file path=word/drawings/drawing11.xml><?xml version="1.0" encoding="utf-8"?>
<c:userShapes xmlns:c="http://schemas.openxmlformats.org/drawingml/2006/chart">
  <cdr:relSizeAnchor xmlns:cdr="http://schemas.openxmlformats.org/drawingml/2006/chartDrawing">
    <cdr:from>
      <cdr:x>0</cdr:x>
      <cdr:y>0.27234</cdr:y>
    </cdr:from>
    <cdr:to>
      <cdr:x>0.05808</cdr:x>
      <cdr:y>0.43459</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4062673" y="733610"/>
          <a:ext cx="384297" cy="2071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baseline="30000">
              <a:latin typeface="Times New Roman" panose="02020603050405020304" pitchFamily="18" charset="0"/>
              <a:cs typeface="Times New Roman" panose="02020603050405020304" pitchFamily="18" charset="0"/>
            </a:rPr>
            <a:t>o</a:t>
          </a:r>
          <a:r>
            <a:rPr lang="en-IN" sz="1000" b="1">
              <a:latin typeface="Times New Roman" panose="02020603050405020304" pitchFamily="18" charset="0"/>
              <a:cs typeface="Times New Roman" panose="02020603050405020304" pitchFamily="18" charset="0"/>
            </a:rPr>
            <a:t>C</a:t>
          </a:r>
        </a:p>
      </cdr:txBody>
    </cdr:sp>
  </cdr:relSizeAnchor>
  <cdr:relSizeAnchor xmlns:cdr="http://schemas.openxmlformats.org/drawingml/2006/chartDrawing">
    <cdr:from>
      <cdr:x>0.4488</cdr:x>
      <cdr:y>0.89065</cdr:y>
    </cdr:from>
    <cdr:to>
      <cdr:x>0.70729</cdr:x>
      <cdr:y>0.97604</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342304" y="2064303"/>
          <a:ext cx="773105" cy="1979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0.12982</cdr:x>
      <cdr:y>0.01265</cdr:y>
    </cdr:from>
    <cdr:to>
      <cdr:x>0.79118</cdr:x>
      <cdr:y>0.08928</cdr:y>
    </cdr:to>
    <cdr:sp macro="" textlink="">
      <cdr:nvSpPr>
        <cdr:cNvPr id="5" name="Text Box 1"/>
        <cdr:cNvSpPr txBox="1"/>
      </cdr:nvSpPr>
      <cdr:spPr>
        <a:xfrm xmlns:a="http://schemas.openxmlformats.org/drawingml/2006/main">
          <a:off x="388277" y="29321"/>
          <a:ext cx="1978028" cy="177609"/>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baseline="0">
              <a:effectLst/>
              <a:latin typeface="Times New Roman" panose="02020603050405020304" pitchFamily="18" charset="0"/>
              <a:ea typeface="Calibri" panose="020F0502020204030204" pitchFamily="34" charset="0"/>
              <a:cs typeface="Tunga" panose="020B0502040204020203" pitchFamily="34" charset="0"/>
            </a:rPr>
            <a:t>(d) Surface temperature of main ear (during 10-20 DAA)</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dr:relSizeAnchor xmlns:cdr="http://schemas.openxmlformats.org/drawingml/2006/chartDrawing">
    <cdr:from>
      <cdr:x>0.76875</cdr:x>
      <cdr:y>0</cdr:y>
    </cdr:from>
    <cdr:to>
      <cdr:x>1</cdr:x>
      <cdr:y>0.1163</cdr:y>
    </cdr:to>
    <cdr:sp macro="" textlink="">
      <cdr:nvSpPr>
        <cdr:cNvPr id="6" name="Text Box 5"/>
        <cdr:cNvSpPr txBox="1"/>
      </cdr:nvSpPr>
      <cdr:spPr>
        <a:xfrm xmlns:a="http://schemas.openxmlformats.org/drawingml/2006/main">
          <a:off x="2299215" y="0"/>
          <a:ext cx="691635" cy="2695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CD=0.637*</a:t>
          </a:r>
        </a:p>
      </cdr:txBody>
    </cdr:sp>
  </cdr:relSizeAnchor>
</c:userShapes>
</file>

<file path=word/drawings/drawing12.xml><?xml version="1.0" encoding="utf-8"?>
<c:userShapes xmlns:c="http://schemas.openxmlformats.org/drawingml/2006/chart">
  <cdr:relSizeAnchor xmlns:cdr="http://schemas.openxmlformats.org/drawingml/2006/chartDrawing">
    <cdr:from>
      <cdr:x>0.43645</cdr:x>
      <cdr:y>0.89369</cdr:y>
    </cdr:from>
    <cdr:to>
      <cdr:x>0.67671</cdr:x>
      <cdr:y>0.96824</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305365" y="2071343"/>
          <a:ext cx="718582" cy="17278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0.15741</cdr:x>
      <cdr:y>0.04687</cdr:y>
    </cdr:from>
    <cdr:to>
      <cdr:x>0.83698</cdr:x>
      <cdr:y>0.21874</cdr:y>
    </cdr:to>
    <cdr:sp macro="" textlink="">
      <cdr:nvSpPr>
        <cdr:cNvPr id="5" name="TextBox 1">
          <a:extLst xmlns:a="http://schemas.openxmlformats.org/drawingml/2006/main">
            <a:ext uri="{FF2B5EF4-FFF2-40B4-BE49-F238E27FC236}">
              <a16:creationId xmlns:a16="http://schemas.microsoft.com/office/drawing/2014/main" id="{E0143101-E124-4AC8-830E-6193E7B9411F}"/>
            </a:ext>
          </a:extLst>
        </cdr:cNvPr>
        <cdr:cNvSpPr txBox="1"/>
      </cdr:nvSpPr>
      <cdr:spPr>
        <a:xfrm xmlns:a="http://schemas.openxmlformats.org/drawingml/2006/main">
          <a:off x="470781" y="108641"/>
          <a:ext cx="2032502" cy="398352"/>
        </a:xfrm>
        <a:prstGeom xmlns:a="http://schemas.openxmlformats.org/drawingml/2006/main" prst="rect">
          <a:avLst/>
        </a:prstGeom>
        <a:noFill xmlns:a="http://schemas.openxmlformats.org/drawingml/2006/mai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0">
              <a:latin typeface="Times New Roman" panose="02020603050405020304" pitchFamily="18" charset="0"/>
              <a:cs typeface="Times New Roman" panose="02020603050405020304" pitchFamily="18" charset="0"/>
            </a:rPr>
            <a:t>(c) Grain</a:t>
          </a:r>
          <a:r>
            <a:rPr lang="en-IN" sz="1000" b="0" baseline="0">
              <a:latin typeface="Times New Roman" panose="02020603050405020304" pitchFamily="18" charset="0"/>
              <a:cs typeface="Times New Roman" panose="02020603050405020304" pitchFamily="18" charset="0"/>
            </a:rPr>
            <a:t> moisture (%) at 20 DAA</a:t>
          </a:r>
          <a:endParaRPr lang="en-IN" sz="1000" b="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0.76887</cdr:x>
      <cdr:y>0</cdr:y>
    </cdr:from>
    <cdr:to>
      <cdr:x>1</cdr:x>
      <cdr:y>0.09124</cdr:y>
    </cdr:to>
    <cdr:sp macro="" textlink="">
      <cdr:nvSpPr>
        <cdr:cNvPr id="6" name="TextBox 1">
          <a:extLst xmlns:a="http://schemas.openxmlformats.org/drawingml/2006/main">
            <a:ext uri="{FF2B5EF4-FFF2-40B4-BE49-F238E27FC236}">
              <a16:creationId xmlns:a16="http://schemas.microsoft.com/office/drawing/2014/main" id="{0192ABB4-D1DC-F22D-494C-06D3D3747669}"/>
            </a:ext>
          </a:extLst>
        </cdr:cNvPr>
        <cdr:cNvSpPr txBox="1"/>
      </cdr:nvSpPr>
      <cdr:spPr>
        <a:xfrm xmlns:a="http://schemas.openxmlformats.org/drawingml/2006/main">
          <a:off x="2299581" y="0"/>
          <a:ext cx="691269" cy="21147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1">
              <a:latin typeface="Times New Roman" panose="02020603050405020304" pitchFamily="18" charset="0"/>
              <a:cs typeface="Times New Roman" panose="02020603050405020304" pitchFamily="18" charset="0"/>
            </a:rPr>
            <a:t>CD=4.230*</a:t>
          </a:r>
        </a:p>
      </cdr:txBody>
    </cdr:sp>
  </cdr:relSizeAnchor>
  <cdr:relSizeAnchor xmlns:cdr="http://schemas.openxmlformats.org/drawingml/2006/chartDrawing">
    <cdr:from>
      <cdr:x>0</cdr:x>
      <cdr:y>0.13683</cdr:y>
    </cdr:from>
    <cdr:to>
      <cdr:x>0.07246</cdr:x>
      <cdr:y>0.56575</cdr:y>
    </cdr:to>
    <cdr:sp macro="" textlink="">
      <cdr:nvSpPr>
        <cdr:cNvPr id="7" name="TextBox 1"/>
        <cdr:cNvSpPr txBox="1"/>
      </cdr:nvSpPr>
      <cdr:spPr>
        <a:xfrm xmlns:a="http://schemas.openxmlformats.org/drawingml/2006/main" rot="16200000">
          <a:off x="-388713" y="705846"/>
          <a:ext cx="994134" cy="21670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baseline="0">
              <a:latin typeface="Times New Roman" panose="02020603050405020304" pitchFamily="18" charset="0"/>
              <a:cs typeface="Times New Roman" panose="02020603050405020304" pitchFamily="18" charset="0"/>
            </a:rPr>
            <a:t>Percent (%)</a:t>
          </a:r>
          <a:endParaRPr lang="en-IN" sz="1000" b="1">
            <a:latin typeface="Times New Roman" panose="02020603050405020304" pitchFamily="18" charset="0"/>
            <a:cs typeface="Times New Roman" panose="02020603050405020304" pitchFamily="18" charset="0"/>
          </a:endParaRPr>
        </a:p>
      </cdr:txBody>
    </cdr:sp>
  </cdr:relSizeAnchor>
</c:userShapes>
</file>

<file path=word/drawings/drawing13.xml><?xml version="1.0" encoding="utf-8"?>
<c:userShapes xmlns:c="http://schemas.openxmlformats.org/drawingml/2006/chart">
  <cdr:relSizeAnchor xmlns:cdr="http://schemas.openxmlformats.org/drawingml/2006/chartDrawing">
    <cdr:from>
      <cdr:x>0.01253</cdr:x>
      <cdr:y>0.32507</cdr:y>
    </cdr:from>
    <cdr:to>
      <cdr:x>0.05019</cdr:x>
      <cdr:y>0.48322</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222346" y="2715411"/>
          <a:ext cx="1144818" cy="42046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3000" b="1" baseline="300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0.31352</cdr:x>
      <cdr:y>0.8758</cdr:y>
    </cdr:from>
    <cdr:to>
      <cdr:x>0.57201</cdr:x>
      <cdr:y>0.96118</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937681" y="2027103"/>
          <a:ext cx="773105" cy="1976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cdr:x>
      <cdr:y>0.03841</cdr:y>
    </cdr:from>
    <cdr:to>
      <cdr:x>0.08068</cdr:x>
      <cdr:y>0.71308</cdr:y>
    </cdr:to>
    <cdr:sp macro="" textlink="">
      <cdr:nvSpPr>
        <cdr:cNvPr id="6" name="Text Box 5"/>
        <cdr:cNvSpPr txBox="1"/>
      </cdr:nvSpPr>
      <cdr:spPr>
        <a:xfrm xmlns:a="http://schemas.openxmlformats.org/drawingml/2006/main" rot="16200000">
          <a:off x="-1618986" y="749037"/>
          <a:ext cx="1561574" cy="2413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anose="02020603050405020304" pitchFamily="18" charset="0"/>
              <a:cs typeface="Times New Roman" panose="02020603050405020304" pitchFamily="18" charset="0"/>
            </a:rPr>
            <a:t>Number</a:t>
          </a:r>
          <a:r>
            <a:rPr lang="en-IN" sz="1000" b="1" baseline="0">
              <a:latin typeface="Times New Roman" panose="02020603050405020304" pitchFamily="18" charset="0"/>
              <a:cs typeface="Times New Roman" panose="02020603050405020304" pitchFamily="18" charset="0"/>
            </a:rPr>
            <a:t> of s</a:t>
          </a:r>
          <a:r>
            <a:rPr lang="en-IN" sz="1000" b="1">
              <a:latin typeface="Times New Roman" panose="02020603050405020304" pitchFamily="18" charset="0"/>
              <a:cs typeface="Times New Roman" panose="02020603050405020304" pitchFamily="18" charset="0"/>
            </a:rPr>
            <a:t>tomata/mm</a:t>
          </a:r>
          <a:r>
            <a:rPr lang="en-IN" sz="1000" b="1" baseline="30000">
              <a:latin typeface="Times New Roman" panose="02020603050405020304" pitchFamily="18" charset="0"/>
              <a:cs typeface="Times New Roman" panose="02020603050405020304" pitchFamily="18" charset="0"/>
            </a:rPr>
            <a:t>2</a:t>
          </a:r>
        </a:p>
      </cdr:txBody>
    </cdr:sp>
  </cdr:relSizeAnchor>
  <cdr:relSizeAnchor xmlns:cdr="http://schemas.openxmlformats.org/drawingml/2006/chartDrawing">
    <cdr:from>
      <cdr:x>0.13231</cdr:x>
      <cdr:y>0.04765</cdr:y>
    </cdr:from>
    <cdr:to>
      <cdr:x>0.85342</cdr:x>
      <cdr:y>0.13883</cdr:y>
    </cdr:to>
    <cdr:sp macro="" textlink="">
      <cdr:nvSpPr>
        <cdr:cNvPr id="5" name="Text Box 1"/>
        <cdr:cNvSpPr txBox="1"/>
      </cdr:nvSpPr>
      <cdr:spPr>
        <a:xfrm xmlns:a="http://schemas.openxmlformats.org/drawingml/2006/main">
          <a:off x="395730" y="110300"/>
          <a:ext cx="2156736" cy="211043"/>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baseline="0">
              <a:effectLst/>
              <a:latin typeface="Times New Roman" panose="02020603050405020304" pitchFamily="18" charset="0"/>
              <a:ea typeface="Calibri" panose="020F0502020204030204" pitchFamily="34" charset="0"/>
              <a:cs typeface="Tunga" panose="020B0502040204020203" pitchFamily="34" charset="0"/>
            </a:rPr>
            <a:t>(e) Stomatal density for lower surface of outer glume in spikelet of main ear (at 20 DAA) </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dr:relSizeAnchor xmlns:cdr="http://schemas.openxmlformats.org/drawingml/2006/chartDrawing">
    <cdr:from>
      <cdr:x>0.78465</cdr:x>
      <cdr:y>0</cdr:y>
    </cdr:from>
    <cdr:to>
      <cdr:x>1</cdr:x>
      <cdr:y>0.07619</cdr:y>
    </cdr:to>
    <cdr:sp macro="" textlink="">
      <cdr:nvSpPr>
        <cdr:cNvPr id="7" name="Text Box 6"/>
        <cdr:cNvSpPr txBox="1"/>
      </cdr:nvSpPr>
      <cdr:spPr>
        <a:xfrm xmlns:a="http://schemas.openxmlformats.org/drawingml/2006/main">
          <a:off x="2346784" y="0"/>
          <a:ext cx="644066" cy="1763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CD=2.50*</a:t>
          </a:r>
        </a:p>
      </cdr:txBody>
    </cdr:sp>
  </cdr:relSizeAnchor>
</c:userShapes>
</file>

<file path=word/drawings/drawing14.xml><?xml version="1.0" encoding="utf-8"?>
<c:userShapes xmlns:c="http://schemas.openxmlformats.org/drawingml/2006/chart">
  <cdr:relSizeAnchor xmlns:cdr="http://schemas.openxmlformats.org/drawingml/2006/chartDrawing">
    <cdr:from>
      <cdr:x>0</cdr:x>
      <cdr:y>0.19698</cdr:y>
    </cdr:from>
    <cdr:to>
      <cdr:x>0.05978</cdr:x>
      <cdr:y>0.5195</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4395241" y="814830"/>
          <a:ext cx="826384" cy="206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baseline="0">
              <a:latin typeface="Times New Roman" panose="02020603050405020304" pitchFamily="18" charset="0"/>
              <a:cs typeface="Times New Roman" panose="02020603050405020304" pitchFamily="18" charset="0"/>
            </a:rPr>
            <a:t>Percent (%) </a:t>
          </a:r>
          <a:endParaRPr lang="en-IN" sz="1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0.45864</cdr:x>
      <cdr:y>0.89754</cdr:y>
    </cdr:from>
    <cdr:to>
      <cdr:x>0.74021</cdr:x>
      <cdr:y>0.98404</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371717" y="2080266"/>
          <a:ext cx="842133" cy="20048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0.25281</cdr:x>
      <cdr:y>0.01477</cdr:y>
    </cdr:from>
    <cdr:to>
      <cdr:x>0.71136</cdr:x>
      <cdr:y>0.12477</cdr:y>
    </cdr:to>
    <cdr:sp macro="" textlink="">
      <cdr:nvSpPr>
        <cdr:cNvPr id="5" name="TextBox 1">
          <a:extLst xmlns:a="http://schemas.openxmlformats.org/drawingml/2006/main">
            <a:ext uri="{FF2B5EF4-FFF2-40B4-BE49-F238E27FC236}">
              <a16:creationId xmlns:a16="http://schemas.microsoft.com/office/drawing/2014/main" id="{E0143101-E124-4AC8-830E-6193E7B9411F}"/>
            </a:ext>
          </a:extLst>
        </cdr:cNvPr>
        <cdr:cNvSpPr txBox="1"/>
      </cdr:nvSpPr>
      <cdr:spPr>
        <a:xfrm xmlns:a="http://schemas.openxmlformats.org/drawingml/2006/main">
          <a:off x="756102" y="34225"/>
          <a:ext cx="1371463" cy="25495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IN" sz="1000" b="0">
              <a:latin typeface="Times New Roman" panose="02020603050405020304" pitchFamily="18" charset="0"/>
              <a:cs typeface="Times New Roman" panose="02020603050405020304" pitchFamily="18" charset="0"/>
            </a:rPr>
            <a:t>(b) Grain</a:t>
          </a:r>
          <a:r>
            <a:rPr lang="en-IN" sz="1000" b="0" baseline="0">
              <a:latin typeface="Times New Roman" panose="02020603050405020304" pitchFamily="18" charset="0"/>
              <a:cs typeface="Times New Roman" panose="02020603050405020304" pitchFamily="18" charset="0"/>
            </a:rPr>
            <a:t> moisture (%) at 10 DAA</a:t>
          </a:r>
          <a:endParaRPr lang="en-IN" sz="1000" b="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0.76282</cdr:x>
      <cdr:y>0.01086</cdr:y>
    </cdr:from>
    <cdr:to>
      <cdr:x>1</cdr:x>
      <cdr:y>0.08893</cdr:y>
    </cdr:to>
    <cdr:sp macro="" textlink="">
      <cdr:nvSpPr>
        <cdr:cNvPr id="6" name="TextBox 5">
          <a:extLst xmlns:a="http://schemas.openxmlformats.org/drawingml/2006/main">
            <a:ext uri="{FF2B5EF4-FFF2-40B4-BE49-F238E27FC236}">
              <a16:creationId xmlns:a16="http://schemas.microsoft.com/office/drawing/2014/main" id="{6B2B4BE5-2A51-4EB7-14CE-67F143693DE9}"/>
            </a:ext>
          </a:extLst>
        </cdr:cNvPr>
        <cdr:cNvSpPr txBox="1"/>
      </cdr:nvSpPr>
      <cdr:spPr>
        <a:xfrm xmlns:a="http://schemas.openxmlformats.org/drawingml/2006/main">
          <a:off x="2281473" y="25171"/>
          <a:ext cx="709377" cy="18094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b="1">
              <a:latin typeface="Times New Roman" panose="02020603050405020304" pitchFamily="18" charset="0"/>
              <a:cs typeface="Times New Roman" panose="02020603050405020304" pitchFamily="18" charset="0"/>
            </a:rPr>
            <a:t>CD=3.750*</a:t>
          </a:r>
        </a:p>
      </cdr:txBody>
    </cdr:sp>
  </cdr:relSizeAnchor>
</c:userShapes>
</file>

<file path=word/drawings/drawing15.xml><?xml version="1.0" encoding="utf-8"?>
<c:userShapes xmlns:c="http://schemas.openxmlformats.org/drawingml/2006/chart">
  <cdr:relSizeAnchor xmlns:cdr="http://schemas.openxmlformats.org/drawingml/2006/chartDrawing">
    <cdr:from>
      <cdr:x>0.4398</cdr:x>
      <cdr:y>0.89165</cdr:y>
    </cdr:from>
    <cdr:to>
      <cdr:x>0.72457</cdr:x>
      <cdr:y>0.96008</cdr:y>
    </cdr:to>
    <cdr:sp macro="" textlink="">
      <cdr:nvSpPr>
        <cdr:cNvPr id="2" name="TextBox 1"/>
        <cdr:cNvSpPr txBox="1"/>
      </cdr:nvSpPr>
      <cdr:spPr>
        <a:xfrm xmlns:a="http://schemas.openxmlformats.org/drawingml/2006/main">
          <a:off x="1315381" y="2066617"/>
          <a:ext cx="851694" cy="15859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0.18038</cdr:x>
      <cdr:y>0.01987</cdr:y>
    </cdr:from>
    <cdr:to>
      <cdr:x>0.79501</cdr:x>
      <cdr:y>0.09071</cdr:y>
    </cdr:to>
    <cdr:sp macro="" textlink="">
      <cdr:nvSpPr>
        <cdr:cNvPr id="3" name="Text Box 1"/>
        <cdr:cNvSpPr txBox="1"/>
      </cdr:nvSpPr>
      <cdr:spPr>
        <a:xfrm xmlns:a="http://schemas.openxmlformats.org/drawingml/2006/main">
          <a:off x="539486" y="46057"/>
          <a:ext cx="1838266" cy="16419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(a) Grain</a:t>
          </a:r>
          <a:r>
            <a:rPr lang="en-US" sz="1000" baseline="0">
              <a:effectLst/>
              <a:latin typeface="Times New Roman" panose="02020603050405020304" pitchFamily="18" charset="0"/>
              <a:ea typeface="Calibri" panose="020F0502020204030204" pitchFamily="34" charset="0"/>
              <a:cs typeface="Tunga" panose="020B0502040204020203" pitchFamily="34" charset="0"/>
            </a:rPr>
            <a:t> growth rate (GGR) of main ear (during 10-20 DAA)</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dr:relSizeAnchor xmlns:cdr="http://schemas.openxmlformats.org/drawingml/2006/chartDrawing">
    <cdr:from>
      <cdr:x>0.77582</cdr:x>
      <cdr:y>0.0105</cdr:y>
    </cdr:from>
    <cdr:to>
      <cdr:x>1</cdr:x>
      <cdr:y>0.10718</cdr:y>
    </cdr:to>
    <cdr:sp macro="" textlink="">
      <cdr:nvSpPr>
        <cdr:cNvPr id="4" name="Text Box 1"/>
        <cdr:cNvSpPr txBox="1"/>
      </cdr:nvSpPr>
      <cdr:spPr>
        <a:xfrm xmlns:a="http://schemas.openxmlformats.org/drawingml/2006/main">
          <a:off x="2320357" y="24335"/>
          <a:ext cx="670493" cy="22408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800" b="1">
              <a:latin typeface="Times New Roman" panose="02020603050405020304" pitchFamily="18" charset="0"/>
              <a:cs typeface="Times New Roman" panose="02020603050405020304" pitchFamily="18" charset="0"/>
            </a:rPr>
            <a:t>CD=0.073*</a:t>
          </a:r>
        </a:p>
      </cdr:txBody>
    </cdr:sp>
  </cdr:relSizeAnchor>
  <cdr:relSizeAnchor xmlns:cdr="http://schemas.openxmlformats.org/drawingml/2006/chartDrawing">
    <cdr:from>
      <cdr:x>0</cdr:x>
      <cdr:y>0.2207</cdr:y>
    </cdr:from>
    <cdr:to>
      <cdr:x>0.07451</cdr:x>
      <cdr:y>0.50988</cdr:y>
    </cdr:to>
    <cdr:sp macro="" textlink="">
      <cdr:nvSpPr>
        <cdr:cNvPr id="5" name="Text Box 1"/>
        <cdr:cNvSpPr txBox="1"/>
      </cdr:nvSpPr>
      <cdr:spPr>
        <a:xfrm xmlns:a="http://schemas.openxmlformats.org/drawingml/2006/main" rot="16200000">
          <a:off x="-1185669" y="735225"/>
          <a:ext cx="670247" cy="22284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000" b="1">
              <a:latin typeface="Times New Roman" panose="02020603050405020304" pitchFamily="18" charset="0"/>
              <a:cs typeface="Times New Roman" panose="02020603050405020304" pitchFamily="18" charset="0"/>
            </a:rPr>
            <a:t>mg/day</a:t>
          </a:r>
        </a:p>
      </cdr:txBody>
    </cdr:sp>
  </cdr:relSizeAnchor>
</c:userShapes>
</file>

<file path=word/drawings/drawing16.xml><?xml version="1.0" encoding="utf-8"?>
<c:userShapes xmlns:c="http://schemas.openxmlformats.org/drawingml/2006/chart">
  <cdr:relSizeAnchor xmlns:cdr="http://schemas.openxmlformats.org/drawingml/2006/chartDrawing">
    <cdr:from>
      <cdr:x>0.45093</cdr:x>
      <cdr:y>0.89503</cdr:y>
    </cdr:from>
    <cdr:to>
      <cdr:x>0.74565</cdr:x>
      <cdr:y>0.97885</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346368" y="2071617"/>
          <a:ext cx="879966" cy="19400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cdr:x>
      <cdr:y>0.15818</cdr:y>
    </cdr:from>
    <cdr:to>
      <cdr:x>0.06491</cdr:x>
      <cdr:y>0.62024</cdr:y>
    </cdr:to>
    <cdr:sp macro="" textlink="">
      <cdr:nvSpPr>
        <cdr:cNvPr id="2" name="Text Box 1"/>
        <cdr:cNvSpPr txBox="1"/>
      </cdr:nvSpPr>
      <cdr:spPr>
        <a:xfrm xmlns:a="http://schemas.openxmlformats.org/drawingml/2006/main" rot="16200000">
          <a:off x="-430068" y="801924"/>
          <a:ext cx="1086176" cy="22603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latin typeface="Times New Roman" panose="02020603050405020304" pitchFamily="18" charset="0"/>
              <a:cs typeface="Times New Roman" panose="02020603050405020304" pitchFamily="18" charset="0"/>
            </a:rPr>
            <a:t>Number</a:t>
          </a:r>
          <a:r>
            <a:rPr lang="en-IN" sz="900" b="1" baseline="0">
              <a:latin typeface="Times New Roman" panose="02020603050405020304" pitchFamily="18" charset="0"/>
              <a:cs typeface="Times New Roman" panose="02020603050405020304" pitchFamily="18" charset="0"/>
            </a:rPr>
            <a:t> of g</a:t>
          </a:r>
          <a:r>
            <a:rPr lang="en-IN" sz="900" b="1">
              <a:latin typeface="Times New Roman" panose="02020603050405020304" pitchFamily="18" charset="0"/>
              <a:cs typeface="Times New Roman" panose="02020603050405020304" pitchFamily="18" charset="0"/>
            </a:rPr>
            <a:t>rains</a:t>
          </a:r>
        </a:p>
      </cdr:txBody>
    </cdr:sp>
  </cdr:relSizeAnchor>
  <cdr:relSizeAnchor xmlns:cdr="http://schemas.openxmlformats.org/drawingml/2006/chartDrawing">
    <cdr:from>
      <cdr:x>0.77221</cdr:x>
      <cdr:y>0.00878</cdr:y>
    </cdr:from>
    <cdr:to>
      <cdr:x>1</cdr:x>
      <cdr:y>0.11646</cdr:y>
    </cdr:to>
    <cdr:sp macro="" textlink="">
      <cdr:nvSpPr>
        <cdr:cNvPr id="7" name="Text Box 6"/>
        <cdr:cNvSpPr txBox="1"/>
      </cdr:nvSpPr>
      <cdr:spPr>
        <a:xfrm xmlns:a="http://schemas.openxmlformats.org/drawingml/2006/main">
          <a:off x="2305635" y="20322"/>
          <a:ext cx="680135" cy="24923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CD=9.250*</a:t>
          </a:r>
        </a:p>
      </cdr:txBody>
    </cdr:sp>
  </cdr:relSizeAnchor>
  <cdr:relSizeAnchor xmlns:cdr="http://schemas.openxmlformats.org/drawingml/2006/chartDrawing">
    <cdr:from>
      <cdr:x>0.11555</cdr:x>
      <cdr:y>0.01114</cdr:y>
    </cdr:from>
    <cdr:to>
      <cdr:x>0.79136</cdr:x>
      <cdr:y>0.08976</cdr:y>
    </cdr:to>
    <cdr:sp macro="" textlink="">
      <cdr:nvSpPr>
        <cdr:cNvPr id="5" name="Text Box 1"/>
        <cdr:cNvSpPr txBox="1"/>
      </cdr:nvSpPr>
      <cdr:spPr>
        <a:xfrm xmlns:a="http://schemas.openxmlformats.org/drawingml/2006/main">
          <a:off x="345004" y="25784"/>
          <a:ext cx="2017815" cy="181972"/>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baseline="0">
              <a:effectLst/>
              <a:latin typeface="Times New Roman" panose="02020603050405020304" pitchFamily="18" charset="0"/>
              <a:ea typeface="Calibri" panose="020F0502020204030204" pitchFamily="34" charset="0"/>
              <a:cs typeface="Tunga" panose="020B0502040204020203" pitchFamily="34" charset="0"/>
            </a:rPr>
            <a:t>(b)  Number of grains in main ear (at harvest)</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17.xml><?xml version="1.0" encoding="utf-8"?>
<c:userShapes xmlns:c="http://schemas.openxmlformats.org/drawingml/2006/chart">
  <cdr:relSizeAnchor xmlns:cdr="http://schemas.openxmlformats.org/drawingml/2006/chartDrawing">
    <cdr:from>
      <cdr:x>0</cdr:x>
      <cdr:y>0.14371</cdr:y>
    </cdr:from>
    <cdr:to>
      <cdr:x>0.07618</cdr:x>
      <cdr:y>0.50985</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517857" y="634621"/>
          <a:ext cx="860711" cy="26712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baseline="0">
              <a:latin typeface="Times New Roman" panose="02020603050405020304" pitchFamily="18" charset="0"/>
              <a:cs typeface="Times New Roman" panose="02020603050405020304" pitchFamily="18" charset="0"/>
            </a:rPr>
            <a:t>Gram (g)</a:t>
          </a:r>
          <a:endParaRPr lang="en-IN" sz="9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0.29132</cdr:x>
      <cdr:y>0.87616</cdr:y>
    </cdr:from>
    <cdr:to>
      <cdr:x>0.54784</cdr:x>
      <cdr:y>0.94831</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871304" y="2027930"/>
          <a:ext cx="767216" cy="16699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0.76345</cdr:x>
      <cdr:y>0.00437</cdr:y>
    </cdr:from>
    <cdr:to>
      <cdr:x>1</cdr:x>
      <cdr:y>0.08906</cdr:y>
    </cdr:to>
    <cdr:sp macro="" textlink="">
      <cdr:nvSpPr>
        <cdr:cNvPr id="6" name="Text Box 5"/>
        <cdr:cNvSpPr txBox="1"/>
      </cdr:nvSpPr>
      <cdr:spPr>
        <a:xfrm xmlns:a="http://schemas.openxmlformats.org/drawingml/2006/main">
          <a:off x="2283357" y="10115"/>
          <a:ext cx="707493" cy="19602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CD=0.384*</a:t>
          </a:r>
        </a:p>
      </cdr:txBody>
    </cdr:sp>
  </cdr:relSizeAnchor>
  <cdr:relSizeAnchor xmlns:cdr="http://schemas.openxmlformats.org/drawingml/2006/chartDrawing">
    <cdr:from>
      <cdr:x>0.15102</cdr:x>
      <cdr:y>0.0153</cdr:y>
    </cdr:from>
    <cdr:to>
      <cdr:x>0.69962</cdr:x>
      <cdr:y>0.10505</cdr:y>
    </cdr:to>
    <cdr:sp macro="" textlink="">
      <cdr:nvSpPr>
        <cdr:cNvPr id="5" name="Text Box 1"/>
        <cdr:cNvSpPr txBox="1"/>
      </cdr:nvSpPr>
      <cdr:spPr>
        <a:xfrm xmlns:a="http://schemas.openxmlformats.org/drawingml/2006/main">
          <a:off x="451678" y="35413"/>
          <a:ext cx="1640783" cy="207733"/>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baseline="0">
              <a:effectLst/>
              <a:latin typeface="Times New Roman" panose="02020603050405020304" pitchFamily="18" charset="0"/>
              <a:ea typeface="Calibri" panose="020F0502020204030204" pitchFamily="34" charset="0"/>
              <a:cs typeface="Tunga" panose="020B0502040204020203" pitchFamily="34" charset="0"/>
            </a:rPr>
            <a:t>(a) Grain yield of main ear (at harvest)</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18.xml><?xml version="1.0" encoding="utf-8"?>
<c:userShapes xmlns:c="http://schemas.openxmlformats.org/drawingml/2006/chart">
  <cdr:relSizeAnchor xmlns:cdr="http://schemas.openxmlformats.org/drawingml/2006/chartDrawing">
    <cdr:from>
      <cdr:x>0.44504</cdr:x>
      <cdr:y>0.91461</cdr:y>
    </cdr:from>
    <cdr:to>
      <cdr:x>0.69009</cdr:x>
      <cdr:y>1</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331060" y="2116934"/>
          <a:ext cx="732908" cy="1976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cdr:x>
      <cdr:y>0.23978</cdr:y>
    </cdr:from>
    <cdr:to>
      <cdr:x>0.06185</cdr:x>
      <cdr:y>0.53952</cdr:y>
    </cdr:to>
    <cdr:sp macro="" textlink="">
      <cdr:nvSpPr>
        <cdr:cNvPr id="7" name="Text Box 1"/>
        <cdr:cNvSpPr txBox="1"/>
      </cdr:nvSpPr>
      <cdr:spPr>
        <a:xfrm xmlns:a="http://schemas.openxmlformats.org/drawingml/2006/main" rot="16200000">
          <a:off x="-4229127" y="809376"/>
          <a:ext cx="693783" cy="1849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900" b="1">
              <a:latin typeface="Times New Roman" panose="02020603050405020304" pitchFamily="18" charset="0"/>
              <a:cs typeface="Times New Roman" panose="02020603050405020304" pitchFamily="18" charset="0"/>
            </a:rPr>
            <a:t>Gram</a:t>
          </a:r>
          <a:r>
            <a:rPr lang="en-IN" sz="900" b="1" baseline="0">
              <a:latin typeface="Times New Roman" panose="02020603050405020304" pitchFamily="18" charset="0"/>
              <a:cs typeface="Times New Roman" panose="02020603050405020304" pitchFamily="18" charset="0"/>
            </a:rPr>
            <a:t> (g)</a:t>
          </a:r>
          <a:endParaRPr lang="en-IN" sz="9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0.77228</cdr:x>
      <cdr:y>0.00893</cdr:y>
    </cdr:from>
    <cdr:to>
      <cdr:x>1</cdr:x>
      <cdr:y>0.09363</cdr:y>
    </cdr:to>
    <cdr:sp macro="" textlink="">
      <cdr:nvSpPr>
        <cdr:cNvPr id="2" name="Text Box 1"/>
        <cdr:cNvSpPr txBox="1"/>
      </cdr:nvSpPr>
      <cdr:spPr>
        <a:xfrm xmlns:a="http://schemas.openxmlformats.org/drawingml/2006/main">
          <a:off x="2309785" y="20669"/>
          <a:ext cx="681065" cy="19603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CD=0.021*</a:t>
          </a:r>
        </a:p>
      </cdr:txBody>
    </cdr:sp>
  </cdr:relSizeAnchor>
  <cdr:relSizeAnchor xmlns:cdr="http://schemas.openxmlformats.org/drawingml/2006/chartDrawing">
    <cdr:from>
      <cdr:x>0.12194</cdr:x>
      <cdr:y>0.02017</cdr:y>
    </cdr:from>
    <cdr:to>
      <cdr:x>0.76471</cdr:x>
      <cdr:y>0.09363</cdr:y>
    </cdr:to>
    <cdr:sp macro="" textlink="">
      <cdr:nvSpPr>
        <cdr:cNvPr id="5" name="Text Box 1"/>
        <cdr:cNvSpPr txBox="1"/>
      </cdr:nvSpPr>
      <cdr:spPr>
        <a:xfrm xmlns:a="http://schemas.openxmlformats.org/drawingml/2006/main">
          <a:off x="364703" y="46696"/>
          <a:ext cx="1922432" cy="170012"/>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baseline="0">
              <a:effectLst/>
              <a:latin typeface="Times New Roman" panose="02020603050405020304" pitchFamily="18" charset="0"/>
              <a:ea typeface="Calibri" panose="020F0502020204030204" pitchFamily="34" charset="0"/>
              <a:cs typeface="Tunga" panose="020B0502040204020203" pitchFamily="34" charset="0"/>
            </a:rPr>
            <a:t>(d)  Weight of grains per spikelet of main ear (at harvest)</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19.xml><?xml version="1.0" encoding="utf-8"?>
<c:userShapes xmlns:c="http://schemas.openxmlformats.org/drawingml/2006/chart">
  <cdr:relSizeAnchor xmlns:cdr="http://schemas.openxmlformats.org/drawingml/2006/chartDrawing">
    <cdr:from>
      <cdr:x>0.46541</cdr:x>
      <cdr:y>0.90685</cdr:y>
    </cdr:from>
    <cdr:to>
      <cdr:x>0.70513</cdr:x>
      <cdr:y>0.97629</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389618" y="2098965"/>
          <a:ext cx="715749" cy="16072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cdr:x>
      <cdr:y>0.0296</cdr:y>
    </cdr:from>
    <cdr:to>
      <cdr:x>0.0584</cdr:x>
      <cdr:y>0.70823</cdr:y>
    </cdr:to>
    <cdr:sp macro="" textlink="">
      <cdr:nvSpPr>
        <cdr:cNvPr id="2" name="Text Box 1"/>
        <cdr:cNvSpPr txBox="1"/>
      </cdr:nvSpPr>
      <cdr:spPr>
        <a:xfrm xmlns:a="http://schemas.openxmlformats.org/drawingml/2006/main" rot="16200000">
          <a:off x="-924932" y="721734"/>
          <a:ext cx="1513842" cy="2024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latin typeface="Times New Roman" panose="02020603050405020304" pitchFamily="18" charset="0"/>
              <a:cs typeface="Times New Roman" panose="02020603050405020304" pitchFamily="18" charset="0"/>
            </a:rPr>
            <a:t>Number</a:t>
          </a:r>
          <a:r>
            <a:rPr lang="en-IN" sz="900" b="1" baseline="0">
              <a:latin typeface="Times New Roman" panose="02020603050405020304" pitchFamily="18" charset="0"/>
              <a:cs typeface="Times New Roman" panose="02020603050405020304" pitchFamily="18" charset="0"/>
            </a:rPr>
            <a:t> of g</a:t>
          </a:r>
          <a:r>
            <a:rPr lang="en-IN" sz="900" b="1">
              <a:latin typeface="Times New Roman" panose="02020603050405020304" pitchFamily="18" charset="0"/>
              <a:cs typeface="Times New Roman" panose="02020603050405020304" pitchFamily="18" charset="0"/>
            </a:rPr>
            <a:t>rains/spikelet</a:t>
          </a:r>
        </a:p>
      </cdr:txBody>
    </cdr:sp>
  </cdr:relSizeAnchor>
  <cdr:relSizeAnchor xmlns:cdr="http://schemas.openxmlformats.org/drawingml/2006/chartDrawing">
    <cdr:from>
      <cdr:x>0.77537</cdr:x>
      <cdr:y>0.0103</cdr:y>
    </cdr:from>
    <cdr:to>
      <cdr:x>1</cdr:x>
      <cdr:y>0.07993</cdr:y>
    </cdr:to>
    <cdr:sp macro="" textlink="">
      <cdr:nvSpPr>
        <cdr:cNvPr id="6" name="Text Box 5"/>
        <cdr:cNvSpPr txBox="1"/>
      </cdr:nvSpPr>
      <cdr:spPr>
        <a:xfrm xmlns:a="http://schemas.openxmlformats.org/drawingml/2006/main">
          <a:off x="2315071" y="23841"/>
          <a:ext cx="670699" cy="1611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CD=0.506*</a:t>
          </a:r>
        </a:p>
      </cdr:txBody>
    </cdr:sp>
  </cdr:relSizeAnchor>
  <cdr:relSizeAnchor xmlns:cdr="http://schemas.openxmlformats.org/drawingml/2006/chartDrawing">
    <cdr:from>
      <cdr:x>0.1009</cdr:x>
      <cdr:y>0.01162</cdr:y>
    </cdr:from>
    <cdr:to>
      <cdr:x>0.75058</cdr:x>
      <cdr:y>0.05937</cdr:y>
    </cdr:to>
    <cdr:sp macro="" textlink="">
      <cdr:nvSpPr>
        <cdr:cNvPr id="5" name="Text Box 1"/>
        <cdr:cNvSpPr txBox="1"/>
      </cdr:nvSpPr>
      <cdr:spPr>
        <a:xfrm xmlns:a="http://schemas.openxmlformats.org/drawingml/2006/main">
          <a:off x="301276" y="26896"/>
          <a:ext cx="1939797" cy="110528"/>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baseline="0">
              <a:effectLst/>
              <a:latin typeface="Times New Roman" panose="02020603050405020304" pitchFamily="18" charset="0"/>
              <a:ea typeface="Calibri" panose="020F0502020204030204" pitchFamily="34" charset="0"/>
              <a:cs typeface="Tunga" panose="020B0502040204020203" pitchFamily="34" charset="0"/>
            </a:rPr>
            <a:t>(c)  Number of grains per spikelet of main ear (at harvest)</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0.22141</cdr:y>
    </cdr:from>
    <cdr:to>
      <cdr:x>0.0629</cdr:x>
      <cdr:y>0.49392</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4248507" y="737187"/>
          <a:ext cx="633340" cy="18812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anose="02020603050405020304" pitchFamily="18" charset="0"/>
              <a:cs typeface="Times New Roman" panose="02020603050405020304" pitchFamily="18" charset="0"/>
            </a:rPr>
            <a:t>Gram (g)</a:t>
          </a:r>
          <a:endParaRPr lang="en-IN"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0.42838</cdr:x>
      <cdr:y>0.88594</cdr:y>
    </cdr:from>
    <cdr:to>
      <cdr:x>0.68748</cdr:x>
      <cdr:y>1</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281225" y="2059013"/>
          <a:ext cx="774930" cy="26508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0.76433</cdr:x>
      <cdr:y>0</cdr:y>
    </cdr:from>
    <cdr:to>
      <cdr:x>1</cdr:x>
      <cdr:y>0.08743</cdr:y>
    </cdr:to>
    <cdr:sp macro="" textlink="">
      <cdr:nvSpPr>
        <cdr:cNvPr id="6" name="Text Box 5"/>
        <cdr:cNvSpPr txBox="1"/>
      </cdr:nvSpPr>
      <cdr:spPr>
        <a:xfrm xmlns:a="http://schemas.openxmlformats.org/drawingml/2006/main">
          <a:off x="2286000" y="0"/>
          <a:ext cx="704850" cy="2032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CD=0.684*</a:t>
          </a:r>
        </a:p>
      </cdr:txBody>
    </cdr:sp>
  </cdr:relSizeAnchor>
  <cdr:relSizeAnchor xmlns:cdr="http://schemas.openxmlformats.org/drawingml/2006/chartDrawing">
    <cdr:from>
      <cdr:x>0.12352</cdr:x>
      <cdr:y>0.01235</cdr:y>
    </cdr:from>
    <cdr:to>
      <cdr:x>0.78762</cdr:x>
      <cdr:y>0.07575</cdr:y>
    </cdr:to>
    <cdr:sp macro="" textlink="">
      <cdr:nvSpPr>
        <cdr:cNvPr id="5" name="Text Box 1"/>
        <cdr:cNvSpPr txBox="1"/>
      </cdr:nvSpPr>
      <cdr:spPr>
        <a:xfrm xmlns:a="http://schemas.openxmlformats.org/drawingml/2006/main">
          <a:off x="369418" y="28703"/>
          <a:ext cx="1986236" cy="147348"/>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ctr">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(b)</a:t>
          </a:r>
          <a:r>
            <a:rPr lang="en-US" sz="1000" baseline="0">
              <a:effectLst/>
              <a:latin typeface="Times New Roman" panose="02020603050405020304" pitchFamily="18" charset="0"/>
              <a:ea typeface="Calibri" panose="020F0502020204030204" pitchFamily="34" charset="0"/>
              <a:cs typeface="Tunga" panose="020B0502040204020203" pitchFamily="34" charset="0"/>
            </a:rPr>
            <a:t> Fresh weight (FW) of main ear (at anthesis)</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20.xml><?xml version="1.0" encoding="utf-8"?>
<c:userShapes xmlns:c="http://schemas.openxmlformats.org/drawingml/2006/chart">
  <cdr:relSizeAnchor xmlns:cdr="http://schemas.openxmlformats.org/drawingml/2006/chartDrawing">
    <cdr:from>
      <cdr:x>0.39881</cdr:x>
      <cdr:y>0.90917</cdr:y>
    </cdr:from>
    <cdr:to>
      <cdr:x>0.63572</cdr:x>
      <cdr:y>1</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190756" y="2104342"/>
          <a:ext cx="707359" cy="21023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cdr:x>
      <cdr:y>0.06547</cdr:y>
    </cdr:from>
    <cdr:to>
      <cdr:x>0.04603</cdr:x>
      <cdr:y>0.5836</cdr:y>
    </cdr:to>
    <cdr:sp macro="" textlink="">
      <cdr:nvSpPr>
        <cdr:cNvPr id="7" name="Text Box 1"/>
        <cdr:cNvSpPr txBox="1"/>
      </cdr:nvSpPr>
      <cdr:spPr>
        <a:xfrm xmlns:a="http://schemas.openxmlformats.org/drawingml/2006/main" rot="16200000">
          <a:off x="-756669" y="679535"/>
          <a:ext cx="1224256" cy="1745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900" b="1">
              <a:latin typeface="Times New Roman" panose="02020603050405020304" pitchFamily="18" charset="0"/>
              <a:cs typeface="Times New Roman" panose="02020603050405020304" pitchFamily="18" charset="0"/>
            </a:rPr>
            <a:t>Percent (%)</a:t>
          </a:r>
        </a:p>
      </cdr:txBody>
    </cdr:sp>
  </cdr:relSizeAnchor>
  <cdr:relSizeAnchor xmlns:cdr="http://schemas.openxmlformats.org/drawingml/2006/chartDrawing">
    <cdr:from>
      <cdr:x>0.76469</cdr:x>
      <cdr:y>0</cdr:y>
    </cdr:from>
    <cdr:to>
      <cdr:x>1</cdr:x>
      <cdr:y>0.11875</cdr:y>
    </cdr:to>
    <cdr:sp macro="" textlink="">
      <cdr:nvSpPr>
        <cdr:cNvPr id="2" name="Text Box 1"/>
        <cdr:cNvSpPr txBox="1"/>
      </cdr:nvSpPr>
      <cdr:spPr>
        <a:xfrm xmlns:a="http://schemas.openxmlformats.org/drawingml/2006/main">
          <a:off x="2283195" y="0"/>
          <a:ext cx="702575" cy="2748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CD=4.190*</a:t>
          </a:r>
        </a:p>
      </cdr:txBody>
    </cdr:sp>
  </cdr:relSizeAnchor>
  <cdr:relSizeAnchor xmlns:cdr="http://schemas.openxmlformats.org/drawingml/2006/chartDrawing">
    <cdr:from>
      <cdr:x>0.13631</cdr:x>
      <cdr:y>0.00864</cdr:y>
    </cdr:from>
    <cdr:to>
      <cdr:x>0.78629</cdr:x>
      <cdr:y>0.10961</cdr:y>
    </cdr:to>
    <cdr:sp macro="" textlink="">
      <cdr:nvSpPr>
        <cdr:cNvPr id="5" name="Text Box 1"/>
        <cdr:cNvSpPr txBox="1"/>
      </cdr:nvSpPr>
      <cdr:spPr>
        <a:xfrm xmlns:a="http://schemas.openxmlformats.org/drawingml/2006/main">
          <a:off x="406988" y="19998"/>
          <a:ext cx="1940694" cy="233708"/>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baseline="0">
              <a:effectLst/>
              <a:latin typeface="Times New Roman" panose="02020603050405020304" pitchFamily="18" charset="0"/>
              <a:ea typeface="Calibri" panose="020F0502020204030204" pitchFamily="34" charset="0"/>
              <a:cs typeface="Tunga" panose="020B0502040204020203" pitchFamily="34" charset="0"/>
            </a:rPr>
            <a:t>(e) Harvest index (HI) of main ear (at harvest)</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0.23568</cdr:y>
    </cdr:from>
    <cdr:to>
      <cdr:x>0.08466</cdr:x>
      <cdr:y>0.46669</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1099958" y="687354"/>
          <a:ext cx="535423" cy="2532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anose="02020603050405020304" pitchFamily="18" charset="0"/>
              <a:cs typeface="Times New Roman" panose="02020603050405020304" pitchFamily="18" charset="0"/>
            </a:rPr>
            <a:t>Days</a:t>
          </a:r>
          <a:endParaRPr lang="en-IN"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0.46546</cdr:x>
      <cdr:y>0.89291</cdr:y>
    </cdr:from>
    <cdr:to>
      <cdr:x>0.78093</cdr:x>
      <cdr:y>0.95815</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702470" y="2552619"/>
          <a:ext cx="1153863" cy="18650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0.78556</cdr:x>
      <cdr:y>0</cdr:y>
    </cdr:from>
    <cdr:to>
      <cdr:x>1</cdr:x>
      <cdr:y>0.07429</cdr:y>
    </cdr:to>
    <cdr:sp macro="" textlink="">
      <cdr:nvSpPr>
        <cdr:cNvPr id="6" name="Text Box 5"/>
        <cdr:cNvSpPr txBox="1"/>
      </cdr:nvSpPr>
      <cdr:spPr>
        <a:xfrm xmlns:a="http://schemas.openxmlformats.org/drawingml/2006/main">
          <a:off x="2349500" y="0"/>
          <a:ext cx="641350" cy="17218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CD=2.30*</a:t>
          </a:r>
        </a:p>
      </cdr:txBody>
    </cdr:sp>
  </cdr:relSizeAnchor>
  <cdr:relSizeAnchor xmlns:cdr="http://schemas.openxmlformats.org/drawingml/2006/chartDrawing">
    <cdr:from>
      <cdr:x>0.21377</cdr:x>
      <cdr:y>0.01872</cdr:y>
    </cdr:from>
    <cdr:to>
      <cdr:x>0.75305</cdr:x>
      <cdr:y>0.08995</cdr:y>
    </cdr:to>
    <cdr:sp macro="" textlink="">
      <cdr:nvSpPr>
        <cdr:cNvPr id="5" name="Text Box 1"/>
        <cdr:cNvSpPr txBox="1"/>
      </cdr:nvSpPr>
      <cdr:spPr>
        <a:xfrm xmlns:a="http://schemas.openxmlformats.org/drawingml/2006/main">
          <a:off x="639368" y="43386"/>
          <a:ext cx="1612900" cy="16510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(a) Days taken for anthesis</a:t>
          </a:r>
          <a:endParaRPr lang="en-IN"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0.3889</cdr:x>
      <cdr:y>0.89428</cdr:y>
    </cdr:from>
    <cdr:to>
      <cdr:x>0.64119</cdr:x>
      <cdr:y>0.97534</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163152" y="2072719"/>
          <a:ext cx="754548" cy="18788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0.76221</cdr:x>
      <cdr:y>0.01452</cdr:y>
    </cdr:from>
    <cdr:to>
      <cdr:x>1</cdr:x>
      <cdr:y>0.08767</cdr:y>
    </cdr:to>
    <cdr:sp macro="" textlink="">
      <cdr:nvSpPr>
        <cdr:cNvPr id="6" name="Text Box 5"/>
        <cdr:cNvSpPr txBox="1"/>
      </cdr:nvSpPr>
      <cdr:spPr>
        <a:xfrm xmlns:a="http://schemas.openxmlformats.org/drawingml/2006/main">
          <a:off x="2279651" y="33651"/>
          <a:ext cx="711199" cy="16954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CD=0.221*</a:t>
          </a:r>
        </a:p>
      </cdr:txBody>
    </cdr:sp>
  </cdr:relSizeAnchor>
  <cdr:relSizeAnchor xmlns:cdr="http://schemas.openxmlformats.org/drawingml/2006/chartDrawing">
    <cdr:from>
      <cdr:x>0.01821</cdr:x>
      <cdr:y>0.31609</cdr:y>
    </cdr:from>
    <cdr:to>
      <cdr:x>0.16758</cdr:x>
      <cdr:y>0.39368</cdr:y>
    </cdr:to>
    <cdr:sp macro="" textlink="">
      <cdr:nvSpPr>
        <cdr:cNvPr id="7" name="Text Box 6"/>
        <cdr:cNvSpPr txBox="1"/>
      </cdr:nvSpPr>
      <cdr:spPr>
        <a:xfrm xmlns:a="http://schemas.openxmlformats.org/drawingml/2006/main">
          <a:off x="95250" y="1047750"/>
          <a:ext cx="781050" cy="2571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a:p>
      </cdr:txBody>
    </cdr:sp>
  </cdr:relSizeAnchor>
  <cdr:relSizeAnchor xmlns:cdr="http://schemas.openxmlformats.org/drawingml/2006/chartDrawing">
    <cdr:from>
      <cdr:x>0</cdr:x>
      <cdr:y>0.22069</cdr:y>
    </cdr:from>
    <cdr:to>
      <cdr:x>0.07233</cdr:x>
      <cdr:y>0.53558</cdr:y>
    </cdr:to>
    <cdr:sp macro="" textlink="">
      <cdr:nvSpPr>
        <cdr:cNvPr id="8" name="Text Box 7"/>
        <cdr:cNvSpPr txBox="1"/>
      </cdr:nvSpPr>
      <cdr:spPr>
        <a:xfrm xmlns:a="http://schemas.openxmlformats.org/drawingml/2006/main" rot="16200000">
          <a:off x="-1215603" y="768261"/>
          <a:ext cx="729836" cy="21632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anose="02020603050405020304" pitchFamily="18" charset="0"/>
              <a:cs typeface="Times New Roman" panose="02020603050405020304" pitchFamily="18" charset="0"/>
            </a:rPr>
            <a:t>Gram (g)</a:t>
          </a:r>
        </a:p>
      </cdr:txBody>
    </cdr:sp>
  </cdr:relSizeAnchor>
  <cdr:relSizeAnchor xmlns:cdr="http://schemas.openxmlformats.org/drawingml/2006/chartDrawing">
    <cdr:from>
      <cdr:x>0.12841</cdr:x>
      <cdr:y>0.02097</cdr:y>
    </cdr:from>
    <cdr:to>
      <cdr:x>0.77506</cdr:x>
      <cdr:y>0.10201</cdr:y>
    </cdr:to>
    <cdr:sp macro="" textlink="">
      <cdr:nvSpPr>
        <cdr:cNvPr id="2" name="Text Box 1"/>
        <cdr:cNvSpPr txBox="1"/>
      </cdr:nvSpPr>
      <cdr:spPr>
        <a:xfrm xmlns:a="http://schemas.openxmlformats.org/drawingml/2006/main">
          <a:off x="384047" y="48610"/>
          <a:ext cx="1934049" cy="187831"/>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(c)</a:t>
          </a:r>
          <a:r>
            <a:rPr lang="en-US" sz="1000" baseline="0">
              <a:effectLst/>
              <a:latin typeface="Times New Roman" panose="02020603050405020304" pitchFamily="18" charset="0"/>
              <a:ea typeface="Calibri" panose="020F0502020204030204" pitchFamily="34" charset="0"/>
              <a:cs typeface="Tunga" panose="020B0502040204020203" pitchFamily="34" charset="0"/>
            </a:rPr>
            <a:t> Dry weight (DW) of main ear (at anthesis)</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cdr:x>
      <cdr:y>0.23663</cdr:y>
    </cdr:from>
    <cdr:to>
      <cdr:x>0.08917</cdr:x>
      <cdr:y>0.48228</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4212848" y="699780"/>
          <a:ext cx="569378" cy="26669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baseline="0">
              <a:latin typeface="Times New Roman" panose="02020603050405020304" pitchFamily="18" charset="0"/>
              <a:cs typeface="Times New Roman" panose="02020603050405020304" pitchFamily="18" charset="0"/>
            </a:rPr>
            <a:t>cm</a:t>
          </a:r>
          <a:endParaRPr lang="en-IN"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0.36754</cdr:x>
      <cdr:y>0.89791</cdr:y>
    </cdr:from>
    <cdr:to>
      <cdr:x>0.62603</cdr:x>
      <cdr:y>0.98329</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099257" y="2081130"/>
          <a:ext cx="773105" cy="19788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0.78132</cdr:x>
      <cdr:y>0.0066</cdr:y>
    </cdr:from>
    <cdr:to>
      <cdr:x>1</cdr:x>
      <cdr:y>0.09315</cdr:y>
    </cdr:to>
    <cdr:sp macro="" textlink="">
      <cdr:nvSpPr>
        <cdr:cNvPr id="6" name="Text Box 5"/>
        <cdr:cNvSpPr txBox="1"/>
      </cdr:nvSpPr>
      <cdr:spPr>
        <a:xfrm xmlns:a="http://schemas.openxmlformats.org/drawingml/2006/main">
          <a:off x="2336800" y="15297"/>
          <a:ext cx="654050" cy="20060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CD=1.06*</a:t>
          </a:r>
        </a:p>
      </cdr:txBody>
    </cdr:sp>
  </cdr:relSizeAnchor>
  <cdr:relSizeAnchor xmlns:cdr="http://schemas.openxmlformats.org/drawingml/2006/chartDrawing">
    <cdr:from>
      <cdr:x>0.09753</cdr:x>
      <cdr:y>0.00498</cdr:y>
    </cdr:from>
    <cdr:to>
      <cdr:x>0.81282</cdr:x>
      <cdr:y>0.08461</cdr:y>
    </cdr:to>
    <cdr:sp macro="" textlink="">
      <cdr:nvSpPr>
        <cdr:cNvPr id="5" name="Text Box 1"/>
        <cdr:cNvSpPr txBox="1"/>
      </cdr:nvSpPr>
      <cdr:spPr>
        <a:xfrm xmlns:a="http://schemas.openxmlformats.org/drawingml/2006/main">
          <a:off x="291710" y="11542"/>
          <a:ext cx="2139314" cy="184563"/>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(b) Length</a:t>
          </a:r>
          <a:r>
            <a:rPr lang="en-US" sz="1000" baseline="0">
              <a:effectLst/>
              <a:latin typeface="Times New Roman" panose="02020603050405020304" pitchFamily="18" charset="0"/>
              <a:ea typeface="Calibri" panose="020F0502020204030204" pitchFamily="34" charset="0"/>
              <a:cs typeface="Tunga" panose="020B0502040204020203" pitchFamily="34" charset="0"/>
            </a:rPr>
            <a:t> of main ear (without awn) at anthesis</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cdr:x>
      <cdr:y>0.2985</cdr:y>
    </cdr:from>
    <cdr:to>
      <cdr:x>0.05957</cdr:x>
      <cdr:y>0.47966</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120859" y="812715"/>
          <a:ext cx="419883" cy="17816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anose="02020603050405020304" pitchFamily="18" charset="0"/>
              <a:cs typeface="Times New Roman" panose="02020603050405020304" pitchFamily="18" charset="0"/>
            </a:rPr>
            <a:t>cm </a:t>
          </a:r>
        </a:p>
      </cdr:txBody>
    </cdr:sp>
  </cdr:relSizeAnchor>
  <cdr:relSizeAnchor xmlns:cdr="http://schemas.openxmlformats.org/drawingml/2006/chartDrawing">
    <cdr:from>
      <cdr:x>0.40873</cdr:x>
      <cdr:y>0.89801</cdr:y>
    </cdr:from>
    <cdr:to>
      <cdr:x>0.71717</cdr:x>
      <cdr:y>0.99309</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466943" y="2323145"/>
          <a:ext cx="1106999" cy="2459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0.77495</cdr:x>
      <cdr:y>0</cdr:y>
    </cdr:from>
    <cdr:to>
      <cdr:x>0.98726</cdr:x>
      <cdr:y>0.09589</cdr:y>
    </cdr:to>
    <cdr:sp macro="" textlink="">
      <cdr:nvSpPr>
        <cdr:cNvPr id="6" name="Text Box 5"/>
        <cdr:cNvSpPr txBox="1"/>
      </cdr:nvSpPr>
      <cdr:spPr>
        <a:xfrm xmlns:a="http://schemas.openxmlformats.org/drawingml/2006/main">
          <a:off x="2317750" y="0"/>
          <a:ext cx="635000" cy="2222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CD=1.52*</a:t>
          </a:r>
        </a:p>
      </cdr:txBody>
    </cdr:sp>
  </cdr:relSizeAnchor>
  <cdr:relSizeAnchor xmlns:cdr="http://schemas.openxmlformats.org/drawingml/2006/chartDrawing">
    <cdr:from>
      <cdr:x>0.12192</cdr:x>
      <cdr:y>0.01499</cdr:y>
    </cdr:from>
    <cdr:to>
      <cdr:x>0.76101</cdr:x>
      <cdr:y>0.07941</cdr:y>
    </cdr:to>
    <cdr:sp macro="" textlink="">
      <cdr:nvSpPr>
        <cdr:cNvPr id="5" name="Text Box 1"/>
        <cdr:cNvSpPr txBox="1"/>
      </cdr:nvSpPr>
      <cdr:spPr>
        <a:xfrm xmlns:a="http://schemas.openxmlformats.org/drawingml/2006/main">
          <a:off x="364638" y="34743"/>
          <a:ext cx="1911429" cy="14931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ctr">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(a) Length</a:t>
          </a:r>
          <a:r>
            <a:rPr lang="en-US" sz="1000" baseline="0">
              <a:effectLst/>
              <a:latin typeface="Times New Roman" panose="02020603050405020304" pitchFamily="18" charset="0"/>
              <a:ea typeface="Calibri" panose="020F0502020204030204" pitchFamily="34" charset="0"/>
              <a:cs typeface="Tunga" panose="020B0502040204020203" pitchFamily="34" charset="0"/>
            </a:rPr>
            <a:t> of main ear (with awn) at anthesis</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cdr:x>
      <cdr:y>0.25479</cdr:y>
    </cdr:from>
    <cdr:to>
      <cdr:x>0.06582</cdr:x>
      <cdr:y>0.47181</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153068" y="743618"/>
          <a:ext cx="502986" cy="1968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baseline="0">
              <a:latin typeface="Times New Roman" panose="02020603050405020304" pitchFamily="18" charset="0"/>
              <a:cs typeface="Times New Roman" panose="02020603050405020304" pitchFamily="18" charset="0"/>
            </a:rPr>
            <a:t>cm</a:t>
          </a:r>
          <a:endParaRPr lang="en-IN"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0.2984</cdr:x>
      <cdr:y>0.89811</cdr:y>
    </cdr:from>
    <cdr:to>
      <cdr:x>0.53763</cdr:x>
      <cdr:y>0.96793</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892482" y="2081589"/>
          <a:ext cx="715501" cy="1618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0.75584</cdr:x>
      <cdr:y>0</cdr:y>
    </cdr:from>
    <cdr:to>
      <cdr:x>1</cdr:x>
      <cdr:y>0.08767</cdr:y>
    </cdr:to>
    <cdr:sp macro="" textlink="">
      <cdr:nvSpPr>
        <cdr:cNvPr id="6" name="Text Box 5"/>
        <cdr:cNvSpPr txBox="1"/>
      </cdr:nvSpPr>
      <cdr:spPr>
        <a:xfrm xmlns:a="http://schemas.openxmlformats.org/drawingml/2006/main">
          <a:off x="2260601" y="0"/>
          <a:ext cx="730249" cy="2032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CD=0.131*</a:t>
          </a:r>
        </a:p>
      </cdr:txBody>
    </cdr:sp>
  </cdr:relSizeAnchor>
  <cdr:relSizeAnchor xmlns:cdr="http://schemas.openxmlformats.org/drawingml/2006/chartDrawing">
    <cdr:from>
      <cdr:x>0.17786</cdr:x>
      <cdr:y>0.017</cdr:y>
    </cdr:from>
    <cdr:to>
      <cdr:x>0.6384</cdr:x>
      <cdr:y>0.09367</cdr:y>
    </cdr:to>
    <cdr:sp macro="" textlink="">
      <cdr:nvSpPr>
        <cdr:cNvPr id="5" name="Text Box 1"/>
        <cdr:cNvSpPr txBox="1"/>
      </cdr:nvSpPr>
      <cdr:spPr>
        <a:xfrm xmlns:a="http://schemas.openxmlformats.org/drawingml/2006/main">
          <a:off x="537487" y="39402"/>
          <a:ext cx="1391738" cy="177702"/>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(d) Width</a:t>
          </a:r>
          <a:r>
            <a:rPr lang="en-US" sz="1000" baseline="0">
              <a:effectLst/>
              <a:latin typeface="Times New Roman" panose="02020603050405020304" pitchFamily="18" charset="0"/>
              <a:ea typeface="Calibri" panose="020F0502020204030204" pitchFamily="34" charset="0"/>
              <a:cs typeface="Tunga" panose="020B0502040204020203" pitchFamily="34" charset="0"/>
            </a:rPr>
            <a:t> of main ear (at anthesis)</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8.xml><?xml version="1.0" encoding="utf-8"?>
<c:userShapes xmlns:c="http://schemas.openxmlformats.org/drawingml/2006/chart">
  <cdr:relSizeAnchor xmlns:cdr="http://schemas.openxmlformats.org/drawingml/2006/chartDrawing">
    <cdr:from>
      <cdr:x>0</cdr:x>
      <cdr:y>0.28696</cdr:y>
    </cdr:from>
    <cdr:to>
      <cdr:x>0.06401</cdr:x>
      <cdr:y>0.47171</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280581" y="875688"/>
          <a:ext cx="483343" cy="23346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baseline="0">
              <a:latin typeface="Times New Roman" panose="02020603050405020304" pitchFamily="18" charset="0"/>
              <a:cs typeface="Times New Roman" panose="02020603050405020304" pitchFamily="18" charset="0"/>
            </a:rPr>
            <a:t>cm</a:t>
          </a:r>
          <a:endParaRPr lang="en-IN"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0.35855</cdr:x>
      <cdr:y>0.88996</cdr:y>
    </cdr:from>
    <cdr:to>
      <cdr:x>0.61704</cdr:x>
      <cdr:y>0.97534</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072372" y="2062710"/>
          <a:ext cx="773105" cy="19789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0.7915</cdr:x>
      <cdr:y>0</cdr:y>
    </cdr:from>
    <cdr:to>
      <cdr:x>1</cdr:x>
      <cdr:y>0.06714</cdr:y>
    </cdr:to>
    <cdr:sp macro="" textlink="">
      <cdr:nvSpPr>
        <cdr:cNvPr id="6" name="Text Box 5"/>
        <cdr:cNvSpPr txBox="1"/>
      </cdr:nvSpPr>
      <cdr:spPr>
        <a:xfrm xmlns:a="http://schemas.openxmlformats.org/drawingml/2006/main">
          <a:off x="2856290" y="-3737987"/>
          <a:ext cx="752415" cy="17565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CD=1.04*</a:t>
          </a:r>
        </a:p>
      </cdr:txBody>
    </cdr:sp>
  </cdr:relSizeAnchor>
  <cdr:relSizeAnchor xmlns:cdr="http://schemas.openxmlformats.org/drawingml/2006/chartDrawing">
    <cdr:from>
      <cdr:x>0.10728</cdr:x>
      <cdr:y>0.56414</cdr:y>
    </cdr:from>
    <cdr:to>
      <cdr:x>0.16318</cdr:x>
      <cdr:y>0.73024</cdr:y>
    </cdr:to>
    <cdr:sp macro="" textlink="">
      <cdr:nvSpPr>
        <cdr:cNvPr id="7" name="Text Box 6"/>
        <cdr:cNvSpPr txBox="1"/>
      </cdr:nvSpPr>
      <cdr:spPr>
        <a:xfrm xmlns:a="http://schemas.openxmlformats.org/drawingml/2006/main" rot="16200000">
          <a:off x="211974" y="1416444"/>
          <a:ext cx="384978" cy="1671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600" b="1">
              <a:latin typeface="Times New Roman" panose="02020603050405020304" pitchFamily="18" charset="0"/>
              <a:cs typeface="Times New Roman" panose="02020603050405020304" pitchFamily="18" charset="0"/>
            </a:rPr>
            <a:t>k, 0</a:t>
          </a:r>
        </a:p>
      </cdr:txBody>
    </cdr:sp>
  </cdr:relSizeAnchor>
  <cdr:relSizeAnchor xmlns:cdr="http://schemas.openxmlformats.org/drawingml/2006/chartDrawing">
    <cdr:from>
      <cdr:x>0.16318</cdr:x>
      <cdr:y>0.0192</cdr:y>
    </cdr:from>
    <cdr:to>
      <cdr:x>0.73338</cdr:x>
      <cdr:y>0.09587</cdr:y>
    </cdr:to>
    <cdr:sp macro="" textlink="">
      <cdr:nvSpPr>
        <cdr:cNvPr id="5" name="Text Box 1"/>
        <cdr:cNvSpPr txBox="1"/>
      </cdr:nvSpPr>
      <cdr:spPr>
        <a:xfrm xmlns:a="http://schemas.openxmlformats.org/drawingml/2006/main">
          <a:off x="488055" y="44501"/>
          <a:ext cx="1705383" cy="177702"/>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(c) Awn</a:t>
          </a:r>
          <a:r>
            <a:rPr lang="en-US" sz="1000" baseline="0">
              <a:effectLst/>
              <a:latin typeface="Times New Roman" panose="02020603050405020304" pitchFamily="18" charset="0"/>
              <a:ea typeface="Calibri" panose="020F0502020204030204" pitchFamily="34" charset="0"/>
              <a:cs typeface="Tunga" panose="020B0502040204020203" pitchFamily="34" charset="0"/>
            </a:rPr>
            <a:t> l</a:t>
          </a:r>
          <a:r>
            <a:rPr lang="en-US" sz="1000">
              <a:effectLst/>
              <a:latin typeface="Times New Roman" panose="02020603050405020304" pitchFamily="18" charset="0"/>
              <a:ea typeface="Calibri" panose="020F0502020204030204" pitchFamily="34" charset="0"/>
              <a:cs typeface="Tunga" panose="020B0502040204020203" pitchFamily="34" charset="0"/>
            </a:rPr>
            <a:t>ength</a:t>
          </a:r>
          <a:r>
            <a:rPr lang="en-US" sz="1000" baseline="0">
              <a:effectLst/>
              <a:latin typeface="Times New Roman" panose="02020603050405020304" pitchFamily="18" charset="0"/>
              <a:ea typeface="Calibri" panose="020F0502020204030204" pitchFamily="34" charset="0"/>
              <a:cs typeface="Tunga" panose="020B0502040204020203" pitchFamily="34" charset="0"/>
            </a:rPr>
            <a:t> of main ear (at anthesis)</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9.xml><?xml version="1.0" encoding="utf-8"?>
<c:userShapes xmlns:c="http://schemas.openxmlformats.org/drawingml/2006/chart">
  <cdr:relSizeAnchor xmlns:cdr="http://schemas.openxmlformats.org/drawingml/2006/chartDrawing">
    <cdr:from>
      <cdr:x>0.41936</cdr:x>
      <cdr:y>0.89817</cdr:y>
    </cdr:from>
    <cdr:to>
      <cdr:x>0.67785</cdr:x>
      <cdr:y>0.98355</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254237" y="2081725"/>
          <a:ext cx="773105" cy="19788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0.31367</cdr:y>
    </cdr:from>
    <cdr:to>
      <cdr:x>0.05945</cdr:x>
      <cdr:y>0.52778</cdr:y>
    </cdr:to>
    <cdr:sp macro="" textlink="">
      <cdr:nvSpPr>
        <cdr:cNvPr id="6" name="TextBox 1">
          <a:extLst xmlns:a="http://schemas.openxmlformats.org/drawingml/2006/main">
            <a:ext uri="{FF2B5EF4-FFF2-40B4-BE49-F238E27FC236}">
              <a16:creationId xmlns:a16="http://schemas.microsoft.com/office/drawing/2014/main" id="{42B78564-B251-4AC6-993B-6E1BDF34B0EA}"/>
            </a:ext>
          </a:extLst>
        </cdr:cNvPr>
        <cdr:cNvSpPr txBox="1"/>
      </cdr:nvSpPr>
      <cdr:spPr>
        <a:xfrm xmlns:a="http://schemas.openxmlformats.org/drawingml/2006/main" rot="16200000">
          <a:off x="-4260810" y="886242"/>
          <a:ext cx="496254" cy="17780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baseline="0">
              <a:latin typeface="Times New Roman" panose="02020603050405020304" pitchFamily="18" charset="0"/>
              <a:cs typeface="Times New Roman" panose="02020603050405020304" pitchFamily="18" charset="0"/>
            </a:rPr>
            <a:t>g/cm</a:t>
          </a:r>
          <a:r>
            <a:rPr lang="en-IN" sz="1000" b="1" baseline="30000">
              <a:latin typeface="Times New Roman" panose="02020603050405020304" pitchFamily="18" charset="0"/>
              <a:cs typeface="Times New Roman" panose="02020603050405020304" pitchFamily="18" charset="0"/>
            </a:rPr>
            <a:t>2</a:t>
          </a:r>
        </a:p>
      </cdr:txBody>
    </cdr:sp>
  </cdr:relSizeAnchor>
  <cdr:relSizeAnchor xmlns:cdr="http://schemas.openxmlformats.org/drawingml/2006/chartDrawing">
    <cdr:from>
      <cdr:x>0.76062</cdr:x>
      <cdr:y>0</cdr:y>
    </cdr:from>
    <cdr:to>
      <cdr:x>1</cdr:x>
      <cdr:y>0.09526</cdr:y>
    </cdr:to>
    <cdr:sp macro="" textlink="">
      <cdr:nvSpPr>
        <cdr:cNvPr id="2" name="Text Box 1"/>
        <cdr:cNvSpPr txBox="1"/>
      </cdr:nvSpPr>
      <cdr:spPr>
        <a:xfrm xmlns:a="http://schemas.openxmlformats.org/drawingml/2006/main">
          <a:off x="2638097" y="0"/>
          <a:ext cx="830273" cy="25224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CD=0.009*</a:t>
          </a:r>
        </a:p>
      </cdr:txBody>
    </cdr:sp>
  </cdr:relSizeAnchor>
  <cdr:relSizeAnchor xmlns:cdr="http://schemas.openxmlformats.org/drawingml/2006/chartDrawing">
    <cdr:from>
      <cdr:x>0.19212</cdr:x>
      <cdr:y>0.04708</cdr:y>
    </cdr:from>
    <cdr:to>
      <cdr:x>0.73103</cdr:x>
      <cdr:y>0.10489</cdr:y>
    </cdr:to>
    <cdr:sp macro="" textlink="">
      <cdr:nvSpPr>
        <cdr:cNvPr id="4" name="Text Box 1"/>
        <cdr:cNvSpPr txBox="1"/>
      </cdr:nvSpPr>
      <cdr:spPr>
        <a:xfrm xmlns:a="http://schemas.openxmlformats.org/drawingml/2006/main">
          <a:off x="581559" y="109119"/>
          <a:ext cx="1631290" cy="133989"/>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(b) Succulancy</a:t>
          </a:r>
          <a:r>
            <a:rPr lang="en-US" sz="1000" baseline="0">
              <a:effectLst/>
              <a:latin typeface="Times New Roman" panose="02020603050405020304" pitchFamily="18" charset="0"/>
              <a:ea typeface="Calibri" panose="020F0502020204030204" pitchFamily="34" charset="0"/>
              <a:cs typeface="Tunga" panose="020B0502040204020203" pitchFamily="34" charset="0"/>
            </a:rPr>
            <a:t> of main ear (at anthesis)</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A176C-AA81-4023-9018-031F1575E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7521</TotalTime>
  <Pages>23</Pages>
  <Words>8735</Words>
  <Characters>49791</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s d</dc:creator>
  <cp:keywords/>
  <dc:description/>
  <cp:lastModifiedBy>Shailesh Kumar</cp:lastModifiedBy>
  <cp:revision>570</cp:revision>
  <cp:lastPrinted>2025-10-16T06:17:00Z</cp:lastPrinted>
  <dcterms:created xsi:type="dcterms:W3CDTF">2024-03-15T10:14:00Z</dcterms:created>
  <dcterms:modified xsi:type="dcterms:W3CDTF">2025-10-21T05:18:00Z</dcterms:modified>
</cp:coreProperties>
</file>