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22183" w14:paraId="602E2FFE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B0594E7" w14:textId="77777777" w:rsidR="00602F7D" w:rsidRPr="0092218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bookmarkStart w:id="0" w:name="_GoBack"/>
          </w:p>
        </w:tc>
      </w:tr>
      <w:tr w:rsidR="0000007A" w:rsidRPr="00922183" w14:paraId="28DCC68E" w14:textId="77777777" w:rsidTr="002643B3">
        <w:trPr>
          <w:trHeight w:val="290"/>
        </w:trPr>
        <w:tc>
          <w:tcPr>
            <w:tcW w:w="1234" w:type="pct"/>
          </w:tcPr>
          <w:p w14:paraId="66F40773" w14:textId="77777777" w:rsidR="0000007A" w:rsidRPr="0092218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218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C15C" w14:textId="77777777" w:rsidR="0000007A" w:rsidRPr="00922183" w:rsidRDefault="005B661D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92218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European Journal of Nutrition &amp; Food Safety </w:t>
            </w:r>
          </w:p>
        </w:tc>
      </w:tr>
      <w:tr w:rsidR="0000007A" w:rsidRPr="00922183" w14:paraId="48F4A5F1" w14:textId="77777777" w:rsidTr="002643B3">
        <w:trPr>
          <w:trHeight w:val="290"/>
        </w:trPr>
        <w:tc>
          <w:tcPr>
            <w:tcW w:w="1234" w:type="pct"/>
          </w:tcPr>
          <w:p w14:paraId="38BA1126" w14:textId="77777777" w:rsidR="0000007A" w:rsidRPr="0092218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218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0B74B" w14:textId="77777777" w:rsidR="0000007A" w:rsidRPr="00922183" w:rsidRDefault="00D7775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Ms_EJNFS_114687</w:t>
            </w:r>
          </w:p>
        </w:tc>
      </w:tr>
      <w:tr w:rsidR="0000007A" w:rsidRPr="00922183" w14:paraId="2F364BEA" w14:textId="77777777" w:rsidTr="002643B3">
        <w:trPr>
          <w:trHeight w:val="650"/>
        </w:trPr>
        <w:tc>
          <w:tcPr>
            <w:tcW w:w="1234" w:type="pct"/>
          </w:tcPr>
          <w:p w14:paraId="6C8EE564" w14:textId="77777777" w:rsidR="0000007A" w:rsidRPr="0092218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21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31B2C" w14:textId="77777777" w:rsidR="0000007A" w:rsidRPr="00922183" w:rsidRDefault="00D7775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2183">
              <w:rPr>
                <w:rFonts w:ascii="Arial" w:hAnsi="Arial" w:cs="Arial"/>
                <w:b/>
                <w:sz w:val="20"/>
                <w:szCs w:val="20"/>
                <w:lang w:val="en-GB"/>
              </w:rPr>
              <w:t>LEVEL OF AFLATOXINS IN SOME CEREAL FOOD SAMPLES IN EKITI STATE, NIGERIA</w:t>
            </w:r>
          </w:p>
        </w:tc>
      </w:tr>
      <w:tr w:rsidR="00CF0BBB" w:rsidRPr="00922183" w14:paraId="5EE8B5BB" w14:textId="77777777" w:rsidTr="002643B3">
        <w:trPr>
          <w:trHeight w:val="332"/>
        </w:trPr>
        <w:tc>
          <w:tcPr>
            <w:tcW w:w="1234" w:type="pct"/>
          </w:tcPr>
          <w:p w14:paraId="510B1D2F" w14:textId="77777777" w:rsidR="00CF0BBB" w:rsidRPr="0092218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218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715C" w14:textId="77777777" w:rsidR="00CF0BBB" w:rsidRPr="00922183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090A293" w14:textId="77777777" w:rsidR="00037D52" w:rsidRPr="0092218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B99A7F" w14:textId="77777777" w:rsidR="00605952" w:rsidRPr="00922183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68E3B6" w14:textId="77777777" w:rsidR="00D9392F" w:rsidRPr="00922183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0F49456" w14:textId="77777777" w:rsidR="00645A56" w:rsidRPr="00922183" w:rsidRDefault="00D9392F" w:rsidP="00D9392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22183">
        <w:rPr>
          <w:rFonts w:ascii="Arial" w:hAnsi="Arial" w:cs="Arial"/>
          <w:b/>
          <w:sz w:val="20"/>
          <w:szCs w:val="20"/>
          <w:u w:val="single"/>
          <w:lang w:val="en-GB"/>
        </w:rPr>
        <w:t>General guideline</w:t>
      </w:r>
      <w:r w:rsidR="00FF09A0" w:rsidRPr="0092218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for </w:t>
      </w:r>
      <w:r w:rsidR="00D40416" w:rsidRPr="00922183">
        <w:rPr>
          <w:rFonts w:ascii="Arial" w:hAnsi="Arial" w:cs="Arial"/>
          <w:b/>
          <w:sz w:val="20"/>
          <w:szCs w:val="20"/>
          <w:u w:val="single"/>
          <w:lang w:val="en-GB"/>
        </w:rPr>
        <w:t>Peer Review process</w:t>
      </w:r>
      <w:r w:rsidR="00645A56" w:rsidRPr="0092218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: </w:t>
      </w:r>
    </w:p>
    <w:p w14:paraId="11EB6B35" w14:textId="77777777" w:rsidR="00F2643C" w:rsidRPr="00922183" w:rsidRDefault="00F2643C" w:rsidP="00D9392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0F7C7A11" w14:textId="77777777" w:rsidR="00F2643C" w:rsidRPr="00922183" w:rsidRDefault="002320EB" w:rsidP="00F2643C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922183">
        <w:rPr>
          <w:rFonts w:ascii="Arial" w:hAnsi="Arial" w:cs="Arial"/>
          <w:sz w:val="20"/>
          <w:szCs w:val="20"/>
          <w:lang w:val="en-GB"/>
        </w:rPr>
        <w:t>This journal’s</w:t>
      </w:r>
      <w:r w:rsidR="00F2643C" w:rsidRPr="00922183">
        <w:rPr>
          <w:rFonts w:ascii="Arial" w:hAnsi="Arial" w:cs="Arial"/>
          <w:sz w:val="20"/>
          <w:szCs w:val="20"/>
          <w:lang w:val="en-GB"/>
        </w:rPr>
        <w:t xml:space="preserve"> peer review policy states that </w:t>
      </w:r>
      <w:r w:rsidR="00150304" w:rsidRPr="00922183">
        <w:rPr>
          <w:rFonts w:ascii="Arial" w:hAnsi="Arial" w:cs="Arial"/>
          <w:b/>
          <w:sz w:val="20"/>
          <w:szCs w:val="20"/>
          <w:u w:val="single"/>
          <w:lang w:val="en-GB"/>
        </w:rPr>
        <w:t>NO</w:t>
      </w:r>
      <w:r w:rsidR="00F2643C" w:rsidRPr="00922183">
        <w:rPr>
          <w:rFonts w:ascii="Arial" w:hAnsi="Arial" w:cs="Arial"/>
          <w:sz w:val="20"/>
          <w:szCs w:val="20"/>
          <w:lang w:val="en-GB"/>
        </w:rPr>
        <w:t xml:space="preserve"> manuscript should be rejected only on the basis of ‘</w:t>
      </w:r>
      <w:r w:rsidR="00F2643C" w:rsidRPr="00922183">
        <w:rPr>
          <w:rFonts w:ascii="Arial" w:hAnsi="Arial" w:cs="Arial"/>
          <w:b/>
          <w:sz w:val="20"/>
          <w:szCs w:val="20"/>
          <w:u w:val="single"/>
          <w:lang w:val="en-GB"/>
        </w:rPr>
        <w:t>lack of Novelty’</w:t>
      </w:r>
      <w:r w:rsidR="00F2643C" w:rsidRPr="00922183">
        <w:rPr>
          <w:rFonts w:ascii="Arial" w:hAnsi="Arial" w:cs="Arial"/>
          <w:sz w:val="20"/>
          <w:szCs w:val="20"/>
          <w:lang w:val="en-GB"/>
        </w:rPr>
        <w:t>, provided the manuscript is scientifically robust and technically sound.</w:t>
      </w:r>
    </w:p>
    <w:p w14:paraId="35639F4A" w14:textId="77777777" w:rsidR="00F2643C" w:rsidRPr="00922183" w:rsidRDefault="00F2643C" w:rsidP="00D9392F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922183">
        <w:rPr>
          <w:rFonts w:ascii="Arial" w:hAnsi="Arial" w:cs="Arial"/>
          <w:sz w:val="20"/>
          <w:szCs w:val="20"/>
          <w:lang w:val="en-GB"/>
        </w:rPr>
        <w:t>To know the complete guideline for Peer Review process, reviewers are requested to visit this link:</w:t>
      </w:r>
    </w:p>
    <w:p w14:paraId="49E2ADCD" w14:textId="77777777" w:rsidR="00F2643C" w:rsidRPr="00922183" w:rsidRDefault="00F2643C" w:rsidP="00D9392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18327C19" w14:textId="77777777" w:rsidR="00645A56" w:rsidRPr="00922183" w:rsidRDefault="00645A56" w:rsidP="00D9392F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922183">
        <w:rPr>
          <w:rFonts w:ascii="Arial" w:hAnsi="Arial" w:cs="Arial"/>
          <w:sz w:val="20"/>
          <w:szCs w:val="20"/>
          <w:lang w:val="en-GB"/>
        </w:rPr>
        <w:t>(</w:t>
      </w:r>
      <w:hyperlink r:id="rId8" w:history="1">
        <w:r w:rsidR="005B661D" w:rsidRPr="00922183">
          <w:rPr>
            <w:rStyle w:val="Hyperlink"/>
            <w:rFonts w:ascii="Arial" w:hAnsi="Arial" w:cs="Arial"/>
            <w:sz w:val="20"/>
            <w:szCs w:val="20"/>
            <w:lang w:val="en-GB"/>
          </w:rPr>
          <w:t>https://www.journalejnfs.com/index.php/EJNFS/editorial-policy</w:t>
        </w:r>
      </w:hyperlink>
      <w:r w:rsidR="005B661D" w:rsidRPr="00922183">
        <w:rPr>
          <w:rFonts w:ascii="Arial" w:hAnsi="Arial" w:cs="Arial"/>
          <w:sz w:val="20"/>
          <w:szCs w:val="20"/>
          <w:lang w:val="en-GB"/>
        </w:rPr>
        <w:t xml:space="preserve"> </w:t>
      </w:r>
      <w:r w:rsidRPr="00922183">
        <w:rPr>
          <w:rFonts w:ascii="Arial" w:hAnsi="Arial" w:cs="Arial"/>
          <w:sz w:val="20"/>
          <w:szCs w:val="20"/>
          <w:lang w:val="en-GB"/>
        </w:rPr>
        <w:t>)</w:t>
      </w:r>
    </w:p>
    <w:p w14:paraId="63CF90C3" w14:textId="77777777" w:rsidR="00645A56" w:rsidRPr="00922183" w:rsidRDefault="00645A56" w:rsidP="00D9392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2CF18632" w14:textId="77777777" w:rsidR="00D9392F" w:rsidRPr="00922183" w:rsidRDefault="00D9392F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5"/>
        <w:gridCol w:w="8947"/>
        <w:gridCol w:w="4932"/>
      </w:tblGrid>
      <w:tr w:rsidR="00602F7D" w:rsidRPr="00922183" w14:paraId="64B2991C" w14:textId="77777777" w:rsidTr="0072789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8B60195" w14:textId="77777777" w:rsidR="00602F7D" w:rsidRPr="00922183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22183">
              <w:rPr>
                <w:rFonts w:ascii="Arial" w:hAnsi="Arial" w:cs="Arial"/>
                <w:highlight w:val="yellow"/>
                <w:lang w:val="en-GB"/>
              </w:rPr>
              <w:lastRenderedPageBreak/>
              <w:t xml:space="preserve">PART </w:t>
            </w:r>
            <w:r w:rsidR="00FD70A7" w:rsidRPr="00922183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922183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922183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922183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09678DAB" w14:textId="77777777" w:rsidR="008224E2" w:rsidRPr="00922183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789A" w:rsidRPr="00922183" w14:paraId="3737253B" w14:textId="77777777" w:rsidTr="0072789A">
        <w:tc>
          <w:tcPr>
            <w:tcW w:w="1685" w:type="pct"/>
            <w:noWrap/>
          </w:tcPr>
          <w:p w14:paraId="32A8A5A8" w14:textId="77777777" w:rsidR="0000007A" w:rsidRPr="00922183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137" w:type="pct"/>
          </w:tcPr>
          <w:p w14:paraId="0AE7F9BF" w14:textId="77777777" w:rsidR="0000007A" w:rsidRPr="00922183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2218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178" w:type="pct"/>
          </w:tcPr>
          <w:p w14:paraId="0064D474" w14:textId="77777777" w:rsidR="0000007A" w:rsidRPr="00922183" w:rsidRDefault="0000007A" w:rsidP="00A329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22183">
              <w:rPr>
                <w:rFonts w:ascii="Arial" w:hAnsi="Arial" w:cs="Arial"/>
                <w:lang w:val="en-GB"/>
              </w:rPr>
              <w:t>Author’s comment</w:t>
            </w:r>
            <w:r w:rsidR="001A1605" w:rsidRPr="0092218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922183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99583E" w:rsidRPr="00922183">
              <w:rPr>
                <w:rFonts w:ascii="Arial" w:hAnsi="Arial" w:cs="Arial"/>
                <w:b w:val="0"/>
                <w:i/>
                <w:lang w:val="en-GB"/>
              </w:rPr>
              <w:t>if agreed with reviewer, correct the manuscript</w:t>
            </w:r>
            <w:r w:rsidR="009E6A30" w:rsidRPr="00922183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922183">
              <w:rPr>
                <w:rFonts w:ascii="Arial" w:hAnsi="Arial" w:cs="Arial"/>
                <w:b w:val="0"/>
                <w:i/>
                <w:lang w:val="en-GB"/>
              </w:rPr>
              <w:t xml:space="preserve"> in the manuscript. It is mandatory that authors should write his/her feedback here</w:t>
            </w:r>
            <w:r w:rsidR="0099583E" w:rsidRPr="00922183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72789A" w:rsidRPr="00922183" w14:paraId="000BA141" w14:textId="77777777" w:rsidTr="0072789A">
        <w:tc>
          <w:tcPr>
            <w:tcW w:w="1685" w:type="pct"/>
            <w:noWrap/>
          </w:tcPr>
          <w:p w14:paraId="599C2006" w14:textId="77777777" w:rsidR="0000007A" w:rsidRPr="00922183" w:rsidRDefault="00D9392F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22183">
              <w:rPr>
                <w:rFonts w:ascii="Arial" w:hAnsi="Arial" w:cs="Arial"/>
                <w:bCs w:val="0"/>
                <w:u w:val="single"/>
                <w:lang w:val="en-GB"/>
              </w:rPr>
              <w:t>C</w:t>
            </w:r>
            <w:r w:rsidR="00D40416" w:rsidRPr="00922183">
              <w:rPr>
                <w:rFonts w:ascii="Arial" w:hAnsi="Arial" w:cs="Arial"/>
                <w:bCs w:val="0"/>
                <w:u w:val="single"/>
                <w:lang w:val="en-GB"/>
              </w:rPr>
              <w:t xml:space="preserve">ompulsory </w:t>
            </w:r>
            <w:r w:rsidRPr="00922183">
              <w:rPr>
                <w:rFonts w:ascii="Arial" w:hAnsi="Arial" w:cs="Arial"/>
                <w:b w:val="0"/>
                <w:bCs w:val="0"/>
                <w:lang w:val="en-GB"/>
              </w:rPr>
              <w:t>REVISION comments</w:t>
            </w:r>
          </w:p>
          <w:p w14:paraId="55857B5E" w14:textId="77777777" w:rsidR="00A6343B" w:rsidRPr="00922183" w:rsidRDefault="00A6343B" w:rsidP="00A634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DAA248" w14:textId="77777777" w:rsidR="00A6343B" w:rsidRPr="00922183" w:rsidRDefault="00A6343B" w:rsidP="00A6343B">
            <w:pPr>
              <w:pStyle w:val="Heading2"/>
              <w:numPr>
                <w:ilvl w:val="0"/>
                <w:numId w:val="11"/>
              </w:numPr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22183">
              <w:rPr>
                <w:rFonts w:ascii="Arial" w:hAnsi="Arial" w:cs="Arial"/>
                <w:bCs w:val="0"/>
                <w:lang w:val="en-GB"/>
              </w:rPr>
              <w:t>Is the manuscript important for scientific community?</w:t>
            </w:r>
          </w:p>
          <w:p w14:paraId="6A909BE4" w14:textId="77777777" w:rsidR="00A6343B" w:rsidRPr="00922183" w:rsidRDefault="00A6343B" w:rsidP="00A634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2183">
              <w:rPr>
                <w:rFonts w:ascii="Arial" w:hAnsi="Arial" w:cs="Arial"/>
                <w:sz w:val="20"/>
                <w:szCs w:val="20"/>
                <w:lang w:val="en-GB"/>
              </w:rPr>
              <w:t xml:space="preserve">      (Please write few sentences</w:t>
            </w:r>
            <w:r w:rsidR="00806382" w:rsidRPr="00922183">
              <w:rPr>
                <w:rFonts w:ascii="Arial" w:hAnsi="Arial" w:cs="Arial"/>
                <w:sz w:val="20"/>
                <w:szCs w:val="20"/>
                <w:lang w:val="en-GB"/>
              </w:rPr>
              <w:t xml:space="preserve"> on this manuscript</w:t>
            </w:r>
            <w:r w:rsidRPr="0092218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48B95DDB" w14:textId="77777777" w:rsidR="00A6343B" w:rsidRPr="00922183" w:rsidRDefault="00A6343B" w:rsidP="00A634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528735" w14:textId="77777777" w:rsidR="00A6343B" w:rsidRPr="00922183" w:rsidRDefault="00A6343B" w:rsidP="00A6343B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2183">
              <w:rPr>
                <w:rFonts w:ascii="Arial" w:hAnsi="Arial" w:cs="Arial"/>
                <w:b/>
                <w:sz w:val="20"/>
                <w:szCs w:val="20"/>
                <w:lang w:val="en-GB"/>
              </w:rPr>
              <w:t>Is the title of the article suitable?</w:t>
            </w:r>
          </w:p>
          <w:p w14:paraId="1B19BE45" w14:textId="77777777" w:rsidR="00A6343B" w:rsidRPr="00922183" w:rsidRDefault="00A6343B" w:rsidP="00A6343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2183">
              <w:rPr>
                <w:rFonts w:ascii="Arial" w:hAnsi="Arial" w:cs="Arial"/>
                <w:sz w:val="20"/>
                <w:szCs w:val="20"/>
                <w:lang w:val="en-GB"/>
              </w:rPr>
              <w:t>(If not please suggest an alternative title)</w:t>
            </w:r>
          </w:p>
          <w:p w14:paraId="45A51184" w14:textId="77777777" w:rsidR="00A6343B" w:rsidRPr="00922183" w:rsidRDefault="00A6343B" w:rsidP="00A6343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9DD47C" w14:textId="77777777" w:rsidR="00806382" w:rsidRPr="00922183" w:rsidRDefault="00A6343B" w:rsidP="00806382">
            <w:pPr>
              <w:pStyle w:val="Heading2"/>
              <w:numPr>
                <w:ilvl w:val="0"/>
                <w:numId w:val="11"/>
              </w:numPr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22183">
              <w:rPr>
                <w:rFonts w:ascii="Arial" w:hAnsi="Arial" w:cs="Arial"/>
                <w:bCs w:val="0"/>
                <w:lang w:val="en-GB"/>
              </w:rPr>
              <w:t>I</w:t>
            </w:r>
            <w:r w:rsidR="00806382" w:rsidRPr="00922183">
              <w:rPr>
                <w:rFonts w:ascii="Arial" w:hAnsi="Arial" w:cs="Arial"/>
                <w:bCs w:val="0"/>
                <w:lang w:val="en-GB"/>
              </w:rPr>
              <w:t>s the abstract of the article</w:t>
            </w:r>
            <w:r w:rsidRPr="00922183">
              <w:rPr>
                <w:rFonts w:ascii="Arial" w:hAnsi="Arial" w:cs="Arial"/>
                <w:bCs w:val="0"/>
                <w:lang w:val="en-GB"/>
              </w:rPr>
              <w:t xml:space="preserve"> comprehensive?</w:t>
            </w:r>
          </w:p>
          <w:p w14:paraId="09ED8998" w14:textId="77777777" w:rsidR="0072789A" w:rsidRPr="00922183" w:rsidRDefault="0072789A" w:rsidP="007278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C438F3" w14:textId="77777777" w:rsidR="00A6343B" w:rsidRPr="00922183" w:rsidRDefault="0072789A" w:rsidP="00A6343B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2183">
              <w:rPr>
                <w:rFonts w:ascii="Arial" w:hAnsi="Arial" w:cs="Arial"/>
                <w:b/>
                <w:sz w:val="20"/>
                <w:szCs w:val="20"/>
                <w:lang w:val="en-GB"/>
              </w:rPr>
              <w:t>Are subsections</w:t>
            </w:r>
            <w:r w:rsidR="00806382" w:rsidRPr="0092218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structure of </w:t>
            </w:r>
            <w:r w:rsidRPr="0092218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</w:t>
            </w:r>
            <w:r w:rsidR="00806382" w:rsidRPr="0092218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manuscript </w:t>
            </w:r>
            <w:r w:rsidRPr="00922183">
              <w:rPr>
                <w:rFonts w:ascii="Arial" w:hAnsi="Arial" w:cs="Arial"/>
                <w:b/>
                <w:sz w:val="20"/>
                <w:szCs w:val="20"/>
                <w:lang w:val="en-GB"/>
              </w:rPr>
              <w:t>appropriate?</w:t>
            </w:r>
          </w:p>
          <w:p w14:paraId="1AC9ACFA" w14:textId="77777777" w:rsidR="00806382" w:rsidRPr="00922183" w:rsidRDefault="00806382" w:rsidP="00806382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5FDBF79" w14:textId="77777777" w:rsidR="00806382" w:rsidRPr="00922183" w:rsidRDefault="00806382" w:rsidP="00A6343B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2183">
              <w:rPr>
                <w:rFonts w:ascii="Arial" w:hAnsi="Arial" w:cs="Arial"/>
                <w:b/>
                <w:sz w:val="20"/>
                <w:szCs w:val="20"/>
                <w:lang w:val="en-GB"/>
              </w:rPr>
              <w:t>Do you think the manuscript is scientifically correct?</w:t>
            </w:r>
          </w:p>
          <w:p w14:paraId="32A757D4" w14:textId="77777777" w:rsidR="00806382" w:rsidRPr="00922183" w:rsidRDefault="00806382" w:rsidP="00806382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8E135CF" w14:textId="77777777" w:rsidR="00806382" w:rsidRPr="00922183" w:rsidRDefault="00806382" w:rsidP="00A6343B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2183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 references sufficient and recent? If you have suggestion of additional references, please mention in the review form.</w:t>
            </w:r>
          </w:p>
          <w:p w14:paraId="52DA1F37" w14:textId="77777777" w:rsidR="005A5BE0" w:rsidRPr="00922183" w:rsidRDefault="005A5BE0" w:rsidP="005A5B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4EC52BB" w14:textId="77777777" w:rsidR="005A5BE0" w:rsidRPr="00922183" w:rsidRDefault="005A5BE0" w:rsidP="005A5BE0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2218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(Apart from above mentioned 6 points, reviewers are free to provide additional suggestions/comments)</w:t>
            </w:r>
          </w:p>
          <w:p w14:paraId="492E89EE" w14:textId="77777777" w:rsidR="0099583E" w:rsidRPr="00922183" w:rsidRDefault="0099583E" w:rsidP="0072789A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37" w:type="pct"/>
          </w:tcPr>
          <w:p w14:paraId="196E3991" w14:textId="77777777" w:rsidR="00533FC1" w:rsidRPr="00922183" w:rsidRDefault="00533FC1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4A33BCE" w14:textId="77777777" w:rsidR="00D9392F" w:rsidRPr="00922183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53A164A" w14:textId="15FE57EC" w:rsidR="00D9392F" w:rsidRPr="00922183" w:rsidRDefault="005B619A" w:rsidP="001E74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quite important as it provides some level of scientific information regarding the </w:t>
            </w:r>
            <w:r w:rsidR="003337E7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nutritional quality of </w:t>
            </w:r>
            <w:r w:rsidR="00B36C46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selected cereals in Ekiti state. These selected cereals are the most consum</w:t>
            </w:r>
            <w:r w:rsidR="00A95969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ed cereals among the population, hence the need to ascertain the level of nutritional quality and for that matter food security.</w:t>
            </w:r>
            <w:r w:rsidR="003337E7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55F23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most </w:t>
            </w:r>
            <w:r w:rsidR="00F214FA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scientific </w:t>
            </w:r>
            <w:r w:rsidR="008A76D2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research</w:t>
            </w:r>
            <w:r w:rsidR="00F214FA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A76D2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r w:rsidR="00F214FA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driven by hypothes</w:t>
            </w:r>
            <w:r w:rsidR="007B226B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es, this component must be incorporated into the study.</w:t>
            </w:r>
          </w:p>
          <w:p w14:paraId="50760786" w14:textId="77777777" w:rsidR="00D9392F" w:rsidRPr="00922183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CDCC979" w14:textId="5175413D" w:rsidR="00CC2E58" w:rsidRPr="00922183" w:rsidRDefault="008A76D2" w:rsidP="0019789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Suggested title: </w:t>
            </w:r>
            <w:r w:rsidR="00FF63D8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LEVEL</w:t>
            </w:r>
            <w:r w:rsidR="00D4680B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="00FF63D8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DISTRIBUTION</w:t>
            </w:r>
            <w:r w:rsidR="005D005E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AND TYPES</w:t>
            </w:r>
            <w:r w:rsidR="00FF63D8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AFLATOXINS IN SELECTED CEREALS</w:t>
            </w:r>
            <w:r w:rsidR="007265DA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EKITI STATE, NIGERIA</w:t>
            </w:r>
          </w:p>
          <w:p w14:paraId="6A7C684A" w14:textId="77777777" w:rsidR="006C6EC8" w:rsidRPr="00922183" w:rsidRDefault="006C6EC8" w:rsidP="006C6EC8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8E88714" w14:textId="77777777" w:rsidR="00E11245" w:rsidRPr="00922183" w:rsidRDefault="006C6EC8" w:rsidP="0019789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not comprehensive.</w:t>
            </w:r>
            <w:r w:rsidR="00363E39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E50A6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What is clearly missing is t</w:t>
            </w:r>
            <w:r w:rsidR="00363E39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he </w:t>
            </w:r>
            <w:r w:rsidR="00EE50A6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multistage </w:t>
            </w:r>
            <w:r w:rsidR="00363E39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sampling strategy used</w:t>
            </w:r>
            <w:r w:rsidR="00EB7F27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select the cereal samples from the towns/</w:t>
            </w:r>
            <w:r w:rsidR="00587F45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streets in each local government area. </w:t>
            </w:r>
            <w:r w:rsidR="0045211F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Some key findings are also missing</w:t>
            </w:r>
            <w:r w:rsidR="00801890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The author did not also prov</w:t>
            </w:r>
            <w:r w:rsidR="00E11245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ide conclusions and recommendations in the abstract.</w:t>
            </w:r>
          </w:p>
          <w:p w14:paraId="4B92E1A2" w14:textId="77777777" w:rsidR="00E11245" w:rsidRPr="00922183" w:rsidRDefault="00E11245" w:rsidP="00E11245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0878816" w14:textId="174922A1" w:rsidR="006C6EC8" w:rsidRPr="00922183" w:rsidRDefault="00FA5FF7" w:rsidP="000E3AB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subsections and structure of the manuscript </w:t>
            </w:r>
            <w:r w:rsidR="003C5AE7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quite appropriate. These can be improved by including the following:</w:t>
            </w:r>
            <w:r w:rsidR="006678D4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a)</w:t>
            </w:r>
            <w:r w:rsidR="003C5AE7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E452A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paragraph </w:t>
            </w:r>
            <w:r w:rsidR="004F0DF1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on the study’s research questions under the </w:t>
            </w:r>
            <w:r w:rsidR="009C50FB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“Introduction” section</w:t>
            </w:r>
            <w:r w:rsidR="00CE2A6B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immediately </w:t>
            </w:r>
            <w:r w:rsidR="00EC7195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before stating the study’s objectives</w:t>
            </w:r>
            <w:r w:rsidR="009C50FB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; b) </w:t>
            </w:r>
            <w:r w:rsidR="002D1D6B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subsection </w:t>
            </w:r>
            <w:r w:rsidR="000E3AB4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detailing </w:t>
            </w:r>
            <w:r w:rsidR="0064786E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0E3AB4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study’s </w:t>
            </w:r>
            <w:r w:rsidR="006678D4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sampling strategy; and </w:t>
            </w:r>
            <w:r w:rsidR="0064786E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</w:t>
            </w:r>
            <w:r w:rsidR="006678D4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 the main hypothesis driving the study</w:t>
            </w:r>
            <w:r w:rsidR="008670A9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which is </w:t>
            </w:r>
            <w:r w:rsidR="008575F7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basically the idea that the author </w:t>
            </w:r>
            <w:r w:rsidR="00C66383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attempting to prove or otherwise</w:t>
            </w:r>
            <w:r w:rsidR="006678D4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(this is absent in the manuscri</w:t>
            </w:r>
            <w:r w:rsidR="002C4941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pt).</w:t>
            </w:r>
          </w:p>
          <w:p w14:paraId="11826D1F" w14:textId="77777777" w:rsidR="00276184" w:rsidRPr="00922183" w:rsidRDefault="00276184" w:rsidP="00276184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7417C39" w14:textId="77777777" w:rsidR="00D92A8B" w:rsidRPr="00922183" w:rsidRDefault="00276184" w:rsidP="000E3AB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generally adopts scientific </w:t>
            </w:r>
            <w:r w:rsidR="005A23AC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methods of enquiry</w:t>
            </w:r>
            <w:r w:rsidR="00C90347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It however lacks some details </w:t>
            </w:r>
            <w:r w:rsidR="009940ED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give credence t</w:t>
            </w:r>
            <w:r w:rsidR="00D92A8B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 this scientific research.</w:t>
            </w:r>
          </w:p>
          <w:p w14:paraId="76474323" w14:textId="77777777" w:rsidR="00D92A8B" w:rsidRPr="00922183" w:rsidRDefault="00D92A8B" w:rsidP="00D92A8B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5F84BD8" w14:textId="0A9C201E" w:rsidR="00276184" w:rsidRPr="00922183" w:rsidRDefault="00242C82" w:rsidP="000E3AB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Most of the</w:t>
            </w:r>
            <w:r w:rsidR="00D92A8B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references are</w:t>
            </w:r>
            <w:r w:rsidR="009940ED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not recent. Some are more than 12 years </w:t>
            </w:r>
            <w:r w:rsidR="0015636A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old, suggesting that the author is not abreast with current literature. </w:t>
            </w:r>
            <w:r w:rsidR="00521938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These old references must be updated.</w:t>
            </w:r>
          </w:p>
          <w:p w14:paraId="61C33AAD" w14:textId="77777777" w:rsidR="00D9392F" w:rsidRPr="00922183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8B17CDE" w14:textId="00A61E27" w:rsidR="003419A1" w:rsidRPr="00922183" w:rsidRDefault="003419A1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Other suggestions/comments</w:t>
            </w:r>
          </w:p>
          <w:p w14:paraId="19AEF41D" w14:textId="7F2F3714" w:rsidR="00D9392F" w:rsidRPr="00922183" w:rsidRDefault="00AD31C4" w:rsidP="00AD31C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author did not unde</w:t>
            </w:r>
            <w:r w:rsidR="000747EA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rtake any statistical analysis to determine if the samples taken </w:t>
            </w:r>
            <w:r w:rsidR="00B116D0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with their Aflatoxin levels were statistically different </w:t>
            </w:r>
            <w:r w:rsidR="0096447C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between local government areas and within towns/states. These tests of </w:t>
            </w:r>
            <w:r w:rsidR="006141AE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statistical significance should be performed so that any differences observed </w:t>
            </w:r>
            <w:r w:rsidR="00002F34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Aflatoxin levels </w:t>
            </w:r>
            <w:r w:rsidR="001426F7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should </w:t>
            </w:r>
            <w:r w:rsidR="00002F34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not </w:t>
            </w:r>
            <w:r w:rsidR="001426F7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be </w:t>
            </w:r>
            <w:r w:rsidR="00002F34"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attributed to chance. </w:t>
            </w:r>
          </w:p>
          <w:p w14:paraId="67D7BA46" w14:textId="77777777" w:rsidR="00D9392F" w:rsidRPr="00922183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78" w:type="pct"/>
          </w:tcPr>
          <w:p w14:paraId="5A12030B" w14:textId="77777777" w:rsidR="0000007A" w:rsidRPr="00922183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789A" w:rsidRPr="00922183" w14:paraId="52B29DB9" w14:textId="77777777" w:rsidTr="0072789A">
        <w:trPr>
          <w:trHeight w:val="386"/>
        </w:trPr>
        <w:tc>
          <w:tcPr>
            <w:tcW w:w="1685" w:type="pct"/>
            <w:noWrap/>
          </w:tcPr>
          <w:p w14:paraId="5935EF70" w14:textId="77777777" w:rsidR="00D9392F" w:rsidRPr="00922183" w:rsidRDefault="00D9392F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22183">
              <w:rPr>
                <w:rFonts w:ascii="Arial" w:hAnsi="Arial" w:cs="Arial"/>
                <w:bCs w:val="0"/>
                <w:u w:val="single"/>
                <w:lang w:val="en-GB"/>
              </w:rPr>
              <w:t>Minor</w:t>
            </w:r>
            <w:r w:rsidRPr="00922183">
              <w:rPr>
                <w:rFonts w:ascii="Arial" w:hAnsi="Arial" w:cs="Arial"/>
                <w:b w:val="0"/>
                <w:bCs w:val="0"/>
                <w:lang w:val="en-GB"/>
              </w:rPr>
              <w:t xml:space="preserve"> REVISION comments</w:t>
            </w:r>
          </w:p>
          <w:p w14:paraId="052F77B4" w14:textId="77777777" w:rsidR="001A1605" w:rsidRPr="00922183" w:rsidRDefault="001A1605" w:rsidP="001A16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  <w:p w14:paraId="090FF79B" w14:textId="77777777" w:rsidR="00A6343B" w:rsidRPr="00922183" w:rsidRDefault="00831055" w:rsidP="00A6343B">
            <w:pPr>
              <w:pStyle w:val="Heading2"/>
              <w:numPr>
                <w:ilvl w:val="0"/>
                <w:numId w:val="12"/>
              </w:numPr>
              <w:jc w:val="left"/>
              <w:rPr>
                <w:rFonts w:ascii="Arial" w:hAnsi="Arial" w:cs="Arial"/>
                <w:lang w:val="en-GB"/>
              </w:rPr>
            </w:pPr>
            <w:r w:rsidRPr="00922183">
              <w:rPr>
                <w:rFonts w:ascii="Arial" w:hAnsi="Arial" w:cs="Arial"/>
                <w:bCs w:val="0"/>
                <w:lang w:val="en-GB"/>
              </w:rPr>
              <w:t>Is l</w:t>
            </w:r>
            <w:r w:rsidR="0072789A" w:rsidRPr="00922183">
              <w:rPr>
                <w:rFonts w:ascii="Arial" w:hAnsi="Arial" w:cs="Arial"/>
                <w:bCs w:val="0"/>
                <w:lang w:val="en-GB"/>
              </w:rPr>
              <w:t>anguage/</w:t>
            </w:r>
            <w:r w:rsidR="00A6343B" w:rsidRPr="00922183">
              <w:rPr>
                <w:rFonts w:ascii="Arial" w:hAnsi="Arial" w:cs="Arial"/>
                <w:bCs w:val="0"/>
                <w:lang w:val="en-GB"/>
              </w:rPr>
              <w:t xml:space="preserve">English quality of the article suitable for </w:t>
            </w:r>
            <w:r w:rsidR="00A6343B" w:rsidRPr="00922183">
              <w:rPr>
                <w:rFonts w:ascii="Arial" w:hAnsi="Arial" w:cs="Arial"/>
                <w:lang w:val="en-GB"/>
              </w:rPr>
              <w:t>scholarly communications?</w:t>
            </w:r>
          </w:p>
          <w:p w14:paraId="449AA629" w14:textId="77777777" w:rsidR="00A6343B" w:rsidRPr="00922183" w:rsidRDefault="00A6343B" w:rsidP="008063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37" w:type="pct"/>
          </w:tcPr>
          <w:p w14:paraId="7BE55D37" w14:textId="77777777" w:rsidR="001A1605" w:rsidRPr="00922183" w:rsidRDefault="001A1605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4B9895" w14:textId="599F8A76" w:rsidR="00D9392F" w:rsidRPr="00922183" w:rsidRDefault="00C367DC" w:rsidP="002C15C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2183"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r w:rsidR="007B78B9" w:rsidRPr="00922183">
              <w:rPr>
                <w:rFonts w:ascii="Arial" w:hAnsi="Arial" w:cs="Arial"/>
                <w:sz w:val="20"/>
                <w:szCs w:val="20"/>
                <w:lang w:val="en-GB"/>
              </w:rPr>
              <w:t xml:space="preserve"> quality of grammar</w:t>
            </w:r>
            <w:r w:rsidR="00E911BE" w:rsidRPr="00922183">
              <w:rPr>
                <w:rFonts w:ascii="Arial" w:hAnsi="Arial" w:cs="Arial"/>
                <w:sz w:val="20"/>
                <w:szCs w:val="20"/>
                <w:lang w:val="en-GB"/>
              </w:rPr>
              <w:t>/sentence structure</w:t>
            </w:r>
            <w:r w:rsidR="007B78B9" w:rsidRPr="00922183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E911BE" w:rsidRPr="00922183">
              <w:rPr>
                <w:rFonts w:ascii="Arial" w:hAnsi="Arial" w:cs="Arial"/>
                <w:sz w:val="20"/>
                <w:szCs w:val="20"/>
                <w:lang w:val="en-GB"/>
              </w:rPr>
              <w:t xml:space="preserve">punctuations, </w:t>
            </w:r>
            <w:r w:rsidR="007E36FF" w:rsidRPr="00922183">
              <w:rPr>
                <w:rFonts w:ascii="Arial" w:hAnsi="Arial" w:cs="Arial"/>
                <w:sz w:val="20"/>
                <w:szCs w:val="20"/>
                <w:lang w:val="en-GB"/>
              </w:rPr>
              <w:t>need</w:t>
            </w:r>
            <w:r w:rsidR="009F4117" w:rsidRPr="00922183">
              <w:rPr>
                <w:rFonts w:ascii="Arial" w:hAnsi="Arial" w:cs="Arial"/>
                <w:sz w:val="20"/>
                <w:szCs w:val="20"/>
                <w:lang w:val="en-GB"/>
              </w:rPr>
              <w:t xml:space="preserve">s improvement. The section on “discussions” </w:t>
            </w:r>
            <w:r w:rsidR="007F01D3" w:rsidRPr="00922183">
              <w:rPr>
                <w:rFonts w:ascii="Arial" w:hAnsi="Arial" w:cs="Arial"/>
                <w:sz w:val="20"/>
                <w:szCs w:val="20"/>
                <w:lang w:val="en-GB"/>
              </w:rPr>
              <w:t>appears boring as the phrase</w:t>
            </w:r>
            <w:r w:rsidR="00EE1D5D" w:rsidRPr="00922183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7F01D3" w:rsidRPr="00922183">
              <w:rPr>
                <w:rFonts w:ascii="Arial" w:hAnsi="Arial" w:cs="Arial"/>
                <w:sz w:val="20"/>
                <w:szCs w:val="20"/>
                <w:lang w:val="en-GB"/>
              </w:rPr>
              <w:t xml:space="preserve"> “</w:t>
            </w:r>
            <w:r w:rsidR="00EE1D5D" w:rsidRPr="00922183">
              <w:rPr>
                <w:rFonts w:ascii="Arial" w:hAnsi="Arial" w:cs="Arial"/>
                <w:sz w:val="20"/>
                <w:szCs w:val="20"/>
                <w:lang w:val="en-GB"/>
              </w:rPr>
              <w:t xml:space="preserve">is in agreement with” and “is in line with” appears too often in the discussions. </w:t>
            </w:r>
            <w:r w:rsidR="00710013" w:rsidRPr="00922183">
              <w:rPr>
                <w:rFonts w:ascii="Arial" w:hAnsi="Arial" w:cs="Arial"/>
                <w:sz w:val="20"/>
                <w:szCs w:val="20"/>
                <w:lang w:val="en-GB"/>
              </w:rPr>
              <w:t xml:space="preserve">The language quality </w:t>
            </w:r>
            <w:r w:rsidR="005F7B8F" w:rsidRPr="00922183">
              <w:rPr>
                <w:rFonts w:ascii="Arial" w:hAnsi="Arial" w:cs="Arial"/>
                <w:sz w:val="20"/>
                <w:szCs w:val="20"/>
                <w:lang w:val="en-GB"/>
              </w:rPr>
              <w:t>needs</w:t>
            </w:r>
            <w:r w:rsidR="00710013" w:rsidRPr="00922183">
              <w:rPr>
                <w:rFonts w:ascii="Arial" w:hAnsi="Arial" w:cs="Arial"/>
                <w:sz w:val="20"/>
                <w:szCs w:val="20"/>
                <w:lang w:val="en-GB"/>
              </w:rPr>
              <w:t xml:space="preserve"> improvement. </w:t>
            </w:r>
          </w:p>
          <w:p w14:paraId="4A29479F" w14:textId="77777777" w:rsidR="00D9392F" w:rsidRPr="00922183" w:rsidRDefault="00D9392F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AD8125" w14:textId="77777777" w:rsidR="00D9392F" w:rsidRPr="00922183" w:rsidRDefault="00D9392F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402EE0" w14:textId="77777777" w:rsidR="00D9392F" w:rsidRPr="00922183" w:rsidRDefault="00D9392F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8" w:type="pct"/>
          </w:tcPr>
          <w:p w14:paraId="14531754" w14:textId="77777777" w:rsidR="001A1605" w:rsidRPr="00922183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789A" w:rsidRPr="00922183" w14:paraId="71E370ED" w14:textId="77777777" w:rsidTr="0072789A">
        <w:trPr>
          <w:trHeight w:val="1178"/>
        </w:trPr>
        <w:tc>
          <w:tcPr>
            <w:tcW w:w="1685" w:type="pct"/>
            <w:noWrap/>
          </w:tcPr>
          <w:p w14:paraId="2959A27E" w14:textId="77777777" w:rsidR="00D9392F" w:rsidRPr="00922183" w:rsidRDefault="00D9392F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22183">
              <w:rPr>
                <w:rFonts w:ascii="Arial" w:hAnsi="Arial" w:cs="Arial"/>
                <w:bCs w:val="0"/>
                <w:u w:val="single"/>
                <w:lang w:val="en-GB"/>
              </w:rPr>
              <w:lastRenderedPageBreak/>
              <w:t>Optional</w:t>
            </w:r>
            <w:r w:rsidR="00E71C8D" w:rsidRPr="00922183">
              <w:rPr>
                <w:rFonts w:ascii="Arial" w:hAnsi="Arial" w:cs="Arial"/>
                <w:bCs w:val="0"/>
                <w:u w:val="single"/>
                <w:lang w:val="en-GB"/>
              </w:rPr>
              <w:t>/General</w:t>
            </w:r>
            <w:r w:rsidRPr="0092218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2218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EBB7EE8" w14:textId="77777777" w:rsidR="001A1605" w:rsidRPr="00922183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137" w:type="pct"/>
          </w:tcPr>
          <w:p w14:paraId="13849B85" w14:textId="77777777" w:rsidR="00B2147F" w:rsidRPr="00922183" w:rsidRDefault="00067CEF" w:rsidP="00B2147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2183">
              <w:rPr>
                <w:rFonts w:ascii="Arial" w:hAnsi="Arial" w:cs="Arial"/>
                <w:sz w:val="20"/>
                <w:szCs w:val="20"/>
                <w:lang w:val="en-GB"/>
              </w:rPr>
              <w:t xml:space="preserve">In the “discussions” section, the author must </w:t>
            </w:r>
            <w:r w:rsidR="005F7B8F" w:rsidRPr="00922183">
              <w:rPr>
                <w:rFonts w:ascii="Arial" w:hAnsi="Arial" w:cs="Arial"/>
                <w:sz w:val="20"/>
                <w:szCs w:val="20"/>
                <w:lang w:val="en-GB"/>
              </w:rPr>
              <w:t>provide plausible</w:t>
            </w:r>
            <w:r w:rsidR="002E0EA8" w:rsidRPr="00922183">
              <w:rPr>
                <w:rFonts w:ascii="Arial" w:hAnsi="Arial" w:cs="Arial"/>
                <w:sz w:val="20"/>
                <w:szCs w:val="20"/>
                <w:lang w:val="en-GB"/>
              </w:rPr>
              <w:t xml:space="preserve">/cogent </w:t>
            </w:r>
            <w:r w:rsidR="005F7B8F" w:rsidRPr="00922183">
              <w:rPr>
                <w:rFonts w:ascii="Arial" w:hAnsi="Arial" w:cs="Arial"/>
                <w:sz w:val="20"/>
                <w:szCs w:val="20"/>
                <w:lang w:val="en-GB"/>
              </w:rPr>
              <w:t xml:space="preserve">reasons why these selected cereals were identified </w:t>
            </w:r>
            <w:r w:rsidR="00DA35B9" w:rsidRPr="00922183">
              <w:rPr>
                <w:rFonts w:ascii="Arial" w:hAnsi="Arial" w:cs="Arial"/>
                <w:sz w:val="20"/>
                <w:szCs w:val="20"/>
                <w:lang w:val="en-GB"/>
              </w:rPr>
              <w:t xml:space="preserve">as having these types of Aflatoxins in them. </w:t>
            </w:r>
          </w:p>
          <w:p w14:paraId="3D2BE18E" w14:textId="77777777" w:rsidR="00B2045D" w:rsidRPr="00922183" w:rsidRDefault="000C3ADF" w:rsidP="00B2045D">
            <w:pPr>
              <w:pStyle w:val="ListParagraph"/>
              <w:numPr>
                <w:ilvl w:val="0"/>
                <w:numId w:val="15"/>
              </w:numPr>
              <w:rPr>
                <w:rStyle w:val="cf01"/>
                <w:rFonts w:ascii="Arial" w:hAnsi="Arial" w:cs="Arial"/>
                <w:sz w:val="20"/>
                <w:szCs w:val="20"/>
                <w:lang w:val="en-GB"/>
              </w:rPr>
            </w:pPr>
            <w:r w:rsidRPr="00922183">
              <w:rPr>
                <w:rStyle w:val="cf01"/>
                <w:rFonts w:ascii="Arial" w:hAnsi="Arial" w:cs="Arial"/>
                <w:sz w:val="20"/>
                <w:szCs w:val="20"/>
              </w:rPr>
              <w:t xml:space="preserve">The author mut indicate where </w:t>
            </w:r>
            <w:r w:rsidR="008711C8" w:rsidRPr="00922183">
              <w:rPr>
                <w:rStyle w:val="cf01"/>
                <w:rFonts w:ascii="Arial" w:hAnsi="Arial" w:cs="Arial"/>
                <w:sz w:val="20"/>
                <w:szCs w:val="20"/>
              </w:rPr>
              <w:t xml:space="preserve">these samples </w:t>
            </w:r>
            <w:r w:rsidRPr="00922183">
              <w:rPr>
                <w:rStyle w:val="cf01"/>
                <w:rFonts w:ascii="Arial" w:hAnsi="Arial" w:cs="Arial"/>
                <w:sz w:val="20"/>
                <w:szCs w:val="20"/>
              </w:rPr>
              <w:t xml:space="preserve">were </w:t>
            </w:r>
            <w:r w:rsidR="008711C8" w:rsidRPr="00922183">
              <w:rPr>
                <w:rStyle w:val="cf01"/>
                <w:rFonts w:ascii="Arial" w:hAnsi="Arial" w:cs="Arial"/>
                <w:sz w:val="20"/>
                <w:szCs w:val="20"/>
              </w:rPr>
              <w:t>collected from</w:t>
            </w:r>
            <w:r w:rsidRPr="00922183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  <w:r w:rsidR="008711C8" w:rsidRPr="00922183">
              <w:rPr>
                <w:rStyle w:val="cf01"/>
                <w:rFonts w:ascii="Arial" w:hAnsi="Arial" w:cs="Arial"/>
                <w:sz w:val="20"/>
                <w:szCs w:val="20"/>
              </w:rPr>
              <w:t xml:space="preserve"> Were they in storage in the markets (rural or urban markets) or individual homes? More information is </w:t>
            </w:r>
            <w:r w:rsidR="0063652B" w:rsidRPr="00922183">
              <w:rPr>
                <w:rStyle w:val="cf01"/>
                <w:rFonts w:ascii="Arial" w:hAnsi="Arial" w:cs="Arial"/>
                <w:sz w:val="20"/>
                <w:szCs w:val="20"/>
              </w:rPr>
              <w:t>required</w:t>
            </w:r>
            <w:r w:rsidR="00B2045D" w:rsidRPr="00922183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  <w:p w14:paraId="67CB6DB4" w14:textId="3B08016F" w:rsidR="00B2045D" w:rsidRPr="00922183" w:rsidRDefault="005670F6" w:rsidP="00B2045D">
            <w:pPr>
              <w:pStyle w:val="ListParagraph"/>
              <w:numPr>
                <w:ilvl w:val="0"/>
                <w:numId w:val="15"/>
              </w:numPr>
              <w:rPr>
                <w:rStyle w:val="cf01"/>
                <w:rFonts w:ascii="Arial" w:hAnsi="Arial" w:cs="Arial"/>
                <w:sz w:val="20"/>
                <w:szCs w:val="20"/>
                <w:lang w:val="en-GB"/>
              </w:rPr>
            </w:pPr>
            <w:r w:rsidRPr="00922183">
              <w:rPr>
                <w:rStyle w:val="cf01"/>
                <w:rFonts w:ascii="Arial" w:eastAsia="MS Mincho" w:hAnsi="Arial" w:cs="Arial"/>
                <w:sz w:val="20"/>
                <w:szCs w:val="20"/>
              </w:rPr>
              <w:t xml:space="preserve">How this random sampling was conducted is not clear. From Table 1, it is not clear how the Towns or Streets in each local government area (LGA) was selected: purposively, randomly, or stratified random, or other criteria used. This must be clearly stated to ensure that the sampling approach adopted in representative enough. </w:t>
            </w:r>
          </w:p>
          <w:p w14:paraId="0D7090E1" w14:textId="77777777" w:rsidR="00B2045D" w:rsidRPr="00922183" w:rsidRDefault="005670F6" w:rsidP="00B2045D">
            <w:pPr>
              <w:pStyle w:val="ListParagraph"/>
              <w:rPr>
                <w:rStyle w:val="cf01"/>
                <w:rFonts w:ascii="Arial" w:eastAsia="MS Mincho" w:hAnsi="Arial" w:cs="Arial"/>
                <w:sz w:val="20"/>
                <w:szCs w:val="20"/>
              </w:rPr>
            </w:pPr>
            <w:r w:rsidRPr="00922183">
              <w:rPr>
                <w:rStyle w:val="cf01"/>
                <w:rFonts w:ascii="Arial" w:eastAsia="MS Mincho" w:hAnsi="Arial" w:cs="Arial"/>
                <w:sz w:val="20"/>
                <w:szCs w:val="20"/>
              </w:rPr>
              <w:t xml:space="preserve">Doesn’t Towns have streets in Ekiti State? So how did the author distinguish between a Town and a Street in this study? Why is it that for some local government areas, streets were sampled whilst for others it is Towns? </w:t>
            </w:r>
          </w:p>
          <w:p w14:paraId="1602AD55" w14:textId="77777777" w:rsidR="00B2045D" w:rsidRPr="00922183" w:rsidRDefault="005670F6" w:rsidP="00B2045D">
            <w:pPr>
              <w:pStyle w:val="ListParagraph"/>
              <w:rPr>
                <w:rStyle w:val="cf01"/>
                <w:rFonts w:ascii="Arial" w:eastAsia="MS Mincho" w:hAnsi="Arial" w:cs="Arial"/>
                <w:sz w:val="20"/>
                <w:szCs w:val="20"/>
              </w:rPr>
            </w:pPr>
            <w:r w:rsidRPr="00922183">
              <w:rPr>
                <w:rStyle w:val="cf01"/>
                <w:rFonts w:ascii="Arial" w:eastAsia="MS Mincho" w:hAnsi="Arial" w:cs="Arial"/>
                <w:sz w:val="20"/>
                <w:szCs w:val="20"/>
              </w:rPr>
              <w:t>What also determined the number of samples per cereal in each Town/Street for each LGA? Was the sampling based on proportional-to-size sampling, where the larger the town/street, the larger the number of cereal samples taken?</w:t>
            </w:r>
          </w:p>
          <w:p w14:paraId="4C94164C" w14:textId="77777777" w:rsidR="000B42BC" w:rsidRPr="00922183" w:rsidRDefault="005670F6" w:rsidP="000B42BC">
            <w:pPr>
              <w:pStyle w:val="ListParagraph"/>
              <w:rPr>
                <w:rStyle w:val="cf01"/>
                <w:rFonts w:ascii="Arial" w:eastAsia="MS Mincho" w:hAnsi="Arial" w:cs="Arial"/>
                <w:sz w:val="20"/>
                <w:szCs w:val="20"/>
              </w:rPr>
            </w:pPr>
            <w:r w:rsidRPr="00922183">
              <w:rPr>
                <w:rStyle w:val="cf01"/>
                <w:rFonts w:ascii="Arial" w:eastAsia="MS Mincho" w:hAnsi="Arial" w:cs="Arial"/>
                <w:sz w:val="20"/>
                <w:szCs w:val="20"/>
              </w:rPr>
              <w:t>The author needs to clearly describe the sampling strategy to ensure transparency in the approach.</w:t>
            </w:r>
          </w:p>
          <w:p w14:paraId="420FF2E9" w14:textId="77777777" w:rsidR="000B66DD" w:rsidRPr="00922183" w:rsidRDefault="000B42BC" w:rsidP="000B66DD">
            <w:pPr>
              <w:pStyle w:val="ListParagraph"/>
              <w:numPr>
                <w:ilvl w:val="0"/>
                <w:numId w:val="15"/>
              </w:numPr>
              <w:rPr>
                <w:rStyle w:val="cf01"/>
                <w:rFonts w:ascii="Arial" w:eastAsia="MS Mincho" w:hAnsi="Arial" w:cs="Arial"/>
                <w:sz w:val="20"/>
                <w:szCs w:val="20"/>
              </w:rPr>
            </w:pPr>
            <w:r w:rsidRPr="00922183">
              <w:rPr>
                <w:rStyle w:val="cf01"/>
                <w:rFonts w:ascii="Arial" w:hAnsi="Arial" w:cs="Arial"/>
                <w:sz w:val="20"/>
                <w:szCs w:val="20"/>
              </w:rPr>
              <w:t xml:space="preserve">Nothing is said about the Control group using the PDA. This important information </w:t>
            </w:r>
            <w:r w:rsidR="00C31972" w:rsidRPr="00922183">
              <w:rPr>
                <w:rStyle w:val="cf01"/>
                <w:rFonts w:ascii="Arial" w:hAnsi="Arial" w:cs="Arial"/>
                <w:sz w:val="20"/>
                <w:szCs w:val="20"/>
              </w:rPr>
              <w:t>must be provided: how the results from the control group wa</w:t>
            </w:r>
            <w:r w:rsidRPr="00922183">
              <w:rPr>
                <w:rStyle w:val="cf01"/>
                <w:rFonts w:ascii="Arial" w:hAnsi="Arial" w:cs="Arial"/>
                <w:sz w:val="20"/>
                <w:szCs w:val="20"/>
              </w:rPr>
              <w:t>s</w:t>
            </w:r>
            <w:r w:rsidR="00C31972" w:rsidRPr="00922183">
              <w:rPr>
                <w:rStyle w:val="cf01"/>
                <w:rFonts w:ascii="Arial" w:hAnsi="Arial" w:cs="Arial"/>
                <w:sz w:val="20"/>
                <w:szCs w:val="20"/>
              </w:rPr>
              <w:t xml:space="preserve"> analysed and compared with the treatment/experimental group. </w:t>
            </w:r>
          </w:p>
          <w:p w14:paraId="7CCC6AFB" w14:textId="77777777" w:rsidR="008A790C" w:rsidRPr="00922183" w:rsidRDefault="006716E5" w:rsidP="008A790C">
            <w:pPr>
              <w:pStyle w:val="ListParagraph"/>
              <w:numPr>
                <w:ilvl w:val="0"/>
                <w:numId w:val="15"/>
              </w:numPr>
              <w:rPr>
                <w:rStyle w:val="cf01"/>
                <w:rFonts w:ascii="Arial" w:eastAsia="MS Mincho" w:hAnsi="Arial" w:cs="Arial"/>
                <w:sz w:val="20"/>
                <w:szCs w:val="20"/>
              </w:rPr>
            </w:pPr>
            <w:r w:rsidRPr="00922183">
              <w:rPr>
                <w:rStyle w:val="cf01"/>
                <w:rFonts w:ascii="Arial" w:hAnsi="Arial" w:cs="Arial"/>
                <w:sz w:val="20"/>
                <w:szCs w:val="20"/>
              </w:rPr>
              <w:t>It is also important to know how many days or week</w:t>
            </w:r>
            <w:r w:rsidR="000B66DD" w:rsidRPr="00922183">
              <w:rPr>
                <w:rStyle w:val="cf01"/>
                <w:rFonts w:ascii="Arial" w:hAnsi="Arial" w:cs="Arial"/>
                <w:sz w:val="20"/>
                <w:szCs w:val="20"/>
              </w:rPr>
              <w:t xml:space="preserve">s the samples were kept in the refrigerator before use. </w:t>
            </w:r>
          </w:p>
          <w:p w14:paraId="6F9870F2" w14:textId="75861040" w:rsidR="008A790C" w:rsidRPr="00922183" w:rsidRDefault="00E816A3" w:rsidP="003B421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2183">
              <w:rPr>
                <w:rStyle w:val="cf01"/>
                <w:rFonts w:ascii="Arial" w:hAnsi="Arial" w:cs="Arial"/>
                <w:sz w:val="20"/>
                <w:szCs w:val="20"/>
              </w:rPr>
              <w:t>Under “</w:t>
            </w:r>
            <w:r w:rsidRPr="00922183">
              <w:rPr>
                <w:rFonts w:ascii="Arial" w:hAnsi="Arial" w:cs="Arial"/>
                <w:sz w:val="20"/>
                <w:szCs w:val="20"/>
              </w:rPr>
              <w:t>Aflatoxins content of food inoculated with isolates” on page 5</w:t>
            </w:r>
            <w:r w:rsidR="003B4210" w:rsidRPr="00922183">
              <w:rPr>
                <w:rFonts w:ascii="Arial" w:hAnsi="Arial" w:cs="Arial"/>
                <w:sz w:val="20"/>
                <w:szCs w:val="20"/>
              </w:rPr>
              <w:t>, w</w:t>
            </w:r>
            <w:r w:rsidR="008A790C" w:rsidRPr="00922183">
              <w:rPr>
                <w:rStyle w:val="cf01"/>
                <w:rFonts w:ascii="Arial" w:hAnsi="Arial" w:cs="Arial"/>
                <w:sz w:val="20"/>
                <w:szCs w:val="20"/>
              </w:rPr>
              <w:t>hat qualifies these samples as “healthy food samples” This must be well described/explained.</w:t>
            </w:r>
          </w:p>
          <w:p w14:paraId="705D9958" w14:textId="77777777" w:rsidR="00D9392F" w:rsidRPr="00922183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D0C219" w14:textId="77777777" w:rsidR="00D9392F" w:rsidRPr="00922183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B3201C" w14:textId="77777777" w:rsidR="00D9392F" w:rsidRPr="00922183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78" w:type="pct"/>
          </w:tcPr>
          <w:p w14:paraId="02E3A2A6" w14:textId="77777777" w:rsidR="001A1605" w:rsidRPr="00922183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3950454" w14:textId="18E335BE" w:rsidR="00D9392F" w:rsidRPr="00922183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623F46" w:rsidRPr="00922183" w14:paraId="15A7EE2E" w14:textId="77777777" w:rsidTr="002460F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B320A" w14:textId="77777777" w:rsidR="00623F46" w:rsidRPr="00922183" w:rsidRDefault="00623F46" w:rsidP="002460F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92218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2218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13B93F4" w14:textId="77777777" w:rsidR="00623F46" w:rsidRPr="00922183" w:rsidRDefault="00623F46" w:rsidP="002460F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23F46" w:rsidRPr="00922183" w14:paraId="39B9A7D9" w14:textId="77777777" w:rsidTr="002460F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1BF9" w14:textId="77777777" w:rsidR="00623F46" w:rsidRPr="00922183" w:rsidRDefault="00623F46" w:rsidP="002460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30150" w14:textId="77777777" w:rsidR="00623F46" w:rsidRPr="00922183" w:rsidRDefault="00623F46" w:rsidP="002460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221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6363C72" w14:textId="77777777" w:rsidR="00623F46" w:rsidRPr="00922183" w:rsidRDefault="00623F46" w:rsidP="002460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221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92218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922183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23F46" w:rsidRPr="00922183" w14:paraId="53287C48" w14:textId="77777777" w:rsidTr="002460F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8FFC8" w14:textId="77777777" w:rsidR="00623F46" w:rsidRPr="00922183" w:rsidRDefault="00623F46" w:rsidP="002460F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2218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1296E3A" w14:textId="77777777" w:rsidR="00623F46" w:rsidRPr="00922183" w:rsidRDefault="00623F46" w:rsidP="002460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6875B" w14:textId="77777777" w:rsidR="00623F46" w:rsidRPr="00922183" w:rsidRDefault="00623F46" w:rsidP="002460F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221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67337131" w14:textId="77777777" w:rsidR="00623F46" w:rsidRPr="00922183" w:rsidRDefault="00623F46" w:rsidP="002460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B8A5B6A" w14:textId="77777777" w:rsidR="00623F46" w:rsidRPr="00922183" w:rsidRDefault="00623F46" w:rsidP="002460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5E1B997" w14:textId="77777777" w:rsidR="00623F46" w:rsidRPr="00922183" w:rsidRDefault="00623F46" w:rsidP="002460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99A5A7" w14:textId="77777777" w:rsidR="00623F46" w:rsidRPr="00922183" w:rsidRDefault="00623F46" w:rsidP="002460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474E2AA" w14:textId="77777777" w:rsidR="00623F46" w:rsidRPr="00922183" w:rsidRDefault="00623F46" w:rsidP="002460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5334BEE8" w14:textId="77777777" w:rsidR="00623F46" w:rsidRPr="00922183" w:rsidRDefault="00623F46" w:rsidP="00623F4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9"/>
        <w:gridCol w:w="15035"/>
      </w:tblGrid>
      <w:tr w:rsidR="00623F46" w:rsidRPr="00922183" w14:paraId="4F8F0150" w14:textId="77777777" w:rsidTr="002460F3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4F55" w14:textId="3B136614" w:rsidR="00623F46" w:rsidRPr="00922183" w:rsidRDefault="00623F46" w:rsidP="002460F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2218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33333BEF" w14:textId="77777777" w:rsidR="00623F46" w:rsidRPr="00922183" w:rsidRDefault="00623F46" w:rsidP="002460F3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23F46" w:rsidRPr="00922183" w14:paraId="1F41BA06" w14:textId="77777777" w:rsidTr="002460F3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22A76" w14:textId="77777777" w:rsidR="00623F46" w:rsidRPr="00922183" w:rsidRDefault="00623F46" w:rsidP="002460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2183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3C6E2" w14:textId="705A9CE7" w:rsidR="00623F46" w:rsidRPr="00922183" w:rsidRDefault="00922183" w:rsidP="002460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Yaw B. </w:t>
            </w:r>
            <w:proofErr w:type="spellStart"/>
            <w:r w:rsidRPr="00922183">
              <w:rPr>
                <w:rFonts w:ascii="Arial" w:hAnsi="Arial" w:cs="Arial"/>
                <w:b/>
                <w:bCs/>
                <w:sz w:val="20"/>
                <w:szCs w:val="20"/>
              </w:rPr>
              <w:t>Osei-Asare</w:t>
            </w:r>
            <w:proofErr w:type="spellEnd"/>
          </w:p>
        </w:tc>
      </w:tr>
      <w:tr w:rsidR="00623F46" w:rsidRPr="00922183" w14:paraId="2FE7218A" w14:textId="77777777" w:rsidTr="002460F3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3DA4" w14:textId="77777777" w:rsidR="00623F46" w:rsidRPr="00922183" w:rsidRDefault="00623F46" w:rsidP="002460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2183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B7EAA" w14:textId="494A1BA5" w:rsidR="00623F46" w:rsidRPr="00922183" w:rsidRDefault="00922183" w:rsidP="0092218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University of Ghana, </w:t>
            </w:r>
            <w:r w:rsidRPr="009221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Ghana</w:t>
            </w:r>
          </w:p>
        </w:tc>
      </w:tr>
      <w:bookmarkEnd w:id="2"/>
    </w:tbl>
    <w:p w14:paraId="50FE868B" w14:textId="77777777" w:rsidR="00623F46" w:rsidRPr="00922183" w:rsidRDefault="00623F46" w:rsidP="00623F46">
      <w:pPr>
        <w:rPr>
          <w:rFonts w:ascii="Arial" w:hAnsi="Arial" w:cs="Arial"/>
          <w:sz w:val="20"/>
          <w:szCs w:val="20"/>
        </w:rPr>
      </w:pPr>
    </w:p>
    <w:bookmarkEnd w:id="0"/>
    <w:p w14:paraId="26D3D747" w14:textId="77777777" w:rsidR="00D9392F" w:rsidRPr="00922183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922183" w:rsidSect="00F46D8D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01FF8" w14:textId="77777777" w:rsidR="00D6566D" w:rsidRPr="0000007A" w:rsidRDefault="00D6566D" w:rsidP="0099583E">
      <w:r>
        <w:separator/>
      </w:r>
    </w:p>
  </w:endnote>
  <w:endnote w:type="continuationSeparator" w:id="0">
    <w:p w14:paraId="54C6AD01" w14:textId="77777777" w:rsidR="00D6566D" w:rsidRPr="0000007A" w:rsidRDefault="00D6566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0D377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  <w:t>Version: 1.</w:t>
    </w:r>
    <w:r>
      <w:rPr>
        <w:sz w:val="16"/>
      </w:rPr>
      <w:t>7</w:t>
    </w:r>
    <w:r w:rsidR="00B62F41">
      <w:rPr>
        <w:sz w:val="16"/>
      </w:rPr>
      <w:t xml:space="preserve"> (</w:t>
    </w:r>
    <w:r>
      <w:rPr>
        <w:sz w:val="16"/>
      </w:rPr>
      <w:t>15-12-2022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EB29C" w14:textId="77777777" w:rsidR="00D6566D" w:rsidRPr="0000007A" w:rsidRDefault="00D6566D" w:rsidP="0099583E">
      <w:r>
        <w:separator/>
      </w:r>
    </w:p>
  </w:footnote>
  <w:footnote w:type="continuationSeparator" w:id="0">
    <w:p w14:paraId="7AEF4777" w14:textId="77777777" w:rsidR="00D6566D" w:rsidRPr="0000007A" w:rsidRDefault="00D6566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E621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1C526AD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 1.</w:t>
    </w:r>
    <w:r w:rsidR="004674B4">
      <w:rPr>
        <w:rFonts w:ascii="Arial" w:hAnsi="Arial" w:cs="Arial"/>
        <w:b/>
        <w:bCs/>
        <w:color w:val="003399"/>
        <w:u w:val="single"/>
        <w:lang w:val="en-GB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70613B6"/>
    <w:multiLevelType w:val="hybridMultilevel"/>
    <w:tmpl w:val="0A62B7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B7803"/>
    <w:multiLevelType w:val="hybridMultilevel"/>
    <w:tmpl w:val="1456A53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8E047F"/>
    <w:multiLevelType w:val="hybridMultilevel"/>
    <w:tmpl w:val="EA9279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E04C0"/>
    <w:multiLevelType w:val="hybridMultilevel"/>
    <w:tmpl w:val="E7401F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9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7A"/>
    <w:rsid w:val="0000007A"/>
    <w:rsid w:val="00002F34"/>
    <w:rsid w:val="00003AED"/>
    <w:rsid w:val="00006187"/>
    <w:rsid w:val="00010403"/>
    <w:rsid w:val="00012C8B"/>
    <w:rsid w:val="00021981"/>
    <w:rsid w:val="000223BA"/>
    <w:rsid w:val="000234E1"/>
    <w:rsid w:val="0002598E"/>
    <w:rsid w:val="00036CB0"/>
    <w:rsid w:val="00037D52"/>
    <w:rsid w:val="00040DF2"/>
    <w:rsid w:val="000450FC"/>
    <w:rsid w:val="00056CB0"/>
    <w:rsid w:val="000577C2"/>
    <w:rsid w:val="0006257C"/>
    <w:rsid w:val="00067CEF"/>
    <w:rsid w:val="000747EA"/>
    <w:rsid w:val="00084D7C"/>
    <w:rsid w:val="00091112"/>
    <w:rsid w:val="000936AC"/>
    <w:rsid w:val="00095A59"/>
    <w:rsid w:val="000A2134"/>
    <w:rsid w:val="000A2B70"/>
    <w:rsid w:val="000A6F41"/>
    <w:rsid w:val="000B1875"/>
    <w:rsid w:val="000B42BC"/>
    <w:rsid w:val="000B4EE5"/>
    <w:rsid w:val="000B66DD"/>
    <w:rsid w:val="000B74A1"/>
    <w:rsid w:val="000B757E"/>
    <w:rsid w:val="000C0837"/>
    <w:rsid w:val="000C3ADF"/>
    <w:rsid w:val="000C3B7E"/>
    <w:rsid w:val="000E3AB4"/>
    <w:rsid w:val="00100577"/>
    <w:rsid w:val="00101322"/>
    <w:rsid w:val="00136984"/>
    <w:rsid w:val="001426F7"/>
    <w:rsid w:val="00144521"/>
    <w:rsid w:val="00150304"/>
    <w:rsid w:val="001527B7"/>
    <w:rsid w:val="0015296D"/>
    <w:rsid w:val="0015636A"/>
    <w:rsid w:val="00163622"/>
    <w:rsid w:val="001645A2"/>
    <w:rsid w:val="00164F4E"/>
    <w:rsid w:val="00165685"/>
    <w:rsid w:val="0017480A"/>
    <w:rsid w:val="00175BF8"/>
    <w:rsid w:val="001766DF"/>
    <w:rsid w:val="00184644"/>
    <w:rsid w:val="0018753A"/>
    <w:rsid w:val="0019527A"/>
    <w:rsid w:val="0019789C"/>
    <w:rsid w:val="00197E68"/>
    <w:rsid w:val="001A1605"/>
    <w:rsid w:val="001A5AE2"/>
    <w:rsid w:val="001B0C63"/>
    <w:rsid w:val="001D3A1D"/>
    <w:rsid w:val="001E4B3D"/>
    <w:rsid w:val="001E7477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2C82"/>
    <w:rsid w:val="00245E23"/>
    <w:rsid w:val="0025366D"/>
    <w:rsid w:val="00254F80"/>
    <w:rsid w:val="00262634"/>
    <w:rsid w:val="002643B3"/>
    <w:rsid w:val="002672BB"/>
    <w:rsid w:val="00275984"/>
    <w:rsid w:val="00276184"/>
    <w:rsid w:val="00280EC9"/>
    <w:rsid w:val="00291D08"/>
    <w:rsid w:val="00293482"/>
    <w:rsid w:val="002A1724"/>
    <w:rsid w:val="002A56DB"/>
    <w:rsid w:val="002C4941"/>
    <w:rsid w:val="002D1D6B"/>
    <w:rsid w:val="002D7EA9"/>
    <w:rsid w:val="002E0EA8"/>
    <w:rsid w:val="002E1211"/>
    <w:rsid w:val="002E2339"/>
    <w:rsid w:val="002E6D86"/>
    <w:rsid w:val="002F6935"/>
    <w:rsid w:val="00312559"/>
    <w:rsid w:val="003204B8"/>
    <w:rsid w:val="003337E7"/>
    <w:rsid w:val="0033692F"/>
    <w:rsid w:val="003419A1"/>
    <w:rsid w:val="00346223"/>
    <w:rsid w:val="00363E39"/>
    <w:rsid w:val="00392B11"/>
    <w:rsid w:val="003A04E7"/>
    <w:rsid w:val="003A4991"/>
    <w:rsid w:val="003A6E1A"/>
    <w:rsid w:val="003B2172"/>
    <w:rsid w:val="003B4210"/>
    <w:rsid w:val="003C5AE7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211F"/>
    <w:rsid w:val="00455B5C"/>
    <w:rsid w:val="00457AB1"/>
    <w:rsid w:val="00457BC0"/>
    <w:rsid w:val="00462996"/>
    <w:rsid w:val="004674B4"/>
    <w:rsid w:val="004B4CAD"/>
    <w:rsid w:val="004B4FDC"/>
    <w:rsid w:val="004C3DF1"/>
    <w:rsid w:val="004D2E36"/>
    <w:rsid w:val="004F0DF1"/>
    <w:rsid w:val="00503AB6"/>
    <w:rsid w:val="005047C5"/>
    <w:rsid w:val="00510920"/>
    <w:rsid w:val="00521812"/>
    <w:rsid w:val="00521938"/>
    <w:rsid w:val="00523D2C"/>
    <w:rsid w:val="00524619"/>
    <w:rsid w:val="00531C82"/>
    <w:rsid w:val="005339A8"/>
    <w:rsid w:val="00533FC1"/>
    <w:rsid w:val="0054564B"/>
    <w:rsid w:val="00545A13"/>
    <w:rsid w:val="00546343"/>
    <w:rsid w:val="00557CD3"/>
    <w:rsid w:val="00560D3C"/>
    <w:rsid w:val="005670F6"/>
    <w:rsid w:val="00567DE0"/>
    <w:rsid w:val="005735A5"/>
    <w:rsid w:val="005753BA"/>
    <w:rsid w:val="00587F45"/>
    <w:rsid w:val="00590404"/>
    <w:rsid w:val="005A23AC"/>
    <w:rsid w:val="005A5BE0"/>
    <w:rsid w:val="005B12E0"/>
    <w:rsid w:val="005B619A"/>
    <w:rsid w:val="005B661D"/>
    <w:rsid w:val="005C25A0"/>
    <w:rsid w:val="005D005E"/>
    <w:rsid w:val="005D230D"/>
    <w:rsid w:val="005E1E83"/>
    <w:rsid w:val="005F4A83"/>
    <w:rsid w:val="005F7B8F"/>
    <w:rsid w:val="00602F7D"/>
    <w:rsid w:val="00605952"/>
    <w:rsid w:val="006141AE"/>
    <w:rsid w:val="00620677"/>
    <w:rsid w:val="00623F46"/>
    <w:rsid w:val="00624032"/>
    <w:rsid w:val="0063652B"/>
    <w:rsid w:val="00645A56"/>
    <w:rsid w:val="0064786E"/>
    <w:rsid w:val="006532DF"/>
    <w:rsid w:val="0065579D"/>
    <w:rsid w:val="00663792"/>
    <w:rsid w:val="0066556D"/>
    <w:rsid w:val="006678D4"/>
    <w:rsid w:val="0067046C"/>
    <w:rsid w:val="006716E5"/>
    <w:rsid w:val="00676845"/>
    <w:rsid w:val="00680547"/>
    <w:rsid w:val="00683FEF"/>
    <w:rsid w:val="0068446F"/>
    <w:rsid w:val="0069428E"/>
    <w:rsid w:val="00696CAD"/>
    <w:rsid w:val="006A5E0B"/>
    <w:rsid w:val="006C3797"/>
    <w:rsid w:val="006C6EC8"/>
    <w:rsid w:val="006E7D6E"/>
    <w:rsid w:val="006F6F2F"/>
    <w:rsid w:val="00701186"/>
    <w:rsid w:val="00707BE1"/>
    <w:rsid w:val="00710013"/>
    <w:rsid w:val="007238EB"/>
    <w:rsid w:val="007265DA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8716A"/>
    <w:rsid w:val="007B1099"/>
    <w:rsid w:val="007B226B"/>
    <w:rsid w:val="007B6E18"/>
    <w:rsid w:val="007B78B9"/>
    <w:rsid w:val="007D0246"/>
    <w:rsid w:val="007E36FF"/>
    <w:rsid w:val="007F01D3"/>
    <w:rsid w:val="007F5873"/>
    <w:rsid w:val="00801890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6A5C"/>
    <w:rsid w:val="008575F7"/>
    <w:rsid w:val="008670A9"/>
    <w:rsid w:val="008711C8"/>
    <w:rsid w:val="0087201B"/>
    <w:rsid w:val="00877F10"/>
    <w:rsid w:val="00882091"/>
    <w:rsid w:val="008913D5"/>
    <w:rsid w:val="00893E75"/>
    <w:rsid w:val="008A76D2"/>
    <w:rsid w:val="008A790C"/>
    <w:rsid w:val="008C2778"/>
    <w:rsid w:val="008C2F62"/>
    <w:rsid w:val="008D020E"/>
    <w:rsid w:val="008D1117"/>
    <w:rsid w:val="008D15A4"/>
    <w:rsid w:val="008F36E4"/>
    <w:rsid w:val="00922183"/>
    <w:rsid w:val="00933C8B"/>
    <w:rsid w:val="00952D57"/>
    <w:rsid w:val="009553EC"/>
    <w:rsid w:val="0096447C"/>
    <w:rsid w:val="0097330E"/>
    <w:rsid w:val="00974330"/>
    <w:rsid w:val="0097498C"/>
    <w:rsid w:val="00982766"/>
    <w:rsid w:val="009852C4"/>
    <w:rsid w:val="00985F26"/>
    <w:rsid w:val="009940ED"/>
    <w:rsid w:val="0099583E"/>
    <w:rsid w:val="009A0242"/>
    <w:rsid w:val="009A3157"/>
    <w:rsid w:val="009A59ED"/>
    <w:rsid w:val="009B5AA8"/>
    <w:rsid w:val="009C45A0"/>
    <w:rsid w:val="009C50FB"/>
    <w:rsid w:val="009C5642"/>
    <w:rsid w:val="009E13C3"/>
    <w:rsid w:val="009E424F"/>
    <w:rsid w:val="009E452A"/>
    <w:rsid w:val="009E65BD"/>
    <w:rsid w:val="009E6A30"/>
    <w:rsid w:val="009E79E5"/>
    <w:rsid w:val="009F07D4"/>
    <w:rsid w:val="009F29EB"/>
    <w:rsid w:val="009F4117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95969"/>
    <w:rsid w:val="00AA41B3"/>
    <w:rsid w:val="00AA6670"/>
    <w:rsid w:val="00AB1ED6"/>
    <w:rsid w:val="00AB397D"/>
    <w:rsid w:val="00AB638A"/>
    <w:rsid w:val="00AB6E43"/>
    <w:rsid w:val="00AC1349"/>
    <w:rsid w:val="00AD31C4"/>
    <w:rsid w:val="00AD6C51"/>
    <w:rsid w:val="00AF3016"/>
    <w:rsid w:val="00B03A45"/>
    <w:rsid w:val="00B116D0"/>
    <w:rsid w:val="00B2045D"/>
    <w:rsid w:val="00B2147F"/>
    <w:rsid w:val="00B2236C"/>
    <w:rsid w:val="00B22FE6"/>
    <w:rsid w:val="00B3033D"/>
    <w:rsid w:val="00B340A2"/>
    <w:rsid w:val="00B356AF"/>
    <w:rsid w:val="00B36C46"/>
    <w:rsid w:val="00B51925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177D3"/>
    <w:rsid w:val="00C22886"/>
    <w:rsid w:val="00C25C8F"/>
    <w:rsid w:val="00C263C6"/>
    <w:rsid w:val="00C31972"/>
    <w:rsid w:val="00C367DC"/>
    <w:rsid w:val="00C539C6"/>
    <w:rsid w:val="00C635B6"/>
    <w:rsid w:val="00C66383"/>
    <w:rsid w:val="00C70DFC"/>
    <w:rsid w:val="00C82466"/>
    <w:rsid w:val="00C84097"/>
    <w:rsid w:val="00C90347"/>
    <w:rsid w:val="00CB429B"/>
    <w:rsid w:val="00CB77F2"/>
    <w:rsid w:val="00CC2753"/>
    <w:rsid w:val="00CC2E58"/>
    <w:rsid w:val="00CD093E"/>
    <w:rsid w:val="00CD1556"/>
    <w:rsid w:val="00CD1FD7"/>
    <w:rsid w:val="00CE199A"/>
    <w:rsid w:val="00CE2A6B"/>
    <w:rsid w:val="00CE5AC7"/>
    <w:rsid w:val="00CF0BBB"/>
    <w:rsid w:val="00D1283A"/>
    <w:rsid w:val="00D17979"/>
    <w:rsid w:val="00D2075F"/>
    <w:rsid w:val="00D2132F"/>
    <w:rsid w:val="00D3257B"/>
    <w:rsid w:val="00D40416"/>
    <w:rsid w:val="00D45CF7"/>
    <w:rsid w:val="00D4680B"/>
    <w:rsid w:val="00D4782A"/>
    <w:rsid w:val="00D6566D"/>
    <w:rsid w:val="00D7603E"/>
    <w:rsid w:val="00D7775E"/>
    <w:rsid w:val="00D8579C"/>
    <w:rsid w:val="00D90124"/>
    <w:rsid w:val="00D92A8B"/>
    <w:rsid w:val="00D9392F"/>
    <w:rsid w:val="00DA35B9"/>
    <w:rsid w:val="00DA41F5"/>
    <w:rsid w:val="00DB5B54"/>
    <w:rsid w:val="00DB74B8"/>
    <w:rsid w:val="00DB7E1B"/>
    <w:rsid w:val="00DC1D81"/>
    <w:rsid w:val="00E11245"/>
    <w:rsid w:val="00E44066"/>
    <w:rsid w:val="00E451EA"/>
    <w:rsid w:val="00E53E52"/>
    <w:rsid w:val="00E55F23"/>
    <w:rsid w:val="00E57F4B"/>
    <w:rsid w:val="00E63889"/>
    <w:rsid w:val="00E65EB7"/>
    <w:rsid w:val="00E71C8D"/>
    <w:rsid w:val="00E72360"/>
    <w:rsid w:val="00E816A3"/>
    <w:rsid w:val="00E911BE"/>
    <w:rsid w:val="00E972A7"/>
    <w:rsid w:val="00EA2839"/>
    <w:rsid w:val="00EB0382"/>
    <w:rsid w:val="00EB3E91"/>
    <w:rsid w:val="00EB7F27"/>
    <w:rsid w:val="00EC6894"/>
    <w:rsid w:val="00EC6DE4"/>
    <w:rsid w:val="00EC7195"/>
    <w:rsid w:val="00ED6B12"/>
    <w:rsid w:val="00EE0D3E"/>
    <w:rsid w:val="00EE1D5D"/>
    <w:rsid w:val="00EE4F8B"/>
    <w:rsid w:val="00EE50A6"/>
    <w:rsid w:val="00EF061F"/>
    <w:rsid w:val="00EF326D"/>
    <w:rsid w:val="00EF53FE"/>
    <w:rsid w:val="00F214FA"/>
    <w:rsid w:val="00F22EE5"/>
    <w:rsid w:val="00F245A7"/>
    <w:rsid w:val="00F2643C"/>
    <w:rsid w:val="00F3295A"/>
    <w:rsid w:val="00F335AD"/>
    <w:rsid w:val="00F34D8E"/>
    <w:rsid w:val="00F3669D"/>
    <w:rsid w:val="00F405F8"/>
    <w:rsid w:val="00F41154"/>
    <w:rsid w:val="00F46D8D"/>
    <w:rsid w:val="00F4700F"/>
    <w:rsid w:val="00F51F7F"/>
    <w:rsid w:val="00F573EA"/>
    <w:rsid w:val="00F57E9D"/>
    <w:rsid w:val="00F8467C"/>
    <w:rsid w:val="00F92AF1"/>
    <w:rsid w:val="00FA5FF7"/>
    <w:rsid w:val="00FA6528"/>
    <w:rsid w:val="00FC2E17"/>
    <w:rsid w:val="00FC6387"/>
    <w:rsid w:val="00FC6802"/>
    <w:rsid w:val="00FD70A7"/>
    <w:rsid w:val="00FF09A0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0DB3E"/>
  <w15:chartTrackingRefBased/>
  <w15:docId w15:val="{0A75EA85-5124-42DD-9F82-1F59AE8D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01">
    <w:name w:val="cf01"/>
    <w:basedOn w:val="DefaultParagraphFont"/>
    <w:rsid w:val="008711C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5670F6"/>
    <w:pPr>
      <w:spacing w:before="100" w:beforeAutospacing="1" w:after="100" w:afterAutospacing="1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7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urnalejnfs.com/index.php/EJNFS/editorial-poli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828C1-20D0-4FC7-8C96-AF7E0A36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Links>
    <vt:vector size="6" baseType="variant">
      <vt:variant>
        <vt:i4>5636182</vt:i4>
      </vt:variant>
      <vt:variant>
        <vt:i4>0</vt:i4>
      </vt:variant>
      <vt:variant>
        <vt:i4>0</vt:i4>
      </vt:variant>
      <vt:variant>
        <vt:i4>5</vt:i4>
      </vt:variant>
      <vt:variant>
        <vt:lpwstr>https://www.journalejnfs.com/index.php/EJNFS/editorial-policy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CPU 1039</cp:lastModifiedBy>
  <cp:revision>119</cp:revision>
  <dcterms:created xsi:type="dcterms:W3CDTF">2024-03-16T17:29:00Z</dcterms:created>
  <dcterms:modified xsi:type="dcterms:W3CDTF">2025-11-05T07:18:00Z</dcterms:modified>
</cp:coreProperties>
</file>