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E6168" w14:textId="77777777" w:rsidR="001F7714" w:rsidRPr="001F7714" w:rsidRDefault="001F7714" w:rsidP="001F7714">
      <w:pPr>
        <w:rPr>
          <w:rFonts w:asciiTheme="majorBidi" w:hAnsiTheme="majorBidi" w:cstheme="majorBidi"/>
          <w:b/>
          <w:bCs/>
          <w:i/>
          <w:iCs/>
          <w:sz w:val="24"/>
          <w:szCs w:val="24"/>
          <w:u w:val="single"/>
          <w:lang w:val="en-US"/>
        </w:rPr>
      </w:pPr>
      <w:r w:rsidRPr="001F7714">
        <w:rPr>
          <w:rFonts w:asciiTheme="majorBidi" w:hAnsiTheme="majorBidi" w:cstheme="majorBidi"/>
          <w:b/>
          <w:bCs/>
          <w:i/>
          <w:iCs/>
          <w:sz w:val="24"/>
          <w:szCs w:val="24"/>
          <w:u w:val="single"/>
          <w:lang w:val="en-US"/>
        </w:rPr>
        <w:t>Original Research Article</w:t>
      </w:r>
    </w:p>
    <w:p w14:paraId="78CE4399" w14:textId="77777777" w:rsidR="00066862" w:rsidRPr="00C71462" w:rsidRDefault="00636BBB">
      <w:pPr>
        <w:rPr>
          <w:rFonts w:asciiTheme="majorBidi" w:hAnsiTheme="majorBidi" w:cstheme="majorBidi"/>
          <w:b/>
          <w:bCs/>
          <w:sz w:val="24"/>
          <w:szCs w:val="24"/>
          <w:lang w:val="en-US"/>
        </w:rPr>
      </w:pPr>
      <w:r w:rsidRPr="00C71462">
        <w:rPr>
          <w:rFonts w:asciiTheme="majorBidi" w:hAnsiTheme="majorBidi" w:cstheme="majorBidi"/>
          <w:b/>
          <w:bCs/>
          <w:sz w:val="24"/>
          <w:szCs w:val="24"/>
          <w:lang w:val="en-US"/>
        </w:rPr>
        <w:t>Epidemiology of anal fistulas: experience of the Proctology Department of the Mohamed V Military Teaching Hospital in Rabat</w:t>
      </w:r>
      <w:r w:rsidR="00216BAB" w:rsidRPr="00C71462">
        <w:rPr>
          <w:rFonts w:asciiTheme="majorBidi" w:hAnsiTheme="majorBidi" w:cstheme="majorBidi"/>
          <w:b/>
          <w:bCs/>
          <w:sz w:val="24"/>
          <w:szCs w:val="24"/>
          <w:lang w:val="en-US"/>
        </w:rPr>
        <w:t>, Morocco</w:t>
      </w:r>
      <w:r w:rsidRPr="00C71462">
        <w:rPr>
          <w:rFonts w:asciiTheme="majorBidi" w:hAnsiTheme="majorBidi" w:cstheme="majorBidi"/>
          <w:b/>
          <w:bCs/>
          <w:sz w:val="24"/>
          <w:szCs w:val="24"/>
          <w:lang w:val="en-US"/>
        </w:rPr>
        <w:t xml:space="preserve"> (2020-2024)</w:t>
      </w:r>
    </w:p>
    <w:p w14:paraId="3159F901" w14:textId="1AB38EBA" w:rsidR="00DD6610" w:rsidRDefault="00DD6610" w:rsidP="00DD6610">
      <w:pPr>
        <w:rPr>
          <w:rFonts w:asciiTheme="majorBidi" w:hAnsiTheme="majorBidi" w:cstheme="majorBidi"/>
          <w:sz w:val="24"/>
          <w:szCs w:val="24"/>
        </w:rPr>
      </w:pPr>
    </w:p>
    <w:p w14:paraId="75773EC6" w14:textId="77777777" w:rsidR="00FF18B4" w:rsidRPr="00C71462" w:rsidRDefault="00FF18B4" w:rsidP="00DD6610">
      <w:pPr>
        <w:rPr>
          <w:rFonts w:asciiTheme="majorBidi" w:hAnsiTheme="majorBidi" w:cstheme="majorBidi"/>
          <w:sz w:val="24"/>
          <w:szCs w:val="24"/>
        </w:rPr>
      </w:pPr>
    </w:p>
    <w:p w14:paraId="63B2744D" w14:textId="77777777" w:rsidR="00DD6610" w:rsidRPr="00C71462" w:rsidRDefault="00DD6610" w:rsidP="00DD6610">
      <w:pPr>
        <w:rPr>
          <w:rFonts w:asciiTheme="majorBidi" w:hAnsiTheme="majorBidi" w:cstheme="majorBidi"/>
          <w:sz w:val="24"/>
          <w:szCs w:val="24"/>
          <w:lang w:val="en-US"/>
        </w:rPr>
      </w:pPr>
      <w:commentRangeStart w:id="0"/>
      <w:r w:rsidRPr="00C71462">
        <w:rPr>
          <w:rFonts w:asciiTheme="majorBidi" w:hAnsiTheme="majorBidi" w:cstheme="majorBidi"/>
          <w:sz w:val="24"/>
          <w:szCs w:val="24"/>
          <w:lang w:val="en-US"/>
        </w:rPr>
        <w:t>Abstract</w:t>
      </w:r>
      <w:commentRangeEnd w:id="0"/>
      <w:r w:rsidR="00987660">
        <w:rPr>
          <w:rStyle w:val="a7"/>
        </w:rPr>
        <w:commentReference w:id="0"/>
      </w:r>
    </w:p>
    <w:p w14:paraId="50249F1D" w14:textId="77777777" w:rsidR="00DD6610" w:rsidRPr="00C71462" w:rsidRDefault="00DD6610" w:rsidP="00DD6610">
      <w:pPr>
        <w:rPr>
          <w:rFonts w:asciiTheme="majorBidi" w:hAnsiTheme="majorBidi" w:cstheme="majorBidi"/>
          <w:sz w:val="24"/>
          <w:szCs w:val="24"/>
          <w:lang w:val="en-US"/>
        </w:rPr>
      </w:pPr>
    </w:p>
    <w:p w14:paraId="27F90004"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Introduction</w:t>
      </w:r>
    </w:p>
    <w:p w14:paraId="1682632F"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Anal fistulas are a common pathology in proctology, responsible for significant morbidity. The objective of this study was to describe the epidemiological, clinical, and therapeutic characteristics of anal fistulas treated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w:t>
      </w:r>
    </w:p>
    <w:p w14:paraId="2323D1BA"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Methods</w:t>
      </w:r>
    </w:p>
    <w:p w14:paraId="30318345"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A 5-year retrospective descriptive study was conducted from January 2020 to December 2024. All patients presenting for anal fistula and treated in the department were included. Demographic data, history, fistula characteristics (Parks classification), additional examinations, treatment modalities, and postoperative complications were collected and analyzed.</w:t>
      </w:r>
    </w:p>
    <w:p w14:paraId="7685B878"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Results</w:t>
      </w:r>
    </w:p>
    <w:p w14:paraId="0302BB99" w14:textId="77777777" w:rsidR="00DD6610" w:rsidRPr="00C71462" w:rsidRDefault="00DD6610" w:rsidP="005937FB">
      <w:pPr>
        <w:rPr>
          <w:rFonts w:asciiTheme="majorBidi" w:hAnsiTheme="majorBidi" w:cstheme="majorBidi"/>
          <w:sz w:val="24"/>
          <w:szCs w:val="24"/>
          <w:lang w:val="en-US"/>
        </w:rPr>
      </w:pPr>
      <w:commentRangeStart w:id="1"/>
      <w:r w:rsidRPr="00C71462">
        <w:rPr>
          <w:rFonts w:asciiTheme="majorBidi" w:hAnsiTheme="majorBidi" w:cstheme="majorBidi"/>
          <w:sz w:val="24"/>
          <w:szCs w:val="24"/>
          <w:lang w:val="en-US"/>
        </w:rPr>
        <w:t>During</w:t>
      </w:r>
      <w:commentRangeEnd w:id="1"/>
      <w:r w:rsidR="002425B5">
        <w:rPr>
          <w:rStyle w:val="a7"/>
        </w:rPr>
        <w:commentReference w:id="1"/>
      </w:r>
      <w:r w:rsidRPr="00C71462">
        <w:rPr>
          <w:rFonts w:asciiTheme="majorBidi" w:hAnsiTheme="majorBidi" w:cstheme="majorBidi"/>
          <w:sz w:val="24"/>
          <w:szCs w:val="24"/>
          <w:lang w:val="en-US"/>
        </w:rPr>
        <w:t xml:space="preserve"> the study period, 620 patients were included. The mean age was 46.6 years (stan</w:t>
      </w:r>
      <w:r w:rsidR="005937FB" w:rsidRPr="00C71462">
        <w:rPr>
          <w:rFonts w:asciiTheme="majorBidi" w:hAnsiTheme="majorBidi" w:cstheme="majorBidi"/>
          <w:sz w:val="24"/>
          <w:szCs w:val="24"/>
          <w:lang w:val="en-US"/>
        </w:rPr>
        <w:t>dard deviation</w:t>
      </w:r>
      <w:r w:rsidRPr="00C71462">
        <w:rPr>
          <w:rFonts w:asciiTheme="majorBidi" w:hAnsiTheme="majorBidi" w:cstheme="majorBidi"/>
          <w:sz w:val="24"/>
          <w:szCs w:val="24"/>
          <w:lang w:val="en-US"/>
        </w:rPr>
        <w:t xml:space="preserve"> 13.38), with a male predominance of 7:1. The most common antecedents were anal abscess in 42% of cases. According to the Parks classification,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fistulas accounted for 67% of cases,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26%, </w:t>
      </w:r>
      <w:proofErr w:type="spellStart"/>
      <w:r w:rsidRPr="00C71462">
        <w:rPr>
          <w:rFonts w:asciiTheme="majorBidi" w:hAnsiTheme="majorBidi" w:cstheme="majorBidi"/>
          <w:sz w:val="24"/>
          <w:szCs w:val="24"/>
          <w:lang w:val="en-US"/>
        </w:rPr>
        <w:t>suprasphincteric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5%, and </w:t>
      </w:r>
      <w:proofErr w:type="spellStart"/>
      <w:r w:rsidRPr="00C71462">
        <w:rPr>
          <w:rFonts w:asciiTheme="majorBidi" w:hAnsiTheme="majorBidi" w:cstheme="majorBidi"/>
          <w:sz w:val="24"/>
          <w:szCs w:val="24"/>
          <w:lang w:val="en-US"/>
        </w:rPr>
        <w:t>extrasphincteric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2%. Pelvic MRI was performed in 33% of patients, confirming the fistulous trajectory in 100% of cases. The most commonly used surgical treatments were </w:t>
      </w:r>
      <w:proofErr w:type="gramStart"/>
      <w:r w:rsidR="005937FB" w:rsidRPr="00C71462">
        <w:rPr>
          <w:rFonts w:asciiTheme="majorBidi" w:hAnsiTheme="majorBidi" w:cstheme="majorBidi"/>
          <w:sz w:val="24"/>
          <w:szCs w:val="24"/>
          <w:lang w:val="en-US"/>
        </w:rPr>
        <w:t>seton  drainage</w:t>
      </w:r>
      <w:proofErr w:type="gramEnd"/>
      <w:r w:rsidRPr="00C71462">
        <w:rPr>
          <w:rFonts w:asciiTheme="majorBidi" w:hAnsiTheme="majorBidi" w:cstheme="majorBidi"/>
          <w:sz w:val="24"/>
          <w:szCs w:val="24"/>
          <w:lang w:val="en-US"/>
        </w:rPr>
        <w:t>, fistulectomy, and FILAC.</w:t>
      </w:r>
    </w:p>
    <w:p w14:paraId="1AE3948E" w14:textId="77777777" w:rsidR="005937FB"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Initial cure was achieved in 89% of patients, recurrence in 11%, and the complication rate was less than 1%. </w:t>
      </w:r>
    </w:p>
    <w:p w14:paraId="27C6D95E" w14:textId="77777777" w:rsidR="00DD6610"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Conclusion</w:t>
      </w:r>
    </w:p>
    <w:p w14:paraId="128DA419" w14:textId="77777777" w:rsidR="00636BBB" w:rsidRPr="00C71462" w:rsidRDefault="00DD6610" w:rsidP="00DD6610">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Our series shows that the management of anal fistulas in the Proctology Department of the Mohamed V Military Teaching Hospital in Rabat follows international trends: predominance of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fistulas, increasing use of sphincter-sparing techniques, and the need for preoperative imaging to improve assessment. Prospective multicenter studies would be useful to refine the prognostic factors for recurrence and incontinence.</w:t>
      </w:r>
    </w:p>
    <w:p w14:paraId="20DE634D" w14:textId="77777777" w:rsidR="00636BBB" w:rsidRPr="00C71462" w:rsidRDefault="00636BBB" w:rsidP="00636BBB">
      <w:pPr>
        <w:rPr>
          <w:rFonts w:asciiTheme="majorBidi" w:hAnsiTheme="majorBidi" w:cstheme="majorBidi"/>
          <w:sz w:val="24"/>
          <w:szCs w:val="24"/>
          <w:lang w:val="en-US"/>
        </w:rPr>
      </w:pPr>
      <w:commentRangeStart w:id="2"/>
      <w:r w:rsidRPr="00C71462">
        <w:rPr>
          <w:rFonts w:asciiTheme="majorBidi" w:hAnsiTheme="majorBidi" w:cstheme="majorBidi"/>
          <w:sz w:val="24"/>
          <w:szCs w:val="24"/>
          <w:lang w:val="en-US"/>
        </w:rPr>
        <w:lastRenderedPageBreak/>
        <w:t>Introduction</w:t>
      </w:r>
      <w:commentRangeEnd w:id="2"/>
      <w:r w:rsidR="00B0661C">
        <w:rPr>
          <w:rStyle w:val="a7"/>
        </w:rPr>
        <w:commentReference w:id="2"/>
      </w:r>
    </w:p>
    <w:p w14:paraId="0E945126" w14:textId="77777777" w:rsidR="00636BBB" w:rsidRPr="00C71462" w:rsidRDefault="00636BBB" w:rsidP="00636BBB">
      <w:pPr>
        <w:rPr>
          <w:rFonts w:asciiTheme="majorBidi" w:hAnsiTheme="majorBidi" w:cstheme="majorBidi"/>
          <w:sz w:val="24"/>
          <w:szCs w:val="24"/>
          <w:lang w:val="en-US"/>
        </w:rPr>
      </w:pPr>
    </w:p>
    <w:p w14:paraId="6AF9DFEA" w14:textId="77777777" w:rsidR="00636BBB" w:rsidRPr="00C71462" w:rsidRDefault="00636BBB" w:rsidP="005937FB">
      <w:pPr>
        <w:rPr>
          <w:rFonts w:asciiTheme="majorBidi" w:hAnsiTheme="majorBidi" w:cstheme="majorBidi"/>
          <w:sz w:val="24"/>
          <w:szCs w:val="24"/>
          <w:lang w:val="en-US"/>
        </w:rPr>
      </w:pPr>
      <w:r w:rsidRPr="00C71462">
        <w:rPr>
          <w:rFonts w:asciiTheme="majorBidi" w:hAnsiTheme="majorBidi" w:cstheme="majorBidi"/>
          <w:sz w:val="24"/>
          <w:szCs w:val="24"/>
          <w:lang w:val="en-US"/>
        </w:rPr>
        <w:t>Anal fistulas are among the most common pathologies in proctology.</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They are defined by the initial infection of a Hermann-Desfosses anal gland opening into the middle part of the anal canal.</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Nonspecific fistulas are the most common and are due to anaerobic germs of the intestinal flora. Rarely, specific germs are the cause of specific anal fistulas [</w:t>
      </w:r>
      <w:commentRangeStart w:id="3"/>
      <w:r w:rsidRPr="00C71462">
        <w:rPr>
          <w:rFonts w:asciiTheme="majorBidi" w:hAnsiTheme="majorBidi" w:cstheme="majorBidi"/>
          <w:sz w:val="24"/>
          <w:szCs w:val="24"/>
          <w:lang w:val="en-US"/>
        </w:rPr>
        <w:t>2</w:t>
      </w:r>
      <w:commentRangeEnd w:id="3"/>
      <w:r w:rsidR="00846BA4">
        <w:rPr>
          <w:rStyle w:val="a7"/>
        </w:rPr>
        <w:commentReference w:id="3"/>
      </w:r>
      <w:r w:rsidRPr="00C71462">
        <w:rPr>
          <w:rFonts w:asciiTheme="majorBidi" w:hAnsiTheme="majorBidi" w:cstheme="majorBidi"/>
          <w:sz w:val="24"/>
          <w:szCs w:val="24"/>
          <w:lang w:val="en-US"/>
        </w:rPr>
        <w:t>].</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In a pathology where clinical examination still dominates, experience remains essential; and</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even if numerous complementary investigations are currently available, their exact role remains to be defined [4].</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The treatment of anal fistulas is essentially surgical [5] with two objectives:</w:t>
      </w:r>
      <w:r w:rsidR="005937FB" w:rsidRPr="00C71462">
        <w:rPr>
          <w:rFonts w:asciiTheme="majorBidi" w:hAnsiTheme="majorBidi" w:cstheme="majorBidi"/>
          <w:sz w:val="24"/>
          <w:szCs w:val="24"/>
          <w:lang w:val="en-US"/>
        </w:rPr>
        <w:t xml:space="preserve"> </w:t>
      </w:r>
      <w:r w:rsidRPr="00C71462">
        <w:rPr>
          <w:rFonts w:asciiTheme="majorBidi" w:hAnsiTheme="majorBidi" w:cstheme="majorBidi"/>
          <w:sz w:val="24"/>
          <w:szCs w:val="24"/>
          <w:lang w:val="en-US"/>
        </w:rPr>
        <w:t>to stop the suppuration in order to cure it and to prevent recurrence while preserving anal continence [6]. The objective of our study is to describe the epidemiological, clinical, therapeutic, and developmental profile of anal fistulas in the Proctology Department of the Mohamed V Military Teaching Hospital in Rabat</w:t>
      </w:r>
      <w:r w:rsidR="005937FB" w:rsidRPr="00C71462">
        <w:rPr>
          <w:rFonts w:asciiTheme="majorBidi" w:hAnsiTheme="majorBidi" w:cstheme="majorBidi"/>
          <w:sz w:val="24"/>
          <w:szCs w:val="24"/>
          <w:lang w:val="en-US"/>
        </w:rPr>
        <w:t xml:space="preserve">, </w:t>
      </w:r>
      <w:commentRangeStart w:id="4"/>
      <w:r w:rsidR="005937FB" w:rsidRPr="00C71462">
        <w:rPr>
          <w:rFonts w:asciiTheme="majorBidi" w:hAnsiTheme="majorBidi" w:cstheme="majorBidi"/>
          <w:sz w:val="24"/>
          <w:szCs w:val="24"/>
          <w:lang w:val="en-US"/>
        </w:rPr>
        <w:t>Morocco</w:t>
      </w:r>
      <w:commentRangeEnd w:id="4"/>
      <w:r w:rsidR="00B0661C">
        <w:rPr>
          <w:rStyle w:val="a7"/>
        </w:rPr>
        <w:commentReference w:id="4"/>
      </w:r>
      <w:r w:rsidRPr="00C71462">
        <w:rPr>
          <w:rFonts w:asciiTheme="majorBidi" w:hAnsiTheme="majorBidi" w:cstheme="majorBidi"/>
          <w:sz w:val="24"/>
          <w:szCs w:val="24"/>
          <w:lang w:val="en-US"/>
        </w:rPr>
        <w:t>.</w:t>
      </w:r>
    </w:p>
    <w:p w14:paraId="159E68AC" w14:textId="77777777" w:rsidR="005937FB" w:rsidRPr="00C71462" w:rsidRDefault="005937FB" w:rsidP="00636BBB">
      <w:pPr>
        <w:rPr>
          <w:rFonts w:asciiTheme="majorBidi" w:hAnsiTheme="majorBidi" w:cstheme="majorBidi"/>
          <w:sz w:val="24"/>
          <w:szCs w:val="24"/>
          <w:lang w:val="en-US"/>
        </w:rPr>
      </w:pPr>
    </w:p>
    <w:p w14:paraId="06158695" w14:textId="77777777" w:rsidR="00DD6610" w:rsidRPr="00C71462" w:rsidRDefault="00DD6610" w:rsidP="00636BBB">
      <w:pPr>
        <w:rPr>
          <w:rFonts w:asciiTheme="majorBidi" w:hAnsiTheme="majorBidi" w:cstheme="majorBidi"/>
          <w:sz w:val="24"/>
          <w:szCs w:val="24"/>
          <w:lang w:val="en-US"/>
        </w:rPr>
      </w:pPr>
    </w:p>
    <w:p w14:paraId="02D8AFFD"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Methods</w:t>
      </w:r>
    </w:p>
    <w:p w14:paraId="4DE436AE" w14:textId="77777777" w:rsidR="00636BBB" w:rsidRPr="00C71462" w:rsidRDefault="00636BBB" w:rsidP="00636BBB">
      <w:pPr>
        <w:rPr>
          <w:rFonts w:asciiTheme="majorBidi" w:hAnsiTheme="majorBidi" w:cstheme="majorBidi"/>
          <w:sz w:val="24"/>
          <w:szCs w:val="24"/>
          <w:lang w:val="en-US"/>
        </w:rPr>
      </w:pPr>
    </w:p>
    <w:p w14:paraId="47128CC7"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Study Type and Population</w:t>
      </w:r>
    </w:p>
    <w:p w14:paraId="2DAF776D" w14:textId="77777777" w:rsidR="00636BBB" w:rsidRPr="00C71462" w:rsidRDefault="00636BBB" w:rsidP="00636BBB">
      <w:pPr>
        <w:rPr>
          <w:rFonts w:asciiTheme="majorBidi" w:hAnsiTheme="majorBidi" w:cstheme="majorBidi"/>
          <w:sz w:val="24"/>
          <w:szCs w:val="24"/>
          <w:lang w:val="en-US"/>
        </w:rPr>
      </w:pPr>
    </w:p>
    <w:p w14:paraId="3F854EDD"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A descriptive retrospective study was conducted in the Proctology Department of the Mohamed V Military Teaching Hospital in Rabat</w:t>
      </w:r>
      <w:r w:rsidR="005937FB" w:rsidRPr="00C71462">
        <w:rPr>
          <w:rFonts w:asciiTheme="majorBidi" w:hAnsiTheme="majorBidi" w:cstheme="majorBidi"/>
          <w:sz w:val="24"/>
          <w:szCs w:val="24"/>
          <w:lang w:val="en-US"/>
        </w:rPr>
        <w:t>, Morocco</w:t>
      </w:r>
      <w:r w:rsidRPr="00C71462">
        <w:rPr>
          <w:rFonts w:asciiTheme="majorBidi" w:hAnsiTheme="majorBidi" w:cstheme="majorBidi"/>
          <w:sz w:val="24"/>
          <w:szCs w:val="24"/>
          <w:lang w:val="en-US"/>
        </w:rPr>
        <w:t xml:space="preserve"> between January 2020 and December 2024. Inclusion criteria were any patient diagnosed with an anal fistula and who received treatment in the department. Exclusion criteria were incomplete follow-up (&lt;6 months), fistulas of obstetric origin without direct anal involvement, and incomplete records.</w:t>
      </w:r>
    </w:p>
    <w:p w14:paraId="782F4BF3" w14:textId="77777777" w:rsidR="00636BBB" w:rsidRPr="00C71462" w:rsidRDefault="00636BBB" w:rsidP="00636BBB">
      <w:pPr>
        <w:rPr>
          <w:rFonts w:asciiTheme="majorBidi" w:hAnsiTheme="majorBidi" w:cstheme="majorBidi"/>
          <w:sz w:val="24"/>
          <w:szCs w:val="24"/>
          <w:lang w:val="en-US"/>
        </w:rPr>
      </w:pPr>
    </w:p>
    <w:p w14:paraId="4981970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Data Collection</w:t>
      </w:r>
    </w:p>
    <w:p w14:paraId="0B8C8540" w14:textId="77777777" w:rsidR="00636BBB" w:rsidRPr="00C71462" w:rsidRDefault="00636BBB" w:rsidP="00636BBB">
      <w:pPr>
        <w:rPr>
          <w:rFonts w:asciiTheme="majorBidi" w:hAnsiTheme="majorBidi" w:cstheme="majorBidi"/>
          <w:sz w:val="24"/>
          <w:szCs w:val="24"/>
          <w:lang w:val="en-US"/>
        </w:rPr>
      </w:pPr>
    </w:p>
    <w:p w14:paraId="28E08C38"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Data were extracted from medical records and the department's database: age, sex, </w:t>
      </w:r>
      <w:commentRangeStart w:id="5"/>
      <w:r w:rsidRPr="00C71462">
        <w:rPr>
          <w:rFonts w:asciiTheme="majorBidi" w:hAnsiTheme="majorBidi" w:cstheme="majorBidi"/>
          <w:sz w:val="24"/>
          <w:szCs w:val="24"/>
          <w:lang w:val="en-US"/>
        </w:rPr>
        <w:t>occupation</w:t>
      </w:r>
      <w:commentRangeEnd w:id="5"/>
      <w:r w:rsidR="007D34EE">
        <w:rPr>
          <w:rStyle w:val="a7"/>
        </w:rPr>
        <w:commentReference w:id="5"/>
      </w:r>
      <w:r w:rsidRPr="00C71462">
        <w:rPr>
          <w:rFonts w:asciiTheme="majorBidi" w:hAnsiTheme="majorBidi" w:cstheme="majorBidi"/>
          <w:sz w:val="24"/>
          <w:szCs w:val="24"/>
          <w:lang w:val="en-US"/>
        </w:rPr>
        <w:t>, medical history (history of abscess, tuberculosis, IBD, diabetes, history of perianal surgery), duration of symptoms, associated symptoms, clinical examination results, Parks classification of the fistula, additional pelvic MRI examinations, treatment performed, anesthesia, length of hospital stay, postoperative complications, recurrence, and follow-up duration.</w:t>
      </w:r>
    </w:p>
    <w:p w14:paraId="496FFB03" w14:textId="77777777" w:rsidR="00636BBB" w:rsidRPr="00C71462" w:rsidRDefault="00636BBB" w:rsidP="00636BBB">
      <w:pPr>
        <w:rPr>
          <w:rFonts w:asciiTheme="majorBidi" w:hAnsiTheme="majorBidi" w:cstheme="majorBidi"/>
          <w:sz w:val="24"/>
          <w:szCs w:val="24"/>
          <w:lang w:val="en-US"/>
        </w:rPr>
      </w:pPr>
    </w:p>
    <w:p w14:paraId="67FD848B"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Definitions and Variables</w:t>
      </w:r>
    </w:p>
    <w:p w14:paraId="03D2BC44" w14:textId="77777777" w:rsidR="00636BBB" w:rsidRPr="00C71462" w:rsidRDefault="00636BBB" w:rsidP="00636BBB">
      <w:pPr>
        <w:rPr>
          <w:rFonts w:asciiTheme="majorBidi" w:hAnsiTheme="majorBidi" w:cstheme="majorBidi"/>
          <w:sz w:val="24"/>
          <w:szCs w:val="24"/>
          <w:lang w:val="en-US"/>
        </w:rPr>
      </w:pPr>
    </w:p>
    <w:p w14:paraId="468D222B" w14:textId="77777777" w:rsidR="005937F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Age, Sexe</w:t>
      </w:r>
    </w:p>
    <w:p w14:paraId="2F649E91" w14:textId="77777777" w:rsidR="00636BBB" w:rsidRPr="00C71462" w:rsidRDefault="005937F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 </w:t>
      </w:r>
      <w:r w:rsidR="00636BBB" w:rsidRPr="00C71462">
        <w:rPr>
          <w:rFonts w:asciiTheme="majorBidi" w:hAnsiTheme="majorBidi" w:cstheme="majorBidi"/>
          <w:sz w:val="24"/>
          <w:szCs w:val="24"/>
          <w:lang w:val="en-US"/>
        </w:rPr>
        <w:t xml:space="preserve">Simple vs. complex fistula depending on the proximity of the sphincter and the presence of multiple branches or residual </w:t>
      </w:r>
      <w:commentRangeStart w:id="6"/>
      <w:r w:rsidR="00636BBB" w:rsidRPr="00C71462">
        <w:rPr>
          <w:rFonts w:asciiTheme="majorBidi" w:hAnsiTheme="majorBidi" w:cstheme="majorBidi"/>
          <w:sz w:val="24"/>
          <w:szCs w:val="24"/>
          <w:lang w:val="en-US"/>
        </w:rPr>
        <w:t>abscesses</w:t>
      </w:r>
      <w:commentRangeEnd w:id="6"/>
      <w:r w:rsidR="007D34EE">
        <w:rPr>
          <w:rStyle w:val="a7"/>
        </w:rPr>
        <w:commentReference w:id="6"/>
      </w:r>
      <w:r w:rsidR="00636BBB" w:rsidRPr="00C71462">
        <w:rPr>
          <w:rFonts w:asciiTheme="majorBidi" w:hAnsiTheme="majorBidi" w:cstheme="majorBidi"/>
          <w:sz w:val="24"/>
          <w:szCs w:val="24"/>
          <w:lang w:val="en-US"/>
        </w:rPr>
        <w:t>.</w:t>
      </w:r>
    </w:p>
    <w:p w14:paraId="4223FD70"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Healing: Complete healing without discharge and without reoperation until the end of follow-up.</w:t>
      </w:r>
    </w:p>
    <w:p w14:paraId="79BE8694"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Recurrence: Recurrence of a fistula tract documented clinically or by imaging after healing.</w:t>
      </w:r>
    </w:p>
    <w:p w14:paraId="1D3DD441"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Incontinence: New complaint of fecal leakage or gas after surgery.</w:t>
      </w:r>
    </w:p>
    <w:p w14:paraId="68047816" w14:textId="77777777" w:rsidR="00636BBB" w:rsidRPr="00C71462" w:rsidRDefault="00636BBB" w:rsidP="00636BBB">
      <w:pPr>
        <w:rPr>
          <w:rFonts w:asciiTheme="majorBidi" w:hAnsiTheme="majorBidi" w:cstheme="majorBidi"/>
          <w:sz w:val="24"/>
          <w:szCs w:val="24"/>
          <w:lang w:val="en-US"/>
        </w:rPr>
      </w:pPr>
    </w:p>
    <w:p w14:paraId="0E7FBFDC" w14:textId="77777777" w:rsidR="005937FB" w:rsidRPr="00C71462" w:rsidRDefault="005937FB" w:rsidP="00636BBB">
      <w:pPr>
        <w:rPr>
          <w:rFonts w:asciiTheme="majorBidi" w:hAnsiTheme="majorBidi" w:cstheme="majorBidi"/>
          <w:sz w:val="24"/>
          <w:szCs w:val="24"/>
          <w:lang w:val="en-US"/>
        </w:rPr>
      </w:pPr>
    </w:p>
    <w:p w14:paraId="55F0028F" w14:textId="77777777" w:rsidR="005937FB" w:rsidRPr="00C71462" w:rsidRDefault="005937FB" w:rsidP="00636BBB">
      <w:pPr>
        <w:rPr>
          <w:rFonts w:asciiTheme="majorBidi" w:hAnsiTheme="majorBidi" w:cstheme="majorBidi"/>
          <w:sz w:val="24"/>
          <w:szCs w:val="24"/>
          <w:lang w:val="en-US"/>
        </w:rPr>
      </w:pPr>
    </w:p>
    <w:p w14:paraId="739F0528"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Results</w:t>
      </w:r>
    </w:p>
    <w:p w14:paraId="3695CE3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Demographic Characteristics</w:t>
      </w:r>
    </w:p>
    <w:p w14:paraId="2C15B3A2"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A </w:t>
      </w:r>
      <w:commentRangeStart w:id="7"/>
      <w:r w:rsidRPr="00C71462">
        <w:rPr>
          <w:rFonts w:asciiTheme="majorBidi" w:hAnsiTheme="majorBidi" w:cstheme="majorBidi"/>
          <w:sz w:val="24"/>
          <w:szCs w:val="24"/>
          <w:lang w:val="en-US"/>
        </w:rPr>
        <w:t>total</w:t>
      </w:r>
      <w:commentRangeEnd w:id="7"/>
      <w:r w:rsidR="007D34EE">
        <w:rPr>
          <w:rStyle w:val="a7"/>
        </w:rPr>
        <w:commentReference w:id="7"/>
      </w:r>
      <w:r w:rsidRPr="00C71462">
        <w:rPr>
          <w:rFonts w:asciiTheme="majorBidi" w:hAnsiTheme="majorBidi" w:cstheme="majorBidi"/>
          <w:sz w:val="24"/>
          <w:szCs w:val="24"/>
          <w:lang w:val="en-US"/>
        </w:rPr>
        <w:t xml:space="preserve"> of 620 patients were included. The mean age was 46.5 ± 13.4 years (median 46 years). The predominance was male, with a sex ratio of 7:1. The mean time between symptom onset and presentation was 9 months.</w:t>
      </w:r>
    </w:p>
    <w:p w14:paraId="57990D8A"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noProof/>
          <w:sz w:val="24"/>
          <w:szCs w:val="24"/>
          <w:lang w:val="en-US"/>
        </w:rPr>
        <w:drawing>
          <wp:inline distT="0" distB="0" distL="0" distR="0" wp14:anchorId="53754469" wp14:editId="54CE451D">
            <wp:extent cx="4572000" cy="2743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5A9501C" w14:textId="77777777" w:rsidR="00636BBB" w:rsidRPr="00C71462" w:rsidRDefault="00636BBB"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Fig 1. </w:t>
      </w:r>
      <w:r w:rsidR="006F1F83" w:rsidRPr="00C71462">
        <w:rPr>
          <w:rFonts w:asciiTheme="majorBidi" w:hAnsiTheme="majorBidi" w:cstheme="majorBidi"/>
          <w:sz w:val="24"/>
          <w:szCs w:val="24"/>
          <w:lang w:val="en-US"/>
        </w:rPr>
        <w:t>D</w:t>
      </w:r>
      <w:r w:rsidRPr="00C71462">
        <w:rPr>
          <w:rFonts w:asciiTheme="majorBidi" w:hAnsiTheme="majorBidi" w:cstheme="majorBidi"/>
          <w:sz w:val="24"/>
          <w:szCs w:val="24"/>
          <w:lang w:val="en-US"/>
        </w:rPr>
        <w:t>istribution of patients by sex</w:t>
      </w:r>
    </w:p>
    <w:p w14:paraId="6B730801" w14:textId="77777777" w:rsidR="00636BBB" w:rsidRPr="00C71462" w:rsidRDefault="00636BBB" w:rsidP="00636BBB">
      <w:pPr>
        <w:rPr>
          <w:rFonts w:asciiTheme="majorBidi" w:hAnsiTheme="majorBidi" w:cstheme="majorBidi"/>
          <w:sz w:val="24"/>
          <w:szCs w:val="24"/>
        </w:rPr>
      </w:pPr>
      <w:r w:rsidRPr="00C71462">
        <w:rPr>
          <w:rFonts w:asciiTheme="majorBidi" w:hAnsiTheme="majorBidi" w:cstheme="majorBidi"/>
          <w:noProof/>
          <w:sz w:val="24"/>
          <w:szCs w:val="24"/>
          <w:lang w:val="en-US"/>
        </w:rPr>
        <w:lastRenderedPageBreak/>
        <w:drawing>
          <wp:inline distT="0" distB="0" distL="0" distR="0" wp14:anchorId="083E42A1" wp14:editId="578ECCD7">
            <wp:extent cx="4561205" cy="2732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1205" cy="2732405"/>
                    </a:xfrm>
                    <a:prstGeom prst="rect">
                      <a:avLst/>
                    </a:prstGeom>
                    <a:noFill/>
                    <a:ln>
                      <a:noFill/>
                    </a:ln>
                  </pic:spPr>
                </pic:pic>
              </a:graphicData>
            </a:graphic>
          </wp:inline>
        </w:drawing>
      </w:r>
    </w:p>
    <w:p w14:paraId="3706F34B" w14:textId="77777777" w:rsidR="006F1F83" w:rsidRPr="00C71462" w:rsidRDefault="006F1F83"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Fig2. Distribution of patients by age</w:t>
      </w:r>
    </w:p>
    <w:p w14:paraId="20B05180" w14:textId="77777777" w:rsidR="005937FB" w:rsidRPr="00C71462" w:rsidRDefault="005937FB" w:rsidP="006F1F83">
      <w:pPr>
        <w:rPr>
          <w:rFonts w:asciiTheme="majorBidi" w:hAnsiTheme="majorBidi" w:cstheme="majorBidi"/>
          <w:sz w:val="24"/>
          <w:szCs w:val="24"/>
          <w:lang w:val="en-US"/>
        </w:rPr>
      </w:pPr>
    </w:p>
    <w:p w14:paraId="27335965" w14:textId="77777777" w:rsidR="005937FB" w:rsidRPr="00C71462" w:rsidRDefault="005937FB" w:rsidP="006F1F83">
      <w:pPr>
        <w:rPr>
          <w:rFonts w:asciiTheme="majorBidi" w:hAnsiTheme="majorBidi" w:cstheme="majorBidi"/>
          <w:sz w:val="24"/>
          <w:szCs w:val="24"/>
          <w:lang w:val="en-US"/>
        </w:rPr>
      </w:pPr>
    </w:p>
    <w:p w14:paraId="77F92C83" w14:textId="77777777" w:rsidR="005937FB" w:rsidRPr="00C71462" w:rsidRDefault="005937FB" w:rsidP="006F1F83">
      <w:pPr>
        <w:rPr>
          <w:rFonts w:asciiTheme="majorBidi" w:hAnsiTheme="majorBidi" w:cstheme="majorBidi"/>
          <w:sz w:val="24"/>
          <w:szCs w:val="24"/>
          <w:lang w:val="en-US"/>
        </w:rPr>
      </w:pPr>
    </w:p>
    <w:p w14:paraId="2D2D9FF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History and Associated Factors</w:t>
      </w:r>
    </w:p>
    <w:p w14:paraId="4A5EA2AB"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42% of patients reported a history of anal abscess. The prevalence of tuberculous fistula was 1.7%, and IBD 0.6%. Other notable comorbidities: diabetes 0.5%.</w:t>
      </w:r>
    </w:p>
    <w:p w14:paraId="2B934F1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Characteristics of Fistulas</w:t>
      </w:r>
    </w:p>
    <w:p w14:paraId="4D4DFE72"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According to the Parks classification: </w:t>
      </w:r>
      <w:r w:rsidR="005937FB" w:rsidRPr="00C71462">
        <w:rPr>
          <w:rFonts w:asciiTheme="majorBidi" w:hAnsiTheme="majorBidi" w:cstheme="majorBidi"/>
          <w:sz w:val="24"/>
          <w:szCs w:val="24"/>
          <w:lang w:val="en-US"/>
        </w:rPr>
        <w:t xml:space="preserve">they were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67%, </w:t>
      </w:r>
      <w:proofErr w:type="spellStart"/>
      <w:r w:rsidRPr="00C71462">
        <w:rPr>
          <w:rFonts w:asciiTheme="majorBidi" w:hAnsiTheme="majorBidi" w:cstheme="majorBidi"/>
          <w:sz w:val="24"/>
          <w:szCs w:val="24"/>
          <w:lang w:val="en-US"/>
        </w:rPr>
        <w:t>intersphincteric</w:t>
      </w:r>
      <w:proofErr w:type="spellEnd"/>
      <w:r w:rsidR="005937FB" w:rsidRPr="00C71462">
        <w:rPr>
          <w:rFonts w:asciiTheme="majorBidi" w:hAnsiTheme="majorBidi" w:cstheme="majorBidi"/>
          <w:sz w:val="24"/>
          <w:szCs w:val="24"/>
          <w:lang w:val="en-US"/>
        </w:rPr>
        <w:t xml:space="preserve"> </w:t>
      </w:r>
      <w:proofErr w:type="gramStart"/>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 xml:space="preserve"> 26</w:t>
      </w:r>
      <w:proofErr w:type="gramEnd"/>
      <w:r w:rsidRPr="00C71462">
        <w:rPr>
          <w:rFonts w:asciiTheme="majorBidi" w:hAnsiTheme="majorBidi" w:cstheme="majorBidi"/>
          <w:sz w:val="24"/>
          <w:szCs w:val="24"/>
          <w:lang w:val="en-US"/>
        </w:rPr>
        <w:t xml:space="preserve">%, </w:t>
      </w:r>
      <w:proofErr w:type="spellStart"/>
      <w:r w:rsidRPr="00C71462">
        <w:rPr>
          <w:rFonts w:asciiTheme="majorBidi" w:hAnsiTheme="majorBidi" w:cstheme="majorBidi"/>
          <w:sz w:val="24"/>
          <w:szCs w:val="24"/>
          <w:lang w:val="en-US"/>
        </w:rPr>
        <w:t>supraphincteric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5%,</w:t>
      </w:r>
      <w:r w:rsidR="005937FB" w:rsidRPr="00C71462">
        <w:rPr>
          <w:rFonts w:asciiTheme="majorBidi" w:hAnsiTheme="majorBidi" w:cstheme="majorBidi"/>
          <w:sz w:val="24"/>
          <w:szCs w:val="24"/>
          <w:lang w:val="en-US"/>
        </w:rPr>
        <w:t xml:space="preserve"> and</w:t>
      </w:r>
      <w:r w:rsidRPr="00C71462">
        <w:rPr>
          <w:rFonts w:asciiTheme="majorBidi" w:hAnsiTheme="majorBidi" w:cstheme="majorBidi"/>
          <w:sz w:val="24"/>
          <w:szCs w:val="24"/>
          <w:lang w:val="en-US"/>
        </w:rPr>
        <w:t xml:space="preserve"> </w:t>
      </w:r>
      <w:proofErr w:type="spellStart"/>
      <w:r w:rsidRPr="00C71462">
        <w:rPr>
          <w:rFonts w:asciiTheme="majorBidi" w:hAnsiTheme="majorBidi" w:cstheme="majorBidi"/>
          <w:sz w:val="24"/>
          <w:szCs w:val="24"/>
          <w:lang w:val="en-US"/>
        </w:rPr>
        <w:t>extrasphincteric</w:t>
      </w:r>
      <w:proofErr w:type="spellEnd"/>
      <w:r w:rsidRPr="00C71462">
        <w:rPr>
          <w:rFonts w:asciiTheme="majorBidi" w:hAnsiTheme="majorBidi" w:cstheme="majorBidi"/>
          <w:sz w:val="24"/>
          <w:szCs w:val="24"/>
          <w:lang w:val="en-US"/>
        </w:rPr>
        <w:t xml:space="preserve"> </w:t>
      </w:r>
      <w:r w:rsidR="005937FB" w:rsidRPr="00C71462">
        <w:rPr>
          <w:rFonts w:asciiTheme="majorBidi" w:hAnsiTheme="majorBidi" w:cstheme="majorBidi"/>
          <w:sz w:val="24"/>
          <w:szCs w:val="24"/>
          <w:lang w:val="en-US"/>
        </w:rPr>
        <w:t xml:space="preserve">for </w:t>
      </w:r>
      <w:r w:rsidRPr="00C71462">
        <w:rPr>
          <w:rFonts w:asciiTheme="majorBidi" w:hAnsiTheme="majorBidi" w:cstheme="majorBidi"/>
          <w:sz w:val="24"/>
          <w:szCs w:val="24"/>
          <w:lang w:val="en-US"/>
        </w:rPr>
        <w:t>2%.</w:t>
      </w:r>
    </w:p>
    <w:p w14:paraId="44273421"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Simple fistulas accounted for 89% of cases and complex fistulas 11%.</w:t>
      </w:r>
    </w:p>
    <w:p w14:paraId="2F07B23A"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The presence of branches or secondary tracts was noted in 5% of patients.</w:t>
      </w:r>
    </w:p>
    <w:p w14:paraId="554D258C" w14:textId="77777777" w:rsidR="00636BBB" w:rsidRPr="00C71462" w:rsidRDefault="006F1F83" w:rsidP="00636BBB">
      <w:pPr>
        <w:rPr>
          <w:rFonts w:asciiTheme="majorBidi" w:hAnsiTheme="majorBidi" w:cstheme="majorBidi"/>
          <w:sz w:val="24"/>
          <w:szCs w:val="24"/>
          <w:lang w:val="en-US"/>
        </w:rPr>
      </w:pPr>
      <w:r w:rsidRPr="00C71462">
        <w:rPr>
          <w:rFonts w:asciiTheme="majorBidi" w:hAnsiTheme="majorBidi" w:cstheme="majorBidi"/>
          <w:noProof/>
          <w:sz w:val="24"/>
          <w:szCs w:val="24"/>
          <w:lang w:val="en-US"/>
        </w:rPr>
        <w:lastRenderedPageBreak/>
        <w:drawing>
          <wp:inline distT="0" distB="0" distL="0" distR="0" wp14:anchorId="1C553058" wp14:editId="0B2C6A73">
            <wp:extent cx="4572000" cy="2743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BA65AD5" w14:textId="77777777" w:rsidR="006F1F83" w:rsidRPr="00C71462" w:rsidRDefault="006F1F83" w:rsidP="00636BBB">
      <w:pPr>
        <w:rPr>
          <w:rFonts w:asciiTheme="majorBidi" w:hAnsiTheme="majorBidi" w:cstheme="majorBidi"/>
          <w:sz w:val="24"/>
          <w:szCs w:val="24"/>
          <w:lang w:val="en-US"/>
        </w:rPr>
      </w:pPr>
      <w:r w:rsidRPr="00C71462">
        <w:rPr>
          <w:rFonts w:asciiTheme="majorBidi" w:hAnsiTheme="majorBidi" w:cstheme="majorBidi"/>
          <w:sz w:val="24"/>
          <w:szCs w:val="24"/>
          <w:lang w:val="en-US"/>
        </w:rPr>
        <w:t>Fig. 3 Classification of fistulas according to Parks</w:t>
      </w:r>
    </w:p>
    <w:p w14:paraId="07F7513C" w14:textId="77777777" w:rsidR="005937FB" w:rsidRPr="00C71462" w:rsidRDefault="005937FB" w:rsidP="006F1F83">
      <w:pPr>
        <w:rPr>
          <w:rFonts w:asciiTheme="majorBidi" w:hAnsiTheme="majorBidi" w:cstheme="majorBidi"/>
          <w:sz w:val="24"/>
          <w:szCs w:val="24"/>
          <w:lang w:val="en-US"/>
        </w:rPr>
      </w:pPr>
    </w:p>
    <w:p w14:paraId="35F41296"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Paraclinical Assessment</w:t>
      </w:r>
    </w:p>
    <w:p w14:paraId="6F79C946"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Pelvic MRI was performed in 33% of patients.</w:t>
      </w:r>
    </w:p>
    <w:p w14:paraId="2E2B78E5" w14:textId="77777777" w:rsidR="005937FB" w:rsidRPr="00C71462" w:rsidRDefault="005937FB" w:rsidP="006F1F83">
      <w:pPr>
        <w:rPr>
          <w:rFonts w:asciiTheme="majorBidi" w:hAnsiTheme="majorBidi" w:cstheme="majorBidi"/>
          <w:sz w:val="24"/>
          <w:szCs w:val="24"/>
          <w:lang w:val="en-US"/>
        </w:rPr>
      </w:pPr>
    </w:p>
    <w:p w14:paraId="54C9A369"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Treatment and Follow-up</w:t>
      </w:r>
    </w:p>
    <w:p w14:paraId="568ED227"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t>The main surgical techniques used were: seton drainage in 81%, fistulectomy in 11%, and FILAC in 4%. The average hospital stay was 2.3 days. Initial healing was achieved in 89% of patients. The recurrence rate at 12 months of follow-up was 11%. Major postoperative complications (clinical incontinence, reoperation for infection) were observed in less than 1%.</w:t>
      </w:r>
    </w:p>
    <w:p w14:paraId="4021084C" w14:textId="77777777" w:rsidR="009A60DC" w:rsidRPr="00C71462" w:rsidRDefault="009A60DC" w:rsidP="006F1F83">
      <w:pPr>
        <w:rPr>
          <w:rFonts w:asciiTheme="majorBidi" w:hAnsiTheme="majorBidi" w:cstheme="majorBidi"/>
          <w:sz w:val="24"/>
          <w:szCs w:val="24"/>
          <w:lang w:val="en-US"/>
        </w:rPr>
      </w:pPr>
    </w:p>
    <w:p w14:paraId="4E481530" w14:textId="77777777" w:rsidR="006F1F83" w:rsidRPr="00C71462" w:rsidRDefault="006F1F83" w:rsidP="006F1F83">
      <w:pPr>
        <w:rPr>
          <w:rFonts w:asciiTheme="majorBidi" w:hAnsiTheme="majorBidi" w:cstheme="majorBidi"/>
          <w:sz w:val="24"/>
          <w:szCs w:val="24"/>
          <w:lang w:val="en-US"/>
        </w:rPr>
      </w:pPr>
      <w:r w:rsidRPr="00C71462">
        <w:rPr>
          <w:rFonts w:asciiTheme="majorBidi" w:hAnsiTheme="majorBidi" w:cstheme="majorBidi"/>
          <w:noProof/>
          <w:sz w:val="24"/>
          <w:szCs w:val="24"/>
          <w:lang w:val="en-US"/>
        </w:rPr>
        <w:drawing>
          <wp:inline distT="0" distB="0" distL="0" distR="0" wp14:anchorId="41FC8662" wp14:editId="0FBC37D2">
            <wp:extent cx="4572000" cy="2743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E61BA83" w14:textId="77777777" w:rsidR="006F1F83" w:rsidRPr="00C71462" w:rsidRDefault="009A60DC" w:rsidP="006F1F83">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Fig. 4. Main surgical techniques used</w:t>
      </w:r>
    </w:p>
    <w:p w14:paraId="463D18E5" w14:textId="77777777" w:rsidR="009A60DC" w:rsidRPr="00C71462" w:rsidRDefault="009A60DC" w:rsidP="006F1F83">
      <w:pPr>
        <w:rPr>
          <w:rFonts w:asciiTheme="majorBidi" w:hAnsiTheme="majorBidi" w:cstheme="majorBidi"/>
          <w:sz w:val="24"/>
          <w:szCs w:val="24"/>
          <w:lang w:val="en-US"/>
        </w:rPr>
      </w:pPr>
      <w:r w:rsidRPr="00C71462">
        <w:rPr>
          <w:rFonts w:asciiTheme="majorBidi" w:hAnsiTheme="majorBidi" w:cstheme="majorBidi"/>
          <w:noProof/>
          <w:sz w:val="24"/>
          <w:szCs w:val="24"/>
          <w:lang w:val="en-US"/>
        </w:rPr>
        <w:drawing>
          <wp:inline distT="0" distB="0" distL="0" distR="0" wp14:anchorId="42B61B13" wp14:editId="5F39930C">
            <wp:extent cx="4572000" cy="2743200"/>
            <wp:effectExtent l="0" t="0" r="19050"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F0D2D9" w14:textId="77777777" w:rsidR="009A60DC" w:rsidRPr="00C71462" w:rsidRDefault="009A60DC" w:rsidP="006F1F83">
      <w:pPr>
        <w:rPr>
          <w:rFonts w:asciiTheme="majorBidi" w:hAnsiTheme="majorBidi" w:cstheme="majorBidi"/>
          <w:sz w:val="24"/>
          <w:szCs w:val="24"/>
          <w:lang w:val="en-US"/>
        </w:rPr>
      </w:pPr>
      <w:commentRangeStart w:id="8"/>
      <w:r w:rsidRPr="00C71462">
        <w:rPr>
          <w:rFonts w:asciiTheme="majorBidi" w:hAnsiTheme="majorBidi" w:cstheme="majorBidi"/>
          <w:sz w:val="24"/>
          <w:szCs w:val="24"/>
          <w:lang w:val="en-US"/>
        </w:rPr>
        <w:t>Fig</w:t>
      </w:r>
      <w:commentRangeEnd w:id="8"/>
      <w:r w:rsidR="00397069">
        <w:rPr>
          <w:rStyle w:val="a7"/>
        </w:rPr>
        <w:commentReference w:id="8"/>
      </w:r>
      <w:r w:rsidRPr="00C71462">
        <w:rPr>
          <w:rFonts w:asciiTheme="majorBidi" w:hAnsiTheme="majorBidi" w:cstheme="majorBidi"/>
          <w:sz w:val="24"/>
          <w:szCs w:val="24"/>
          <w:lang w:val="en-US"/>
        </w:rPr>
        <w:t>. 5. Results</w:t>
      </w:r>
    </w:p>
    <w:p w14:paraId="21D59784" w14:textId="77777777" w:rsidR="005937FB" w:rsidRPr="00C71462" w:rsidRDefault="005937FB" w:rsidP="009A60DC">
      <w:pPr>
        <w:rPr>
          <w:rFonts w:asciiTheme="majorBidi" w:hAnsiTheme="majorBidi" w:cstheme="majorBidi"/>
          <w:sz w:val="24"/>
          <w:szCs w:val="24"/>
          <w:lang w:val="en-US"/>
        </w:rPr>
      </w:pPr>
    </w:p>
    <w:p w14:paraId="1A225DC6" w14:textId="77777777" w:rsidR="005937FB" w:rsidRPr="00C71462" w:rsidRDefault="005937FB" w:rsidP="009A60DC">
      <w:pPr>
        <w:rPr>
          <w:rFonts w:asciiTheme="majorBidi" w:hAnsiTheme="majorBidi" w:cstheme="majorBidi"/>
          <w:sz w:val="24"/>
          <w:szCs w:val="24"/>
          <w:lang w:val="en-US"/>
        </w:rPr>
      </w:pPr>
    </w:p>
    <w:p w14:paraId="33743EF6" w14:textId="77777777" w:rsidR="0018360F" w:rsidRPr="00C71462" w:rsidRDefault="0018360F" w:rsidP="009A60DC">
      <w:pPr>
        <w:rPr>
          <w:rFonts w:asciiTheme="majorBidi" w:hAnsiTheme="majorBidi" w:cstheme="majorBidi"/>
          <w:sz w:val="24"/>
          <w:szCs w:val="24"/>
          <w:lang w:val="en-US"/>
        </w:rPr>
      </w:pPr>
    </w:p>
    <w:p w14:paraId="0DA02888" w14:textId="77777777" w:rsidR="0018360F" w:rsidRPr="00C71462" w:rsidRDefault="0018360F" w:rsidP="009A60DC">
      <w:pPr>
        <w:rPr>
          <w:rFonts w:asciiTheme="majorBidi" w:hAnsiTheme="majorBidi" w:cstheme="majorBidi"/>
          <w:sz w:val="24"/>
          <w:szCs w:val="24"/>
          <w:lang w:val="en-US"/>
        </w:rPr>
      </w:pPr>
    </w:p>
    <w:p w14:paraId="543F8F9E" w14:textId="77777777" w:rsidR="0018360F" w:rsidRPr="00C71462" w:rsidRDefault="0018360F" w:rsidP="009A60DC">
      <w:pPr>
        <w:rPr>
          <w:rFonts w:asciiTheme="majorBidi" w:hAnsiTheme="majorBidi" w:cstheme="majorBidi"/>
          <w:sz w:val="24"/>
          <w:szCs w:val="24"/>
          <w:lang w:val="en-US"/>
        </w:rPr>
      </w:pPr>
    </w:p>
    <w:p w14:paraId="257592AB" w14:textId="77777777" w:rsidR="0018360F" w:rsidRPr="00C71462" w:rsidRDefault="0018360F" w:rsidP="009A60DC">
      <w:pPr>
        <w:rPr>
          <w:rFonts w:asciiTheme="majorBidi" w:hAnsiTheme="majorBidi" w:cstheme="majorBidi"/>
          <w:sz w:val="24"/>
          <w:szCs w:val="24"/>
          <w:lang w:val="en-US"/>
        </w:rPr>
      </w:pPr>
    </w:p>
    <w:p w14:paraId="2A885DAC" w14:textId="77777777" w:rsidR="0018360F" w:rsidRPr="00C71462" w:rsidRDefault="0018360F" w:rsidP="009A60DC">
      <w:pPr>
        <w:rPr>
          <w:rFonts w:asciiTheme="majorBidi" w:hAnsiTheme="majorBidi" w:cstheme="majorBidi"/>
          <w:sz w:val="24"/>
          <w:szCs w:val="24"/>
          <w:lang w:val="en-US"/>
        </w:rPr>
      </w:pPr>
    </w:p>
    <w:p w14:paraId="4C7E6820" w14:textId="77777777" w:rsidR="009A60DC" w:rsidRPr="00C71462" w:rsidRDefault="009A60DC" w:rsidP="009A60DC">
      <w:pPr>
        <w:rPr>
          <w:rFonts w:asciiTheme="majorBidi" w:hAnsiTheme="majorBidi" w:cstheme="majorBidi"/>
          <w:sz w:val="24"/>
          <w:szCs w:val="24"/>
          <w:lang w:val="en-US"/>
        </w:rPr>
      </w:pPr>
      <w:r w:rsidRPr="00C71462">
        <w:rPr>
          <w:rFonts w:asciiTheme="majorBidi" w:hAnsiTheme="majorBidi" w:cstheme="majorBidi"/>
          <w:sz w:val="24"/>
          <w:szCs w:val="24"/>
          <w:lang w:val="en-US"/>
        </w:rPr>
        <w:t>Discussion</w:t>
      </w:r>
    </w:p>
    <w:p w14:paraId="286D68E5"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According to </w:t>
      </w:r>
      <w:proofErr w:type="spellStart"/>
      <w:r w:rsidRPr="00C71462">
        <w:rPr>
          <w:rFonts w:asciiTheme="majorBidi" w:hAnsiTheme="majorBidi" w:cstheme="majorBidi"/>
          <w:sz w:val="24"/>
          <w:szCs w:val="24"/>
          <w:lang w:val="en-US"/>
        </w:rPr>
        <w:t>Sissoko</w:t>
      </w:r>
      <w:proofErr w:type="spellEnd"/>
      <w:r w:rsidRPr="00C71462">
        <w:rPr>
          <w:rFonts w:asciiTheme="majorBidi" w:hAnsiTheme="majorBidi" w:cstheme="majorBidi"/>
          <w:sz w:val="24"/>
          <w:szCs w:val="24"/>
          <w:lang w:val="en-US"/>
        </w:rPr>
        <w:t xml:space="preserve"> *</w:t>
      </w:r>
      <w:commentRangeStart w:id="9"/>
      <w:r w:rsidRPr="00C71462">
        <w:rPr>
          <w:rFonts w:asciiTheme="majorBidi" w:hAnsiTheme="majorBidi" w:cstheme="majorBidi"/>
          <w:sz w:val="24"/>
          <w:szCs w:val="24"/>
          <w:lang w:val="en-US"/>
        </w:rPr>
        <w:t>et</w:t>
      </w:r>
      <w:commentRangeEnd w:id="9"/>
      <w:r w:rsidR="00397069">
        <w:rPr>
          <w:rStyle w:val="a7"/>
        </w:rPr>
        <w:commentReference w:id="9"/>
      </w:r>
      <w:r w:rsidRPr="00C71462">
        <w:rPr>
          <w:rFonts w:asciiTheme="majorBidi" w:hAnsiTheme="majorBidi" w:cstheme="majorBidi"/>
          <w:sz w:val="24"/>
          <w:szCs w:val="24"/>
          <w:lang w:val="en-US"/>
        </w:rPr>
        <w:t xml:space="preserve"> al.* [5], anal fistulas represented approximately 20% of all proctology consultations in their series. This finding underscores the significant burden of this condition among anorectal pathologies. In our study, anal fistulas accounted for 26% of patients hospitalized in the proctology department during the same period, which is slightly higher than most series reported in the literature. This difference may be explained by the particular nature of our population, which is predominantly composed of military personnel, and by the fact that our service is a national referral center for complex anorectal diseases.</w:t>
      </w:r>
    </w:p>
    <w:p w14:paraId="085DE7CB" w14:textId="77777777" w:rsidR="00E160D3" w:rsidRPr="00C71462" w:rsidRDefault="00E160D3" w:rsidP="00E160D3">
      <w:pPr>
        <w:rPr>
          <w:rFonts w:asciiTheme="majorBidi" w:hAnsiTheme="majorBidi" w:cstheme="majorBidi"/>
          <w:sz w:val="24"/>
          <w:szCs w:val="24"/>
          <w:lang w:val="en-US"/>
        </w:rPr>
      </w:pPr>
    </w:p>
    <w:p w14:paraId="15921EFB"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Most authors have reported a clear male predominance in the occurrence of anal fistulas. </w:t>
      </w:r>
      <w:proofErr w:type="spellStart"/>
      <w:r w:rsidRPr="00C71462">
        <w:rPr>
          <w:rFonts w:asciiTheme="majorBidi" w:hAnsiTheme="majorBidi" w:cstheme="majorBidi"/>
          <w:sz w:val="24"/>
          <w:szCs w:val="24"/>
          <w:lang w:val="en-US"/>
        </w:rPr>
        <w:t>Sarles</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Copé</w:t>
      </w:r>
      <w:proofErr w:type="spellEnd"/>
      <w:r w:rsidRPr="00C71462">
        <w:rPr>
          <w:rFonts w:asciiTheme="majorBidi" w:hAnsiTheme="majorBidi" w:cstheme="majorBidi"/>
          <w:sz w:val="24"/>
          <w:szCs w:val="24"/>
          <w:lang w:val="en-US"/>
        </w:rPr>
        <w:t xml:space="preserve"> [3] found a sex ratio of 5 men to 1 woman, while Sissoko *et al.* [5] reported a ratio of 3.6 in favor of men. Denis [7] observed a ratio of 3:1, which remains consistent with other published data. In our series, the sex ratio was even higher, reaching 7 </w:t>
      </w:r>
      <w:r w:rsidRPr="00C71462">
        <w:rPr>
          <w:rFonts w:asciiTheme="majorBidi" w:hAnsiTheme="majorBidi" w:cstheme="majorBidi"/>
          <w:sz w:val="24"/>
          <w:szCs w:val="24"/>
          <w:lang w:val="en-US"/>
        </w:rPr>
        <w:lastRenderedPageBreak/>
        <w:t>men to 1 woman. This discrepancy can be largely attributed to the military context of our hospital, where the vast majority of patients are male soldiers. Nonetheless, even in the general population, a predominance of men has been consistently observed in most studies.</w:t>
      </w:r>
    </w:p>
    <w:p w14:paraId="21BB3A8F" w14:textId="77777777" w:rsidR="00E160D3" w:rsidRPr="00C71462" w:rsidRDefault="00E160D3" w:rsidP="00E160D3">
      <w:pPr>
        <w:rPr>
          <w:rFonts w:asciiTheme="majorBidi" w:hAnsiTheme="majorBidi" w:cstheme="majorBidi"/>
          <w:sz w:val="24"/>
          <w:szCs w:val="24"/>
          <w:lang w:val="en-US"/>
        </w:rPr>
      </w:pPr>
    </w:p>
    <w:p w14:paraId="26C23C58"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The reasons for this male predominance remain partly speculative. According to </w:t>
      </w:r>
      <w:commentRangeStart w:id="10"/>
      <w:proofErr w:type="spellStart"/>
      <w:r w:rsidRPr="00C71462">
        <w:rPr>
          <w:rFonts w:asciiTheme="majorBidi" w:hAnsiTheme="majorBidi" w:cstheme="majorBidi"/>
          <w:sz w:val="24"/>
          <w:szCs w:val="24"/>
          <w:lang w:val="en-US"/>
        </w:rPr>
        <w:t>Godeberg</w:t>
      </w:r>
      <w:commentRangeEnd w:id="10"/>
      <w:proofErr w:type="spellEnd"/>
      <w:r w:rsidR="00397069">
        <w:rPr>
          <w:rStyle w:val="a7"/>
        </w:rPr>
        <w:commentReference w:id="10"/>
      </w:r>
      <w:r w:rsidRPr="00C71462">
        <w:rPr>
          <w:rFonts w:asciiTheme="majorBidi" w:hAnsiTheme="majorBidi" w:cstheme="majorBidi"/>
          <w:sz w:val="24"/>
          <w:szCs w:val="24"/>
          <w:lang w:val="en-US"/>
        </w:rPr>
        <w:t xml:space="preserve"> [12], men possess a higher number of anal glands, which could increase the risk of cryptoglandular infection leading to abscess formation and subsequent fistula development. Hormonal and anatomical factors may also play a role, although no definitive causal mechanism has been established. It is also possible that behavioral or occupational factors, such as prolonged sitting, physical strain, or delayed consultation in men, contribute to this epidemiological pattern.</w:t>
      </w:r>
    </w:p>
    <w:p w14:paraId="0491BEE2" w14:textId="77777777" w:rsidR="00E160D3" w:rsidRPr="00C71462" w:rsidRDefault="00E160D3" w:rsidP="00E160D3">
      <w:pPr>
        <w:rPr>
          <w:rFonts w:asciiTheme="majorBidi" w:hAnsiTheme="majorBidi" w:cstheme="majorBidi"/>
          <w:sz w:val="24"/>
          <w:szCs w:val="24"/>
          <w:lang w:val="en-US"/>
        </w:rPr>
      </w:pPr>
    </w:p>
    <w:p w14:paraId="66549F71"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Regarding age distribution, anal fistulas can occur in virtually all age groups. However, the peak incidence is consistently observed between the third and fifth decades of life [</w:t>
      </w:r>
      <w:commentRangeStart w:id="11"/>
      <w:r w:rsidRPr="00C71462">
        <w:rPr>
          <w:rFonts w:asciiTheme="majorBidi" w:hAnsiTheme="majorBidi" w:cstheme="majorBidi"/>
          <w:sz w:val="24"/>
          <w:szCs w:val="24"/>
          <w:lang w:val="en-US"/>
        </w:rPr>
        <w:t>11</w:t>
      </w:r>
      <w:commentRangeEnd w:id="11"/>
      <w:r w:rsidR="00397069">
        <w:rPr>
          <w:rStyle w:val="a7"/>
        </w:rPr>
        <w:commentReference w:id="11"/>
      </w:r>
      <w:r w:rsidRPr="00C71462">
        <w:rPr>
          <w:rFonts w:asciiTheme="majorBidi" w:hAnsiTheme="majorBidi" w:cstheme="majorBidi"/>
          <w:sz w:val="24"/>
          <w:szCs w:val="24"/>
          <w:lang w:val="en-US"/>
        </w:rPr>
        <w:t>]. This trend likely reflects the active working-age population, where perianal infections and trauma are more common, and where underlying conditions such as diabetes or inflammatory bowel disease begin to manifest. In our series, nearly half of the patients (48.4%) were between 30 and 49 years old, consistent with this global trend. Few cases were recorded in the elderly or pediatric populations, confirming the predominance of middle-aged adults in anal fistula epidemiology.</w:t>
      </w:r>
    </w:p>
    <w:p w14:paraId="5775ACDB" w14:textId="77777777" w:rsidR="00E160D3" w:rsidRPr="00C71462" w:rsidRDefault="00E160D3" w:rsidP="00E160D3">
      <w:pPr>
        <w:rPr>
          <w:rFonts w:asciiTheme="majorBidi" w:hAnsiTheme="majorBidi" w:cstheme="majorBidi"/>
          <w:sz w:val="24"/>
          <w:szCs w:val="24"/>
          <w:lang w:val="en-US"/>
        </w:rPr>
      </w:pPr>
    </w:p>
    <w:p w14:paraId="58754298" w14:textId="77777777" w:rsidR="00E160D3" w:rsidRPr="00C71462" w:rsidRDefault="00E160D3" w:rsidP="00E160D3">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From an anatomical and pathophysiological perspective, the majority of anal fistulas in our study were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which aligns with the typical distribution reported in the literature and supports the cryptoglandular hypothesis. This theory, first proposed by Parks, suggests that infection of the anal glands located at the dentate line leads to abscess formation and, if not adequately drained, results in a persistent fistulous tract. The predominance of these two types reflects their association with common anal gland infections, while </w:t>
      </w:r>
      <w:proofErr w:type="spellStart"/>
      <w:r w:rsidRPr="00C71462">
        <w:rPr>
          <w:rFonts w:asciiTheme="majorBidi" w:hAnsiTheme="majorBidi" w:cstheme="majorBidi"/>
          <w:sz w:val="24"/>
          <w:szCs w:val="24"/>
          <w:lang w:val="en-US"/>
        </w:rPr>
        <w:t>suprasphincteric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extrasphincteric</w:t>
      </w:r>
      <w:proofErr w:type="spellEnd"/>
      <w:r w:rsidRPr="00C71462">
        <w:rPr>
          <w:rFonts w:asciiTheme="majorBidi" w:hAnsiTheme="majorBidi" w:cstheme="majorBidi"/>
          <w:sz w:val="24"/>
          <w:szCs w:val="24"/>
          <w:lang w:val="en-US"/>
        </w:rPr>
        <w:t xml:space="preserve"> fistulas remain relatively rare and often linked to secondary etiologies such as Crohn’s disease, trauma, or previous surgery.</w:t>
      </w:r>
    </w:p>
    <w:p w14:paraId="2588B6C8" w14:textId="77777777" w:rsidR="00E160D3" w:rsidRPr="00C71462" w:rsidRDefault="00E160D3" w:rsidP="00E160D3">
      <w:pPr>
        <w:ind w:left="720"/>
        <w:rPr>
          <w:color w:val="000000"/>
          <w:lang w:val="en-US"/>
        </w:rPr>
      </w:pPr>
      <w:r w:rsidRPr="00C71462">
        <w:rPr>
          <w:rFonts w:asciiTheme="majorBidi" w:hAnsiTheme="majorBidi" w:cstheme="majorBidi"/>
          <w:noProof/>
          <w:sz w:val="24"/>
          <w:szCs w:val="24"/>
          <w:lang w:val="en-US"/>
        </w:rPr>
        <w:drawing>
          <wp:inline distT="0" distB="0" distL="0" distR="0" wp14:anchorId="3ECB29D2" wp14:editId="13103DCD">
            <wp:extent cx="5760720" cy="84168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9594" t="39382" r="9594" b="39614"/>
                    <a:stretch/>
                  </pic:blipFill>
                  <pic:spPr bwMode="auto">
                    <a:xfrm>
                      <a:off x="0" y="0"/>
                      <a:ext cx="5760720" cy="841682"/>
                    </a:xfrm>
                    <a:prstGeom prst="rect">
                      <a:avLst/>
                    </a:prstGeom>
                    <a:ln>
                      <a:noFill/>
                    </a:ln>
                    <a:extLst>
                      <a:ext uri="{53640926-AAD7-44D8-BBD7-CCE9431645EC}">
                        <a14:shadowObscured xmlns:a14="http://schemas.microsoft.com/office/drawing/2010/main"/>
                      </a:ext>
                    </a:extLst>
                  </pic:spPr>
                </pic:pic>
              </a:graphicData>
            </a:graphic>
          </wp:inline>
        </w:drawing>
      </w:r>
    </w:p>
    <w:p w14:paraId="08D8F046" w14:textId="7296A917" w:rsidR="00E160D3" w:rsidRPr="00C71462" w:rsidRDefault="001F7714" w:rsidP="00E160D3">
      <w:pPr>
        <w:rPr>
          <w:rFonts w:asciiTheme="majorBidi" w:hAnsiTheme="majorBidi" w:cstheme="majorBidi"/>
          <w:sz w:val="24"/>
          <w:szCs w:val="24"/>
          <w:lang w:val="en-US"/>
        </w:rPr>
      </w:pPr>
      <w:commentRangeStart w:id="12"/>
      <w:r>
        <w:rPr>
          <w:rFonts w:asciiTheme="majorBidi" w:hAnsiTheme="majorBidi" w:cstheme="majorBidi"/>
          <w:sz w:val="24"/>
          <w:szCs w:val="24"/>
          <w:lang w:val="en-US"/>
        </w:rPr>
        <w:t>Table</w:t>
      </w:r>
      <w:commentRangeEnd w:id="12"/>
      <w:r w:rsidR="00397069">
        <w:rPr>
          <w:rStyle w:val="a7"/>
        </w:rPr>
        <w:commentReference w:id="12"/>
      </w:r>
      <w:r>
        <w:rPr>
          <w:rFonts w:asciiTheme="majorBidi" w:hAnsiTheme="majorBidi" w:cstheme="majorBidi"/>
          <w:sz w:val="24"/>
          <w:szCs w:val="24"/>
          <w:lang w:val="en-US"/>
        </w:rPr>
        <w:t xml:space="preserve"> </w:t>
      </w:r>
      <w:r w:rsidR="00E160D3" w:rsidRPr="00C71462">
        <w:rPr>
          <w:rFonts w:asciiTheme="majorBidi" w:hAnsiTheme="majorBidi" w:cstheme="majorBidi"/>
          <w:sz w:val="24"/>
          <w:szCs w:val="24"/>
          <w:lang w:val="en-US"/>
        </w:rPr>
        <w:t xml:space="preserve">. </w:t>
      </w:r>
      <w:r>
        <w:rPr>
          <w:rFonts w:asciiTheme="majorBidi" w:hAnsiTheme="majorBidi" w:cstheme="majorBidi"/>
          <w:sz w:val="24"/>
          <w:szCs w:val="24"/>
          <w:lang w:val="en-US"/>
        </w:rPr>
        <w:t>1</w:t>
      </w:r>
      <w:r w:rsidR="00E160D3" w:rsidRPr="00C71462">
        <w:rPr>
          <w:rFonts w:asciiTheme="majorBidi" w:hAnsiTheme="majorBidi" w:cstheme="majorBidi"/>
          <w:sz w:val="24"/>
          <w:szCs w:val="24"/>
          <w:lang w:val="en-US"/>
        </w:rPr>
        <w:t>. Summary of the percentages of different types of fistulas according to the series</w:t>
      </w:r>
    </w:p>
    <w:p w14:paraId="05866A33" w14:textId="77777777" w:rsidR="00E160D3" w:rsidRPr="00C71462" w:rsidRDefault="00E160D3" w:rsidP="00E160D3">
      <w:pPr>
        <w:ind w:left="720"/>
        <w:rPr>
          <w:rFonts w:asciiTheme="majorBidi" w:hAnsiTheme="majorBidi" w:cstheme="majorBidi"/>
          <w:sz w:val="24"/>
          <w:szCs w:val="24"/>
          <w:lang w:val="en-US"/>
        </w:rPr>
      </w:pPr>
    </w:p>
    <w:p w14:paraId="10A4E5EB"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Magnetic resonance imaging (MRI) has become an essential diagnostic tool for accurate classification and preoperative assessment of anal fistulas. In our experience, MRI was </w:t>
      </w:r>
      <w:r w:rsidRPr="00C71462">
        <w:rPr>
          <w:rFonts w:asciiTheme="majorBidi" w:hAnsiTheme="majorBidi" w:cstheme="majorBidi"/>
          <w:sz w:val="24"/>
          <w:szCs w:val="24"/>
          <w:lang w:val="en-US"/>
        </w:rPr>
        <w:lastRenderedPageBreak/>
        <w:t xml:space="preserve">particularly valuable in identifying secondary tracts, abscesses, and extensions that were not clinically evident. This imaging modality not only improves diagnostic precision but also influences surgical strategy, especially for complex or recurrent fistulas. Several studies have shown that MRI significantly reduces recurrence rates by facilitating appropriate surgical planning and ensuring complete tract identification before </w:t>
      </w:r>
      <w:commentRangeStart w:id="13"/>
      <w:r w:rsidRPr="00C71462">
        <w:rPr>
          <w:rFonts w:asciiTheme="majorBidi" w:hAnsiTheme="majorBidi" w:cstheme="majorBidi"/>
          <w:sz w:val="24"/>
          <w:szCs w:val="24"/>
          <w:lang w:val="en-US"/>
        </w:rPr>
        <w:t>intervention</w:t>
      </w:r>
      <w:commentRangeEnd w:id="13"/>
      <w:r w:rsidR="000F4CC3">
        <w:rPr>
          <w:rStyle w:val="a7"/>
        </w:rPr>
        <w:commentReference w:id="13"/>
      </w:r>
      <w:r w:rsidRPr="00C71462">
        <w:rPr>
          <w:rFonts w:asciiTheme="majorBidi" w:hAnsiTheme="majorBidi" w:cstheme="majorBidi"/>
          <w:sz w:val="24"/>
          <w:szCs w:val="24"/>
          <w:lang w:val="en-US"/>
        </w:rPr>
        <w:t>.</w:t>
      </w:r>
    </w:p>
    <w:p w14:paraId="21153579" w14:textId="77777777" w:rsidR="00E160D3" w:rsidRPr="00C71462" w:rsidRDefault="00E160D3" w:rsidP="00C71462">
      <w:pPr>
        <w:rPr>
          <w:rFonts w:asciiTheme="majorBidi" w:hAnsiTheme="majorBidi" w:cstheme="majorBidi"/>
          <w:sz w:val="24"/>
          <w:szCs w:val="24"/>
          <w:lang w:val="en-US"/>
        </w:rPr>
      </w:pPr>
    </w:p>
    <w:p w14:paraId="45B13946"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The therapeutic management of anal fistulas remains a delicate balance between achieving complete healing and preserving sphincter function to avoid postoperative incontinence. In our department, treatment strategies are tailored according to the fistula’s anatomy and the patient’s continence status. For low and simple fistulas, fistulectomy or fistulotomy is generally preferred because of its high healing rate and low risk of complications. Conversely, for high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or complex fistulas, our approach prioritizes sphincter preservation. In such cases, the use of a seton has proven particularly </w:t>
      </w:r>
      <w:commentRangeStart w:id="14"/>
      <w:r w:rsidRPr="00C71462">
        <w:rPr>
          <w:rFonts w:asciiTheme="majorBidi" w:hAnsiTheme="majorBidi" w:cstheme="majorBidi"/>
          <w:sz w:val="24"/>
          <w:szCs w:val="24"/>
          <w:lang w:val="en-US"/>
        </w:rPr>
        <w:t>beneficial</w:t>
      </w:r>
      <w:commentRangeEnd w:id="14"/>
      <w:r w:rsidR="000F4CC3">
        <w:rPr>
          <w:rStyle w:val="a7"/>
        </w:rPr>
        <w:commentReference w:id="14"/>
      </w:r>
      <w:r w:rsidRPr="00C71462">
        <w:rPr>
          <w:rFonts w:asciiTheme="majorBidi" w:hAnsiTheme="majorBidi" w:cstheme="majorBidi"/>
          <w:sz w:val="24"/>
          <w:szCs w:val="24"/>
          <w:lang w:val="en-US"/>
        </w:rPr>
        <w:t>.</w:t>
      </w:r>
    </w:p>
    <w:p w14:paraId="3AEF15DC" w14:textId="77777777" w:rsidR="00E160D3" w:rsidRPr="00C71462" w:rsidRDefault="00E160D3" w:rsidP="00C71462">
      <w:pPr>
        <w:rPr>
          <w:rFonts w:asciiTheme="majorBidi" w:hAnsiTheme="majorBidi" w:cstheme="majorBidi"/>
          <w:sz w:val="24"/>
          <w:szCs w:val="24"/>
          <w:lang w:val="en-US"/>
        </w:rPr>
      </w:pPr>
    </w:p>
    <w:p w14:paraId="01267430"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Setons, whether cutting or loose, have been widely validated as an effective therapeutic option for high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fistulas. Reported success rates reach up to 98% in some series (13–16). They can be used as definitive treatment or as a staged procedure preceding sphincter-sparing surgery. In patients with Crohn’s disease, where recurrent or multiple fistulas are common, setons play an important role in ensuring continuous drainage, preventing abscess formation, and promoting gradual healing [17]. Our results confirm the efficacy and safety of this approach, with satisfactory healing rates and an acceptable recurrence profile.</w:t>
      </w:r>
    </w:p>
    <w:p w14:paraId="3B44120E"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A large meta-analysis investigating predictors of anal fistula recurrence following surgical treatment identified several key risk factors. These included high </w:t>
      </w:r>
      <w:proofErr w:type="spellStart"/>
      <w:r w:rsidRPr="00C71462">
        <w:rPr>
          <w:rFonts w:asciiTheme="majorBidi" w:hAnsiTheme="majorBidi" w:cstheme="majorBidi"/>
          <w:color w:val="000000"/>
          <w:sz w:val="24"/>
          <w:szCs w:val="24"/>
          <w:lang w:val="en-US"/>
        </w:rPr>
        <w:t>transanal</w:t>
      </w:r>
      <w:proofErr w:type="spellEnd"/>
      <w:r w:rsidRPr="00C71462">
        <w:rPr>
          <w:rFonts w:asciiTheme="majorBidi" w:hAnsiTheme="majorBidi" w:cstheme="majorBidi"/>
          <w:color w:val="000000"/>
          <w:sz w:val="24"/>
          <w:szCs w:val="24"/>
          <w:lang w:val="en-US"/>
        </w:rPr>
        <w:t xml:space="preserve"> fistulas, horseshoe extensions, multiple fistulous tracts, a previous history of anal procedures, and failure to identify the internal opening intraoperatively [18]. Similarly, in a study of 251 patients treated with loose </w:t>
      </w:r>
      <w:proofErr w:type="spellStart"/>
      <w:r w:rsidRPr="00C71462">
        <w:rPr>
          <w:rFonts w:asciiTheme="majorBidi" w:hAnsiTheme="majorBidi" w:cstheme="majorBidi"/>
          <w:color w:val="000000"/>
          <w:sz w:val="24"/>
          <w:szCs w:val="24"/>
          <w:lang w:val="en-US"/>
        </w:rPr>
        <w:t>setons</w:t>
      </w:r>
      <w:proofErr w:type="spellEnd"/>
      <w:r w:rsidRPr="00C71462">
        <w:rPr>
          <w:rFonts w:asciiTheme="majorBidi" w:hAnsiTheme="majorBidi" w:cstheme="majorBidi"/>
          <w:color w:val="000000"/>
          <w:sz w:val="24"/>
          <w:szCs w:val="24"/>
          <w:lang w:val="en-US"/>
        </w:rPr>
        <w:t xml:space="preserve"> for high </w:t>
      </w:r>
      <w:proofErr w:type="spellStart"/>
      <w:r w:rsidRPr="00C71462">
        <w:rPr>
          <w:rFonts w:asciiTheme="majorBidi" w:hAnsiTheme="majorBidi" w:cstheme="majorBidi"/>
          <w:color w:val="000000"/>
          <w:sz w:val="24"/>
          <w:szCs w:val="24"/>
          <w:lang w:val="en-US"/>
        </w:rPr>
        <w:t>transsphincteric</w:t>
      </w:r>
      <w:proofErr w:type="spellEnd"/>
      <w:r w:rsidRPr="00C71462">
        <w:rPr>
          <w:rFonts w:asciiTheme="majorBidi" w:hAnsiTheme="majorBidi" w:cstheme="majorBidi"/>
          <w:color w:val="000000"/>
          <w:sz w:val="24"/>
          <w:szCs w:val="24"/>
          <w:lang w:val="en-US"/>
        </w:rPr>
        <w:t xml:space="preserve"> fistulas, a history of prior fistula surgery, the presence of a horseshoe configuration, and anteriorly located fistulas were significantly associated with increased recurrence </w:t>
      </w:r>
      <w:r w:rsidR="00C71462" w:rsidRPr="00C71462">
        <w:rPr>
          <w:rFonts w:asciiTheme="majorBidi" w:hAnsiTheme="majorBidi" w:cstheme="majorBidi"/>
          <w:color w:val="000000"/>
          <w:sz w:val="24"/>
          <w:szCs w:val="24"/>
          <w:lang w:val="en-US"/>
        </w:rPr>
        <w:t>rates [19</w:t>
      </w:r>
      <w:r w:rsidRPr="00C71462">
        <w:rPr>
          <w:rFonts w:asciiTheme="majorBidi" w:hAnsiTheme="majorBidi" w:cstheme="majorBidi"/>
          <w:color w:val="000000"/>
          <w:sz w:val="24"/>
          <w:szCs w:val="24"/>
          <w:lang w:val="en-US"/>
        </w:rPr>
        <w:t>].</w:t>
      </w:r>
    </w:p>
    <w:p w14:paraId="3D757AE7" w14:textId="77777777" w:rsidR="00E160D3" w:rsidRPr="00C71462" w:rsidRDefault="00E160D3" w:rsidP="00C71462">
      <w:pPr>
        <w:rPr>
          <w:rFonts w:asciiTheme="majorBidi" w:hAnsiTheme="majorBidi" w:cstheme="majorBidi"/>
          <w:color w:val="000000"/>
          <w:sz w:val="24"/>
          <w:szCs w:val="24"/>
          <w:lang w:val="en-US"/>
        </w:rPr>
      </w:pPr>
    </w:p>
    <w:p w14:paraId="5EF8D0B9"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Regarding postoperative fecal incontinence, several risk factors have been consistently reported in the literature. These include a prior history of anorectal surgery, female sex, the presence of complex (grade 3 or 4) fistulas, and preexisting anal incontinence </w:t>
      </w:r>
      <w:r w:rsidR="00C71462" w:rsidRPr="00C71462">
        <w:rPr>
          <w:rFonts w:asciiTheme="majorBidi" w:hAnsiTheme="majorBidi" w:cstheme="majorBidi"/>
          <w:color w:val="000000"/>
          <w:sz w:val="24"/>
          <w:szCs w:val="24"/>
          <w:lang w:val="en-US"/>
        </w:rPr>
        <w:t>[</w:t>
      </w:r>
      <w:r w:rsidRPr="00C71462">
        <w:rPr>
          <w:rFonts w:asciiTheme="majorBidi" w:hAnsiTheme="majorBidi" w:cstheme="majorBidi"/>
          <w:color w:val="000000"/>
          <w:sz w:val="24"/>
          <w:szCs w:val="24"/>
          <w:lang w:val="en-US"/>
        </w:rPr>
        <w:t>2</w:t>
      </w:r>
      <w:r w:rsidR="00C71462" w:rsidRPr="00C71462">
        <w:rPr>
          <w:rFonts w:asciiTheme="majorBidi" w:hAnsiTheme="majorBidi" w:cstheme="majorBidi"/>
          <w:color w:val="000000"/>
          <w:sz w:val="24"/>
          <w:szCs w:val="24"/>
          <w:lang w:val="en-US"/>
        </w:rPr>
        <w:t>0</w:t>
      </w:r>
      <w:r w:rsidRPr="00C71462">
        <w:rPr>
          <w:rFonts w:asciiTheme="majorBidi" w:hAnsiTheme="majorBidi" w:cstheme="majorBidi"/>
          <w:color w:val="000000"/>
          <w:sz w:val="24"/>
          <w:szCs w:val="24"/>
          <w:lang w:val="en-US"/>
        </w:rPr>
        <w:t>]. Because complex fistulas are associated with a greater risk of postoperative sphincter dysfunction, fistulotomy should generally be avoided in such cases. Preoperative anal manometry is particularly valuable in identifying patients at risk of functional deterioration. Those with impaired sphincter function before surgery are more likely to experience worsening incontinence after intervention, underscoring the importance of adopting a sphincter-sparing approach in this subgroup [</w:t>
      </w:r>
      <w:r w:rsidR="00C71462" w:rsidRPr="00C71462">
        <w:rPr>
          <w:rFonts w:asciiTheme="majorBidi" w:hAnsiTheme="majorBidi" w:cstheme="majorBidi"/>
          <w:color w:val="000000"/>
          <w:sz w:val="24"/>
          <w:szCs w:val="24"/>
          <w:lang w:val="en-US"/>
        </w:rPr>
        <w:t>21</w:t>
      </w:r>
      <w:r w:rsidRPr="00C71462">
        <w:rPr>
          <w:rFonts w:asciiTheme="majorBidi" w:hAnsiTheme="majorBidi" w:cstheme="majorBidi"/>
          <w:color w:val="000000"/>
          <w:sz w:val="24"/>
          <w:szCs w:val="24"/>
          <w:lang w:val="en-US"/>
        </w:rPr>
        <w:t>].</w:t>
      </w:r>
    </w:p>
    <w:p w14:paraId="0A6C3D20" w14:textId="77777777" w:rsidR="00E160D3" w:rsidRPr="00C71462" w:rsidRDefault="00E160D3" w:rsidP="00C71462">
      <w:pPr>
        <w:rPr>
          <w:rFonts w:asciiTheme="majorBidi" w:hAnsiTheme="majorBidi" w:cstheme="majorBidi"/>
          <w:color w:val="000000"/>
          <w:sz w:val="24"/>
          <w:szCs w:val="24"/>
          <w:lang w:val="en-US"/>
        </w:rPr>
      </w:pPr>
    </w:p>
    <w:p w14:paraId="7571A806"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lastRenderedPageBreak/>
        <w:t xml:space="preserve">Repeated surgical interventions, such as multiple fistula operations or previous incision and drainage procedures, have also been shown to increase the likelihood of postoperative sphincter dysfunction. The type of operation performed—whether a conventional fistulotomy or a sphincter-preserving technique—also plays a decisive role in postoperative continence </w:t>
      </w:r>
      <w:r w:rsidR="00C71462" w:rsidRPr="00C71462">
        <w:rPr>
          <w:rFonts w:asciiTheme="majorBidi" w:hAnsiTheme="majorBidi" w:cstheme="majorBidi"/>
          <w:color w:val="000000"/>
          <w:sz w:val="24"/>
          <w:szCs w:val="24"/>
          <w:lang w:val="en-US"/>
        </w:rPr>
        <w:t>outcomes [22</w:t>
      </w:r>
      <w:r w:rsidRPr="00C71462">
        <w:rPr>
          <w:rFonts w:asciiTheme="majorBidi" w:hAnsiTheme="majorBidi" w:cstheme="majorBidi"/>
          <w:color w:val="000000"/>
          <w:sz w:val="24"/>
          <w:szCs w:val="24"/>
          <w:lang w:val="en-US"/>
        </w:rPr>
        <w:t>].</w:t>
      </w:r>
    </w:p>
    <w:p w14:paraId="2447DF40" w14:textId="77777777" w:rsidR="00E160D3" w:rsidRPr="00C71462" w:rsidRDefault="00E160D3" w:rsidP="00C71462">
      <w:pPr>
        <w:rPr>
          <w:rFonts w:asciiTheme="majorBidi" w:hAnsiTheme="majorBidi" w:cstheme="majorBidi"/>
          <w:color w:val="000000"/>
          <w:sz w:val="24"/>
          <w:szCs w:val="24"/>
          <w:lang w:val="en-US"/>
        </w:rPr>
      </w:pPr>
    </w:p>
    <w:p w14:paraId="744C5178"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 xml:space="preserve">Female sex has been recognized as an independent risk factor for postoperative fecal incontinence, largely due to the intrinsic vulnerability of the female pelvic floor and potential obstetric trauma. Management of postoperative incontinence depends on its severity and may include conservative, minimally invasive, and surgical options. Initial treatment typically involves dietary modification with bulking agents and increased fiber intake, followed by pelvic floor muscle training and biofeedback therapy. When conservative measures fail, advanced modalities such as sacral nerve stimulation, sphincteroplasty, or implantation of a magnetic or artificial anal sphincter can be considered. In severe, refractory cases where all other therapeutic options have been exhausted, a diverting colostomy may be required as a </w:t>
      </w:r>
      <w:r w:rsidR="00C71462" w:rsidRPr="00C71462">
        <w:rPr>
          <w:rFonts w:asciiTheme="majorBidi" w:hAnsiTheme="majorBidi" w:cstheme="majorBidi"/>
          <w:color w:val="000000"/>
          <w:sz w:val="24"/>
          <w:szCs w:val="24"/>
          <w:lang w:val="en-US"/>
        </w:rPr>
        <w:t>last resort [23</w:t>
      </w:r>
      <w:r w:rsidRPr="00C71462">
        <w:rPr>
          <w:rFonts w:asciiTheme="majorBidi" w:hAnsiTheme="majorBidi" w:cstheme="majorBidi"/>
          <w:color w:val="000000"/>
          <w:sz w:val="24"/>
          <w:szCs w:val="24"/>
          <w:lang w:val="en-US"/>
        </w:rPr>
        <w:t>].</w:t>
      </w:r>
    </w:p>
    <w:p w14:paraId="2EDE63C7" w14:textId="77777777" w:rsidR="00E160D3" w:rsidRPr="00C71462" w:rsidRDefault="00E160D3" w:rsidP="00C71462">
      <w:pPr>
        <w:rPr>
          <w:rFonts w:asciiTheme="majorBidi" w:hAnsiTheme="majorBidi" w:cstheme="majorBidi"/>
          <w:color w:val="000000"/>
          <w:sz w:val="24"/>
          <w:szCs w:val="24"/>
          <w:lang w:val="en-US"/>
        </w:rPr>
      </w:pPr>
    </w:p>
    <w:p w14:paraId="24A69473" w14:textId="77777777" w:rsidR="00E160D3" w:rsidRPr="00C71462" w:rsidRDefault="00E160D3" w:rsidP="00C71462">
      <w:pPr>
        <w:rPr>
          <w:rFonts w:asciiTheme="majorBidi" w:hAnsiTheme="majorBidi" w:cstheme="majorBidi"/>
          <w:color w:val="000000"/>
          <w:sz w:val="24"/>
          <w:szCs w:val="24"/>
          <w:lang w:val="en-US"/>
        </w:rPr>
      </w:pPr>
      <w:r w:rsidRPr="00C71462">
        <w:rPr>
          <w:rFonts w:asciiTheme="majorBidi" w:hAnsiTheme="majorBidi" w:cstheme="majorBidi"/>
          <w:color w:val="000000"/>
          <w:sz w:val="24"/>
          <w:szCs w:val="24"/>
          <w:lang w:val="en-US"/>
        </w:rPr>
        <w:t>Ultimately, prevention remains the most effective strategy for avoiding complications such as recurrence and incontinence. This includes minimizing the number of surgical procedures a patient undergoes and carefully tailoring the therapeutic approach to each patient’s individual risk profile. Preoperative counseling about the risk of postoperative incontinence, routine use of anal manometry for high-risk cases, and detailed preoperative imaging to accurately classify fistulas all contribute to improved surgical planning and better functional outcomes. A systematic, patient-specific approach can therefore optimize both healing and sphincter preservation, reducing the long-term burden of postoperative morbidity.</w:t>
      </w:r>
    </w:p>
    <w:p w14:paraId="2599BA60" w14:textId="77777777" w:rsidR="00E160D3" w:rsidRPr="00C71462" w:rsidRDefault="00E160D3" w:rsidP="00C71462">
      <w:pPr>
        <w:rPr>
          <w:rFonts w:asciiTheme="majorBidi" w:hAnsiTheme="majorBidi" w:cstheme="majorBidi"/>
          <w:sz w:val="24"/>
          <w:szCs w:val="24"/>
          <w:lang w:val="en-US"/>
        </w:rPr>
      </w:pPr>
    </w:p>
    <w:p w14:paraId="158FAA01"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Despite these encouraging outcomes, comparing results across studies remains challenging. Differences in patient selection, surgical techniques, follow-up duration, and outcome definitions contribute to variability. Furthermore, recurrence can occur months or even years after initial healing, emphasizing the importance of long-term follow-up.</w:t>
      </w:r>
    </w:p>
    <w:p w14:paraId="43799386" w14:textId="77777777" w:rsidR="00E160D3" w:rsidRPr="00C71462" w:rsidRDefault="00E160D3" w:rsidP="00C71462">
      <w:pPr>
        <w:rPr>
          <w:rFonts w:asciiTheme="majorBidi" w:hAnsiTheme="majorBidi" w:cstheme="majorBidi"/>
          <w:sz w:val="24"/>
          <w:szCs w:val="24"/>
          <w:lang w:val="en-US"/>
        </w:rPr>
      </w:pPr>
    </w:p>
    <w:p w14:paraId="2A1D4722"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Our study also highlights the importance of individualized management. While some authors advocate for aggressive surgical treatment to minimize recurrence, others recommend a more conservative, sphincter-sparing approach, particularly in patients at high risk of incontinence. The choice of technique should therefore consider the type and complexity of the fistula, the patient’s baseline continence, and the surgeon’s experience.</w:t>
      </w:r>
    </w:p>
    <w:p w14:paraId="403EB9D2" w14:textId="77777777" w:rsidR="00E160D3" w:rsidRPr="00C71462" w:rsidRDefault="00E160D3" w:rsidP="00C71462">
      <w:pPr>
        <w:rPr>
          <w:rFonts w:asciiTheme="majorBidi" w:hAnsiTheme="majorBidi" w:cstheme="majorBidi"/>
          <w:sz w:val="24"/>
          <w:szCs w:val="24"/>
          <w:lang w:val="en-US"/>
        </w:rPr>
      </w:pPr>
    </w:p>
    <w:p w14:paraId="416B784B"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lastRenderedPageBreak/>
        <w:t xml:space="preserve">However, our work presents certain limitations. Its retrospective and single-center design may limit the generalizability of our findings. Additionally, follow-up was not uniform for all patients, and objective assessment of continence using a validated scoring system was not systematically performed. Future prospective, multicenter studies with standardized evaluation criteria would allow a more accurate comparison of therapeutic outcomes and help identify predictors of recurrence or postoperative </w:t>
      </w:r>
      <w:commentRangeStart w:id="15"/>
      <w:r w:rsidRPr="00C71462">
        <w:rPr>
          <w:rFonts w:asciiTheme="majorBidi" w:hAnsiTheme="majorBidi" w:cstheme="majorBidi"/>
          <w:sz w:val="24"/>
          <w:szCs w:val="24"/>
          <w:lang w:val="en-US"/>
        </w:rPr>
        <w:t>incontinence</w:t>
      </w:r>
      <w:commentRangeEnd w:id="15"/>
      <w:r w:rsidR="000F4CC3">
        <w:rPr>
          <w:rStyle w:val="a7"/>
        </w:rPr>
        <w:commentReference w:id="15"/>
      </w:r>
      <w:r w:rsidRPr="00C71462">
        <w:rPr>
          <w:rFonts w:asciiTheme="majorBidi" w:hAnsiTheme="majorBidi" w:cstheme="majorBidi"/>
          <w:sz w:val="24"/>
          <w:szCs w:val="24"/>
          <w:lang w:val="en-US"/>
        </w:rPr>
        <w:t>.</w:t>
      </w:r>
    </w:p>
    <w:p w14:paraId="52F2A844" w14:textId="77777777" w:rsidR="00E160D3" w:rsidRPr="00C71462" w:rsidRDefault="00E160D3" w:rsidP="00C71462">
      <w:pPr>
        <w:rPr>
          <w:rFonts w:asciiTheme="majorBidi" w:hAnsiTheme="majorBidi" w:cstheme="majorBidi"/>
          <w:sz w:val="24"/>
          <w:szCs w:val="24"/>
          <w:lang w:val="en-US"/>
        </w:rPr>
      </w:pPr>
    </w:p>
    <w:p w14:paraId="422E1C6F" w14:textId="77777777" w:rsidR="00E160D3" w:rsidRPr="00C71462" w:rsidRDefault="00E160D3" w:rsidP="00C71462">
      <w:pPr>
        <w:rPr>
          <w:rFonts w:asciiTheme="majorBidi" w:hAnsiTheme="majorBidi" w:cstheme="majorBidi"/>
          <w:sz w:val="24"/>
          <w:szCs w:val="24"/>
          <w:lang w:val="en-US"/>
        </w:rPr>
      </w:pPr>
      <w:r w:rsidRPr="00C71462">
        <w:rPr>
          <w:rFonts w:asciiTheme="majorBidi" w:hAnsiTheme="majorBidi" w:cstheme="majorBidi"/>
          <w:sz w:val="24"/>
          <w:szCs w:val="24"/>
          <w:lang w:val="en-US"/>
        </w:rPr>
        <w:t xml:space="preserve">In summary, our study confirms that anal fistulas remain a common and challenging condition, predominantly affecting young to middle-aged men. The </w:t>
      </w:r>
      <w:proofErr w:type="spellStart"/>
      <w:r w:rsidRPr="00C71462">
        <w:rPr>
          <w:rFonts w:asciiTheme="majorBidi" w:hAnsiTheme="majorBidi" w:cstheme="majorBidi"/>
          <w:sz w:val="24"/>
          <w:szCs w:val="24"/>
          <w:lang w:val="en-US"/>
        </w:rPr>
        <w:t>transsphincteric</w:t>
      </w:r>
      <w:proofErr w:type="spellEnd"/>
      <w:r w:rsidRPr="00C71462">
        <w:rPr>
          <w:rFonts w:asciiTheme="majorBidi" w:hAnsiTheme="majorBidi" w:cstheme="majorBidi"/>
          <w:sz w:val="24"/>
          <w:szCs w:val="24"/>
          <w:lang w:val="en-US"/>
        </w:rPr>
        <w:t xml:space="preserve"> and </w:t>
      </w:r>
      <w:proofErr w:type="spellStart"/>
      <w:r w:rsidRPr="00C71462">
        <w:rPr>
          <w:rFonts w:asciiTheme="majorBidi" w:hAnsiTheme="majorBidi" w:cstheme="majorBidi"/>
          <w:sz w:val="24"/>
          <w:szCs w:val="24"/>
          <w:lang w:val="en-US"/>
        </w:rPr>
        <w:t>intersphincteric</w:t>
      </w:r>
      <w:proofErr w:type="spellEnd"/>
      <w:r w:rsidRPr="00C71462">
        <w:rPr>
          <w:rFonts w:asciiTheme="majorBidi" w:hAnsiTheme="majorBidi" w:cstheme="majorBidi"/>
          <w:sz w:val="24"/>
          <w:szCs w:val="24"/>
          <w:lang w:val="en-US"/>
        </w:rPr>
        <w:t xml:space="preserve"> types are the most frequent, consistent with a cryptoglandular origin. MRI plays a crucial role in diagnosis and surgical planning, and the therapeutic approach must be individualized, balancing complete healing and preservation of continence. Continuous advances in imaging, surgical techniques, and standardized outcome assessment will further improve the management and prognosis of this condition.</w:t>
      </w:r>
    </w:p>
    <w:p w14:paraId="7E059F18" w14:textId="77777777" w:rsidR="00E160D3" w:rsidRPr="00C71462" w:rsidRDefault="00E160D3" w:rsidP="00E160D3">
      <w:pPr>
        <w:ind w:left="720"/>
        <w:rPr>
          <w:rFonts w:asciiTheme="majorBidi" w:hAnsiTheme="majorBidi" w:cstheme="majorBidi"/>
          <w:sz w:val="24"/>
          <w:szCs w:val="24"/>
          <w:lang w:val="en-US"/>
        </w:rPr>
      </w:pPr>
    </w:p>
    <w:p w14:paraId="38B55494" w14:textId="77777777" w:rsidR="009A60DC" w:rsidRPr="00C71462" w:rsidRDefault="009A60DC" w:rsidP="009A60DC">
      <w:pPr>
        <w:rPr>
          <w:rFonts w:asciiTheme="majorBidi" w:hAnsiTheme="majorBidi" w:cstheme="majorBidi"/>
          <w:sz w:val="24"/>
          <w:szCs w:val="24"/>
          <w:lang w:val="en-US"/>
        </w:rPr>
      </w:pPr>
    </w:p>
    <w:p w14:paraId="1F7A8B28" w14:textId="77777777" w:rsidR="00E160D3" w:rsidRDefault="00E160D3" w:rsidP="009A60DC">
      <w:pPr>
        <w:rPr>
          <w:rFonts w:asciiTheme="majorBidi" w:hAnsiTheme="majorBidi" w:cstheme="majorBidi"/>
          <w:sz w:val="24"/>
          <w:szCs w:val="24"/>
          <w:lang w:val="en-US"/>
        </w:rPr>
      </w:pPr>
    </w:p>
    <w:p w14:paraId="3B394BC2" w14:textId="77777777" w:rsidR="00C71462" w:rsidRDefault="00C71462" w:rsidP="009A60DC">
      <w:pPr>
        <w:rPr>
          <w:rFonts w:asciiTheme="majorBidi" w:hAnsiTheme="majorBidi" w:cstheme="majorBidi"/>
          <w:sz w:val="24"/>
          <w:szCs w:val="24"/>
          <w:lang w:val="en-US"/>
        </w:rPr>
      </w:pPr>
    </w:p>
    <w:p w14:paraId="201C1D3B" w14:textId="77777777" w:rsidR="00C71462" w:rsidRDefault="00C71462" w:rsidP="009A60DC">
      <w:pPr>
        <w:rPr>
          <w:rFonts w:asciiTheme="majorBidi" w:hAnsiTheme="majorBidi" w:cstheme="majorBidi"/>
          <w:sz w:val="24"/>
          <w:szCs w:val="24"/>
          <w:lang w:val="en-US"/>
        </w:rPr>
      </w:pPr>
    </w:p>
    <w:p w14:paraId="719A2C68" w14:textId="77777777" w:rsidR="00C71462" w:rsidRDefault="00C71462" w:rsidP="009A60DC">
      <w:pPr>
        <w:rPr>
          <w:rFonts w:asciiTheme="majorBidi" w:hAnsiTheme="majorBidi" w:cstheme="majorBidi"/>
          <w:sz w:val="24"/>
          <w:szCs w:val="24"/>
          <w:lang w:val="en-US"/>
        </w:rPr>
      </w:pPr>
    </w:p>
    <w:p w14:paraId="42A69907" w14:textId="77777777" w:rsidR="00C71462" w:rsidRDefault="00C71462" w:rsidP="009A60DC">
      <w:pPr>
        <w:rPr>
          <w:rFonts w:asciiTheme="majorBidi" w:hAnsiTheme="majorBidi" w:cstheme="majorBidi"/>
          <w:sz w:val="24"/>
          <w:szCs w:val="24"/>
          <w:lang w:val="en-US"/>
        </w:rPr>
      </w:pPr>
    </w:p>
    <w:p w14:paraId="0C497624" w14:textId="77777777" w:rsidR="00C71462" w:rsidRPr="00C71462" w:rsidRDefault="00C71462" w:rsidP="009A60DC">
      <w:pPr>
        <w:rPr>
          <w:rFonts w:asciiTheme="majorBidi" w:hAnsiTheme="majorBidi" w:cstheme="majorBidi"/>
          <w:sz w:val="24"/>
          <w:szCs w:val="24"/>
          <w:lang w:val="en-US"/>
        </w:rPr>
      </w:pPr>
    </w:p>
    <w:p w14:paraId="7945F953" w14:textId="77777777" w:rsidR="00703092" w:rsidRPr="00C71462" w:rsidRDefault="00703092" w:rsidP="00703092">
      <w:pPr>
        <w:rPr>
          <w:rFonts w:asciiTheme="majorBidi" w:hAnsiTheme="majorBidi" w:cstheme="majorBidi"/>
          <w:sz w:val="24"/>
          <w:szCs w:val="24"/>
          <w:lang w:val="en-US"/>
        </w:rPr>
      </w:pPr>
      <w:r w:rsidRPr="00C71462">
        <w:rPr>
          <w:rFonts w:asciiTheme="majorBidi" w:hAnsiTheme="majorBidi" w:cstheme="majorBidi"/>
          <w:sz w:val="24"/>
          <w:szCs w:val="24"/>
          <w:lang w:val="en-US"/>
        </w:rPr>
        <w:t>Conclusion</w:t>
      </w:r>
    </w:p>
    <w:p w14:paraId="0C7AD27A" w14:textId="77777777" w:rsidR="00703092" w:rsidRPr="00C71462" w:rsidRDefault="00703092" w:rsidP="00703092">
      <w:pPr>
        <w:rPr>
          <w:rFonts w:asciiTheme="majorBidi" w:hAnsiTheme="majorBidi" w:cstheme="majorBidi"/>
          <w:sz w:val="24"/>
          <w:szCs w:val="24"/>
          <w:lang w:val="en-US"/>
        </w:rPr>
      </w:pPr>
    </w:p>
    <w:p w14:paraId="5EE94665" w14:textId="77777777" w:rsidR="009A60DC" w:rsidRPr="00C71462" w:rsidRDefault="00703092" w:rsidP="00703092">
      <w:pPr>
        <w:rPr>
          <w:rFonts w:asciiTheme="majorBidi" w:hAnsiTheme="majorBidi" w:cstheme="majorBidi"/>
          <w:sz w:val="24"/>
          <w:szCs w:val="24"/>
          <w:lang w:val="en-US"/>
        </w:rPr>
      </w:pPr>
      <w:r w:rsidRPr="00C71462">
        <w:rPr>
          <w:rFonts w:asciiTheme="majorBidi" w:hAnsiTheme="majorBidi" w:cstheme="majorBidi"/>
          <w:sz w:val="24"/>
          <w:szCs w:val="24"/>
          <w:lang w:val="en-US"/>
        </w:rPr>
        <w:t>The experience of the Proctology Department at the Mohamed V Military Teaching Hospital in Rabat highlights that the management of anal fistulas relies on a rigorous preoperative assessment and an individualized therapeutic strategy aimed at balancing healing and sphincter preservation. Pelvic MRI/endoanal ultrasound is recommended for complex fistulas. Standardized local protocols and prospective multicenter studies are needed to improve outcomes and reduce recurrence.</w:t>
      </w:r>
    </w:p>
    <w:p w14:paraId="24F29A8E" w14:textId="058E295D" w:rsidR="0018360F" w:rsidRPr="00C71462" w:rsidRDefault="0018360F" w:rsidP="00703092">
      <w:pPr>
        <w:rPr>
          <w:rFonts w:asciiTheme="majorBidi" w:hAnsiTheme="majorBidi" w:cstheme="majorBidi"/>
          <w:sz w:val="24"/>
          <w:szCs w:val="24"/>
          <w:lang w:val="en-US"/>
        </w:rPr>
      </w:pPr>
    </w:p>
    <w:p w14:paraId="0A200245" w14:textId="2291C981" w:rsidR="0018360F" w:rsidRDefault="0018360F" w:rsidP="00703092">
      <w:pPr>
        <w:rPr>
          <w:rFonts w:asciiTheme="majorBidi" w:hAnsiTheme="majorBidi" w:cstheme="majorBidi"/>
          <w:sz w:val="24"/>
          <w:szCs w:val="24"/>
          <w:lang w:val="en-US"/>
        </w:rPr>
      </w:pPr>
    </w:p>
    <w:p w14:paraId="0903CBE4" w14:textId="77777777" w:rsidR="00C71462" w:rsidRDefault="00C71462" w:rsidP="00703092">
      <w:pPr>
        <w:rPr>
          <w:rFonts w:asciiTheme="majorBidi" w:hAnsiTheme="majorBidi" w:cstheme="majorBidi"/>
          <w:sz w:val="24"/>
          <w:szCs w:val="24"/>
          <w:lang w:val="en-US"/>
        </w:rPr>
      </w:pPr>
    </w:p>
    <w:p w14:paraId="09E7335D" w14:textId="027ED0C6" w:rsidR="0018360F" w:rsidRPr="00C71462" w:rsidRDefault="0018360F" w:rsidP="00703092">
      <w:pPr>
        <w:rPr>
          <w:rFonts w:asciiTheme="majorBidi" w:hAnsiTheme="majorBidi" w:cstheme="majorBidi"/>
          <w:sz w:val="24"/>
          <w:szCs w:val="24"/>
          <w:lang w:val="en-US"/>
        </w:rPr>
      </w:pPr>
    </w:p>
    <w:p w14:paraId="05AA3E1F" w14:textId="77777777" w:rsidR="0018360F" w:rsidRPr="00C71462" w:rsidRDefault="0018360F" w:rsidP="00703092">
      <w:pPr>
        <w:rPr>
          <w:rFonts w:asciiTheme="majorBidi" w:hAnsiTheme="majorBidi" w:cstheme="majorBidi"/>
          <w:sz w:val="24"/>
          <w:szCs w:val="24"/>
          <w:lang w:val="en-US"/>
        </w:rPr>
      </w:pPr>
    </w:p>
    <w:p w14:paraId="6F1DDBBD" w14:textId="01B76000" w:rsidR="00703092" w:rsidRPr="00C71462" w:rsidRDefault="004A25D0" w:rsidP="00703092">
      <w:pPr>
        <w:rPr>
          <w:rFonts w:asciiTheme="majorBidi" w:hAnsiTheme="majorBidi" w:cstheme="majorBidi"/>
          <w:sz w:val="24"/>
          <w:szCs w:val="24"/>
          <w:lang w:val="en-US"/>
        </w:rPr>
      </w:pPr>
      <w:r>
        <w:rPr>
          <w:rFonts w:asciiTheme="majorBidi" w:hAnsiTheme="majorBidi" w:cstheme="majorBidi"/>
          <w:sz w:val="24"/>
          <w:szCs w:val="24"/>
          <w:lang w:val="en-US"/>
        </w:rPr>
        <w:t xml:space="preserve">References </w:t>
      </w:r>
    </w:p>
    <w:p w14:paraId="557E05DA"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 </w:t>
      </w:r>
      <w:proofErr w:type="spellStart"/>
      <w:r w:rsidRPr="00DE6C4F">
        <w:rPr>
          <w:rFonts w:asciiTheme="majorBidi" w:hAnsiTheme="majorBidi" w:cstheme="majorBidi"/>
          <w:sz w:val="24"/>
          <w:szCs w:val="24"/>
        </w:rPr>
        <w:t>Zuffereya</w:t>
      </w:r>
      <w:proofErr w:type="spellEnd"/>
      <w:r w:rsidRPr="00DE6C4F">
        <w:rPr>
          <w:rFonts w:asciiTheme="majorBidi" w:hAnsiTheme="majorBidi" w:cstheme="majorBidi"/>
          <w:sz w:val="24"/>
          <w:szCs w:val="24"/>
        </w:rPr>
        <w:t xml:space="preserve"> G, </w:t>
      </w:r>
      <w:proofErr w:type="spellStart"/>
      <w:r w:rsidRPr="00DE6C4F">
        <w:rPr>
          <w:rFonts w:asciiTheme="majorBidi" w:hAnsiTheme="majorBidi" w:cstheme="majorBidi"/>
          <w:sz w:val="24"/>
          <w:szCs w:val="24"/>
        </w:rPr>
        <w:t>Skalaa</w:t>
      </w:r>
      <w:proofErr w:type="spellEnd"/>
      <w:r w:rsidRPr="00DE6C4F">
        <w:rPr>
          <w:rFonts w:asciiTheme="majorBidi" w:hAnsiTheme="majorBidi" w:cstheme="majorBidi"/>
          <w:sz w:val="24"/>
          <w:szCs w:val="24"/>
        </w:rPr>
        <w:t xml:space="preserve"> K, </w:t>
      </w:r>
      <w:proofErr w:type="spellStart"/>
      <w:r w:rsidRPr="00DE6C4F">
        <w:rPr>
          <w:rFonts w:asciiTheme="majorBidi" w:hAnsiTheme="majorBidi" w:cstheme="majorBidi"/>
          <w:sz w:val="24"/>
          <w:szCs w:val="24"/>
        </w:rPr>
        <w:t>Chautemsb</w:t>
      </w:r>
      <w:proofErr w:type="spellEnd"/>
      <w:r w:rsidRPr="00DE6C4F">
        <w:rPr>
          <w:rFonts w:asciiTheme="majorBidi" w:hAnsiTheme="majorBidi" w:cstheme="majorBidi"/>
          <w:sz w:val="24"/>
          <w:szCs w:val="24"/>
        </w:rPr>
        <w:t xml:space="preserve"> R, </w:t>
      </w:r>
      <w:proofErr w:type="spellStart"/>
      <w:r w:rsidRPr="00DE6C4F">
        <w:rPr>
          <w:rFonts w:asciiTheme="majorBidi" w:hAnsiTheme="majorBidi" w:cstheme="majorBidi"/>
          <w:sz w:val="24"/>
          <w:szCs w:val="24"/>
        </w:rPr>
        <w:t>Rochec</w:t>
      </w:r>
      <w:proofErr w:type="spellEnd"/>
      <w:r w:rsidRPr="00DE6C4F">
        <w:rPr>
          <w:rFonts w:asciiTheme="majorBidi" w:hAnsiTheme="majorBidi" w:cstheme="majorBidi"/>
          <w:sz w:val="24"/>
          <w:szCs w:val="24"/>
        </w:rPr>
        <w:t xml:space="preserve"> B. Ano-rectal suppurations </w:t>
      </w:r>
      <w:commentRangeStart w:id="16"/>
      <w:r w:rsidRPr="00DE6C4F">
        <w:rPr>
          <w:rFonts w:asciiTheme="majorBidi" w:hAnsiTheme="majorBidi" w:cstheme="majorBidi"/>
          <w:sz w:val="24"/>
          <w:szCs w:val="24"/>
        </w:rPr>
        <w:t>and</w:t>
      </w:r>
      <w:commentRangeEnd w:id="16"/>
      <w:r w:rsidR="000F4CC3">
        <w:rPr>
          <w:rStyle w:val="a7"/>
        </w:rPr>
        <w:commentReference w:id="16"/>
      </w:r>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xml:space="preserve">. Schweiz Med Forum </w:t>
      </w:r>
      <w:proofErr w:type="gramStart"/>
      <w:r w:rsidRPr="00DE6C4F">
        <w:rPr>
          <w:rFonts w:asciiTheme="majorBidi" w:hAnsiTheme="majorBidi" w:cstheme="majorBidi"/>
          <w:sz w:val="24"/>
          <w:szCs w:val="24"/>
        </w:rPr>
        <w:t>2005;</w:t>
      </w:r>
      <w:proofErr w:type="gramEnd"/>
      <w:r w:rsidRPr="00DE6C4F">
        <w:rPr>
          <w:rFonts w:asciiTheme="majorBidi" w:hAnsiTheme="majorBidi" w:cstheme="majorBidi"/>
          <w:sz w:val="24"/>
          <w:szCs w:val="24"/>
        </w:rPr>
        <w:t xml:space="preserve"> 5: 851–7.</w:t>
      </w:r>
    </w:p>
    <w:p w14:paraId="5EB36325"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 </w:t>
      </w:r>
      <w:proofErr w:type="spellStart"/>
      <w:r w:rsidRPr="00DE6C4F">
        <w:rPr>
          <w:rFonts w:asciiTheme="majorBidi" w:hAnsiTheme="majorBidi" w:cstheme="majorBidi"/>
          <w:sz w:val="24"/>
          <w:szCs w:val="24"/>
        </w:rPr>
        <w:t>Atienza</w:t>
      </w:r>
      <w:proofErr w:type="spellEnd"/>
      <w:r w:rsidRPr="00DE6C4F">
        <w:rPr>
          <w:rFonts w:asciiTheme="majorBidi" w:hAnsiTheme="majorBidi" w:cstheme="majorBidi"/>
          <w:sz w:val="24"/>
          <w:szCs w:val="24"/>
        </w:rPr>
        <w:t xml:space="preserve"> P, </w:t>
      </w:r>
      <w:proofErr w:type="spellStart"/>
      <w:r w:rsidRPr="00DE6C4F">
        <w:rPr>
          <w:rFonts w:asciiTheme="majorBidi" w:hAnsiTheme="majorBidi" w:cstheme="majorBidi"/>
          <w:sz w:val="24"/>
          <w:szCs w:val="24"/>
        </w:rPr>
        <w:t>Méary</w:t>
      </w:r>
      <w:proofErr w:type="spellEnd"/>
      <w:r w:rsidRPr="00DE6C4F">
        <w:rPr>
          <w:rFonts w:asciiTheme="majorBidi" w:hAnsiTheme="majorBidi" w:cstheme="majorBidi"/>
          <w:sz w:val="24"/>
          <w:szCs w:val="24"/>
        </w:rPr>
        <w:t xml:space="preserve"> N, De Parades V, </w:t>
      </w:r>
      <w:proofErr w:type="spellStart"/>
      <w:r w:rsidRPr="00DE6C4F">
        <w:rPr>
          <w:rFonts w:asciiTheme="majorBidi" w:hAnsiTheme="majorBidi" w:cstheme="majorBidi"/>
          <w:sz w:val="24"/>
          <w:szCs w:val="24"/>
        </w:rPr>
        <w:t>Étienney</w:t>
      </w:r>
      <w:proofErr w:type="spellEnd"/>
      <w:r w:rsidRPr="00DE6C4F">
        <w:rPr>
          <w:rFonts w:asciiTheme="majorBidi" w:hAnsiTheme="majorBidi" w:cstheme="majorBidi"/>
          <w:sz w:val="24"/>
          <w:szCs w:val="24"/>
        </w:rPr>
        <w:t xml:space="preserve"> I. Anal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Encycl</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Méd</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Chir</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Gastroenterology</w:t>
      </w:r>
      <w:proofErr w:type="spellEnd"/>
      <w:r w:rsidRPr="00DE6C4F">
        <w:rPr>
          <w:rFonts w:asciiTheme="majorBidi" w:hAnsiTheme="majorBidi" w:cstheme="majorBidi"/>
          <w:sz w:val="24"/>
          <w:szCs w:val="24"/>
        </w:rPr>
        <w:t>, 9-086-C-10, 2002, 14p.</w:t>
      </w:r>
    </w:p>
    <w:p w14:paraId="22EF7250"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3. </w:t>
      </w:r>
      <w:proofErr w:type="spellStart"/>
      <w:r w:rsidRPr="00DE6C4F">
        <w:rPr>
          <w:rFonts w:asciiTheme="majorBidi" w:hAnsiTheme="majorBidi" w:cstheme="majorBidi"/>
          <w:sz w:val="24"/>
          <w:szCs w:val="24"/>
        </w:rPr>
        <w:t>Sarles</w:t>
      </w:r>
      <w:proofErr w:type="spellEnd"/>
      <w:r w:rsidRPr="00DE6C4F">
        <w:rPr>
          <w:rFonts w:asciiTheme="majorBidi" w:hAnsiTheme="majorBidi" w:cstheme="majorBidi"/>
          <w:sz w:val="24"/>
          <w:szCs w:val="24"/>
        </w:rPr>
        <w:t xml:space="preserve"> JC, Copé R. Anal suppurations. Compendium of </w:t>
      </w:r>
      <w:proofErr w:type="spellStart"/>
      <w:r w:rsidRPr="00DE6C4F">
        <w:rPr>
          <w:rFonts w:asciiTheme="majorBidi" w:hAnsiTheme="majorBidi" w:cstheme="majorBidi"/>
          <w:sz w:val="24"/>
          <w:szCs w:val="24"/>
        </w:rPr>
        <w:t>proctology</w:t>
      </w:r>
      <w:proofErr w:type="spellEnd"/>
      <w:r w:rsidRPr="00DE6C4F">
        <w:rPr>
          <w:rFonts w:asciiTheme="majorBidi" w:hAnsiTheme="majorBidi" w:cstheme="majorBidi"/>
          <w:sz w:val="24"/>
          <w:szCs w:val="24"/>
        </w:rPr>
        <w:t xml:space="preserve">. Masson. Paris </w:t>
      </w:r>
      <w:proofErr w:type="gramStart"/>
      <w:r w:rsidRPr="00DE6C4F">
        <w:rPr>
          <w:rFonts w:asciiTheme="majorBidi" w:hAnsiTheme="majorBidi" w:cstheme="majorBidi"/>
          <w:sz w:val="24"/>
          <w:szCs w:val="24"/>
        </w:rPr>
        <w:t>1990;</w:t>
      </w:r>
      <w:proofErr w:type="gramEnd"/>
      <w:r w:rsidRPr="00DE6C4F">
        <w:rPr>
          <w:rFonts w:asciiTheme="majorBidi" w:hAnsiTheme="majorBidi" w:cstheme="majorBidi"/>
          <w:sz w:val="24"/>
          <w:szCs w:val="24"/>
        </w:rPr>
        <w:t xml:space="preserve"> 1: 29.</w:t>
      </w:r>
    </w:p>
    <w:p w14:paraId="570121CE"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4. Philippe G. Ano-</w:t>
      </w:r>
      <w:proofErr w:type="spellStart"/>
      <w:r w:rsidRPr="00DE6C4F">
        <w:rPr>
          <w:rFonts w:asciiTheme="majorBidi" w:hAnsiTheme="majorBidi" w:cstheme="majorBidi"/>
          <w:sz w:val="24"/>
          <w:szCs w:val="24"/>
        </w:rPr>
        <w:t>perineal</w:t>
      </w:r>
      <w:proofErr w:type="spellEnd"/>
      <w:r w:rsidRPr="00DE6C4F">
        <w:rPr>
          <w:rFonts w:asciiTheme="majorBidi" w:hAnsiTheme="majorBidi" w:cstheme="majorBidi"/>
          <w:sz w:val="24"/>
          <w:szCs w:val="24"/>
        </w:rPr>
        <w:t xml:space="preserve"> suppurations. </w:t>
      </w:r>
      <w:proofErr w:type="spellStart"/>
      <w:r w:rsidRPr="00DE6C4F">
        <w:rPr>
          <w:rFonts w:asciiTheme="majorBidi" w:hAnsiTheme="majorBidi" w:cstheme="majorBidi"/>
          <w:sz w:val="24"/>
          <w:szCs w:val="24"/>
        </w:rPr>
        <w:t>Proctology</w:t>
      </w:r>
      <w:proofErr w:type="spellEnd"/>
      <w:r w:rsidRPr="00DE6C4F">
        <w:rPr>
          <w:rFonts w:asciiTheme="majorBidi" w:hAnsiTheme="majorBidi" w:cstheme="majorBidi"/>
          <w:sz w:val="24"/>
          <w:szCs w:val="24"/>
        </w:rPr>
        <w:t xml:space="preserve">. Paris. </w:t>
      </w:r>
      <w:proofErr w:type="gramStart"/>
      <w:r w:rsidRPr="00DE6C4F">
        <w:rPr>
          <w:rFonts w:asciiTheme="majorBidi" w:hAnsiTheme="majorBidi" w:cstheme="majorBidi"/>
          <w:sz w:val="24"/>
          <w:szCs w:val="24"/>
        </w:rPr>
        <w:t>1996;</w:t>
      </w:r>
      <w:proofErr w:type="gramEnd"/>
      <w:r w:rsidRPr="00DE6C4F">
        <w:rPr>
          <w:rFonts w:asciiTheme="majorBidi" w:hAnsiTheme="majorBidi" w:cstheme="majorBidi"/>
          <w:sz w:val="24"/>
          <w:szCs w:val="24"/>
        </w:rPr>
        <w:t xml:space="preserve"> 1: 271–88.</w:t>
      </w:r>
    </w:p>
    <w:p w14:paraId="617AC542"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5. Sissoko F, ​​</w:t>
      </w:r>
      <w:proofErr w:type="spellStart"/>
      <w:r w:rsidRPr="00DE6C4F">
        <w:rPr>
          <w:rFonts w:asciiTheme="majorBidi" w:hAnsiTheme="majorBidi" w:cstheme="majorBidi"/>
          <w:sz w:val="24"/>
          <w:szCs w:val="24"/>
        </w:rPr>
        <w:t>Ongoiba</w:t>
      </w:r>
      <w:proofErr w:type="spellEnd"/>
      <w:r w:rsidRPr="00DE6C4F">
        <w:rPr>
          <w:rFonts w:asciiTheme="majorBidi" w:hAnsiTheme="majorBidi" w:cstheme="majorBidi"/>
          <w:sz w:val="24"/>
          <w:szCs w:val="24"/>
        </w:rPr>
        <w:t xml:space="preserve"> N, Coulibaly Y, Coulibaly B, Doumbia D, </w:t>
      </w:r>
      <w:proofErr w:type="spellStart"/>
      <w:r w:rsidRPr="00DE6C4F">
        <w:rPr>
          <w:rFonts w:asciiTheme="majorBidi" w:hAnsiTheme="majorBidi" w:cstheme="majorBidi"/>
          <w:sz w:val="24"/>
          <w:szCs w:val="24"/>
        </w:rPr>
        <w:t>Dembele</w:t>
      </w:r>
      <w:proofErr w:type="spellEnd"/>
      <w:r w:rsidRPr="00DE6C4F">
        <w:rPr>
          <w:rFonts w:asciiTheme="majorBidi" w:hAnsiTheme="majorBidi" w:cstheme="majorBidi"/>
          <w:sz w:val="24"/>
          <w:szCs w:val="24"/>
        </w:rPr>
        <w:t xml:space="preserve"> M, </w:t>
      </w:r>
      <w:proofErr w:type="spellStart"/>
      <w:r w:rsidRPr="00DE6C4F">
        <w:rPr>
          <w:rFonts w:asciiTheme="majorBidi" w:hAnsiTheme="majorBidi" w:cstheme="majorBidi"/>
          <w:sz w:val="24"/>
          <w:szCs w:val="24"/>
        </w:rPr>
        <w:t>Maiga</w:t>
      </w:r>
      <w:proofErr w:type="spellEnd"/>
      <w:r w:rsidRPr="00DE6C4F">
        <w:rPr>
          <w:rFonts w:asciiTheme="majorBidi" w:hAnsiTheme="majorBidi" w:cstheme="majorBidi"/>
          <w:sz w:val="24"/>
          <w:szCs w:val="24"/>
        </w:rPr>
        <w:t xml:space="preserve"> YM, Diallo G, Traoré, AK dit Diop, </w:t>
      </w:r>
      <w:proofErr w:type="spellStart"/>
      <w:r w:rsidRPr="00DE6C4F">
        <w:rPr>
          <w:rFonts w:asciiTheme="majorBidi" w:hAnsiTheme="majorBidi" w:cstheme="majorBidi"/>
          <w:sz w:val="24"/>
          <w:szCs w:val="24"/>
        </w:rPr>
        <w:t>Koumare</w:t>
      </w:r>
      <w:proofErr w:type="spellEnd"/>
      <w:r w:rsidRPr="00DE6C4F">
        <w:rPr>
          <w:rFonts w:asciiTheme="majorBidi" w:hAnsiTheme="majorBidi" w:cstheme="majorBidi"/>
          <w:sz w:val="24"/>
          <w:szCs w:val="24"/>
        </w:rPr>
        <w:t xml:space="preserve"> AK. Anal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xml:space="preserve"> in B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at Point G </w:t>
      </w:r>
      <w:proofErr w:type="spellStart"/>
      <w:proofErr w:type="gramStart"/>
      <w:r w:rsidRPr="00DE6C4F">
        <w:rPr>
          <w:rFonts w:asciiTheme="majorBidi" w:hAnsiTheme="majorBidi" w:cstheme="majorBidi"/>
          <w:sz w:val="24"/>
          <w:szCs w:val="24"/>
        </w:rPr>
        <w:t>Hospital</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Experience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with</w:t>
      </w:r>
      <w:proofErr w:type="spellEnd"/>
      <w:r w:rsidRPr="00DE6C4F">
        <w:rPr>
          <w:rFonts w:asciiTheme="majorBidi" w:hAnsiTheme="majorBidi" w:cstheme="majorBidi"/>
          <w:sz w:val="24"/>
          <w:szCs w:val="24"/>
        </w:rPr>
        <w:t xml:space="preserve"> 164 cases. Mali Médical </w:t>
      </w:r>
      <w:proofErr w:type="gramStart"/>
      <w:r w:rsidRPr="00DE6C4F">
        <w:rPr>
          <w:rFonts w:asciiTheme="majorBidi" w:hAnsiTheme="majorBidi" w:cstheme="majorBidi"/>
          <w:sz w:val="24"/>
          <w:szCs w:val="24"/>
        </w:rPr>
        <w:t>2003;</w:t>
      </w:r>
      <w:proofErr w:type="gramEnd"/>
      <w:r w:rsidRPr="00DE6C4F">
        <w:rPr>
          <w:rFonts w:asciiTheme="majorBidi" w:hAnsiTheme="majorBidi" w:cstheme="majorBidi"/>
          <w:sz w:val="24"/>
          <w:szCs w:val="24"/>
        </w:rPr>
        <w:t>18:25-8.</w:t>
      </w:r>
    </w:p>
    <w:p w14:paraId="3DEE649F"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6. De Parades V, Daniel F, </w:t>
      </w:r>
      <w:proofErr w:type="spellStart"/>
      <w:r w:rsidRPr="00DE6C4F">
        <w:rPr>
          <w:rFonts w:asciiTheme="majorBidi" w:hAnsiTheme="majorBidi" w:cstheme="majorBidi"/>
          <w:sz w:val="24"/>
          <w:szCs w:val="24"/>
        </w:rPr>
        <w:t>Atienza</w:t>
      </w:r>
      <w:proofErr w:type="spellEnd"/>
      <w:r w:rsidRPr="00DE6C4F">
        <w:rPr>
          <w:rFonts w:asciiTheme="majorBidi" w:hAnsiTheme="majorBidi" w:cstheme="majorBidi"/>
          <w:sz w:val="24"/>
          <w:szCs w:val="24"/>
        </w:rPr>
        <w:t xml:space="preserve"> P. </w:t>
      </w:r>
      <w:proofErr w:type="spellStart"/>
      <w:r w:rsidRPr="00DE6C4F">
        <w:rPr>
          <w:rFonts w:asciiTheme="majorBidi" w:hAnsiTheme="majorBidi" w:cstheme="majorBidi"/>
          <w:sz w:val="24"/>
          <w:szCs w:val="24"/>
        </w:rPr>
        <w:t>Treatment</w:t>
      </w:r>
      <w:proofErr w:type="spellEnd"/>
      <w:r w:rsidRPr="00DE6C4F">
        <w:rPr>
          <w:rFonts w:asciiTheme="majorBidi" w:hAnsiTheme="majorBidi" w:cstheme="majorBidi"/>
          <w:sz w:val="24"/>
          <w:szCs w:val="24"/>
        </w:rPr>
        <w:t xml:space="preserve"> of a </w:t>
      </w:r>
      <w:proofErr w:type="spellStart"/>
      <w:r w:rsidRPr="00DE6C4F">
        <w:rPr>
          <w:rFonts w:asciiTheme="majorBidi" w:hAnsiTheme="majorBidi" w:cstheme="majorBidi"/>
          <w:sz w:val="24"/>
          <w:szCs w:val="24"/>
        </w:rPr>
        <w:t>cryptoglandular</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J Chir Paris </w:t>
      </w:r>
      <w:proofErr w:type="gramStart"/>
      <w:r w:rsidRPr="00DE6C4F">
        <w:rPr>
          <w:rFonts w:asciiTheme="majorBidi" w:hAnsiTheme="majorBidi" w:cstheme="majorBidi"/>
          <w:sz w:val="24"/>
          <w:szCs w:val="24"/>
        </w:rPr>
        <w:t>2006;</w:t>
      </w:r>
      <w:proofErr w:type="gramEnd"/>
      <w:r w:rsidRPr="00DE6C4F">
        <w:rPr>
          <w:rFonts w:asciiTheme="majorBidi" w:hAnsiTheme="majorBidi" w:cstheme="majorBidi"/>
          <w:sz w:val="24"/>
          <w:szCs w:val="24"/>
        </w:rPr>
        <w:t>143(2):99-4.</w:t>
      </w:r>
    </w:p>
    <w:p w14:paraId="7D96F3F6" w14:textId="77777777" w:rsidR="00DE6C4F" w:rsidRPr="00DE6C4F" w:rsidRDefault="00DE6C4F" w:rsidP="00DE6C4F">
      <w:pPr>
        <w:ind w:left="720"/>
        <w:rPr>
          <w:rFonts w:asciiTheme="majorBidi" w:hAnsiTheme="majorBidi" w:cstheme="majorBidi"/>
          <w:sz w:val="24"/>
          <w:szCs w:val="24"/>
        </w:rPr>
      </w:pPr>
    </w:p>
    <w:p w14:paraId="231A1A28"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7. Marks CG, Ritchie JK. Colorectal cancer </w:t>
      </w:r>
      <w:proofErr w:type="spellStart"/>
      <w:r w:rsidRPr="00DE6C4F">
        <w:rPr>
          <w:rFonts w:asciiTheme="majorBidi" w:hAnsiTheme="majorBidi" w:cstheme="majorBidi"/>
          <w:sz w:val="24"/>
          <w:szCs w:val="24"/>
        </w:rPr>
        <w:t>revealed</w:t>
      </w:r>
      <w:proofErr w:type="spellEnd"/>
      <w:r w:rsidRPr="00DE6C4F">
        <w:rPr>
          <w:rFonts w:asciiTheme="majorBidi" w:hAnsiTheme="majorBidi" w:cstheme="majorBidi"/>
          <w:sz w:val="24"/>
          <w:szCs w:val="24"/>
        </w:rPr>
        <w:t xml:space="preserve"> by </w:t>
      </w:r>
      <w:proofErr w:type="spellStart"/>
      <w:r w:rsidRPr="00DE6C4F">
        <w:rPr>
          <w:rFonts w:asciiTheme="majorBidi" w:hAnsiTheme="majorBidi" w:cstheme="majorBidi"/>
          <w:sz w:val="24"/>
          <w:szCs w:val="24"/>
        </w:rPr>
        <w:t>metastatic</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grafting</w:t>
      </w:r>
      <w:proofErr w:type="spellEnd"/>
      <w:r w:rsidRPr="00DE6C4F">
        <w:rPr>
          <w:rFonts w:asciiTheme="majorBidi" w:hAnsiTheme="majorBidi" w:cstheme="majorBidi"/>
          <w:sz w:val="24"/>
          <w:szCs w:val="24"/>
        </w:rPr>
        <w:t xml:space="preserve"> in an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Proceedings</w:t>
      </w:r>
      <w:proofErr w:type="spellEnd"/>
      <w:r w:rsidRPr="00DE6C4F">
        <w:rPr>
          <w:rFonts w:asciiTheme="majorBidi" w:hAnsiTheme="majorBidi" w:cstheme="majorBidi"/>
          <w:sz w:val="24"/>
          <w:szCs w:val="24"/>
        </w:rPr>
        <w:t xml:space="preserve"> of the French Society of </w:t>
      </w:r>
      <w:proofErr w:type="spellStart"/>
      <w:r w:rsidRPr="00DE6C4F">
        <w:rPr>
          <w:rFonts w:asciiTheme="majorBidi" w:hAnsiTheme="majorBidi" w:cstheme="majorBidi"/>
          <w:sz w:val="24"/>
          <w:szCs w:val="24"/>
        </w:rPr>
        <w:t>Gastroenterology</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1970:</w:t>
      </w:r>
      <w:proofErr w:type="gramEnd"/>
      <w:r w:rsidRPr="00DE6C4F">
        <w:rPr>
          <w:rFonts w:asciiTheme="majorBidi" w:hAnsiTheme="majorBidi" w:cstheme="majorBidi"/>
          <w:sz w:val="24"/>
          <w:szCs w:val="24"/>
        </w:rPr>
        <w:t>815-6.</w:t>
      </w:r>
    </w:p>
    <w:p w14:paraId="3B6A38B0"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8. Parks AG, Gordon PH, </w:t>
      </w:r>
      <w:proofErr w:type="spellStart"/>
      <w:r w:rsidRPr="00DE6C4F">
        <w:rPr>
          <w:rFonts w:asciiTheme="majorBidi" w:hAnsiTheme="majorBidi" w:cstheme="majorBidi"/>
          <w:sz w:val="24"/>
          <w:szCs w:val="24"/>
        </w:rPr>
        <w:t>Hardcastle</w:t>
      </w:r>
      <w:proofErr w:type="spellEnd"/>
      <w:r w:rsidRPr="00DE6C4F">
        <w:rPr>
          <w:rFonts w:asciiTheme="majorBidi" w:hAnsiTheme="majorBidi" w:cstheme="majorBidi"/>
          <w:sz w:val="24"/>
          <w:szCs w:val="24"/>
        </w:rPr>
        <w:t xml:space="preserve"> JD. A classification of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-in-</w:t>
      </w:r>
      <w:proofErr w:type="spellStart"/>
      <w:r w:rsidRPr="00DE6C4F">
        <w:rPr>
          <w:rFonts w:asciiTheme="majorBidi" w:hAnsiTheme="majorBidi" w:cstheme="majorBidi"/>
          <w:sz w:val="24"/>
          <w:szCs w:val="24"/>
        </w:rPr>
        <w:t>ano</w:t>
      </w:r>
      <w:proofErr w:type="spellEnd"/>
      <w:r w:rsidRPr="00DE6C4F">
        <w:rPr>
          <w:rFonts w:asciiTheme="majorBidi" w:hAnsiTheme="majorBidi" w:cstheme="majorBidi"/>
          <w:sz w:val="24"/>
          <w:szCs w:val="24"/>
        </w:rPr>
        <w:t xml:space="preserve">. Br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1976;</w:t>
      </w:r>
      <w:proofErr w:type="gramEnd"/>
      <w:r w:rsidRPr="00DE6C4F">
        <w:rPr>
          <w:rFonts w:asciiTheme="majorBidi" w:hAnsiTheme="majorBidi" w:cstheme="majorBidi"/>
          <w:sz w:val="24"/>
          <w:szCs w:val="24"/>
        </w:rPr>
        <w:t>63:1-12.</w:t>
      </w:r>
    </w:p>
    <w:p w14:paraId="750D8EB4"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9. Denis J, Lemarchand N. Anal </w:t>
      </w:r>
      <w:proofErr w:type="spell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 EMC, Estomac-Intestin, 9086 C10, 5,1990, 10p.</w:t>
      </w:r>
    </w:p>
    <w:p w14:paraId="24287645"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10. Baba H. Anal </w:t>
      </w:r>
      <w:proofErr w:type="spellStart"/>
      <w:proofErr w:type="gram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experience</w:t>
      </w:r>
      <w:proofErr w:type="spellEnd"/>
      <w:r w:rsidRPr="00DE6C4F">
        <w:rPr>
          <w:rFonts w:asciiTheme="majorBidi" w:hAnsiTheme="majorBidi" w:cstheme="majorBidi"/>
          <w:sz w:val="24"/>
          <w:szCs w:val="24"/>
        </w:rPr>
        <w:t xml:space="preserve"> of the </w:t>
      </w:r>
      <w:proofErr w:type="spellStart"/>
      <w:r w:rsidRPr="00DE6C4F">
        <w:rPr>
          <w:rFonts w:asciiTheme="majorBidi" w:hAnsiTheme="majorBidi" w:cstheme="majorBidi"/>
          <w:sz w:val="24"/>
          <w:szCs w:val="24"/>
        </w:rPr>
        <w:t>visceral</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department</w:t>
      </w:r>
      <w:proofErr w:type="spellEnd"/>
      <w:r w:rsidRPr="00DE6C4F">
        <w:rPr>
          <w:rFonts w:asciiTheme="majorBidi" w:hAnsiTheme="majorBidi" w:cstheme="majorBidi"/>
          <w:sz w:val="24"/>
          <w:szCs w:val="24"/>
        </w:rPr>
        <w:t xml:space="preserve"> II over 10 </w:t>
      </w:r>
      <w:proofErr w:type="spellStart"/>
      <w:r w:rsidRPr="00DE6C4F">
        <w:rPr>
          <w:rFonts w:asciiTheme="majorBidi" w:hAnsiTheme="majorBidi" w:cstheme="majorBidi"/>
          <w:sz w:val="24"/>
          <w:szCs w:val="24"/>
        </w:rPr>
        <w:t>years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from</w:t>
      </w:r>
      <w:proofErr w:type="spellEnd"/>
      <w:r w:rsidRPr="00DE6C4F">
        <w:rPr>
          <w:rFonts w:asciiTheme="majorBidi" w:hAnsiTheme="majorBidi" w:cstheme="majorBidi"/>
          <w:sz w:val="24"/>
          <w:szCs w:val="24"/>
        </w:rPr>
        <w:t xml:space="preserve"> 1992 to 2001. Doctoral </w:t>
      </w:r>
      <w:proofErr w:type="spellStart"/>
      <w:r w:rsidRPr="00DE6C4F">
        <w:rPr>
          <w:rFonts w:asciiTheme="majorBidi" w:hAnsiTheme="majorBidi" w:cstheme="majorBidi"/>
          <w:sz w:val="24"/>
          <w:szCs w:val="24"/>
        </w:rPr>
        <w:t>thesis</w:t>
      </w:r>
      <w:proofErr w:type="spellEnd"/>
      <w:r w:rsidRPr="00DE6C4F">
        <w:rPr>
          <w:rFonts w:asciiTheme="majorBidi" w:hAnsiTheme="majorBidi" w:cstheme="majorBidi"/>
          <w:sz w:val="24"/>
          <w:szCs w:val="24"/>
        </w:rPr>
        <w:t xml:space="preserve"> in </w:t>
      </w:r>
      <w:proofErr w:type="spellStart"/>
      <w:r w:rsidRPr="00DE6C4F">
        <w:rPr>
          <w:rFonts w:asciiTheme="majorBidi" w:hAnsiTheme="majorBidi" w:cstheme="majorBidi"/>
          <w:sz w:val="24"/>
          <w:szCs w:val="24"/>
        </w:rPr>
        <w:t>medicine</w:t>
      </w:r>
      <w:proofErr w:type="spellEnd"/>
      <w:r w:rsidRPr="00DE6C4F">
        <w:rPr>
          <w:rFonts w:asciiTheme="majorBidi" w:hAnsiTheme="majorBidi" w:cstheme="majorBidi"/>
          <w:sz w:val="24"/>
          <w:szCs w:val="24"/>
        </w:rPr>
        <w:t>. Rabat 2002. No. 245.</w:t>
      </w:r>
    </w:p>
    <w:p w14:paraId="3F4DF7AE"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11. </w:t>
      </w:r>
      <w:proofErr w:type="spellStart"/>
      <w:r w:rsidRPr="00DE6C4F">
        <w:rPr>
          <w:rFonts w:asciiTheme="majorBidi" w:hAnsiTheme="majorBidi" w:cstheme="majorBidi"/>
          <w:sz w:val="24"/>
          <w:szCs w:val="24"/>
        </w:rPr>
        <w:t>Seow-Choen</w:t>
      </w:r>
      <w:proofErr w:type="spellEnd"/>
      <w:r w:rsidRPr="00DE6C4F">
        <w:rPr>
          <w:rFonts w:asciiTheme="majorBidi" w:hAnsiTheme="majorBidi" w:cstheme="majorBidi"/>
          <w:sz w:val="24"/>
          <w:szCs w:val="24"/>
        </w:rPr>
        <w:t xml:space="preserve"> F, </w:t>
      </w:r>
      <w:proofErr w:type="spellStart"/>
      <w:r w:rsidRPr="00DE6C4F">
        <w:rPr>
          <w:rFonts w:asciiTheme="majorBidi" w:hAnsiTheme="majorBidi" w:cstheme="majorBidi"/>
          <w:sz w:val="24"/>
          <w:szCs w:val="24"/>
        </w:rPr>
        <w:t>Nicholls</w:t>
      </w:r>
      <w:proofErr w:type="spellEnd"/>
      <w:r w:rsidRPr="00DE6C4F">
        <w:rPr>
          <w:rFonts w:asciiTheme="majorBidi" w:hAnsiTheme="majorBidi" w:cstheme="majorBidi"/>
          <w:sz w:val="24"/>
          <w:szCs w:val="24"/>
        </w:rPr>
        <w:t xml:space="preserve"> R J.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Br.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1992 </w:t>
      </w:r>
      <w:proofErr w:type="gramStart"/>
      <w:r w:rsidRPr="00DE6C4F">
        <w:rPr>
          <w:rFonts w:asciiTheme="majorBidi" w:hAnsiTheme="majorBidi" w:cstheme="majorBidi"/>
          <w:sz w:val="24"/>
          <w:szCs w:val="24"/>
        </w:rPr>
        <w:t>March;</w:t>
      </w:r>
      <w:proofErr w:type="gramEnd"/>
      <w:r w:rsidRPr="00DE6C4F">
        <w:rPr>
          <w:rFonts w:asciiTheme="majorBidi" w:hAnsiTheme="majorBidi" w:cstheme="majorBidi"/>
          <w:sz w:val="24"/>
          <w:szCs w:val="24"/>
        </w:rPr>
        <w:t>79:197-5.</w:t>
      </w:r>
    </w:p>
    <w:p w14:paraId="2D23940C"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12. </w:t>
      </w:r>
      <w:proofErr w:type="spellStart"/>
      <w:r w:rsidRPr="00DE6C4F">
        <w:rPr>
          <w:rFonts w:asciiTheme="majorBidi" w:hAnsiTheme="majorBidi" w:cstheme="majorBidi"/>
          <w:sz w:val="24"/>
          <w:szCs w:val="24"/>
        </w:rPr>
        <w:t>Jurczak</w:t>
      </w:r>
      <w:proofErr w:type="spellEnd"/>
      <w:r w:rsidRPr="00DE6C4F">
        <w:rPr>
          <w:rFonts w:asciiTheme="majorBidi" w:hAnsiTheme="majorBidi" w:cstheme="majorBidi"/>
          <w:sz w:val="24"/>
          <w:szCs w:val="24"/>
        </w:rPr>
        <w:t xml:space="preserve"> F, </w:t>
      </w:r>
      <w:proofErr w:type="spellStart"/>
      <w:r w:rsidRPr="00DE6C4F">
        <w:rPr>
          <w:rFonts w:asciiTheme="majorBidi" w:hAnsiTheme="majorBidi" w:cstheme="majorBidi"/>
          <w:sz w:val="24"/>
          <w:szCs w:val="24"/>
        </w:rPr>
        <w:t>Laridon</w:t>
      </w:r>
      <w:proofErr w:type="spellEnd"/>
      <w:r w:rsidRPr="00DE6C4F">
        <w:rPr>
          <w:rFonts w:asciiTheme="majorBidi" w:hAnsiTheme="majorBidi" w:cstheme="majorBidi"/>
          <w:sz w:val="24"/>
          <w:szCs w:val="24"/>
        </w:rPr>
        <w:t xml:space="preserve"> J.Y, </w:t>
      </w:r>
      <w:proofErr w:type="spellStart"/>
      <w:r w:rsidRPr="00DE6C4F">
        <w:rPr>
          <w:rFonts w:asciiTheme="majorBidi" w:hAnsiTheme="majorBidi" w:cstheme="majorBidi"/>
          <w:sz w:val="24"/>
          <w:szCs w:val="24"/>
        </w:rPr>
        <w:t>Raffaitin</w:t>
      </w:r>
      <w:proofErr w:type="spellEnd"/>
      <w:r w:rsidRPr="00DE6C4F">
        <w:rPr>
          <w:rFonts w:asciiTheme="majorBidi" w:hAnsiTheme="majorBidi" w:cstheme="majorBidi"/>
          <w:sz w:val="24"/>
          <w:szCs w:val="24"/>
        </w:rPr>
        <w:t xml:space="preserve"> Ph, </w:t>
      </w:r>
      <w:proofErr w:type="spellStart"/>
      <w:r w:rsidRPr="00DE6C4F">
        <w:rPr>
          <w:rFonts w:asciiTheme="majorBidi" w:hAnsiTheme="majorBidi" w:cstheme="majorBidi"/>
          <w:sz w:val="24"/>
          <w:szCs w:val="24"/>
        </w:rPr>
        <w:t>Pousset</w:t>
      </w:r>
      <w:proofErr w:type="spellEnd"/>
      <w:r w:rsidRPr="00DE6C4F">
        <w:rPr>
          <w:rFonts w:asciiTheme="majorBidi" w:hAnsiTheme="majorBidi" w:cstheme="majorBidi"/>
          <w:sz w:val="24"/>
          <w:szCs w:val="24"/>
        </w:rPr>
        <w:t xml:space="preserve"> J.P. </w:t>
      </w:r>
      <w:proofErr w:type="spellStart"/>
      <w:r w:rsidRPr="00DE6C4F">
        <w:rPr>
          <w:rFonts w:asciiTheme="majorBidi" w:hAnsiTheme="majorBidi" w:cstheme="majorBidi"/>
          <w:sz w:val="24"/>
          <w:szCs w:val="24"/>
        </w:rPr>
        <w:t>Biological</w:t>
      </w:r>
      <w:proofErr w:type="spellEnd"/>
      <w:r w:rsidRPr="00DE6C4F">
        <w:rPr>
          <w:rFonts w:asciiTheme="majorBidi" w:hAnsiTheme="majorBidi" w:cstheme="majorBidi"/>
          <w:sz w:val="24"/>
          <w:szCs w:val="24"/>
        </w:rPr>
        <w:t xml:space="preserve"> glue in anal </w:t>
      </w:r>
      <w:proofErr w:type="spellStart"/>
      <w:proofErr w:type="gramStart"/>
      <w:r w:rsidRPr="00DE6C4F">
        <w:rPr>
          <w:rFonts w:asciiTheme="majorBidi" w:hAnsiTheme="majorBidi" w:cstheme="majorBidi"/>
          <w:sz w:val="24"/>
          <w:szCs w:val="24"/>
        </w:rPr>
        <w:t>fistulas</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a report of 31 patients. </w:t>
      </w:r>
      <w:proofErr w:type="spellStart"/>
      <w:r w:rsidRPr="00DE6C4F">
        <w:rPr>
          <w:rFonts w:asciiTheme="majorBidi" w:hAnsiTheme="majorBidi" w:cstheme="majorBidi"/>
          <w:sz w:val="24"/>
          <w:szCs w:val="24"/>
        </w:rPr>
        <w:t>Annals</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2004;</w:t>
      </w:r>
      <w:proofErr w:type="gramEnd"/>
      <w:r w:rsidRPr="00DE6C4F">
        <w:rPr>
          <w:rFonts w:asciiTheme="majorBidi" w:hAnsiTheme="majorBidi" w:cstheme="majorBidi"/>
          <w:sz w:val="24"/>
          <w:szCs w:val="24"/>
        </w:rPr>
        <w:t xml:space="preserve"> 129:286–9.</w:t>
      </w:r>
    </w:p>
    <w:p w14:paraId="48F34EED"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13. </w:t>
      </w:r>
      <w:proofErr w:type="spellStart"/>
      <w:r w:rsidRPr="00DE6C4F">
        <w:rPr>
          <w:rFonts w:asciiTheme="majorBidi" w:hAnsiTheme="majorBidi" w:cstheme="majorBidi"/>
          <w:sz w:val="24"/>
          <w:szCs w:val="24"/>
        </w:rPr>
        <w:t>Daodu</w:t>
      </w:r>
      <w:proofErr w:type="spellEnd"/>
      <w:r w:rsidRPr="00DE6C4F">
        <w:rPr>
          <w:rFonts w:asciiTheme="majorBidi" w:hAnsiTheme="majorBidi" w:cstheme="majorBidi"/>
          <w:sz w:val="24"/>
          <w:szCs w:val="24"/>
        </w:rPr>
        <w:t xml:space="preserve"> OO, </w:t>
      </w:r>
      <w:proofErr w:type="spellStart"/>
      <w:r w:rsidRPr="00DE6C4F">
        <w:rPr>
          <w:rFonts w:asciiTheme="majorBidi" w:hAnsiTheme="majorBidi" w:cstheme="majorBidi"/>
          <w:sz w:val="24"/>
          <w:szCs w:val="24"/>
        </w:rPr>
        <w:t>O'Keefe</w:t>
      </w:r>
      <w:proofErr w:type="spellEnd"/>
      <w:r w:rsidRPr="00DE6C4F">
        <w:rPr>
          <w:rFonts w:asciiTheme="majorBidi" w:hAnsiTheme="majorBidi" w:cstheme="majorBidi"/>
          <w:sz w:val="24"/>
          <w:szCs w:val="24"/>
        </w:rPr>
        <w:t xml:space="preserve"> J, Heine JA. </w:t>
      </w:r>
      <w:proofErr w:type="spellStart"/>
      <w:r w:rsidRPr="00DE6C4F">
        <w:rPr>
          <w:rFonts w:asciiTheme="majorBidi" w:hAnsiTheme="majorBidi" w:cstheme="majorBidi"/>
          <w:sz w:val="24"/>
          <w:szCs w:val="24"/>
        </w:rPr>
        <w:t>Draining</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Setons</w:t>
      </w:r>
      <w:proofErr w:type="spellEnd"/>
      <w:r w:rsidRPr="00DE6C4F">
        <w:rPr>
          <w:rFonts w:asciiTheme="majorBidi" w:hAnsiTheme="majorBidi" w:cstheme="majorBidi"/>
          <w:sz w:val="24"/>
          <w:szCs w:val="24"/>
        </w:rPr>
        <w:t xml:space="preserve"> as </w:t>
      </w:r>
      <w:proofErr w:type="spellStart"/>
      <w:r w:rsidRPr="00DE6C4F">
        <w:rPr>
          <w:rFonts w:asciiTheme="majorBidi" w:hAnsiTheme="majorBidi" w:cstheme="majorBidi"/>
          <w:sz w:val="24"/>
          <w:szCs w:val="24"/>
        </w:rPr>
        <w:t>Definitive</w:t>
      </w:r>
      <w:proofErr w:type="spellEnd"/>
      <w:r w:rsidRPr="00DE6C4F">
        <w:rPr>
          <w:rFonts w:asciiTheme="majorBidi" w:hAnsiTheme="majorBidi" w:cstheme="majorBidi"/>
          <w:sz w:val="24"/>
          <w:szCs w:val="24"/>
        </w:rPr>
        <w:t xml:space="preserve"> Management of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-in-Ano. Say Colon Rectum. 2018 </w:t>
      </w:r>
      <w:proofErr w:type="gramStart"/>
      <w:r w:rsidRPr="00DE6C4F">
        <w:rPr>
          <w:rFonts w:asciiTheme="majorBidi" w:hAnsiTheme="majorBidi" w:cstheme="majorBidi"/>
          <w:sz w:val="24"/>
          <w:szCs w:val="24"/>
        </w:rPr>
        <w:t>Apr;</w:t>
      </w:r>
      <w:proofErr w:type="gramEnd"/>
      <w:r w:rsidRPr="00DE6C4F">
        <w:rPr>
          <w:rFonts w:asciiTheme="majorBidi" w:hAnsiTheme="majorBidi" w:cstheme="majorBidi"/>
          <w:sz w:val="24"/>
          <w:szCs w:val="24"/>
        </w:rPr>
        <w:t>61(4):499-503.</w:t>
      </w:r>
    </w:p>
    <w:p w14:paraId="3927A746"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14. </w:t>
      </w:r>
      <w:proofErr w:type="spellStart"/>
      <w:r w:rsidRPr="00DE6C4F">
        <w:rPr>
          <w:rFonts w:asciiTheme="majorBidi" w:hAnsiTheme="majorBidi" w:cstheme="majorBidi"/>
          <w:sz w:val="24"/>
          <w:szCs w:val="24"/>
        </w:rPr>
        <w:t>Theerapol</w:t>
      </w:r>
      <w:proofErr w:type="spellEnd"/>
      <w:r w:rsidRPr="00DE6C4F">
        <w:rPr>
          <w:rFonts w:asciiTheme="majorBidi" w:hAnsiTheme="majorBidi" w:cstheme="majorBidi"/>
          <w:sz w:val="24"/>
          <w:szCs w:val="24"/>
        </w:rPr>
        <w:t xml:space="preserve"> A, So BY, </w:t>
      </w:r>
      <w:proofErr w:type="spellStart"/>
      <w:r w:rsidRPr="00DE6C4F">
        <w:rPr>
          <w:rFonts w:asciiTheme="majorBidi" w:hAnsiTheme="majorBidi" w:cstheme="majorBidi"/>
          <w:sz w:val="24"/>
          <w:szCs w:val="24"/>
        </w:rPr>
        <w:t>Ngoi</w:t>
      </w:r>
      <w:proofErr w:type="spellEnd"/>
      <w:r w:rsidRPr="00DE6C4F">
        <w:rPr>
          <w:rFonts w:asciiTheme="majorBidi" w:hAnsiTheme="majorBidi" w:cstheme="majorBidi"/>
          <w:sz w:val="24"/>
          <w:szCs w:val="24"/>
        </w:rPr>
        <w:t xml:space="preserve"> SS. Routine use of </w:t>
      </w:r>
      <w:proofErr w:type="spellStart"/>
      <w:r w:rsidRPr="00DE6C4F">
        <w:rPr>
          <w:rFonts w:asciiTheme="majorBidi" w:hAnsiTheme="majorBidi" w:cstheme="majorBidi"/>
          <w:sz w:val="24"/>
          <w:szCs w:val="24"/>
        </w:rPr>
        <w:t>setons</w:t>
      </w:r>
      <w:proofErr w:type="spellEnd"/>
      <w:r w:rsidRPr="00DE6C4F">
        <w:rPr>
          <w:rFonts w:asciiTheme="majorBidi" w:hAnsiTheme="majorBidi" w:cstheme="majorBidi"/>
          <w:sz w:val="24"/>
          <w:szCs w:val="24"/>
        </w:rPr>
        <w:t xml:space="preserve"> for the </w:t>
      </w:r>
      <w:proofErr w:type="spellStart"/>
      <w:r w:rsidRPr="00DE6C4F">
        <w:rPr>
          <w:rFonts w:asciiTheme="majorBidi" w:hAnsiTheme="majorBidi" w:cstheme="majorBidi"/>
          <w:sz w:val="24"/>
          <w:szCs w:val="24"/>
        </w:rPr>
        <w:t>treatment</w:t>
      </w:r>
      <w:proofErr w:type="spellEnd"/>
      <w:r w:rsidRPr="00DE6C4F">
        <w:rPr>
          <w:rFonts w:asciiTheme="majorBidi" w:hAnsiTheme="majorBidi" w:cstheme="majorBidi"/>
          <w:sz w:val="24"/>
          <w:szCs w:val="24"/>
        </w:rPr>
        <w:t xml:space="preserve"> of anal </w:t>
      </w:r>
      <w:proofErr w:type="spellStart"/>
      <w:r w:rsidRPr="00DE6C4F">
        <w:rPr>
          <w:rFonts w:asciiTheme="majorBidi" w:hAnsiTheme="majorBidi" w:cstheme="majorBidi"/>
          <w:sz w:val="24"/>
          <w:szCs w:val="24"/>
        </w:rPr>
        <w:t>fistulae</w:t>
      </w:r>
      <w:proofErr w:type="spellEnd"/>
      <w:r w:rsidRPr="00DE6C4F">
        <w:rPr>
          <w:rFonts w:asciiTheme="majorBidi" w:hAnsiTheme="majorBidi" w:cstheme="majorBidi"/>
          <w:sz w:val="24"/>
          <w:szCs w:val="24"/>
        </w:rPr>
        <w:t xml:space="preserve">. Singapore Med J. 2002 </w:t>
      </w:r>
      <w:proofErr w:type="gramStart"/>
      <w:r w:rsidRPr="00DE6C4F">
        <w:rPr>
          <w:rFonts w:asciiTheme="majorBidi" w:hAnsiTheme="majorBidi" w:cstheme="majorBidi"/>
          <w:sz w:val="24"/>
          <w:szCs w:val="24"/>
        </w:rPr>
        <w:t>Jun;</w:t>
      </w:r>
      <w:proofErr w:type="gramEnd"/>
      <w:r w:rsidRPr="00DE6C4F">
        <w:rPr>
          <w:rFonts w:asciiTheme="majorBidi" w:hAnsiTheme="majorBidi" w:cstheme="majorBidi"/>
          <w:sz w:val="24"/>
          <w:szCs w:val="24"/>
        </w:rPr>
        <w:t>43(6):305-7.</w:t>
      </w:r>
    </w:p>
    <w:p w14:paraId="414905B7"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lastRenderedPageBreak/>
        <w:t xml:space="preserve">15. </w:t>
      </w:r>
      <w:proofErr w:type="spellStart"/>
      <w:r w:rsidRPr="00DE6C4F">
        <w:rPr>
          <w:rFonts w:asciiTheme="majorBidi" w:hAnsiTheme="majorBidi" w:cstheme="majorBidi"/>
          <w:sz w:val="24"/>
          <w:szCs w:val="24"/>
        </w:rPr>
        <w:t>Rosen</w:t>
      </w:r>
      <w:proofErr w:type="spellEnd"/>
      <w:r w:rsidRPr="00DE6C4F">
        <w:rPr>
          <w:rFonts w:asciiTheme="majorBidi" w:hAnsiTheme="majorBidi" w:cstheme="majorBidi"/>
          <w:sz w:val="24"/>
          <w:szCs w:val="24"/>
        </w:rPr>
        <w:t xml:space="preserve"> DR, Kaiser AM. </w:t>
      </w:r>
      <w:proofErr w:type="spellStart"/>
      <w:r w:rsidRPr="00DE6C4F">
        <w:rPr>
          <w:rFonts w:asciiTheme="majorBidi" w:hAnsiTheme="majorBidi" w:cstheme="majorBidi"/>
          <w:sz w:val="24"/>
          <w:szCs w:val="24"/>
        </w:rPr>
        <w:t>Definitive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management for </w:t>
      </w:r>
      <w:proofErr w:type="spellStart"/>
      <w:r w:rsidRPr="00DE6C4F">
        <w:rPr>
          <w:rFonts w:asciiTheme="majorBidi" w:hAnsiTheme="majorBidi" w:cstheme="majorBidi"/>
          <w:sz w:val="24"/>
          <w:szCs w:val="24"/>
        </w:rPr>
        <w:t>transsphincteric</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-in-</w:t>
      </w:r>
      <w:proofErr w:type="spellStart"/>
      <w:proofErr w:type="gramStart"/>
      <w:r w:rsidRPr="00DE6C4F">
        <w:rPr>
          <w:rFonts w:asciiTheme="majorBidi" w:hAnsiTheme="majorBidi" w:cstheme="majorBidi"/>
          <w:sz w:val="24"/>
          <w:szCs w:val="24"/>
        </w:rPr>
        <w:t>ano</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harm</w:t>
      </w:r>
      <w:proofErr w:type="spellEnd"/>
      <w:r w:rsidRPr="00DE6C4F">
        <w:rPr>
          <w:rFonts w:asciiTheme="majorBidi" w:hAnsiTheme="majorBidi" w:cstheme="majorBidi"/>
          <w:sz w:val="24"/>
          <w:szCs w:val="24"/>
        </w:rPr>
        <w:t xml:space="preserve"> or </w:t>
      </w:r>
      <w:proofErr w:type="spellStart"/>
      <w:r w:rsidRPr="00DE6C4F">
        <w:rPr>
          <w:rFonts w:asciiTheme="majorBidi" w:hAnsiTheme="majorBidi" w:cstheme="majorBidi"/>
          <w:sz w:val="24"/>
          <w:szCs w:val="24"/>
        </w:rPr>
        <w:t>charm</w:t>
      </w:r>
      <w:proofErr w:type="spellEnd"/>
      <w:r w:rsidRPr="00DE6C4F">
        <w:rPr>
          <w:rFonts w:asciiTheme="majorBidi" w:hAnsiTheme="majorBidi" w:cstheme="majorBidi"/>
          <w:sz w:val="24"/>
          <w:szCs w:val="24"/>
        </w:rPr>
        <w:t xml:space="preserve">? Colorectal Dis. 2016 </w:t>
      </w:r>
      <w:proofErr w:type="gramStart"/>
      <w:r w:rsidRPr="00DE6C4F">
        <w:rPr>
          <w:rFonts w:asciiTheme="majorBidi" w:hAnsiTheme="majorBidi" w:cstheme="majorBidi"/>
          <w:sz w:val="24"/>
          <w:szCs w:val="24"/>
        </w:rPr>
        <w:t>May;</w:t>
      </w:r>
      <w:proofErr w:type="gramEnd"/>
      <w:r w:rsidRPr="00DE6C4F">
        <w:rPr>
          <w:rFonts w:asciiTheme="majorBidi" w:hAnsiTheme="majorBidi" w:cstheme="majorBidi"/>
          <w:sz w:val="24"/>
          <w:szCs w:val="24"/>
        </w:rPr>
        <w:t>18(5):488-95.</w:t>
      </w:r>
    </w:p>
    <w:p w14:paraId="296D1CCA"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16. Patton V, Chen CM, </w:t>
      </w:r>
      <w:proofErr w:type="spellStart"/>
      <w:r w:rsidRPr="00DE6C4F">
        <w:rPr>
          <w:rFonts w:asciiTheme="majorBidi" w:hAnsiTheme="majorBidi" w:cstheme="majorBidi"/>
          <w:sz w:val="24"/>
          <w:szCs w:val="24"/>
        </w:rPr>
        <w:t>Lubowski</w:t>
      </w:r>
      <w:proofErr w:type="spellEnd"/>
      <w:r w:rsidRPr="00DE6C4F">
        <w:rPr>
          <w:rFonts w:asciiTheme="majorBidi" w:hAnsiTheme="majorBidi" w:cstheme="majorBidi"/>
          <w:sz w:val="24"/>
          <w:szCs w:val="24"/>
        </w:rPr>
        <w:t xml:space="preserve"> D. Long-</w:t>
      </w:r>
      <w:proofErr w:type="spellStart"/>
      <w:r w:rsidRPr="00DE6C4F">
        <w:rPr>
          <w:rFonts w:asciiTheme="majorBidi" w:hAnsiTheme="majorBidi" w:cstheme="majorBidi"/>
          <w:sz w:val="24"/>
          <w:szCs w:val="24"/>
        </w:rPr>
        <w:t>term</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results</w:t>
      </w:r>
      <w:proofErr w:type="spellEnd"/>
      <w:r w:rsidRPr="00DE6C4F">
        <w:rPr>
          <w:rFonts w:asciiTheme="majorBidi" w:hAnsiTheme="majorBidi" w:cstheme="majorBidi"/>
          <w:sz w:val="24"/>
          <w:szCs w:val="24"/>
        </w:rPr>
        <w:t xml:space="preserve"> of the </w:t>
      </w:r>
      <w:proofErr w:type="spellStart"/>
      <w:r w:rsidRPr="00DE6C4F">
        <w:rPr>
          <w:rFonts w:asciiTheme="majorBidi" w:hAnsiTheme="majorBidi" w:cstheme="majorBidi"/>
          <w:sz w:val="24"/>
          <w:szCs w:val="24"/>
        </w:rPr>
        <w:t>cutting</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for high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ANZ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2015 </w:t>
      </w:r>
      <w:proofErr w:type="gramStart"/>
      <w:r w:rsidRPr="00DE6C4F">
        <w:rPr>
          <w:rFonts w:asciiTheme="majorBidi" w:hAnsiTheme="majorBidi" w:cstheme="majorBidi"/>
          <w:sz w:val="24"/>
          <w:szCs w:val="24"/>
        </w:rPr>
        <w:t>Oct;</w:t>
      </w:r>
      <w:proofErr w:type="gramEnd"/>
      <w:r w:rsidRPr="00DE6C4F">
        <w:rPr>
          <w:rFonts w:asciiTheme="majorBidi" w:hAnsiTheme="majorBidi" w:cstheme="majorBidi"/>
          <w:sz w:val="24"/>
          <w:szCs w:val="24"/>
        </w:rPr>
        <w:t>85(10):720-7.</w:t>
      </w:r>
    </w:p>
    <w:p w14:paraId="59F64D05"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17. </w:t>
      </w:r>
      <w:proofErr w:type="spellStart"/>
      <w:r w:rsidRPr="00DE6C4F">
        <w:rPr>
          <w:rFonts w:asciiTheme="majorBidi" w:hAnsiTheme="majorBidi" w:cstheme="majorBidi"/>
          <w:sz w:val="24"/>
          <w:szCs w:val="24"/>
        </w:rPr>
        <w:t>Takesue</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Ohge</w:t>
      </w:r>
      <w:proofErr w:type="spellEnd"/>
      <w:r w:rsidRPr="00DE6C4F">
        <w:rPr>
          <w:rFonts w:asciiTheme="majorBidi" w:hAnsiTheme="majorBidi" w:cstheme="majorBidi"/>
          <w:sz w:val="24"/>
          <w:szCs w:val="24"/>
        </w:rPr>
        <w:t xml:space="preserve"> H, </w:t>
      </w:r>
      <w:proofErr w:type="spellStart"/>
      <w:r w:rsidRPr="00DE6C4F">
        <w:rPr>
          <w:rFonts w:asciiTheme="majorBidi" w:hAnsiTheme="majorBidi" w:cstheme="majorBidi"/>
          <w:sz w:val="24"/>
          <w:szCs w:val="24"/>
        </w:rPr>
        <w:t>Yokoyama</w:t>
      </w:r>
      <w:proofErr w:type="spellEnd"/>
      <w:r w:rsidRPr="00DE6C4F">
        <w:rPr>
          <w:rFonts w:asciiTheme="majorBidi" w:hAnsiTheme="majorBidi" w:cstheme="majorBidi"/>
          <w:sz w:val="24"/>
          <w:szCs w:val="24"/>
        </w:rPr>
        <w:t xml:space="preserve"> T, </w:t>
      </w:r>
      <w:proofErr w:type="spellStart"/>
      <w:r w:rsidRPr="00DE6C4F">
        <w:rPr>
          <w:rFonts w:asciiTheme="majorBidi" w:hAnsiTheme="majorBidi" w:cstheme="majorBidi"/>
          <w:sz w:val="24"/>
          <w:szCs w:val="24"/>
        </w:rPr>
        <w:t>Murakami</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Imamura</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Sueda</w:t>
      </w:r>
      <w:proofErr w:type="spellEnd"/>
      <w:r w:rsidRPr="00DE6C4F">
        <w:rPr>
          <w:rFonts w:asciiTheme="majorBidi" w:hAnsiTheme="majorBidi" w:cstheme="majorBidi"/>
          <w:sz w:val="24"/>
          <w:szCs w:val="24"/>
        </w:rPr>
        <w:t xml:space="preserve"> T. Long-</w:t>
      </w:r>
      <w:proofErr w:type="spellStart"/>
      <w:r w:rsidRPr="00DE6C4F">
        <w:rPr>
          <w:rFonts w:asciiTheme="majorBidi" w:hAnsiTheme="majorBidi" w:cstheme="majorBidi"/>
          <w:sz w:val="24"/>
          <w:szCs w:val="24"/>
        </w:rPr>
        <w:t>term</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results</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drainage on </w:t>
      </w:r>
      <w:proofErr w:type="spellStart"/>
      <w:r w:rsidRPr="00DE6C4F">
        <w:rPr>
          <w:rFonts w:asciiTheme="majorBidi" w:hAnsiTheme="majorBidi" w:cstheme="majorBidi"/>
          <w:sz w:val="24"/>
          <w:szCs w:val="24"/>
        </w:rPr>
        <w:t>complex</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fistulae</w:t>
      </w:r>
      <w:proofErr w:type="spellEnd"/>
      <w:r w:rsidRPr="00DE6C4F">
        <w:rPr>
          <w:rFonts w:asciiTheme="majorBidi" w:hAnsiTheme="majorBidi" w:cstheme="majorBidi"/>
          <w:sz w:val="24"/>
          <w:szCs w:val="24"/>
        </w:rPr>
        <w:t xml:space="preserve"> in patients </w:t>
      </w:r>
      <w:proofErr w:type="spellStart"/>
      <w:r w:rsidRPr="00DE6C4F">
        <w:rPr>
          <w:rFonts w:asciiTheme="majorBidi" w:hAnsiTheme="majorBidi" w:cstheme="majorBidi"/>
          <w:sz w:val="24"/>
          <w:szCs w:val="24"/>
        </w:rPr>
        <w:t>with</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Crohn's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disease</w:t>
      </w:r>
      <w:proofErr w:type="spellEnd"/>
      <w:r w:rsidRPr="00DE6C4F">
        <w:rPr>
          <w:rFonts w:asciiTheme="majorBidi" w:hAnsiTheme="majorBidi" w:cstheme="majorBidi"/>
          <w:sz w:val="24"/>
          <w:szCs w:val="24"/>
        </w:rPr>
        <w:t xml:space="preserve">. J </w:t>
      </w:r>
      <w:proofErr w:type="spellStart"/>
      <w:r w:rsidRPr="00DE6C4F">
        <w:rPr>
          <w:rFonts w:asciiTheme="majorBidi" w:hAnsiTheme="majorBidi" w:cstheme="majorBidi"/>
          <w:sz w:val="24"/>
          <w:szCs w:val="24"/>
        </w:rPr>
        <w:t>Gastroenterol</w:t>
      </w:r>
      <w:proofErr w:type="spellEnd"/>
      <w:r w:rsidRPr="00DE6C4F">
        <w:rPr>
          <w:rFonts w:asciiTheme="majorBidi" w:hAnsiTheme="majorBidi" w:cstheme="majorBidi"/>
          <w:sz w:val="24"/>
          <w:szCs w:val="24"/>
        </w:rPr>
        <w:t xml:space="preserve">. </w:t>
      </w:r>
      <w:proofErr w:type="gramStart"/>
      <w:r w:rsidRPr="00DE6C4F">
        <w:rPr>
          <w:rFonts w:asciiTheme="majorBidi" w:hAnsiTheme="majorBidi" w:cstheme="majorBidi"/>
          <w:sz w:val="24"/>
          <w:szCs w:val="24"/>
        </w:rPr>
        <w:t>2002;</w:t>
      </w:r>
      <w:proofErr w:type="gramEnd"/>
      <w:r w:rsidRPr="00DE6C4F">
        <w:rPr>
          <w:rFonts w:asciiTheme="majorBidi" w:hAnsiTheme="majorBidi" w:cstheme="majorBidi"/>
          <w:sz w:val="24"/>
          <w:szCs w:val="24"/>
        </w:rPr>
        <w:t>37(11):912-5.</w:t>
      </w:r>
    </w:p>
    <w:p w14:paraId="58F59846"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18. Mei Z, Wang Q, Zhang Y, Liu P, Ge M, Du P, Yang W, He Y. </w:t>
      </w:r>
      <w:proofErr w:type="spellStart"/>
      <w:r w:rsidRPr="00DE6C4F">
        <w:rPr>
          <w:rFonts w:asciiTheme="majorBidi" w:hAnsiTheme="majorBidi" w:cstheme="majorBidi"/>
          <w:sz w:val="24"/>
          <w:szCs w:val="24"/>
        </w:rPr>
        <w:t>Risk</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recurrence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proofErr w:type="gram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w:t>
      </w:r>
      <w:proofErr w:type="gramEnd"/>
      <w:r w:rsidRPr="00DE6C4F">
        <w:rPr>
          <w:rFonts w:asciiTheme="majorBidi" w:hAnsiTheme="majorBidi" w:cstheme="majorBidi"/>
          <w:sz w:val="24"/>
          <w:szCs w:val="24"/>
        </w:rPr>
        <w:t xml:space="preserve"> A </w:t>
      </w:r>
      <w:proofErr w:type="spellStart"/>
      <w:r w:rsidRPr="00DE6C4F">
        <w:rPr>
          <w:rFonts w:asciiTheme="majorBidi" w:hAnsiTheme="majorBidi" w:cstheme="majorBidi"/>
          <w:sz w:val="24"/>
          <w:szCs w:val="24"/>
        </w:rPr>
        <w:t>meta-analysis</w:t>
      </w:r>
      <w:proofErr w:type="spellEnd"/>
      <w:r w:rsidRPr="00DE6C4F">
        <w:rPr>
          <w:rFonts w:asciiTheme="majorBidi" w:hAnsiTheme="majorBidi" w:cstheme="majorBidi"/>
          <w:sz w:val="24"/>
          <w:szCs w:val="24"/>
        </w:rPr>
        <w:t xml:space="preserve">. Int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2019 </w:t>
      </w:r>
      <w:proofErr w:type="gramStart"/>
      <w:r w:rsidRPr="00DE6C4F">
        <w:rPr>
          <w:rFonts w:asciiTheme="majorBidi" w:hAnsiTheme="majorBidi" w:cstheme="majorBidi"/>
          <w:sz w:val="24"/>
          <w:szCs w:val="24"/>
        </w:rPr>
        <w:t>Sep;</w:t>
      </w:r>
      <w:proofErr w:type="gramEnd"/>
      <w:r w:rsidRPr="00DE6C4F">
        <w:rPr>
          <w:rFonts w:asciiTheme="majorBidi" w:hAnsiTheme="majorBidi" w:cstheme="majorBidi"/>
          <w:sz w:val="24"/>
          <w:szCs w:val="24"/>
        </w:rPr>
        <w:t>69:153-164.</w:t>
      </w:r>
    </w:p>
    <w:p w14:paraId="60DF9F01"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19. Emile SH, </w:t>
      </w:r>
      <w:proofErr w:type="spellStart"/>
      <w:r w:rsidRPr="00DE6C4F">
        <w:rPr>
          <w:rFonts w:asciiTheme="majorBidi" w:hAnsiTheme="majorBidi" w:cstheme="majorBidi"/>
          <w:sz w:val="24"/>
          <w:szCs w:val="24"/>
        </w:rPr>
        <w:t>Elfeki</w:t>
      </w:r>
      <w:proofErr w:type="spellEnd"/>
      <w:r w:rsidRPr="00DE6C4F">
        <w:rPr>
          <w:rFonts w:asciiTheme="majorBidi" w:hAnsiTheme="majorBidi" w:cstheme="majorBidi"/>
          <w:sz w:val="24"/>
          <w:szCs w:val="24"/>
        </w:rPr>
        <w:t xml:space="preserve"> H, </w:t>
      </w:r>
      <w:proofErr w:type="spellStart"/>
      <w:r w:rsidRPr="00DE6C4F">
        <w:rPr>
          <w:rFonts w:asciiTheme="majorBidi" w:hAnsiTheme="majorBidi" w:cstheme="majorBidi"/>
          <w:sz w:val="24"/>
          <w:szCs w:val="24"/>
        </w:rPr>
        <w:t>Thabet</w:t>
      </w:r>
      <w:proofErr w:type="spellEnd"/>
      <w:r w:rsidRPr="00DE6C4F">
        <w:rPr>
          <w:rFonts w:asciiTheme="majorBidi" w:hAnsiTheme="majorBidi" w:cstheme="majorBidi"/>
          <w:sz w:val="24"/>
          <w:szCs w:val="24"/>
        </w:rPr>
        <w:t xml:space="preserve"> W, </w:t>
      </w:r>
      <w:proofErr w:type="spellStart"/>
      <w:r w:rsidRPr="00DE6C4F">
        <w:rPr>
          <w:rFonts w:asciiTheme="majorBidi" w:hAnsiTheme="majorBidi" w:cstheme="majorBidi"/>
          <w:sz w:val="24"/>
          <w:szCs w:val="24"/>
        </w:rPr>
        <w:t>Sakr</w:t>
      </w:r>
      <w:proofErr w:type="spellEnd"/>
      <w:r w:rsidRPr="00DE6C4F">
        <w:rPr>
          <w:rFonts w:asciiTheme="majorBidi" w:hAnsiTheme="majorBidi" w:cstheme="majorBidi"/>
          <w:sz w:val="24"/>
          <w:szCs w:val="24"/>
        </w:rPr>
        <w:t xml:space="preserve"> A, Magdy A, El-Hamed TMA, Omar W, </w:t>
      </w:r>
      <w:proofErr w:type="spellStart"/>
      <w:r w:rsidRPr="00DE6C4F">
        <w:rPr>
          <w:rFonts w:asciiTheme="majorBidi" w:hAnsiTheme="majorBidi" w:cstheme="majorBidi"/>
          <w:sz w:val="24"/>
          <w:szCs w:val="24"/>
        </w:rPr>
        <w:t>Khafagy</w:t>
      </w:r>
      <w:proofErr w:type="spellEnd"/>
      <w:r w:rsidRPr="00DE6C4F">
        <w:rPr>
          <w:rFonts w:asciiTheme="majorBidi" w:hAnsiTheme="majorBidi" w:cstheme="majorBidi"/>
          <w:sz w:val="24"/>
          <w:szCs w:val="24"/>
        </w:rPr>
        <w:t xml:space="preserve"> W. </w:t>
      </w:r>
      <w:proofErr w:type="spellStart"/>
      <w:r w:rsidRPr="00DE6C4F">
        <w:rPr>
          <w:rFonts w:asciiTheme="majorBidi" w:hAnsiTheme="majorBidi" w:cstheme="majorBidi"/>
          <w:sz w:val="24"/>
          <w:szCs w:val="24"/>
        </w:rPr>
        <w:t>Predictive</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recurrence</w:t>
      </w:r>
      <w:proofErr w:type="spellEnd"/>
      <w:r w:rsidRPr="00DE6C4F">
        <w:rPr>
          <w:rFonts w:asciiTheme="majorBidi" w:hAnsiTheme="majorBidi" w:cstheme="majorBidi"/>
          <w:sz w:val="24"/>
          <w:szCs w:val="24"/>
        </w:rPr>
        <w:t xml:space="preserve"> of high </w:t>
      </w:r>
      <w:proofErr w:type="spellStart"/>
      <w:r w:rsidRPr="00DE6C4F">
        <w:rPr>
          <w:rFonts w:asciiTheme="majorBidi" w:hAnsiTheme="majorBidi" w:cstheme="majorBidi"/>
          <w:sz w:val="24"/>
          <w:szCs w:val="24"/>
        </w:rPr>
        <w:t>transsphincteric</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placement of </w:t>
      </w:r>
      <w:proofErr w:type="spellStart"/>
      <w:r w:rsidRPr="00DE6C4F">
        <w:rPr>
          <w:rFonts w:asciiTheme="majorBidi" w:hAnsiTheme="majorBidi" w:cstheme="majorBidi"/>
          <w:sz w:val="24"/>
          <w:szCs w:val="24"/>
        </w:rPr>
        <w:t>seton</w:t>
      </w:r>
      <w:proofErr w:type="spellEnd"/>
      <w:r w:rsidRPr="00DE6C4F">
        <w:rPr>
          <w:rFonts w:asciiTheme="majorBidi" w:hAnsiTheme="majorBidi" w:cstheme="majorBidi"/>
          <w:sz w:val="24"/>
          <w:szCs w:val="24"/>
        </w:rPr>
        <w:t xml:space="preserve">. J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Res</w:t>
      </w:r>
      <w:proofErr w:type="spellEnd"/>
      <w:r w:rsidRPr="00DE6C4F">
        <w:rPr>
          <w:rFonts w:asciiTheme="majorBidi" w:hAnsiTheme="majorBidi" w:cstheme="majorBidi"/>
          <w:sz w:val="24"/>
          <w:szCs w:val="24"/>
        </w:rPr>
        <w:t xml:space="preserve">. 2017 Jun </w:t>
      </w:r>
      <w:proofErr w:type="gramStart"/>
      <w:r w:rsidRPr="00DE6C4F">
        <w:rPr>
          <w:rFonts w:asciiTheme="majorBidi" w:hAnsiTheme="majorBidi" w:cstheme="majorBidi"/>
          <w:sz w:val="24"/>
          <w:szCs w:val="24"/>
        </w:rPr>
        <w:t>01;</w:t>
      </w:r>
      <w:proofErr w:type="gramEnd"/>
      <w:r w:rsidRPr="00DE6C4F">
        <w:rPr>
          <w:rFonts w:asciiTheme="majorBidi" w:hAnsiTheme="majorBidi" w:cstheme="majorBidi"/>
          <w:sz w:val="24"/>
          <w:szCs w:val="24"/>
        </w:rPr>
        <w:t>213:261-268.</w:t>
      </w:r>
    </w:p>
    <w:p w14:paraId="7DE3C094"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20. Abbas MA, Jackson CH, </w:t>
      </w:r>
      <w:proofErr w:type="spellStart"/>
      <w:r w:rsidRPr="00DE6C4F">
        <w:rPr>
          <w:rFonts w:asciiTheme="majorBidi" w:hAnsiTheme="majorBidi" w:cstheme="majorBidi"/>
          <w:sz w:val="24"/>
          <w:szCs w:val="24"/>
        </w:rPr>
        <w:t>Haigh</w:t>
      </w:r>
      <w:proofErr w:type="spellEnd"/>
      <w:r w:rsidRPr="00DE6C4F">
        <w:rPr>
          <w:rFonts w:asciiTheme="majorBidi" w:hAnsiTheme="majorBidi" w:cstheme="majorBidi"/>
          <w:sz w:val="24"/>
          <w:szCs w:val="24"/>
        </w:rPr>
        <w:t xml:space="preserve"> PI. </w:t>
      </w:r>
      <w:proofErr w:type="spellStart"/>
      <w:r w:rsidRPr="00DE6C4F">
        <w:rPr>
          <w:rFonts w:asciiTheme="majorBidi" w:hAnsiTheme="majorBidi" w:cstheme="majorBidi"/>
          <w:sz w:val="24"/>
          <w:szCs w:val="24"/>
        </w:rPr>
        <w:t>Predictors</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outcome</w:t>
      </w:r>
      <w:proofErr w:type="spellEnd"/>
      <w:r w:rsidRPr="00DE6C4F">
        <w:rPr>
          <w:rFonts w:asciiTheme="majorBidi" w:hAnsiTheme="majorBidi" w:cstheme="majorBidi"/>
          <w:sz w:val="24"/>
          <w:szCs w:val="24"/>
        </w:rPr>
        <w:t xml:space="preserve"> for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Arch </w:t>
      </w:r>
      <w:proofErr w:type="spellStart"/>
      <w:r w:rsidRPr="00DE6C4F">
        <w:rPr>
          <w:rFonts w:asciiTheme="majorBidi" w:hAnsiTheme="majorBidi" w:cstheme="majorBidi"/>
          <w:sz w:val="24"/>
          <w:szCs w:val="24"/>
        </w:rPr>
        <w:t>Surg</w:t>
      </w:r>
      <w:proofErr w:type="spellEnd"/>
      <w:r w:rsidRPr="00DE6C4F">
        <w:rPr>
          <w:rFonts w:asciiTheme="majorBidi" w:hAnsiTheme="majorBidi" w:cstheme="majorBidi"/>
          <w:sz w:val="24"/>
          <w:szCs w:val="24"/>
        </w:rPr>
        <w:t xml:space="preserve">. 2011 </w:t>
      </w:r>
      <w:proofErr w:type="gramStart"/>
      <w:r w:rsidRPr="00DE6C4F">
        <w:rPr>
          <w:rFonts w:asciiTheme="majorBidi" w:hAnsiTheme="majorBidi" w:cstheme="majorBidi"/>
          <w:sz w:val="24"/>
          <w:szCs w:val="24"/>
        </w:rPr>
        <w:t>Sep;</w:t>
      </w:r>
      <w:proofErr w:type="gramEnd"/>
      <w:r w:rsidRPr="00DE6C4F">
        <w:rPr>
          <w:rFonts w:asciiTheme="majorBidi" w:hAnsiTheme="majorBidi" w:cstheme="majorBidi"/>
          <w:sz w:val="24"/>
          <w:szCs w:val="24"/>
        </w:rPr>
        <w:t>146(9):1011-6.</w:t>
      </w:r>
    </w:p>
    <w:p w14:paraId="255FD817"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21. </w:t>
      </w:r>
      <w:proofErr w:type="spellStart"/>
      <w:r w:rsidRPr="00DE6C4F">
        <w:rPr>
          <w:rFonts w:asciiTheme="majorBidi" w:hAnsiTheme="majorBidi" w:cstheme="majorBidi"/>
          <w:sz w:val="24"/>
          <w:szCs w:val="24"/>
        </w:rPr>
        <w:t>Jordán</w:t>
      </w:r>
      <w:proofErr w:type="spellEnd"/>
      <w:r w:rsidRPr="00DE6C4F">
        <w:rPr>
          <w:rFonts w:asciiTheme="majorBidi" w:hAnsiTheme="majorBidi" w:cstheme="majorBidi"/>
          <w:sz w:val="24"/>
          <w:szCs w:val="24"/>
        </w:rPr>
        <w:t xml:space="preserve"> J, Roig JV, García-</w:t>
      </w:r>
      <w:proofErr w:type="spellStart"/>
      <w:r w:rsidRPr="00DE6C4F">
        <w:rPr>
          <w:rFonts w:asciiTheme="majorBidi" w:hAnsiTheme="majorBidi" w:cstheme="majorBidi"/>
          <w:sz w:val="24"/>
          <w:szCs w:val="24"/>
        </w:rPr>
        <w:t>Armengol</w:t>
      </w:r>
      <w:proofErr w:type="spellEnd"/>
      <w:r w:rsidRPr="00DE6C4F">
        <w:rPr>
          <w:rFonts w:asciiTheme="majorBidi" w:hAnsiTheme="majorBidi" w:cstheme="majorBidi"/>
          <w:sz w:val="24"/>
          <w:szCs w:val="24"/>
        </w:rPr>
        <w:t xml:space="preserve"> J, García-</w:t>
      </w:r>
      <w:proofErr w:type="spellStart"/>
      <w:r w:rsidRPr="00DE6C4F">
        <w:rPr>
          <w:rFonts w:asciiTheme="majorBidi" w:hAnsiTheme="majorBidi" w:cstheme="majorBidi"/>
          <w:sz w:val="24"/>
          <w:szCs w:val="24"/>
        </w:rPr>
        <w:t>Granero</w:t>
      </w:r>
      <w:proofErr w:type="spellEnd"/>
      <w:r w:rsidRPr="00DE6C4F">
        <w:rPr>
          <w:rFonts w:asciiTheme="majorBidi" w:hAnsiTheme="majorBidi" w:cstheme="majorBidi"/>
          <w:sz w:val="24"/>
          <w:szCs w:val="24"/>
        </w:rPr>
        <w:t xml:space="preserve"> E, Solana A, </w:t>
      </w:r>
      <w:proofErr w:type="spellStart"/>
      <w:r w:rsidRPr="00DE6C4F">
        <w:rPr>
          <w:rFonts w:asciiTheme="majorBidi" w:hAnsiTheme="majorBidi" w:cstheme="majorBidi"/>
          <w:sz w:val="24"/>
          <w:szCs w:val="24"/>
        </w:rPr>
        <w:t>Lledó</w:t>
      </w:r>
      <w:proofErr w:type="spellEnd"/>
      <w:r w:rsidRPr="00DE6C4F">
        <w:rPr>
          <w:rFonts w:asciiTheme="majorBidi" w:hAnsiTheme="majorBidi" w:cstheme="majorBidi"/>
          <w:sz w:val="24"/>
          <w:szCs w:val="24"/>
        </w:rPr>
        <w:t xml:space="preserve"> S. </w:t>
      </w:r>
      <w:proofErr w:type="spellStart"/>
      <w:r w:rsidRPr="00DE6C4F">
        <w:rPr>
          <w:rFonts w:asciiTheme="majorBidi" w:hAnsiTheme="majorBidi" w:cstheme="majorBidi"/>
          <w:sz w:val="24"/>
          <w:szCs w:val="24"/>
        </w:rPr>
        <w:t>Risk</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recurrence</w:t>
      </w:r>
      <w:proofErr w:type="spellEnd"/>
      <w:r w:rsidRPr="00DE6C4F">
        <w:rPr>
          <w:rFonts w:asciiTheme="majorBidi" w:hAnsiTheme="majorBidi" w:cstheme="majorBidi"/>
          <w:sz w:val="24"/>
          <w:szCs w:val="24"/>
        </w:rPr>
        <w:t xml:space="preserve"> and incontinence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anal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surgery</w:t>
      </w:r>
      <w:proofErr w:type="spellEnd"/>
      <w:r w:rsidRPr="00DE6C4F">
        <w:rPr>
          <w:rFonts w:asciiTheme="majorBidi" w:hAnsiTheme="majorBidi" w:cstheme="majorBidi"/>
          <w:sz w:val="24"/>
          <w:szCs w:val="24"/>
        </w:rPr>
        <w:t xml:space="preserve">. Colorectal Dis. 2010 </w:t>
      </w:r>
      <w:proofErr w:type="gramStart"/>
      <w:r w:rsidRPr="00DE6C4F">
        <w:rPr>
          <w:rFonts w:asciiTheme="majorBidi" w:hAnsiTheme="majorBidi" w:cstheme="majorBidi"/>
          <w:sz w:val="24"/>
          <w:szCs w:val="24"/>
        </w:rPr>
        <w:t>Mar;</w:t>
      </w:r>
      <w:proofErr w:type="gramEnd"/>
      <w:r w:rsidRPr="00DE6C4F">
        <w:rPr>
          <w:rFonts w:asciiTheme="majorBidi" w:hAnsiTheme="majorBidi" w:cstheme="majorBidi"/>
          <w:sz w:val="24"/>
          <w:szCs w:val="24"/>
        </w:rPr>
        <w:t>12(3):254-60.</w:t>
      </w:r>
    </w:p>
    <w:p w14:paraId="68F1BA9A" w14:textId="77777777" w:rsidR="00DE6C4F" w:rsidRPr="00DE6C4F" w:rsidRDefault="00DE6C4F" w:rsidP="00DE6C4F">
      <w:pPr>
        <w:ind w:left="720"/>
        <w:rPr>
          <w:rFonts w:asciiTheme="majorBidi" w:hAnsiTheme="majorBidi" w:cstheme="majorBidi"/>
          <w:sz w:val="24"/>
          <w:szCs w:val="24"/>
        </w:rPr>
      </w:pPr>
      <w:r w:rsidRPr="00DE6C4F">
        <w:rPr>
          <w:rFonts w:asciiTheme="majorBidi" w:hAnsiTheme="majorBidi" w:cstheme="majorBidi"/>
          <w:sz w:val="24"/>
          <w:szCs w:val="24"/>
        </w:rPr>
        <w:t xml:space="preserve">22. </w:t>
      </w:r>
      <w:proofErr w:type="spellStart"/>
      <w:r w:rsidRPr="00DE6C4F">
        <w:rPr>
          <w:rFonts w:asciiTheme="majorBidi" w:hAnsiTheme="majorBidi" w:cstheme="majorBidi"/>
          <w:sz w:val="24"/>
          <w:szCs w:val="24"/>
        </w:rPr>
        <w:t>Toyonaga</w:t>
      </w:r>
      <w:proofErr w:type="spellEnd"/>
      <w:r w:rsidRPr="00DE6C4F">
        <w:rPr>
          <w:rFonts w:asciiTheme="majorBidi" w:hAnsiTheme="majorBidi" w:cstheme="majorBidi"/>
          <w:sz w:val="24"/>
          <w:szCs w:val="24"/>
        </w:rPr>
        <w:t xml:space="preserve"> T, Matsushima M, </w:t>
      </w:r>
      <w:proofErr w:type="spellStart"/>
      <w:r w:rsidRPr="00DE6C4F">
        <w:rPr>
          <w:rFonts w:asciiTheme="majorBidi" w:hAnsiTheme="majorBidi" w:cstheme="majorBidi"/>
          <w:sz w:val="24"/>
          <w:szCs w:val="24"/>
        </w:rPr>
        <w:t>Kiriu</w:t>
      </w:r>
      <w:proofErr w:type="spellEnd"/>
      <w:r w:rsidRPr="00DE6C4F">
        <w:rPr>
          <w:rFonts w:asciiTheme="majorBidi" w:hAnsiTheme="majorBidi" w:cstheme="majorBidi"/>
          <w:sz w:val="24"/>
          <w:szCs w:val="24"/>
        </w:rPr>
        <w:t xml:space="preserve"> T, </w:t>
      </w:r>
      <w:proofErr w:type="spellStart"/>
      <w:r w:rsidRPr="00DE6C4F">
        <w:rPr>
          <w:rFonts w:asciiTheme="majorBidi" w:hAnsiTheme="majorBidi" w:cstheme="majorBidi"/>
          <w:sz w:val="24"/>
          <w:szCs w:val="24"/>
        </w:rPr>
        <w:t>Sogawa</w:t>
      </w:r>
      <w:proofErr w:type="spellEnd"/>
      <w:r w:rsidRPr="00DE6C4F">
        <w:rPr>
          <w:rFonts w:asciiTheme="majorBidi" w:hAnsiTheme="majorBidi" w:cstheme="majorBidi"/>
          <w:sz w:val="24"/>
          <w:szCs w:val="24"/>
        </w:rPr>
        <w:t xml:space="preserve"> N, </w:t>
      </w:r>
      <w:proofErr w:type="spellStart"/>
      <w:r w:rsidRPr="00DE6C4F">
        <w:rPr>
          <w:rFonts w:asciiTheme="majorBidi" w:hAnsiTheme="majorBidi" w:cstheme="majorBidi"/>
          <w:sz w:val="24"/>
          <w:szCs w:val="24"/>
        </w:rPr>
        <w:t>Kanyama</w:t>
      </w:r>
      <w:proofErr w:type="spellEnd"/>
      <w:r w:rsidRPr="00DE6C4F">
        <w:rPr>
          <w:rFonts w:asciiTheme="majorBidi" w:hAnsiTheme="majorBidi" w:cstheme="majorBidi"/>
          <w:sz w:val="24"/>
          <w:szCs w:val="24"/>
        </w:rPr>
        <w:t xml:space="preserve"> H, </w:t>
      </w:r>
      <w:proofErr w:type="spellStart"/>
      <w:r w:rsidRPr="00DE6C4F">
        <w:rPr>
          <w:rFonts w:asciiTheme="majorBidi" w:hAnsiTheme="majorBidi" w:cstheme="majorBidi"/>
          <w:sz w:val="24"/>
          <w:szCs w:val="24"/>
        </w:rPr>
        <w:t>Matsumura</w:t>
      </w:r>
      <w:proofErr w:type="spellEnd"/>
      <w:r w:rsidRPr="00DE6C4F">
        <w:rPr>
          <w:rFonts w:asciiTheme="majorBidi" w:hAnsiTheme="majorBidi" w:cstheme="majorBidi"/>
          <w:sz w:val="24"/>
          <w:szCs w:val="24"/>
        </w:rPr>
        <w:t xml:space="preserve"> N, </w:t>
      </w:r>
      <w:proofErr w:type="spellStart"/>
      <w:r w:rsidRPr="00DE6C4F">
        <w:rPr>
          <w:rFonts w:asciiTheme="majorBidi" w:hAnsiTheme="majorBidi" w:cstheme="majorBidi"/>
          <w:sz w:val="24"/>
          <w:szCs w:val="24"/>
        </w:rPr>
        <w:t>Shimojima</w:t>
      </w:r>
      <w:proofErr w:type="spellEnd"/>
      <w:r w:rsidRPr="00DE6C4F">
        <w:rPr>
          <w:rFonts w:asciiTheme="majorBidi" w:hAnsiTheme="majorBidi" w:cstheme="majorBidi"/>
          <w:sz w:val="24"/>
          <w:szCs w:val="24"/>
        </w:rPr>
        <w:t xml:space="preserve"> Y, </w:t>
      </w:r>
      <w:proofErr w:type="spellStart"/>
      <w:r w:rsidRPr="00DE6C4F">
        <w:rPr>
          <w:rFonts w:asciiTheme="majorBidi" w:hAnsiTheme="majorBidi" w:cstheme="majorBidi"/>
          <w:sz w:val="24"/>
          <w:szCs w:val="24"/>
        </w:rPr>
        <w:t>Hatakeyama</w:t>
      </w:r>
      <w:proofErr w:type="spellEnd"/>
      <w:r w:rsidRPr="00DE6C4F">
        <w:rPr>
          <w:rFonts w:asciiTheme="majorBidi" w:hAnsiTheme="majorBidi" w:cstheme="majorBidi"/>
          <w:sz w:val="24"/>
          <w:szCs w:val="24"/>
        </w:rPr>
        <w:t xml:space="preserve"> T, Tanaka Y, Suzuki K, Tanaka M. </w:t>
      </w:r>
      <w:proofErr w:type="spellStart"/>
      <w:r w:rsidRPr="00DE6C4F">
        <w:rPr>
          <w:rFonts w:asciiTheme="majorBidi" w:hAnsiTheme="majorBidi" w:cstheme="majorBidi"/>
          <w:sz w:val="24"/>
          <w:szCs w:val="24"/>
        </w:rPr>
        <w:t>Factors</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affecting</w:t>
      </w:r>
      <w:proofErr w:type="spellEnd"/>
      <w:r w:rsidRPr="00DE6C4F">
        <w:rPr>
          <w:rFonts w:asciiTheme="majorBidi" w:hAnsiTheme="majorBidi" w:cstheme="majorBidi"/>
          <w:sz w:val="24"/>
          <w:szCs w:val="24"/>
        </w:rPr>
        <w:t xml:space="preserve"> continence </w:t>
      </w:r>
      <w:proofErr w:type="spellStart"/>
      <w:r w:rsidRPr="00DE6C4F">
        <w:rPr>
          <w:rFonts w:asciiTheme="majorBidi" w:hAnsiTheme="majorBidi" w:cstheme="majorBidi"/>
          <w:sz w:val="24"/>
          <w:szCs w:val="24"/>
        </w:rPr>
        <w:t>after</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fistulotomy</w:t>
      </w:r>
      <w:proofErr w:type="spellEnd"/>
      <w:r w:rsidRPr="00DE6C4F">
        <w:rPr>
          <w:rFonts w:asciiTheme="majorBidi" w:hAnsiTheme="majorBidi" w:cstheme="majorBidi"/>
          <w:sz w:val="24"/>
          <w:szCs w:val="24"/>
        </w:rPr>
        <w:t xml:space="preserve"> for </w:t>
      </w:r>
      <w:proofErr w:type="spellStart"/>
      <w:r w:rsidRPr="00DE6C4F">
        <w:rPr>
          <w:rFonts w:asciiTheme="majorBidi" w:hAnsiTheme="majorBidi" w:cstheme="majorBidi"/>
          <w:sz w:val="24"/>
          <w:szCs w:val="24"/>
        </w:rPr>
        <w:t>intersphincteric</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fistula</w:t>
      </w:r>
      <w:proofErr w:type="spellEnd"/>
      <w:r w:rsidRPr="00DE6C4F">
        <w:rPr>
          <w:rFonts w:asciiTheme="majorBidi" w:hAnsiTheme="majorBidi" w:cstheme="majorBidi"/>
          <w:sz w:val="24"/>
          <w:szCs w:val="24"/>
        </w:rPr>
        <w:t>-in-</w:t>
      </w:r>
      <w:proofErr w:type="spellStart"/>
      <w:r w:rsidRPr="00DE6C4F">
        <w:rPr>
          <w:rFonts w:asciiTheme="majorBidi" w:hAnsiTheme="majorBidi" w:cstheme="majorBidi"/>
          <w:sz w:val="24"/>
          <w:szCs w:val="24"/>
        </w:rPr>
        <w:t>ano</w:t>
      </w:r>
      <w:proofErr w:type="spellEnd"/>
      <w:r w:rsidRPr="00DE6C4F">
        <w:rPr>
          <w:rFonts w:asciiTheme="majorBidi" w:hAnsiTheme="majorBidi" w:cstheme="majorBidi"/>
          <w:sz w:val="24"/>
          <w:szCs w:val="24"/>
        </w:rPr>
        <w:t xml:space="preserve">. Int J Colorectal Dis. 2007 </w:t>
      </w:r>
      <w:proofErr w:type="gramStart"/>
      <w:r w:rsidRPr="00DE6C4F">
        <w:rPr>
          <w:rFonts w:asciiTheme="majorBidi" w:hAnsiTheme="majorBidi" w:cstheme="majorBidi"/>
          <w:sz w:val="24"/>
          <w:szCs w:val="24"/>
        </w:rPr>
        <w:t>Sep;</w:t>
      </w:r>
      <w:proofErr w:type="gramEnd"/>
      <w:r w:rsidRPr="00DE6C4F">
        <w:rPr>
          <w:rFonts w:asciiTheme="majorBidi" w:hAnsiTheme="majorBidi" w:cstheme="majorBidi"/>
          <w:sz w:val="24"/>
          <w:szCs w:val="24"/>
        </w:rPr>
        <w:t>22(9):1071-5.</w:t>
      </w:r>
    </w:p>
    <w:p w14:paraId="70BED76F" w14:textId="1C909464" w:rsidR="00E160D3" w:rsidRPr="00E160D3" w:rsidRDefault="00DE6C4F" w:rsidP="00DE6C4F">
      <w:pPr>
        <w:ind w:left="720"/>
        <w:rPr>
          <w:rFonts w:asciiTheme="majorBidi" w:hAnsiTheme="majorBidi" w:cstheme="majorBidi"/>
          <w:color w:val="000000"/>
          <w:sz w:val="24"/>
          <w:szCs w:val="24"/>
          <w:lang w:val="en-US"/>
        </w:rPr>
      </w:pPr>
      <w:r w:rsidRPr="00DE6C4F">
        <w:rPr>
          <w:rFonts w:asciiTheme="majorBidi" w:hAnsiTheme="majorBidi" w:cstheme="majorBidi"/>
          <w:sz w:val="24"/>
          <w:szCs w:val="24"/>
        </w:rPr>
        <w:t xml:space="preserve">23. </w:t>
      </w:r>
      <w:proofErr w:type="spellStart"/>
      <w:r w:rsidRPr="00DE6C4F">
        <w:rPr>
          <w:rFonts w:asciiTheme="majorBidi" w:hAnsiTheme="majorBidi" w:cstheme="majorBidi"/>
          <w:sz w:val="24"/>
          <w:szCs w:val="24"/>
        </w:rPr>
        <w:t>Bharucha</w:t>
      </w:r>
      <w:proofErr w:type="spellEnd"/>
      <w:r w:rsidRPr="00DE6C4F">
        <w:rPr>
          <w:rFonts w:asciiTheme="majorBidi" w:hAnsiTheme="majorBidi" w:cstheme="majorBidi"/>
          <w:sz w:val="24"/>
          <w:szCs w:val="24"/>
        </w:rPr>
        <w:t xml:space="preserve"> AE, Rao SSC, Shin AS. </w:t>
      </w:r>
      <w:proofErr w:type="spellStart"/>
      <w:r w:rsidRPr="00DE6C4F">
        <w:rPr>
          <w:rFonts w:asciiTheme="majorBidi" w:hAnsiTheme="majorBidi" w:cstheme="majorBidi"/>
          <w:sz w:val="24"/>
          <w:szCs w:val="24"/>
        </w:rPr>
        <w:t>Surgical</w:t>
      </w:r>
      <w:proofErr w:type="spellEnd"/>
      <w:r w:rsidRPr="00DE6C4F">
        <w:rPr>
          <w:rFonts w:asciiTheme="majorBidi" w:hAnsiTheme="majorBidi" w:cstheme="majorBidi"/>
          <w:sz w:val="24"/>
          <w:szCs w:val="24"/>
        </w:rPr>
        <w:t xml:space="preserve"> Interventions and the Use of </w:t>
      </w:r>
      <w:proofErr w:type="spellStart"/>
      <w:r w:rsidRPr="00DE6C4F">
        <w:rPr>
          <w:rFonts w:asciiTheme="majorBidi" w:hAnsiTheme="majorBidi" w:cstheme="majorBidi"/>
          <w:sz w:val="24"/>
          <w:szCs w:val="24"/>
        </w:rPr>
        <w:t>Device-Aided</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Therapy</w:t>
      </w:r>
      <w:proofErr w:type="spellEnd"/>
      <w:r w:rsidRPr="00DE6C4F">
        <w:rPr>
          <w:rFonts w:asciiTheme="majorBidi" w:hAnsiTheme="majorBidi" w:cstheme="majorBidi"/>
          <w:sz w:val="24"/>
          <w:szCs w:val="24"/>
        </w:rPr>
        <w:t xml:space="preserve"> for the </w:t>
      </w:r>
      <w:proofErr w:type="spellStart"/>
      <w:r w:rsidRPr="00DE6C4F">
        <w:rPr>
          <w:rFonts w:asciiTheme="majorBidi" w:hAnsiTheme="majorBidi" w:cstheme="majorBidi"/>
          <w:sz w:val="24"/>
          <w:szCs w:val="24"/>
        </w:rPr>
        <w:t>Treatment</w:t>
      </w:r>
      <w:proofErr w:type="spellEnd"/>
      <w:r w:rsidRPr="00DE6C4F">
        <w:rPr>
          <w:rFonts w:asciiTheme="majorBidi" w:hAnsiTheme="majorBidi" w:cstheme="majorBidi"/>
          <w:sz w:val="24"/>
          <w:szCs w:val="24"/>
        </w:rPr>
        <w:t xml:space="preserve"> of </w:t>
      </w:r>
      <w:proofErr w:type="spellStart"/>
      <w:r w:rsidRPr="00DE6C4F">
        <w:rPr>
          <w:rFonts w:asciiTheme="majorBidi" w:hAnsiTheme="majorBidi" w:cstheme="majorBidi"/>
          <w:sz w:val="24"/>
          <w:szCs w:val="24"/>
        </w:rPr>
        <w:t>Fecal</w:t>
      </w:r>
      <w:proofErr w:type="spellEnd"/>
      <w:r w:rsidRPr="00DE6C4F">
        <w:rPr>
          <w:rFonts w:asciiTheme="majorBidi" w:hAnsiTheme="majorBidi" w:cstheme="majorBidi"/>
          <w:sz w:val="24"/>
          <w:szCs w:val="24"/>
        </w:rPr>
        <w:t xml:space="preserve"> Incontinence and </w:t>
      </w:r>
      <w:proofErr w:type="spellStart"/>
      <w:r w:rsidRPr="00DE6C4F">
        <w:rPr>
          <w:rFonts w:asciiTheme="majorBidi" w:hAnsiTheme="majorBidi" w:cstheme="majorBidi"/>
          <w:sz w:val="24"/>
          <w:szCs w:val="24"/>
        </w:rPr>
        <w:t>Defecatory</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Disorders</w:t>
      </w:r>
      <w:proofErr w:type="spellEnd"/>
      <w:r w:rsidRPr="00DE6C4F">
        <w:rPr>
          <w:rFonts w:asciiTheme="majorBidi" w:hAnsiTheme="majorBidi" w:cstheme="majorBidi"/>
          <w:sz w:val="24"/>
          <w:szCs w:val="24"/>
        </w:rPr>
        <w:t xml:space="preserve">. Clin </w:t>
      </w:r>
      <w:proofErr w:type="spellStart"/>
      <w:r w:rsidRPr="00DE6C4F">
        <w:rPr>
          <w:rFonts w:asciiTheme="majorBidi" w:hAnsiTheme="majorBidi" w:cstheme="majorBidi"/>
          <w:sz w:val="24"/>
          <w:szCs w:val="24"/>
        </w:rPr>
        <w:t>Gastroenterol</w:t>
      </w:r>
      <w:proofErr w:type="spellEnd"/>
      <w:r w:rsidRPr="00DE6C4F">
        <w:rPr>
          <w:rFonts w:asciiTheme="majorBidi" w:hAnsiTheme="majorBidi" w:cstheme="majorBidi"/>
          <w:sz w:val="24"/>
          <w:szCs w:val="24"/>
        </w:rPr>
        <w:t xml:space="preserve"> </w:t>
      </w:r>
      <w:proofErr w:type="spellStart"/>
      <w:r w:rsidRPr="00DE6C4F">
        <w:rPr>
          <w:rFonts w:asciiTheme="majorBidi" w:hAnsiTheme="majorBidi" w:cstheme="majorBidi"/>
          <w:sz w:val="24"/>
          <w:szCs w:val="24"/>
        </w:rPr>
        <w:t>Hepatol</w:t>
      </w:r>
      <w:proofErr w:type="spellEnd"/>
      <w:r w:rsidRPr="00DE6C4F">
        <w:rPr>
          <w:rFonts w:asciiTheme="majorBidi" w:hAnsiTheme="majorBidi" w:cstheme="majorBidi"/>
          <w:sz w:val="24"/>
          <w:szCs w:val="24"/>
        </w:rPr>
        <w:t xml:space="preserve">. 2017 </w:t>
      </w:r>
      <w:proofErr w:type="gramStart"/>
      <w:r w:rsidRPr="00DE6C4F">
        <w:rPr>
          <w:rFonts w:asciiTheme="majorBidi" w:hAnsiTheme="majorBidi" w:cstheme="majorBidi"/>
          <w:sz w:val="24"/>
          <w:szCs w:val="24"/>
        </w:rPr>
        <w:t>Dec;</w:t>
      </w:r>
      <w:proofErr w:type="gramEnd"/>
      <w:r w:rsidRPr="00DE6C4F">
        <w:rPr>
          <w:rFonts w:asciiTheme="majorBidi" w:hAnsiTheme="majorBidi" w:cstheme="majorBidi"/>
          <w:sz w:val="24"/>
          <w:szCs w:val="24"/>
        </w:rPr>
        <w:t>15(12):1844-1854.</w:t>
      </w:r>
    </w:p>
    <w:p w14:paraId="645BA240" w14:textId="77777777" w:rsidR="00E160D3" w:rsidRPr="00E160D3" w:rsidRDefault="00E160D3" w:rsidP="00491451">
      <w:pPr>
        <w:ind w:left="720"/>
        <w:rPr>
          <w:rFonts w:asciiTheme="majorBidi" w:hAnsiTheme="majorBidi" w:cstheme="majorBidi"/>
          <w:color w:val="000000"/>
          <w:sz w:val="24"/>
          <w:szCs w:val="24"/>
          <w:lang w:val="en-US"/>
        </w:rPr>
      </w:pPr>
    </w:p>
    <w:p w14:paraId="2A6C64DE" w14:textId="77777777" w:rsidR="00E160D3" w:rsidRPr="00E160D3" w:rsidRDefault="00E160D3" w:rsidP="00491451">
      <w:pPr>
        <w:ind w:left="720"/>
        <w:rPr>
          <w:rFonts w:asciiTheme="majorBidi" w:hAnsiTheme="majorBidi" w:cstheme="majorBidi"/>
          <w:color w:val="000000"/>
          <w:sz w:val="24"/>
          <w:szCs w:val="24"/>
          <w:lang w:val="en-US"/>
        </w:rPr>
      </w:pPr>
    </w:p>
    <w:p w14:paraId="1B66568B" w14:textId="77777777" w:rsidR="00E160D3" w:rsidRPr="00E160D3" w:rsidRDefault="00E160D3" w:rsidP="00491451">
      <w:pPr>
        <w:ind w:left="720"/>
        <w:rPr>
          <w:rFonts w:asciiTheme="majorBidi" w:hAnsiTheme="majorBidi" w:cstheme="majorBidi"/>
          <w:color w:val="000000"/>
          <w:sz w:val="24"/>
          <w:szCs w:val="24"/>
          <w:lang w:val="en-US"/>
        </w:rPr>
      </w:pPr>
    </w:p>
    <w:p w14:paraId="4012C752" w14:textId="77777777" w:rsidR="00E160D3" w:rsidRPr="00E160D3" w:rsidRDefault="00E160D3" w:rsidP="00491451">
      <w:pPr>
        <w:ind w:left="720"/>
        <w:rPr>
          <w:rFonts w:asciiTheme="majorBidi" w:hAnsiTheme="majorBidi" w:cstheme="majorBidi"/>
          <w:color w:val="000000"/>
          <w:sz w:val="24"/>
          <w:szCs w:val="24"/>
          <w:lang w:val="en-US"/>
        </w:rPr>
      </w:pPr>
    </w:p>
    <w:p w14:paraId="2B7570CD" w14:textId="77777777" w:rsidR="00E160D3" w:rsidRPr="00E160D3" w:rsidRDefault="00E160D3" w:rsidP="00E160D3">
      <w:pPr>
        <w:rPr>
          <w:rFonts w:asciiTheme="majorBidi" w:hAnsiTheme="majorBidi" w:cstheme="majorBidi"/>
          <w:color w:val="000000"/>
          <w:sz w:val="24"/>
          <w:szCs w:val="24"/>
          <w:lang w:val="en-US"/>
        </w:rPr>
      </w:pPr>
      <w:bookmarkStart w:id="17" w:name="_GoBack"/>
      <w:bookmarkEnd w:id="17"/>
    </w:p>
    <w:sectPr w:rsidR="00E160D3" w:rsidRPr="00E160D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 Manar" w:date="2025-10-23T12:25:00Z" w:initials="AM">
    <w:p w14:paraId="76EA6BE9" w14:textId="5A903ACE" w:rsidR="00987660" w:rsidRDefault="00987660" w:rsidP="002425B5">
      <w:pPr>
        <w:pStyle w:val="a8"/>
      </w:pPr>
      <w:r>
        <w:rPr>
          <w:rStyle w:val="a7"/>
        </w:rPr>
        <w:annotationRef/>
      </w:r>
      <w:r>
        <w:t xml:space="preserve">Pelasse    </w:t>
      </w:r>
      <w:r w:rsidR="002425B5">
        <w:t xml:space="preserve"> Start   Abstract   </w:t>
      </w:r>
      <w:proofErr w:type="spellStart"/>
      <w:r w:rsidR="002425B5">
        <w:t>with</w:t>
      </w:r>
      <w:proofErr w:type="spellEnd"/>
      <w:r w:rsidR="002425B5">
        <w:t xml:space="preserve"> background not introduction </w:t>
      </w:r>
    </w:p>
  </w:comment>
  <w:comment w:id="1" w:author="Al Manar" w:date="2025-10-23T12:46:00Z" w:initials="AM">
    <w:p w14:paraId="6A2CE86C" w14:textId="523BBFA0" w:rsidR="002425B5" w:rsidRDefault="002425B5" w:rsidP="009F3E77">
      <w:pPr>
        <w:pStyle w:val="a8"/>
      </w:pPr>
      <w:r>
        <w:rPr>
          <w:rStyle w:val="a7"/>
        </w:rPr>
        <w:annotationRef/>
      </w:r>
      <w:r>
        <w:t xml:space="preserve">Write </w:t>
      </w:r>
      <w:r w:rsidR="009F3E77">
        <w:t xml:space="preserve">  </w:t>
      </w:r>
      <w:proofErr w:type="gramStart"/>
      <w:r w:rsidR="009F3E77">
        <w:t>SD  (</w:t>
      </w:r>
      <w:proofErr w:type="gramEnd"/>
      <w:r w:rsidR="009F3E77">
        <w:rPr>
          <w:rFonts w:cstheme="minorHAnsi"/>
        </w:rPr>
        <w:t xml:space="preserve">±  13.65)  </w:t>
      </w:r>
      <w:proofErr w:type="spellStart"/>
      <w:r w:rsidR="009F3E77">
        <w:t>like</w:t>
      </w:r>
      <w:proofErr w:type="spellEnd"/>
      <w:r w:rsidR="009F3E77">
        <w:t xml:space="preserve"> </w:t>
      </w:r>
      <w:proofErr w:type="spellStart"/>
      <w:r w:rsidR="009F3E77">
        <w:t>this</w:t>
      </w:r>
      <w:proofErr w:type="spellEnd"/>
      <w:r w:rsidR="009F3E77">
        <w:t xml:space="preserve"> </w:t>
      </w:r>
    </w:p>
  </w:comment>
  <w:comment w:id="2" w:author="Al Manar" w:date="2025-10-23T12:53:00Z" w:initials="AM">
    <w:p w14:paraId="0362505E" w14:textId="1F49510F" w:rsidR="00B0661C" w:rsidRDefault="00B0661C">
      <w:pPr>
        <w:pStyle w:val="a8"/>
      </w:pPr>
      <w:r>
        <w:rPr>
          <w:rStyle w:val="a7"/>
        </w:rPr>
        <w:annotationRef/>
      </w:r>
      <w:r>
        <w:t xml:space="preserve">In général the introduction </w:t>
      </w:r>
      <w:proofErr w:type="gramStart"/>
      <w:r>
        <w:t xml:space="preserve">not  </w:t>
      </w:r>
      <w:proofErr w:type="spellStart"/>
      <w:r>
        <w:t>cover</w:t>
      </w:r>
      <w:proofErr w:type="spellEnd"/>
      <w:proofErr w:type="gramEnd"/>
      <w:r>
        <w:t xml:space="preserve">  the </w:t>
      </w:r>
      <w:proofErr w:type="spellStart"/>
      <w:r>
        <w:t>subject</w:t>
      </w:r>
      <w:proofErr w:type="spellEnd"/>
      <w:r>
        <w:t xml:space="preserve"> of </w:t>
      </w:r>
      <w:proofErr w:type="spellStart"/>
      <w:r>
        <w:t>title</w:t>
      </w:r>
      <w:proofErr w:type="spellEnd"/>
      <w:r>
        <w:t xml:space="preserve"> requiers more </w:t>
      </w:r>
      <w:proofErr w:type="spellStart"/>
      <w:r>
        <w:t>writting</w:t>
      </w:r>
      <w:proofErr w:type="spellEnd"/>
      <w:r>
        <w:t xml:space="preserve"> and explantation </w:t>
      </w:r>
    </w:p>
  </w:comment>
  <w:comment w:id="3" w:author="Al Manar" w:date="2025-10-23T12:50:00Z" w:initials="AM">
    <w:p w14:paraId="445379F5" w14:textId="3D8BBC9B" w:rsidR="00846BA4" w:rsidRDefault="00846BA4">
      <w:pPr>
        <w:pStyle w:val="a8"/>
      </w:pPr>
      <w:r>
        <w:rPr>
          <w:rStyle w:val="a7"/>
        </w:rPr>
        <w:annotationRef/>
      </w:r>
      <w:r>
        <w:t xml:space="preserve">You Start </w:t>
      </w:r>
      <w:proofErr w:type="spellStart"/>
      <w:r>
        <w:t>with</w:t>
      </w:r>
      <w:proofErr w:type="spellEnd"/>
      <w:r>
        <w:t xml:space="preserve"> nombre 2   </w:t>
      </w:r>
      <w:proofErr w:type="spellStart"/>
      <w:r>
        <w:t>didnt</w:t>
      </w:r>
      <w:proofErr w:type="spellEnd"/>
      <w:r>
        <w:t xml:space="preserve">   Sée nombre 1 of </w:t>
      </w:r>
      <w:proofErr w:type="gramStart"/>
      <w:r>
        <w:t xml:space="preserve">références  </w:t>
      </w:r>
      <w:proofErr w:type="spellStart"/>
      <w:r>
        <w:t>also</w:t>
      </w:r>
      <w:proofErr w:type="spellEnd"/>
      <w:proofErr w:type="gramEnd"/>
      <w:r>
        <w:t xml:space="preserve"> nombre 3 not  </w:t>
      </w:r>
      <w:proofErr w:type="spellStart"/>
      <w:r>
        <w:t>found</w:t>
      </w:r>
      <w:proofErr w:type="spellEnd"/>
      <w:r>
        <w:t xml:space="preserve">  </w:t>
      </w:r>
    </w:p>
  </w:comment>
  <w:comment w:id="4" w:author="Al Manar" w:date="2025-10-23T12:54:00Z" w:initials="AM">
    <w:p w14:paraId="5AB77F52" w14:textId="6F0450B3" w:rsidR="00B0661C" w:rsidRDefault="00B0661C">
      <w:pPr>
        <w:pStyle w:val="a8"/>
      </w:pPr>
      <w:r>
        <w:rPr>
          <w:rStyle w:val="a7"/>
        </w:rPr>
        <w:annotationRef/>
      </w:r>
      <w:proofErr w:type="spellStart"/>
      <w:proofErr w:type="gramStart"/>
      <w:r w:rsidR="00C13B07">
        <w:t>after</w:t>
      </w:r>
      <w:proofErr w:type="spellEnd"/>
      <w:r w:rsidR="00C13B07">
        <w:t xml:space="preserve">  introduction</w:t>
      </w:r>
      <w:proofErr w:type="gramEnd"/>
      <w:r w:rsidR="00C13B07">
        <w:t xml:space="preserve">   </w:t>
      </w:r>
      <w:proofErr w:type="spellStart"/>
      <w:r w:rsidR="00C13B07">
        <w:t>should</w:t>
      </w:r>
      <w:proofErr w:type="spellEnd"/>
      <w:r w:rsidR="00C13B07">
        <w:t xml:space="preserve"> </w:t>
      </w:r>
      <w:r>
        <w:t xml:space="preserve"> </w:t>
      </w:r>
      <w:proofErr w:type="spellStart"/>
      <w:r>
        <w:t>withe</w:t>
      </w:r>
      <w:proofErr w:type="spellEnd"/>
      <w:r>
        <w:t xml:space="preserve"> 5 Key </w:t>
      </w:r>
      <w:r w:rsidR="00C13B07">
        <w:t xml:space="preserve">Word  </w:t>
      </w:r>
      <w:proofErr w:type="spellStart"/>
      <w:r w:rsidR="00C13B07">
        <w:t>regarding</w:t>
      </w:r>
      <w:proofErr w:type="spellEnd"/>
      <w:r w:rsidR="00C13B07">
        <w:t xml:space="preserve">  </w:t>
      </w:r>
      <w:proofErr w:type="spellStart"/>
      <w:r w:rsidR="00C13B07">
        <w:t>title</w:t>
      </w:r>
      <w:proofErr w:type="spellEnd"/>
      <w:r w:rsidR="00C13B07">
        <w:t xml:space="preserve"> </w:t>
      </w:r>
    </w:p>
  </w:comment>
  <w:comment w:id="5" w:author="Al Manar" w:date="2025-10-24T01:21:00Z" w:initials="AM">
    <w:p w14:paraId="29144817" w14:textId="195BA1D0" w:rsidR="007D34EE" w:rsidRDefault="007D34EE">
      <w:pPr>
        <w:pStyle w:val="a8"/>
      </w:pPr>
      <w:r>
        <w:rPr>
          <w:rStyle w:val="a7"/>
        </w:rPr>
        <w:annotationRef/>
      </w:r>
      <w:proofErr w:type="spellStart"/>
      <w:proofErr w:type="gramStart"/>
      <w:r>
        <w:t>include</w:t>
      </w:r>
      <w:proofErr w:type="spellEnd"/>
      <w:proofErr w:type="gramEnd"/>
      <w:r>
        <w:t xml:space="preserve"> nombre of patient hère </w:t>
      </w:r>
    </w:p>
  </w:comment>
  <w:comment w:id="6" w:author="Al Manar" w:date="2025-10-24T01:20:00Z" w:initials="AM">
    <w:p w14:paraId="69E9EFD6" w14:textId="047F7766" w:rsidR="007D34EE" w:rsidRDefault="007D34EE">
      <w:pPr>
        <w:pStyle w:val="a8"/>
      </w:pPr>
      <w:r>
        <w:rPr>
          <w:rStyle w:val="a7"/>
        </w:rPr>
        <w:annotationRef/>
      </w:r>
      <w:r>
        <w:t xml:space="preserve"> You have to </w:t>
      </w:r>
      <w:proofErr w:type="gramStart"/>
      <w:r>
        <w:t>mention  référence</w:t>
      </w:r>
      <w:proofErr w:type="gramEnd"/>
      <w:r>
        <w:t xml:space="preserve"> hère </w:t>
      </w:r>
    </w:p>
  </w:comment>
  <w:comment w:id="7" w:author="Al Manar" w:date="2025-10-24T01:22:00Z" w:initials="AM">
    <w:p w14:paraId="6B5B7271" w14:textId="0D89F5EF" w:rsidR="007D34EE" w:rsidRDefault="007D34EE">
      <w:pPr>
        <w:pStyle w:val="a8"/>
      </w:pPr>
      <w:r>
        <w:rPr>
          <w:rStyle w:val="a7"/>
        </w:rPr>
        <w:annotationRef/>
      </w:r>
      <w:proofErr w:type="spellStart"/>
      <w:r>
        <w:t>Didnt</w:t>
      </w:r>
      <w:proofErr w:type="spellEnd"/>
      <w:r>
        <w:t xml:space="preserve"> mention </w:t>
      </w:r>
      <w:proofErr w:type="spellStart"/>
      <w:r>
        <w:t>this</w:t>
      </w:r>
      <w:proofErr w:type="spellEnd"/>
      <w:r>
        <w:t xml:space="preserve"> </w:t>
      </w:r>
      <w:proofErr w:type="spellStart"/>
      <w:r>
        <w:t>nomber</w:t>
      </w:r>
      <w:proofErr w:type="spellEnd"/>
      <w:r>
        <w:t xml:space="preserve"> </w:t>
      </w:r>
      <w:proofErr w:type="spellStart"/>
      <w:r>
        <w:t>with</w:t>
      </w:r>
      <w:proofErr w:type="spellEnd"/>
      <w:r>
        <w:t xml:space="preserve"> méthodes </w:t>
      </w:r>
      <w:proofErr w:type="spellStart"/>
      <w:r>
        <w:t>you</w:t>
      </w:r>
      <w:proofErr w:type="spellEnd"/>
      <w:r>
        <w:t xml:space="preserve"> have </w:t>
      </w:r>
      <w:proofErr w:type="gramStart"/>
      <w:r>
        <w:t xml:space="preserve">to  </w:t>
      </w:r>
      <w:proofErr w:type="spellStart"/>
      <w:r>
        <w:t>write</w:t>
      </w:r>
      <w:proofErr w:type="spellEnd"/>
      <w:proofErr w:type="gramEnd"/>
      <w:r>
        <w:t xml:space="preserve">  </w:t>
      </w:r>
      <w:proofErr w:type="spellStart"/>
      <w:r>
        <w:t>it</w:t>
      </w:r>
      <w:proofErr w:type="spellEnd"/>
      <w:r>
        <w:t xml:space="preserve"> pelasse </w:t>
      </w:r>
    </w:p>
  </w:comment>
  <w:comment w:id="8" w:author="Al Manar" w:date="2025-10-24T01:27:00Z" w:initials="AM">
    <w:p w14:paraId="450A9895" w14:textId="4228B4EC" w:rsidR="00397069" w:rsidRDefault="00397069">
      <w:pPr>
        <w:pStyle w:val="a8"/>
      </w:pPr>
      <w:r>
        <w:rPr>
          <w:rStyle w:val="a7"/>
        </w:rPr>
        <w:annotationRef/>
      </w:r>
      <w:r>
        <w:t xml:space="preserve">Figure </w:t>
      </w:r>
      <w:proofErr w:type="gramStart"/>
      <w:r>
        <w:t xml:space="preserve">5( </w:t>
      </w:r>
      <w:proofErr w:type="spellStart"/>
      <w:r>
        <w:t>write</w:t>
      </w:r>
      <w:proofErr w:type="spellEnd"/>
      <w:proofErr w:type="gramEnd"/>
      <w:r>
        <w:t xml:space="preserve"> Name of </w:t>
      </w:r>
      <w:proofErr w:type="spellStart"/>
      <w:r>
        <w:t>this</w:t>
      </w:r>
      <w:proofErr w:type="spellEnd"/>
      <w:r>
        <w:t xml:space="preserve"> figure  </w:t>
      </w:r>
      <w:proofErr w:type="spellStart"/>
      <w:r>
        <w:t>please</w:t>
      </w:r>
      <w:proofErr w:type="spellEnd"/>
      <w:r>
        <w:t xml:space="preserve"> as </w:t>
      </w:r>
      <w:proofErr w:type="spellStart"/>
      <w:r>
        <w:t>follow</w:t>
      </w:r>
      <w:proofErr w:type="spellEnd"/>
    </w:p>
  </w:comment>
  <w:comment w:id="9" w:author="Al Manar" w:date="2025-10-24T01:28:00Z" w:initials="AM">
    <w:p w14:paraId="2EB1A4DE" w14:textId="712CF877" w:rsidR="00397069" w:rsidRDefault="00397069">
      <w:pPr>
        <w:pStyle w:val="a8"/>
      </w:pPr>
      <w:r>
        <w:rPr>
          <w:rStyle w:val="a7"/>
        </w:rPr>
        <w:annotationRef/>
      </w:r>
      <w:proofErr w:type="spellStart"/>
      <w:r>
        <w:t>Wrong</w:t>
      </w:r>
      <w:proofErr w:type="spellEnd"/>
      <w:r>
        <w:t xml:space="preserve"> </w:t>
      </w:r>
      <w:proofErr w:type="spellStart"/>
      <w:r>
        <w:t>writting</w:t>
      </w:r>
      <w:proofErr w:type="spellEnd"/>
      <w:r>
        <w:t xml:space="preserve"> of </w:t>
      </w:r>
      <w:proofErr w:type="spellStart"/>
      <w:proofErr w:type="gramStart"/>
      <w:r>
        <w:t>reference</w:t>
      </w:r>
      <w:proofErr w:type="spellEnd"/>
      <w:r>
        <w:t xml:space="preserve">  (</w:t>
      </w:r>
      <w:proofErr w:type="gramEnd"/>
      <w:r>
        <w:t xml:space="preserve">  </w:t>
      </w:r>
      <w:r w:rsidRPr="00397069">
        <w:rPr>
          <w:i/>
          <w:iCs/>
        </w:rPr>
        <w:t>et al</w:t>
      </w:r>
      <w:r>
        <w:t xml:space="preserve"> ., ) and  </w:t>
      </w:r>
      <w:proofErr w:type="spellStart"/>
      <w:r>
        <w:t>you</w:t>
      </w:r>
      <w:proofErr w:type="spellEnd"/>
      <w:r>
        <w:t xml:space="preserve"> </w:t>
      </w:r>
      <w:proofErr w:type="spellStart"/>
      <w:r>
        <w:t>didnt</w:t>
      </w:r>
      <w:proofErr w:type="spellEnd"/>
      <w:r>
        <w:t xml:space="preserve"> </w:t>
      </w:r>
      <w:proofErr w:type="spellStart"/>
      <w:r>
        <w:t>follow</w:t>
      </w:r>
      <w:proofErr w:type="spellEnd"/>
      <w:r>
        <w:t xml:space="preserve"> </w:t>
      </w:r>
      <w:proofErr w:type="spellStart"/>
      <w:r>
        <w:t>onre</w:t>
      </w:r>
      <w:proofErr w:type="spellEnd"/>
      <w:r>
        <w:t xml:space="preserve"> style of </w:t>
      </w:r>
      <w:proofErr w:type="spellStart"/>
      <w:r>
        <w:t>references</w:t>
      </w:r>
      <w:proofErr w:type="spellEnd"/>
      <w:r>
        <w:t xml:space="preserve"> </w:t>
      </w:r>
      <w:proofErr w:type="spellStart"/>
      <w:r>
        <w:t>because</w:t>
      </w:r>
      <w:proofErr w:type="spellEnd"/>
      <w:r>
        <w:t xml:space="preserve"> in introduction </w:t>
      </w:r>
      <w:proofErr w:type="spellStart"/>
      <w:r>
        <w:t>you</w:t>
      </w:r>
      <w:proofErr w:type="spellEnd"/>
      <w:r>
        <w:t xml:space="preserve"> </w:t>
      </w:r>
      <w:proofErr w:type="spellStart"/>
      <w:r>
        <w:t>just</w:t>
      </w:r>
      <w:proofErr w:type="spellEnd"/>
      <w:r>
        <w:t xml:space="preserve"> </w:t>
      </w:r>
      <w:proofErr w:type="spellStart"/>
      <w:r>
        <w:t>wrote</w:t>
      </w:r>
      <w:proofErr w:type="spellEnd"/>
      <w:r>
        <w:t xml:space="preserve">  5  i </w:t>
      </w:r>
      <w:proofErr w:type="spellStart"/>
      <w:r>
        <w:t>think</w:t>
      </w:r>
      <w:proofErr w:type="spellEnd"/>
      <w:r>
        <w:t xml:space="preserve"> </w:t>
      </w:r>
      <w:proofErr w:type="spellStart"/>
      <w:r>
        <w:t>you</w:t>
      </w:r>
      <w:proofErr w:type="spellEnd"/>
      <w:r>
        <w:t xml:space="preserve"> have to </w:t>
      </w:r>
      <w:proofErr w:type="spellStart"/>
      <w:r>
        <w:t>follow</w:t>
      </w:r>
      <w:proofErr w:type="spellEnd"/>
      <w:r>
        <w:t xml:space="preserve"> </w:t>
      </w:r>
      <w:proofErr w:type="spellStart"/>
      <w:r>
        <w:t>any</w:t>
      </w:r>
      <w:proofErr w:type="spellEnd"/>
      <w:r>
        <w:t xml:space="preserve"> software </w:t>
      </w:r>
      <w:proofErr w:type="spellStart"/>
      <w:r>
        <w:t>like</w:t>
      </w:r>
      <w:proofErr w:type="spellEnd"/>
      <w:r>
        <w:t xml:space="preserve"> </w:t>
      </w:r>
      <w:proofErr w:type="spellStart"/>
      <w:r>
        <w:t>Mandely</w:t>
      </w:r>
      <w:proofErr w:type="spellEnd"/>
      <w:r>
        <w:t xml:space="preserve"> or </w:t>
      </w:r>
      <w:proofErr w:type="spellStart"/>
      <w:r>
        <w:t>EndNote</w:t>
      </w:r>
      <w:proofErr w:type="spellEnd"/>
    </w:p>
  </w:comment>
  <w:comment w:id="10" w:author="Al Manar" w:date="2025-10-24T01:33:00Z" w:initials="AM">
    <w:p w14:paraId="6544D3FE" w14:textId="4B84D019" w:rsidR="00397069" w:rsidRDefault="00397069">
      <w:pPr>
        <w:pStyle w:val="a8"/>
      </w:pPr>
      <w:r>
        <w:rPr>
          <w:rStyle w:val="a7"/>
        </w:rPr>
        <w:annotationRef/>
      </w:r>
      <w:proofErr w:type="spellStart"/>
      <w:r>
        <w:t>Where</w:t>
      </w:r>
      <w:proofErr w:type="spellEnd"/>
      <w:r>
        <w:t xml:space="preserve"> </w:t>
      </w:r>
      <w:proofErr w:type="spellStart"/>
      <w:r>
        <w:t>is</w:t>
      </w:r>
      <w:proofErr w:type="spellEnd"/>
      <w:r>
        <w:t xml:space="preserve"> no </w:t>
      </w:r>
      <w:proofErr w:type="gramStart"/>
      <w:r>
        <w:t>( 9</w:t>
      </w:r>
      <w:proofErr w:type="gramEnd"/>
      <w:r>
        <w:t xml:space="preserve">-10-11) </w:t>
      </w:r>
      <w:proofErr w:type="spellStart"/>
      <w:r>
        <w:t>you</w:t>
      </w:r>
      <w:proofErr w:type="spellEnd"/>
      <w:r>
        <w:t xml:space="preserve"> </w:t>
      </w:r>
      <w:proofErr w:type="spellStart"/>
      <w:r>
        <w:t>missing</w:t>
      </w:r>
      <w:proofErr w:type="spellEnd"/>
      <w:r>
        <w:t xml:space="preserve"> </w:t>
      </w:r>
      <w:proofErr w:type="spellStart"/>
      <w:r>
        <w:t>theses</w:t>
      </w:r>
      <w:proofErr w:type="spellEnd"/>
      <w:r>
        <w:t xml:space="preserve"> </w:t>
      </w:r>
      <w:proofErr w:type="spellStart"/>
      <w:r>
        <w:t>references</w:t>
      </w:r>
      <w:proofErr w:type="spellEnd"/>
      <w:r>
        <w:t xml:space="preserve"> and </w:t>
      </w:r>
      <w:proofErr w:type="spellStart"/>
      <w:r>
        <w:t>start</w:t>
      </w:r>
      <w:proofErr w:type="spellEnd"/>
      <w:r>
        <w:t xml:space="preserve"> </w:t>
      </w:r>
      <w:proofErr w:type="spellStart"/>
      <w:r>
        <w:t>with</w:t>
      </w:r>
      <w:proofErr w:type="spellEnd"/>
      <w:r>
        <w:t xml:space="preserve"> 12</w:t>
      </w:r>
    </w:p>
  </w:comment>
  <w:comment w:id="11" w:author="Al Manar" w:date="2025-10-24T01:34:00Z" w:initials="AM">
    <w:p w14:paraId="41301AFC" w14:textId="1D31F5CF" w:rsidR="00397069" w:rsidRDefault="00397069">
      <w:pPr>
        <w:pStyle w:val="a8"/>
      </w:pPr>
      <w:r>
        <w:rPr>
          <w:rStyle w:val="a7"/>
        </w:rPr>
        <w:annotationRef/>
      </w:r>
      <w:proofErr w:type="spellStart"/>
      <w:r>
        <w:t>Wrong</w:t>
      </w:r>
      <w:proofErr w:type="spellEnd"/>
      <w:r>
        <w:t xml:space="preserve"> </w:t>
      </w:r>
      <w:proofErr w:type="spellStart"/>
      <w:r>
        <w:t>writting</w:t>
      </w:r>
      <w:proofErr w:type="spellEnd"/>
      <w:r>
        <w:t xml:space="preserve"> </w:t>
      </w:r>
      <w:proofErr w:type="spellStart"/>
      <w:r>
        <w:t>after</w:t>
      </w:r>
      <w:proofErr w:type="spellEnd"/>
      <w:r>
        <w:t xml:space="preserve"> 12 </w:t>
      </w:r>
      <w:proofErr w:type="spellStart"/>
      <w:r>
        <w:t>can</w:t>
      </w:r>
      <w:proofErr w:type="spellEnd"/>
      <w:r>
        <w:t xml:space="preserve"> not </w:t>
      </w:r>
    </w:p>
  </w:comment>
  <w:comment w:id="12" w:author="Al Manar" w:date="2025-10-24T01:35:00Z" w:initials="AM">
    <w:p w14:paraId="20AFCD9C" w14:textId="4189327D" w:rsidR="00397069" w:rsidRDefault="00397069">
      <w:pPr>
        <w:pStyle w:val="a8"/>
      </w:pPr>
      <w:r>
        <w:rPr>
          <w:rStyle w:val="a7"/>
        </w:rPr>
        <w:annotationRef/>
      </w:r>
      <w:proofErr w:type="gramStart"/>
      <w:r>
        <w:t xml:space="preserve">This  </w:t>
      </w:r>
      <w:proofErr w:type="spellStart"/>
      <w:r>
        <w:t>titile</w:t>
      </w:r>
      <w:proofErr w:type="spellEnd"/>
      <w:proofErr w:type="gramEnd"/>
      <w:r>
        <w:t xml:space="preserve"> </w:t>
      </w:r>
      <w:proofErr w:type="spellStart"/>
      <w:r>
        <w:t>you</w:t>
      </w:r>
      <w:proofErr w:type="spellEnd"/>
      <w:r>
        <w:t xml:space="preserve"> have to </w:t>
      </w:r>
      <w:proofErr w:type="spellStart"/>
      <w:r>
        <w:t>write</w:t>
      </w:r>
      <w:proofErr w:type="spellEnd"/>
      <w:r>
        <w:t xml:space="preserve"> </w:t>
      </w:r>
      <w:proofErr w:type="spellStart"/>
      <w:r>
        <w:t>it</w:t>
      </w:r>
      <w:proofErr w:type="spellEnd"/>
      <w:r>
        <w:t xml:space="preserve"> in the </w:t>
      </w:r>
      <w:proofErr w:type="spellStart"/>
      <w:r>
        <w:t>beginninng</w:t>
      </w:r>
      <w:proofErr w:type="spellEnd"/>
      <w:r>
        <w:t xml:space="preserve"> of table not </w:t>
      </w:r>
      <w:proofErr w:type="spellStart"/>
      <w:r>
        <w:t>like</w:t>
      </w:r>
      <w:proofErr w:type="spellEnd"/>
      <w:r>
        <w:t xml:space="preserve">  </w:t>
      </w:r>
      <w:proofErr w:type="spellStart"/>
      <w:r>
        <w:t>this</w:t>
      </w:r>
      <w:proofErr w:type="spellEnd"/>
      <w:r>
        <w:t xml:space="preserve"> </w:t>
      </w:r>
    </w:p>
  </w:comment>
  <w:comment w:id="13" w:author="Al Manar" w:date="2025-10-24T01:36:00Z" w:initials="AM">
    <w:p w14:paraId="1298190C" w14:textId="21D08CF0" w:rsidR="000F4CC3" w:rsidRDefault="000F4CC3">
      <w:pPr>
        <w:pStyle w:val="a8"/>
      </w:pPr>
      <w:r>
        <w:rPr>
          <w:rStyle w:val="a7"/>
        </w:rPr>
        <w:annotationRef/>
      </w:r>
      <w:proofErr w:type="spellStart"/>
      <w:r>
        <w:t>Refference</w:t>
      </w:r>
      <w:proofErr w:type="spellEnd"/>
      <w:r>
        <w:t xml:space="preserve"> </w:t>
      </w:r>
      <w:proofErr w:type="spellStart"/>
      <w:r>
        <w:t>here</w:t>
      </w:r>
      <w:proofErr w:type="spellEnd"/>
      <w:r>
        <w:t xml:space="preserve"> </w:t>
      </w:r>
    </w:p>
  </w:comment>
  <w:comment w:id="14" w:author="Al Manar" w:date="2025-10-24T01:37:00Z" w:initials="AM">
    <w:p w14:paraId="58BB9E0A" w14:textId="39AF16E8" w:rsidR="000F4CC3" w:rsidRDefault="000F4CC3">
      <w:pPr>
        <w:pStyle w:val="a8"/>
      </w:pPr>
      <w:r>
        <w:rPr>
          <w:rStyle w:val="a7"/>
        </w:rPr>
        <w:annotationRef/>
      </w:r>
      <w:proofErr w:type="spellStart"/>
      <w:r>
        <w:t>Refference</w:t>
      </w:r>
      <w:proofErr w:type="spellEnd"/>
      <w:r>
        <w:t xml:space="preserve"> </w:t>
      </w:r>
      <w:proofErr w:type="spellStart"/>
      <w:r>
        <w:t>here</w:t>
      </w:r>
      <w:proofErr w:type="spellEnd"/>
      <w:r>
        <w:t xml:space="preserve"> </w:t>
      </w:r>
    </w:p>
  </w:comment>
  <w:comment w:id="15" w:author="Al Manar" w:date="2025-10-24T01:37:00Z" w:initials="AM">
    <w:p w14:paraId="0D0E8D7A" w14:textId="07976E5C" w:rsidR="000F4CC3" w:rsidRDefault="000F4CC3">
      <w:pPr>
        <w:pStyle w:val="a8"/>
      </w:pPr>
      <w:r>
        <w:rPr>
          <w:rStyle w:val="a7"/>
        </w:rPr>
        <w:annotationRef/>
      </w:r>
      <w:r>
        <w:t xml:space="preserve">Reference </w:t>
      </w:r>
      <w:proofErr w:type="spellStart"/>
      <w:r>
        <w:t>here</w:t>
      </w:r>
      <w:proofErr w:type="spellEnd"/>
      <w:r>
        <w:t xml:space="preserve"> </w:t>
      </w:r>
    </w:p>
  </w:comment>
  <w:comment w:id="16" w:author="Al Manar" w:date="2025-10-24T01:38:00Z" w:initials="AM">
    <w:p w14:paraId="4DEC1F79" w14:textId="1CA3F782" w:rsidR="000F4CC3" w:rsidRDefault="000F4CC3">
      <w:pPr>
        <w:pStyle w:val="a8"/>
      </w:pPr>
      <w:r>
        <w:rPr>
          <w:rStyle w:val="a7"/>
        </w:rPr>
        <w:annotationRef/>
      </w:r>
      <w:proofErr w:type="spellStart"/>
      <w:r>
        <w:t>Please</w:t>
      </w:r>
      <w:proofErr w:type="spellEnd"/>
      <w:r>
        <w:t xml:space="preserve"> rewrite </w:t>
      </w:r>
      <w:proofErr w:type="spellStart"/>
      <w:r>
        <w:t>refferences</w:t>
      </w:r>
      <w:proofErr w:type="spellEnd"/>
      <w:r>
        <w:t xml:space="preserve"> </w:t>
      </w:r>
      <w:proofErr w:type="spellStart"/>
      <w:r>
        <w:t>with</w:t>
      </w:r>
      <w:proofErr w:type="spellEnd"/>
      <w:r>
        <w:t xml:space="preserve"> </w:t>
      </w:r>
      <w:proofErr w:type="spellStart"/>
      <w:r>
        <w:t>any</w:t>
      </w:r>
      <w:proofErr w:type="spellEnd"/>
      <w:r>
        <w:t xml:space="preserve"> software for </w:t>
      </w:r>
      <w:proofErr w:type="spellStart"/>
      <w:r>
        <w:t>writting</w:t>
      </w:r>
      <w:proofErr w:type="spellEnd"/>
      <w:r>
        <w:t xml:space="preserve"> </w:t>
      </w:r>
      <w:proofErr w:type="spellStart"/>
      <w:r>
        <w:t>refferences</w:t>
      </w:r>
      <w:proofErr w:type="spellEnd"/>
      <w:r>
        <w:t xml:space="preserve"> </w:t>
      </w:r>
      <w:proofErr w:type="spellStart"/>
      <w:r>
        <w:t>because</w:t>
      </w:r>
      <w:proofErr w:type="spellEnd"/>
      <w:r>
        <w:t xml:space="preserve"> </w:t>
      </w:r>
      <w:proofErr w:type="spellStart"/>
      <w:r>
        <w:t>you</w:t>
      </w:r>
      <w:proofErr w:type="spellEnd"/>
      <w:r>
        <w:t xml:space="preserve"> </w:t>
      </w:r>
      <w:proofErr w:type="spellStart"/>
      <w:r>
        <w:t>didnt</w:t>
      </w:r>
      <w:proofErr w:type="spellEnd"/>
      <w:r>
        <w:t xml:space="preserve"> </w:t>
      </w:r>
      <w:proofErr w:type="spellStart"/>
      <w:r>
        <w:t>write</w:t>
      </w:r>
      <w:proofErr w:type="spellEnd"/>
      <w:r>
        <w:t xml:space="preserve"> </w:t>
      </w:r>
      <w:proofErr w:type="spellStart"/>
      <w:r>
        <w:t>it</w:t>
      </w:r>
      <w:proofErr w:type="spellEnd"/>
      <w:r>
        <w:t xml:space="preserve"> </w:t>
      </w:r>
      <w:proofErr w:type="spellStart"/>
      <w:r>
        <w:t>well</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EA6BE9" w15:done="0"/>
  <w15:commentEx w15:paraId="6A2CE86C" w15:done="0"/>
  <w15:commentEx w15:paraId="0362505E" w15:done="0"/>
  <w15:commentEx w15:paraId="445379F5" w15:done="0"/>
  <w15:commentEx w15:paraId="5AB77F52" w15:done="0"/>
  <w15:commentEx w15:paraId="29144817" w15:done="0"/>
  <w15:commentEx w15:paraId="69E9EFD6" w15:done="0"/>
  <w15:commentEx w15:paraId="6B5B7271" w15:done="0"/>
  <w15:commentEx w15:paraId="450A9895" w15:done="0"/>
  <w15:commentEx w15:paraId="2EB1A4DE" w15:done="0"/>
  <w15:commentEx w15:paraId="6544D3FE" w15:done="0"/>
  <w15:commentEx w15:paraId="41301AFC" w15:done="0"/>
  <w15:commentEx w15:paraId="20AFCD9C" w15:done="0"/>
  <w15:commentEx w15:paraId="1298190C" w15:done="0"/>
  <w15:commentEx w15:paraId="58BB9E0A" w15:done="0"/>
  <w15:commentEx w15:paraId="0D0E8D7A" w15:done="0"/>
  <w15:commentEx w15:paraId="4DEC1F7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E286C" w14:textId="77777777" w:rsidR="003D048A" w:rsidRDefault="003D048A" w:rsidP="00FF18B4">
      <w:pPr>
        <w:spacing w:after="0" w:line="240" w:lineRule="auto"/>
      </w:pPr>
      <w:r>
        <w:separator/>
      </w:r>
    </w:p>
  </w:endnote>
  <w:endnote w:type="continuationSeparator" w:id="0">
    <w:p w14:paraId="194ED913" w14:textId="77777777" w:rsidR="003D048A" w:rsidRDefault="003D048A" w:rsidP="00FF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6F57" w14:textId="77777777" w:rsidR="00FF18B4" w:rsidRDefault="00FF18B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80398" w14:textId="77777777" w:rsidR="00FF18B4" w:rsidRDefault="00FF18B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C550" w14:textId="77777777" w:rsidR="00FF18B4" w:rsidRDefault="00FF18B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BBAAD" w14:textId="77777777" w:rsidR="003D048A" w:rsidRDefault="003D048A" w:rsidP="00FF18B4">
      <w:pPr>
        <w:spacing w:after="0" w:line="240" w:lineRule="auto"/>
      </w:pPr>
      <w:r>
        <w:separator/>
      </w:r>
    </w:p>
  </w:footnote>
  <w:footnote w:type="continuationSeparator" w:id="0">
    <w:p w14:paraId="38061D23" w14:textId="77777777" w:rsidR="003D048A" w:rsidRDefault="003D048A" w:rsidP="00FF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E029" w14:textId="242C4483" w:rsidR="00FF18B4" w:rsidRDefault="003D048A">
    <w:pPr>
      <w:pStyle w:val="a5"/>
    </w:pPr>
    <w:r>
      <w:rPr>
        <w:noProof/>
      </w:rPr>
      <w:pict w14:anchorId="7E552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2A196" w14:textId="699E886C" w:rsidR="00FF18B4" w:rsidRDefault="003D048A">
    <w:pPr>
      <w:pStyle w:val="a5"/>
    </w:pPr>
    <w:r>
      <w:rPr>
        <w:noProof/>
      </w:rPr>
      <w:pict w14:anchorId="596DF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8058" w14:textId="0F2E3710" w:rsidR="00FF18B4" w:rsidRDefault="003D048A">
    <w:pPr>
      <w:pStyle w:val="a5"/>
    </w:pPr>
    <w:r>
      <w:rPr>
        <w:noProof/>
      </w:rPr>
      <w:pict w14:anchorId="19849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392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51C25"/>
    <w:multiLevelType w:val="hybridMultilevel"/>
    <w:tmpl w:val="8A22A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 Manar">
    <w15:presenceInfo w15:providerId="None" w15:userId="Al Ma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44"/>
    <w:rsid w:val="00025990"/>
    <w:rsid w:val="00066862"/>
    <w:rsid w:val="000F4CC3"/>
    <w:rsid w:val="0018360F"/>
    <w:rsid w:val="001F7714"/>
    <w:rsid w:val="00216BAB"/>
    <w:rsid w:val="002425B5"/>
    <w:rsid w:val="002E272B"/>
    <w:rsid w:val="0031788D"/>
    <w:rsid w:val="00397069"/>
    <w:rsid w:val="003D048A"/>
    <w:rsid w:val="00491451"/>
    <w:rsid w:val="004A25D0"/>
    <w:rsid w:val="005937FB"/>
    <w:rsid w:val="0063321A"/>
    <w:rsid w:val="00636BBB"/>
    <w:rsid w:val="006F1F83"/>
    <w:rsid w:val="00703092"/>
    <w:rsid w:val="007D34EE"/>
    <w:rsid w:val="00846BA4"/>
    <w:rsid w:val="00987660"/>
    <w:rsid w:val="009A60DC"/>
    <w:rsid w:val="009F3E77"/>
    <w:rsid w:val="00B0661C"/>
    <w:rsid w:val="00B47D70"/>
    <w:rsid w:val="00BC1A44"/>
    <w:rsid w:val="00C13B07"/>
    <w:rsid w:val="00C44DE2"/>
    <w:rsid w:val="00C71462"/>
    <w:rsid w:val="00DA2D65"/>
    <w:rsid w:val="00DD6610"/>
    <w:rsid w:val="00DE6C4F"/>
    <w:rsid w:val="00E160D3"/>
    <w:rsid w:val="00FF18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503739"/>
  <w15:docId w15:val="{D3C32787-1EFA-4C8C-A8ED-CC08F076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6BBB"/>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36BBB"/>
    <w:rPr>
      <w:rFonts w:ascii="Tahoma" w:hAnsi="Tahoma" w:cs="Tahoma"/>
      <w:sz w:val="16"/>
      <w:szCs w:val="16"/>
    </w:rPr>
  </w:style>
  <w:style w:type="paragraph" w:customStyle="1" w:styleId="Default">
    <w:name w:val="Default"/>
    <w:rsid w:val="007030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0"/>
    <w:uiPriority w:val="99"/>
    <w:unhideWhenUsed/>
    <w:rsid w:val="00703092"/>
    <w:rPr>
      <w:color w:val="0000FF" w:themeColor="hyperlink"/>
      <w:u w:val="single"/>
    </w:rPr>
  </w:style>
  <w:style w:type="character" w:customStyle="1" w:styleId="ref-journal">
    <w:name w:val="ref-journal"/>
    <w:basedOn w:val="a0"/>
    <w:rsid w:val="00491451"/>
  </w:style>
  <w:style w:type="character" w:customStyle="1" w:styleId="ref-vol">
    <w:name w:val="ref-vol"/>
    <w:basedOn w:val="a0"/>
    <w:rsid w:val="00491451"/>
  </w:style>
  <w:style w:type="paragraph" w:styleId="a4">
    <w:name w:val="List Paragraph"/>
    <w:basedOn w:val="a"/>
    <w:uiPriority w:val="34"/>
    <w:qFormat/>
    <w:rsid w:val="00C71462"/>
    <w:pPr>
      <w:ind w:left="720"/>
      <w:contextualSpacing/>
    </w:pPr>
  </w:style>
  <w:style w:type="paragraph" w:styleId="a5">
    <w:name w:val="header"/>
    <w:basedOn w:val="a"/>
    <w:link w:val="Char0"/>
    <w:uiPriority w:val="99"/>
    <w:unhideWhenUsed/>
    <w:rsid w:val="00FF18B4"/>
    <w:pPr>
      <w:tabs>
        <w:tab w:val="center" w:pos="4680"/>
        <w:tab w:val="right" w:pos="9360"/>
      </w:tabs>
      <w:spacing w:after="0" w:line="240" w:lineRule="auto"/>
    </w:pPr>
  </w:style>
  <w:style w:type="character" w:customStyle="1" w:styleId="Char0">
    <w:name w:val="رأس الصفحة Char"/>
    <w:basedOn w:val="a0"/>
    <w:link w:val="a5"/>
    <w:uiPriority w:val="99"/>
    <w:rsid w:val="00FF18B4"/>
  </w:style>
  <w:style w:type="paragraph" w:styleId="a6">
    <w:name w:val="footer"/>
    <w:basedOn w:val="a"/>
    <w:link w:val="Char1"/>
    <w:uiPriority w:val="99"/>
    <w:unhideWhenUsed/>
    <w:rsid w:val="00FF18B4"/>
    <w:pPr>
      <w:tabs>
        <w:tab w:val="center" w:pos="4680"/>
        <w:tab w:val="right" w:pos="9360"/>
      </w:tabs>
      <w:spacing w:after="0" w:line="240" w:lineRule="auto"/>
    </w:pPr>
  </w:style>
  <w:style w:type="character" w:customStyle="1" w:styleId="Char1">
    <w:name w:val="تذييل الصفحة Char"/>
    <w:basedOn w:val="a0"/>
    <w:link w:val="a6"/>
    <w:uiPriority w:val="99"/>
    <w:rsid w:val="00FF18B4"/>
  </w:style>
  <w:style w:type="character" w:styleId="a7">
    <w:name w:val="annotation reference"/>
    <w:basedOn w:val="a0"/>
    <w:uiPriority w:val="99"/>
    <w:semiHidden/>
    <w:unhideWhenUsed/>
    <w:rsid w:val="00987660"/>
    <w:rPr>
      <w:sz w:val="16"/>
      <w:szCs w:val="16"/>
    </w:rPr>
  </w:style>
  <w:style w:type="paragraph" w:styleId="a8">
    <w:name w:val="annotation text"/>
    <w:basedOn w:val="a"/>
    <w:link w:val="Char2"/>
    <w:uiPriority w:val="99"/>
    <w:semiHidden/>
    <w:unhideWhenUsed/>
    <w:rsid w:val="00987660"/>
    <w:pPr>
      <w:spacing w:line="240" w:lineRule="auto"/>
    </w:pPr>
    <w:rPr>
      <w:sz w:val="20"/>
      <w:szCs w:val="20"/>
    </w:rPr>
  </w:style>
  <w:style w:type="character" w:customStyle="1" w:styleId="Char2">
    <w:name w:val="نص تعليق Char"/>
    <w:basedOn w:val="a0"/>
    <w:link w:val="a8"/>
    <w:uiPriority w:val="99"/>
    <w:semiHidden/>
    <w:rsid w:val="00987660"/>
    <w:rPr>
      <w:sz w:val="20"/>
      <w:szCs w:val="20"/>
    </w:rPr>
  </w:style>
  <w:style w:type="paragraph" w:styleId="a9">
    <w:name w:val="annotation subject"/>
    <w:basedOn w:val="a8"/>
    <w:next w:val="a8"/>
    <w:link w:val="Char3"/>
    <w:uiPriority w:val="99"/>
    <w:semiHidden/>
    <w:unhideWhenUsed/>
    <w:rsid w:val="00987660"/>
    <w:rPr>
      <w:b/>
      <w:bCs/>
    </w:rPr>
  </w:style>
  <w:style w:type="character" w:customStyle="1" w:styleId="Char3">
    <w:name w:val="موضوع تعليق Char"/>
    <w:basedOn w:val="Char2"/>
    <w:link w:val="a9"/>
    <w:uiPriority w:val="99"/>
    <w:semiHidden/>
    <w:rsid w:val="00987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49984">
      <w:bodyDiv w:val="1"/>
      <w:marLeft w:val="0"/>
      <w:marRight w:val="0"/>
      <w:marTop w:val="0"/>
      <w:marBottom w:val="0"/>
      <w:divBdr>
        <w:top w:val="none" w:sz="0" w:space="0" w:color="auto"/>
        <w:left w:val="none" w:sz="0" w:space="0" w:color="auto"/>
        <w:bottom w:val="none" w:sz="0" w:space="0" w:color="auto"/>
        <w:right w:val="none" w:sz="0" w:space="0" w:color="auto"/>
      </w:divBdr>
      <w:divsChild>
        <w:div w:id="1149713909">
          <w:marLeft w:val="0"/>
          <w:marRight w:val="0"/>
          <w:marTop w:val="0"/>
          <w:marBottom w:val="0"/>
          <w:divBdr>
            <w:top w:val="none" w:sz="0" w:space="0" w:color="auto"/>
            <w:left w:val="none" w:sz="0" w:space="0" w:color="auto"/>
            <w:bottom w:val="none" w:sz="0" w:space="0" w:color="auto"/>
            <w:right w:val="none" w:sz="0" w:space="0" w:color="auto"/>
          </w:divBdr>
        </w:div>
        <w:div w:id="124393369">
          <w:marLeft w:val="0"/>
          <w:marRight w:val="0"/>
          <w:marTop w:val="0"/>
          <w:marBottom w:val="0"/>
          <w:divBdr>
            <w:top w:val="none" w:sz="0" w:space="0" w:color="auto"/>
            <w:left w:val="none" w:sz="0" w:space="0" w:color="auto"/>
            <w:bottom w:val="none" w:sz="0" w:space="0" w:color="auto"/>
            <w:right w:val="none" w:sz="0" w:space="0" w:color="auto"/>
          </w:divBdr>
        </w:div>
        <w:div w:id="1277130672">
          <w:marLeft w:val="0"/>
          <w:marRight w:val="0"/>
          <w:marTop w:val="0"/>
          <w:marBottom w:val="0"/>
          <w:divBdr>
            <w:top w:val="none" w:sz="0" w:space="0" w:color="auto"/>
            <w:left w:val="none" w:sz="0" w:space="0" w:color="auto"/>
            <w:bottom w:val="none" w:sz="0" w:space="0" w:color="auto"/>
            <w:right w:val="none" w:sz="0" w:space="0" w:color="auto"/>
          </w:divBdr>
        </w:div>
        <w:div w:id="1161236851">
          <w:marLeft w:val="0"/>
          <w:marRight w:val="0"/>
          <w:marTop w:val="0"/>
          <w:marBottom w:val="0"/>
          <w:divBdr>
            <w:top w:val="none" w:sz="0" w:space="0" w:color="auto"/>
            <w:left w:val="none" w:sz="0" w:space="0" w:color="auto"/>
            <w:bottom w:val="none" w:sz="0" w:space="0" w:color="auto"/>
            <w:right w:val="none" w:sz="0" w:space="0" w:color="auto"/>
          </w:divBdr>
        </w:div>
        <w:div w:id="6293376">
          <w:marLeft w:val="0"/>
          <w:marRight w:val="0"/>
          <w:marTop w:val="0"/>
          <w:marBottom w:val="0"/>
          <w:divBdr>
            <w:top w:val="none" w:sz="0" w:space="0" w:color="auto"/>
            <w:left w:val="none" w:sz="0" w:space="0" w:color="auto"/>
            <w:bottom w:val="none" w:sz="0" w:space="0" w:color="auto"/>
            <w:right w:val="none" w:sz="0" w:space="0" w:color="auto"/>
          </w:divBdr>
        </w:div>
      </w:divsChild>
    </w:div>
    <w:div w:id="1108507057">
      <w:bodyDiv w:val="1"/>
      <w:marLeft w:val="0"/>
      <w:marRight w:val="0"/>
      <w:marTop w:val="0"/>
      <w:marBottom w:val="0"/>
      <w:divBdr>
        <w:top w:val="none" w:sz="0" w:space="0" w:color="auto"/>
        <w:left w:val="none" w:sz="0" w:space="0" w:color="auto"/>
        <w:bottom w:val="none" w:sz="0" w:space="0" w:color="auto"/>
        <w:right w:val="none" w:sz="0" w:space="0" w:color="auto"/>
      </w:divBdr>
      <w:divsChild>
        <w:div w:id="132211978">
          <w:marLeft w:val="0"/>
          <w:marRight w:val="0"/>
          <w:marTop w:val="0"/>
          <w:marBottom w:val="0"/>
          <w:divBdr>
            <w:top w:val="none" w:sz="0" w:space="0" w:color="auto"/>
            <w:left w:val="none" w:sz="0" w:space="0" w:color="auto"/>
            <w:bottom w:val="none" w:sz="0" w:space="0" w:color="auto"/>
            <w:right w:val="none" w:sz="0" w:space="0" w:color="auto"/>
          </w:divBdr>
        </w:div>
        <w:div w:id="1739592273">
          <w:marLeft w:val="0"/>
          <w:marRight w:val="0"/>
          <w:marTop w:val="0"/>
          <w:marBottom w:val="0"/>
          <w:divBdr>
            <w:top w:val="none" w:sz="0" w:space="0" w:color="auto"/>
            <w:left w:val="none" w:sz="0" w:space="0" w:color="auto"/>
            <w:bottom w:val="none" w:sz="0" w:space="0" w:color="auto"/>
            <w:right w:val="none" w:sz="0" w:space="0" w:color="auto"/>
          </w:divBdr>
        </w:div>
      </w:divsChild>
    </w:div>
    <w:div w:id="19408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png"/><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rticle%20epidemio\Epidemio%20fistule%20anale%202020%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Figures!$J$22:$J$24</c:f>
              <c:strCache>
                <c:ptCount val="3"/>
                <c:pt idx="0">
                  <c:v>Healing</c:v>
                </c:pt>
                <c:pt idx="1">
                  <c:v>Recurrence</c:v>
                </c:pt>
                <c:pt idx="2">
                  <c:v>Complications</c:v>
                </c:pt>
              </c:strCache>
            </c:strRef>
          </c:cat>
          <c:val>
            <c:numRef>
              <c:f>Figures!$K$22:$K$24</c:f>
              <c:numCache>
                <c:formatCode>0%</c:formatCode>
                <c:ptCount val="3"/>
                <c:pt idx="0">
                  <c:v>0.89</c:v>
                </c:pt>
                <c:pt idx="1">
                  <c:v>0.11</c:v>
                </c:pt>
                <c:pt idx="2" formatCode="0.00%">
                  <c:v>8.9999999999999993E-3</c:v>
                </c:pt>
              </c:numCache>
            </c:numRef>
          </c:val>
          <c:extLst>
            <c:ext xmlns:c16="http://schemas.microsoft.com/office/drawing/2014/chart" uri="{C3380CC4-5D6E-409C-BE32-E72D297353CC}">
              <c16:uniqueId val="{00000000-E028-442B-8093-3F37A232FF2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3014</Words>
  <Characters>17182</Characters>
  <Application>Microsoft Office Word</Application>
  <DocSecurity>0</DocSecurity>
  <Lines>143</Lines>
  <Paragraphs>40</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 Manar</cp:lastModifiedBy>
  <cp:revision>16</cp:revision>
  <dcterms:created xsi:type="dcterms:W3CDTF">2025-10-18T17:45:00Z</dcterms:created>
  <dcterms:modified xsi:type="dcterms:W3CDTF">2025-10-23T22:39:00Z</dcterms:modified>
</cp:coreProperties>
</file>