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5439" w14:textId="77777777" w:rsidR="006F2DDC" w:rsidRPr="00420185" w:rsidRDefault="006F2D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6F2DDC" w:rsidRPr="00420185" w14:paraId="13570327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3B75053F" w14:textId="77777777" w:rsidR="006F2DDC" w:rsidRPr="00420185" w:rsidRDefault="006F2DDC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6F2DDC" w:rsidRPr="00420185" w14:paraId="1D1153BA" w14:textId="77777777">
        <w:trPr>
          <w:trHeight w:val="290"/>
        </w:trPr>
        <w:tc>
          <w:tcPr>
            <w:tcW w:w="5167" w:type="dxa"/>
          </w:tcPr>
          <w:p w14:paraId="0C20AAAA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F7C6" w14:textId="77777777" w:rsidR="006F2DDC" w:rsidRPr="00420185" w:rsidRDefault="00C7679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42018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Asian Journal of </w:t>
              </w:r>
              <w:proofErr w:type="spellStart"/>
              <w:r w:rsidRPr="0042018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Pediatric</w:t>
              </w:r>
              <w:proofErr w:type="spellEnd"/>
              <w:r w:rsidRPr="0042018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 Research</w:t>
              </w:r>
            </w:hyperlink>
            <w:r w:rsidRPr="0042018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6F2DDC" w:rsidRPr="00420185" w14:paraId="42E7AABF" w14:textId="77777777">
        <w:trPr>
          <w:trHeight w:val="290"/>
        </w:trPr>
        <w:tc>
          <w:tcPr>
            <w:tcW w:w="5167" w:type="dxa"/>
          </w:tcPr>
          <w:p w14:paraId="3CC5D685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7EE4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Ms_AJPR_147088</w:t>
            </w:r>
          </w:p>
        </w:tc>
      </w:tr>
      <w:tr w:rsidR="006F2DDC" w:rsidRPr="00420185" w14:paraId="4CFD5290" w14:textId="77777777">
        <w:trPr>
          <w:trHeight w:val="650"/>
        </w:trPr>
        <w:tc>
          <w:tcPr>
            <w:tcW w:w="5167" w:type="dxa"/>
          </w:tcPr>
          <w:p w14:paraId="4C8E4AE3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B6B7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Thinking at a spinal </w:t>
            </w:r>
            <w:proofErr w:type="gramStart"/>
            <w:r w:rsidRPr="004201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level ?</w:t>
            </w:r>
            <w:proofErr w:type="gramEnd"/>
            <w:r w:rsidRPr="004201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A novel case of Longitudinal Myelopathy as first presentation of NPSLE in a child</w:t>
            </w:r>
          </w:p>
        </w:tc>
      </w:tr>
      <w:tr w:rsidR="006F2DDC" w:rsidRPr="00420185" w14:paraId="47700125" w14:textId="77777777">
        <w:trPr>
          <w:trHeight w:val="332"/>
        </w:trPr>
        <w:tc>
          <w:tcPr>
            <w:tcW w:w="5167" w:type="dxa"/>
          </w:tcPr>
          <w:p w14:paraId="2D552E1D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D32C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Case Report    </w:t>
            </w:r>
          </w:p>
        </w:tc>
      </w:tr>
    </w:tbl>
    <w:p w14:paraId="2EE8D131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4AE1C18" w14:textId="77777777" w:rsidR="006F2DDC" w:rsidRPr="00420185" w:rsidRDefault="006F2DDC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F2DDC" w:rsidRPr="00420185" w14:paraId="668D4DE8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16788FA6" w14:textId="77777777" w:rsidR="006F2DDC" w:rsidRPr="00420185" w:rsidRDefault="00C7679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2018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420185">
              <w:rPr>
                <w:rFonts w:ascii="Arial" w:eastAsia="Times New Roman" w:hAnsi="Arial" w:cs="Arial"/>
              </w:rPr>
              <w:t xml:space="preserve"> Comments</w:t>
            </w:r>
          </w:p>
          <w:p w14:paraId="2A2B9F5C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DC" w:rsidRPr="00420185" w14:paraId="77B1B5E4" w14:textId="77777777">
        <w:tc>
          <w:tcPr>
            <w:tcW w:w="5351" w:type="dxa"/>
          </w:tcPr>
          <w:p w14:paraId="55F2B40B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5AF1E003" w14:textId="77777777" w:rsidR="006F2DDC" w:rsidRPr="00420185" w:rsidRDefault="00C7679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20185">
              <w:rPr>
                <w:rFonts w:ascii="Arial" w:eastAsia="Times New Roman" w:hAnsi="Arial" w:cs="Arial"/>
              </w:rPr>
              <w:t>Reviewer’s comment</w:t>
            </w:r>
          </w:p>
          <w:p w14:paraId="0C2BC103" w14:textId="77777777" w:rsidR="006F2DDC" w:rsidRPr="00420185" w:rsidRDefault="00C7679D">
            <w:pPr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598557A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013E470" w14:textId="77777777" w:rsidR="006F2DDC" w:rsidRPr="00420185" w:rsidRDefault="00C7679D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42018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62F8297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2BD22EBF" w14:textId="77777777">
        <w:trPr>
          <w:trHeight w:val="1264"/>
        </w:trPr>
        <w:tc>
          <w:tcPr>
            <w:tcW w:w="5351" w:type="dxa"/>
          </w:tcPr>
          <w:p w14:paraId="779BE043" w14:textId="77777777" w:rsidR="006F2DDC" w:rsidRPr="00420185" w:rsidRDefault="00C767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31F77509" w14:textId="77777777" w:rsidR="006F2DDC" w:rsidRPr="00420185" w:rsidRDefault="006F2D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D519622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>This study will benefit the neuroscientist, neurologist, psychiatrist and neurosurgeon</w:t>
            </w:r>
          </w:p>
        </w:tc>
        <w:tc>
          <w:tcPr>
            <w:tcW w:w="6442" w:type="dxa"/>
          </w:tcPr>
          <w:p w14:paraId="3DF99B93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3D48BE77" w14:textId="77777777">
        <w:trPr>
          <w:trHeight w:val="1262"/>
        </w:trPr>
        <w:tc>
          <w:tcPr>
            <w:tcW w:w="5351" w:type="dxa"/>
          </w:tcPr>
          <w:p w14:paraId="39580EC8" w14:textId="77777777" w:rsidR="006F2DDC" w:rsidRPr="00420185" w:rsidRDefault="00C767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23BEDBF" w14:textId="77777777" w:rsidR="006F2DDC" w:rsidRPr="00420185" w:rsidRDefault="00C767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501C58C1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6A85CFEF" w14:textId="77777777" w:rsidR="006F2DDC" w:rsidRPr="00420185" w:rsidRDefault="00C767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>It is appropriate however I will suggest “Longitudinal Myelopathy as first presentation of NPSLE in a child”</w:t>
            </w:r>
          </w:p>
          <w:p w14:paraId="2A870347" w14:textId="77777777" w:rsidR="006F2DDC" w:rsidRPr="00420185" w:rsidRDefault="006F2D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8959383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3524E9C0" w14:textId="77777777">
        <w:trPr>
          <w:trHeight w:val="1262"/>
        </w:trPr>
        <w:tc>
          <w:tcPr>
            <w:tcW w:w="5351" w:type="dxa"/>
          </w:tcPr>
          <w:p w14:paraId="2ABFA5B6" w14:textId="77777777" w:rsidR="006F2DDC" w:rsidRPr="00420185" w:rsidRDefault="00C7679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42018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1544FFBA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313366C" w14:textId="77777777" w:rsidR="006F2DDC" w:rsidRPr="00420185" w:rsidRDefault="00C767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 xml:space="preserve">It is comprehensive </w:t>
            </w:r>
          </w:p>
        </w:tc>
        <w:tc>
          <w:tcPr>
            <w:tcW w:w="6442" w:type="dxa"/>
          </w:tcPr>
          <w:p w14:paraId="631B9B62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3040D044" w14:textId="77777777">
        <w:trPr>
          <w:trHeight w:val="704"/>
        </w:trPr>
        <w:tc>
          <w:tcPr>
            <w:tcW w:w="5351" w:type="dxa"/>
          </w:tcPr>
          <w:p w14:paraId="64283AD9" w14:textId="77777777" w:rsidR="006F2DDC" w:rsidRPr="00420185" w:rsidRDefault="00C767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42018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6667756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 xml:space="preserve">It is scientifically correct </w:t>
            </w:r>
          </w:p>
        </w:tc>
        <w:tc>
          <w:tcPr>
            <w:tcW w:w="6442" w:type="dxa"/>
          </w:tcPr>
          <w:p w14:paraId="53FD1CA5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61936E28" w14:textId="77777777">
        <w:trPr>
          <w:trHeight w:val="703"/>
        </w:trPr>
        <w:tc>
          <w:tcPr>
            <w:tcW w:w="5351" w:type="dxa"/>
          </w:tcPr>
          <w:p w14:paraId="418290E0" w14:textId="77777777" w:rsidR="006F2DDC" w:rsidRPr="00420185" w:rsidRDefault="00C767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48FCC8DA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 xml:space="preserve">The references are sufficient for case reports </w:t>
            </w:r>
          </w:p>
        </w:tc>
        <w:tc>
          <w:tcPr>
            <w:tcW w:w="6442" w:type="dxa"/>
          </w:tcPr>
          <w:p w14:paraId="24B2271E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0A5CDBD1" w14:textId="77777777">
        <w:trPr>
          <w:trHeight w:val="386"/>
        </w:trPr>
        <w:tc>
          <w:tcPr>
            <w:tcW w:w="5351" w:type="dxa"/>
          </w:tcPr>
          <w:p w14:paraId="6FF5E093" w14:textId="77777777" w:rsidR="006F2DDC" w:rsidRPr="00420185" w:rsidRDefault="00C7679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420185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46B564C2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7E73BF8" w14:textId="77777777" w:rsidR="006F2DDC" w:rsidRPr="00420185" w:rsidRDefault="00C7679D">
            <w:pPr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 xml:space="preserve">The English is good enough </w:t>
            </w:r>
          </w:p>
        </w:tc>
        <w:tc>
          <w:tcPr>
            <w:tcW w:w="6442" w:type="dxa"/>
          </w:tcPr>
          <w:p w14:paraId="3CF47C99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DC" w:rsidRPr="00420185" w14:paraId="5ADB7F17" w14:textId="77777777">
        <w:trPr>
          <w:trHeight w:val="1178"/>
        </w:trPr>
        <w:tc>
          <w:tcPr>
            <w:tcW w:w="5351" w:type="dxa"/>
          </w:tcPr>
          <w:p w14:paraId="2769996C" w14:textId="77777777" w:rsidR="006F2DDC" w:rsidRPr="00420185" w:rsidRDefault="00C7679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42018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420185">
              <w:rPr>
                <w:rFonts w:ascii="Arial" w:eastAsia="Times New Roman" w:hAnsi="Arial" w:cs="Arial"/>
              </w:rPr>
              <w:t xml:space="preserve"> </w:t>
            </w:r>
            <w:r w:rsidRPr="00420185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192F9C6D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5290D36B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>The conclusion is rather too watery.</w:t>
            </w:r>
          </w:p>
          <w:p w14:paraId="190B9733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 xml:space="preserve">Author should develop the conclusion and give recommendation for diagnosis and treatment of similar illness in the universal community </w:t>
            </w:r>
          </w:p>
        </w:tc>
        <w:tc>
          <w:tcPr>
            <w:tcW w:w="6442" w:type="dxa"/>
          </w:tcPr>
          <w:p w14:paraId="6CB44582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780BB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2024494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C0D8F8C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F48C707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60827DE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1EE3EB3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BE824B4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3D4F8C3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C5835EB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F19537C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9A49117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95EFF6A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C795A1A" w14:textId="77777777" w:rsidR="006F2DDC" w:rsidRPr="00420185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F2DDC" w:rsidRPr="00420185" w14:paraId="5286B225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740F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42018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42018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45AB2A68" w14:textId="77777777" w:rsidR="006F2DDC" w:rsidRPr="00420185" w:rsidRDefault="006F2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6F2DDC" w:rsidRPr="00420185" w14:paraId="425CFD8D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1188" w14:textId="77777777" w:rsidR="006F2DDC" w:rsidRPr="00420185" w:rsidRDefault="006F2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4AF3" w14:textId="77777777" w:rsidR="006F2DDC" w:rsidRPr="00420185" w:rsidRDefault="00C7679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20185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1EB61D21" w14:textId="77777777" w:rsidR="006F2DDC" w:rsidRPr="00420185" w:rsidRDefault="00C7679D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42018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4B882E17" w14:textId="77777777" w:rsidR="006F2DDC" w:rsidRPr="00420185" w:rsidRDefault="006F2DD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2DDC" w:rsidRPr="00420185" w14:paraId="6B21F8D5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D1DC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03BA8AEA" w14:textId="77777777" w:rsidR="006F2DDC" w:rsidRPr="00420185" w:rsidRDefault="006F2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EA02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42018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42018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42018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2E710EA4" w14:textId="77777777" w:rsidR="006F2DDC" w:rsidRPr="00420185" w:rsidRDefault="006F2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4B8118" w14:textId="77777777" w:rsidR="006F2DDC" w:rsidRPr="00420185" w:rsidRDefault="00C7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01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14:paraId="65A4558D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2E846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5AE68" w14:textId="77777777" w:rsidR="006F2DDC" w:rsidRPr="00420185" w:rsidRDefault="006F2D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091B0" w14:textId="77777777" w:rsidR="006F2DDC" w:rsidRPr="00420185" w:rsidRDefault="006F2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53F2CD" w14:textId="77777777" w:rsidR="006F2DDC" w:rsidRDefault="006F2D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64469B4" w14:textId="77777777" w:rsidR="00420185" w:rsidRPr="006D1D14" w:rsidRDefault="00420185" w:rsidP="004201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1D14">
        <w:rPr>
          <w:rFonts w:ascii="Arial" w:hAnsi="Arial" w:cs="Arial"/>
          <w:b/>
          <w:u w:val="single"/>
        </w:rPr>
        <w:t>Reviewer details:</w:t>
      </w:r>
    </w:p>
    <w:p w14:paraId="7997F501" w14:textId="77777777" w:rsidR="00420185" w:rsidRPr="006D1D14" w:rsidRDefault="00420185" w:rsidP="004201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D1D14">
        <w:rPr>
          <w:rFonts w:ascii="Arial" w:hAnsi="Arial" w:cs="Arial"/>
          <w:b/>
        </w:rPr>
        <w:t xml:space="preserve">Emmanuel Garba </w:t>
      </w:r>
      <w:proofErr w:type="gramStart"/>
      <w:r w:rsidRPr="006D1D14">
        <w:rPr>
          <w:rFonts w:ascii="Arial" w:hAnsi="Arial" w:cs="Arial"/>
          <w:b/>
        </w:rPr>
        <w:t>Sunday ,</w:t>
      </w:r>
      <w:proofErr w:type="gramEnd"/>
      <w:r w:rsidRPr="006D1D14">
        <w:rPr>
          <w:rFonts w:ascii="Arial" w:hAnsi="Arial" w:cs="Arial"/>
          <w:b/>
        </w:rPr>
        <w:t xml:space="preserve"> Federal University </w:t>
      </w:r>
      <w:proofErr w:type="spellStart"/>
      <w:r w:rsidRPr="006D1D14">
        <w:rPr>
          <w:rFonts w:ascii="Arial" w:hAnsi="Arial" w:cs="Arial"/>
          <w:b/>
        </w:rPr>
        <w:t>Wukari</w:t>
      </w:r>
      <w:proofErr w:type="spellEnd"/>
      <w:r w:rsidRPr="006D1D14">
        <w:rPr>
          <w:rFonts w:ascii="Arial" w:hAnsi="Arial" w:cs="Arial"/>
          <w:b/>
        </w:rPr>
        <w:t>, Nigeria</w:t>
      </w:r>
    </w:p>
    <w:p w14:paraId="559F26AA" w14:textId="77777777" w:rsidR="00420185" w:rsidRPr="006D1D14" w:rsidRDefault="00420185" w:rsidP="004201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CCB67B6" w14:textId="77777777" w:rsidR="00420185" w:rsidRPr="00420185" w:rsidRDefault="004201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sectPr w:rsidR="00420185" w:rsidRPr="0042018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137F" w14:textId="77777777" w:rsidR="00263AA3" w:rsidRDefault="00263AA3">
      <w:r>
        <w:separator/>
      </w:r>
    </w:p>
  </w:endnote>
  <w:endnote w:type="continuationSeparator" w:id="0">
    <w:p w14:paraId="40B9DBDB" w14:textId="77777777" w:rsidR="00263AA3" w:rsidRDefault="0026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6672" w14:textId="77777777" w:rsidR="006F2DDC" w:rsidRDefault="00C7679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EC0A" w14:textId="77777777" w:rsidR="00263AA3" w:rsidRDefault="00263AA3">
      <w:r>
        <w:separator/>
      </w:r>
    </w:p>
  </w:footnote>
  <w:footnote w:type="continuationSeparator" w:id="0">
    <w:p w14:paraId="7B0AD1C8" w14:textId="77777777" w:rsidR="00263AA3" w:rsidRDefault="0026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F46B" w14:textId="77777777" w:rsidR="006F2DDC" w:rsidRDefault="006F2DDC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5FE8BBC" w14:textId="77777777" w:rsidR="006F2DDC" w:rsidRDefault="00C7679D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C"/>
    <w:rsid w:val="00263AA3"/>
    <w:rsid w:val="00420185"/>
    <w:rsid w:val="00454FB0"/>
    <w:rsid w:val="00693DCE"/>
    <w:rsid w:val="006F2DDC"/>
    <w:rsid w:val="00C7679D"/>
    <w:rsid w:val="00CD09DD"/>
    <w:rsid w:val="00D94F6B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5A71"/>
  <w15:docId w15:val="{5569F8E0-0CA0-4F3E-9020-64ED3B2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iliation">
    <w:name w:val="Affiliation"/>
    <w:basedOn w:val="Normal"/>
    <w:rsid w:val="00420185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r.com/index.php/AJ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2025-10-29T07:40:00Z</dcterms:created>
  <dcterms:modified xsi:type="dcterms:W3CDTF">2025-11-06T13:00:00Z</dcterms:modified>
</cp:coreProperties>
</file>