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44CDA" w14:paraId="7ADB642C" w14:textId="77777777" w:rsidTr="002643B3">
        <w:trPr>
          <w:trHeight w:val="290"/>
        </w:trPr>
        <w:tc>
          <w:tcPr>
            <w:tcW w:w="5000" w:type="pct"/>
            <w:gridSpan w:val="2"/>
            <w:tcBorders>
              <w:top w:val="nil"/>
              <w:left w:val="nil"/>
              <w:right w:val="nil"/>
            </w:tcBorders>
          </w:tcPr>
          <w:p w14:paraId="7D7E8C5A" w14:textId="77777777" w:rsidR="00602F7D" w:rsidRPr="00744CDA" w:rsidRDefault="00602F7D" w:rsidP="00F2643C">
            <w:pPr>
              <w:pStyle w:val="Heading2"/>
              <w:jc w:val="left"/>
              <w:rPr>
                <w:rFonts w:ascii="Arial" w:hAnsi="Arial" w:cs="Arial"/>
                <w:b w:val="0"/>
                <w:bCs w:val="0"/>
                <w:lang w:val="en-GB"/>
              </w:rPr>
            </w:pPr>
          </w:p>
        </w:tc>
      </w:tr>
      <w:tr w:rsidR="0000007A" w:rsidRPr="00744CDA" w14:paraId="0EFEE36E" w14:textId="77777777" w:rsidTr="002643B3">
        <w:trPr>
          <w:trHeight w:val="290"/>
        </w:trPr>
        <w:tc>
          <w:tcPr>
            <w:tcW w:w="1234" w:type="pct"/>
          </w:tcPr>
          <w:p w14:paraId="4D9EDDCD" w14:textId="77777777" w:rsidR="0000007A" w:rsidRPr="00744CDA" w:rsidRDefault="0000007A" w:rsidP="00696CAD">
            <w:pPr>
              <w:pStyle w:val="BodyText"/>
              <w:ind w:left="90"/>
              <w:jc w:val="left"/>
              <w:rPr>
                <w:rFonts w:ascii="Arial" w:hAnsi="Arial" w:cs="Arial"/>
                <w:bCs/>
                <w:sz w:val="20"/>
                <w:szCs w:val="20"/>
                <w:lang w:val="en-GB"/>
              </w:rPr>
            </w:pPr>
            <w:r w:rsidRPr="00744CD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2AFD803" w14:textId="77777777" w:rsidR="0000007A" w:rsidRPr="00744CDA" w:rsidRDefault="00E7126C" w:rsidP="00E65EB7">
            <w:pPr>
              <w:rPr>
                <w:rFonts w:ascii="Arial" w:hAnsi="Arial" w:cs="Arial"/>
                <w:b/>
                <w:bCs/>
                <w:color w:val="0000FF"/>
                <w:sz w:val="20"/>
                <w:szCs w:val="20"/>
              </w:rPr>
            </w:pPr>
            <w:hyperlink r:id="rId8" w:history="1">
              <w:r w:rsidR="00CE1D39" w:rsidRPr="00744CDA">
                <w:rPr>
                  <w:rStyle w:val="Hyperlink"/>
                  <w:rFonts w:ascii="Arial" w:hAnsi="Arial" w:cs="Arial"/>
                  <w:b/>
                  <w:bCs/>
                  <w:sz w:val="20"/>
                  <w:szCs w:val="20"/>
                </w:rPr>
                <w:t>Asian Journal of Chemical Sciences</w:t>
              </w:r>
            </w:hyperlink>
            <w:r w:rsidR="00CE1D39" w:rsidRPr="00744CDA">
              <w:rPr>
                <w:rFonts w:ascii="Arial" w:hAnsi="Arial" w:cs="Arial"/>
                <w:b/>
                <w:bCs/>
                <w:color w:val="0000FF"/>
                <w:sz w:val="20"/>
                <w:szCs w:val="20"/>
              </w:rPr>
              <w:t xml:space="preserve"> </w:t>
            </w:r>
          </w:p>
        </w:tc>
      </w:tr>
      <w:tr w:rsidR="0000007A" w:rsidRPr="00744CDA" w14:paraId="617E86C6" w14:textId="77777777" w:rsidTr="002643B3">
        <w:trPr>
          <w:trHeight w:val="290"/>
        </w:trPr>
        <w:tc>
          <w:tcPr>
            <w:tcW w:w="1234" w:type="pct"/>
          </w:tcPr>
          <w:p w14:paraId="63679B7F" w14:textId="77777777" w:rsidR="0000007A" w:rsidRPr="00744CDA" w:rsidRDefault="0000007A" w:rsidP="00696CAD">
            <w:pPr>
              <w:pStyle w:val="BodyText"/>
              <w:ind w:left="90"/>
              <w:jc w:val="left"/>
              <w:rPr>
                <w:rFonts w:ascii="Arial" w:hAnsi="Arial" w:cs="Arial"/>
                <w:bCs/>
                <w:sz w:val="20"/>
                <w:szCs w:val="20"/>
                <w:lang w:val="en-GB"/>
              </w:rPr>
            </w:pPr>
            <w:r w:rsidRPr="00744CD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8C53B3E" w14:textId="77777777" w:rsidR="0000007A" w:rsidRPr="00744CDA" w:rsidRDefault="006C29D0" w:rsidP="00F3669D">
            <w:pPr>
              <w:pStyle w:val="NormalWeb"/>
              <w:spacing w:before="0" w:beforeAutospacing="0" w:after="0" w:afterAutospacing="0"/>
              <w:rPr>
                <w:rFonts w:ascii="Arial" w:hAnsi="Arial" w:cs="Arial"/>
                <w:b/>
                <w:bCs/>
                <w:sz w:val="20"/>
                <w:szCs w:val="20"/>
                <w:lang w:val="en-GB"/>
              </w:rPr>
            </w:pPr>
            <w:r w:rsidRPr="00744CDA">
              <w:rPr>
                <w:rFonts w:ascii="Arial" w:hAnsi="Arial" w:cs="Arial"/>
                <w:b/>
                <w:bCs/>
                <w:sz w:val="20"/>
                <w:szCs w:val="20"/>
                <w:lang w:val="en-GB"/>
              </w:rPr>
              <w:t>Ms_AJOCS_148383</w:t>
            </w:r>
          </w:p>
        </w:tc>
      </w:tr>
      <w:tr w:rsidR="0000007A" w:rsidRPr="00744CDA" w14:paraId="4859225A" w14:textId="77777777" w:rsidTr="002643B3">
        <w:trPr>
          <w:trHeight w:val="650"/>
        </w:trPr>
        <w:tc>
          <w:tcPr>
            <w:tcW w:w="1234" w:type="pct"/>
          </w:tcPr>
          <w:p w14:paraId="4E053E2F" w14:textId="77777777" w:rsidR="0000007A" w:rsidRPr="00744CDA" w:rsidRDefault="0000007A" w:rsidP="00696CAD">
            <w:pPr>
              <w:pStyle w:val="BodyText"/>
              <w:ind w:left="90"/>
              <w:jc w:val="left"/>
              <w:rPr>
                <w:rFonts w:ascii="Arial" w:hAnsi="Arial" w:cs="Arial"/>
                <w:bCs/>
                <w:sz w:val="20"/>
                <w:szCs w:val="20"/>
                <w:lang w:val="en-GB"/>
              </w:rPr>
            </w:pPr>
            <w:r w:rsidRPr="00744CD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A2F6C43" w14:textId="77777777" w:rsidR="0000007A" w:rsidRPr="00744CDA" w:rsidRDefault="00FD1086" w:rsidP="000450FC">
            <w:pPr>
              <w:pStyle w:val="NormalWeb"/>
              <w:spacing w:before="0" w:beforeAutospacing="0" w:after="0" w:afterAutospacing="0"/>
              <w:rPr>
                <w:rFonts w:ascii="Arial" w:hAnsi="Arial" w:cs="Arial"/>
                <w:b/>
                <w:sz w:val="20"/>
                <w:szCs w:val="20"/>
                <w:lang w:val="en-GB"/>
              </w:rPr>
            </w:pPr>
            <w:r w:rsidRPr="00744CDA">
              <w:rPr>
                <w:rFonts w:ascii="Arial" w:hAnsi="Arial" w:cs="Arial"/>
                <w:b/>
                <w:sz w:val="20"/>
                <w:szCs w:val="20"/>
                <w:lang w:val="en-GB"/>
              </w:rPr>
              <w:t>Effects of Inorganic Compounds on the Environment and Their Control: A Review</w:t>
            </w:r>
          </w:p>
        </w:tc>
      </w:tr>
      <w:tr w:rsidR="00CF0BBB" w:rsidRPr="00744CDA" w14:paraId="6E9DE260" w14:textId="77777777" w:rsidTr="002643B3">
        <w:trPr>
          <w:trHeight w:val="332"/>
        </w:trPr>
        <w:tc>
          <w:tcPr>
            <w:tcW w:w="1234" w:type="pct"/>
          </w:tcPr>
          <w:p w14:paraId="1E87B2A2" w14:textId="77777777" w:rsidR="00CF0BBB" w:rsidRPr="00744CDA" w:rsidRDefault="00CF0BBB" w:rsidP="00696CAD">
            <w:pPr>
              <w:pStyle w:val="BodyText"/>
              <w:ind w:left="90"/>
              <w:jc w:val="left"/>
              <w:rPr>
                <w:rFonts w:ascii="Arial" w:hAnsi="Arial" w:cs="Arial"/>
                <w:bCs/>
                <w:sz w:val="20"/>
                <w:szCs w:val="20"/>
                <w:lang w:val="en-GB"/>
              </w:rPr>
            </w:pPr>
            <w:r w:rsidRPr="00744CD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6DCC5D2" w14:textId="77777777" w:rsidR="00CF0BBB" w:rsidRPr="00744CDA" w:rsidRDefault="006C29D0" w:rsidP="000450FC">
            <w:pPr>
              <w:pStyle w:val="NormalWeb"/>
              <w:spacing w:before="0" w:beforeAutospacing="0" w:after="0" w:afterAutospacing="0"/>
              <w:rPr>
                <w:rFonts w:ascii="Arial" w:hAnsi="Arial" w:cs="Arial"/>
                <w:b/>
                <w:sz w:val="20"/>
                <w:szCs w:val="20"/>
                <w:lang w:val="en-GB"/>
              </w:rPr>
            </w:pPr>
            <w:r w:rsidRPr="00744CDA">
              <w:rPr>
                <w:rFonts w:ascii="Arial" w:hAnsi="Arial" w:cs="Arial"/>
                <w:b/>
                <w:sz w:val="20"/>
                <w:szCs w:val="20"/>
                <w:lang w:val="en-GB"/>
              </w:rPr>
              <w:t>Review Article</w:t>
            </w:r>
          </w:p>
        </w:tc>
      </w:tr>
    </w:tbl>
    <w:p w14:paraId="3A027BF4" w14:textId="77777777" w:rsidR="00037D52" w:rsidRPr="00744CDA" w:rsidRDefault="00037D52" w:rsidP="0000007A">
      <w:pPr>
        <w:pStyle w:val="BodyText"/>
        <w:rPr>
          <w:rFonts w:ascii="Arial" w:hAnsi="Arial" w:cs="Arial"/>
          <w:b/>
          <w:bCs/>
          <w:sz w:val="20"/>
          <w:szCs w:val="20"/>
          <w:u w:val="single"/>
          <w:lang w:val="en-GB"/>
        </w:rPr>
      </w:pPr>
    </w:p>
    <w:p w14:paraId="4DC2702A" w14:textId="72F3AA02" w:rsidR="00902190" w:rsidRPr="00744CDA" w:rsidRDefault="00902190" w:rsidP="0090219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902190" w:rsidRPr="00744CDA" w14:paraId="407B5F46" w14:textId="77777777" w:rsidTr="006B2C54">
        <w:tc>
          <w:tcPr>
            <w:tcW w:w="5000" w:type="pct"/>
            <w:gridSpan w:val="3"/>
            <w:tcBorders>
              <w:top w:val="nil"/>
              <w:left w:val="nil"/>
              <w:right w:val="nil"/>
            </w:tcBorders>
            <w:noWrap/>
          </w:tcPr>
          <w:p w14:paraId="3755DE2A" w14:textId="77777777" w:rsidR="00902190" w:rsidRPr="00744CDA" w:rsidRDefault="00902190">
            <w:pPr>
              <w:pStyle w:val="Heading2"/>
              <w:jc w:val="left"/>
              <w:rPr>
                <w:rFonts w:ascii="Arial" w:hAnsi="Arial" w:cs="Arial"/>
                <w:lang w:val="en-GB"/>
              </w:rPr>
            </w:pPr>
            <w:r w:rsidRPr="00744CDA">
              <w:rPr>
                <w:rFonts w:ascii="Arial" w:hAnsi="Arial" w:cs="Arial"/>
                <w:highlight w:val="yellow"/>
                <w:lang w:val="en-GB"/>
              </w:rPr>
              <w:t>PART  1:</w:t>
            </w:r>
            <w:r w:rsidRPr="00744CDA">
              <w:rPr>
                <w:rFonts w:ascii="Arial" w:hAnsi="Arial" w:cs="Arial"/>
                <w:lang w:val="en-GB"/>
              </w:rPr>
              <w:t xml:space="preserve"> Comments</w:t>
            </w:r>
          </w:p>
          <w:p w14:paraId="7438C21A" w14:textId="77777777" w:rsidR="00902190" w:rsidRPr="00744CDA" w:rsidRDefault="00902190">
            <w:pPr>
              <w:rPr>
                <w:rFonts w:ascii="Arial" w:hAnsi="Arial" w:cs="Arial"/>
                <w:sz w:val="20"/>
                <w:szCs w:val="20"/>
                <w:lang w:val="en-GB"/>
              </w:rPr>
            </w:pPr>
          </w:p>
        </w:tc>
      </w:tr>
      <w:tr w:rsidR="00902190" w:rsidRPr="00744CDA" w14:paraId="2B912F9D" w14:textId="77777777" w:rsidTr="006B2C54">
        <w:tc>
          <w:tcPr>
            <w:tcW w:w="1265" w:type="pct"/>
            <w:noWrap/>
          </w:tcPr>
          <w:p w14:paraId="3B72EF6A" w14:textId="77777777" w:rsidR="00902190" w:rsidRPr="00744CDA" w:rsidRDefault="00902190">
            <w:pPr>
              <w:pStyle w:val="Heading2"/>
              <w:jc w:val="left"/>
              <w:rPr>
                <w:rFonts w:ascii="Arial" w:hAnsi="Arial" w:cs="Arial"/>
                <w:lang w:val="en-GB"/>
              </w:rPr>
            </w:pPr>
          </w:p>
          <w:p w14:paraId="5802D59F" w14:textId="4F1F64BD" w:rsidR="003C7056" w:rsidRPr="00744CDA" w:rsidRDefault="003C7056" w:rsidP="008721FA">
            <w:pPr>
              <w:rPr>
                <w:rFonts w:ascii="Arial" w:hAnsi="Arial" w:cs="Arial"/>
                <w:sz w:val="20"/>
                <w:szCs w:val="20"/>
                <w:lang w:val="en-GB"/>
              </w:rPr>
            </w:pPr>
            <w:r w:rsidRPr="00744CDA">
              <w:rPr>
                <w:rFonts w:ascii="Arial" w:hAnsi="Arial" w:cs="Arial"/>
                <w:sz w:val="20"/>
                <w:szCs w:val="20"/>
                <w:lang w:val="en-GB"/>
              </w:rPr>
              <w:t xml:space="preserve"> </w:t>
            </w:r>
          </w:p>
        </w:tc>
        <w:tc>
          <w:tcPr>
            <w:tcW w:w="2212" w:type="pct"/>
          </w:tcPr>
          <w:p w14:paraId="7FCA22C1" w14:textId="77777777" w:rsidR="00902190" w:rsidRPr="00744CDA" w:rsidRDefault="00902190">
            <w:pPr>
              <w:pStyle w:val="Heading2"/>
              <w:jc w:val="left"/>
              <w:rPr>
                <w:rFonts w:ascii="Arial" w:hAnsi="Arial" w:cs="Arial"/>
                <w:lang w:val="en-GB"/>
              </w:rPr>
            </w:pPr>
            <w:r w:rsidRPr="00744CDA">
              <w:rPr>
                <w:rFonts w:ascii="Arial" w:hAnsi="Arial" w:cs="Arial"/>
                <w:lang w:val="en-GB"/>
              </w:rPr>
              <w:t>Reviewer’s comment</w:t>
            </w:r>
          </w:p>
          <w:p w14:paraId="08A438D5" w14:textId="77777777" w:rsidR="00493624" w:rsidRPr="00744CDA" w:rsidRDefault="00493624" w:rsidP="00493624">
            <w:pPr>
              <w:rPr>
                <w:rFonts w:ascii="Arial" w:hAnsi="Arial" w:cs="Arial"/>
                <w:b/>
                <w:bCs/>
                <w:sz w:val="20"/>
                <w:szCs w:val="20"/>
              </w:rPr>
            </w:pPr>
            <w:r w:rsidRPr="00744CDA">
              <w:rPr>
                <w:rFonts w:ascii="Arial" w:hAnsi="Arial" w:cs="Arial"/>
                <w:b/>
                <w:bCs/>
                <w:sz w:val="20"/>
                <w:szCs w:val="20"/>
                <w:highlight w:val="yellow"/>
              </w:rPr>
              <w:t>Artificial Intelligence (AI) generated or assisted review comments are strictly prohibited during peer review.</w:t>
            </w:r>
          </w:p>
          <w:p w14:paraId="1F24FA74" w14:textId="77777777" w:rsidR="00493624" w:rsidRPr="00744CDA" w:rsidRDefault="00493624" w:rsidP="00493624">
            <w:pPr>
              <w:rPr>
                <w:rFonts w:ascii="Arial" w:hAnsi="Arial" w:cs="Arial"/>
                <w:sz w:val="20"/>
                <w:szCs w:val="20"/>
                <w:lang w:val="en-GB"/>
              </w:rPr>
            </w:pPr>
          </w:p>
        </w:tc>
        <w:tc>
          <w:tcPr>
            <w:tcW w:w="1523" w:type="pct"/>
          </w:tcPr>
          <w:p w14:paraId="68A8FB05" w14:textId="77777777" w:rsidR="00606A80" w:rsidRPr="00744CDA" w:rsidRDefault="00606A80" w:rsidP="00606A80">
            <w:pPr>
              <w:spacing w:after="160" w:line="254" w:lineRule="auto"/>
              <w:rPr>
                <w:rFonts w:ascii="Arial" w:eastAsia="Calibri" w:hAnsi="Arial" w:cs="Arial"/>
                <w:kern w:val="2"/>
                <w:sz w:val="20"/>
                <w:szCs w:val="20"/>
                <w:lang w:val="en-IN"/>
              </w:rPr>
            </w:pPr>
            <w:r w:rsidRPr="00744CDA">
              <w:rPr>
                <w:rFonts w:ascii="Arial" w:eastAsia="Calibri" w:hAnsi="Arial" w:cs="Arial"/>
                <w:b/>
                <w:kern w:val="2"/>
                <w:sz w:val="20"/>
                <w:szCs w:val="20"/>
                <w:lang w:val="en-IN"/>
              </w:rPr>
              <w:t>Author’s Feedback</w:t>
            </w:r>
            <w:r w:rsidRPr="00744CDA">
              <w:rPr>
                <w:rFonts w:ascii="Arial" w:eastAsia="Calibri" w:hAnsi="Arial" w:cs="Arial"/>
                <w:kern w:val="2"/>
                <w:sz w:val="20"/>
                <w:szCs w:val="20"/>
                <w:lang w:val="en-IN"/>
              </w:rPr>
              <w:t xml:space="preserve"> (It is mandatory that authors should write his/her feedback here)</w:t>
            </w:r>
          </w:p>
          <w:p w14:paraId="35B2E893" w14:textId="77777777" w:rsidR="00902190" w:rsidRPr="00744CDA" w:rsidRDefault="00902190">
            <w:pPr>
              <w:pStyle w:val="Heading2"/>
              <w:jc w:val="left"/>
              <w:rPr>
                <w:rFonts w:ascii="Arial" w:hAnsi="Arial" w:cs="Arial"/>
                <w:b w:val="0"/>
                <w:lang w:val="en-GB"/>
              </w:rPr>
            </w:pPr>
          </w:p>
        </w:tc>
      </w:tr>
      <w:tr w:rsidR="00902190" w:rsidRPr="00744CDA" w14:paraId="1D20E274" w14:textId="77777777" w:rsidTr="006B2C54">
        <w:trPr>
          <w:trHeight w:val="1264"/>
        </w:trPr>
        <w:tc>
          <w:tcPr>
            <w:tcW w:w="1265" w:type="pct"/>
            <w:noWrap/>
          </w:tcPr>
          <w:p w14:paraId="7BDC5633" w14:textId="77777777" w:rsidR="00902190" w:rsidRPr="00744CDA" w:rsidRDefault="00902190">
            <w:pPr>
              <w:ind w:left="360"/>
              <w:rPr>
                <w:rFonts w:ascii="Arial" w:hAnsi="Arial" w:cs="Arial"/>
                <w:b/>
                <w:bCs/>
                <w:sz w:val="20"/>
                <w:szCs w:val="20"/>
                <w:lang w:val="en-GB"/>
              </w:rPr>
            </w:pPr>
            <w:r w:rsidRPr="00744CD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111279F" w14:textId="77777777" w:rsidR="00902190" w:rsidRPr="00744CDA" w:rsidRDefault="00902190">
            <w:pPr>
              <w:ind w:left="360"/>
              <w:rPr>
                <w:rFonts w:ascii="Arial" w:eastAsia="MS Mincho" w:hAnsi="Arial" w:cs="Arial"/>
                <w:b/>
                <w:bCs/>
                <w:sz w:val="20"/>
                <w:szCs w:val="20"/>
                <w:lang w:val="en-GB"/>
              </w:rPr>
            </w:pPr>
          </w:p>
          <w:p w14:paraId="4EE3DD42" w14:textId="77777777" w:rsidR="00427A5E" w:rsidRPr="00744CDA" w:rsidRDefault="00427A5E" w:rsidP="008721FA">
            <w:pPr>
              <w:rPr>
                <w:rFonts w:ascii="Arial" w:eastAsia="MS Mincho" w:hAnsi="Arial" w:cs="Arial"/>
                <w:b/>
                <w:bCs/>
                <w:sz w:val="20"/>
                <w:szCs w:val="20"/>
                <w:lang w:val="en-GB"/>
              </w:rPr>
            </w:pPr>
          </w:p>
        </w:tc>
        <w:tc>
          <w:tcPr>
            <w:tcW w:w="2212" w:type="pct"/>
          </w:tcPr>
          <w:p w14:paraId="16E3757C" w14:textId="77777777" w:rsidR="00902190" w:rsidRPr="00744CDA" w:rsidRDefault="008721FA">
            <w:pPr>
              <w:pStyle w:val="ListParagraph"/>
              <w:ind w:left="0"/>
              <w:rPr>
                <w:rFonts w:ascii="Arial" w:hAnsi="Arial" w:cs="Arial"/>
                <w:b/>
                <w:bCs/>
                <w:sz w:val="20"/>
                <w:szCs w:val="20"/>
                <w:lang w:val="en-GB"/>
              </w:rPr>
            </w:pPr>
            <w:r w:rsidRPr="00744CDA">
              <w:rPr>
                <w:rFonts w:ascii="Arial" w:hAnsi="Arial" w:cs="Arial"/>
                <w:b/>
                <w:bCs/>
                <w:sz w:val="20"/>
                <w:szCs w:val="20"/>
                <w:lang w:val="en-GB"/>
              </w:rPr>
              <w:t>The manuscript presents a well-structured review on the environmental effects of inorganic compounds and the existing control measures. It covers an important scientific area with direct relevance to environmental chemistry, public health, and regulatory policy. The topic remains valuable because inorganic pollutants continue to pose significant ecological and human health challenges worldwide. In particular, the paper helps consolidate scattered knowledge across disciplines, making it a useful reference piece for researchers, students, and environmental managers.</w:t>
            </w:r>
          </w:p>
          <w:p w14:paraId="56DA5E5E" w14:textId="77777777" w:rsidR="008721FA" w:rsidRPr="00744CDA" w:rsidRDefault="008721FA" w:rsidP="008721FA">
            <w:pPr>
              <w:pStyle w:val="ListParagraph"/>
              <w:rPr>
                <w:rFonts w:ascii="Arial" w:hAnsi="Arial" w:cs="Arial"/>
                <w:b/>
                <w:bCs/>
                <w:sz w:val="20"/>
                <w:szCs w:val="20"/>
                <w:lang w:val="en-GB"/>
              </w:rPr>
            </w:pPr>
            <w:r w:rsidRPr="00744CDA">
              <w:rPr>
                <w:rFonts w:ascii="Arial" w:hAnsi="Arial" w:cs="Arial"/>
                <w:b/>
                <w:bCs/>
                <w:sz w:val="20"/>
                <w:szCs w:val="20"/>
                <w:lang w:val="en-GB"/>
              </w:rPr>
              <w:t>Importance of the Manuscript</w:t>
            </w:r>
          </w:p>
          <w:p w14:paraId="12631FA8" w14:textId="77777777" w:rsidR="008721FA" w:rsidRPr="00744CDA" w:rsidRDefault="008721FA" w:rsidP="008721FA">
            <w:pPr>
              <w:pStyle w:val="ListParagraph"/>
              <w:rPr>
                <w:rFonts w:ascii="Arial" w:hAnsi="Arial" w:cs="Arial"/>
                <w:b/>
                <w:bCs/>
                <w:sz w:val="20"/>
                <w:szCs w:val="20"/>
                <w:lang w:val="en-GB"/>
              </w:rPr>
            </w:pPr>
          </w:p>
          <w:p w14:paraId="7FC22BE5" w14:textId="77777777" w:rsidR="008721FA" w:rsidRPr="00744CDA" w:rsidRDefault="008721FA" w:rsidP="008721FA">
            <w:pPr>
              <w:pStyle w:val="ListParagraph"/>
              <w:rPr>
                <w:rFonts w:ascii="Arial" w:hAnsi="Arial" w:cs="Arial"/>
                <w:b/>
                <w:bCs/>
                <w:sz w:val="20"/>
                <w:szCs w:val="20"/>
                <w:lang w:val="en-GB"/>
              </w:rPr>
            </w:pPr>
            <w:r w:rsidRPr="00744CDA">
              <w:rPr>
                <w:rFonts w:ascii="Arial" w:hAnsi="Arial" w:cs="Arial"/>
                <w:b/>
                <w:bCs/>
                <w:sz w:val="20"/>
                <w:szCs w:val="20"/>
                <w:lang w:val="en-GB"/>
              </w:rPr>
              <w:t>This manuscript contributes meaningfully to ongoing scientific conversations about environmental pollution by highlighting how inorganic compounds alter ecosystems, water quality, soil health, and biodiversity. With industrial expansion in many regions, understanding these impacts is crucial for building sustainable environmental policies. The review also compiles existing control measures into a coherent framework, which can support researchers, regulators, and environmental practitioners in decision-making. Overall, the manuscript provides a timely synthesis of knowledge that benefits the scientific community.</w:t>
            </w:r>
          </w:p>
          <w:p w14:paraId="16AC1B0D" w14:textId="2AA4FF50" w:rsidR="008721FA" w:rsidRPr="00744CDA" w:rsidRDefault="008721FA">
            <w:pPr>
              <w:pStyle w:val="ListParagraph"/>
              <w:ind w:left="0"/>
              <w:rPr>
                <w:rFonts w:ascii="Arial" w:hAnsi="Arial" w:cs="Arial"/>
                <w:b/>
                <w:bCs/>
                <w:sz w:val="20"/>
                <w:szCs w:val="20"/>
                <w:lang w:val="en-GB"/>
              </w:rPr>
            </w:pPr>
          </w:p>
        </w:tc>
        <w:tc>
          <w:tcPr>
            <w:tcW w:w="1523" w:type="pct"/>
          </w:tcPr>
          <w:p w14:paraId="63966EAE" w14:textId="77777777" w:rsidR="00902190" w:rsidRPr="00744CDA" w:rsidRDefault="00902190">
            <w:pPr>
              <w:pStyle w:val="Heading2"/>
              <w:jc w:val="left"/>
              <w:rPr>
                <w:rFonts w:ascii="Arial" w:hAnsi="Arial" w:cs="Arial"/>
                <w:b w:val="0"/>
                <w:lang w:val="en-GB"/>
              </w:rPr>
            </w:pPr>
          </w:p>
        </w:tc>
      </w:tr>
      <w:tr w:rsidR="00902190" w:rsidRPr="00744CDA" w14:paraId="359EC348" w14:textId="77777777" w:rsidTr="006B2C54">
        <w:trPr>
          <w:trHeight w:val="1262"/>
        </w:trPr>
        <w:tc>
          <w:tcPr>
            <w:tcW w:w="1265" w:type="pct"/>
            <w:noWrap/>
          </w:tcPr>
          <w:p w14:paraId="119C3C6F" w14:textId="77777777" w:rsidR="00902190" w:rsidRPr="00744CDA" w:rsidRDefault="00902190">
            <w:pPr>
              <w:ind w:left="360"/>
              <w:rPr>
                <w:rFonts w:ascii="Arial" w:hAnsi="Arial" w:cs="Arial"/>
                <w:b/>
                <w:bCs/>
                <w:sz w:val="20"/>
                <w:szCs w:val="20"/>
                <w:lang w:val="en-GB"/>
              </w:rPr>
            </w:pPr>
            <w:r w:rsidRPr="00744CDA">
              <w:rPr>
                <w:rFonts w:ascii="Arial" w:hAnsi="Arial" w:cs="Arial"/>
                <w:b/>
                <w:bCs/>
                <w:sz w:val="20"/>
                <w:szCs w:val="20"/>
                <w:lang w:val="en-GB"/>
              </w:rPr>
              <w:t>Is the title of the article suitable?</w:t>
            </w:r>
          </w:p>
          <w:p w14:paraId="31C71BF5" w14:textId="77777777" w:rsidR="00902190" w:rsidRPr="00744CDA" w:rsidRDefault="00902190">
            <w:pPr>
              <w:ind w:left="360"/>
              <w:rPr>
                <w:rFonts w:ascii="Arial" w:hAnsi="Arial" w:cs="Arial"/>
                <w:b/>
                <w:bCs/>
                <w:sz w:val="20"/>
                <w:szCs w:val="20"/>
                <w:lang w:val="en-GB"/>
              </w:rPr>
            </w:pPr>
            <w:r w:rsidRPr="00744CDA">
              <w:rPr>
                <w:rFonts w:ascii="Arial" w:hAnsi="Arial" w:cs="Arial"/>
                <w:b/>
                <w:bCs/>
                <w:sz w:val="20"/>
                <w:szCs w:val="20"/>
                <w:lang w:val="en-GB"/>
              </w:rPr>
              <w:t>(If not please suggest an alternative title)</w:t>
            </w:r>
          </w:p>
          <w:p w14:paraId="5225A4CB" w14:textId="77777777" w:rsidR="00902190" w:rsidRPr="00744CDA" w:rsidRDefault="00902190">
            <w:pPr>
              <w:pStyle w:val="Heading2"/>
              <w:jc w:val="left"/>
              <w:rPr>
                <w:rFonts w:ascii="Arial" w:hAnsi="Arial" w:cs="Arial"/>
                <w:u w:val="single"/>
                <w:lang w:val="en-GB"/>
              </w:rPr>
            </w:pPr>
          </w:p>
          <w:p w14:paraId="2CACB850" w14:textId="0DDC3249" w:rsidR="007727DC" w:rsidRPr="00744CDA" w:rsidRDefault="007727DC" w:rsidP="008721FA">
            <w:pPr>
              <w:rPr>
                <w:rFonts w:ascii="Arial" w:hAnsi="Arial" w:cs="Arial"/>
                <w:sz w:val="20"/>
                <w:szCs w:val="20"/>
              </w:rPr>
            </w:pPr>
            <w:r w:rsidRPr="00744CDA">
              <w:rPr>
                <w:rFonts w:ascii="Arial" w:hAnsi="Arial" w:cs="Arial"/>
                <w:sz w:val="20"/>
                <w:szCs w:val="20"/>
                <w:lang w:val="en-GB"/>
              </w:rPr>
              <w:t xml:space="preserve">   </w:t>
            </w:r>
          </w:p>
          <w:p w14:paraId="7927A1C9" w14:textId="77777777" w:rsidR="007727DC" w:rsidRPr="00744CDA" w:rsidRDefault="007727DC" w:rsidP="00C23475">
            <w:pPr>
              <w:rPr>
                <w:rFonts w:ascii="Arial" w:hAnsi="Arial" w:cs="Arial"/>
                <w:sz w:val="20"/>
                <w:szCs w:val="20"/>
              </w:rPr>
            </w:pPr>
          </w:p>
          <w:p w14:paraId="3E88513B" w14:textId="00769C3A" w:rsidR="007727DC" w:rsidRPr="00744CDA" w:rsidRDefault="007727DC" w:rsidP="007727DC">
            <w:pPr>
              <w:rPr>
                <w:rFonts w:ascii="Arial" w:hAnsi="Arial" w:cs="Arial"/>
                <w:sz w:val="20"/>
                <w:szCs w:val="20"/>
                <w:lang w:val="en-GB"/>
              </w:rPr>
            </w:pPr>
          </w:p>
        </w:tc>
        <w:tc>
          <w:tcPr>
            <w:tcW w:w="2212" w:type="pct"/>
          </w:tcPr>
          <w:p w14:paraId="6F3169C3" w14:textId="77777777" w:rsidR="008721FA"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Yes, the title is clear, direct, and accurately reflects the scope of the manuscript. It aligns well with the content, which systematically discusses both environmental effects and control strategies.</w:t>
            </w:r>
          </w:p>
          <w:p w14:paraId="55B35E1E" w14:textId="77777777" w:rsidR="008721FA"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No change required.</w:t>
            </w:r>
          </w:p>
          <w:p w14:paraId="5D2E7D8A" w14:textId="77777777" w:rsidR="008721FA" w:rsidRPr="00744CDA" w:rsidRDefault="008721FA" w:rsidP="008721FA">
            <w:pPr>
              <w:ind w:left="360"/>
              <w:rPr>
                <w:rFonts w:ascii="Arial" w:hAnsi="Arial" w:cs="Arial"/>
                <w:b/>
                <w:bCs/>
                <w:sz w:val="20"/>
                <w:szCs w:val="20"/>
                <w:lang w:val="en-GB"/>
              </w:rPr>
            </w:pPr>
          </w:p>
          <w:p w14:paraId="0EA12C5D" w14:textId="5B92EC66" w:rsidR="00902190"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But I think if an alternative title is desired: “Environmental Impacts of Inorganic Compounds and Strategies for Their Mitigation: A Comprehensive Review” would suffice.</w:t>
            </w:r>
          </w:p>
        </w:tc>
        <w:tc>
          <w:tcPr>
            <w:tcW w:w="1523" w:type="pct"/>
          </w:tcPr>
          <w:p w14:paraId="582F9CCA" w14:textId="77777777" w:rsidR="00902190" w:rsidRPr="00744CDA" w:rsidRDefault="00902190">
            <w:pPr>
              <w:pStyle w:val="Heading2"/>
              <w:jc w:val="left"/>
              <w:rPr>
                <w:rFonts w:ascii="Arial" w:hAnsi="Arial" w:cs="Arial"/>
                <w:b w:val="0"/>
                <w:lang w:val="en-GB"/>
              </w:rPr>
            </w:pPr>
          </w:p>
        </w:tc>
      </w:tr>
      <w:tr w:rsidR="00902190" w:rsidRPr="00744CDA" w14:paraId="3E0240B1" w14:textId="77777777" w:rsidTr="006B2C54">
        <w:trPr>
          <w:trHeight w:val="1262"/>
        </w:trPr>
        <w:tc>
          <w:tcPr>
            <w:tcW w:w="1265" w:type="pct"/>
            <w:noWrap/>
          </w:tcPr>
          <w:p w14:paraId="26B66917" w14:textId="77777777" w:rsidR="00902190" w:rsidRPr="00744CDA" w:rsidRDefault="00902190">
            <w:pPr>
              <w:pStyle w:val="Heading2"/>
              <w:ind w:left="360"/>
              <w:jc w:val="left"/>
              <w:rPr>
                <w:rFonts w:ascii="Arial" w:hAnsi="Arial" w:cs="Arial"/>
                <w:lang w:val="en-GB"/>
              </w:rPr>
            </w:pPr>
            <w:r w:rsidRPr="00744CDA">
              <w:rPr>
                <w:rFonts w:ascii="Arial" w:hAnsi="Arial" w:cs="Arial"/>
                <w:lang w:val="en-GB"/>
              </w:rPr>
              <w:lastRenderedPageBreak/>
              <w:t>Is the abstract of the article comprehensive? Do you suggest the addition (or deletion) of some points in this section? Please write your suggestions here.</w:t>
            </w:r>
          </w:p>
          <w:p w14:paraId="20EB7319" w14:textId="77777777" w:rsidR="00902190" w:rsidRPr="00744CDA" w:rsidRDefault="00902190">
            <w:pPr>
              <w:pStyle w:val="Heading2"/>
              <w:jc w:val="left"/>
              <w:rPr>
                <w:rFonts w:ascii="Arial" w:hAnsi="Arial" w:cs="Arial"/>
                <w:u w:val="single"/>
                <w:lang w:val="en-GB"/>
              </w:rPr>
            </w:pPr>
          </w:p>
          <w:p w14:paraId="54B1E9EA" w14:textId="77777777" w:rsidR="00850F48" w:rsidRPr="00744CDA" w:rsidRDefault="00850F48" w:rsidP="00C23475">
            <w:pPr>
              <w:rPr>
                <w:rFonts w:ascii="Arial" w:hAnsi="Arial" w:cs="Arial"/>
                <w:sz w:val="20"/>
                <w:szCs w:val="20"/>
              </w:rPr>
            </w:pPr>
          </w:p>
          <w:p w14:paraId="3EEA5938" w14:textId="25E4C6F8" w:rsidR="00850F48" w:rsidRPr="00744CDA" w:rsidRDefault="00850F48" w:rsidP="00850F48">
            <w:pPr>
              <w:rPr>
                <w:rFonts w:ascii="Arial" w:hAnsi="Arial" w:cs="Arial"/>
                <w:sz w:val="20"/>
                <w:szCs w:val="20"/>
                <w:lang w:val="en-GB"/>
              </w:rPr>
            </w:pPr>
            <w:r w:rsidRPr="00744CDA">
              <w:rPr>
                <w:rFonts w:ascii="Arial" w:hAnsi="Arial" w:cs="Arial"/>
                <w:sz w:val="20"/>
                <w:szCs w:val="20"/>
                <w:lang w:val="en-GB"/>
              </w:rPr>
              <w:t xml:space="preserve">   </w:t>
            </w:r>
          </w:p>
        </w:tc>
        <w:tc>
          <w:tcPr>
            <w:tcW w:w="2212" w:type="pct"/>
          </w:tcPr>
          <w:p w14:paraId="451297C4" w14:textId="77777777" w:rsidR="008721FA"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The abstract is generally clear and offers a summary of the manuscript. However, it would benefit from improved structure. I suggest: Briefly clarifying the major categories of inorganic compounds discussed.</w:t>
            </w:r>
          </w:p>
          <w:p w14:paraId="75551F34" w14:textId="77777777" w:rsidR="008721FA" w:rsidRPr="00744CDA" w:rsidRDefault="008721FA" w:rsidP="008721FA">
            <w:pPr>
              <w:ind w:left="360"/>
              <w:rPr>
                <w:rFonts w:ascii="Arial" w:hAnsi="Arial" w:cs="Arial"/>
                <w:b/>
                <w:bCs/>
                <w:sz w:val="20"/>
                <w:szCs w:val="20"/>
                <w:lang w:val="en-GB"/>
              </w:rPr>
            </w:pPr>
          </w:p>
          <w:p w14:paraId="5D9B0866" w14:textId="77777777" w:rsidR="008721FA"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Including 1–2 sentences highlighting key findings or trends.</w:t>
            </w:r>
          </w:p>
          <w:p w14:paraId="1F9E0A4C" w14:textId="77777777" w:rsidR="008721FA" w:rsidRPr="00744CDA" w:rsidRDefault="008721FA" w:rsidP="008721FA">
            <w:pPr>
              <w:ind w:left="360"/>
              <w:rPr>
                <w:rFonts w:ascii="Arial" w:hAnsi="Arial" w:cs="Arial"/>
                <w:b/>
                <w:bCs/>
                <w:sz w:val="20"/>
                <w:szCs w:val="20"/>
                <w:lang w:val="en-GB"/>
              </w:rPr>
            </w:pPr>
          </w:p>
          <w:p w14:paraId="0CFDC5E7" w14:textId="77777777" w:rsidR="008721FA"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Adding a concluding sentence summarizing the significance of the review for research or policy.</w:t>
            </w:r>
          </w:p>
          <w:p w14:paraId="7E9DDC8C" w14:textId="77777777" w:rsidR="008721FA" w:rsidRPr="00744CDA" w:rsidRDefault="008721FA" w:rsidP="008721FA">
            <w:pPr>
              <w:ind w:left="360"/>
              <w:rPr>
                <w:rFonts w:ascii="Arial" w:hAnsi="Arial" w:cs="Arial"/>
                <w:b/>
                <w:bCs/>
                <w:sz w:val="20"/>
                <w:szCs w:val="20"/>
                <w:lang w:val="en-GB"/>
              </w:rPr>
            </w:pPr>
          </w:p>
          <w:p w14:paraId="3F6D8638" w14:textId="0922D874" w:rsidR="00902190" w:rsidRPr="00744CDA" w:rsidRDefault="008721FA" w:rsidP="008721FA">
            <w:pPr>
              <w:ind w:left="360"/>
              <w:rPr>
                <w:rFonts w:ascii="Arial" w:hAnsi="Arial" w:cs="Arial"/>
                <w:b/>
                <w:bCs/>
                <w:sz w:val="20"/>
                <w:szCs w:val="20"/>
                <w:lang w:val="en-GB"/>
              </w:rPr>
            </w:pPr>
            <w:r w:rsidRPr="00744CDA">
              <w:rPr>
                <w:rFonts w:ascii="Arial" w:hAnsi="Arial" w:cs="Arial"/>
                <w:b/>
                <w:bCs/>
                <w:sz w:val="20"/>
                <w:szCs w:val="20"/>
                <w:lang w:val="en-GB"/>
              </w:rPr>
              <w:t xml:space="preserve">In my own understanding, </w:t>
            </w:r>
            <w:proofErr w:type="gramStart"/>
            <w:r w:rsidRPr="00744CDA">
              <w:rPr>
                <w:rFonts w:ascii="Arial" w:hAnsi="Arial" w:cs="Arial"/>
                <w:b/>
                <w:bCs/>
                <w:sz w:val="20"/>
                <w:szCs w:val="20"/>
                <w:lang w:val="en-GB"/>
              </w:rPr>
              <w:t>The</w:t>
            </w:r>
            <w:proofErr w:type="gramEnd"/>
            <w:r w:rsidRPr="00744CDA">
              <w:rPr>
                <w:rFonts w:ascii="Arial" w:hAnsi="Arial" w:cs="Arial"/>
                <w:b/>
                <w:bCs/>
                <w:sz w:val="20"/>
                <w:szCs w:val="20"/>
                <w:lang w:val="en-GB"/>
              </w:rPr>
              <w:t xml:space="preserve"> above revisions would strengthen readability and better guide the reader.</w:t>
            </w:r>
          </w:p>
        </w:tc>
        <w:tc>
          <w:tcPr>
            <w:tcW w:w="1523" w:type="pct"/>
          </w:tcPr>
          <w:p w14:paraId="67C2FA1E" w14:textId="77777777" w:rsidR="00902190" w:rsidRPr="00744CDA" w:rsidRDefault="00902190">
            <w:pPr>
              <w:pStyle w:val="Heading2"/>
              <w:jc w:val="left"/>
              <w:rPr>
                <w:rFonts w:ascii="Arial" w:hAnsi="Arial" w:cs="Arial"/>
                <w:b w:val="0"/>
                <w:lang w:val="en-GB"/>
              </w:rPr>
            </w:pPr>
          </w:p>
        </w:tc>
      </w:tr>
      <w:tr w:rsidR="00902190" w:rsidRPr="00744CDA" w14:paraId="2381BD1E" w14:textId="77777777" w:rsidTr="006B2C54">
        <w:trPr>
          <w:trHeight w:val="704"/>
        </w:trPr>
        <w:tc>
          <w:tcPr>
            <w:tcW w:w="1265" w:type="pct"/>
            <w:noWrap/>
          </w:tcPr>
          <w:p w14:paraId="56E3931C" w14:textId="77777777" w:rsidR="00902190" w:rsidRPr="00744CDA" w:rsidRDefault="00902190">
            <w:pPr>
              <w:pStyle w:val="Heading2"/>
              <w:ind w:left="360"/>
              <w:jc w:val="left"/>
              <w:rPr>
                <w:rFonts w:ascii="Arial" w:hAnsi="Arial" w:cs="Arial"/>
                <w:lang w:val="en-GB"/>
              </w:rPr>
            </w:pPr>
            <w:r w:rsidRPr="00744CDA">
              <w:rPr>
                <w:rFonts w:ascii="Arial" w:hAnsi="Arial" w:cs="Arial"/>
                <w:lang w:val="en-GB"/>
              </w:rPr>
              <w:t>Is the manuscript scientifically, correct? Please write here.</w:t>
            </w:r>
          </w:p>
          <w:p w14:paraId="4598D186" w14:textId="77777777" w:rsidR="00E0760C" w:rsidRPr="00744CDA" w:rsidRDefault="00E0760C" w:rsidP="00E0760C">
            <w:pPr>
              <w:rPr>
                <w:rFonts w:ascii="Arial" w:hAnsi="Arial" w:cs="Arial"/>
                <w:sz w:val="20"/>
                <w:szCs w:val="20"/>
                <w:lang w:val="en-GB"/>
              </w:rPr>
            </w:pPr>
          </w:p>
          <w:p w14:paraId="7778A070" w14:textId="7C201FC1" w:rsidR="00676418" w:rsidRPr="00744CDA" w:rsidRDefault="00676418" w:rsidP="00E0760C">
            <w:pPr>
              <w:rPr>
                <w:rFonts w:ascii="Arial" w:hAnsi="Arial" w:cs="Arial"/>
                <w:sz w:val="20"/>
                <w:szCs w:val="20"/>
                <w:lang w:val="en-GB"/>
              </w:rPr>
            </w:pPr>
          </w:p>
        </w:tc>
        <w:tc>
          <w:tcPr>
            <w:tcW w:w="2212" w:type="pct"/>
          </w:tcPr>
          <w:p w14:paraId="69AFD63B" w14:textId="278BE792" w:rsidR="00902190" w:rsidRPr="00744CDA" w:rsidRDefault="008721FA">
            <w:pPr>
              <w:pStyle w:val="ListParagraph"/>
              <w:ind w:left="0"/>
              <w:rPr>
                <w:rFonts w:ascii="Arial" w:hAnsi="Arial" w:cs="Arial"/>
                <w:bCs/>
                <w:sz w:val="20"/>
                <w:szCs w:val="20"/>
                <w:lang w:val="en-GB"/>
              </w:rPr>
            </w:pPr>
            <w:r w:rsidRPr="00744CDA">
              <w:rPr>
                <w:rFonts w:ascii="Arial" w:hAnsi="Arial" w:cs="Arial"/>
                <w:bCs/>
                <w:sz w:val="20"/>
                <w:szCs w:val="20"/>
                <w:lang w:val="en-GB"/>
              </w:rPr>
              <w:t>Reading through the manuscript effectively, I will say yes, the manuscript is scientifically sound. It accurately describes various inorganic pollutants and reports their environmental implications based on established literature. The explanations are consistent with current scientific understanding. The control measures cited are appropriate and reflect known industrial and policy-level interventions. I did not observe any major scientific inaccuracies.</w:t>
            </w:r>
          </w:p>
        </w:tc>
        <w:tc>
          <w:tcPr>
            <w:tcW w:w="1523" w:type="pct"/>
          </w:tcPr>
          <w:p w14:paraId="19BA84B4" w14:textId="77777777" w:rsidR="00902190" w:rsidRPr="00744CDA" w:rsidRDefault="00902190">
            <w:pPr>
              <w:pStyle w:val="Heading2"/>
              <w:jc w:val="left"/>
              <w:rPr>
                <w:rFonts w:ascii="Arial" w:hAnsi="Arial" w:cs="Arial"/>
                <w:b w:val="0"/>
                <w:lang w:val="en-GB"/>
              </w:rPr>
            </w:pPr>
          </w:p>
        </w:tc>
      </w:tr>
      <w:tr w:rsidR="00902190" w:rsidRPr="00744CDA" w14:paraId="627F200D" w14:textId="77777777" w:rsidTr="006B2C54">
        <w:trPr>
          <w:trHeight w:val="703"/>
        </w:trPr>
        <w:tc>
          <w:tcPr>
            <w:tcW w:w="1265" w:type="pct"/>
            <w:noWrap/>
          </w:tcPr>
          <w:p w14:paraId="78DE743D" w14:textId="77777777" w:rsidR="00902190" w:rsidRPr="00744CDA" w:rsidRDefault="00902190">
            <w:pPr>
              <w:ind w:left="360"/>
              <w:rPr>
                <w:rFonts w:ascii="Arial" w:hAnsi="Arial" w:cs="Arial"/>
                <w:b/>
                <w:bCs/>
                <w:sz w:val="20"/>
                <w:szCs w:val="20"/>
                <w:lang w:val="en-GB"/>
              </w:rPr>
            </w:pPr>
            <w:r w:rsidRPr="00744CDA">
              <w:rPr>
                <w:rFonts w:ascii="Arial" w:hAnsi="Arial" w:cs="Arial"/>
                <w:b/>
                <w:bCs/>
                <w:sz w:val="20"/>
                <w:szCs w:val="20"/>
                <w:lang w:val="en-GB"/>
              </w:rPr>
              <w:t>Are the references sufficient and recent? If you have suggestions of additional references, please mention them in the review form.</w:t>
            </w:r>
          </w:p>
          <w:p w14:paraId="6B09FB19" w14:textId="77777777" w:rsidR="005B26E8" w:rsidRPr="00744CDA" w:rsidRDefault="005B26E8">
            <w:pPr>
              <w:ind w:left="360"/>
              <w:rPr>
                <w:rFonts w:ascii="Arial" w:hAnsi="Arial" w:cs="Arial"/>
                <w:b/>
                <w:bCs/>
                <w:sz w:val="20"/>
                <w:szCs w:val="20"/>
                <w:lang w:val="en-GB"/>
              </w:rPr>
            </w:pPr>
          </w:p>
          <w:p w14:paraId="4340E591" w14:textId="77777777" w:rsidR="005B26E8" w:rsidRPr="00744CDA" w:rsidRDefault="005B26E8" w:rsidP="008721FA">
            <w:pPr>
              <w:rPr>
                <w:rFonts w:ascii="Arial" w:hAnsi="Arial" w:cs="Arial"/>
                <w:b/>
                <w:bCs/>
                <w:sz w:val="20"/>
                <w:szCs w:val="20"/>
                <w:lang w:val="en-GB"/>
              </w:rPr>
            </w:pPr>
          </w:p>
        </w:tc>
        <w:tc>
          <w:tcPr>
            <w:tcW w:w="2212" w:type="pct"/>
          </w:tcPr>
          <w:p w14:paraId="6C87C801" w14:textId="20C478E6" w:rsidR="008721FA" w:rsidRPr="00744CDA" w:rsidRDefault="008721FA" w:rsidP="008721FA">
            <w:pPr>
              <w:pStyle w:val="ListParagraph"/>
              <w:rPr>
                <w:rFonts w:ascii="Arial" w:hAnsi="Arial" w:cs="Arial"/>
                <w:bCs/>
                <w:sz w:val="20"/>
                <w:szCs w:val="20"/>
              </w:rPr>
            </w:pPr>
            <w:r w:rsidRPr="00744CDA">
              <w:rPr>
                <w:rFonts w:ascii="Arial" w:hAnsi="Arial" w:cs="Arial"/>
                <w:bCs/>
                <w:sz w:val="20"/>
                <w:szCs w:val="20"/>
              </w:rPr>
              <w:t>A quick glance at t</w:t>
            </w:r>
            <w:r w:rsidR="00BB6E34" w:rsidRPr="00744CDA">
              <w:rPr>
                <w:rFonts w:ascii="Arial" w:hAnsi="Arial" w:cs="Arial"/>
                <w:bCs/>
                <w:sz w:val="20"/>
                <w:szCs w:val="20"/>
              </w:rPr>
              <w:t xml:space="preserve">he references showed that they </w:t>
            </w:r>
            <w:r w:rsidRPr="00744CDA">
              <w:rPr>
                <w:rFonts w:ascii="Arial" w:hAnsi="Arial" w:cs="Arial"/>
                <w:bCs/>
                <w:sz w:val="20"/>
                <w:szCs w:val="20"/>
              </w:rPr>
              <w:t>are generally adequate, but incorporating more recent studies (published within the last 5–7 years) would strengthen the scientific depth of the review. Several emerging research findings, especially on heavy metal remediation, green chemistry alternatives, and nanotechnology-based treatment methods—could enrich the discussion.</w:t>
            </w:r>
          </w:p>
          <w:p w14:paraId="3010C906" w14:textId="77777777" w:rsidR="008721FA" w:rsidRPr="00744CDA" w:rsidRDefault="008721FA" w:rsidP="008721FA">
            <w:pPr>
              <w:pStyle w:val="ListParagraph"/>
              <w:rPr>
                <w:rFonts w:ascii="Arial" w:hAnsi="Arial" w:cs="Arial"/>
                <w:bCs/>
                <w:sz w:val="20"/>
                <w:szCs w:val="20"/>
              </w:rPr>
            </w:pPr>
          </w:p>
          <w:p w14:paraId="0EFCABFF" w14:textId="77777777" w:rsidR="008721FA" w:rsidRPr="00744CDA" w:rsidRDefault="008721FA" w:rsidP="008721FA">
            <w:pPr>
              <w:pStyle w:val="ListParagraph"/>
              <w:rPr>
                <w:rFonts w:ascii="Arial" w:hAnsi="Arial" w:cs="Arial"/>
                <w:bCs/>
                <w:sz w:val="20"/>
                <w:szCs w:val="20"/>
              </w:rPr>
            </w:pPr>
            <w:r w:rsidRPr="00744CDA">
              <w:rPr>
                <w:rFonts w:ascii="Arial" w:hAnsi="Arial" w:cs="Arial"/>
                <w:bCs/>
                <w:sz w:val="20"/>
                <w:szCs w:val="20"/>
              </w:rPr>
              <w:t>If additional references are needed, the authors may consider:</w:t>
            </w:r>
          </w:p>
          <w:p w14:paraId="0E5F0DB0" w14:textId="77777777" w:rsidR="008721FA" w:rsidRPr="00744CDA" w:rsidRDefault="008721FA" w:rsidP="008721FA">
            <w:pPr>
              <w:pStyle w:val="ListParagraph"/>
              <w:rPr>
                <w:rFonts w:ascii="Arial" w:hAnsi="Arial" w:cs="Arial"/>
                <w:bCs/>
                <w:sz w:val="20"/>
                <w:szCs w:val="20"/>
              </w:rPr>
            </w:pPr>
            <w:r w:rsidRPr="00744CDA">
              <w:rPr>
                <w:rFonts w:ascii="Arial" w:hAnsi="Arial" w:cs="Arial"/>
                <w:bCs/>
                <w:sz w:val="20"/>
                <w:szCs w:val="20"/>
              </w:rPr>
              <w:t>• Recent studies on phytoremediation and advanced oxidation processes</w:t>
            </w:r>
          </w:p>
          <w:p w14:paraId="6F9CC751" w14:textId="77777777" w:rsidR="008721FA" w:rsidRPr="00744CDA" w:rsidRDefault="008721FA" w:rsidP="008721FA">
            <w:pPr>
              <w:pStyle w:val="ListParagraph"/>
              <w:rPr>
                <w:rFonts w:ascii="Arial" w:hAnsi="Arial" w:cs="Arial"/>
                <w:bCs/>
                <w:sz w:val="20"/>
                <w:szCs w:val="20"/>
              </w:rPr>
            </w:pPr>
            <w:r w:rsidRPr="00744CDA">
              <w:rPr>
                <w:rFonts w:ascii="Arial" w:hAnsi="Arial" w:cs="Arial"/>
                <w:bCs/>
                <w:sz w:val="20"/>
                <w:szCs w:val="20"/>
              </w:rPr>
              <w:t>• Updated WHO/UNEP reports on inorganic pollutants</w:t>
            </w:r>
          </w:p>
          <w:p w14:paraId="6C9758F9" w14:textId="77777777" w:rsidR="008721FA" w:rsidRPr="00744CDA" w:rsidRDefault="008721FA" w:rsidP="008721FA">
            <w:pPr>
              <w:pStyle w:val="ListParagraph"/>
              <w:rPr>
                <w:rFonts w:ascii="Arial" w:hAnsi="Arial" w:cs="Arial"/>
                <w:bCs/>
                <w:sz w:val="20"/>
                <w:szCs w:val="20"/>
              </w:rPr>
            </w:pPr>
            <w:r w:rsidRPr="00744CDA">
              <w:rPr>
                <w:rFonts w:ascii="Arial" w:hAnsi="Arial" w:cs="Arial"/>
                <w:bCs/>
                <w:sz w:val="20"/>
                <w:szCs w:val="20"/>
              </w:rPr>
              <w:t>• New analytical techniques for inorganic contaminant detection</w:t>
            </w:r>
          </w:p>
          <w:p w14:paraId="2BB3B1F6" w14:textId="77777777" w:rsidR="00902190" w:rsidRPr="00744CDA" w:rsidRDefault="00902190">
            <w:pPr>
              <w:pStyle w:val="ListParagraph"/>
              <w:ind w:left="0"/>
              <w:rPr>
                <w:rFonts w:ascii="Arial" w:hAnsi="Arial" w:cs="Arial"/>
                <w:bCs/>
                <w:sz w:val="20"/>
                <w:szCs w:val="20"/>
                <w:lang w:val="en-GB"/>
              </w:rPr>
            </w:pPr>
          </w:p>
        </w:tc>
        <w:tc>
          <w:tcPr>
            <w:tcW w:w="1523" w:type="pct"/>
          </w:tcPr>
          <w:p w14:paraId="27BEEC61" w14:textId="77777777" w:rsidR="00902190" w:rsidRPr="00744CDA" w:rsidRDefault="00902190">
            <w:pPr>
              <w:pStyle w:val="Heading2"/>
              <w:jc w:val="left"/>
              <w:rPr>
                <w:rFonts w:ascii="Arial" w:hAnsi="Arial" w:cs="Arial"/>
                <w:b w:val="0"/>
                <w:lang w:val="en-GB"/>
              </w:rPr>
            </w:pPr>
          </w:p>
        </w:tc>
      </w:tr>
      <w:tr w:rsidR="00902190" w:rsidRPr="00744CDA" w14:paraId="48A7D04E" w14:textId="77777777" w:rsidTr="006B2C54">
        <w:trPr>
          <w:trHeight w:val="386"/>
        </w:trPr>
        <w:tc>
          <w:tcPr>
            <w:tcW w:w="1265" w:type="pct"/>
            <w:noWrap/>
          </w:tcPr>
          <w:p w14:paraId="41FD7242" w14:textId="77777777" w:rsidR="00902190" w:rsidRPr="00744CDA" w:rsidRDefault="00902190">
            <w:pPr>
              <w:pStyle w:val="Heading2"/>
              <w:ind w:left="360"/>
              <w:jc w:val="left"/>
              <w:rPr>
                <w:rFonts w:ascii="Arial" w:hAnsi="Arial" w:cs="Arial"/>
                <w:bCs w:val="0"/>
                <w:lang w:val="en-GB"/>
              </w:rPr>
            </w:pPr>
            <w:r w:rsidRPr="00744CDA">
              <w:rPr>
                <w:rFonts w:ascii="Arial" w:hAnsi="Arial" w:cs="Arial"/>
                <w:bCs w:val="0"/>
                <w:lang w:val="en-GB"/>
              </w:rPr>
              <w:t>Is the language/English quality of the article suitable for scholarly communications?</w:t>
            </w:r>
          </w:p>
          <w:p w14:paraId="28407231" w14:textId="77777777" w:rsidR="001F647F" w:rsidRPr="00744CDA" w:rsidRDefault="001F647F" w:rsidP="001F647F">
            <w:pPr>
              <w:rPr>
                <w:rFonts w:ascii="Arial" w:hAnsi="Arial" w:cs="Arial"/>
                <w:sz w:val="20"/>
                <w:szCs w:val="20"/>
                <w:lang w:val="en-GB"/>
              </w:rPr>
            </w:pPr>
          </w:p>
          <w:p w14:paraId="33151828" w14:textId="77777777" w:rsidR="00902190" w:rsidRPr="00744CDA" w:rsidRDefault="00902190">
            <w:pPr>
              <w:rPr>
                <w:rFonts w:ascii="Arial" w:hAnsi="Arial" w:cs="Arial"/>
                <w:sz w:val="20"/>
                <w:szCs w:val="20"/>
                <w:lang w:val="en-GB"/>
              </w:rPr>
            </w:pPr>
          </w:p>
        </w:tc>
        <w:tc>
          <w:tcPr>
            <w:tcW w:w="2212" w:type="pct"/>
          </w:tcPr>
          <w:p w14:paraId="4B4C89A0" w14:textId="11AF14FD" w:rsidR="00902190" w:rsidRPr="00744CDA" w:rsidRDefault="008721FA">
            <w:pPr>
              <w:rPr>
                <w:rFonts w:ascii="Arial" w:hAnsi="Arial" w:cs="Arial"/>
                <w:sz w:val="20"/>
                <w:szCs w:val="20"/>
                <w:lang w:val="en-GB"/>
              </w:rPr>
            </w:pPr>
            <w:r w:rsidRPr="00744CDA">
              <w:rPr>
                <w:rFonts w:ascii="Arial" w:hAnsi="Arial" w:cs="Arial"/>
                <w:sz w:val="20"/>
                <w:szCs w:val="20"/>
                <w:lang w:val="en-GB"/>
              </w:rPr>
              <w:t>The writer’s language which is English is understandable and generally appropriate for academic writing. However, a light proofreading is recommended to improve clarity, sentence flow, and grammar. Minor grammatical adjustments will enhance readability and overall scholarly presentation.</w:t>
            </w:r>
          </w:p>
        </w:tc>
        <w:tc>
          <w:tcPr>
            <w:tcW w:w="1523" w:type="pct"/>
          </w:tcPr>
          <w:p w14:paraId="5248A9D2" w14:textId="77777777" w:rsidR="00902190" w:rsidRPr="00744CDA" w:rsidRDefault="00902190">
            <w:pPr>
              <w:rPr>
                <w:rFonts w:ascii="Arial" w:hAnsi="Arial" w:cs="Arial"/>
                <w:sz w:val="20"/>
                <w:szCs w:val="20"/>
                <w:lang w:val="en-GB"/>
              </w:rPr>
            </w:pPr>
          </w:p>
        </w:tc>
      </w:tr>
      <w:tr w:rsidR="00902190" w:rsidRPr="00744CDA" w14:paraId="2AC28B1F" w14:textId="77777777" w:rsidTr="006B2C54">
        <w:trPr>
          <w:trHeight w:val="1178"/>
        </w:trPr>
        <w:tc>
          <w:tcPr>
            <w:tcW w:w="1265" w:type="pct"/>
            <w:noWrap/>
          </w:tcPr>
          <w:p w14:paraId="68EF1334" w14:textId="77777777" w:rsidR="00902190" w:rsidRPr="00744CDA" w:rsidRDefault="00902190">
            <w:pPr>
              <w:pStyle w:val="Heading2"/>
              <w:jc w:val="left"/>
              <w:rPr>
                <w:rFonts w:ascii="Arial" w:hAnsi="Arial" w:cs="Arial"/>
                <w:b w:val="0"/>
                <w:bCs w:val="0"/>
                <w:lang w:val="en-GB"/>
              </w:rPr>
            </w:pPr>
            <w:r w:rsidRPr="00744CDA">
              <w:rPr>
                <w:rFonts w:ascii="Arial" w:hAnsi="Arial" w:cs="Arial"/>
                <w:bCs w:val="0"/>
                <w:u w:val="single"/>
                <w:lang w:val="en-GB"/>
              </w:rPr>
              <w:t>Optional/General</w:t>
            </w:r>
            <w:r w:rsidRPr="00744CDA">
              <w:rPr>
                <w:rFonts w:ascii="Arial" w:hAnsi="Arial" w:cs="Arial"/>
                <w:bCs w:val="0"/>
                <w:lang w:val="en-GB"/>
              </w:rPr>
              <w:t xml:space="preserve"> </w:t>
            </w:r>
            <w:r w:rsidRPr="00744CDA">
              <w:rPr>
                <w:rFonts w:ascii="Arial" w:hAnsi="Arial" w:cs="Arial"/>
                <w:b w:val="0"/>
                <w:bCs w:val="0"/>
                <w:lang w:val="en-GB"/>
              </w:rPr>
              <w:t>comments</w:t>
            </w:r>
          </w:p>
          <w:p w14:paraId="399B5945" w14:textId="77777777" w:rsidR="00902190" w:rsidRPr="00744CDA" w:rsidRDefault="00902190">
            <w:pPr>
              <w:pStyle w:val="Heading2"/>
              <w:jc w:val="left"/>
              <w:rPr>
                <w:rFonts w:ascii="Arial" w:hAnsi="Arial" w:cs="Arial"/>
                <w:b w:val="0"/>
                <w:lang w:val="en-GB"/>
              </w:rPr>
            </w:pPr>
          </w:p>
          <w:p w14:paraId="36C0AE0C" w14:textId="77777777" w:rsidR="006B2C54" w:rsidRPr="00744CDA" w:rsidRDefault="006B2C54" w:rsidP="008721FA">
            <w:pPr>
              <w:rPr>
                <w:rFonts w:ascii="Arial" w:hAnsi="Arial" w:cs="Arial"/>
                <w:sz w:val="20"/>
                <w:szCs w:val="20"/>
                <w:lang w:val="en-GB"/>
              </w:rPr>
            </w:pPr>
          </w:p>
        </w:tc>
        <w:tc>
          <w:tcPr>
            <w:tcW w:w="2212" w:type="pct"/>
          </w:tcPr>
          <w:p w14:paraId="18E1DB60" w14:textId="0E10EC4A" w:rsidR="00902190" w:rsidRPr="00744CDA" w:rsidRDefault="008721FA">
            <w:pPr>
              <w:pStyle w:val="NormalWeb"/>
              <w:spacing w:before="0" w:beforeAutospacing="0" w:after="0" w:afterAutospacing="0"/>
              <w:rPr>
                <w:rFonts w:ascii="Arial" w:hAnsi="Arial" w:cs="Arial"/>
                <w:b/>
                <w:sz w:val="20"/>
                <w:szCs w:val="20"/>
                <w:lang w:val="en-GB"/>
              </w:rPr>
            </w:pPr>
            <w:r w:rsidRPr="00744CDA">
              <w:rPr>
                <w:rFonts w:ascii="Arial" w:hAnsi="Arial" w:cs="Arial"/>
                <w:b/>
                <w:sz w:val="20"/>
                <w:szCs w:val="20"/>
                <w:lang w:val="en-GB"/>
              </w:rPr>
              <w:t>The manuscript is well-organized and follows a logical structure. Including a small conceptual diagram summarizing sources, effects, and control strategies of inorganic compounds would elevate the paper’s impact. Additionally, integrating more global case studies could help contextualize the review for a broader audience.</w:t>
            </w:r>
          </w:p>
        </w:tc>
        <w:tc>
          <w:tcPr>
            <w:tcW w:w="1523" w:type="pct"/>
          </w:tcPr>
          <w:p w14:paraId="2BA9C3A0" w14:textId="77777777" w:rsidR="00902190" w:rsidRPr="00744CDA" w:rsidRDefault="00902190">
            <w:pPr>
              <w:rPr>
                <w:rFonts w:ascii="Arial" w:hAnsi="Arial" w:cs="Arial"/>
                <w:sz w:val="20"/>
                <w:szCs w:val="20"/>
                <w:lang w:val="en-GB"/>
              </w:rPr>
            </w:pPr>
          </w:p>
        </w:tc>
      </w:tr>
    </w:tbl>
    <w:p w14:paraId="045FEE5F" w14:textId="77777777" w:rsidR="00902190" w:rsidRPr="00744CDA" w:rsidRDefault="00902190" w:rsidP="00902190">
      <w:pPr>
        <w:pStyle w:val="BodyText"/>
        <w:rPr>
          <w:rFonts w:ascii="Arial" w:hAnsi="Arial" w:cs="Arial"/>
          <w:b/>
          <w:bCs/>
          <w:sz w:val="20"/>
          <w:szCs w:val="20"/>
          <w:u w:val="single"/>
          <w:lang w:val="en-GB"/>
        </w:rPr>
      </w:pPr>
    </w:p>
    <w:p w14:paraId="3A8AE1F5" w14:textId="79789EDD" w:rsidR="00F304C7" w:rsidRPr="00744CDA" w:rsidRDefault="00F304C7" w:rsidP="0090219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304C7" w:rsidRPr="00744CDA" w14:paraId="336900F3" w14:textId="77777777" w:rsidTr="00340CD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953F7FB" w14:textId="77777777" w:rsidR="00F304C7" w:rsidRPr="00744CDA" w:rsidRDefault="00F304C7" w:rsidP="00F304C7">
            <w:pPr>
              <w:pStyle w:val="BodyText"/>
              <w:rPr>
                <w:rFonts w:ascii="Arial" w:hAnsi="Arial" w:cs="Arial"/>
                <w:b/>
                <w:bCs/>
                <w:sz w:val="20"/>
                <w:szCs w:val="20"/>
                <w:u w:val="single"/>
                <w:lang w:val="en-GB"/>
              </w:rPr>
            </w:pPr>
            <w:bookmarkStart w:id="2" w:name="_Hlk156057883"/>
            <w:bookmarkStart w:id="3" w:name="_Hlk156057704"/>
            <w:r w:rsidRPr="00744CDA">
              <w:rPr>
                <w:rFonts w:ascii="Arial" w:hAnsi="Arial" w:cs="Arial"/>
                <w:b/>
                <w:bCs/>
                <w:sz w:val="20"/>
                <w:szCs w:val="20"/>
                <w:u w:val="single"/>
                <w:lang w:val="en-GB"/>
              </w:rPr>
              <w:t xml:space="preserve">PART  2: </w:t>
            </w:r>
          </w:p>
          <w:p w14:paraId="155D328D" w14:textId="77777777" w:rsidR="00F304C7" w:rsidRPr="00744CDA" w:rsidRDefault="00F304C7" w:rsidP="00F304C7">
            <w:pPr>
              <w:pStyle w:val="BodyText"/>
              <w:rPr>
                <w:rFonts w:ascii="Arial" w:hAnsi="Arial" w:cs="Arial"/>
                <w:b/>
                <w:bCs/>
                <w:sz w:val="20"/>
                <w:szCs w:val="20"/>
                <w:u w:val="single"/>
                <w:lang w:val="en-GB"/>
              </w:rPr>
            </w:pPr>
          </w:p>
        </w:tc>
      </w:tr>
      <w:tr w:rsidR="00F304C7" w:rsidRPr="00744CDA" w14:paraId="1D410BEA" w14:textId="77777777" w:rsidTr="00340CD9">
        <w:tc>
          <w:tcPr>
            <w:tcW w:w="1615" w:type="pct"/>
            <w:shd w:val="clear" w:color="auto" w:fill="auto"/>
            <w:noWrap/>
            <w:tcMar>
              <w:top w:w="0" w:type="dxa"/>
              <w:left w:w="108" w:type="dxa"/>
              <w:bottom w:w="0" w:type="dxa"/>
              <w:right w:w="108" w:type="dxa"/>
            </w:tcMar>
            <w:vAlign w:val="center"/>
          </w:tcPr>
          <w:p w14:paraId="5E5626D1" w14:textId="77777777" w:rsidR="00F304C7" w:rsidRPr="00744CDA" w:rsidRDefault="00F304C7" w:rsidP="00F304C7">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tcPr>
          <w:p w14:paraId="2A1C1723" w14:textId="77777777" w:rsidR="00F304C7" w:rsidRPr="00744CDA" w:rsidRDefault="00F304C7" w:rsidP="00F304C7">
            <w:pPr>
              <w:pStyle w:val="BodyText"/>
              <w:rPr>
                <w:rFonts w:ascii="Arial" w:hAnsi="Arial" w:cs="Arial"/>
                <w:b/>
                <w:bCs/>
                <w:sz w:val="20"/>
                <w:szCs w:val="20"/>
                <w:u w:val="single"/>
                <w:lang w:val="en-GB"/>
              </w:rPr>
            </w:pPr>
            <w:r w:rsidRPr="00744CDA">
              <w:rPr>
                <w:rFonts w:ascii="Arial" w:hAnsi="Arial" w:cs="Arial"/>
                <w:b/>
                <w:bCs/>
                <w:sz w:val="20"/>
                <w:szCs w:val="20"/>
                <w:u w:val="single"/>
                <w:lang w:val="en-GB"/>
              </w:rPr>
              <w:t>Reviewer’s comment</w:t>
            </w:r>
          </w:p>
        </w:tc>
        <w:tc>
          <w:tcPr>
            <w:tcW w:w="1691" w:type="pct"/>
            <w:shd w:val="clear" w:color="auto" w:fill="auto"/>
          </w:tcPr>
          <w:p w14:paraId="12B0732F" w14:textId="77777777" w:rsidR="00F304C7" w:rsidRPr="00744CDA" w:rsidRDefault="00F304C7" w:rsidP="00F304C7">
            <w:pPr>
              <w:pStyle w:val="BodyText"/>
              <w:rPr>
                <w:rFonts w:ascii="Arial" w:hAnsi="Arial" w:cs="Arial"/>
                <w:b/>
                <w:bCs/>
                <w:sz w:val="20"/>
                <w:szCs w:val="20"/>
                <w:u w:val="single"/>
                <w:lang w:val="en-IN"/>
              </w:rPr>
            </w:pPr>
            <w:r w:rsidRPr="00744CDA">
              <w:rPr>
                <w:rFonts w:ascii="Arial" w:hAnsi="Arial" w:cs="Arial"/>
                <w:b/>
                <w:bCs/>
                <w:sz w:val="20"/>
                <w:szCs w:val="20"/>
                <w:u w:val="single"/>
                <w:lang w:val="en-IN"/>
              </w:rPr>
              <w:t>Author’s Feedback (It is mandatory that authors should write his/her feedback here)</w:t>
            </w:r>
          </w:p>
          <w:p w14:paraId="163F80E8" w14:textId="77777777" w:rsidR="00F304C7" w:rsidRPr="00744CDA" w:rsidRDefault="00F304C7" w:rsidP="00F304C7">
            <w:pPr>
              <w:pStyle w:val="BodyText"/>
              <w:rPr>
                <w:rFonts w:ascii="Arial" w:hAnsi="Arial" w:cs="Arial"/>
                <w:b/>
                <w:bCs/>
                <w:sz w:val="20"/>
                <w:szCs w:val="20"/>
                <w:u w:val="single"/>
                <w:lang w:val="en-GB"/>
              </w:rPr>
            </w:pPr>
          </w:p>
        </w:tc>
      </w:tr>
      <w:tr w:rsidR="00F304C7" w:rsidRPr="00744CDA" w14:paraId="5F01BD1F" w14:textId="77777777" w:rsidTr="00340CD9">
        <w:trPr>
          <w:trHeight w:val="890"/>
        </w:trPr>
        <w:tc>
          <w:tcPr>
            <w:tcW w:w="1615" w:type="pct"/>
            <w:shd w:val="clear" w:color="auto" w:fill="auto"/>
            <w:noWrap/>
            <w:tcMar>
              <w:top w:w="0" w:type="dxa"/>
              <w:left w:w="108" w:type="dxa"/>
              <w:bottom w:w="0" w:type="dxa"/>
              <w:right w:w="108" w:type="dxa"/>
            </w:tcMar>
            <w:vAlign w:val="center"/>
          </w:tcPr>
          <w:p w14:paraId="6372DC5C" w14:textId="77777777" w:rsidR="00F304C7" w:rsidRPr="00744CDA" w:rsidRDefault="00F304C7" w:rsidP="00F304C7">
            <w:pPr>
              <w:pStyle w:val="BodyText"/>
              <w:rPr>
                <w:rFonts w:ascii="Arial" w:hAnsi="Arial" w:cs="Arial"/>
                <w:b/>
                <w:bCs/>
                <w:sz w:val="20"/>
                <w:szCs w:val="20"/>
                <w:u w:val="single"/>
                <w:lang w:val="en-GB"/>
              </w:rPr>
            </w:pPr>
            <w:r w:rsidRPr="00744CDA">
              <w:rPr>
                <w:rFonts w:ascii="Arial" w:hAnsi="Arial" w:cs="Arial"/>
                <w:b/>
                <w:bCs/>
                <w:sz w:val="20"/>
                <w:szCs w:val="20"/>
                <w:u w:val="single"/>
                <w:lang w:val="en-GB"/>
              </w:rPr>
              <w:t xml:space="preserve">Are there ethical issues in this manuscript? </w:t>
            </w:r>
          </w:p>
          <w:p w14:paraId="487C92C8" w14:textId="77777777" w:rsidR="00F304C7" w:rsidRPr="00744CDA" w:rsidRDefault="00F304C7" w:rsidP="00F304C7">
            <w:pPr>
              <w:pStyle w:val="BodyText"/>
              <w:rPr>
                <w:rFonts w:ascii="Arial" w:hAnsi="Arial" w:cs="Arial"/>
                <w:b/>
                <w:bCs/>
                <w:sz w:val="20"/>
                <w:szCs w:val="20"/>
                <w:u w:val="single"/>
                <w:lang w:val="en-GB"/>
              </w:rPr>
            </w:pPr>
          </w:p>
        </w:tc>
        <w:tc>
          <w:tcPr>
            <w:tcW w:w="1694" w:type="pct"/>
            <w:shd w:val="clear" w:color="auto" w:fill="auto"/>
            <w:tcMar>
              <w:top w:w="0" w:type="dxa"/>
              <w:left w:w="108" w:type="dxa"/>
              <w:bottom w:w="0" w:type="dxa"/>
              <w:right w:w="108" w:type="dxa"/>
            </w:tcMar>
            <w:vAlign w:val="center"/>
          </w:tcPr>
          <w:p w14:paraId="6E17E8EE" w14:textId="77777777" w:rsidR="00F304C7" w:rsidRPr="00744CDA" w:rsidRDefault="00F304C7" w:rsidP="00F304C7">
            <w:pPr>
              <w:pStyle w:val="BodyText"/>
              <w:rPr>
                <w:rFonts w:ascii="Arial" w:hAnsi="Arial" w:cs="Arial"/>
                <w:b/>
                <w:bCs/>
                <w:i/>
                <w:iCs/>
                <w:sz w:val="20"/>
                <w:szCs w:val="20"/>
                <w:u w:val="single"/>
                <w:lang w:val="en-GB"/>
              </w:rPr>
            </w:pPr>
            <w:r w:rsidRPr="00744CDA">
              <w:rPr>
                <w:rFonts w:ascii="Arial" w:hAnsi="Arial" w:cs="Arial"/>
                <w:b/>
                <w:bCs/>
                <w:i/>
                <w:iCs/>
                <w:sz w:val="20"/>
                <w:szCs w:val="20"/>
                <w:u w:val="single"/>
                <w:lang w:val="en-GB"/>
              </w:rPr>
              <w:t xml:space="preserve">(If yes, </w:t>
            </w:r>
            <w:proofErr w:type="gramStart"/>
            <w:r w:rsidRPr="00744CDA">
              <w:rPr>
                <w:rFonts w:ascii="Arial" w:hAnsi="Arial" w:cs="Arial"/>
                <w:b/>
                <w:bCs/>
                <w:i/>
                <w:iCs/>
                <w:sz w:val="20"/>
                <w:szCs w:val="20"/>
                <w:u w:val="single"/>
                <w:lang w:val="en-GB"/>
              </w:rPr>
              <w:t>Kindly</w:t>
            </w:r>
            <w:proofErr w:type="gramEnd"/>
            <w:r w:rsidRPr="00744CDA">
              <w:rPr>
                <w:rFonts w:ascii="Arial" w:hAnsi="Arial" w:cs="Arial"/>
                <w:b/>
                <w:bCs/>
                <w:i/>
                <w:iCs/>
                <w:sz w:val="20"/>
                <w:szCs w:val="20"/>
                <w:u w:val="single"/>
                <w:lang w:val="en-GB"/>
              </w:rPr>
              <w:t xml:space="preserve"> please write down the ethical issues here in details)</w:t>
            </w:r>
          </w:p>
          <w:p w14:paraId="264FF058" w14:textId="77777777" w:rsidR="00F304C7" w:rsidRPr="00744CDA" w:rsidRDefault="00F304C7" w:rsidP="00F304C7">
            <w:pPr>
              <w:pStyle w:val="BodyText"/>
              <w:rPr>
                <w:rFonts w:ascii="Arial" w:hAnsi="Arial" w:cs="Arial"/>
                <w:b/>
                <w:bCs/>
                <w:sz w:val="20"/>
                <w:szCs w:val="20"/>
                <w:u w:val="single"/>
                <w:lang w:val="en-GB"/>
              </w:rPr>
            </w:pPr>
          </w:p>
        </w:tc>
        <w:tc>
          <w:tcPr>
            <w:tcW w:w="1691" w:type="pct"/>
            <w:shd w:val="clear" w:color="auto" w:fill="auto"/>
            <w:vAlign w:val="center"/>
          </w:tcPr>
          <w:p w14:paraId="63C41970" w14:textId="77777777" w:rsidR="00F304C7" w:rsidRPr="00744CDA" w:rsidRDefault="00F304C7" w:rsidP="00F304C7">
            <w:pPr>
              <w:pStyle w:val="BodyText"/>
              <w:rPr>
                <w:rFonts w:ascii="Arial" w:hAnsi="Arial" w:cs="Arial"/>
                <w:b/>
                <w:bCs/>
                <w:sz w:val="20"/>
                <w:szCs w:val="20"/>
                <w:u w:val="single"/>
                <w:lang w:val="en-GB"/>
              </w:rPr>
            </w:pPr>
          </w:p>
          <w:p w14:paraId="7510C3BD" w14:textId="77777777" w:rsidR="00F304C7" w:rsidRPr="00744CDA" w:rsidRDefault="00F304C7" w:rsidP="00F304C7">
            <w:pPr>
              <w:pStyle w:val="BodyText"/>
              <w:rPr>
                <w:rFonts w:ascii="Arial" w:hAnsi="Arial" w:cs="Arial"/>
                <w:b/>
                <w:bCs/>
                <w:sz w:val="20"/>
                <w:szCs w:val="20"/>
                <w:u w:val="single"/>
                <w:lang w:val="en-GB"/>
              </w:rPr>
            </w:pPr>
          </w:p>
          <w:p w14:paraId="1F3212A3" w14:textId="77777777" w:rsidR="00F304C7" w:rsidRPr="00744CDA" w:rsidRDefault="00F304C7" w:rsidP="00F304C7">
            <w:pPr>
              <w:pStyle w:val="BodyText"/>
              <w:rPr>
                <w:rFonts w:ascii="Arial" w:hAnsi="Arial" w:cs="Arial"/>
                <w:b/>
                <w:bCs/>
                <w:sz w:val="20"/>
                <w:szCs w:val="20"/>
                <w:u w:val="single"/>
                <w:lang w:val="en-GB"/>
              </w:rPr>
            </w:pPr>
          </w:p>
        </w:tc>
      </w:tr>
      <w:bookmarkEnd w:id="2"/>
    </w:tbl>
    <w:p w14:paraId="60C13A28" w14:textId="10AA2D08" w:rsidR="00F304C7" w:rsidRPr="00744CDA" w:rsidRDefault="00F304C7" w:rsidP="00F304C7">
      <w:pPr>
        <w:pStyle w:val="BodyText"/>
        <w:rPr>
          <w:rFonts w:ascii="Arial" w:hAnsi="Arial" w:cs="Arial"/>
          <w:b/>
          <w:bCs/>
          <w:sz w:val="20"/>
          <w:szCs w:val="20"/>
          <w:u w:val="single"/>
          <w:lang w:val="en-US"/>
        </w:rPr>
      </w:pPr>
    </w:p>
    <w:p w14:paraId="6B8E4A65" w14:textId="4CC8F143" w:rsidR="00744CDA" w:rsidRPr="00744CDA" w:rsidRDefault="00744CDA" w:rsidP="00F304C7">
      <w:pPr>
        <w:pStyle w:val="BodyText"/>
        <w:rPr>
          <w:rFonts w:ascii="Arial" w:hAnsi="Arial" w:cs="Arial"/>
          <w:b/>
          <w:bCs/>
          <w:sz w:val="20"/>
          <w:szCs w:val="20"/>
          <w:u w:val="single"/>
          <w:lang w:val="en-US"/>
        </w:rPr>
      </w:pPr>
    </w:p>
    <w:p w14:paraId="6239A31E" w14:textId="77777777" w:rsidR="00744CDA" w:rsidRPr="00744CDA" w:rsidRDefault="00744CDA" w:rsidP="00744CDA">
      <w:pPr>
        <w:rPr>
          <w:rFonts w:ascii="Arial" w:hAnsi="Arial" w:cs="Arial"/>
          <w:b/>
          <w:sz w:val="20"/>
          <w:szCs w:val="20"/>
          <w:u w:val="single"/>
        </w:rPr>
      </w:pPr>
      <w:bookmarkStart w:id="4" w:name="_Hlk214276690"/>
      <w:r w:rsidRPr="00744CDA">
        <w:rPr>
          <w:rFonts w:ascii="Arial" w:hAnsi="Arial" w:cs="Arial"/>
          <w:b/>
          <w:sz w:val="20"/>
          <w:szCs w:val="20"/>
          <w:u w:val="single"/>
        </w:rPr>
        <w:t>Reviewer details:</w:t>
      </w:r>
    </w:p>
    <w:bookmarkEnd w:id="4"/>
    <w:p w14:paraId="53DC78D2" w14:textId="58339189" w:rsidR="00744CDA" w:rsidRPr="00744CDA" w:rsidRDefault="00744CDA" w:rsidP="00F304C7">
      <w:pPr>
        <w:pStyle w:val="BodyText"/>
        <w:rPr>
          <w:rFonts w:ascii="Arial" w:hAnsi="Arial" w:cs="Arial"/>
          <w:b/>
          <w:bCs/>
          <w:sz w:val="20"/>
          <w:szCs w:val="20"/>
          <w:u w:val="single"/>
          <w:lang w:val="en-US"/>
        </w:rPr>
      </w:pPr>
    </w:p>
    <w:p w14:paraId="4D63143A" w14:textId="7A9AA200" w:rsidR="00744CDA" w:rsidRPr="00744CDA" w:rsidRDefault="00744CDA" w:rsidP="00744CDA">
      <w:pPr>
        <w:pStyle w:val="BodyText"/>
        <w:rPr>
          <w:rFonts w:ascii="Arial" w:hAnsi="Arial" w:cs="Arial"/>
          <w:b/>
          <w:bCs/>
          <w:sz w:val="20"/>
          <w:szCs w:val="20"/>
          <w:lang w:val="en-US"/>
        </w:rPr>
      </w:pPr>
      <w:bookmarkStart w:id="5" w:name="_Hlk214276750"/>
      <w:proofErr w:type="spellStart"/>
      <w:r w:rsidRPr="00744CDA">
        <w:rPr>
          <w:rFonts w:ascii="Arial" w:hAnsi="Arial" w:cs="Arial"/>
          <w:b/>
          <w:bCs/>
          <w:sz w:val="20"/>
          <w:szCs w:val="20"/>
          <w:lang w:val="en-US"/>
        </w:rPr>
        <w:t>Adeuti</w:t>
      </w:r>
      <w:proofErr w:type="spellEnd"/>
      <w:r w:rsidRPr="00744CDA">
        <w:rPr>
          <w:rFonts w:ascii="Arial" w:hAnsi="Arial" w:cs="Arial"/>
          <w:b/>
          <w:bCs/>
          <w:sz w:val="20"/>
          <w:szCs w:val="20"/>
          <w:lang w:val="en-US"/>
        </w:rPr>
        <w:t xml:space="preserve"> </w:t>
      </w:r>
      <w:proofErr w:type="spellStart"/>
      <w:r w:rsidRPr="00744CDA">
        <w:rPr>
          <w:rFonts w:ascii="Arial" w:hAnsi="Arial" w:cs="Arial"/>
          <w:b/>
          <w:bCs/>
          <w:sz w:val="20"/>
          <w:szCs w:val="20"/>
          <w:lang w:val="en-US"/>
        </w:rPr>
        <w:t>Bosede</w:t>
      </w:r>
      <w:proofErr w:type="spellEnd"/>
      <w:r w:rsidRPr="00744CDA">
        <w:rPr>
          <w:rFonts w:ascii="Arial" w:hAnsi="Arial" w:cs="Arial"/>
          <w:b/>
          <w:bCs/>
          <w:sz w:val="20"/>
          <w:szCs w:val="20"/>
          <w:lang w:val="en-US"/>
        </w:rPr>
        <w:t xml:space="preserve"> </w:t>
      </w:r>
      <w:proofErr w:type="spellStart"/>
      <w:r w:rsidRPr="00744CDA">
        <w:rPr>
          <w:rFonts w:ascii="Arial" w:hAnsi="Arial" w:cs="Arial"/>
          <w:b/>
          <w:bCs/>
          <w:sz w:val="20"/>
          <w:szCs w:val="20"/>
          <w:lang w:val="en-US"/>
        </w:rPr>
        <w:t>Remilekun</w:t>
      </w:r>
      <w:proofErr w:type="spellEnd"/>
      <w:r w:rsidRPr="00744CDA">
        <w:rPr>
          <w:rFonts w:ascii="Arial" w:hAnsi="Arial" w:cs="Arial"/>
          <w:b/>
          <w:bCs/>
          <w:sz w:val="20"/>
          <w:szCs w:val="20"/>
          <w:lang w:val="en-US"/>
        </w:rPr>
        <w:t>, Wesley University</w:t>
      </w:r>
      <w:r w:rsidRPr="00744CDA">
        <w:rPr>
          <w:rFonts w:ascii="Arial" w:hAnsi="Arial" w:cs="Arial"/>
          <w:b/>
          <w:bCs/>
          <w:sz w:val="20"/>
          <w:szCs w:val="20"/>
          <w:lang w:val="en-US"/>
        </w:rPr>
        <w:t xml:space="preserve">, </w:t>
      </w:r>
      <w:r w:rsidRPr="00744CDA">
        <w:rPr>
          <w:rFonts w:ascii="Arial" w:hAnsi="Arial" w:cs="Arial"/>
          <w:b/>
          <w:bCs/>
          <w:sz w:val="20"/>
          <w:szCs w:val="20"/>
          <w:lang w:val="en-US"/>
        </w:rPr>
        <w:t>Nigeria</w:t>
      </w:r>
      <w:bookmarkStart w:id="6" w:name="_GoBack"/>
      <w:bookmarkEnd w:id="6"/>
    </w:p>
    <w:bookmarkEnd w:id="5"/>
    <w:p w14:paraId="6FE0FFF2" w14:textId="77777777" w:rsidR="00F304C7" w:rsidRPr="00744CDA" w:rsidRDefault="00F304C7" w:rsidP="00F304C7">
      <w:pPr>
        <w:pStyle w:val="BodyText"/>
        <w:rPr>
          <w:rFonts w:ascii="Arial" w:hAnsi="Arial" w:cs="Arial"/>
          <w:b/>
          <w:bCs/>
          <w:sz w:val="20"/>
          <w:szCs w:val="20"/>
          <w:u w:val="single"/>
          <w:lang w:val="en-US"/>
        </w:rPr>
      </w:pPr>
    </w:p>
    <w:p w14:paraId="25C7EAF1" w14:textId="77777777" w:rsidR="00F304C7" w:rsidRPr="00744CDA" w:rsidRDefault="00F304C7" w:rsidP="00F304C7">
      <w:pPr>
        <w:pStyle w:val="BodyText"/>
        <w:rPr>
          <w:rFonts w:ascii="Arial" w:hAnsi="Arial" w:cs="Arial"/>
          <w:b/>
          <w:bCs/>
          <w:sz w:val="20"/>
          <w:szCs w:val="20"/>
          <w:u w:val="single"/>
          <w:lang w:val="en-GB"/>
        </w:rPr>
      </w:pPr>
    </w:p>
    <w:bookmarkEnd w:id="3"/>
    <w:p w14:paraId="018CD521" w14:textId="77777777" w:rsidR="00F304C7" w:rsidRPr="00744CDA" w:rsidRDefault="00F304C7" w:rsidP="00F304C7">
      <w:pPr>
        <w:pStyle w:val="BodyText"/>
        <w:rPr>
          <w:rFonts w:ascii="Arial" w:hAnsi="Arial" w:cs="Arial"/>
          <w:b/>
          <w:bCs/>
          <w:sz w:val="20"/>
          <w:szCs w:val="20"/>
          <w:u w:val="single"/>
          <w:lang w:val="en-US"/>
        </w:rPr>
      </w:pPr>
    </w:p>
    <w:bookmarkEnd w:id="0"/>
    <w:bookmarkEnd w:id="1"/>
    <w:p w14:paraId="2373756E" w14:textId="77777777" w:rsidR="00F304C7" w:rsidRPr="00744CDA" w:rsidRDefault="00F304C7" w:rsidP="00902190">
      <w:pPr>
        <w:pStyle w:val="BodyText"/>
        <w:rPr>
          <w:rFonts w:ascii="Arial" w:hAnsi="Arial" w:cs="Arial"/>
          <w:b/>
          <w:bCs/>
          <w:sz w:val="20"/>
          <w:szCs w:val="20"/>
          <w:u w:val="single"/>
          <w:lang w:val="en-GB"/>
        </w:rPr>
      </w:pPr>
    </w:p>
    <w:sectPr w:rsidR="00F304C7" w:rsidRPr="00744CDA" w:rsidSect="00D51C7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2BED" w14:textId="77777777" w:rsidR="00E7126C" w:rsidRPr="0000007A" w:rsidRDefault="00E7126C" w:rsidP="0099583E">
      <w:r>
        <w:separator/>
      </w:r>
    </w:p>
  </w:endnote>
  <w:endnote w:type="continuationSeparator" w:id="0">
    <w:p w14:paraId="59526A88" w14:textId="77777777" w:rsidR="00E7126C" w:rsidRPr="0000007A" w:rsidRDefault="00E712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896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26A25" w:rsidRPr="00F26A25">
      <w:rPr>
        <w:sz w:val="16"/>
      </w:rPr>
      <w:t xml:space="preserve">Version: </w:t>
    </w:r>
    <w:r w:rsidR="00EB6021">
      <w:rPr>
        <w:sz w:val="16"/>
      </w:rPr>
      <w:t>3</w:t>
    </w:r>
    <w:r w:rsidR="00F26A25" w:rsidRPr="00F26A25">
      <w:rPr>
        <w:sz w:val="16"/>
      </w:rPr>
      <w:t xml:space="preserve"> (0</w:t>
    </w:r>
    <w:r w:rsidR="00EB6021">
      <w:rPr>
        <w:sz w:val="16"/>
      </w:rPr>
      <w:t>7</w:t>
    </w:r>
    <w:r w:rsidR="00F26A25" w:rsidRPr="00F26A2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834A0" w14:textId="77777777" w:rsidR="00E7126C" w:rsidRPr="0000007A" w:rsidRDefault="00E7126C" w:rsidP="0099583E">
      <w:r>
        <w:separator/>
      </w:r>
    </w:p>
  </w:footnote>
  <w:footnote w:type="continuationSeparator" w:id="0">
    <w:p w14:paraId="35DE7D10" w14:textId="77777777" w:rsidR="00E7126C" w:rsidRPr="0000007A" w:rsidRDefault="00E712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547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67B423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B602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3AAF"/>
    <w:rsid w:val="000209F2"/>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5586"/>
    <w:rsid w:val="00100577"/>
    <w:rsid w:val="00101322"/>
    <w:rsid w:val="00136984"/>
    <w:rsid w:val="00144521"/>
    <w:rsid w:val="00150304"/>
    <w:rsid w:val="0015296D"/>
    <w:rsid w:val="00163622"/>
    <w:rsid w:val="001645A2"/>
    <w:rsid w:val="00164F4E"/>
    <w:rsid w:val="00165685"/>
    <w:rsid w:val="0017480A"/>
    <w:rsid w:val="001766DF"/>
    <w:rsid w:val="001838BE"/>
    <w:rsid w:val="00184644"/>
    <w:rsid w:val="0018753A"/>
    <w:rsid w:val="0019527A"/>
    <w:rsid w:val="00197E68"/>
    <w:rsid w:val="001A1605"/>
    <w:rsid w:val="001B0C63"/>
    <w:rsid w:val="001B61EC"/>
    <w:rsid w:val="001D3A1D"/>
    <w:rsid w:val="001E4B3D"/>
    <w:rsid w:val="001F24FF"/>
    <w:rsid w:val="001F2913"/>
    <w:rsid w:val="001F6273"/>
    <w:rsid w:val="001F647F"/>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4604"/>
    <w:rsid w:val="002D7EA9"/>
    <w:rsid w:val="002E1211"/>
    <w:rsid w:val="002E2339"/>
    <w:rsid w:val="002E6D86"/>
    <w:rsid w:val="002F2FAE"/>
    <w:rsid w:val="002F6935"/>
    <w:rsid w:val="00312559"/>
    <w:rsid w:val="003204B8"/>
    <w:rsid w:val="0033692F"/>
    <w:rsid w:val="00346223"/>
    <w:rsid w:val="003A04E7"/>
    <w:rsid w:val="003A4991"/>
    <w:rsid w:val="003A6E1A"/>
    <w:rsid w:val="003B2172"/>
    <w:rsid w:val="003C7056"/>
    <w:rsid w:val="003E746A"/>
    <w:rsid w:val="003E79DB"/>
    <w:rsid w:val="0042465A"/>
    <w:rsid w:val="00427A5E"/>
    <w:rsid w:val="004356CC"/>
    <w:rsid w:val="00435B36"/>
    <w:rsid w:val="00442B24"/>
    <w:rsid w:val="0044444D"/>
    <w:rsid w:val="0044519B"/>
    <w:rsid w:val="00445B35"/>
    <w:rsid w:val="00446659"/>
    <w:rsid w:val="00457AB1"/>
    <w:rsid w:val="00457BC0"/>
    <w:rsid w:val="00462996"/>
    <w:rsid w:val="004674B4"/>
    <w:rsid w:val="00472981"/>
    <w:rsid w:val="00493624"/>
    <w:rsid w:val="004B4CAD"/>
    <w:rsid w:val="004B4FDC"/>
    <w:rsid w:val="004C3DF1"/>
    <w:rsid w:val="004D2E36"/>
    <w:rsid w:val="00503AB6"/>
    <w:rsid w:val="005047C5"/>
    <w:rsid w:val="00510920"/>
    <w:rsid w:val="0051337F"/>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26E8"/>
    <w:rsid w:val="005C25A0"/>
    <w:rsid w:val="005C5208"/>
    <w:rsid w:val="005D230D"/>
    <w:rsid w:val="005F5247"/>
    <w:rsid w:val="00602F7D"/>
    <w:rsid w:val="00605952"/>
    <w:rsid w:val="00606A80"/>
    <w:rsid w:val="00620677"/>
    <w:rsid w:val="00624032"/>
    <w:rsid w:val="00645A56"/>
    <w:rsid w:val="006532DF"/>
    <w:rsid w:val="0065579D"/>
    <w:rsid w:val="00663792"/>
    <w:rsid w:val="0067046C"/>
    <w:rsid w:val="00676418"/>
    <w:rsid w:val="00676845"/>
    <w:rsid w:val="00680547"/>
    <w:rsid w:val="0068446F"/>
    <w:rsid w:val="0069428E"/>
    <w:rsid w:val="00696CAD"/>
    <w:rsid w:val="006A5E0B"/>
    <w:rsid w:val="006B2C54"/>
    <w:rsid w:val="006C29D0"/>
    <w:rsid w:val="006C3797"/>
    <w:rsid w:val="006E7D6E"/>
    <w:rsid w:val="006F6F2F"/>
    <w:rsid w:val="00701186"/>
    <w:rsid w:val="007011B2"/>
    <w:rsid w:val="00707AAC"/>
    <w:rsid w:val="00707BE1"/>
    <w:rsid w:val="007238EB"/>
    <w:rsid w:val="0072789A"/>
    <w:rsid w:val="007317C3"/>
    <w:rsid w:val="00731A41"/>
    <w:rsid w:val="0073369E"/>
    <w:rsid w:val="00734756"/>
    <w:rsid w:val="0073538B"/>
    <w:rsid w:val="00741BD0"/>
    <w:rsid w:val="007426E6"/>
    <w:rsid w:val="007437AF"/>
    <w:rsid w:val="00744CDA"/>
    <w:rsid w:val="00746370"/>
    <w:rsid w:val="00753CE2"/>
    <w:rsid w:val="00766889"/>
    <w:rsid w:val="00766A0D"/>
    <w:rsid w:val="00767F8C"/>
    <w:rsid w:val="007727DC"/>
    <w:rsid w:val="00780B67"/>
    <w:rsid w:val="007B1099"/>
    <w:rsid w:val="007B6E18"/>
    <w:rsid w:val="007D0246"/>
    <w:rsid w:val="007F5873"/>
    <w:rsid w:val="00806382"/>
    <w:rsid w:val="0081281D"/>
    <w:rsid w:val="008141A5"/>
    <w:rsid w:val="00815F94"/>
    <w:rsid w:val="0082130C"/>
    <w:rsid w:val="008224E2"/>
    <w:rsid w:val="00825DC9"/>
    <w:rsid w:val="0082676D"/>
    <w:rsid w:val="00831055"/>
    <w:rsid w:val="008423BB"/>
    <w:rsid w:val="00846F1F"/>
    <w:rsid w:val="00847AAE"/>
    <w:rsid w:val="00850F48"/>
    <w:rsid w:val="0087201B"/>
    <w:rsid w:val="008721FA"/>
    <w:rsid w:val="00877F10"/>
    <w:rsid w:val="00882091"/>
    <w:rsid w:val="008913D5"/>
    <w:rsid w:val="00893E75"/>
    <w:rsid w:val="008C2778"/>
    <w:rsid w:val="008C2F62"/>
    <w:rsid w:val="008D020E"/>
    <w:rsid w:val="008D1117"/>
    <w:rsid w:val="008D15A4"/>
    <w:rsid w:val="008E1CA9"/>
    <w:rsid w:val="008F36E4"/>
    <w:rsid w:val="00902190"/>
    <w:rsid w:val="009172C1"/>
    <w:rsid w:val="00933C8B"/>
    <w:rsid w:val="009553EC"/>
    <w:rsid w:val="0097330E"/>
    <w:rsid w:val="00974330"/>
    <w:rsid w:val="0097498C"/>
    <w:rsid w:val="00982766"/>
    <w:rsid w:val="00984221"/>
    <w:rsid w:val="009852C4"/>
    <w:rsid w:val="00985F26"/>
    <w:rsid w:val="00993CE6"/>
    <w:rsid w:val="0099583E"/>
    <w:rsid w:val="009A0242"/>
    <w:rsid w:val="009A59ED"/>
    <w:rsid w:val="009B5AA8"/>
    <w:rsid w:val="009C45A0"/>
    <w:rsid w:val="009C5642"/>
    <w:rsid w:val="009D6248"/>
    <w:rsid w:val="009E13C3"/>
    <w:rsid w:val="009E6A30"/>
    <w:rsid w:val="009E79E5"/>
    <w:rsid w:val="009F07D4"/>
    <w:rsid w:val="009F29EB"/>
    <w:rsid w:val="00A001A0"/>
    <w:rsid w:val="00A12C83"/>
    <w:rsid w:val="00A31AAC"/>
    <w:rsid w:val="00A32905"/>
    <w:rsid w:val="00A36C95"/>
    <w:rsid w:val="00A37DE3"/>
    <w:rsid w:val="00A519D1"/>
    <w:rsid w:val="00A6343B"/>
    <w:rsid w:val="00A63900"/>
    <w:rsid w:val="00A65C50"/>
    <w:rsid w:val="00A66DD2"/>
    <w:rsid w:val="00AA41B3"/>
    <w:rsid w:val="00AA6670"/>
    <w:rsid w:val="00AB1ED6"/>
    <w:rsid w:val="00AB397D"/>
    <w:rsid w:val="00AB638A"/>
    <w:rsid w:val="00AB6E43"/>
    <w:rsid w:val="00AC1349"/>
    <w:rsid w:val="00AD6C51"/>
    <w:rsid w:val="00AE12A0"/>
    <w:rsid w:val="00AF0AA4"/>
    <w:rsid w:val="00AF3016"/>
    <w:rsid w:val="00B03A45"/>
    <w:rsid w:val="00B2236C"/>
    <w:rsid w:val="00B22FE6"/>
    <w:rsid w:val="00B3033D"/>
    <w:rsid w:val="00B356AF"/>
    <w:rsid w:val="00B62087"/>
    <w:rsid w:val="00B62F41"/>
    <w:rsid w:val="00B73785"/>
    <w:rsid w:val="00B760E1"/>
    <w:rsid w:val="00B807F8"/>
    <w:rsid w:val="00B858FF"/>
    <w:rsid w:val="00B918B0"/>
    <w:rsid w:val="00BA1AB3"/>
    <w:rsid w:val="00BA6421"/>
    <w:rsid w:val="00BB34E6"/>
    <w:rsid w:val="00BB4FEC"/>
    <w:rsid w:val="00BB6E34"/>
    <w:rsid w:val="00BC402F"/>
    <w:rsid w:val="00BC601D"/>
    <w:rsid w:val="00BD27BA"/>
    <w:rsid w:val="00BE13EF"/>
    <w:rsid w:val="00BE28CF"/>
    <w:rsid w:val="00BE40A5"/>
    <w:rsid w:val="00BE6454"/>
    <w:rsid w:val="00BF39A4"/>
    <w:rsid w:val="00C02797"/>
    <w:rsid w:val="00C10283"/>
    <w:rsid w:val="00C110CC"/>
    <w:rsid w:val="00C1171F"/>
    <w:rsid w:val="00C22886"/>
    <w:rsid w:val="00C25C8F"/>
    <w:rsid w:val="00C263C6"/>
    <w:rsid w:val="00C355DD"/>
    <w:rsid w:val="00C35F5C"/>
    <w:rsid w:val="00C635B6"/>
    <w:rsid w:val="00C70DFC"/>
    <w:rsid w:val="00C82466"/>
    <w:rsid w:val="00C84097"/>
    <w:rsid w:val="00CB429B"/>
    <w:rsid w:val="00CB74D0"/>
    <w:rsid w:val="00CC2753"/>
    <w:rsid w:val="00CD0514"/>
    <w:rsid w:val="00CD093E"/>
    <w:rsid w:val="00CD1556"/>
    <w:rsid w:val="00CD1FD7"/>
    <w:rsid w:val="00CE199A"/>
    <w:rsid w:val="00CE1D39"/>
    <w:rsid w:val="00CE5AC7"/>
    <w:rsid w:val="00CF0BBB"/>
    <w:rsid w:val="00D1049B"/>
    <w:rsid w:val="00D1283A"/>
    <w:rsid w:val="00D17979"/>
    <w:rsid w:val="00D2075F"/>
    <w:rsid w:val="00D3257B"/>
    <w:rsid w:val="00D40416"/>
    <w:rsid w:val="00D42EEE"/>
    <w:rsid w:val="00D45CF7"/>
    <w:rsid w:val="00D4782A"/>
    <w:rsid w:val="00D51C79"/>
    <w:rsid w:val="00D7603E"/>
    <w:rsid w:val="00D8579C"/>
    <w:rsid w:val="00D90124"/>
    <w:rsid w:val="00D9392F"/>
    <w:rsid w:val="00D95672"/>
    <w:rsid w:val="00DA41F5"/>
    <w:rsid w:val="00DB5B54"/>
    <w:rsid w:val="00DB7E1B"/>
    <w:rsid w:val="00DC1D81"/>
    <w:rsid w:val="00E0760C"/>
    <w:rsid w:val="00E451EA"/>
    <w:rsid w:val="00E53E52"/>
    <w:rsid w:val="00E56800"/>
    <w:rsid w:val="00E57F4B"/>
    <w:rsid w:val="00E63889"/>
    <w:rsid w:val="00E65EB7"/>
    <w:rsid w:val="00E7126C"/>
    <w:rsid w:val="00E71C8D"/>
    <w:rsid w:val="00E72360"/>
    <w:rsid w:val="00E972A7"/>
    <w:rsid w:val="00EA2839"/>
    <w:rsid w:val="00EB3E91"/>
    <w:rsid w:val="00EB6021"/>
    <w:rsid w:val="00EC6894"/>
    <w:rsid w:val="00ED6B12"/>
    <w:rsid w:val="00EE0D3E"/>
    <w:rsid w:val="00EF326D"/>
    <w:rsid w:val="00EF53FE"/>
    <w:rsid w:val="00F245A7"/>
    <w:rsid w:val="00F2643C"/>
    <w:rsid w:val="00F26A25"/>
    <w:rsid w:val="00F304C7"/>
    <w:rsid w:val="00F3295A"/>
    <w:rsid w:val="00F34D8E"/>
    <w:rsid w:val="00F3669D"/>
    <w:rsid w:val="00F405F8"/>
    <w:rsid w:val="00F41154"/>
    <w:rsid w:val="00F4700F"/>
    <w:rsid w:val="00F51F7F"/>
    <w:rsid w:val="00F573EA"/>
    <w:rsid w:val="00F57E9D"/>
    <w:rsid w:val="00F726C6"/>
    <w:rsid w:val="00FA4809"/>
    <w:rsid w:val="00FA62BA"/>
    <w:rsid w:val="00FA6528"/>
    <w:rsid w:val="00FC2E17"/>
    <w:rsid w:val="00FC6387"/>
    <w:rsid w:val="00FC6802"/>
    <w:rsid w:val="00FD1086"/>
    <w:rsid w:val="00FD70A7"/>
    <w:rsid w:val="00FE3406"/>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33D8B"/>
  <w15:chartTrackingRefBased/>
  <w15:docId w15:val="{F35CE2A6-88C5-224A-9C29-2F248F19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B9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199">
      <w:bodyDiv w:val="1"/>
      <w:marLeft w:val="0"/>
      <w:marRight w:val="0"/>
      <w:marTop w:val="0"/>
      <w:marBottom w:val="0"/>
      <w:divBdr>
        <w:top w:val="none" w:sz="0" w:space="0" w:color="auto"/>
        <w:left w:val="none" w:sz="0" w:space="0" w:color="auto"/>
        <w:bottom w:val="none" w:sz="0" w:space="0" w:color="auto"/>
        <w:right w:val="none" w:sz="0" w:space="0" w:color="auto"/>
      </w:divBdr>
    </w:div>
    <w:div w:id="2256493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8807962">
      <w:bodyDiv w:val="1"/>
      <w:marLeft w:val="0"/>
      <w:marRight w:val="0"/>
      <w:marTop w:val="0"/>
      <w:marBottom w:val="0"/>
      <w:divBdr>
        <w:top w:val="none" w:sz="0" w:space="0" w:color="auto"/>
        <w:left w:val="none" w:sz="0" w:space="0" w:color="auto"/>
        <w:bottom w:val="none" w:sz="0" w:space="0" w:color="auto"/>
        <w:right w:val="none" w:sz="0" w:space="0" w:color="auto"/>
      </w:divBdr>
    </w:div>
    <w:div w:id="34721646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79952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31261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239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cs.com/index.php/AJ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AF5-4180-4678-B1C1-6DBE3111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https://journalajocs.com/index.php/AJOCS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9</cp:revision>
  <dcterms:created xsi:type="dcterms:W3CDTF">2025-11-14T07:17:00Z</dcterms:created>
  <dcterms:modified xsi:type="dcterms:W3CDTF">2025-11-17T07:28:00Z</dcterms:modified>
</cp:coreProperties>
</file>