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66B19" w14:textId="77777777" w:rsidR="00436194" w:rsidRPr="00436194" w:rsidRDefault="00436194" w:rsidP="00436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bCs/>
          <w:kern w:val="0"/>
          <w:sz w:val="28"/>
          <w:szCs w:val="28"/>
          <w:lang w:val="en-GB"/>
          <w14:ligatures w14:val="none"/>
        </w:rPr>
      </w:pPr>
      <w:r w:rsidRPr="00436194">
        <w:rPr>
          <w:rFonts w:ascii="Times New Roman" w:eastAsia="Times New Roman" w:hAnsi="Times New Roman" w:cs="Times New Roman"/>
          <w:b/>
          <w:bCs/>
          <w:kern w:val="0"/>
          <w:sz w:val="28"/>
          <w:szCs w:val="28"/>
          <w:lang w:val="en-US"/>
          <w14:ligatures w14:val="none"/>
        </w:rPr>
        <w:t xml:space="preserve">Preliminary Checklist Study on Marine Algae along the Coast between Tukra and </w:t>
      </w:r>
      <w:bookmarkStart w:id="0" w:name="_Hlk211883446"/>
      <w:proofErr w:type="spellStart"/>
      <w:r w:rsidRPr="00436194">
        <w:rPr>
          <w:rFonts w:ascii="Times New Roman" w:eastAsia="Times New Roman" w:hAnsi="Times New Roman" w:cs="Times New Roman"/>
          <w:b/>
          <w:bCs/>
          <w:kern w:val="0"/>
          <w:sz w:val="28"/>
          <w:szCs w:val="28"/>
          <w:lang w:val="en-US"/>
          <w14:ligatures w14:val="none"/>
        </w:rPr>
        <w:t>Tolmetha</w:t>
      </w:r>
      <w:bookmarkEnd w:id="0"/>
      <w:proofErr w:type="spellEnd"/>
      <w:r w:rsidRPr="00436194">
        <w:rPr>
          <w:rFonts w:ascii="Times New Roman" w:eastAsia="Times New Roman" w:hAnsi="Times New Roman" w:cs="Times New Roman"/>
          <w:b/>
          <w:bCs/>
          <w:kern w:val="0"/>
          <w:sz w:val="28"/>
          <w:szCs w:val="28"/>
          <w:lang w:val="en-US"/>
          <w14:ligatures w14:val="none"/>
        </w:rPr>
        <w:t>, Libya</w:t>
      </w:r>
      <w:r w:rsidRPr="00436194">
        <w:rPr>
          <w:rFonts w:ascii="Times New Roman" w:eastAsia="Times New Roman" w:hAnsi="Times New Roman" w:cs="Times New Roman"/>
          <w:b/>
          <w:bCs/>
          <w:kern w:val="0"/>
          <w:sz w:val="28"/>
          <w:szCs w:val="28"/>
          <w:lang w:val="en-GB"/>
          <w14:ligatures w14:val="none"/>
        </w:rPr>
        <w:t>, III: Rhodophyta</w:t>
      </w:r>
    </w:p>
    <w:p w14:paraId="52F76A6F" w14:textId="77777777" w:rsidR="00436194" w:rsidRPr="00436194" w:rsidRDefault="00436194" w:rsidP="00436194">
      <w:pPr>
        <w:rPr>
          <w:rFonts w:ascii="Times New Roman" w:eastAsia="Calibri" w:hAnsi="Times New Roman" w:cs="Times New Roman"/>
          <w:b/>
          <w:bCs/>
          <w:kern w:val="0"/>
          <w:sz w:val="24"/>
          <w:szCs w:val="24"/>
          <w:lang w:val="en-US"/>
          <w14:ligatures w14:val="none"/>
        </w:rPr>
      </w:pPr>
    </w:p>
    <w:p w14:paraId="78BB01AF" w14:textId="77777777" w:rsidR="00436194" w:rsidRPr="00436194" w:rsidRDefault="00436194" w:rsidP="00436194">
      <w:pPr>
        <w:rPr>
          <w:rFonts w:ascii="Times New Roman" w:eastAsia="Calibri" w:hAnsi="Times New Roman" w:cs="Times New Roman"/>
          <w:b/>
          <w:bCs/>
          <w:kern w:val="0"/>
          <w:sz w:val="24"/>
          <w:szCs w:val="24"/>
          <w:lang w:val="en-US"/>
          <w14:ligatures w14:val="none"/>
        </w:rPr>
      </w:pPr>
      <w:r w:rsidRPr="00436194">
        <w:rPr>
          <w:rFonts w:ascii="Times New Roman" w:eastAsia="Calibri" w:hAnsi="Times New Roman" w:cs="Times New Roman"/>
          <w:b/>
          <w:bCs/>
          <w:kern w:val="0"/>
          <w:sz w:val="24"/>
          <w:szCs w:val="24"/>
          <w:lang w:val="en-US"/>
          <w14:ligatures w14:val="none"/>
        </w:rPr>
        <w:t xml:space="preserve">Abstract </w:t>
      </w:r>
    </w:p>
    <w:p w14:paraId="393C7CDA"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t xml:space="preserve">A systematic survey of marine red algae was conducted along a 30 km coastal stretch between Tukra and </w:t>
      </w:r>
      <w:proofErr w:type="spellStart"/>
      <w:r w:rsidRPr="00436194">
        <w:rPr>
          <w:rFonts w:ascii="Times New Roman" w:eastAsia="Calibri" w:hAnsi="Times New Roman" w:cs="Times New Roman"/>
          <w:kern w:val="0"/>
          <w:sz w:val="24"/>
          <w:szCs w:val="24"/>
          <w:lang w:val="en-US"/>
          <w14:ligatures w14:val="none"/>
        </w:rPr>
        <w:t>Tolmetha</w:t>
      </w:r>
      <w:proofErr w:type="spellEnd"/>
      <w:r w:rsidRPr="00436194">
        <w:rPr>
          <w:rFonts w:ascii="Times New Roman" w:eastAsia="Calibri" w:hAnsi="Times New Roman" w:cs="Times New Roman"/>
          <w:kern w:val="0"/>
          <w:sz w:val="24"/>
          <w:szCs w:val="24"/>
          <w:lang w:val="en-US"/>
          <w14:ligatures w14:val="none"/>
        </w:rPr>
        <w:t>, Libya. Specimens were collected and identified based on detailed morphological and anatomical characteristics. The study documented eleven species, representing ten genera, distributed across three orders—</w:t>
      </w:r>
      <w:proofErr w:type="spellStart"/>
      <w:r w:rsidRPr="00436194">
        <w:rPr>
          <w:rFonts w:ascii="Times New Roman" w:eastAsia="Calibri" w:hAnsi="Times New Roman" w:cs="Times New Roman"/>
          <w:kern w:val="0"/>
          <w:sz w:val="24"/>
          <w:szCs w:val="24"/>
          <w:lang w:val="en-US"/>
          <w14:ligatures w14:val="none"/>
        </w:rPr>
        <w:t>Gigartinales</w:t>
      </w:r>
      <w:proofErr w:type="spellEnd"/>
      <w:r w:rsidRPr="00436194">
        <w:rPr>
          <w:rFonts w:ascii="Times New Roman" w:eastAsia="Calibri" w:hAnsi="Times New Roman" w:cs="Times New Roman"/>
          <w:kern w:val="0"/>
          <w:sz w:val="24"/>
          <w:szCs w:val="24"/>
          <w:lang w:val="en-US"/>
          <w14:ligatures w14:val="none"/>
        </w:rPr>
        <w:t xml:space="preserve">, </w:t>
      </w:r>
      <w:proofErr w:type="spellStart"/>
      <w:r w:rsidRPr="00436194">
        <w:rPr>
          <w:rFonts w:ascii="Times New Roman" w:eastAsia="Calibri" w:hAnsi="Times New Roman" w:cs="Times New Roman"/>
          <w:kern w:val="0"/>
          <w:sz w:val="24"/>
          <w:szCs w:val="24"/>
          <w:lang w:val="en-US"/>
          <w14:ligatures w14:val="none"/>
        </w:rPr>
        <w:t>Cryptonemiales</w:t>
      </w:r>
      <w:proofErr w:type="spellEnd"/>
      <w:r w:rsidRPr="00436194">
        <w:rPr>
          <w:rFonts w:ascii="Times New Roman" w:eastAsia="Calibri" w:hAnsi="Times New Roman" w:cs="Times New Roman"/>
          <w:kern w:val="0"/>
          <w:sz w:val="24"/>
          <w:szCs w:val="24"/>
          <w:lang w:val="en-US"/>
          <w14:ligatures w14:val="none"/>
        </w:rPr>
        <w:t xml:space="preserve">, and </w:t>
      </w:r>
      <w:proofErr w:type="spellStart"/>
      <w:r w:rsidRPr="00436194">
        <w:rPr>
          <w:rFonts w:ascii="Times New Roman" w:eastAsia="Calibri" w:hAnsi="Times New Roman" w:cs="Times New Roman"/>
          <w:kern w:val="0"/>
          <w:sz w:val="24"/>
          <w:szCs w:val="24"/>
          <w:lang w:val="en-US"/>
          <w14:ligatures w14:val="none"/>
        </w:rPr>
        <w:t>Ceramiales</w:t>
      </w:r>
      <w:proofErr w:type="spellEnd"/>
      <w:r w:rsidRPr="00436194">
        <w:rPr>
          <w:rFonts w:ascii="Times New Roman" w:eastAsia="Calibri" w:hAnsi="Times New Roman" w:cs="Times New Roman"/>
          <w:kern w:val="0"/>
          <w:sz w:val="24"/>
          <w:szCs w:val="24"/>
          <w:lang w:val="en-US"/>
          <w14:ligatures w14:val="none"/>
        </w:rPr>
        <w:t xml:space="preserve">—within the class </w:t>
      </w:r>
      <w:proofErr w:type="spellStart"/>
      <w:r w:rsidRPr="00436194">
        <w:rPr>
          <w:rFonts w:ascii="Times New Roman" w:eastAsia="Calibri" w:hAnsi="Times New Roman" w:cs="Times New Roman"/>
          <w:kern w:val="0"/>
          <w:sz w:val="24"/>
          <w:szCs w:val="24"/>
          <w:lang w:val="en-US"/>
          <w14:ligatures w14:val="none"/>
        </w:rPr>
        <w:t>Florideophyceae</w:t>
      </w:r>
      <w:proofErr w:type="spellEnd"/>
      <w:r w:rsidRPr="00436194">
        <w:rPr>
          <w:rFonts w:ascii="Times New Roman" w:eastAsia="Calibri" w:hAnsi="Times New Roman" w:cs="Times New Roman"/>
          <w:kern w:val="0"/>
          <w:sz w:val="24"/>
          <w:szCs w:val="24"/>
          <w:lang w:val="en-US"/>
          <w14:ligatures w14:val="none"/>
        </w:rPr>
        <w:t>. Species richness varied among the sampling sites, with observed counts of 9, 9, 6, and 4 species from site 1 to site 5, respectively. Notably, three species—</w:t>
      </w:r>
      <w:bookmarkStart w:id="1" w:name="_Hlk212325723"/>
      <w:r w:rsidRPr="00436194">
        <w:rPr>
          <w:rFonts w:ascii="Times New Roman" w:eastAsia="Calibri" w:hAnsi="Times New Roman" w:cs="Times New Roman"/>
          <w:i/>
          <w:iCs/>
          <w:kern w:val="0"/>
          <w:sz w:val="24"/>
          <w:szCs w:val="24"/>
          <w:lang w:val="en-US"/>
          <w14:ligatures w14:val="none"/>
        </w:rPr>
        <w:t>Corallina officinalis</w:t>
      </w:r>
      <w:r w:rsidRPr="00436194">
        <w:rPr>
          <w:rFonts w:ascii="Times New Roman" w:eastAsia="Calibri" w:hAnsi="Times New Roman" w:cs="Times New Roman"/>
          <w:kern w:val="0"/>
          <w:sz w:val="24"/>
          <w:szCs w:val="24"/>
          <w:lang w:val="en-US"/>
          <w14:ligatures w14:val="none"/>
        </w:rPr>
        <w:t xml:space="preserve">, </w:t>
      </w:r>
      <w:r w:rsidRPr="00436194">
        <w:rPr>
          <w:rFonts w:ascii="Times New Roman" w:eastAsia="Calibri" w:hAnsi="Times New Roman" w:cs="Times New Roman"/>
          <w:i/>
          <w:iCs/>
          <w:kern w:val="0"/>
          <w:sz w:val="24"/>
          <w:szCs w:val="24"/>
          <w:lang w:val="en-US"/>
          <w14:ligatures w14:val="none"/>
        </w:rPr>
        <w:t xml:space="preserve">Laurencia </w:t>
      </w:r>
      <w:proofErr w:type="spellStart"/>
      <w:r w:rsidRPr="00436194">
        <w:rPr>
          <w:rFonts w:ascii="Times New Roman" w:eastAsia="Calibri" w:hAnsi="Times New Roman" w:cs="Times New Roman"/>
          <w:i/>
          <w:iCs/>
          <w:kern w:val="0"/>
          <w:sz w:val="24"/>
          <w:szCs w:val="24"/>
          <w:lang w:val="en-US"/>
          <w14:ligatures w14:val="none"/>
        </w:rPr>
        <w:t>obtusa</w:t>
      </w:r>
      <w:proofErr w:type="spellEnd"/>
      <w:r w:rsidRPr="00436194">
        <w:rPr>
          <w:rFonts w:ascii="Times New Roman" w:eastAsia="Calibri" w:hAnsi="Times New Roman" w:cs="Times New Roman"/>
          <w:kern w:val="0"/>
          <w:sz w:val="24"/>
          <w:szCs w:val="24"/>
          <w:lang w:val="en-US"/>
          <w14:ligatures w14:val="none"/>
        </w:rPr>
        <w:t xml:space="preserve">, and </w:t>
      </w:r>
      <w:proofErr w:type="spellStart"/>
      <w:r w:rsidRPr="00436194">
        <w:rPr>
          <w:rFonts w:ascii="Times New Roman" w:eastAsia="Calibri" w:hAnsi="Times New Roman" w:cs="Times New Roman"/>
          <w:i/>
          <w:iCs/>
          <w:kern w:val="0"/>
          <w:sz w:val="24"/>
          <w:szCs w:val="24"/>
          <w:lang w:val="en-US"/>
          <w14:ligatures w14:val="none"/>
        </w:rPr>
        <w:t>Rytiphlaea</w:t>
      </w:r>
      <w:proofErr w:type="spellEnd"/>
      <w:r w:rsidRPr="00436194">
        <w:rPr>
          <w:rFonts w:ascii="Times New Roman" w:eastAsia="Calibri" w:hAnsi="Times New Roman" w:cs="Times New Roman"/>
          <w:i/>
          <w:iCs/>
          <w:kern w:val="0"/>
          <w:sz w:val="24"/>
          <w:szCs w:val="24"/>
          <w:lang w:val="en-US"/>
          <w14:ligatures w14:val="none"/>
        </w:rPr>
        <w:t xml:space="preserve"> tinctoria</w:t>
      </w:r>
      <w:bookmarkEnd w:id="1"/>
      <w:r w:rsidRPr="00436194">
        <w:rPr>
          <w:rFonts w:ascii="Times New Roman" w:eastAsia="Calibri" w:hAnsi="Times New Roman" w:cs="Times New Roman"/>
          <w:kern w:val="0"/>
          <w:sz w:val="24"/>
          <w:szCs w:val="24"/>
          <w:lang w:val="en-US"/>
          <w14:ligatures w14:val="none"/>
        </w:rPr>
        <w:t>—were consistently present across all five sampling stations. These findings contribute to the baseline knowledge of Rhodophyta diversity in northeastern Libya and provide a foundation for future ecological and biogeographical studies in the region.</w:t>
      </w:r>
    </w:p>
    <w:p w14:paraId="608E8EC9"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b/>
          <w:bCs/>
          <w:kern w:val="0"/>
          <w:sz w:val="24"/>
          <w:szCs w:val="24"/>
          <w:lang w:val="en-US"/>
          <w14:ligatures w14:val="none"/>
        </w:rPr>
        <w:t>Keywords:</w:t>
      </w:r>
      <w:r w:rsidRPr="00436194">
        <w:rPr>
          <w:rFonts w:ascii="Times New Roman" w:eastAsia="Calibri" w:hAnsi="Times New Roman" w:cs="Times New Roman"/>
          <w:kern w:val="0"/>
          <w:sz w:val="24"/>
          <w:szCs w:val="24"/>
          <w:lang w:val="en-US"/>
          <w14:ligatures w14:val="none"/>
        </w:rPr>
        <w:t xml:space="preserve"> Marine algae, Rhodophyta, </w:t>
      </w:r>
      <w:r w:rsidRPr="00436194">
        <w:rPr>
          <w:rFonts w:ascii="Times New Roman" w:eastAsia="Calibri" w:hAnsi="Times New Roman" w:cs="Times New Roman"/>
          <w:i/>
          <w:iCs/>
          <w:kern w:val="0"/>
          <w:sz w:val="24"/>
          <w:szCs w:val="24"/>
          <w:lang w:val="en-US"/>
          <w14:ligatures w14:val="none"/>
        </w:rPr>
        <w:t>Corallina officinalis</w:t>
      </w:r>
      <w:r w:rsidRPr="00436194">
        <w:rPr>
          <w:rFonts w:ascii="Times New Roman" w:eastAsia="Calibri" w:hAnsi="Times New Roman" w:cs="Times New Roman"/>
          <w:kern w:val="0"/>
          <w:sz w:val="24"/>
          <w:szCs w:val="24"/>
          <w:lang w:val="en-US"/>
          <w14:ligatures w14:val="none"/>
        </w:rPr>
        <w:t xml:space="preserve">, </w:t>
      </w:r>
      <w:r w:rsidRPr="00436194">
        <w:rPr>
          <w:rFonts w:ascii="Times New Roman" w:eastAsia="Calibri" w:hAnsi="Times New Roman" w:cs="Times New Roman"/>
          <w:i/>
          <w:iCs/>
          <w:kern w:val="0"/>
          <w:sz w:val="24"/>
          <w:szCs w:val="24"/>
          <w:lang w:val="en-US"/>
          <w14:ligatures w14:val="none"/>
        </w:rPr>
        <w:t xml:space="preserve">Laurencia </w:t>
      </w:r>
      <w:proofErr w:type="spellStart"/>
      <w:r w:rsidRPr="00436194">
        <w:rPr>
          <w:rFonts w:ascii="Times New Roman" w:eastAsia="Calibri" w:hAnsi="Times New Roman" w:cs="Times New Roman"/>
          <w:i/>
          <w:iCs/>
          <w:kern w:val="0"/>
          <w:sz w:val="24"/>
          <w:szCs w:val="24"/>
          <w:lang w:val="en-US"/>
          <w14:ligatures w14:val="none"/>
        </w:rPr>
        <w:t>obtusa</w:t>
      </w:r>
      <w:proofErr w:type="spellEnd"/>
      <w:r w:rsidRPr="00436194">
        <w:rPr>
          <w:rFonts w:ascii="Times New Roman" w:eastAsia="Calibri" w:hAnsi="Times New Roman" w:cs="Times New Roman"/>
          <w:kern w:val="0"/>
          <w:sz w:val="24"/>
          <w:szCs w:val="24"/>
          <w:lang w:val="en-US"/>
          <w14:ligatures w14:val="none"/>
        </w:rPr>
        <w:t xml:space="preserve">, and </w:t>
      </w:r>
      <w:proofErr w:type="spellStart"/>
      <w:r w:rsidRPr="00436194">
        <w:rPr>
          <w:rFonts w:ascii="Times New Roman" w:eastAsia="Calibri" w:hAnsi="Times New Roman" w:cs="Times New Roman"/>
          <w:i/>
          <w:iCs/>
          <w:kern w:val="0"/>
          <w:sz w:val="24"/>
          <w:szCs w:val="24"/>
          <w:lang w:val="en-US"/>
          <w14:ligatures w14:val="none"/>
        </w:rPr>
        <w:t>Rytiphlaea</w:t>
      </w:r>
      <w:proofErr w:type="spellEnd"/>
      <w:r w:rsidRPr="00436194">
        <w:rPr>
          <w:rFonts w:ascii="Times New Roman" w:eastAsia="Calibri" w:hAnsi="Times New Roman" w:cs="Times New Roman"/>
          <w:i/>
          <w:iCs/>
          <w:kern w:val="0"/>
          <w:sz w:val="24"/>
          <w:szCs w:val="24"/>
          <w:lang w:val="en-US"/>
          <w14:ligatures w14:val="none"/>
        </w:rPr>
        <w:t xml:space="preserve"> tinctoria</w:t>
      </w:r>
    </w:p>
    <w:p w14:paraId="58089BD2" w14:textId="77777777" w:rsidR="00436194" w:rsidRPr="00436194" w:rsidRDefault="00436194" w:rsidP="00436194">
      <w:pPr>
        <w:spacing w:before="240"/>
        <w:rPr>
          <w:rFonts w:ascii="Times New Roman" w:eastAsia="Calibri" w:hAnsi="Times New Roman" w:cs="Times New Roman"/>
          <w:b/>
          <w:bCs/>
          <w:kern w:val="0"/>
          <w:sz w:val="24"/>
          <w:szCs w:val="24"/>
          <w:lang w:val="en-US"/>
          <w14:ligatures w14:val="none"/>
        </w:rPr>
      </w:pPr>
      <w:r w:rsidRPr="00436194">
        <w:rPr>
          <w:rFonts w:ascii="Times New Roman" w:eastAsia="Calibri" w:hAnsi="Times New Roman" w:cs="Times New Roman"/>
          <w:b/>
          <w:bCs/>
          <w:kern w:val="0"/>
          <w:sz w:val="24"/>
          <w:szCs w:val="24"/>
          <w:lang w:val="en-US"/>
          <w14:ligatures w14:val="none"/>
        </w:rPr>
        <w:t>Introduction</w:t>
      </w:r>
    </w:p>
    <w:p w14:paraId="5D4EA938"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t>Marine macroalgae represent one of the most ecologically and economically important groups of organisms inhabiting coastal ecosystems worldwide. They contribute significantly to primary production, nutrient cycling, and the stabilization of benthic habitats, while also providing food, shelter, and nursery grounds for diverse marine fauna (</w:t>
      </w:r>
      <w:proofErr w:type="spellStart"/>
      <w:r w:rsidRPr="00436194">
        <w:rPr>
          <w:rFonts w:ascii="Times New Roman" w:eastAsia="Calibri" w:hAnsi="Times New Roman" w:cs="Times New Roman"/>
          <w:kern w:val="0"/>
          <w:sz w:val="24"/>
          <w:szCs w:val="24"/>
          <w:lang w:val="en-US"/>
          <w14:ligatures w14:val="none"/>
        </w:rPr>
        <w:t>Heckwolf</w:t>
      </w:r>
      <w:proofErr w:type="spellEnd"/>
      <w:r w:rsidRPr="00436194">
        <w:rPr>
          <w:rFonts w:ascii="Times New Roman" w:eastAsia="Calibri" w:hAnsi="Times New Roman" w:cs="Times New Roman"/>
          <w:kern w:val="0"/>
          <w:sz w:val="24"/>
          <w:szCs w:val="24"/>
          <w:lang w:val="en-US"/>
          <w14:ligatures w14:val="none"/>
        </w:rPr>
        <w:t xml:space="preserve"> </w:t>
      </w:r>
      <w:r w:rsidRPr="00436194">
        <w:rPr>
          <w:rFonts w:ascii="Times New Roman" w:eastAsia="Calibri" w:hAnsi="Times New Roman" w:cs="Times New Roman"/>
          <w:i/>
          <w:iCs/>
          <w:kern w:val="0"/>
          <w:sz w:val="24"/>
          <w:szCs w:val="24"/>
          <w:lang w:val="en-US"/>
          <w14:ligatures w14:val="none"/>
        </w:rPr>
        <w:t>et al.,</w:t>
      </w:r>
      <w:r w:rsidRPr="00436194">
        <w:rPr>
          <w:rFonts w:ascii="Times New Roman" w:eastAsia="Calibri" w:hAnsi="Times New Roman" w:cs="Times New Roman"/>
          <w:kern w:val="0"/>
          <w:sz w:val="24"/>
          <w:szCs w:val="24"/>
          <w:lang w:val="en-US"/>
          <w14:ligatures w14:val="none"/>
        </w:rPr>
        <w:t xml:space="preserve"> 2020; </w:t>
      </w:r>
      <w:proofErr w:type="spellStart"/>
      <w:r w:rsidRPr="00436194">
        <w:rPr>
          <w:rFonts w:ascii="Times New Roman" w:eastAsia="Calibri" w:hAnsi="Times New Roman" w:cs="Times New Roman"/>
          <w:kern w:val="0"/>
          <w:sz w:val="24"/>
          <w:szCs w:val="24"/>
          <w:lang w:val="en-US"/>
          <w14:ligatures w14:val="none"/>
        </w:rPr>
        <w:t>Handayani</w:t>
      </w:r>
      <w:proofErr w:type="spellEnd"/>
      <w:r w:rsidRPr="00436194">
        <w:rPr>
          <w:rFonts w:ascii="Times New Roman" w:eastAsia="Calibri" w:hAnsi="Times New Roman" w:cs="Times New Roman"/>
          <w:kern w:val="0"/>
          <w:sz w:val="24"/>
          <w:szCs w:val="24"/>
          <w:lang w:val="en-US"/>
          <w14:ligatures w14:val="none"/>
        </w:rPr>
        <w:t xml:space="preserve">, 2019; Duffy </w:t>
      </w:r>
      <w:r w:rsidRPr="00436194">
        <w:rPr>
          <w:rFonts w:ascii="Times New Roman" w:eastAsia="Calibri" w:hAnsi="Times New Roman" w:cs="Times New Roman"/>
          <w:i/>
          <w:iCs/>
          <w:kern w:val="0"/>
          <w:sz w:val="24"/>
          <w:szCs w:val="24"/>
          <w:lang w:val="en-US"/>
          <w14:ligatures w14:val="none"/>
        </w:rPr>
        <w:t>et al.,</w:t>
      </w:r>
      <w:r w:rsidRPr="00436194">
        <w:rPr>
          <w:rFonts w:ascii="Times New Roman" w:eastAsia="Calibri" w:hAnsi="Times New Roman" w:cs="Times New Roman"/>
          <w:kern w:val="0"/>
          <w:sz w:val="24"/>
          <w:szCs w:val="24"/>
          <w:lang w:val="en-US"/>
          <w14:ligatures w14:val="none"/>
        </w:rPr>
        <w:t xml:space="preserve"> 2019; Setia et al., 2023; Fulton </w:t>
      </w:r>
      <w:r w:rsidRPr="00436194">
        <w:rPr>
          <w:rFonts w:ascii="Times New Roman" w:eastAsia="Calibri" w:hAnsi="Times New Roman" w:cs="Times New Roman"/>
          <w:i/>
          <w:iCs/>
          <w:kern w:val="0"/>
          <w:sz w:val="24"/>
          <w:szCs w:val="24"/>
          <w:lang w:val="en-US"/>
          <w14:ligatures w14:val="none"/>
        </w:rPr>
        <w:t>et al.,</w:t>
      </w:r>
      <w:r w:rsidRPr="00436194">
        <w:rPr>
          <w:rFonts w:ascii="Times New Roman" w:eastAsia="Calibri" w:hAnsi="Times New Roman" w:cs="Times New Roman"/>
          <w:kern w:val="0"/>
          <w:sz w:val="24"/>
          <w:szCs w:val="24"/>
          <w:lang w:val="en-US"/>
          <w14:ligatures w14:val="none"/>
        </w:rPr>
        <w:t xml:space="preserve"> 2019; Kamal </w:t>
      </w:r>
      <w:r w:rsidRPr="00436194">
        <w:rPr>
          <w:rFonts w:ascii="Times New Roman" w:eastAsia="Calibri" w:hAnsi="Times New Roman" w:cs="Times New Roman"/>
          <w:i/>
          <w:iCs/>
          <w:kern w:val="0"/>
          <w:sz w:val="24"/>
          <w:szCs w:val="24"/>
          <w:lang w:val="en-US"/>
          <w14:ligatures w14:val="none"/>
        </w:rPr>
        <w:t>et al.,</w:t>
      </w:r>
      <w:r w:rsidRPr="00436194">
        <w:rPr>
          <w:rFonts w:ascii="Times New Roman" w:eastAsia="Calibri" w:hAnsi="Times New Roman" w:cs="Times New Roman"/>
          <w:kern w:val="0"/>
          <w:sz w:val="24"/>
          <w:szCs w:val="24"/>
          <w:lang w:val="en-US"/>
          <w14:ligatures w14:val="none"/>
        </w:rPr>
        <w:t xml:space="preserve"> 2023; </w:t>
      </w:r>
      <w:proofErr w:type="spellStart"/>
      <w:r w:rsidRPr="00436194">
        <w:rPr>
          <w:rFonts w:ascii="Times New Roman" w:eastAsia="Calibri" w:hAnsi="Times New Roman" w:cs="Times New Roman"/>
          <w:kern w:val="0"/>
          <w:sz w:val="24"/>
          <w:szCs w:val="24"/>
          <w:lang w:val="en-US"/>
          <w14:ligatures w14:val="none"/>
        </w:rPr>
        <w:t>Jueterbock</w:t>
      </w:r>
      <w:proofErr w:type="spellEnd"/>
      <w:r w:rsidRPr="00436194">
        <w:rPr>
          <w:rFonts w:ascii="Times New Roman" w:eastAsia="Calibri" w:hAnsi="Times New Roman" w:cs="Times New Roman"/>
          <w:kern w:val="0"/>
          <w:sz w:val="24"/>
          <w:szCs w:val="24"/>
          <w:lang w:val="en-US"/>
          <w14:ligatures w14:val="none"/>
        </w:rPr>
        <w:t xml:space="preserve"> </w:t>
      </w:r>
      <w:r w:rsidRPr="00436194">
        <w:rPr>
          <w:rFonts w:ascii="Times New Roman" w:eastAsia="Calibri" w:hAnsi="Times New Roman" w:cs="Times New Roman"/>
          <w:i/>
          <w:iCs/>
          <w:kern w:val="0"/>
          <w:sz w:val="24"/>
          <w:szCs w:val="24"/>
          <w:lang w:val="en-US"/>
          <w14:ligatures w14:val="none"/>
        </w:rPr>
        <w:t>et al.,</w:t>
      </w:r>
      <w:r w:rsidRPr="00436194">
        <w:rPr>
          <w:rFonts w:ascii="Times New Roman" w:eastAsia="Calibri" w:hAnsi="Times New Roman" w:cs="Times New Roman"/>
          <w:kern w:val="0"/>
          <w:sz w:val="24"/>
          <w:szCs w:val="24"/>
          <w:lang w:val="en-US"/>
          <w14:ligatures w14:val="none"/>
        </w:rPr>
        <w:t xml:space="preserve"> 2021). Among these macroalgal divisions, the red algae (Rhodophyta) constitute a particularly diverse group, with species known for their varied morphologies, physiological adaptations, and commercial applications ranging from </w:t>
      </w:r>
      <w:proofErr w:type="spellStart"/>
      <w:r w:rsidRPr="00436194">
        <w:rPr>
          <w:rFonts w:ascii="Times New Roman" w:eastAsia="Calibri" w:hAnsi="Times New Roman" w:cs="Times New Roman"/>
          <w:kern w:val="0"/>
          <w:sz w:val="24"/>
          <w:szCs w:val="24"/>
          <w:lang w:val="en-US"/>
          <w14:ligatures w14:val="none"/>
        </w:rPr>
        <w:t>phycocolloids</w:t>
      </w:r>
      <w:proofErr w:type="spellEnd"/>
      <w:r w:rsidRPr="00436194">
        <w:rPr>
          <w:rFonts w:ascii="Times New Roman" w:eastAsia="Calibri" w:hAnsi="Times New Roman" w:cs="Times New Roman"/>
          <w:kern w:val="0"/>
          <w:sz w:val="24"/>
          <w:szCs w:val="24"/>
          <w:lang w:val="en-US"/>
          <w14:ligatures w14:val="none"/>
        </w:rPr>
        <w:t xml:space="preserve"> to nutraceuticals (Ismail </w:t>
      </w:r>
      <w:r w:rsidRPr="00436194">
        <w:rPr>
          <w:rFonts w:ascii="Times New Roman" w:eastAsia="Calibri" w:hAnsi="Times New Roman" w:cs="Times New Roman"/>
          <w:i/>
          <w:iCs/>
          <w:kern w:val="0"/>
          <w:sz w:val="24"/>
          <w:szCs w:val="24"/>
          <w:lang w:val="en-US"/>
          <w14:ligatures w14:val="none"/>
        </w:rPr>
        <w:t>et al.,</w:t>
      </w:r>
      <w:r w:rsidRPr="00436194">
        <w:rPr>
          <w:rFonts w:ascii="Times New Roman" w:eastAsia="Calibri" w:hAnsi="Times New Roman" w:cs="Times New Roman"/>
          <w:kern w:val="0"/>
          <w:sz w:val="24"/>
          <w:szCs w:val="24"/>
          <w:lang w:val="en-US"/>
          <w14:ligatures w14:val="none"/>
        </w:rPr>
        <w:t xml:space="preserve"> 2020; Borg </w:t>
      </w:r>
      <w:r w:rsidRPr="00436194">
        <w:rPr>
          <w:rFonts w:ascii="Times New Roman" w:eastAsia="Calibri" w:hAnsi="Times New Roman" w:cs="Times New Roman"/>
          <w:i/>
          <w:iCs/>
          <w:kern w:val="0"/>
          <w:sz w:val="24"/>
          <w:szCs w:val="24"/>
          <w:lang w:val="en-US"/>
          <w14:ligatures w14:val="none"/>
        </w:rPr>
        <w:t>et al.,</w:t>
      </w:r>
      <w:r w:rsidRPr="00436194">
        <w:rPr>
          <w:rFonts w:ascii="Times New Roman" w:eastAsia="Calibri" w:hAnsi="Times New Roman" w:cs="Times New Roman"/>
          <w:kern w:val="0"/>
          <w:sz w:val="24"/>
          <w:szCs w:val="24"/>
          <w:lang w:val="en-US"/>
          <w14:ligatures w14:val="none"/>
        </w:rPr>
        <w:t xml:space="preserve"> 2023; Brawley </w:t>
      </w:r>
      <w:r w:rsidRPr="00436194">
        <w:rPr>
          <w:rFonts w:ascii="Times New Roman" w:eastAsia="Calibri" w:hAnsi="Times New Roman" w:cs="Times New Roman"/>
          <w:i/>
          <w:iCs/>
          <w:kern w:val="0"/>
          <w:sz w:val="24"/>
          <w:szCs w:val="24"/>
          <w:lang w:val="en-US"/>
          <w14:ligatures w14:val="none"/>
        </w:rPr>
        <w:t>et al.,</w:t>
      </w:r>
      <w:r w:rsidRPr="00436194">
        <w:rPr>
          <w:rFonts w:ascii="Times New Roman" w:eastAsia="Calibri" w:hAnsi="Times New Roman" w:cs="Times New Roman"/>
          <w:kern w:val="0"/>
          <w:sz w:val="24"/>
          <w:szCs w:val="24"/>
          <w:lang w:val="en-US"/>
          <w14:ligatures w14:val="none"/>
        </w:rPr>
        <w:t xml:space="preserve"> 2017; Freitas </w:t>
      </w:r>
      <w:r w:rsidRPr="00436194">
        <w:rPr>
          <w:rFonts w:ascii="Times New Roman" w:eastAsia="Calibri" w:hAnsi="Times New Roman" w:cs="Times New Roman"/>
          <w:i/>
          <w:iCs/>
          <w:kern w:val="0"/>
          <w:sz w:val="24"/>
          <w:szCs w:val="24"/>
          <w:lang w:val="en-US"/>
          <w14:ligatures w14:val="none"/>
        </w:rPr>
        <w:t>et al.,</w:t>
      </w:r>
      <w:r w:rsidRPr="00436194">
        <w:rPr>
          <w:rFonts w:ascii="Times New Roman" w:eastAsia="Calibri" w:hAnsi="Times New Roman" w:cs="Times New Roman"/>
          <w:kern w:val="0"/>
          <w:sz w:val="24"/>
          <w:szCs w:val="24"/>
          <w:lang w:val="en-US"/>
          <w14:ligatures w14:val="none"/>
        </w:rPr>
        <w:t xml:space="preserve"> 2021; </w:t>
      </w:r>
      <w:proofErr w:type="spellStart"/>
      <w:r w:rsidRPr="00436194">
        <w:rPr>
          <w:rFonts w:ascii="Times New Roman" w:eastAsia="Calibri" w:hAnsi="Times New Roman" w:cs="Times New Roman"/>
          <w:kern w:val="0"/>
          <w:sz w:val="24"/>
          <w:szCs w:val="24"/>
          <w:lang w:val="en-US"/>
          <w14:ligatures w14:val="none"/>
        </w:rPr>
        <w:t>Kasanah</w:t>
      </w:r>
      <w:proofErr w:type="spellEnd"/>
      <w:r w:rsidRPr="00436194">
        <w:rPr>
          <w:rFonts w:ascii="Times New Roman" w:eastAsia="Calibri" w:hAnsi="Times New Roman" w:cs="Times New Roman"/>
          <w:kern w:val="0"/>
          <w:sz w:val="24"/>
          <w:szCs w:val="24"/>
          <w:lang w:val="en-US"/>
          <w14:ligatures w14:val="none"/>
        </w:rPr>
        <w:t xml:space="preserve"> </w:t>
      </w:r>
      <w:r w:rsidRPr="00436194">
        <w:rPr>
          <w:rFonts w:ascii="Times New Roman" w:eastAsia="Calibri" w:hAnsi="Times New Roman" w:cs="Times New Roman"/>
          <w:i/>
          <w:iCs/>
          <w:kern w:val="0"/>
          <w:sz w:val="24"/>
          <w:szCs w:val="24"/>
          <w:lang w:val="en-US"/>
          <w14:ligatures w14:val="none"/>
        </w:rPr>
        <w:t>et al.,</w:t>
      </w:r>
      <w:r w:rsidRPr="00436194">
        <w:rPr>
          <w:rFonts w:ascii="Times New Roman" w:eastAsia="Calibri" w:hAnsi="Times New Roman" w:cs="Times New Roman"/>
          <w:kern w:val="0"/>
          <w:sz w:val="24"/>
          <w:szCs w:val="24"/>
          <w:lang w:val="en-US"/>
          <w14:ligatures w14:val="none"/>
        </w:rPr>
        <w:t xml:space="preserve"> 2022; Carpena </w:t>
      </w:r>
      <w:r w:rsidRPr="00436194">
        <w:rPr>
          <w:rFonts w:ascii="Times New Roman" w:eastAsia="Calibri" w:hAnsi="Times New Roman" w:cs="Times New Roman"/>
          <w:i/>
          <w:iCs/>
          <w:kern w:val="0"/>
          <w:sz w:val="24"/>
          <w:szCs w:val="24"/>
          <w:lang w:val="en-US"/>
          <w14:ligatures w14:val="none"/>
        </w:rPr>
        <w:t>et al.,</w:t>
      </w:r>
      <w:r w:rsidRPr="00436194">
        <w:rPr>
          <w:rFonts w:ascii="Times New Roman" w:eastAsia="Calibri" w:hAnsi="Times New Roman" w:cs="Times New Roman"/>
          <w:kern w:val="0"/>
          <w:sz w:val="24"/>
          <w:szCs w:val="24"/>
          <w:lang w:val="en-US"/>
          <w14:ligatures w14:val="none"/>
        </w:rPr>
        <w:t xml:space="preserve"> 2022; </w:t>
      </w:r>
      <w:proofErr w:type="spellStart"/>
      <w:r w:rsidRPr="00436194">
        <w:rPr>
          <w:rFonts w:ascii="Times New Roman" w:eastAsia="Calibri" w:hAnsi="Times New Roman" w:cs="Times New Roman"/>
          <w:kern w:val="0"/>
          <w:sz w:val="24"/>
          <w:szCs w:val="24"/>
          <w:lang w:val="en-US"/>
          <w14:ligatures w14:val="none"/>
        </w:rPr>
        <w:t>Petroll</w:t>
      </w:r>
      <w:proofErr w:type="spellEnd"/>
      <w:r w:rsidRPr="00436194">
        <w:rPr>
          <w:rFonts w:ascii="Times New Roman" w:eastAsia="Calibri" w:hAnsi="Times New Roman" w:cs="Times New Roman"/>
          <w:kern w:val="0"/>
          <w:sz w:val="24"/>
          <w:szCs w:val="24"/>
          <w:lang w:val="en-US"/>
          <w14:ligatures w14:val="none"/>
        </w:rPr>
        <w:t xml:space="preserve"> </w:t>
      </w:r>
      <w:r w:rsidRPr="00436194">
        <w:rPr>
          <w:rFonts w:ascii="Times New Roman" w:eastAsia="Calibri" w:hAnsi="Times New Roman" w:cs="Times New Roman"/>
          <w:i/>
          <w:iCs/>
          <w:kern w:val="0"/>
          <w:sz w:val="24"/>
          <w:szCs w:val="24"/>
          <w:lang w:val="en-US"/>
          <w14:ligatures w14:val="none"/>
        </w:rPr>
        <w:t>et al.,</w:t>
      </w:r>
      <w:r w:rsidRPr="00436194">
        <w:rPr>
          <w:rFonts w:ascii="Times New Roman" w:eastAsia="Calibri" w:hAnsi="Times New Roman" w:cs="Times New Roman"/>
          <w:kern w:val="0"/>
          <w:sz w:val="24"/>
          <w:szCs w:val="24"/>
          <w:lang w:val="en-US"/>
          <w14:ligatures w14:val="none"/>
        </w:rPr>
        <w:t xml:space="preserve"> 2025).</w:t>
      </w:r>
    </w:p>
    <w:p w14:paraId="2DBEB2B2"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t>The Mediterranean Sea, situated at the crossroads of the Atlantic and Indo-Pacific marine realms, harbors a rich algal flora shaped by complex biogeographic and ecological influences (</w:t>
      </w:r>
      <w:proofErr w:type="spellStart"/>
      <w:r w:rsidRPr="00436194">
        <w:rPr>
          <w:rFonts w:ascii="Times New Roman" w:eastAsia="Calibri" w:hAnsi="Times New Roman" w:cs="Times New Roman"/>
          <w:kern w:val="0"/>
          <w:sz w:val="24"/>
          <w:szCs w:val="24"/>
          <w:lang w:val="en-US"/>
          <w14:ligatures w14:val="none"/>
        </w:rPr>
        <w:t>Pezzolesi</w:t>
      </w:r>
      <w:proofErr w:type="spellEnd"/>
      <w:r w:rsidRPr="00436194">
        <w:rPr>
          <w:rFonts w:ascii="Times New Roman" w:eastAsia="Calibri" w:hAnsi="Times New Roman" w:cs="Times New Roman"/>
          <w:kern w:val="0"/>
          <w:sz w:val="24"/>
          <w:szCs w:val="24"/>
          <w:lang w:val="en-US"/>
          <w14:ligatures w14:val="none"/>
        </w:rPr>
        <w:t xml:space="preserve"> </w:t>
      </w:r>
      <w:r w:rsidRPr="00436194">
        <w:rPr>
          <w:rFonts w:ascii="Times New Roman" w:eastAsia="Calibri" w:hAnsi="Times New Roman" w:cs="Times New Roman"/>
          <w:i/>
          <w:iCs/>
          <w:kern w:val="0"/>
          <w:sz w:val="24"/>
          <w:szCs w:val="24"/>
          <w:lang w:val="en-US"/>
          <w14:ligatures w14:val="none"/>
        </w:rPr>
        <w:t>et al.,</w:t>
      </w:r>
      <w:r w:rsidRPr="00436194">
        <w:rPr>
          <w:rFonts w:ascii="Times New Roman" w:eastAsia="Calibri" w:hAnsi="Times New Roman" w:cs="Times New Roman"/>
          <w:kern w:val="0"/>
          <w:sz w:val="24"/>
          <w:szCs w:val="24"/>
          <w:lang w:val="en-US"/>
          <w14:ligatures w14:val="none"/>
        </w:rPr>
        <w:t xml:space="preserve"> 2019; Sales </w:t>
      </w:r>
      <w:r w:rsidRPr="00436194">
        <w:rPr>
          <w:rFonts w:ascii="Times New Roman" w:eastAsia="Calibri" w:hAnsi="Times New Roman" w:cs="Times New Roman"/>
          <w:i/>
          <w:iCs/>
          <w:kern w:val="0"/>
          <w:sz w:val="24"/>
          <w:szCs w:val="24"/>
          <w:lang w:val="en-US"/>
          <w14:ligatures w14:val="none"/>
        </w:rPr>
        <w:t>et al.,</w:t>
      </w:r>
      <w:r w:rsidRPr="00436194">
        <w:rPr>
          <w:rFonts w:ascii="Times New Roman" w:eastAsia="Calibri" w:hAnsi="Times New Roman" w:cs="Times New Roman"/>
          <w:kern w:val="0"/>
          <w:sz w:val="24"/>
          <w:szCs w:val="24"/>
          <w:lang w:val="en-US"/>
          <w14:ligatures w14:val="none"/>
        </w:rPr>
        <w:t xml:space="preserve"> 2012; Katsaros </w:t>
      </w:r>
      <w:r w:rsidRPr="00436194">
        <w:rPr>
          <w:rFonts w:ascii="Times New Roman" w:eastAsia="Calibri" w:hAnsi="Times New Roman" w:cs="Times New Roman"/>
          <w:i/>
          <w:iCs/>
          <w:kern w:val="0"/>
          <w:sz w:val="24"/>
          <w:szCs w:val="24"/>
          <w:lang w:val="en-US"/>
          <w14:ligatures w14:val="none"/>
        </w:rPr>
        <w:t>et al.,</w:t>
      </w:r>
      <w:r w:rsidRPr="00436194">
        <w:rPr>
          <w:rFonts w:ascii="Times New Roman" w:eastAsia="Calibri" w:hAnsi="Times New Roman" w:cs="Times New Roman"/>
          <w:kern w:val="0"/>
          <w:sz w:val="24"/>
          <w:szCs w:val="24"/>
          <w:lang w:val="en-US"/>
          <w14:ligatures w14:val="none"/>
        </w:rPr>
        <w:t xml:space="preserve"> 2022). However, the distribution and diversity of marine algae along the Libyan coast remain insufficiently documented compared with other Mediterranean countries (Godeh </w:t>
      </w:r>
      <w:r w:rsidRPr="00436194">
        <w:rPr>
          <w:rFonts w:ascii="Times New Roman" w:eastAsia="Calibri" w:hAnsi="Times New Roman" w:cs="Times New Roman"/>
          <w:i/>
          <w:iCs/>
          <w:kern w:val="0"/>
          <w:sz w:val="24"/>
          <w:szCs w:val="24"/>
          <w:lang w:val="en-US"/>
          <w14:ligatures w14:val="none"/>
        </w:rPr>
        <w:t>et al.,</w:t>
      </w:r>
      <w:r w:rsidRPr="00436194">
        <w:rPr>
          <w:rFonts w:ascii="Times New Roman" w:eastAsia="Calibri" w:hAnsi="Times New Roman" w:cs="Times New Roman"/>
          <w:kern w:val="0"/>
          <w:sz w:val="24"/>
          <w:szCs w:val="24"/>
          <w:lang w:val="en-US"/>
          <w14:ligatures w14:val="none"/>
        </w:rPr>
        <w:t xml:space="preserve"> 2022; El-Adl </w:t>
      </w:r>
      <w:r w:rsidRPr="00436194">
        <w:rPr>
          <w:rFonts w:ascii="Times New Roman" w:eastAsia="Calibri" w:hAnsi="Times New Roman" w:cs="Times New Roman"/>
          <w:i/>
          <w:iCs/>
          <w:kern w:val="0"/>
          <w:sz w:val="24"/>
          <w:szCs w:val="24"/>
          <w:lang w:val="en-US"/>
          <w14:ligatures w14:val="none"/>
        </w:rPr>
        <w:t>et al.,</w:t>
      </w:r>
      <w:r w:rsidRPr="00436194">
        <w:rPr>
          <w:rFonts w:ascii="Times New Roman" w:eastAsia="Calibri" w:hAnsi="Times New Roman" w:cs="Times New Roman"/>
          <w:kern w:val="0"/>
          <w:sz w:val="24"/>
          <w:szCs w:val="24"/>
          <w:lang w:val="en-US"/>
          <w14:ligatures w14:val="none"/>
        </w:rPr>
        <w:t xml:space="preserve"> 2022; Ali </w:t>
      </w:r>
      <w:r w:rsidRPr="00436194">
        <w:rPr>
          <w:rFonts w:ascii="Times New Roman" w:eastAsia="Calibri" w:hAnsi="Times New Roman" w:cs="Times New Roman"/>
          <w:i/>
          <w:iCs/>
          <w:kern w:val="0"/>
          <w:sz w:val="24"/>
          <w:szCs w:val="24"/>
          <w:lang w:val="en-US"/>
          <w14:ligatures w14:val="none"/>
        </w:rPr>
        <w:lastRenderedPageBreak/>
        <w:t>et al.,</w:t>
      </w:r>
      <w:r w:rsidRPr="00436194">
        <w:rPr>
          <w:rFonts w:ascii="Times New Roman" w:eastAsia="Calibri" w:hAnsi="Times New Roman" w:cs="Times New Roman"/>
          <w:kern w:val="0"/>
          <w:sz w:val="24"/>
          <w:szCs w:val="24"/>
          <w:lang w:val="en-US"/>
          <w14:ligatures w14:val="none"/>
        </w:rPr>
        <w:t xml:space="preserve"> 2018; Said </w:t>
      </w:r>
      <w:r w:rsidRPr="00436194">
        <w:rPr>
          <w:rFonts w:ascii="Times New Roman" w:eastAsia="Calibri" w:hAnsi="Times New Roman" w:cs="Times New Roman"/>
          <w:i/>
          <w:iCs/>
          <w:kern w:val="0"/>
          <w:sz w:val="24"/>
          <w:szCs w:val="24"/>
          <w:lang w:val="en-US"/>
          <w14:ligatures w14:val="none"/>
        </w:rPr>
        <w:t>et al.,</w:t>
      </w:r>
      <w:r w:rsidRPr="00436194">
        <w:rPr>
          <w:rFonts w:ascii="Times New Roman" w:eastAsia="Calibri" w:hAnsi="Times New Roman" w:cs="Times New Roman"/>
          <w:kern w:val="0"/>
          <w:sz w:val="24"/>
          <w:szCs w:val="24"/>
          <w:lang w:val="en-US"/>
          <w14:ligatures w14:val="none"/>
        </w:rPr>
        <w:t xml:space="preserve"> 2010; El-Adl &amp; Bream, 2016). Although several early surveys and sporadic taxonomic reports exist, comprehensive and systematic studies of Libyan algae are limited, leading to significant gaps in knowledge regarding local species composition and biodiversity patterns (Godeh </w:t>
      </w:r>
      <w:r w:rsidRPr="00436194">
        <w:rPr>
          <w:rFonts w:ascii="Times New Roman" w:eastAsia="Calibri" w:hAnsi="Times New Roman" w:cs="Times New Roman"/>
          <w:i/>
          <w:iCs/>
          <w:kern w:val="0"/>
          <w:sz w:val="24"/>
          <w:szCs w:val="24"/>
          <w:lang w:val="en-US"/>
          <w14:ligatures w14:val="none"/>
        </w:rPr>
        <w:t>et al.,</w:t>
      </w:r>
      <w:r w:rsidRPr="00436194">
        <w:rPr>
          <w:rFonts w:ascii="Times New Roman" w:eastAsia="Calibri" w:hAnsi="Times New Roman" w:cs="Times New Roman"/>
          <w:kern w:val="0"/>
          <w:sz w:val="24"/>
          <w:szCs w:val="24"/>
          <w:lang w:val="en-US"/>
          <w14:ligatures w14:val="none"/>
        </w:rPr>
        <w:t xml:space="preserve"> 2022; El-Adl </w:t>
      </w:r>
      <w:r w:rsidRPr="00436194">
        <w:rPr>
          <w:rFonts w:ascii="Times New Roman" w:eastAsia="Calibri" w:hAnsi="Times New Roman" w:cs="Times New Roman"/>
          <w:i/>
          <w:iCs/>
          <w:kern w:val="0"/>
          <w:sz w:val="24"/>
          <w:szCs w:val="24"/>
          <w:lang w:val="en-US"/>
          <w14:ligatures w14:val="none"/>
        </w:rPr>
        <w:t>et al.,</w:t>
      </w:r>
      <w:r w:rsidRPr="00436194">
        <w:rPr>
          <w:rFonts w:ascii="Times New Roman" w:eastAsia="Calibri" w:hAnsi="Times New Roman" w:cs="Times New Roman"/>
          <w:kern w:val="0"/>
          <w:sz w:val="24"/>
          <w:szCs w:val="24"/>
          <w:lang w:val="en-US"/>
          <w14:ligatures w14:val="none"/>
        </w:rPr>
        <w:t xml:space="preserve"> 2022; Ali </w:t>
      </w:r>
      <w:r w:rsidRPr="00436194">
        <w:rPr>
          <w:rFonts w:ascii="Times New Roman" w:eastAsia="Calibri" w:hAnsi="Times New Roman" w:cs="Times New Roman"/>
          <w:i/>
          <w:iCs/>
          <w:kern w:val="0"/>
          <w:sz w:val="24"/>
          <w:szCs w:val="24"/>
          <w:lang w:val="en-US"/>
          <w14:ligatures w14:val="none"/>
        </w:rPr>
        <w:t>et al.,</w:t>
      </w:r>
      <w:r w:rsidRPr="00436194">
        <w:rPr>
          <w:rFonts w:ascii="Times New Roman" w:eastAsia="Calibri" w:hAnsi="Times New Roman" w:cs="Times New Roman"/>
          <w:kern w:val="0"/>
          <w:sz w:val="24"/>
          <w:szCs w:val="24"/>
          <w:lang w:val="en-US"/>
          <w14:ligatures w14:val="none"/>
        </w:rPr>
        <w:t xml:space="preserve"> 2018; Said </w:t>
      </w:r>
      <w:r w:rsidRPr="00436194">
        <w:rPr>
          <w:rFonts w:ascii="Times New Roman" w:eastAsia="Calibri" w:hAnsi="Times New Roman" w:cs="Times New Roman"/>
          <w:i/>
          <w:iCs/>
          <w:kern w:val="0"/>
          <w:sz w:val="24"/>
          <w:szCs w:val="24"/>
          <w:lang w:val="en-US"/>
          <w14:ligatures w14:val="none"/>
        </w:rPr>
        <w:t>et al.,</w:t>
      </w:r>
      <w:r w:rsidRPr="00436194">
        <w:rPr>
          <w:rFonts w:ascii="Times New Roman" w:eastAsia="Calibri" w:hAnsi="Times New Roman" w:cs="Times New Roman"/>
          <w:kern w:val="0"/>
          <w:sz w:val="24"/>
          <w:szCs w:val="24"/>
          <w:lang w:val="en-US"/>
          <w14:ligatures w14:val="none"/>
        </w:rPr>
        <w:t xml:space="preserve"> 2010; El-Adl &amp; Bream, 2016).</w:t>
      </w:r>
    </w:p>
    <w:p w14:paraId="07DA18FB"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t xml:space="preserve">The stretch of coastline between Tukra and </w:t>
      </w:r>
      <w:proofErr w:type="spellStart"/>
      <w:r w:rsidRPr="00436194">
        <w:rPr>
          <w:rFonts w:ascii="Times New Roman" w:eastAsia="Calibri" w:hAnsi="Times New Roman" w:cs="Times New Roman"/>
          <w:kern w:val="0"/>
          <w:sz w:val="24"/>
          <w:szCs w:val="24"/>
          <w:lang w:val="en-US"/>
          <w14:ligatures w14:val="none"/>
        </w:rPr>
        <w:t>Tolmetha</w:t>
      </w:r>
      <w:proofErr w:type="spellEnd"/>
      <w:r w:rsidRPr="00436194">
        <w:rPr>
          <w:rFonts w:ascii="Times New Roman" w:eastAsia="Calibri" w:hAnsi="Times New Roman" w:cs="Times New Roman"/>
          <w:kern w:val="0"/>
          <w:sz w:val="24"/>
          <w:szCs w:val="24"/>
          <w:lang w:val="en-US"/>
          <w14:ligatures w14:val="none"/>
        </w:rPr>
        <w:t xml:space="preserve"> offers a range of habitats, from sandy shores and rocky outcrops to sheltered bays. Despite its ecological importance, this area has received minimal phycological attention. Previous studies from the same project have addressed Chlorophyta and Phaeophyceae, and the present contribution focuses on the Rhodophyta. Establishing a reliable checklist of red algal taxa in this region is a critical step toward understanding the structure of the coastal algal flora, providing baseline data for future ecological monitoring, conservation management, and assessment of potential biotechnological resources. This study presents the preliminary checklist of Rhodophyta recorded along the coast between Tukra and </w:t>
      </w:r>
      <w:proofErr w:type="spellStart"/>
      <w:r w:rsidRPr="00436194">
        <w:rPr>
          <w:rFonts w:ascii="Times New Roman" w:eastAsia="Calibri" w:hAnsi="Times New Roman" w:cs="Times New Roman"/>
          <w:kern w:val="0"/>
          <w:sz w:val="24"/>
          <w:szCs w:val="24"/>
          <w:lang w:val="en-US"/>
          <w14:ligatures w14:val="none"/>
        </w:rPr>
        <w:t>Tolmetha</w:t>
      </w:r>
      <w:proofErr w:type="spellEnd"/>
      <w:r w:rsidRPr="00436194">
        <w:rPr>
          <w:rFonts w:ascii="Times New Roman" w:eastAsia="Calibri" w:hAnsi="Times New Roman" w:cs="Times New Roman"/>
          <w:kern w:val="0"/>
          <w:sz w:val="24"/>
          <w:szCs w:val="24"/>
          <w:lang w:val="en-US"/>
          <w14:ligatures w14:val="none"/>
        </w:rPr>
        <w:t>. By documenting the occurrence, diversity, and habitat distribution of red algae in this region, this study aims to fill an important regional knowledge gap and contribute to a broader understanding of Mediterranean phycological diversity.</w:t>
      </w:r>
    </w:p>
    <w:p w14:paraId="54FCFF24" w14:textId="77777777" w:rsidR="00436194" w:rsidRPr="00436194" w:rsidRDefault="00436194" w:rsidP="00436194">
      <w:pPr>
        <w:spacing w:line="360" w:lineRule="auto"/>
        <w:jc w:val="both"/>
        <w:rPr>
          <w:rFonts w:ascii="Times New Roman" w:eastAsia="Calibri" w:hAnsi="Times New Roman" w:cs="Times New Roman"/>
          <w:b/>
          <w:bCs/>
          <w:kern w:val="0"/>
          <w:sz w:val="24"/>
          <w:szCs w:val="24"/>
          <w:lang w:val="en-US"/>
          <w14:ligatures w14:val="none"/>
        </w:rPr>
      </w:pPr>
      <w:r w:rsidRPr="00436194">
        <w:rPr>
          <w:rFonts w:ascii="Times New Roman" w:eastAsia="Calibri" w:hAnsi="Times New Roman" w:cs="Times New Roman"/>
          <w:b/>
          <w:bCs/>
          <w:kern w:val="0"/>
          <w:sz w:val="24"/>
          <w:szCs w:val="24"/>
          <w:lang w:val="en-US"/>
          <w14:ligatures w14:val="none"/>
        </w:rPr>
        <w:t xml:space="preserve">Materials and Methods </w:t>
      </w:r>
    </w:p>
    <w:p w14:paraId="08D4FD7F"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t>Macroalgal samples, both epilithic (attached to rocks) and drift forms, were collected at irregular intervals from five sites—Om al-</w:t>
      </w:r>
      <w:proofErr w:type="spellStart"/>
      <w:r w:rsidRPr="00436194">
        <w:rPr>
          <w:rFonts w:ascii="Times New Roman" w:eastAsia="Calibri" w:hAnsi="Times New Roman" w:cs="Times New Roman"/>
          <w:kern w:val="0"/>
          <w:sz w:val="24"/>
          <w:szCs w:val="24"/>
          <w:lang w:val="en-US"/>
          <w14:ligatures w14:val="none"/>
        </w:rPr>
        <w:t>Hajl</w:t>
      </w:r>
      <w:proofErr w:type="spellEnd"/>
      <w:r w:rsidRPr="00436194">
        <w:rPr>
          <w:rFonts w:ascii="Times New Roman" w:eastAsia="Calibri" w:hAnsi="Times New Roman" w:cs="Times New Roman"/>
          <w:kern w:val="0"/>
          <w:sz w:val="24"/>
          <w:szCs w:val="24"/>
          <w:lang w:val="en-US"/>
          <w14:ligatures w14:val="none"/>
        </w:rPr>
        <w:t xml:space="preserve">, </w:t>
      </w:r>
      <w:proofErr w:type="spellStart"/>
      <w:r w:rsidRPr="00436194">
        <w:rPr>
          <w:rFonts w:ascii="Times New Roman" w:eastAsia="Calibri" w:hAnsi="Times New Roman" w:cs="Times New Roman"/>
          <w:kern w:val="0"/>
          <w:sz w:val="24"/>
          <w:szCs w:val="24"/>
          <w:lang w:val="en-US"/>
          <w14:ligatures w14:val="none"/>
        </w:rPr>
        <w:t>Ardano</w:t>
      </w:r>
      <w:proofErr w:type="spellEnd"/>
      <w:r w:rsidRPr="00436194">
        <w:rPr>
          <w:rFonts w:ascii="Times New Roman" w:eastAsia="Calibri" w:hAnsi="Times New Roman" w:cs="Times New Roman"/>
          <w:kern w:val="0"/>
          <w:sz w:val="24"/>
          <w:szCs w:val="24"/>
          <w:lang w:val="en-US"/>
          <w14:ligatures w14:val="none"/>
        </w:rPr>
        <w:t xml:space="preserve">, </w:t>
      </w:r>
      <w:proofErr w:type="spellStart"/>
      <w:r w:rsidRPr="00436194">
        <w:rPr>
          <w:rFonts w:ascii="Times New Roman" w:eastAsia="Calibri" w:hAnsi="Times New Roman" w:cs="Times New Roman"/>
          <w:kern w:val="0"/>
          <w:sz w:val="24"/>
          <w:szCs w:val="24"/>
          <w:lang w:val="en-US"/>
          <w14:ligatures w14:val="none"/>
        </w:rPr>
        <w:t>Soqba</w:t>
      </w:r>
      <w:proofErr w:type="spellEnd"/>
      <w:r w:rsidRPr="00436194">
        <w:rPr>
          <w:rFonts w:ascii="Times New Roman" w:eastAsia="Calibri" w:hAnsi="Times New Roman" w:cs="Times New Roman"/>
          <w:kern w:val="0"/>
          <w:sz w:val="24"/>
          <w:szCs w:val="24"/>
          <w:lang w:val="en-US"/>
          <w14:ligatures w14:val="none"/>
        </w:rPr>
        <w:t xml:space="preserve">, </w:t>
      </w:r>
      <w:proofErr w:type="spellStart"/>
      <w:r w:rsidRPr="00436194">
        <w:rPr>
          <w:rFonts w:ascii="Times New Roman" w:eastAsia="Calibri" w:hAnsi="Times New Roman" w:cs="Times New Roman"/>
          <w:kern w:val="0"/>
          <w:sz w:val="24"/>
          <w:szCs w:val="24"/>
          <w:lang w:val="en-US"/>
          <w14:ligatures w14:val="none"/>
        </w:rPr>
        <w:t>Zaghrat</w:t>
      </w:r>
      <w:proofErr w:type="spellEnd"/>
      <w:r w:rsidRPr="00436194">
        <w:rPr>
          <w:rFonts w:ascii="Times New Roman" w:eastAsia="Calibri" w:hAnsi="Times New Roman" w:cs="Times New Roman"/>
          <w:kern w:val="0"/>
          <w:sz w:val="24"/>
          <w:szCs w:val="24"/>
          <w:lang w:val="en-US"/>
          <w14:ligatures w14:val="none"/>
        </w:rPr>
        <w:t xml:space="preserve">, and </w:t>
      </w:r>
      <w:proofErr w:type="spellStart"/>
      <w:r w:rsidRPr="00436194">
        <w:rPr>
          <w:rFonts w:ascii="Times New Roman" w:eastAsia="Calibri" w:hAnsi="Times New Roman" w:cs="Times New Roman"/>
          <w:kern w:val="0"/>
          <w:sz w:val="24"/>
          <w:szCs w:val="24"/>
          <w:lang w:val="en-US"/>
          <w14:ligatures w14:val="none"/>
        </w:rPr>
        <w:t>Potraba</w:t>
      </w:r>
      <w:proofErr w:type="spellEnd"/>
      <w:r w:rsidRPr="00436194">
        <w:rPr>
          <w:rFonts w:ascii="Times New Roman" w:eastAsia="Calibri" w:hAnsi="Times New Roman" w:cs="Times New Roman"/>
          <w:kern w:val="0"/>
          <w:sz w:val="24"/>
          <w:szCs w:val="24"/>
          <w:lang w:val="en-US"/>
          <w14:ligatures w14:val="none"/>
        </w:rPr>
        <w:t xml:space="preserve">—spanning approximately 30 km between Tukra and </w:t>
      </w:r>
      <w:proofErr w:type="spellStart"/>
      <w:r w:rsidRPr="00436194">
        <w:rPr>
          <w:rFonts w:ascii="Times New Roman" w:eastAsia="Calibri" w:hAnsi="Times New Roman" w:cs="Times New Roman"/>
          <w:kern w:val="0"/>
          <w:sz w:val="24"/>
          <w:szCs w:val="24"/>
          <w:lang w:val="en-US"/>
          <w14:ligatures w14:val="none"/>
        </w:rPr>
        <w:t>Tolmetha</w:t>
      </w:r>
      <w:proofErr w:type="spellEnd"/>
      <w:r w:rsidRPr="00436194">
        <w:rPr>
          <w:rFonts w:ascii="Times New Roman" w:eastAsia="Calibri" w:hAnsi="Times New Roman" w:cs="Times New Roman"/>
          <w:kern w:val="0"/>
          <w:sz w:val="24"/>
          <w:szCs w:val="24"/>
          <w:lang w:val="en-US"/>
          <w14:ligatures w14:val="none"/>
        </w:rPr>
        <w:t xml:space="preserve">, from July 2017 to December 2019. In situ, samples were rinsed with seawater, placed in plastic bags, and transported to the laboratory, where they were further washed with distilled water to remove salts and debris. The specimens were then air-dried on herbarium sheets using absorbent paper and cloth for pressing and drying. Portions of each sample were preserved in 4% diluted formalin and stored in a freezer for subsequent microscopic analysis. Preliminary identification in the field was based on macroscopic color assessment, followed by detailed morphological and anatomical examination using light microscopy in the laboratory. Taxonomic identification was conducted with reference to established taxonomic literature and regional floristic works, including those by Hauck (1885), Abbott and Hollenberg (1976), </w:t>
      </w:r>
      <w:proofErr w:type="spellStart"/>
      <w:r w:rsidRPr="00436194">
        <w:rPr>
          <w:rFonts w:ascii="Times New Roman" w:eastAsia="Calibri" w:hAnsi="Times New Roman" w:cs="Times New Roman"/>
          <w:kern w:val="0"/>
          <w:sz w:val="24"/>
          <w:szCs w:val="24"/>
          <w:lang w:val="en-US"/>
          <w14:ligatures w14:val="none"/>
        </w:rPr>
        <w:t>Ardissone</w:t>
      </w:r>
      <w:proofErr w:type="spellEnd"/>
      <w:r w:rsidRPr="00436194">
        <w:rPr>
          <w:rFonts w:ascii="Times New Roman" w:eastAsia="Calibri" w:hAnsi="Times New Roman" w:cs="Times New Roman"/>
          <w:kern w:val="0"/>
          <w:sz w:val="24"/>
          <w:szCs w:val="24"/>
          <w:lang w:val="en-US"/>
          <w14:ligatures w14:val="none"/>
        </w:rPr>
        <w:t xml:space="preserve"> (1893), </w:t>
      </w:r>
      <w:proofErr w:type="spellStart"/>
      <w:r w:rsidRPr="00436194">
        <w:rPr>
          <w:rFonts w:ascii="Times New Roman" w:eastAsia="Calibri" w:hAnsi="Times New Roman" w:cs="Times New Roman"/>
          <w:kern w:val="0"/>
          <w:sz w:val="24"/>
          <w:szCs w:val="24"/>
          <w:lang w:val="en-US"/>
          <w14:ligatures w14:val="none"/>
        </w:rPr>
        <w:t>Pampanini</w:t>
      </w:r>
      <w:proofErr w:type="spellEnd"/>
      <w:r w:rsidRPr="00436194">
        <w:rPr>
          <w:rFonts w:ascii="Times New Roman" w:eastAsia="Calibri" w:hAnsi="Times New Roman" w:cs="Times New Roman"/>
          <w:kern w:val="0"/>
          <w:sz w:val="24"/>
          <w:szCs w:val="24"/>
          <w:lang w:val="en-US"/>
          <w14:ligatures w14:val="none"/>
        </w:rPr>
        <w:t xml:space="preserve"> (1931), Aleem (1993), and Libyan algal flora publications by Nizamuddin (1979, 1981, 1991), Godeh et al. (1992), and Godeh and Said (2008, 2012, 2014) (Nahor </w:t>
      </w:r>
      <w:r w:rsidRPr="00436194">
        <w:rPr>
          <w:rFonts w:ascii="Times New Roman" w:eastAsia="Calibri" w:hAnsi="Times New Roman" w:cs="Times New Roman"/>
          <w:i/>
          <w:iCs/>
          <w:kern w:val="0"/>
          <w:sz w:val="24"/>
          <w:szCs w:val="24"/>
          <w:lang w:val="en-US"/>
          <w14:ligatures w14:val="none"/>
        </w:rPr>
        <w:t>et al.,</w:t>
      </w:r>
      <w:r w:rsidRPr="00436194">
        <w:rPr>
          <w:rFonts w:ascii="Times New Roman" w:eastAsia="Calibri" w:hAnsi="Times New Roman" w:cs="Times New Roman"/>
          <w:kern w:val="0"/>
          <w:sz w:val="24"/>
          <w:szCs w:val="24"/>
          <w:lang w:val="en-US"/>
          <w14:ligatures w14:val="none"/>
        </w:rPr>
        <w:t xml:space="preserve"> 2024; Rindi </w:t>
      </w:r>
      <w:r w:rsidRPr="00436194">
        <w:rPr>
          <w:rFonts w:ascii="Times New Roman" w:eastAsia="Calibri" w:hAnsi="Times New Roman" w:cs="Times New Roman"/>
          <w:i/>
          <w:iCs/>
          <w:kern w:val="0"/>
          <w:sz w:val="24"/>
          <w:szCs w:val="24"/>
          <w:lang w:val="en-US"/>
          <w14:ligatures w14:val="none"/>
        </w:rPr>
        <w:t>et al.,</w:t>
      </w:r>
      <w:r w:rsidRPr="00436194">
        <w:rPr>
          <w:rFonts w:ascii="Times New Roman" w:eastAsia="Calibri" w:hAnsi="Times New Roman" w:cs="Times New Roman"/>
          <w:kern w:val="0"/>
          <w:sz w:val="24"/>
          <w:szCs w:val="24"/>
          <w:lang w:val="en-US"/>
          <w14:ligatures w14:val="none"/>
        </w:rPr>
        <w:t xml:space="preserve"> 2024; García-Seoane </w:t>
      </w:r>
      <w:r w:rsidRPr="00436194">
        <w:rPr>
          <w:rFonts w:ascii="Times New Roman" w:eastAsia="Calibri" w:hAnsi="Times New Roman" w:cs="Times New Roman"/>
          <w:i/>
          <w:iCs/>
          <w:kern w:val="0"/>
          <w:sz w:val="24"/>
          <w:szCs w:val="24"/>
          <w:lang w:val="en-US"/>
          <w14:ligatures w14:val="none"/>
        </w:rPr>
        <w:t>et al.,</w:t>
      </w:r>
      <w:r w:rsidRPr="00436194">
        <w:rPr>
          <w:rFonts w:ascii="Times New Roman" w:eastAsia="Calibri" w:hAnsi="Times New Roman" w:cs="Times New Roman"/>
          <w:kern w:val="0"/>
          <w:sz w:val="24"/>
          <w:szCs w:val="24"/>
          <w:lang w:val="en-US"/>
          <w14:ligatures w14:val="none"/>
        </w:rPr>
        <w:t xml:space="preserve"> 2018).</w:t>
      </w:r>
    </w:p>
    <w:p w14:paraId="6E0D9673" w14:textId="285D1DCC" w:rsidR="00436194" w:rsidRPr="00436194" w:rsidRDefault="00436194" w:rsidP="00436194">
      <w:pPr>
        <w:spacing w:after="0" w:line="360" w:lineRule="auto"/>
        <w:jc w:val="center"/>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lastRenderedPageBreak/>
        <w:drawing>
          <wp:inline distT="0" distB="0" distL="0" distR="0" wp14:anchorId="19C2245B" wp14:editId="3656508E">
            <wp:extent cx="4352925" cy="4257675"/>
            <wp:effectExtent l="0" t="0" r="9525" b="9525"/>
            <wp:docPr id="52214995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52925" cy="4257675"/>
                    </a:xfrm>
                    <a:prstGeom prst="rect">
                      <a:avLst/>
                    </a:prstGeom>
                    <a:noFill/>
                    <a:ln>
                      <a:noFill/>
                    </a:ln>
                  </pic:spPr>
                </pic:pic>
              </a:graphicData>
            </a:graphic>
          </wp:inline>
        </w:drawing>
      </w:r>
    </w:p>
    <w:p w14:paraId="1A51A527" w14:textId="77777777" w:rsidR="00436194" w:rsidRPr="00436194" w:rsidRDefault="00436194" w:rsidP="00436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bCs/>
          <w:color w:val="0D0D0D"/>
          <w:kern w:val="0"/>
          <w:sz w:val="24"/>
          <w:szCs w:val="24"/>
          <w:lang w:val="en-US"/>
          <w14:ligatures w14:val="none"/>
        </w:rPr>
      </w:pPr>
      <w:r w:rsidRPr="00436194">
        <w:rPr>
          <w:rFonts w:ascii="Times New Roman" w:eastAsia="Times New Roman" w:hAnsi="Times New Roman" w:cs="Times New Roman"/>
          <w:b/>
          <w:bCs/>
          <w:color w:val="0D0D0D"/>
          <w:kern w:val="0"/>
          <w:sz w:val="24"/>
          <w:szCs w:val="24"/>
          <w:lang w:val="en-US"/>
          <w14:ligatures w14:val="none"/>
        </w:rPr>
        <w:t>Figure (1): Map of the study area.</w:t>
      </w:r>
    </w:p>
    <w:p w14:paraId="493987E2" w14:textId="77777777" w:rsidR="00436194" w:rsidRPr="00436194" w:rsidRDefault="00436194" w:rsidP="00436194">
      <w:pPr>
        <w:spacing w:line="360" w:lineRule="auto"/>
        <w:jc w:val="both"/>
        <w:rPr>
          <w:rFonts w:ascii="Times New Roman" w:eastAsia="Calibri" w:hAnsi="Times New Roman" w:cs="Times New Roman"/>
          <w:b/>
          <w:bCs/>
          <w:kern w:val="0"/>
          <w:sz w:val="24"/>
          <w:szCs w:val="24"/>
          <w:lang w:val="en-US"/>
          <w14:ligatures w14:val="none"/>
        </w:rPr>
      </w:pPr>
      <w:r w:rsidRPr="00436194">
        <w:rPr>
          <w:rFonts w:ascii="Times New Roman" w:eastAsia="Calibri" w:hAnsi="Times New Roman" w:cs="Times New Roman"/>
          <w:b/>
          <w:bCs/>
          <w:kern w:val="0"/>
          <w:sz w:val="24"/>
          <w:szCs w:val="24"/>
          <w:lang w:val="en-US"/>
          <w14:ligatures w14:val="none"/>
        </w:rPr>
        <w:t>Result and discussion</w:t>
      </w:r>
    </w:p>
    <w:p w14:paraId="3F1EC437"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t xml:space="preserve">Fritsch (1945) classified the red algae on the basis of thallus organization into a single class, the Rhodophyceae. In contrast, other researchers such as </w:t>
      </w:r>
      <w:r w:rsidRPr="00436194">
        <w:rPr>
          <w:rFonts w:ascii="Times New Roman" w:eastAsia="Calibri" w:hAnsi="Times New Roman" w:cs="Times New Roman"/>
          <w:color w:val="4472C4"/>
          <w:kern w:val="0"/>
          <w:sz w:val="24"/>
          <w:szCs w:val="24"/>
          <w:lang w:val="en-US"/>
          <w14:ligatures w14:val="none"/>
        </w:rPr>
        <w:t xml:space="preserve">Papenfuss (1966) </w:t>
      </w:r>
      <w:r w:rsidRPr="00436194">
        <w:rPr>
          <w:rFonts w:ascii="Times New Roman" w:eastAsia="Calibri" w:hAnsi="Times New Roman" w:cs="Times New Roman"/>
          <w:kern w:val="0"/>
          <w:sz w:val="24"/>
          <w:szCs w:val="24"/>
          <w:lang w:val="en-US"/>
          <w14:ligatures w14:val="none"/>
        </w:rPr>
        <w:t xml:space="preserve">and </w:t>
      </w:r>
      <w:r w:rsidRPr="00436194">
        <w:rPr>
          <w:rFonts w:ascii="Times New Roman" w:eastAsia="Calibri" w:hAnsi="Times New Roman" w:cs="Times New Roman"/>
          <w:color w:val="4472C4"/>
          <w:kern w:val="0"/>
          <w:sz w:val="24"/>
          <w:szCs w:val="24"/>
          <w:lang w:val="en-US"/>
          <w14:ligatures w14:val="none"/>
        </w:rPr>
        <w:t xml:space="preserve">Bold &amp; Wynne (1978) </w:t>
      </w:r>
      <w:r w:rsidRPr="00436194">
        <w:rPr>
          <w:rFonts w:ascii="Times New Roman" w:eastAsia="Calibri" w:hAnsi="Times New Roman" w:cs="Times New Roman"/>
          <w:kern w:val="0"/>
          <w:sz w:val="24"/>
          <w:szCs w:val="24"/>
          <w:lang w:val="en-US"/>
          <w14:ligatures w14:val="none"/>
        </w:rPr>
        <w:t xml:space="preserve">divided the red algae into two classes: </w:t>
      </w:r>
      <w:proofErr w:type="spellStart"/>
      <w:r w:rsidRPr="00436194">
        <w:rPr>
          <w:rFonts w:ascii="Times New Roman" w:eastAsia="Calibri" w:hAnsi="Times New Roman" w:cs="Times New Roman"/>
          <w:kern w:val="0"/>
          <w:sz w:val="24"/>
          <w:szCs w:val="24"/>
          <w:lang w:val="en-US"/>
          <w14:ligatures w14:val="none"/>
        </w:rPr>
        <w:t>Bangiophyceae</w:t>
      </w:r>
      <w:proofErr w:type="spellEnd"/>
      <w:r w:rsidRPr="00436194">
        <w:rPr>
          <w:rFonts w:ascii="Times New Roman" w:eastAsia="Calibri" w:hAnsi="Times New Roman" w:cs="Times New Roman"/>
          <w:kern w:val="0"/>
          <w:sz w:val="24"/>
          <w:szCs w:val="24"/>
          <w:lang w:val="en-US"/>
          <w14:ligatures w14:val="none"/>
        </w:rPr>
        <w:t xml:space="preserve"> and </w:t>
      </w:r>
      <w:proofErr w:type="spellStart"/>
      <w:r w:rsidRPr="00436194">
        <w:rPr>
          <w:rFonts w:ascii="Times New Roman" w:eastAsia="Calibri" w:hAnsi="Times New Roman" w:cs="Times New Roman"/>
          <w:kern w:val="0"/>
          <w:sz w:val="24"/>
          <w:szCs w:val="24"/>
          <w:lang w:val="en-US"/>
          <w14:ligatures w14:val="none"/>
        </w:rPr>
        <w:t>Florideophyceae</w:t>
      </w:r>
      <w:proofErr w:type="spellEnd"/>
      <w:r w:rsidRPr="00436194">
        <w:rPr>
          <w:rFonts w:ascii="Times New Roman" w:eastAsia="Calibri" w:hAnsi="Times New Roman" w:cs="Times New Roman"/>
          <w:kern w:val="0"/>
          <w:sz w:val="24"/>
          <w:szCs w:val="24"/>
          <w:lang w:val="en-US"/>
          <w14:ligatures w14:val="none"/>
        </w:rPr>
        <w:t xml:space="preserve">. The </w:t>
      </w:r>
      <w:proofErr w:type="spellStart"/>
      <w:r w:rsidRPr="00436194">
        <w:rPr>
          <w:rFonts w:ascii="Times New Roman" w:eastAsia="Calibri" w:hAnsi="Times New Roman" w:cs="Times New Roman"/>
          <w:kern w:val="0"/>
          <w:sz w:val="24"/>
          <w:szCs w:val="24"/>
          <w:lang w:val="en-US"/>
          <w14:ligatures w14:val="none"/>
        </w:rPr>
        <w:t>Bangiophyceae</w:t>
      </w:r>
      <w:proofErr w:type="spellEnd"/>
      <w:r w:rsidRPr="00436194">
        <w:rPr>
          <w:rFonts w:ascii="Times New Roman" w:eastAsia="Calibri" w:hAnsi="Times New Roman" w:cs="Times New Roman"/>
          <w:kern w:val="0"/>
          <w:sz w:val="24"/>
          <w:szCs w:val="24"/>
          <w:lang w:val="en-US"/>
          <w14:ligatures w14:val="none"/>
        </w:rPr>
        <w:t xml:space="preserve"> include the more primitive or structurally simple red algae; however, no representatives of this class were recorded in the study area. The </w:t>
      </w:r>
      <w:proofErr w:type="spellStart"/>
      <w:r w:rsidRPr="00436194">
        <w:rPr>
          <w:rFonts w:ascii="Times New Roman" w:eastAsia="Calibri" w:hAnsi="Times New Roman" w:cs="Times New Roman"/>
          <w:kern w:val="0"/>
          <w:sz w:val="24"/>
          <w:szCs w:val="24"/>
          <w:lang w:val="en-US"/>
          <w14:ligatures w14:val="none"/>
        </w:rPr>
        <w:t>Florideophyceae</w:t>
      </w:r>
      <w:proofErr w:type="spellEnd"/>
      <w:r w:rsidRPr="00436194">
        <w:rPr>
          <w:rFonts w:ascii="Times New Roman" w:eastAsia="Calibri" w:hAnsi="Times New Roman" w:cs="Times New Roman"/>
          <w:kern w:val="0"/>
          <w:sz w:val="24"/>
          <w:szCs w:val="24"/>
          <w:lang w:val="en-US"/>
          <w14:ligatures w14:val="none"/>
        </w:rPr>
        <w:t xml:space="preserve">, by contrast, comprise the more structurally complex red algae, ranging from simple filamentous to highly organized forms with foliose structures. This class includes numerous orders. The specimens collected from the study area belong to three orders: </w:t>
      </w:r>
      <w:proofErr w:type="spellStart"/>
      <w:r w:rsidRPr="00436194">
        <w:rPr>
          <w:rFonts w:ascii="Times New Roman" w:eastAsia="Calibri" w:hAnsi="Times New Roman" w:cs="Times New Roman"/>
          <w:kern w:val="0"/>
          <w:sz w:val="24"/>
          <w:szCs w:val="24"/>
          <w:lang w:val="en-US"/>
          <w14:ligatures w14:val="none"/>
        </w:rPr>
        <w:t>Gigartinales</w:t>
      </w:r>
      <w:proofErr w:type="spellEnd"/>
      <w:r w:rsidRPr="00436194">
        <w:rPr>
          <w:rFonts w:ascii="Times New Roman" w:eastAsia="Calibri" w:hAnsi="Times New Roman" w:cs="Times New Roman"/>
          <w:kern w:val="0"/>
          <w:sz w:val="24"/>
          <w:szCs w:val="24"/>
          <w:lang w:val="en-US"/>
          <w14:ligatures w14:val="none"/>
        </w:rPr>
        <w:t xml:space="preserve">, </w:t>
      </w:r>
      <w:proofErr w:type="spellStart"/>
      <w:r w:rsidRPr="00436194">
        <w:rPr>
          <w:rFonts w:ascii="Times New Roman" w:eastAsia="Calibri" w:hAnsi="Times New Roman" w:cs="Times New Roman"/>
          <w:kern w:val="0"/>
          <w:sz w:val="24"/>
          <w:szCs w:val="24"/>
          <w:lang w:val="en-US"/>
          <w14:ligatures w14:val="none"/>
        </w:rPr>
        <w:t>Cryptonemiales</w:t>
      </w:r>
      <w:proofErr w:type="spellEnd"/>
      <w:r w:rsidRPr="00436194">
        <w:rPr>
          <w:rFonts w:ascii="Times New Roman" w:eastAsia="Calibri" w:hAnsi="Times New Roman" w:cs="Times New Roman"/>
          <w:kern w:val="0"/>
          <w:sz w:val="24"/>
          <w:szCs w:val="24"/>
          <w:lang w:val="en-US"/>
          <w14:ligatures w14:val="none"/>
        </w:rPr>
        <w:t xml:space="preserve">, and </w:t>
      </w:r>
      <w:proofErr w:type="spellStart"/>
      <w:r w:rsidRPr="00436194">
        <w:rPr>
          <w:rFonts w:ascii="Times New Roman" w:eastAsia="Calibri" w:hAnsi="Times New Roman" w:cs="Times New Roman"/>
          <w:kern w:val="0"/>
          <w:sz w:val="24"/>
          <w:szCs w:val="24"/>
          <w:lang w:val="en-US"/>
          <w14:ligatures w14:val="none"/>
        </w:rPr>
        <w:t>Ceramiales</w:t>
      </w:r>
      <w:proofErr w:type="spellEnd"/>
      <w:r w:rsidRPr="00436194">
        <w:rPr>
          <w:rFonts w:ascii="Times New Roman" w:eastAsia="Calibri" w:hAnsi="Times New Roman" w:cs="Times New Roman"/>
          <w:kern w:val="0"/>
          <w:sz w:val="24"/>
          <w:szCs w:val="24"/>
          <w:lang w:val="en-US"/>
          <w14:ligatures w14:val="none"/>
        </w:rPr>
        <w:t>. These can be distinguished using the following key:</w:t>
      </w:r>
    </w:p>
    <w:p w14:paraId="1A5A4707"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t xml:space="preserve">1.(a) Auxiliary cell is part of a diminutive filament and situated between ordinary cells .................................................................................................................. </w:t>
      </w:r>
      <w:proofErr w:type="spellStart"/>
      <w:r w:rsidRPr="00436194">
        <w:rPr>
          <w:rFonts w:ascii="Times New Roman" w:eastAsia="Calibri" w:hAnsi="Times New Roman" w:cs="Times New Roman"/>
          <w:kern w:val="0"/>
          <w:sz w:val="24"/>
          <w:szCs w:val="24"/>
          <w:lang w:val="en-US"/>
          <w14:ligatures w14:val="none"/>
        </w:rPr>
        <w:t>Gigartinales</w:t>
      </w:r>
      <w:proofErr w:type="spellEnd"/>
    </w:p>
    <w:p w14:paraId="1463913E"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t>1.(b) Auxiliary cell not of this type ........................................................................... 2</w:t>
      </w:r>
    </w:p>
    <w:p w14:paraId="4AC7A5C1" w14:textId="77777777" w:rsidR="00436194" w:rsidRPr="00436194" w:rsidRDefault="00436194" w:rsidP="00436194">
      <w:pPr>
        <w:numPr>
          <w:ilvl w:val="0"/>
          <w:numId w:val="2"/>
        </w:numPr>
        <w:spacing w:line="360" w:lineRule="auto"/>
        <w:ind w:left="284"/>
        <w:contextualSpacing/>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t xml:space="preserve">(a) Auxiliary cell borne on a specialized filament arising from the supporting cell or adjacent cells ........................................................................      </w:t>
      </w:r>
      <w:proofErr w:type="spellStart"/>
      <w:r w:rsidRPr="00436194">
        <w:rPr>
          <w:rFonts w:ascii="Times New Roman" w:eastAsia="Calibri" w:hAnsi="Times New Roman" w:cs="Times New Roman"/>
          <w:kern w:val="0"/>
          <w:sz w:val="24"/>
          <w:szCs w:val="24"/>
          <w:lang w:val="en-US"/>
          <w14:ligatures w14:val="none"/>
        </w:rPr>
        <w:t>Cryptonemiales</w:t>
      </w:r>
      <w:proofErr w:type="spellEnd"/>
    </w:p>
    <w:p w14:paraId="682EB9B9" w14:textId="77777777" w:rsidR="00436194" w:rsidRPr="00436194" w:rsidRDefault="00436194" w:rsidP="00436194">
      <w:pPr>
        <w:numPr>
          <w:ilvl w:val="0"/>
          <w:numId w:val="3"/>
        </w:numPr>
        <w:spacing w:line="360" w:lineRule="auto"/>
        <w:ind w:left="284"/>
        <w:contextualSpacing/>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lastRenderedPageBreak/>
        <w:t xml:space="preserve">(b) Auxiliary cell formed directly from the supporting cell after fertilization .................................................................................................................. </w:t>
      </w:r>
      <w:proofErr w:type="spellStart"/>
      <w:r w:rsidRPr="00436194">
        <w:rPr>
          <w:rFonts w:ascii="Times New Roman" w:eastAsia="Calibri" w:hAnsi="Times New Roman" w:cs="Times New Roman"/>
          <w:kern w:val="0"/>
          <w:sz w:val="24"/>
          <w:szCs w:val="24"/>
          <w:lang w:val="en-US"/>
          <w14:ligatures w14:val="none"/>
        </w:rPr>
        <w:t>Ceramiales</w:t>
      </w:r>
      <w:proofErr w:type="spellEnd"/>
    </w:p>
    <w:p w14:paraId="6397DB87" w14:textId="77777777" w:rsidR="00436194" w:rsidRPr="00436194" w:rsidRDefault="00436194" w:rsidP="00436194">
      <w:pPr>
        <w:spacing w:line="360" w:lineRule="auto"/>
        <w:jc w:val="both"/>
        <w:rPr>
          <w:rFonts w:ascii="Times New Roman" w:eastAsia="Calibri" w:hAnsi="Times New Roman" w:cs="Times New Roman"/>
          <w:b/>
          <w:bCs/>
          <w:kern w:val="0"/>
          <w:sz w:val="24"/>
          <w:szCs w:val="24"/>
          <w:lang w:val="en-US"/>
          <w14:ligatures w14:val="none"/>
        </w:rPr>
      </w:pPr>
      <w:r w:rsidRPr="00436194">
        <w:rPr>
          <w:rFonts w:ascii="Times New Roman" w:eastAsia="Calibri" w:hAnsi="Times New Roman" w:cs="Times New Roman"/>
          <w:b/>
          <w:bCs/>
          <w:kern w:val="0"/>
          <w:sz w:val="24"/>
          <w:szCs w:val="24"/>
          <w:lang w:val="en-US"/>
          <w14:ligatures w14:val="none"/>
        </w:rPr>
        <w:t xml:space="preserve">Order: </w:t>
      </w:r>
      <w:proofErr w:type="spellStart"/>
      <w:r w:rsidRPr="00436194">
        <w:rPr>
          <w:rFonts w:ascii="Times New Roman" w:eastAsia="Calibri" w:hAnsi="Times New Roman" w:cs="Times New Roman"/>
          <w:b/>
          <w:bCs/>
          <w:kern w:val="0"/>
          <w:sz w:val="24"/>
          <w:szCs w:val="24"/>
          <w:lang w:val="en-US"/>
          <w14:ligatures w14:val="none"/>
        </w:rPr>
        <w:t>Gigartinales</w:t>
      </w:r>
      <w:proofErr w:type="spellEnd"/>
    </w:p>
    <w:p w14:paraId="53CDA468"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t xml:space="preserve">Thalli of this order are of medium to large size and show great variation in form, ranging from crustose and foliose to fleshy or gelatinous, and in some cases, calcareous. A distinguishing feature in several species is the development of the auxiliary cell on an ordinary filament, rather than on a specialized or auxiliary filament. Members of this order typically inhabit intertidal and upper subtidal zones in marine environments worldwide. From this order, only one family was recorded in the study area: </w:t>
      </w:r>
      <w:proofErr w:type="spellStart"/>
      <w:r w:rsidRPr="00436194">
        <w:rPr>
          <w:rFonts w:ascii="Times New Roman" w:eastAsia="Calibri" w:hAnsi="Times New Roman" w:cs="Times New Roman"/>
          <w:kern w:val="0"/>
          <w:sz w:val="24"/>
          <w:szCs w:val="24"/>
          <w:lang w:val="en-US"/>
          <w14:ligatures w14:val="none"/>
        </w:rPr>
        <w:t>Hypneaceae</w:t>
      </w:r>
      <w:proofErr w:type="spellEnd"/>
      <w:r w:rsidRPr="00436194">
        <w:rPr>
          <w:rFonts w:ascii="Times New Roman" w:eastAsia="Calibri" w:hAnsi="Times New Roman" w:cs="Times New Roman"/>
          <w:kern w:val="0"/>
          <w:sz w:val="24"/>
          <w:szCs w:val="24"/>
          <w:lang w:val="en-US"/>
          <w14:ligatures w14:val="none"/>
        </w:rPr>
        <w:t>.</w:t>
      </w:r>
    </w:p>
    <w:p w14:paraId="132905DF" w14:textId="77777777" w:rsidR="00436194" w:rsidRPr="00436194" w:rsidRDefault="00436194" w:rsidP="00436194">
      <w:pPr>
        <w:spacing w:line="360" w:lineRule="auto"/>
        <w:jc w:val="both"/>
        <w:rPr>
          <w:rFonts w:ascii="Times New Roman" w:eastAsia="Calibri" w:hAnsi="Times New Roman" w:cs="Times New Roman"/>
          <w:b/>
          <w:bCs/>
          <w:kern w:val="0"/>
          <w:sz w:val="24"/>
          <w:szCs w:val="24"/>
          <w:lang w:val="en-US"/>
          <w14:ligatures w14:val="none"/>
        </w:rPr>
      </w:pPr>
      <w:r w:rsidRPr="00436194">
        <w:rPr>
          <w:rFonts w:ascii="Times New Roman" w:eastAsia="Calibri" w:hAnsi="Times New Roman" w:cs="Times New Roman"/>
          <w:b/>
          <w:bCs/>
          <w:kern w:val="0"/>
          <w:sz w:val="24"/>
          <w:szCs w:val="24"/>
          <w:lang w:val="en-US"/>
          <w14:ligatures w14:val="none"/>
        </w:rPr>
        <w:t xml:space="preserve">Family: </w:t>
      </w:r>
      <w:proofErr w:type="spellStart"/>
      <w:r w:rsidRPr="00436194">
        <w:rPr>
          <w:rFonts w:ascii="Times New Roman" w:eastAsia="Calibri" w:hAnsi="Times New Roman" w:cs="Times New Roman"/>
          <w:b/>
          <w:bCs/>
          <w:kern w:val="0"/>
          <w:sz w:val="24"/>
          <w:szCs w:val="24"/>
          <w:lang w:val="en-US"/>
          <w14:ligatures w14:val="none"/>
        </w:rPr>
        <w:t>Hypneaceae</w:t>
      </w:r>
      <w:proofErr w:type="spellEnd"/>
    </w:p>
    <w:p w14:paraId="27D2F88E"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t xml:space="preserve">The thallus is uniaxial and erect, with radial branching composed of cylindrical axes, some of which terminate in hook-like structures. The </w:t>
      </w:r>
      <w:proofErr w:type="spellStart"/>
      <w:r w:rsidRPr="00436194">
        <w:rPr>
          <w:rFonts w:ascii="Times New Roman" w:eastAsia="Calibri" w:hAnsi="Times New Roman" w:cs="Times New Roman"/>
          <w:kern w:val="0"/>
          <w:sz w:val="24"/>
          <w:szCs w:val="24"/>
          <w:lang w:val="en-US"/>
          <w14:ligatures w14:val="none"/>
        </w:rPr>
        <w:t>tetrasporangia</w:t>
      </w:r>
      <w:proofErr w:type="spellEnd"/>
      <w:r w:rsidRPr="00436194">
        <w:rPr>
          <w:rFonts w:ascii="Times New Roman" w:eastAsia="Calibri" w:hAnsi="Times New Roman" w:cs="Times New Roman"/>
          <w:kern w:val="0"/>
          <w:sz w:val="24"/>
          <w:szCs w:val="24"/>
          <w:lang w:val="en-US"/>
          <w14:ligatures w14:val="none"/>
        </w:rPr>
        <w:t xml:space="preserve"> are divided </w:t>
      </w:r>
      <w:proofErr w:type="spellStart"/>
      <w:r w:rsidRPr="00436194">
        <w:rPr>
          <w:rFonts w:ascii="Times New Roman" w:eastAsia="Calibri" w:hAnsi="Times New Roman" w:cs="Times New Roman"/>
          <w:kern w:val="0"/>
          <w:sz w:val="24"/>
          <w:szCs w:val="24"/>
          <w:lang w:val="en-US"/>
          <w14:ligatures w14:val="none"/>
        </w:rPr>
        <w:t>cruciately</w:t>
      </w:r>
      <w:proofErr w:type="spellEnd"/>
      <w:r w:rsidRPr="00436194">
        <w:rPr>
          <w:rFonts w:ascii="Times New Roman" w:eastAsia="Calibri" w:hAnsi="Times New Roman" w:cs="Times New Roman"/>
          <w:kern w:val="0"/>
          <w:sz w:val="24"/>
          <w:szCs w:val="24"/>
          <w:lang w:val="en-US"/>
          <w14:ligatures w14:val="none"/>
        </w:rPr>
        <w:t xml:space="preserve">, and auxiliary cells arise from the supporting cells. The life cycle exhibits an isomorphic alternation of generations. In the study area, only a single genus was recorded from this family: </w:t>
      </w:r>
      <w:proofErr w:type="spellStart"/>
      <w:r w:rsidRPr="00436194">
        <w:rPr>
          <w:rFonts w:ascii="Times New Roman" w:eastAsia="Calibri" w:hAnsi="Times New Roman" w:cs="Times New Roman"/>
          <w:kern w:val="0"/>
          <w:sz w:val="24"/>
          <w:szCs w:val="24"/>
          <w:lang w:val="en-US"/>
          <w14:ligatures w14:val="none"/>
        </w:rPr>
        <w:t>Hypnea</w:t>
      </w:r>
      <w:proofErr w:type="spellEnd"/>
      <w:r w:rsidRPr="00436194">
        <w:rPr>
          <w:rFonts w:ascii="Times New Roman" w:eastAsia="Calibri" w:hAnsi="Times New Roman" w:cs="Times New Roman"/>
          <w:kern w:val="0"/>
          <w:sz w:val="24"/>
          <w:szCs w:val="24"/>
          <w:lang w:val="en-US"/>
          <w14:ligatures w14:val="none"/>
        </w:rPr>
        <w:t>.</w:t>
      </w:r>
    </w:p>
    <w:p w14:paraId="6396306F" w14:textId="77777777" w:rsidR="00436194" w:rsidRPr="00436194" w:rsidRDefault="00436194" w:rsidP="00436194">
      <w:pPr>
        <w:spacing w:line="360" w:lineRule="auto"/>
        <w:jc w:val="both"/>
        <w:rPr>
          <w:rFonts w:ascii="Times New Roman" w:eastAsia="Calibri" w:hAnsi="Times New Roman" w:cs="Times New Roman"/>
          <w:b/>
          <w:bCs/>
          <w:kern w:val="0"/>
          <w:sz w:val="24"/>
          <w:szCs w:val="24"/>
          <w:lang w:val="en-US"/>
          <w14:ligatures w14:val="none"/>
        </w:rPr>
      </w:pPr>
      <w:r w:rsidRPr="00436194">
        <w:rPr>
          <w:rFonts w:ascii="Times New Roman" w:eastAsia="Calibri" w:hAnsi="Times New Roman" w:cs="Times New Roman"/>
          <w:b/>
          <w:bCs/>
          <w:kern w:val="0"/>
          <w:sz w:val="24"/>
          <w:szCs w:val="24"/>
          <w:lang w:val="en-US"/>
          <w14:ligatures w14:val="none"/>
        </w:rPr>
        <w:t xml:space="preserve">Genus: </w:t>
      </w:r>
      <w:proofErr w:type="spellStart"/>
      <w:r w:rsidRPr="00436194">
        <w:rPr>
          <w:rFonts w:ascii="Times New Roman" w:eastAsia="Calibri" w:hAnsi="Times New Roman" w:cs="Times New Roman"/>
          <w:b/>
          <w:bCs/>
          <w:i/>
          <w:iCs/>
          <w:kern w:val="0"/>
          <w:sz w:val="24"/>
          <w:szCs w:val="24"/>
          <w:lang w:val="en-US"/>
          <w14:ligatures w14:val="none"/>
        </w:rPr>
        <w:t>Hypnea</w:t>
      </w:r>
      <w:proofErr w:type="spellEnd"/>
      <w:r w:rsidRPr="00436194">
        <w:rPr>
          <w:rFonts w:ascii="Times New Roman" w:eastAsia="Calibri" w:hAnsi="Times New Roman" w:cs="Times New Roman"/>
          <w:b/>
          <w:bCs/>
          <w:kern w:val="0"/>
          <w:sz w:val="24"/>
          <w:szCs w:val="24"/>
          <w:lang w:val="en-US"/>
          <w14:ligatures w14:val="none"/>
        </w:rPr>
        <w:t xml:space="preserve"> </w:t>
      </w:r>
      <w:proofErr w:type="spellStart"/>
      <w:r w:rsidRPr="00436194">
        <w:rPr>
          <w:rFonts w:ascii="Times New Roman" w:eastAsia="Calibri" w:hAnsi="Times New Roman" w:cs="Times New Roman"/>
          <w:b/>
          <w:bCs/>
          <w:kern w:val="0"/>
          <w:sz w:val="24"/>
          <w:szCs w:val="24"/>
          <w:lang w:val="en-US"/>
          <w14:ligatures w14:val="none"/>
        </w:rPr>
        <w:t>Lamouroux</w:t>
      </w:r>
      <w:proofErr w:type="spellEnd"/>
      <w:r w:rsidRPr="00436194">
        <w:rPr>
          <w:rFonts w:ascii="Times New Roman" w:eastAsia="Calibri" w:hAnsi="Times New Roman" w:cs="Times New Roman"/>
          <w:b/>
          <w:bCs/>
          <w:kern w:val="0"/>
          <w:sz w:val="24"/>
          <w:szCs w:val="24"/>
          <w:lang w:val="en-US"/>
          <w14:ligatures w14:val="none"/>
        </w:rPr>
        <w:t>, 1813</w:t>
      </w:r>
    </w:p>
    <w:p w14:paraId="13CCEBCB" w14:textId="77777777" w:rsidR="00436194" w:rsidRPr="00436194" w:rsidRDefault="00436194" w:rsidP="00436194">
      <w:pPr>
        <w:spacing w:line="360" w:lineRule="auto"/>
        <w:jc w:val="both"/>
        <w:rPr>
          <w:rFonts w:ascii="Times New Roman" w:eastAsia="Calibri" w:hAnsi="Times New Roman" w:cs="Times New Roman"/>
          <w:kern w:val="0"/>
          <w:sz w:val="24"/>
          <w:szCs w:val="24"/>
          <w:lang w:val="en-GB"/>
          <w14:ligatures w14:val="none"/>
        </w:rPr>
      </w:pPr>
      <w:r w:rsidRPr="00436194">
        <w:rPr>
          <w:rFonts w:ascii="Times New Roman" w:eastAsia="Calibri" w:hAnsi="Times New Roman" w:cs="Times New Roman"/>
          <w:kern w:val="0"/>
          <w:sz w:val="24"/>
          <w:szCs w:val="24"/>
          <w:lang w:val="en-US"/>
          <w14:ligatures w14:val="none"/>
        </w:rPr>
        <w:t xml:space="preserve">The thallus in </w:t>
      </w:r>
      <w:proofErr w:type="spellStart"/>
      <w:r w:rsidRPr="00436194">
        <w:rPr>
          <w:rFonts w:ascii="Times New Roman" w:eastAsia="Calibri" w:hAnsi="Times New Roman" w:cs="Times New Roman"/>
          <w:i/>
          <w:iCs/>
          <w:kern w:val="0"/>
          <w:sz w:val="24"/>
          <w:szCs w:val="24"/>
          <w:lang w:val="en-US"/>
          <w14:ligatures w14:val="none"/>
        </w:rPr>
        <w:t>Hypnea</w:t>
      </w:r>
      <w:proofErr w:type="spellEnd"/>
      <w:r w:rsidRPr="00436194">
        <w:rPr>
          <w:rFonts w:ascii="Times New Roman" w:eastAsia="Calibri" w:hAnsi="Times New Roman" w:cs="Times New Roman"/>
          <w:kern w:val="0"/>
          <w:sz w:val="24"/>
          <w:szCs w:val="24"/>
          <w:lang w:val="en-US"/>
          <w14:ligatures w14:val="none"/>
        </w:rPr>
        <w:t xml:space="preserve"> is uniaxial and commonly presents as intertwined masses of cylindrical axes. In certain species, primary branch apices characteristically form curved hooks, often coiling around neighboring algae. Smaller branchlets may develop spines, and attachment occurs via a discoid holdfast. Species of </w:t>
      </w:r>
      <w:proofErr w:type="spellStart"/>
      <w:r w:rsidRPr="00436194">
        <w:rPr>
          <w:rFonts w:ascii="Times New Roman" w:eastAsia="Calibri" w:hAnsi="Times New Roman" w:cs="Times New Roman"/>
          <w:i/>
          <w:iCs/>
          <w:kern w:val="0"/>
          <w:sz w:val="24"/>
          <w:szCs w:val="24"/>
          <w:lang w:val="en-US"/>
          <w14:ligatures w14:val="none"/>
        </w:rPr>
        <w:t>Hypnea</w:t>
      </w:r>
      <w:proofErr w:type="spellEnd"/>
      <w:r w:rsidRPr="00436194">
        <w:rPr>
          <w:rFonts w:ascii="Times New Roman" w:eastAsia="Calibri" w:hAnsi="Times New Roman" w:cs="Times New Roman"/>
          <w:kern w:val="0"/>
          <w:sz w:val="24"/>
          <w:szCs w:val="24"/>
          <w:lang w:val="en-US"/>
          <w14:ligatures w14:val="none"/>
        </w:rPr>
        <w:t xml:space="preserve"> are widespread in tropical and warm temperate waters, occurring in both the eastern and western Atlantic, the Indian Ocean, and throughout the Mediterranean Sea. In the present study, only a single species was identified: </w:t>
      </w:r>
      <w:proofErr w:type="spellStart"/>
      <w:r w:rsidRPr="00436194">
        <w:rPr>
          <w:rFonts w:ascii="Times New Roman" w:eastAsia="Calibri" w:hAnsi="Times New Roman" w:cs="Times New Roman"/>
          <w:i/>
          <w:iCs/>
          <w:kern w:val="0"/>
          <w:sz w:val="24"/>
          <w:szCs w:val="24"/>
          <w:lang w:val="en-US"/>
          <w14:ligatures w14:val="none"/>
        </w:rPr>
        <w:t>Hypnea</w:t>
      </w:r>
      <w:proofErr w:type="spellEnd"/>
      <w:r w:rsidRPr="00436194">
        <w:rPr>
          <w:rFonts w:ascii="Times New Roman" w:eastAsia="Calibri" w:hAnsi="Times New Roman" w:cs="Times New Roman"/>
          <w:i/>
          <w:iCs/>
          <w:kern w:val="0"/>
          <w:sz w:val="24"/>
          <w:szCs w:val="24"/>
          <w:lang w:val="en-US"/>
          <w14:ligatures w14:val="none"/>
        </w:rPr>
        <w:t xml:space="preserve"> </w:t>
      </w:r>
      <w:proofErr w:type="spellStart"/>
      <w:r w:rsidRPr="00436194">
        <w:rPr>
          <w:rFonts w:ascii="Times New Roman" w:eastAsia="Calibri" w:hAnsi="Times New Roman" w:cs="Times New Roman"/>
          <w:i/>
          <w:iCs/>
          <w:kern w:val="0"/>
          <w:sz w:val="24"/>
          <w:szCs w:val="24"/>
          <w:lang w:val="en-US"/>
          <w14:ligatures w14:val="none"/>
        </w:rPr>
        <w:t>spinella</w:t>
      </w:r>
      <w:proofErr w:type="spellEnd"/>
      <w:r w:rsidRPr="00436194">
        <w:rPr>
          <w:rFonts w:ascii="Times New Roman" w:eastAsia="Calibri" w:hAnsi="Times New Roman" w:cs="Times New Roman"/>
          <w:kern w:val="0"/>
          <w:sz w:val="24"/>
          <w:szCs w:val="24"/>
          <w:lang w:val="en-US"/>
          <w14:ligatures w14:val="none"/>
        </w:rPr>
        <w:t>, recorded at the Om al-</w:t>
      </w:r>
      <w:proofErr w:type="spellStart"/>
      <w:r w:rsidRPr="00436194">
        <w:rPr>
          <w:rFonts w:ascii="Times New Roman" w:eastAsia="Calibri" w:hAnsi="Times New Roman" w:cs="Times New Roman"/>
          <w:kern w:val="0"/>
          <w:sz w:val="24"/>
          <w:szCs w:val="24"/>
          <w:lang w:val="en-US"/>
          <w14:ligatures w14:val="none"/>
        </w:rPr>
        <w:t>Hajal</w:t>
      </w:r>
      <w:proofErr w:type="spellEnd"/>
      <w:r w:rsidRPr="00436194">
        <w:rPr>
          <w:rFonts w:ascii="Times New Roman" w:eastAsia="Calibri" w:hAnsi="Times New Roman" w:cs="Times New Roman"/>
          <w:kern w:val="0"/>
          <w:sz w:val="24"/>
          <w:szCs w:val="24"/>
          <w:lang w:val="en-US"/>
          <w14:ligatures w14:val="none"/>
        </w:rPr>
        <w:t xml:space="preserve"> and </w:t>
      </w:r>
      <w:proofErr w:type="spellStart"/>
      <w:r w:rsidRPr="00436194">
        <w:rPr>
          <w:rFonts w:ascii="Times New Roman" w:eastAsia="Calibri" w:hAnsi="Times New Roman" w:cs="Times New Roman"/>
          <w:kern w:val="0"/>
          <w:sz w:val="24"/>
          <w:szCs w:val="24"/>
          <w:lang w:val="en-US"/>
          <w14:ligatures w14:val="none"/>
        </w:rPr>
        <w:t>Ardano</w:t>
      </w:r>
      <w:proofErr w:type="spellEnd"/>
      <w:r w:rsidRPr="00436194">
        <w:rPr>
          <w:rFonts w:ascii="Times New Roman" w:eastAsia="Calibri" w:hAnsi="Times New Roman" w:cs="Times New Roman"/>
          <w:kern w:val="0"/>
          <w:sz w:val="24"/>
          <w:szCs w:val="24"/>
          <w:lang w:val="en-US"/>
          <w14:ligatures w14:val="none"/>
        </w:rPr>
        <w:t xml:space="preserve"> sites.</w:t>
      </w:r>
    </w:p>
    <w:p w14:paraId="377E7994" w14:textId="77777777" w:rsidR="00436194" w:rsidRPr="00436194" w:rsidRDefault="00436194" w:rsidP="00436194">
      <w:pPr>
        <w:spacing w:line="360" w:lineRule="auto"/>
        <w:jc w:val="both"/>
        <w:rPr>
          <w:rFonts w:ascii="Times New Roman" w:eastAsia="Calibri" w:hAnsi="Times New Roman" w:cs="Times New Roman"/>
          <w:b/>
          <w:bCs/>
          <w:kern w:val="0"/>
          <w:sz w:val="24"/>
          <w:szCs w:val="24"/>
          <w:lang w:val="en-US"/>
          <w14:ligatures w14:val="none"/>
        </w:rPr>
      </w:pPr>
      <w:proofErr w:type="spellStart"/>
      <w:r w:rsidRPr="00436194">
        <w:rPr>
          <w:rFonts w:ascii="Times New Roman" w:eastAsia="Calibri" w:hAnsi="Times New Roman" w:cs="Times New Roman"/>
          <w:b/>
          <w:bCs/>
          <w:i/>
          <w:iCs/>
          <w:kern w:val="0"/>
          <w:sz w:val="24"/>
          <w:szCs w:val="24"/>
          <w:lang w:val="en-US"/>
          <w14:ligatures w14:val="none"/>
        </w:rPr>
        <w:t>Hypnea</w:t>
      </w:r>
      <w:proofErr w:type="spellEnd"/>
      <w:r w:rsidRPr="00436194">
        <w:rPr>
          <w:rFonts w:ascii="Times New Roman" w:eastAsia="Calibri" w:hAnsi="Times New Roman" w:cs="Times New Roman"/>
          <w:b/>
          <w:bCs/>
          <w:i/>
          <w:iCs/>
          <w:kern w:val="0"/>
          <w:sz w:val="24"/>
          <w:szCs w:val="24"/>
          <w:lang w:val="en-US"/>
          <w14:ligatures w14:val="none"/>
        </w:rPr>
        <w:t xml:space="preserve"> </w:t>
      </w:r>
      <w:proofErr w:type="spellStart"/>
      <w:r w:rsidRPr="00436194">
        <w:rPr>
          <w:rFonts w:ascii="Times New Roman" w:eastAsia="Calibri" w:hAnsi="Times New Roman" w:cs="Times New Roman"/>
          <w:b/>
          <w:bCs/>
          <w:i/>
          <w:iCs/>
          <w:kern w:val="0"/>
          <w:sz w:val="24"/>
          <w:szCs w:val="24"/>
          <w:lang w:val="en-US"/>
          <w14:ligatures w14:val="none"/>
        </w:rPr>
        <w:t>spinella</w:t>
      </w:r>
      <w:proofErr w:type="spellEnd"/>
      <w:r w:rsidRPr="00436194">
        <w:rPr>
          <w:rFonts w:ascii="Times New Roman" w:eastAsia="Calibri" w:hAnsi="Times New Roman" w:cs="Times New Roman"/>
          <w:b/>
          <w:bCs/>
          <w:kern w:val="0"/>
          <w:sz w:val="24"/>
          <w:szCs w:val="24"/>
          <w:lang w:val="en-US"/>
          <w14:ligatures w14:val="none"/>
        </w:rPr>
        <w:t xml:space="preserve"> (C. </w:t>
      </w:r>
      <w:proofErr w:type="spellStart"/>
      <w:r w:rsidRPr="00436194">
        <w:rPr>
          <w:rFonts w:ascii="Times New Roman" w:eastAsia="Calibri" w:hAnsi="Times New Roman" w:cs="Times New Roman"/>
          <w:b/>
          <w:bCs/>
          <w:kern w:val="0"/>
          <w:sz w:val="24"/>
          <w:szCs w:val="24"/>
          <w:lang w:val="en-US"/>
          <w14:ligatures w14:val="none"/>
        </w:rPr>
        <w:t>Agardh</w:t>
      </w:r>
      <w:proofErr w:type="spellEnd"/>
      <w:r w:rsidRPr="00436194">
        <w:rPr>
          <w:rFonts w:ascii="Times New Roman" w:eastAsia="Calibri" w:hAnsi="Times New Roman" w:cs="Times New Roman"/>
          <w:b/>
          <w:bCs/>
          <w:kern w:val="0"/>
          <w:sz w:val="24"/>
          <w:szCs w:val="24"/>
          <w:lang w:val="en-US"/>
          <w14:ligatures w14:val="none"/>
        </w:rPr>
        <w:t xml:space="preserve">) </w:t>
      </w:r>
      <w:proofErr w:type="spellStart"/>
      <w:r w:rsidRPr="00436194">
        <w:rPr>
          <w:rFonts w:ascii="Times New Roman" w:eastAsia="Calibri" w:hAnsi="Times New Roman" w:cs="Times New Roman"/>
          <w:b/>
          <w:bCs/>
          <w:kern w:val="0"/>
          <w:sz w:val="24"/>
          <w:szCs w:val="24"/>
          <w:lang w:val="en-US"/>
          <w14:ligatures w14:val="none"/>
        </w:rPr>
        <w:t>Kützing</w:t>
      </w:r>
      <w:proofErr w:type="spellEnd"/>
      <w:r w:rsidRPr="00436194">
        <w:rPr>
          <w:rFonts w:ascii="Times New Roman" w:eastAsia="Calibri" w:hAnsi="Times New Roman" w:cs="Times New Roman"/>
          <w:b/>
          <w:bCs/>
          <w:kern w:val="0"/>
          <w:sz w:val="24"/>
          <w:szCs w:val="24"/>
          <w:lang w:val="en-US"/>
          <w14:ligatures w14:val="none"/>
        </w:rPr>
        <w:t>, 1847</w:t>
      </w:r>
    </w:p>
    <w:p w14:paraId="0A0AEA67"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t>Specimens of this species were collected as drifted accumulations from the sites of Om al-</w:t>
      </w:r>
      <w:proofErr w:type="spellStart"/>
      <w:r w:rsidRPr="00436194">
        <w:rPr>
          <w:rFonts w:ascii="Times New Roman" w:eastAsia="Calibri" w:hAnsi="Times New Roman" w:cs="Times New Roman"/>
          <w:kern w:val="0"/>
          <w:sz w:val="24"/>
          <w:szCs w:val="24"/>
          <w:lang w:val="en-US"/>
          <w14:ligatures w14:val="none"/>
        </w:rPr>
        <w:t>Hajl</w:t>
      </w:r>
      <w:proofErr w:type="spellEnd"/>
      <w:r w:rsidRPr="00436194">
        <w:rPr>
          <w:rFonts w:ascii="Times New Roman" w:eastAsia="Calibri" w:hAnsi="Times New Roman" w:cs="Times New Roman"/>
          <w:kern w:val="0"/>
          <w:sz w:val="24"/>
          <w:szCs w:val="24"/>
          <w:lang w:val="en-US"/>
          <w14:ligatures w14:val="none"/>
        </w:rPr>
        <w:t xml:space="preserve"> and </w:t>
      </w:r>
      <w:proofErr w:type="spellStart"/>
      <w:proofErr w:type="gramStart"/>
      <w:r w:rsidRPr="00436194">
        <w:rPr>
          <w:rFonts w:ascii="Times New Roman" w:eastAsia="Calibri" w:hAnsi="Times New Roman" w:cs="Times New Roman"/>
          <w:kern w:val="0"/>
          <w:sz w:val="24"/>
          <w:szCs w:val="24"/>
          <w:lang w:val="en-US"/>
          <w14:ligatures w14:val="none"/>
        </w:rPr>
        <w:t>Ardano</w:t>
      </w:r>
      <w:proofErr w:type="spellEnd"/>
      <w:r w:rsidRPr="00436194">
        <w:rPr>
          <w:rFonts w:ascii="Times New Roman" w:eastAsia="Calibri" w:hAnsi="Times New Roman" w:cs="Times New Roman"/>
          <w:kern w:val="0"/>
          <w:sz w:val="24"/>
          <w:szCs w:val="24"/>
          <w:lang w:val="en-US"/>
          <w14:ligatures w14:val="none"/>
        </w:rPr>
        <w:t xml:space="preserve">  on</w:t>
      </w:r>
      <w:proofErr w:type="gramEnd"/>
      <w:r w:rsidRPr="00436194">
        <w:rPr>
          <w:rFonts w:ascii="Times New Roman" w:eastAsia="Calibri" w:hAnsi="Times New Roman" w:cs="Times New Roman"/>
          <w:kern w:val="0"/>
          <w:sz w:val="24"/>
          <w:szCs w:val="24"/>
          <w:lang w:val="en-US"/>
          <w14:ligatures w14:val="none"/>
        </w:rPr>
        <w:t xml:space="preserve">  Feb 2018 and June 2019. </w:t>
      </w:r>
      <w:proofErr w:type="spellStart"/>
      <w:r w:rsidRPr="00436194">
        <w:rPr>
          <w:rFonts w:ascii="Times New Roman" w:eastAsia="Calibri" w:hAnsi="Times New Roman" w:cs="Times New Roman"/>
          <w:i/>
          <w:iCs/>
          <w:kern w:val="0"/>
          <w:sz w:val="24"/>
          <w:szCs w:val="24"/>
          <w:lang w:val="en-US"/>
          <w14:ligatures w14:val="none"/>
        </w:rPr>
        <w:t>Hypnea</w:t>
      </w:r>
      <w:proofErr w:type="spellEnd"/>
      <w:r w:rsidRPr="00436194">
        <w:rPr>
          <w:rFonts w:ascii="Times New Roman" w:eastAsia="Calibri" w:hAnsi="Times New Roman" w:cs="Times New Roman"/>
          <w:i/>
          <w:iCs/>
          <w:kern w:val="0"/>
          <w:sz w:val="24"/>
          <w:szCs w:val="24"/>
          <w:lang w:val="en-US"/>
          <w14:ligatures w14:val="none"/>
        </w:rPr>
        <w:t xml:space="preserve"> </w:t>
      </w:r>
      <w:proofErr w:type="spellStart"/>
      <w:r w:rsidRPr="00436194">
        <w:rPr>
          <w:rFonts w:ascii="Times New Roman" w:eastAsia="Calibri" w:hAnsi="Times New Roman" w:cs="Times New Roman"/>
          <w:i/>
          <w:iCs/>
          <w:kern w:val="0"/>
          <w:sz w:val="24"/>
          <w:szCs w:val="24"/>
          <w:lang w:val="en-US"/>
          <w14:ligatures w14:val="none"/>
        </w:rPr>
        <w:t>spinella</w:t>
      </w:r>
      <w:proofErr w:type="spellEnd"/>
      <w:r w:rsidRPr="00436194">
        <w:rPr>
          <w:rFonts w:ascii="Times New Roman" w:eastAsia="Calibri" w:hAnsi="Times New Roman" w:cs="Times New Roman"/>
          <w:kern w:val="0"/>
          <w:sz w:val="24"/>
          <w:szCs w:val="24"/>
          <w:lang w:val="en-US"/>
          <w14:ligatures w14:val="none"/>
        </w:rPr>
        <w:t xml:space="preserve"> is characterized by a semi-erect, dark red thallus ranging from 3.3–4.7 cm in length. The thalli form dense tufts covered with spine-like outgrowths (Figure 2A). Creeping branches attach to substrata by several discoid holdfast cells. Branches are numerous, short, irregular, and arranged alternately or oppositely; they are often curved outward with straight apices, and only rarely forked, lacking the typical hooks or tendrils found in some congeners (Figure 2B). Microscopic </w:t>
      </w:r>
      <w:r w:rsidRPr="00436194">
        <w:rPr>
          <w:rFonts w:ascii="Times New Roman" w:eastAsia="Calibri" w:hAnsi="Times New Roman" w:cs="Times New Roman"/>
          <w:kern w:val="0"/>
          <w:sz w:val="24"/>
          <w:szCs w:val="24"/>
          <w:lang w:val="en-US"/>
          <w14:ligatures w14:val="none"/>
        </w:rPr>
        <w:lastRenderedPageBreak/>
        <w:t xml:space="preserve">examination shows that the branchlets resemble spines with sharp angular outlines (Figure 3C). In cross section, the thallus reveals a small, centrally located, round axial cell surrounded by 4–6 </w:t>
      </w:r>
      <w:proofErr w:type="spellStart"/>
      <w:r w:rsidRPr="00436194">
        <w:rPr>
          <w:rFonts w:ascii="Times New Roman" w:eastAsia="Calibri" w:hAnsi="Times New Roman" w:cs="Times New Roman"/>
          <w:kern w:val="0"/>
          <w:sz w:val="24"/>
          <w:szCs w:val="24"/>
          <w:lang w:val="en-US"/>
          <w14:ligatures w14:val="none"/>
        </w:rPr>
        <w:t>periaxial</w:t>
      </w:r>
      <w:proofErr w:type="spellEnd"/>
      <w:r w:rsidRPr="00436194">
        <w:rPr>
          <w:rFonts w:ascii="Times New Roman" w:eastAsia="Calibri" w:hAnsi="Times New Roman" w:cs="Times New Roman"/>
          <w:kern w:val="0"/>
          <w:sz w:val="24"/>
          <w:szCs w:val="24"/>
          <w:lang w:val="en-US"/>
          <w14:ligatures w14:val="none"/>
        </w:rPr>
        <w:t xml:space="preserve"> cells, circular to oval in shape (Figure 2 D). </w:t>
      </w:r>
      <w:proofErr w:type="spellStart"/>
      <w:r w:rsidRPr="00436194">
        <w:rPr>
          <w:rFonts w:ascii="Times New Roman" w:eastAsia="Calibri" w:hAnsi="Times New Roman" w:cs="Times New Roman"/>
          <w:kern w:val="0"/>
          <w:sz w:val="24"/>
          <w:szCs w:val="24"/>
          <w:lang w:val="en-US"/>
          <w14:ligatures w14:val="none"/>
        </w:rPr>
        <w:t>Tetrasporangia</w:t>
      </w:r>
      <w:proofErr w:type="spellEnd"/>
      <w:r w:rsidRPr="00436194">
        <w:rPr>
          <w:rFonts w:ascii="Times New Roman" w:eastAsia="Calibri" w:hAnsi="Times New Roman" w:cs="Times New Roman"/>
          <w:kern w:val="0"/>
          <w:sz w:val="24"/>
          <w:szCs w:val="24"/>
          <w:lang w:val="en-US"/>
          <w14:ligatures w14:val="none"/>
        </w:rPr>
        <w:t xml:space="preserve"> are located at the apices of determinate branches (Figure 2 E). It is noteworthy that only a single specimen from the collected material, sample from </w:t>
      </w:r>
      <w:proofErr w:type="spellStart"/>
      <w:r w:rsidRPr="00436194">
        <w:rPr>
          <w:rFonts w:ascii="Times New Roman" w:eastAsia="Calibri" w:hAnsi="Times New Roman" w:cs="Times New Roman"/>
          <w:kern w:val="0"/>
          <w:sz w:val="24"/>
          <w:szCs w:val="24"/>
          <w:lang w:val="en-US"/>
          <w14:ligatures w14:val="none"/>
        </w:rPr>
        <w:t>Ardano</w:t>
      </w:r>
      <w:proofErr w:type="spellEnd"/>
      <w:r w:rsidRPr="00436194">
        <w:rPr>
          <w:rFonts w:ascii="Times New Roman" w:eastAsia="Calibri" w:hAnsi="Times New Roman" w:cs="Times New Roman"/>
          <w:kern w:val="0"/>
          <w:sz w:val="24"/>
          <w:szCs w:val="24"/>
          <w:lang w:val="en-US"/>
          <w14:ligatures w14:val="none"/>
        </w:rPr>
        <w:t xml:space="preserve">, summer collection, was found to be in a reproductive stage. In Libya, the distribution of </w:t>
      </w:r>
      <w:proofErr w:type="spellStart"/>
      <w:r w:rsidRPr="00436194">
        <w:rPr>
          <w:rFonts w:ascii="Times New Roman" w:eastAsia="Calibri" w:hAnsi="Times New Roman" w:cs="Times New Roman"/>
          <w:i/>
          <w:iCs/>
          <w:kern w:val="0"/>
          <w:sz w:val="24"/>
          <w:szCs w:val="24"/>
          <w:lang w:val="en-US"/>
          <w14:ligatures w14:val="none"/>
        </w:rPr>
        <w:t>Hypnea</w:t>
      </w:r>
      <w:proofErr w:type="spellEnd"/>
      <w:r w:rsidRPr="00436194">
        <w:rPr>
          <w:rFonts w:ascii="Times New Roman" w:eastAsia="Calibri" w:hAnsi="Times New Roman" w:cs="Times New Roman"/>
          <w:i/>
          <w:iCs/>
          <w:kern w:val="0"/>
          <w:sz w:val="24"/>
          <w:szCs w:val="24"/>
          <w:lang w:val="en-US"/>
          <w14:ligatures w14:val="none"/>
        </w:rPr>
        <w:t xml:space="preserve"> </w:t>
      </w:r>
      <w:proofErr w:type="spellStart"/>
      <w:r w:rsidRPr="00436194">
        <w:rPr>
          <w:rFonts w:ascii="Times New Roman" w:eastAsia="Calibri" w:hAnsi="Times New Roman" w:cs="Times New Roman"/>
          <w:i/>
          <w:iCs/>
          <w:kern w:val="0"/>
          <w:sz w:val="24"/>
          <w:szCs w:val="24"/>
          <w:lang w:val="en-US"/>
          <w14:ligatures w14:val="none"/>
        </w:rPr>
        <w:t>spinella</w:t>
      </w:r>
      <w:proofErr w:type="spellEnd"/>
      <w:r w:rsidRPr="00436194">
        <w:rPr>
          <w:rFonts w:ascii="Times New Roman" w:eastAsia="Calibri" w:hAnsi="Times New Roman" w:cs="Times New Roman"/>
          <w:kern w:val="0"/>
          <w:sz w:val="24"/>
          <w:szCs w:val="24"/>
          <w:lang w:val="en-US"/>
          <w14:ligatures w14:val="none"/>
        </w:rPr>
        <w:t xml:space="preserve"> appears to be restricted, with records limited to Benghazi (Godeh </w:t>
      </w:r>
      <w:r w:rsidRPr="00436194">
        <w:rPr>
          <w:rFonts w:ascii="Times New Roman" w:eastAsia="Calibri" w:hAnsi="Times New Roman" w:cs="Times New Roman"/>
          <w:i/>
          <w:iCs/>
          <w:kern w:val="0"/>
          <w:sz w:val="24"/>
          <w:szCs w:val="24"/>
          <w:lang w:val="en-US"/>
          <w14:ligatures w14:val="none"/>
        </w:rPr>
        <w:t>et al.,</w:t>
      </w:r>
      <w:r w:rsidRPr="00436194">
        <w:rPr>
          <w:rFonts w:ascii="Times New Roman" w:eastAsia="Calibri" w:hAnsi="Times New Roman" w:cs="Times New Roman"/>
          <w:kern w:val="0"/>
          <w:sz w:val="24"/>
          <w:szCs w:val="24"/>
          <w:lang w:val="en-US"/>
          <w14:ligatures w14:val="none"/>
        </w:rPr>
        <w:t xml:space="preserve"> 2010). </w:t>
      </w:r>
    </w:p>
    <w:p w14:paraId="5FCF1768" w14:textId="77777777" w:rsidR="00436194" w:rsidRPr="00436194" w:rsidRDefault="00436194" w:rsidP="00436194">
      <w:pPr>
        <w:spacing w:line="360" w:lineRule="auto"/>
        <w:jc w:val="both"/>
        <w:rPr>
          <w:rFonts w:ascii="Times New Roman" w:eastAsia="Calibri" w:hAnsi="Times New Roman" w:cs="Times New Roman"/>
          <w:b/>
          <w:bCs/>
          <w:kern w:val="0"/>
          <w:sz w:val="24"/>
          <w:szCs w:val="24"/>
          <w:lang w:val="en-US"/>
          <w14:ligatures w14:val="none"/>
        </w:rPr>
      </w:pPr>
      <w:proofErr w:type="spellStart"/>
      <w:proofErr w:type="gramStart"/>
      <w:r w:rsidRPr="00436194">
        <w:rPr>
          <w:rFonts w:ascii="Times New Roman" w:eastAsia="Calibri" w:hAnsi="Times New Roman" w:cs="Times New Roman"/>
          <w:b/>
          <w:bCs/>
          <w:kern w:val="0"/>
          <w:sz w:val="24"/>
          <w:szCs w:val="24"/>
          <w:lang w:val="en-US"/>
          <w14:ligatures w14:val="none"/>
        </w:rPr>
        <w:t>Order:Cryptonemiales</w:t>
      </w:r>
      <w:proofErr w:type="spellEnd"/>
      <w:proofErr w:type="gramEnd"/>
      <w:r w:rsidRPr="00436194">
        <w:rPr>
          <w:rFonts w:ascii="Times New Roman" w:eastAsia="Calibri" w:hAnsi="Times New Roman" w:cs="Times New Roman"/>
          <w:b/>
          <w:bCs/>
          <w:kern w:val="0"/>
          <w:sz w:val="24"/>
          <w:szCs w:val="24"/>
          <w:lang w:val="en-US"/>
          <w14:ligatures w14:val="none"/>
        </w:rPr>
        <w:br/>
      </w:r>
      <w:r w:rsidRPr="00436194">
        <w:rPr>
          <w:rFonts w:ascii="Times New Roman" w:eastAsia="Calibri" w:hAnsi="Times New Roman" w:cs="Times New Roman"/>
          <w:kern w:val="0"/>
          <w:sz w:val="24"/>
          <w:szCs w:val="24"/>
          <w:lang w:val="en-US"/>
          <w14:ligatures w14:val="none"/>
        </w:rPr>
        <w:t xml:space="preserve">This order is considered one of the largest orders of red algae, containing fifteen families and more than 100 genera. The thallus in this order exhibits various morphological forms and different structures, including gelatinous, fleshy, cartilaginous, and calcareous. One family from this order has been recorded in the study area, which is </w:t>
      </w:r>
      <w:proofErr w:type="spellStart"/>
      <w:r w:rsidRPr="00436194">
        <w:rPr>
          <w:rFonts w:ascii="Times New Roman" w:eastAsia="Calibri" w:hAnsi="Times New Roman" w:cs="Times New Roman"/>
          <w:kern w:val="0"/>
          <w:sz w:val="24"/>
          <w:szCs w:val="24"/>
          <w:lang w:val="en-US"/>
          <w14:ligatures w14:val="none"/>
        </w:rPr>
        <w:t>Corallinaceae</w:t>
      </w:r>
      <w:proofErr w:type="spellEnd"/>
      <w:r w:rsidRPr="00436194">
        <w:rPr>
          <w:rFonts w:ascii="Times New Roman" w:eastAsia="Calibri" w:hAnsi="Times New Roman" w:cs="Times New Roman"/>
          <w:kern w:val="0"/>
          <w:sz w:val="24"/>
          <w:szCs w:val="24"/>
          <w:lang w:val="en-US"/>
          <w14:ligatures w14:val="none"/>
        </w:rPr>
        <w:t xml:space="preserve">.                                 </w:t>
      </w:r>
      <w:r w:rsidRPr="00436194">
        <w:rPr>
          <w:rFonts w:ascii="Times New Roman" w:eastAsia="Calibri" w:hAnsi="Times New Roman" w:cs="Times New Roman"/>
          <w:color w:val="FFFFFF"/>
          <w:kern w:val="0"/>
          <w:sz w:val="24"/>
          <w:szCs w:val="24"/>
          <w:lang w:val="en-US"/>
          <w14:ligatures w14:val="none"/>
        </w:rPr>
        <w:t>.</w:t>
      </w:r>
      <w:r w:rsidRPr="00436194">
        <w:rPr>
          <w:rFonts w:ascii="Times New Roman" w:eastAsia="Calibri" w:hAnsi="Times New Roman" w:cs="Times New Roman"/>
          <w:color w:val="FFFFFF"/>
          <w:kern w:val="0"/>
          <w:sz w:val="24"/>
          <w:szCs w:val="24"/>
          <w:lang w:val="en-US"/>
          <w14:ligatures w14:val="none"/>
        </w:rPr>
        <w:br/>
      </w:r>
      <w:r w:rsidRPr="00436194">
        <w:rPr>
          <w:rFonts w:ascii="Times New Roman" w:eastAsia="Calibri" w:hAnsi="Times New Roman" w:cs="Times New Roman"/>
          <w:b/>
          <w:bCs/>
          <w:kern w:val="0"/>
          <w:sz w:val="24"/>
          <w:szCs w:val="24"/>
          <w:lang w:val="en-US"/>
          <w14:ligatures w14:val="none"/>
        </w:rPr>
        <w:t xml:space="preserve">Family </w:t>
      </w:r>
      <w:proofErr w:type="spellStart"/>
      <w:r w:rsidRPr="00436194">
        <w:rPr>
          <w:rFonts w:ascii="Times New Roman" w:eastAsia="Calibri" w:hAnsi="Times New Roman" w:cs="Times New Roman"/>
          <w:b/>
          <w:bCs/>
          <w:kern w:val="0"/>
          <w:sz w:val="24"/>
          <w:szCs w:val="24"/>
          <w:lang w:val="en-US"/>
          <w14:ligatures w14:val="none"/>
        </w:rPr>
        <w:t>Corallinaceae</w:t>
      </w:r>
      <w:proofErr w:type="spellEnd"/>
    </w:p>
    <w:p w14:paraId="26C1CE25"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t xml:space="preserve"> The </w:t>
      </w:r>
      <w:proofErr w:type="spellStart"/>
      <w:r w:rsidRPr="00436194">
        <w:rPr>
          <w:rFonts w:ascii="Times New Roman" w:eastAsia="Calibri" w:hAnsi="Times New Roman" w:cs="Times New Roman"/>
          <w:kern w:val="0"/>
          <w:sz w:val="24"/>
          <w:szCs w:val="24"/>
          <w:lang w:val="en-US"/>
          <w14:ligatures w14:val="none"/>
        </w:rPr>
        <w:t>Corallinaceae</w:t>
      </w:r>
      <w:proofErr w:type="spellEnd"/>
      <w:r w:rsidRPr="00436194">
        <w:rPr>
          <w:rFonts w:ascii="Times New Roman" w:eastAsia="Calibri" w:hAnsi="Times New Roman" w:cs="Times New Roman"/>
          <w:kern w:val="0"/>
          <w:sz w:val="24"/>
          <w:szCs w:val="24"/>
          <w:lang w:val="en-US"/>
          <w14:ligatures w14:val="none"/>
        </w:rPr>
        <w:t xml:space="preserve"> family is one of the largest families in this order, with more than thirty genera. It has a flattened, calcified thallus that is usually dichotomously branched. Most of its members are characterized by intercalary meristematic cells and the production of </w:t>
      </w:r>
      <w:proofErr w:type="spellStart"/>
      <w:r w:rsidRPr="00436194">
        <w:rPr>
          <w:rFonts w:ascii="Times New Roman" w:eastAsia="Calibri" w:hAnsi="Times New Roman" w:cs="Times New Roman"/>
          <w:kern w:val="0"/>
          <w:sz w:val="24"/>
          <w:szCs w:val="24"/>
          <w:lang w:val="en-US"/>
          <w14:ligatures w14:val="none"/>
        </w:rPr>
        <w:t>tetraspore</w:t>
      </w:r>
      <w:proofErr w:type="spellEnd"/>
      <w:r w:rsidRPr="00436194">
        <w:rPr>
          <w:rFonts w:ascii="Times New Roman" w:eastAsia="Calibri" w:hAnsi="Times New Roman" w:cs="Times New Roman"/>
          <w:kern w:val="0"/>
          <w:sz w:val="24"/>
          <w:szCs w:val="24"/>
          <w:lang w:val="en-US"/>
          <w14:ligatures w14:val="none"/>
        </w:rPr>
        <w:t xml:space="preserve"> reproductive structures (</w:t>
      </w:r>
      <w:proofErr w:type="spellStart"/>
      <w:r w:rsidRPr="00436194">
        <w:rPr>
          <w:rFonts w:ascii="Times New Roman" w:eastAsia="Calibri" w:hAnsi="Times New Roman" w:cs="Times New Roman"/>
          <w:kern w:val="0"/>
          <w:sz w:val="24"/>
          <w:szCs w:val="24"/>
          <w:lang w:val="en-US"/>
          <w14:ligatures w14:val="none"/>
        </w:rPr>
        <w:t>Garbery</w:t>
      </w:r>
      <w:proofErr w:type="spellEnd"/>
      <w:r w:rsidRPr="00436194">
        <w:rPr>
          <w:rFonts w:ascii="Times New Roman" w:eastAsia="Calibri" w:hAnsi="Times New Roman" w:cs="Times New Roman"/>
          <w:kern w:val="0"/>
          <w:sz w:val="24"/>
          <w:szCs w:val="24"/>
          <w:lang w:val="en-US"/>
          <w14:ligatures w14:val="none"/>
        </w:rPr>
        <w:t xml:space="preserve"> </w:t>
      </w:r>
      <w:r w:rsidRPr="00436194">
        <w:rPr>
          <w:rFonts w:ascii="Times New Roman" w:eastAsia="Calibri" w:hAnsi="Times New Roman" w:cs="Times New Roman"/>
          <w:i/>
          <w:iCs/>
          <w:kern w:val="0"/>
          <w:sz w:val="24"/>
          <w:szCs w:val="24"/>
          <w:lang w:val="en-US"/>
          <w14:ligatures w14:val="none"/>
        </w:rPr>
        <w:t>et al.,</w:t>
      </w:r>
      <w:r w:rsidRPr="00436194">
        <w:rPr>
          <w:rFonts w:ascii="Times New Roman" w:eastAsia="Calibri" w:hAnsi="Times New Roman" w:cs="Times New Roman"/>
          <w:kern w:val="0"/>
          <w:sz w:val="24"/>
          <w:szCs w:val="24"/>
          <w:lang w:val="en-US"/>
          <w14:ligatures w14:val="none"/>
        </w:rPr>
        <w:t xml:space="preserve"> 1981; </w:t>
      </w:r>
      <w:proofErr w:type="spellStart"/>
      <w:r w:rsidRPr="00436194">
        <w:rPr>
          <w:rFonts w:ascii="Times New Roman" w:eastAsia="Calibri" w:hAnsi="Times New Roman" w:cs="Times New Roman"/>
          <w:kern w:val="0"/>
          <w:sz w:val="24"/>
          <w:szCs w:val="24"/>
          <w:lang w:val="en-US"/>
          <w14:ligatures w14:val="none"/>
        </w:rPr>
        <w:t>Garbery</w:t>
      </w:r>
      <w:proofErr w:type="spellEnd"/>
      <w:r w:rsidRPr="00436194">
        <w:rPr>
          <w:rFonts w:ascii="Times New Roman" w:eastAsia="Calibri" w:hAnsi="Times New Roman" w:cs="Times New Roman"/>
          <w:kern w:val="0"/>
          <w:sz w:val="24"/>
          <w:szCs w:val="24"/>
          <w:lang w:val="en-US"/>
          <w14:ligatures w14:val="none"/>
        </w:rPr>
        <w:t xml:space="preserve"> and Veltcamp,1980).</w:t>
      </w:r>
      <w:r w:rsidRPr="00436194">
        <w:rPr>
          <w:rFonts w:ascii="Times New Roman" w:eastAsia="Calibri" w:hAnsi="Times New Roman" w:cs="Times New Roman"/>
          <w:kern w:val="0"/>
          <w:sz w:val="24"/>
          <w:szCs w:val="24"/>
          <w:lang w:val="en-US"/>
          <w14:ligatures w14:val="none"/>
        </w:rPr>
        <w:br/>
        <w:t>Members of this family live in the waters of temperate seas and oceans, and some are found in cold regions. They are widely distributed in the Mediterranean Sea.</w:t>
      </w:r>
      <w:r w:rsidRPr="00436194">
        <w:rPr>
          <w:rFonts w:ascii="Times New Roman" w:eastAsia="Calibri" w:hAnsi="Times New Roman" w:cs="Times New Roman"/>
          <w:kern w:val="0"/>
          <w:sz w:val="24"/>
          <w:szCs w:val="24"/>
          <w:lang w:val="en-US"/>
          <w14:ligatures w14:val="none"/>
        </w:rPr>
        <w:br/>
        <w:t>Only two genera from this family have been recorded at the study stations, which are Jania and Corallina, and they can be distinguished using the following key:</w:t>
      </w:r>
      <w:r w:rsidRPr="00436194">
        <w:rPr>
          <w:rFonts w:ascii="Times New Roman" w:eastAsia="Calibri" w:hAnsi="Times New Roman" w:cs="Times New Roman"/>
          <w:kern w:val="0"/>
          <w:sz w:val="24"/>
          <w:szCs w:val="24"/>
          <w:lang w:val="en-US"/>
          <w14:ligatures w14:val="none"/>
        </w:rPr>
        <w:br/>
        <w:t>1- a. The thallus is a branched, feathery, and opposite branching rock</w:t>
      </w:r>
      <w:r w:rsidRPr="00436194">
        <w:rPr>
          <w:rFonts w:ascii="Times New Roman" w:eastAsia="Calibri" w:hAnsi="Times New Roman" w:cs="Times New Roman"/>
          <w:kern w:val="0"/>
          <w:sz w:val="20"/>
          <w:szCs w:val="20"/>
          <w:lang w:val="en-US"/>
          <w14:ligatures w14:val="none"/>
        </w:rPr>
        <w:t>……………………………………………………………</w:t>
      </w:r>
      <w:r w:rsidRPr="00436194">
        <w:rPr>
          <w:rFonts w:ascii="Times New Roman" w:eastAsia="Calibri" w:hAnsi="Times New Roman" w:cs="Times New Roman"/>
          <w:kern w:val="0"/>
          <w:sz w:val="24"/>
          <w:szCs w:val="24"/>
          <w:lang w:val="en-US"/>
          <w14:ligatures w14:val="none"/>
        </w:rPr>
        <w:t xml:space="preserve">……………………. </w:t>
      </w:r>
      <w:r w:rsidRPr="00436194">
        <w:rPr>
          <w:rFonts w:ascii="Times New Roman" w:eastAsia="Calibri" w:hAnsi="Times New Roman" w:cs="Times New Roman"/>
          <w:b/>
          <w:bCs/>
          <w:kern w:val="0"/>
          <w:sz w:val="24"/>
          <w:szCs w:val="24"/>
          <w:lang w:val="en-US"/>
          <w14:ligatures w14:val="none"/>
        </w:rPr>
        <w:t>Corallina</w:t>
      </w:r>
      <w:r w:rsidRPr="00436194">
        <w:rPr>
          <w:rFonts w:ascii="Times New Roman" w:eastAsia="Calibri" w:hAnsi="Times New Roman" w:cs="Times New Roman"/>
          <w:kern w:val="0"/>
          <w:sz w:val="24"/>
          <w:szCs w:val="24"/>
          <w:lang w:val="en-US"/>
          <w14:ligatures w14:val="none"/>
        </w:rPr>
        <w:br/>
        <w:t>1- b. The thallus is a branched, dichotomously branched rock .............................................................................................................................</w:t>
      </w:r>
      <w:r w:rsidRPr="00436194">
        <w:rPr>
          <w:rFonts w:ascii="Times New Roman" w:eastAsia="Calibri" w:hAnsi="Times New Roman" w:cs="Times New Roman"/>
          <w:b/>
          <w:bCs/>
          <w:kern w:val="0"/>
          <w:sz w:val="24"/>
          <w:szCs w:val="24"/>
          <w:lang w:val="en-US"/>
          <w14:ligatures w14:val="none"/>
        </w:rPr>
        <w:t>Jania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6"/>
        <w:gridCol w:w="2597"/>
        <w:gridCol w:w="2989"/>
      </w:tblGrid>
      <w:tr w:rsidR="00436194" w:rsidRPr="00436194" w14:paraId="716996CE" w14:textId="77777777" w:rsidTr="006A2A18">
        <w:trPr>
          <w:trHeight w:val="642"/>
        </w:trPr>
        <w:tc>
          <w:tcPr>
            <w:tcW w:w="2870" w:type="dxa"/>
          </w:tcPr>
          <w:p w14:paraId="740E215A" w14:textId="7E7F18BE" w:rsidR="00436194" w:rsidRPr="00436194" w:rsidRDefault="00436194" w:rsidP="00436194">
            <w:pPr>
              <w:spacing w:after="0" w:line="24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noProof/>
                <w:kern w:val="0"/>
                <w:sz w:val="24"/>
                <w:szCs w:val="24"/>
                <w:lang w:val="en-US"/>
                <w14:ligatures w14:val="none"/>
              </w:rPr>
              <w:drawing>
                <wp:inline distT="0" distB="0" distL="0" distR="0" wp14:anchorId="47F9733A" wp14:editId="63B3A99F">
                  <wp:extent cx="1714500" cy="1504950"/>
                  <wp:effectExtent l="0" t="0" r="0" b="0"/>
                  <wp:docPr id="70797858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0" cy="1504950"/>
                          </a:xfrm>
                          <a:prstGeom prst="rect">
                            <a:avLst/>
                          </a:prstGeom>
                          <a:noFill/>
                          <a:ln>
                            <a:noFill/>
                          </a:ln>
                        </pic:spPr>
                      </pic:pic>
                    </a:graphicData>
                  </a:graphic>
                </wp:inline>
              </w:drawing>
            </w:r>
            <w:r w:rsidRPr="00436194">
              <w:rPr>
                <w:rFonts w:ascii="Times New Roman" w:eastAsia="Calibri" w:hAnsi="Times New Roman" w:cs="Times New Roman"/>
                <w:kern w:val="0"/>
                <w:sz w:val="24"/>
                <w:szCs w:val="24"/>
                <w:lang w:val="en-US"/>
                <w14:ligatures w14:val="none"/>
              </w:rPr>
              <w:t>A</w:t>
            </w:r>
          </w:p>
        </w:tc>
        <w:tc>
          <w:tcPr>
            <w:tcW w:w="2499" w:type="dxa"/>
          </w:tcPr>
          <w:p w14:paraId="5D227793" w14:textId="37D04E03" w:rsidR="00436194" w:rsidRPr="00436194" w:rsidRDefault="00436194" w:rsidP="00436194">
            <w:pPr>
              <w:spacing w:after="0" w:line="24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noProof/>
                <w:kern w:val="0"/>
                <w:sz w:val="24"/>
                <w:szCs w:val="24"/>
                <w:lang w:val="en-US"/>
                <w14:ligatures w14:val="none"/>
              </w:rPr>
              <w:drawing>
                <wp:inline distT="0" distB="0" distL="0" distR="0" wp14:anchorId="47C64C70" wp14:editId="364275EB">
                  <wp:extent cx="1504950" cy="1504950"/>
                  <wp:effectExtent l="0" t="0" r="0" b="0"/>
                  <wp:docPr id="116033182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p w14:paraId="0E52223D" w14:textId="77777777" w:rsidR="00436194" w:rsidRPr="00436194" w:rsidRDefault="00436194" w:rsidP="00436194">
            <w:pPr>
              <w:spacing w:after="0" w:line="24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t>B</w:t>
            </w:r>
          </w:p>
        </w:tc>
        <w:tc>
          <w:tcPr>
            <w:tcW w:w="2927" w:type="dxa"/>
          </w:tcPr>
          <w:p w14:paraId="7FF83DD8" w14:textId="2A6EB823" w:rsidR="00436194" w:rsidRPr="00436194" w:rsidRDefault="00436194" w:rsidP="00436194">
            <w:pPr>
              <w:spacing w:after="0" w:line="24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noProof/>
                <w:kern w:val="0"/>
                <w:sz w:val="24"/>
                <w:szCs w:val="24"/>
                <w:lang w:val="en-US"/>
                <w14:ligatures w14:val="none"/>
              </w:rPr>
              <w:drawing>
                <wp:inline distT="0" distB="0" distL="0" distR="0" wp14:anchorId="1D6F52C2" wp14:editId="7CFAA2BF">
                  <wp:extent cx="1743075" cy="1533525"/>
                  <wp:effectExtent l="0" t="0" r="9525" b="9525"/>
                  <wp:docPr id="58895874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3075" cy="1533525"/>
                          </a:xfrm>
                          <a:prstGeom prst="rect">
                            <a:avLst/>
                          </a:prstGeom>
                          <a:noFill/>
                          <a:ln>
                            <a:noFill/>
                          </a:ln>
                        </pic:spPr>
                      </pic:pic>
                    </a:graphicData>
                  </a:graphic>
                </wp:inline>
              </w:drawing>
            </w:r>
            <w:r w:rsidRPr="00436194">
              <w:rPr>
                <w:rFonts w:ascii="Times New Roman" w:eastAsia="Calibri" w:hAnsi="Times New Roman" w:cs="Times New Roman"/>
                <w:kern w:val="0"/>
                <w:sz w:val="24"/>
                <w:szCs w:val="24"/>
                <w:lang w:val="en-US"/>
                <w14:ligatures w14:val="none"/>
              </w:rPr>
              <w:t>C</w:t>
            </w:r>
          </w:p>
        </w:tc>
      </w:tr>
      <w:tr w:rsidR="00436194" w:rsidRPr="00436194" w14:paraId="577D3BCD" w14:textId="77777777" w:rsidTr="006A2A18">
        <w:trPr>
          <w:trHeight w:val="661"/>
        </w:trPr>
        <w:tc>
          <w:tcPr>
            <w:tcW w:w="2870" w:type="dxa"/>
          </w:tcPr>
          <w:p w14:paraId="7ACB491B" w14:textId="6C9E2FA5" w:rsidR="00436194" w:rsidRPr="00436194" w:rsidRDefault="00436194" w:rsidP="00436194">
            <w:pPr>
              <w:spacing w:after="0" w:line="24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noProof/>
                <w:kern w:val="0"/>
                <w:sz w:val="24"/>
                <w:szCs w:val="24"/>
                <w:lang w:val="en-US"/>
                <w14:ligatures w14:val="none"/>
              </w:rPr>
              <w:lastRenderedPageBreak/>
              <w:drawing>
                <wp:inline distT="0" distB="0" distL="0" distR="0" wp14:anchorId="52C6AFCC" wp14:editId="2144EF54">
                  <wp:extent cx="1733550" cy="1457325"/>
                  <wp:effectExtent l="0" t="0" r="0" b="9525"/>
                  <wp:docPr id="77309383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1457325"/>
                          </a:xfrm>
                          <a:prstGeom prst="rect">
                            <a:avLst/>
                          </a:prstGeom>
                          <a:noFill/>
                          <a:ln>
                            <a:noFill/>
                          </a:ln>
                        </pic:spPr>
                      </pic:pic>
                    </a:graphicData>
                  </a:graphic>
                </wp:inline>
              </w:drawing>
            </w:r>
          </w:p>
          <w:p w14:paraId="63C07CC7" w14:textId="77777777" w:rsidR="00436194" w:rsidRPr="00436194" w:rsidRDefault="00436194" w:rsidP="00436194">
            <w:pPr>
              <w:spacing w:after="0" w:line="24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t>D</w:t>
            </w:r>
          </w:p>
        </w:tc>
        <w:tc>
          <w:tcPr>
            <w:tcW w:w="5426" w:type="dxa"/>
            <w:gridSpan w:val="2"/>
          </w:tcPr>
          <w:p w14:paraId="6A7FD4C1" w14:textId="449D2E72" w:rsidR="00436194" w:rsidRPr="00436194" w:rsidRDefault="00436194" w:rsidP="00436194">
            <w:pPr>
              <w:spacing w:after="0" w:line="24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noProof/>
                <w:kern w:val="0"/>
                <w:sz w:val="24"/>
                <w:szCs w:val="24"/>
                <w:lang w:val="en-US"/>
                <w14:ligatures w14:val="none"/>
              </w:rPr>
              <w:drawing>
                <wp:inline distT="0" distB="0" distL="0" distR="0" wp14:anchorId="2B52FE5A" wp14:editId="2049A720">
                  <wp:extent cx="3409950" cy="1428750"/>
                  <wp:effectExtent l="0" t="0" r="0" b="0"/>
                  <wp:docPr id="111394265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9950" cy="1428750"/>
                          </a:xfrm>
                          <a:prstGeom prst="rect">
                            <a:avLst/>
                          </a:prstGeom>
                          <a:noFill/>
                          <a:ln>
                            <a:noFill/>
                          </a:ln>
                        </pic:spPr>
                      </pic:pic>
                    </a:graphicData>
                  </a:graphic>
                </wp:inline>
              </w:drawing>
            </w:r>
          </w:p>
          <w:p w14:paraId="4511D09F" w14:textId="77777777" w:rsidR="00436194" w:rsidRPr="00436194" w:rsidRDefault="00436194" w:rsidP="00436194">
            <w:pPr>
              <w:spacing w:after="0" w:line="24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t>E</w:t>
            </w:r>
          </w:p>
        </w:tc>
      </w:tr>
    </w:tbl>
    <w:p w14:paraId="7A6C11B8"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 xml:space="preserve"> </w:t>
      </w:r>
      <w:r w:rsidRPr="00436194">
        <w:rPr>
          <w:rFonts w:ascii="Times New Roman" w:eastAsia="Times New Roman" w:hAnsi="Times New Roman" w:cs="Times New Roman"/>
          <w:b/>
          <w:bCs/>
          <w:kern w:val="0"/>
          <w:sz w:val="24"/>
          <w:szCs w:val="24"/>
          <w:lang w:val="en-US"/>
          <w14:ligatures w14:val="none"/>
        </w:rPr>
        <w:t xml:space="preserve">Figure 2: (A): </w:t>
      </w:r>
      <w:r w:rsidRPr="00436194">
        <w:rPr>
          <w:rFonts w:ascii="Times New Roman" w:eastAsia="Times New Roman" w:hAnsi="Times New Roman" w:cs="Times New Roman"/>
          <w:kern w:val="0"/>
          <w:sz w:val="24"/>
          <w:szCs w:val="24"/>
          <w:lang w:val="en-US"/>
          <w14:ligatures w14:val="none"/>
        </w:rPr>
        <w:t xml:space="preserve">Thallus of </w:t>
      </w:r>
      <w:proofErr w:type="spellStart"/>
      <w:r w:rsidRPr="00436194">
        <w:rPr>
          <w:rFonts w:ascii="Times New Roman" w:eastAsia="Times New Roman" w:hAnsi="Times New Roman" w:cs="Times New Roman"/>
          <w:i/>
          <w:iCs/>
          <w:kern w:val="0"/>
          <w:sz w:val="24"/>
          <w:szCs w:val="24"/>
          <w:lang w:val="en-US"/>
          <w14:ligatures w14:val="none"/>
        </w:rPr>
        <w:t>Hypnea</w:t>
      </w:r>
      <w:proofErr w:type="spellEnd"/>
      <w:r w:rsidRPr="00436194">
        <w:rPr>
          <w:rFonts w:ascii="Times New Roman" w:eastAsia="Times New Roman" w:hAnsi="Times New Roman" w:cs="Times New Roman"/>
          <w:i/>
          <w:iCs/>
          <w:kern w:val="0"/>
          <w:sz w:val="24"/>
          <w:szCs w:val="24"/>
          <w:lang w:val="en-US"/>
          <w14:ligatures w14:val="none"/>
        </w:rPr>
        <w:t xml:space="preserve"> </w:t>
      </w:r>
      <w:proofErr w:type="spellStart"/>
      <w:r w:rsidRPr="00436194">
        <w:rPr>
          <w:rFonts w:ascii="Times New Roman" w:eastAsia="Times New Roman" w:hAnsi="Times New Roman" w:cs="Times New Roman"/>
          <w:i/>
          <w:iCs/>
          <w:kern w:val="0"/>
          <w:sz w:val="24"/>
          <w:szCs w:val="24"/>
          <w:lang w:val="en-US"/>
          <w14:ligatures w14:val="none"/>
        </w:rPr>
        <w:t>spinella</w:t>
      </w:r>
      <w:proofErr w:type="spellEnd"/>
      <w:r w:rsidRPr="00436194">
        <w:rPr>
          <w:rFonts w:ascii="Times New Roman" w:eastAsia="Times New Roman" w:hAnsi="Times New Roman" w:cs="Times New Roman"/>
          <w:kern w:val="0"/>
          <w:sz w:val="24"/>
          <w:szCs w:val="24"/>
          <w:lang w:val="en-US"/>
          <w14:ligatures w14:val="none"/>
        </w:rPr>
        <w:t xml:space="preserve">; scale bar = 2 cm. </w:t>
      </w:r>
      <w:r w:rsidRPr="00436194">
        <w:rPr>
          <w:rFonts w:ascii="Times New Roman" w:eastAsia="Times New Roman" w:hAnsi="Times New Roman" w:cs="Times New Roman"/>
          <w:b/>
          <w:bCs/>
          <w:kern w:val="0"/>
          <w:sz w:val="24"/>
          <w:szCs w:val="24"/>
          <w:lang w:val="en-US"/>
          <w14:ligatures w14:val="none"/>
        </w:rPr>
        <w:t>(B)</w:t>
      </w:r>
      <w:r w:rsidRPr="00436194">
        <w:rPr>
          <w:rFonts w:ascii="Times New Roman" w:eastAsia="Times New Roman" w:hAnsi="Times New Roman" w:cs="Times New Roman"/>
          <w:kern w:val="0"/>
          <w:sz w:val="24"/>
          <w:szCs w:val="24"/>
          <w:lang w:val="en-US"/>
          <w14:ligatures w14:val="none"/>
        </w:rPr>
        <w:t xml:space="preserve"> Curved branches with straight apices, rarely forked, lacking hooks. </w:t>
      </w:r>
      <w:r w:rsidRPr="00436194">
        <w:rPr>
          <w:rFonts w:ascii="Times New Roman" w:eastAsia="Times New Roman" w:hAnsi="Times New Roman" w:cs="Times New Roman"/>
          <w:b/>
          <w:bCs/>
          <w:kern w:val="0"/>
          <w:sz w:val="24"/>
          <w:szCs w:val="24"/>
          <w:lang w:val="en-US"/>
          <w14:ligatures w14:val="none"/>
        </w:rPr>
        <w:t>(C):</w:t>
      </w:r>
      <w:r w:rsidRPr="00436194">
        <w:rPr>
          <w:rFonts w:ascii="Times New Roman" w:eastAsia="Times New Roman" w:hAnsi="Times New Roman" w:cs="Times New Roman"/>
          <w:kern w:val="0"/>
          <w:sz w:val="24"/>
          <w:szCs w:val="24"/>
          <w:lang w:val="en-US"/>
          <w14:ligatures w14:val="none"/>
        </w:rPr>
        <w:t xml:space="preserve"> Branchlets resembling spines with sharp angular outlines, observed under light microscopy at 100x magnification. </w:t>
      </w:r>
      <w:r w:rsidRPr="00436194">
        <w:rPr>
          <w:rFonts w:ascii="Times New Roman" w:eastAsia="Times New Roman" w:hAnsi="Times New Roman" w:cs="Times New Roman"/>
          <w:b/>
          <w:bCs/>
          <w:kern w:val="0"/>
          <w:sz w:val="24"/>
          <w:szCs w:val="24"/>
          <w:lang w:val="en-US"/>
          <w14:ligatures w14:val="none"/>
        </w:rPr>
        <w:t>(D):</w:t>
      </w:r>
      <w:r w:rsidRPr="00436194">
        <w:rPr>
          <w:rFonts w:ascii="Times New Roman" w:eastAsia="Times New Roman" w:hAnsi="Times New Roman" w:cs="Times New Roman"/>
          <w:kern w:val="0"/>
          <w:sz w:val="24"/>
          <w:szCs w:val="24"/>
          <w:lang w:val="en-US"/>
          <w14:ligatures w14:val="none"/>
        </w:rPr>
        <w:t xml:space="preserve"> A cross-section of the thallus shows the presence of four oval-shaped peripheral cells surrounded by the axial cell, using a microscope lens with a magnification of 100x. </w:t>
      </w:r>
      <w:r w:rsidRPr="00436194">
        <w:rPr>
          <w:rFonts w:ascii="Times New Roman" w:eastAsia="Times New Roman" w:hAnsi="Times New Roman" w:cs="Times New Roman"/>
          <w:b/>
          <w:bCs/>
          <w:kern w:val="0"/>
          <w:sz w:val="24"/>
          <w:szCs w:val="24"/>
          <w:lang w:val="en-US"/>
          <w14:ligatures w14:val="none"/>
        </w:rPr>
        <w:t>(E):</w:t>
      </w:r>
      <w:r w:rsidRPr="00436194">
        <w:rPr>
          <w:rFonts w:ascii="Times New Roman" w:eastAsia="Times New Roman" w:hAnsi="Times New Roman" w:cs="Times New Roman"/>
          <w:kern w:val="0"/>
          <w:sz w:val="24"/>
          <w:szCs w:val="24"/>
          <w:lang w:val="en-US"/>
          <w14:ligatures w14:val="none"/>
        </w:rPr>
        <w:t xml:space="preserve"> The </w:t>
      </w:r>
      <w:proofErr w:type="spellStart"/>
      <w:r w:rsidRPr="00436194">
        <w:rPr>
          <w:rFonts w:ascii="Times New Roman" w:eastAsia="Times New Roman" w:hAnsi="Times New Roman" w:cs="Times New Roman"/>
          <w:kern w:val="0"/>
          <w:sz w:val="24"/>
          <w:szCs w:val="24"/>
          <w:lang w:val="en-US"/>
          <w14:ligatures w14:val="none"/>
        </w:rPr>
        <w:t>tetraspore</w:t>
      </w:r>
      <w:proofErr w:type="spellEnd"/>
      <w:r w:rsidRPr="00436194">
        <w:rPr>
          <w:rFonts w:ascii="Times New Roman" w:eastAsia="Times New Roman" w:hAnsi="Times New Roman" w:cs="Times New Roman"/>
          <w:kern w:val="0"/>
          <w:sz w:val="24"/>
          <w:szCs w:val="24"/>
          <w:lang w:val="en-US"/>
          <w14:ligatures w14:val="none"/>
        </w:rPr>
        <w:t xml:space="preserve"> capsules at the tip of the branch 40 x magnification. </w:t>
      </w:r>
    </w:p>
    <w:p w14:paraId="1EF0AF6A" w14:textId="77777777" w:rsidR="00436194" w:rsidRPr="00436194" w:rsidRDefault="00436194" w:rsidP="00436194">
      <w:pPr>
        <w:spacing w:before="100" w:beforeAutospacing="1" w:after="100" w:afterAutospacing="1" w:line="36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b/>
          <w:bCs/>
          <w:i/>
          <w:iCs/>
          <w:kern w:val="0"/>
          <w:sz w:val="24"/>
          <w:szCs w:val="24"/>
          <w:lang w:val="en-US"/>
          <w14:ligatures w14:val="none"/>
        </w:rPr>
        <w:t>Corallina</w:t>
      </w:r>
      <w:r w:rsidRPr="00436194">
        <w:rPr>
          <w:rFonts w:ascii="Times New Roman" w:eastAsia="Times New Roman" w:hAnsi="Times New Roman" w:cs="Times New Roman"/>
          <w:b/>
          <w:bCs/>
          <w:kern w:val="0"/>
          <w:sz w:val="24"/>
          <w:szCs w:val="24"/>
          <w:lang w:val="en-US"/>
          <w14:ligatures w14:val="none"/>
        </w:rPr>
        <w:t>Linnaeus,1758</w:t>
      </w:r>
      <w:r w:rsidRPr="00436194">
        <w:rPr>
          <w:rFonts w:ascii="Times New Roman" w:eastAsia="Times New Roman" w:hAnsi="Times New Roman" w:cs="Times New Roman"/>
          <w:kern w:val="0"/>
          <w:sz w:val="24"/>
          <w:szCs w:val="24"/>
          <w:lang w:val="en-US"/>
          <w14:ligatures w14:val="none"/>
        </w:rPr>
        <w:br/>
        <w:t xml:space="preserve">The Corallina algae consists of a calcareous thallus due to the deposition of calcium carbonate on the </w:t>
      </w:r>
      <w:proofErr w:type="spellStart"/>
      <w:r w:rsidRPr="00436194">
        <w:rPr>
          <w:rFonts w:ascii="Times New Roman" w:eastAsia="Times New Roman" w:hAnsi="Times New Roman" w:cs="Times New Roman"/>
          <w:kern w:val="0"/>
          <w:sz w:val="24"/>
          <w:szCs w:val="24"/>
          <w:lang w:val="en-US"/>
          <w14:ligatures w14:val="none"/>
        </w:rPr>
        <w:t>intergeniculum</w:t>
      </w:r>
      <w:proofErr w:type="spellEnd"/>
      <w:r w:rsidRPr="00436194">
        <w:rPr>
          <w:rFonts w:ascii="Times New Roman" w:eastAsia="Times New Roman" w:hAnsi="Times New Roman" w:cs="Times New Roman"/>
          <w:kern w:val="0"/>
          <w:sz w:val="24"/>
          <w:szCs w:val="24"/>
          <w:lang w:val="en-US"/>
          <w14:ligatures w14:val="none"/>
        </w:rPr>
        <w:t xml:space="preserve">, and it is a filamentous alga with a length ranging between 3-12 cm, branched in a pinnately, and attaches to substrates with a crustose base. The axis and branches appear under the microscope composed of very small cylindrical pieces or flattened or winged or unwinged leaflets depending on the type, and the reproductive structures are singular and lateral, forming at the ends of the branches within axial reproductive cavities (Conceptacle). Usually, each leaflet carries only one reproductive cavity. The Corallina algae are dioecious and reproduce asexually </w:t>
      </w:r>
      <w:commentRangeStart w:id="2"/>
      <w:r w:rsidRPr="00436194">
        <w:rPr>
          <w:rFonts w:ascii="Times New Roman" w:eastAsia="Times New Roman" w:hAnsi="Times New Roman" w:cs="Times New Roman"/>
          <w:kern w:val="0"/>
          <w:sz w:val="24"/>
          <w:szCs w:val="24"/>
          <w:lang w:val="en-US"/>
          <w14:ligatures w14:val="none"/>
        </w:rPr>
        <w:t>thru</w:t>
      </w:r>
      <w:commentRangeEnd w:id="2"/>
      <w:r w:rsidRPr="00436194">
        <w:rPr>
          <w:rFonts w:ascii="Calibri" w:eastAsia="Calibri" w:hAnsi="Calibri" w:cs="Arial"/>
          <w:kern w:val="0"/>
          <w:sz w:val="16"/>
          <w:szCs w:val="16"/>
          <w:lang w:val="en-US"/>
          <w14:ligatures w14:val="none"/>
        </w:rPr>
        <w:commentReference w:id="2"/>
      </w:r>
      <w:r w:rsidRPr="00436194">
        <w:rPr>
          <w:rFonts w:ascii="Times New Roman" w:eastAsia="Times New Roman" w:hAnsi="Times New Roman" w:cs="Times New Roman"/>
          <w:kern w:val="0"/>
          <w:sz w:val="24"/>
          <w:szCs w:val="24"/>
          <w:lang w:val="en-US"/>
          <w14:ligatures w14:val="none"/>
        </w:rPr>
        <w:t xml:space="preserve"> the </w:t>
      </w:r>
      <w:proofErr w:type="spellStart"/>
      <w:r w:rsidRPr="00436194">
        <w:rPr>
          <w:rFonts w:ascii="Times New Roman" w:eastAsia="Times New Roman" w:hAnsi="Times New Roman" w:cs="Times New Roman"/>
          <w:kern w:val="0"/>
          <w:sz w:val="24"/>
          <w:szCs w:val="24"/>
          <w:lang w:val="en-US"/>
          <w14:ligatures w14:val="none"/>
        </w:rPr>
        <w:t>tetraspore</w:t>
      </w:r>
      <w:proofErr w:type="spellEnd"/>
      <w:r w:rsidRPr="00436194">
        <w:rPr>
          <w:rFonts w:ascii="Times New Roman" w:eastAsia="Times New Roman" w:hAnsi="Times New Roman" w:cs="Times New Roman"/>
          <w:kern w:val="0"/>
          <w:sz w:val="24"/>
          <w:szCs w:val="24"/>
          <w:lang w:val="en-US"/>
          <w14:ligatures w14:val="none"/>
        </w:rPr>
        <w:t xml:space="preserve"> produced from the </w:t>
      </w:r>
      <w:proofErr w:type="spellStart"/>
      <w:r w:rsidRPr="00436194">
        <w:rPr>
          <w:rFonts w:ascii="Times New Roman" w:eastAsia="Times New Roman" w:hAnsi="Times New Roman" w:cs="Times New Roman"/>
          <w:kern w:val="0"/>
          <w:sz w:val="24"/>
          <w:szCs w:val="24"/>
          <w:lang w:val="en-US"/>
          <w14:ligatures w14:val="none"/>
        </w:rPr>
        <w:t>tetrasporic</w:t>
      </w:r>
      <w:proofErr w:type="spellEnd"/>
      <w:r w:rsidRPr="00436194">
        <w:rPr>
          <w:rFonts w:ascii="Times New Roman" w:eastAsia="Times New Roman" w:hAnsi="Times New Roman" w:cs="Times New Roman"/>
          <w:kern w:val="0"/>
          <w:sz w:val="24"/>
          <w:szCs w:val="24"/>
          <w:lang w:val="en-US"/>
          <w14:ligatures w14:val="none"/>
        </w:rPr>
        <w:t xml:space="preserve"> phase, which develops into the male or female gametophytic phase. The reproductive cells form within the cavity, and sexual reproduction results in the formation of the fruiting </w:t>
      </w:r>
      <w:proofErr w:type="spellStart"/>
      <w:r w:rsidRPr="00436194">
        <w:rPr>
          <w:rFonts w:ascii="Times New Roman" w:eastAsia="Times New Roman" w:hAnsi="Times New Roman" w:cs="Times New Roman"/>
          <w:kern w:val="0"/>
          <w:sz w:val="24"/>
          <w:szCs w:val="24"/>
          <w:lang w:val="en-US"/>
          <w14:ligatures w14:val="none"/>
        </w:rPr>
        <w:t>sporophytic</w:t>
      </w:r>
      <w:proofErr w:type="spellEnd"/>
      <w:r w:rsidRPr="00436194">
        <w:rPr>
          <w:rFonts w:ascii="Times New Roman" w:eastAsia="Times New Roman" w:hAnsi="Times New Roman" w:cs="Times New Roman"/>
          <w:kern w:val="0"/>
          <w:sz w:val="24"/>
          <w:szCs w:val="24"/>
          <w:lang w:val="en-US"/>
          <w14:ligatures w14:val="none"/>
        </w:rPr>
        <w:t xml:space="preserve"> phase, which produces fruiting spores that develop into the </w:t>
      </w:r>
      <w:proofErr w:type="spellStart"/>
      <w:r w:rsidRPr="00436194">
        <w:rPr>
          <w:rFonts w:ascii="Times New Roman" w:eastAsia="Times New Roman" w:hAnsi="Times New Roman" w:cs="Times New Roman"/>
          <w:kern w:val="0"/>
          <w:sz w:val="24"/>
          <w:szCs w:val="24"/>
          <w:lang w:val="en-US"/>
          <w14:ligatures w14:val="none"/>
        </w:rPr>
        <w:t>tetrasporic</w:t>
      </w:r>
      <w:proofErr w:type="spellEnd"/>
      <w:r w:rsidRPr="00436194">
        <w:rPr>
          <w:rFonts w:ascii="Times New Roman" w:eastAsia="Times New Roman" w:hAnsi="Times New Roman" w:cs="Times New Roman"/>
          <w:kern w:val="0"/>
          <w:sz w:val="24"/>
          <w:szCs w:val="24"/>
          <w:lang w:val="en-US"/>
          <w14:ligatures w14:val="none"/>
        </w:rPr>
        <w:t xml:space="preserve"> phase, completing a haplodiplontic life cycle with three similar phases (</w:t>
      </w:r>
      <w:proofErr w:type="spellStart"/>
      <w:r w:rsidRPr="00436194">
        <w:rPr>
          <w:rFonts w:ascii="Times New Roman" w:eastAsia="Times New Roman" w:hAnsi="Times New Roman" w:cs="Times New Roman"/>
          <w:kern w:val="0"/>
          <w:sz w:val="24"/>
          <w:szCs w:val="24"/>
          <w:lang w:val="en-US"/>
          <w14:ligatures w14:val="none"/>
        </w:rPr>
        <w:t>Garbery</w:t>
      </w:r>
      <w:proofErr w:type="spellEnd"/>
      <w:r w:rsidRPr="00436194">
        <w:rPr>
          <w:rFonts w:ascii="Times New Roman" w:eastAsia="Times New Roman" w:hAnsi="Times New Roman" w:cs="Times New Roman"/>
          <w:kern w:val="0"/>
          <w:sz w:val="24"/>
          <w:szCs w:val="24"/>
          <w:lang w:val="en-US"/>
          <w14:ligatures w14:val="none"/>
        </w:rPr>
        <w:t xml:space="preserve">, 1978; </w:t>
      </w:r>
      <w:proofErr w:type="spellStart"/>
      <w:r w:rsidRPr="00436194">
        <w:rPr>
          <w:rFonts w:ascii="Times New Roman" w:eastAsia="Times New Roman" w:hAnsi="Times New Roman" w:cs="Times New Roman"/>
          <w:kern w:val="0"/>
          <w:sz w:val="24"/>
          <w:szCs w:val="24"/>
          <w:lang w:val="en-US"/>
          <w14:ligatures w14:val="none"/>
        </w:rPr>
        <w:t>Garbery</w:t>
      </w:r>
      <w:proofErr w:type="spellEnd"/>
      <w:r w:rsidRPr="00436194">
        <w:rPr>
          <w:rFonts w:ascii="Times New Roman" w:eastAsia="Times New Roman" w:hAnsi="Times New Roman" w:cs="Times New Roman"/>
          <w:kern w:val="0"/>
          <w:sz w:val="24"/>
          <w:szCs w:val="24"/>
          <w:lang w:val="en-US"/>
          <w14:ligatures w14:val="none"/>
        </w:rPr>
        <w:t xml:space="preserve"> and Veltcamp,1980; </w:t>
      </w:r>
      <w:proofErr w:type="spellStart"/>
      <w:r w:rsidRPr="00436194">
        <w:rPr>
          <w:rFonts w:ascii="Times New Roman" w:eastAsia="Times New Roman" w:hAnsi="Times New Roman" w:cs="Times New Roman"/>
          <w:kern w:val="0"/>
          <w:sz w:val="24"/>
          <w:szCs w:val="24"/>
          <w:lang w:val="en-US"/>
          <w14:ligatures w14:val="none"/>
        </w:rPr>
        <w:t>Garbery</w:t>
      </w:r>
      <w:proofErr w:type="spellEnd"/>
      <w:r w:rsidRPr="00436194">
        <w:rPr>
          <w:rFonts w:ascii="Times New Roman" w:eastAsia="Times New Roman" w:hAnsi="Times New Roman" w:cs="Times New Roman"/>
          <w:kern w:val="0"/>
          <w:sz w:val="24"/>
          <w:szCs w:val="24"/>
          <w:lang w:val="en-US"/>
          <w14:ligatures w14:val="none"/>
        </w:rPr>
        <w:t xml:space="preserve"> </w:t>
      </w:r>
      <w:r w:rsidRPr="00436194">
        <w:rPr>
          <w:rFonts w:ascii="Times New Roman" w:eastAsia="Times New Roman" w:hAnsi="Times New Roman" w:cs="Times New Roman"/>
          <w:i/>
          <w:iCs/>
          <w:kern w:val="0"/>
          <w:sz w:val="24"/>
          <w:szCs w:val="24"/>
          <w:lang w:val="en-US"/>
          <w14:ligatures w14:val="none"/>
        </w:rPr>
        <w:t>et al.,</w:t>
      </w:r>
      <w:r w:rsidRPr="00436194">
        <w:rPr>
          <w:rFonts w:ascii="Times New Roman" w:eastAsia="Times New Roman" w:hAnsi="Times New Roman" w:cs="Times New Roman"/>
          <w:kern w:val="0"/>
          <w:sz w:val="24"/>
          <w:szCs w:val="24"/>
          <w:lang w:val="en-US"/>
          <w14:ligatures w14:val="none"/>
        </w:rPr>
        <w:t xml:space="preserve">1981). The genus Corallina was recorded at all study stations, represented by only one species, </w:t>
      </w:r>
      <w:r w:rsidRPr="00436194">
        <w:rPr>
          <w:rFonts w:ascii="Times New Roman" w:eastAsia="Times New Roman" w:hAnsi="Times New Roman" w:cs="Times New Roman"/>
          <w:i/>
          <w:iCs/>
          <w:kern w:val="0"/>
          <w:sz w:val="24"/>
          <w:szCs w:val="24"/>
          <w:lang w:val="en-US"/>
          <w14:ligatures w14:val="none"/>
        </w:rPr>
        <w:t>Corallina officinalis</w:t>
      </w:r>
      <w:r w:rsidRPr="00436194">
        <w:rPr>
          <w:rFonts w:ascii="Times New Roman" w:eastAsia="Times New Roman" w:hAnsi="Times New Roman" w:cs="Times New Roman"/>
          <w:kern w:val="0"/>
          <w:sz w:val="24"/>
          <w:szCs w:val="24"/>
          <w:lang w:val="en-US"/>
          <w14:ligatures w14:val="none"/>
        </w:rPr>
        <w:t xml:space="preserve">. </w:t>
      </w:r>
    </w:p>
    <w:p w14:paraId="12863AD2" w14:textId="77777777" w:rsidR="00436194" w:rsidRPr="00436194" w:rsidRDefault="00436194" w:rsidP="00436194">
      <w:pPr>
        <w:spacing w:after="0" w:line="360" w:lineRule="auto"/>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b/>
          <w:bCs/>
          <w:i/>
          <w:iCs/>
          <w:kern w:val="0"/>
          <w:sz w:val="24"/>
          <w:szCs w:val="24"/>
          <w:lang w:val="en-US"/>
          <w14:ligatures w14:val="none"/>
        </w:rPr>
        <w:t>Corallina officinalis</w:t>
      </w:r>
      <w:r w:rsidRPr="00436194">
        <w:rPr>
          <w:rFonts w:ascii="Times New Roman" w:eastAsia="Times New Roman" w:hAnsi="Times New Roman" w:cs="Times New Roman"/>
          <w:b/>
          <w:bCs/>
          <w:kern w:val="0"/>
          <w:sz w:val="24"/>
          <w:szCs w:val="24"/>
          <w:lang w:val="en-US"/>
          <w14:ligatures w14:val="none"/>
        </w:rPr>
        <w:t xml:space="preserve"> (1758 Linnaeus)</w:t>
      </w:r>
    </w:p>
    <w:p w14:paraId="428B3E70" w14:textId="77777777" w:rsidR="00436194" w:rsidRPr="00436194" w:rsidRDefault="00436194" w:rsidP="00436194">
      <w:pPr>
        <w:spacing w:after="0" w:line="36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 xml:space="preserve">Samples of this species were collected outside the water at all study sites and also attached to the </w:t>
      </w:r>
      <w:proofErr w:type="spellStart"/>
      <w:r w:rsidRPr="00436194">
        <w:rPr>
          <w:rFonts w:ascii="Times New Roman" w:eastAsia="Times New Roman" w:hAnsi="Times New Roman" w:cs="Times New Roman"/>
          <w:i/>
          <w:iCs/>
          <w:kern w:val="0"/>
          <w:sz w:val="24"/>
          <w:szCs w:val="24"/>
          <w:lang w:val="en-US"/>
          <w14:ligatures w14:val="none"/>
        </w:rPr>
        <w:t>Cystoseira</w:t>
      </w:r>
      <w:proofErr w:type="spellEnd"/>
      <w:r w:rsidRPr="00436194">
        <w:rPr>
          <w:rFonts w:ascii="Times New Roman" w:eastAsia="Times New Roman" w:hAnsi="Times New Roman" w:cs="Times New Roman"/>
          <w:kern w:val="0"/>
          <w:sz w:val="24"/>
          <w:szCs w:val="24"/>
          <w:lang w:val="en-US"/>
          <w14:ligatures w14:val="none"/>
        </w:rPr>
        <w:t xml:space="preserve"> algae on Oct, Nov, Dec 2017, and Dec 2019. The thallus of this algae is rocky, reaching a length between 3.1 - 5.9 cm, with a reddish-purple color (Figure 3A) Its color changes to white or yellow when dried, and it is branched in a pinnate, opposite manner (Figure 3B) The moss attaches itself using a scaly base from which a compressed cylindrical </w:t>
      </w:r>
      <w:r w:rsidRPr="00436194">
        <w:rPr>
          <w:rFonts w:ascii="Times New Roman" w:eastAsia="Times New Roman" w:hAnsi="Times New Roman" w:cs="Times New Roman"/>
          <w:kern w:val="0"/>
          <w:sz w:val="24"/>
          <w:szCs w:val="24"/>
          <w:lang w:val="en-US"/>
          <w14:ligatures w14:val="none"/>
        </w:rPr>
        <w:lastRenderedPageBreak/>
        <w:t xml:space="preserve">axis arises, bearing erect leaves that branch slightly at the bottom, while at the top, the branching is dense, simple, or compound in more than one direction (Figure 3C) and the lateral branches are usually separated by gaps that cause the leaflets to be long on the main axis (Figure 3 D) The apex of the main axis is trifurcated (Figure 3E). In addition to the study area, this species was also recorded in Benghazi, </w:t>
      </w:r>
      <w:proofErr w:type="spellStart"/>
      <w:r w:rsidRPr="00436194">
        <w:rPr>
          <w:rFonts w:ascii="Times New Roman" w:eastAsia="Times New Roman" w:hAnsi="Times New Roman" w:cs="Times New Roman"/>
          <w:kern w:val="0"/>
          <w:sz w:val="24"/>
          <w:szCs w:val="24"/>
          <w:lang w:val="en-US"/>
          <w14:ligatures w14:val="none"/>
        </w:rPr>
        <w:t>Toukra</w:t>
      </w:r>
      <w:proofErr w:type="spellEnd"/>
      <w:r w:rsidRPr="00436194">
        <w:rPr>
          <w:rFonts w:ascii="Times New Roman" w:eastAsia="Times New Roman" w:hAnsi="Times New Roman" w:cs="Times New Roman"/>
          <w:kern w:val="0"/>
          <w:sz w:val="24"/>
          <w:szCs w:val="24"/>
          <w:lang w:val="en-US"/>
          <w14:ligatures w14:val="none"/>
        </w:rPr>
        <w:t xml:space="preserve">, and Sabratha (Godeh and Said 2008; Godeh </w:t>
      </w:r>
      <w:r w:rsidRPr="00436194">
        <w:rPr>
          <w:rFonts w:ascii="Times New Roman" w:eastAsia="Times New Roman" w:hAnsi="Times New Roman" w:cs="Times New Roman"/>
          <w:i/>
          <w:iCs/>
          <w:kern w:val="0"/>
          <w:sz w:val="24"/>
          <w:szCs w:val="24"/>
          <w:lang w:val="en-US"/>
          <w14:ligatures w14:val="none"/>
        </w:rPr>
        <w:t>et al.,</w:t>
      </w:r>
      <w:r w:rsidRPr="00436194">
        <w:rPr>
          <w:rFonts w:ascii="Times New Roman" w:eastAsia="Times New Roman" w:hAnsi="Times New Roman" w:cs="Times New Roman"/>
          <w:kern w:val="0"/>
          <w:sz w:val="24"/>
          <w:szCs w:val="24"/>
          <w:lang w:val="en-US"/>
          <w14:ligatures w14:val="none"/>
        </w:rPr>
        <w:t xml:space="preserve"> 2010; </w:t>
      </w:r>
      <w:proofErr w:type="spellStart"/>
      <w:r w:rsidRPr="00436194">
        <w:rPr>
          <w:rFonts w:ascii="Times New Roman" w:eastAsia="Times New Roman" w:hAnsi="Times New Roman" w:cs="Times New Roman"/>
          <w:kern w:val="0"/>
          <w:sz w:val="24"/>
          <w:szCs w:val="24"/>
          <w:lang w:val="en-US"/>
          <w14:ligatures w14:val="none"/>
        </w:rPr>
        <w:t>Abuhabil</w:t>
      </w:r>
      <w:proofErr w:type="spellEnd"/>
      <w:r w:rsidRPr="00436194">
        <w:rPr>
          <w:rFonts w:ascii="Times New Roman" w:eastAsia="Times New Roman" w:hAnsi="Times New Roman" w:cs="Times New Roman"/>
          <w:kern w:val="0"/>
          <w:sz w:val="24"/>
          <w:szCs w:val="24"/>
          <w:lang w:val="en-US"/>
          <w14:ligatures w14:val="none"/>
        </w:rPr>
        <w:t xml:space="preserve"> </w:t>
      </w:r>
      <w:r w:rsidRPr="00436194">
        <w:rPr>
          <w:rFonts w:ascii="Times New Roman" w:eastAsia="Times New Roman" w:hAnsi="Times New Roman" w:cs="Times New Roman"/>
          <w:i/>
          <w:iCs/>
          <w:kern w:val="0"/>
          <w:sz w:val="24"/>
          <w:szCs w:val="24"/>
          <w:lang w:val="en-US"/>
          <w14:ligatures w14:val="none"/>
        </w:rPr>
        <w:t>et al.,</w:t>
      </w:r>
      <w:r w:rsidRPr="00436194">
        <w:rPr>
          <w:rFonts w:ascii="Times New Roman" w:eastAsia="Times New Roman" w:hAnsi="Times New Roman" w:cs="Times New Roman"/>
          <w:kern w:val="0"/>
          <w:sz w:val="24"/>
          <w:szCs w:val="24"/>
          <w:lang w:val="en-US"/>
          <w14:ligatures w14:val="none"/>
        </w:rPr>
        <w:t xml:space="preserve"> 2019). </w:t>
      </w:r>
    </w:p>
    <w:p w14:paraId="72E738B5" w14:textId="77777777" w:rsidR="00436194" w:rsidRPr="00436194" w:rsidRDefault="00436194" w:rsidP="00436194">
      <w:pPr>
        <w:spacing w:after="0" w:line="360" w:lineRule="auto"/>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b/>
          <w:bCs/>
          <w:kern w:val="0"/>
          <w:sz w:val="24"/>
          <w:szCs w:val="24"/>
          <w:lang w:val="en-US"/>
          <w14:ligatures w14:val="none"/>
        </w:rPr>
        <w:t xml:space="preserve">Genus: Jania </w:t>
      </w:r>
      <w:proofErr w:type="spellStart"/>
      <w:r w:rsidRPr="00436194">
        <w:rPr>
          <w:rFonts w:ascii="Times New Roman" w:eastAsia="Times New Roman" w:hAnsi="Times New Roman" w:cs="Times New Roman"/>
          <w:b/>
          <w:bCs/>
          <w:kern w:val="0"/>
          <w:sz w:val="24"/>
          <w:szCs w:val="24"/>
          <w:lang w:val="en-US"/>
          <w14:ligatures w14:val="none"/>
        </w:rPr>
        <w:t>Lamouroux</w:t>
      </w:r>
      <w:proofErr w:type="spellEnd"/>
      <w:r w:rsidRPr="00436194">
        <w:rPr>
          <w:rFonts w:ascii="Times New Roman" w:eastAsia="Times New Roman" w:hAnsi="Times New Roman" w:cs="Times New Roman"/>
          <w:b/>
          <w:bCs/>
          <w:kern w:val="0"/>
          <w:sz w:val="24"/>
          <w:szCs w:val="24"/>
          <w:lang w:val="en-US"/>
          <w14:ligatures w14:val="none"/>
        </w:rPr>
        <w:t>, 1812</w:t>
      </w:r>
    </w:p>
    <w:p w14:paraId="2B7778C8" w14:textId="77777777" w:rsidR="00436194" w:rsidRPr="00436194" w:rsidRDefault="00436194" w:rsidP="00436194">
      <w:pPr>
        <w:spacing w:after="0" w:line="36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i/>
          <w:iCs/>
          <w:kern w:val="0"/>
          <w:sz w:val="24"/>
          <w:szCs w:val="24"/>
          <w:lang w:val="en-US"/>
          <w14:ligatures w14:val="none"/>
        </w:rPr>
        <w:t>Jania</w:t>
      </w:r>
      <w:r w:rsidRPr="00436194">
        <w:rPr>
          <w:rFonts w:ascii="Times New Roman" w:eastAsia="Times New Roman" w:hAnsi="Times New Roman" w:cs="Times New Roman"/>
          <w:kern w:val="0"/>
          <w:sz w:val="24"/>
          <w:szCs w:val="24"/>
          <w:lang w:val="en-US"/>
          <w14:ligatures w14:val="none"/>
        </w:rPr>
        <w:t xml:space="preserve"> consists of a highly calcified thallus for the deposition of calcium carbonate on the fronds, while the connections of these fronds remain uncalcified. It is dichotomously branched, and these branches or fronds are cylindrical in shape. Jania algae are widely distributed in the seas and oceans in the tidal zone and the upper submerged zone, adhering to rocks. These algae reproduce both asexually and sexually with a triphasic, diplohaplontic life cycle similar to that of the Corallina algae. The genus Jania was recorded at only one station in the study, which is </w:t>
      </w:r>
      <w:proofErr w:type="spellStart"/>
      <w:r w:rsidRPr="00436194">
        <w:rPr>
          <w:rFonts w:ascii="Times New Roman" w:eastAsia="Times New Roman" w:hAnsi="Times New Roman" w:cs="Times New Roman"/>
          <w:kern w:val="0"/>
          <w:sz w:val="24"/>
          <w:szCs w:val="24"/>
          <w:lang w:val="en-US"/>
          <w14:ligatures w14:val="none"/>
        </w:rPr>
        <w:t>Ardano</w:t>
      </w:r>
      <w:proofErr w:type="spellEnd"/>
      <w:r w:rsidRPr="00436194">
        <w:rPr>
          <w:rFonts w:ascii="Times New Roman" w:eastAsia="Times New Roman" w:hAnsi="Times New Roman" w:cs="Times New Roman"/>
          <w:kern w:val="0"/>
          <w:sz w:val="24"/>
          <w:szCs w:val="24"/>
          <w:lang w:val="en-US"/>
          <w14:ligatures w14:val="none"/>
        </w:rPr>
        <w:t xml:space="preserve">, where only one species from this genus, Jania </w:t>
      </w:r>
      <w:proofErr w:type="spellStart"/>
      <w:r w:rsidRPr="00436194">
        <w:rPr>
          <w:rFonts w:ascii="Times New Roman" w:eastAsia="Times New Roman" w:hAnsi="Times New Roman" w:cs="Times New Roman"/>
          <w:kern w:val="0"/>
          <w:sz w:val="24"/>
          <w:szCs w:val="24"/>
          <w:lang w:val="en-US"/>
          <w14:ligatures w14:val="none"/>
        </w:rPr>
        <w:t>adhaerens</w:t>
      </w:r>
      <w:proofErr w:type="spellEnd"/>
      <w:r w:rsidRPr="00436194">
        <w:rPr>
          <w:rFonts w:ascii="Times New Roman" w:eastAsia="Times New Roman" w:hAnsi="Times New Roman" w:cs="Times New Roman"/>
          <w:kern w:val="0"/>
          <w:sz w:val="24"/>
          <w:szCs w:val="24"/>
          <w:lang w:val="en-US"/>
          <w14:ligatures w14:val="none"/>
        </w:rPr>
        <w:t>, was recorded.</w:t>
      </w:r>
    </w:p>
    <w:p w14:paraId="21616268" w14:textId="77777777" w:rsidR="00436194" w:rsidRPr="00436194" w:rsidRDefault="00436194" w:rsidP="00436194">
      <w:pPr>
        <w:spacing w:after="0" w:line="360" w:lineRule="auto"/>
        <w:jc w:val="both"/>
        <w:rPr>
          <w:rFonts w:ascii="Times New Roman" w:eastAsia="Times New Roman" w:hAnsi="Times New Roman" w:cs="Times New Roman"/>
          <w:kern w:val="0"/>
          <w:sz w:val="24"/>
          <w:szCs w:val="24"/>
          <w:lang w:val="en-US"/>
          <w14:ligatures w14:val="none"/>
        </w:rPr>
      </w:pPr>
    </w:p>
    <w:tbl>
      <w:tblPr>
        <w:tblW w:w="0" w:type="auto"/>
        <w:tblLook w:val="04A0" w:firstRow="1" w:lastRow="0" w:firstColumn="1" w:lastColumn="0" w:noHBand="0" w:noVBand="1"/>
      </w:tblPr>
      <w:tblGrid>
        <w:gridCol w:w="2826"/>
        <w:gridCol w:w="3214"/>
        <w:gridCol w:w="2256"/>
      </w:tblGrid>
      <w:tr w:rsidR="00436194" w:rsidRPr="00436194" w14:paraId="3E3A7D88" w14:textId="77777777" w:rsidTr="006A2A18">
        <w:tc>
          <w:tcPr>
            <w:tcW w:w="2826" w:type="dxa"/>
          </w:tcPr>
          <w:p w14:paraId="3008E9C7" w14:textId="616810C8" w:rsidR="00436194" w:rsidRPr="00436194" w:rsidRDefault="00436194" w:rsidP="00436194">
            <w:pPr>
              <w:spacing w:after="0"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drawing>
                <wp:inline distT="0" distB="0" distL="0" distR="0" wp14:anchorId="29F482FC" wp14:editId="6B4C1900">
                  <wp:extent cx="1657350" cy="1543050"/>
                  <wp:effectExtent l="0" t="0" r="0" b="0"/>
                  <wp:docPr id="6758018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1543050"/>
                          </a:xfrm>
                          <a:prstGeom prst="rect">
                            <a:avLst/>
                          </a:prstGeom>
                          <a:noFill/>
                          <a:ln>
                            <a:noFill/>
                          </a:ln>
                        </pic:spPr>
                      </pic:pic>
                    </a:graphicData>
                  </a:graphic>
                </wp:inline>
              </w:drawing>
            </w:r>
            <w:r w:rsidRPr="00436194">
              <w:rPr>
                <w:rFonts w:ascii="Times New Roman" w:eastAsia="Times New Roman" w:hAnsi="Times New Roman" w:cs="Times New Roman"/>
                <w:kern w:val="0"/>
                <w:sz w:val="24"/>
                <w:szCs w:val="24"/>
                <w:lang w:val="en-US"/>
                <w14:ligatures w14:val="none"/>
              </w:rPr>
              <w:t>A</w:t>
            </w:r>
          </w:p>
        </w:tc>
        <w:tc>
          <w:tcPr>
            <w:tcW w:w="3214" w:type="dxa"/>
          </w:tcPr>
          <w:p w14:paraId="60FD4165" w14:textId="294E4953" w:rsidR="00436194" w:rsidRPr="00436194" w:rsidRDefault="00436194" w:rsidP="00436194">
            <w:pPr>
              <w:spacing w:after="0"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drawing>
                <wp:inline distT="0" distB="0" distL="0" distR="0" wp14:anchorId="2451D18B" wp14:editId="01DA2872">
                  <wp:extent cx="1876425" cy="1581150"/>
                  <wp:effectExtent l="0" t="0" r="9525" b="0"/>
                  <wp:docPr id="21350364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6425" cy="1581150"/>
                          </a:xfrm>
                          <a:prstGeom prst="rect">
                            <a:avLst/>
                          </a:prstGeom>
                          <a:noFill/>
                          <a:ln>
                            <a:noFill/>
                          </a:ln>
                        </pic:spPr>
                      </pic:pic>
                    </a:graphicData>
                  </a:graphic>
                </wp:inline>
              </w:drawing>
            </w:r>
            <w:r w:rsidRPr="00436194">
              <w:rPr>
                <w:rFonts w:ascii="Times New Roman" w:eastAsia="Times New Roman" w:hAnsi="Times New Roman" w:cs="Times New Roman"/>
                <w:kern w:val="0"/>
                <w:sz w:val="24"/>
                <w:szCs w:val="24"/>
                <w:lang w:val="en-US"/>
                <w14:ligatures w14:val="none"/>
              </w:rPr>
              <w:t>B</w:t>
            </w:r>
          </w:p>
        </w:tc>
        <w:tc>
          <w:tcPr>
            <w:tcW w:w="1752" w:type="dxa"/>
          </w:tcPr>
          <w:p w14:paraId="6EC2B22E" w14:textId="69E856AF" w:rsidR="00436194" w:rsidRPr="00436194" w:rsidRDefault="00436194" w:rsidP="00436194">
            <w:pPr>
              <w:spacing w:after="0"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drawing>
                <wp:inline distT="0" distB="0" distL="0" distR="0" wp14:anchorId="71E08CB9" wp14:editId="47D5A359">
                  <wp:extent cx="1285875" cy="1581150"/>
                  <wp:effectExtent l="0" t="0" r="9525" b="0"/>
                  <wp:docPr id="11135468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5875" cy="1581150"/>
                          </a:xfrm>
                          <a:prstGeom prst="rect">
                            <a:avLst/>
                          </a:prstGeom>
                          <a:noFill/>
                          <a:ln>
                            <a:noFill/>
                          </a:ln>
                        </pic:spPr>
                      </pic:pic>
                    </a:graphicData>
                  </a:graphic>
                </wp:inline>
              </w:drawing>
            </w:r>
            <w:r w:rsidRPr="00436194">
              <w:rPr>
                <w:rFonts w:ascii="Times New Roman" w:eastAsia="Times New Roman" w:hAnsi="Times New Roman" w:cs="Times New Roman"/>
                <w:kern w:val="0"/>
                <w:sz w:val="24"/>
                <w:szCs w:val="24"/>
                <w:lang w:val="en-US"/>
                <w14:ligatures w14:val="none"/>
              </w:rPr>
              <w:t>C</w:t>
            </w:r>
          </w:p>
        </w:tc>
      </w:tr>
      <w:tr w:rsidR="00436194" w:rsidRPr="00436194" w14:paraId="718650B6" w14:textId="77777777" w:rsidTr="006A2A18">
        <w:trPr>
          <w:trHeight w:val="2952"/>
        </w:trPr>
        <w:tc>
          <w:tcPr>
            <w:tcW w:w="2826" w:type="dxa"/>
          </w:tcPr>
          <w:p w14:paraId="64EE96C2" w14:textId="4021E17B" w:rsidR="00436194" w:rsidRPr="00436194" w:rsidRDefault="00436194" w:rsidP="00436194">
            <w:pPr>
              <w:spacing w:after="0"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drawing>
                <wp:inline distT="0" distB="0" distL="0" distR="0" wp14:anchorId="4E837D22" wp14:editId="75545A87">
                  <wp:extent cx="1657350" cy="1590675"/>
                  <wp:effectExtent l="0" t="0" r="0" b="9525"/>
                  <wp:docPr id="44556086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350" cy="1590675"/>
                          </a:xfrm>
                          <a:prstGeom prst="rect">
                            <a:avLst/>
                          </a:prstGeom>
                          <a:noFill/>
                          <a:ln>
                            <a:noFill/>
                          </a:ln>
                        </pic:spPr>
                      </pic:pic>
                    </a:graphicData>
                  </a:graphic>
                </wp:inline>
              </w:drawing>
            </w:r>
          </w:p>
          <w:p w14:paraId="301A6DD7" w14:textId="77777777" w:rsidR="00436194" w:rsidRPr="00436194" w:rsidRDefault="00436194" w:rsidP="00436194">
            <w:pPr>
              <w:spacing w:after="0"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D</w:t>
            </w:r>
          </w:p>
        </w:tc>
        <w:tc>
          <w:tcPr>
            <w:tcW w:w="4966" w:type="dxa"/>
            <w:gridSpan w:val="2"/>
          </w:tcPr>
          <w:p w14:paraId="00F49106" w14:textId="1F4DD736" w:rsidR="00436194" w:rsidRPr="00436194" w:rsidRDefault="00436194" w:rsidP="00436194">
            <w:pPr>
              <w:spacing w:after="0"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drawing>
                <wp:inline distT="0" distB="0" distL="0" distR="0" wp14:anchorId="256458CB" wp14:editId="238E25D3">
                  <wp:extent cx="2466975" cy="1619250"/>
                  <wp:effectExtent l="0" t="0" r="9525" b="0"/>
                  <wp:docPr id="15899434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1619250"/>
                          </a:xfrm>
                          <a:prstGeom prst="rect">
                            <a:avLst/>
                          </a:prstGeom>
                          <a:noFill/>
                          <a:ln>
                            <a:noFill/>
                          </a:ln>
                        </pic:spPr>
                      </pic:pic>
                    </a:graphicData>
                  </a:graphic>
                </wp:inline>
              </w:drawing>
            </w:r>
          </w:p>
          <w:p w14:paraId="416C4455" w14:textId="77777777" w:rsidR="00436194" w:rsidRPr="00436194" w:rsidRDefault="00436194" w:rsidP="00436194">
            <w:pPr>
              <w:spacing w:after="0"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E</w:t>
            </w:r>
          </w:p>
        </w:tc>
      </w:tr>
    </w:tbl>
    <w:p w14:paraId="48D347A2"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i/>
          <w:iCs/>
          <w:kern w:val="0"/>
          <w:sz w:val="20"/>
          <w:szCs w:val="20"/>
          <w:lang w:val="en-US"/>
          <w14:ligatures w14:val="none"/>
        </w:rPr>
      </w:pPr>
      <w:r w:rsidRPr="00436194">
        <w:rPr>
          <w:rFonts w:ascii="Times New Roman" w:eastAsia="Times New Roman" w:hAnsi="Times New Roman" w:cs="Times New Roman"/>
          <w:b/>
          <w:bCs/>
          <w:kern w:val="0"/>
          <w:sz w:val="20"/>
          <w:szCs w:val="20"/>
          <w:lang w:val="en-US"/>
          <w14:ligatures w14:val="none"/>
        </w:rPr>
        <w:t>Figure 3. (A):</w:t>
      </w:r>
      <w:r w:rsidRPr="00436194">
        <w:rPr>
          <w:rFonts w:ascii="Times New Roman" w:eastAsia="Times New Roman" w:hAnsi="Times New Roman" w:cs="Times New Roman"/>
          <w:kern w:val="0"/>
          <w:sz w:val="20"/>
          <w:szCs w:val="20"/>
          <w:lang w:val="en-US"/>
          <w14:ligatures w14:val="none"/>
        </w:rPr>
        <w:t xml:space="preserve"> The thallus of </w:t>
      </w:r>
      <w:r w:rsidRPr="00436194">
        <w:rPr>
          <w:rFonts w:ascii="Times New Roman" w:eastAsia="Times New Roman" w:hAnsi="Times New Roman" w:cs="Times New Roman"/>
          <w:i/>
          <w:iCs/>
          <w:kern w:val="0"/>
          <w:sz w:val="20"/>
          <w:szCs w:val="20"/>
          <w:lang w:val="en-US"/>
          <w14:ligatures w14:val="none"/>
        </w:rPr>
        <w:t>Corallina officinalis</w:t>
      </w:r>
      <w:r w:rsidRPr="00436194">
        <w:rPr>
          <w:rFonts w:ascii="Times New Roman" w:eastAsia="Times New Roman" w:hAnsi="Times New Roman" w:cs="Times New Roman"/>
          <w:kern w:val="0"/>
          <w:sz w:val="20"/>
          <w:szCs w:val="20"/>
          <w:lang w:val="en-US"/>
          <w14:ligatures w14:val="none"/>
        </w:rPr>
        <w:t xml:space="preserve"> with a 2 cm ruler. </w:t>
      </w:r>
      <w:r w:rsidRPr="00436194">
        <w:rPr>
          <w:rFonts w:ascii="Times New Roman" w:eastAsia="Times New Roman" w:hAnsi="Times New Roman" w:cs="Times New Roman"/>
          <w:b/>
          <w:bCs/>
          <w:kern w:val="0"/>
          <w:sz w:val="20"/>
          <w:szCs w:val="20"/>
          <w:lang w:val="en-US"/>
          <w14:ligatures w14:val="none"/>
        </w:rPr>
        <w:t>(B):</w:t>
      </w:r>
      <w:r w:rsidRPr="00436194">
        <w:rPr>
          <w:rFonts w:ascii="Times New Roman" w:eastAsia="Times New Roman" w:hAnsi="Times New Roman" w:cs="Times New Roman"/>
          <w:kern w:val="0"/>
          <w:sz w:val="20"/>
          <w:szCs w:val="20"/>
          <w:lang w:val="en-US"/>
          <w14:ligatures w14:val="none"/>
        </w:rPr>
        <w:t xml:space="preserve"> Illustrates the opposite pinnate branching</w:t>
      </w:r>
      <w:r w:rsidRPr="00436194">
        <w:rPr>
          <w:rFonts w:ascii="Times New Roman" w:eastAsia="Times New Roman" w:hAnsi="Times New Roman" w:cs="Times New Roman"/>
          <w:i/>
          <w:iCs/>
          <w:kern w:val="0"/>
          <w:sz w:val="20"/>
          <w:szCs w:val="20"/>
          <w:lang w:val="en-US"/>
          <w14:ligatures w14:val="none"/>
        </w:rPr>
        <w:t xml:space="preserve">. </w:t>
      </w:r>
      <w:r w:rsidRPr="00436194">
        <w:rPr>
          <w:rFonts w:ascii="Times New Roman" w:eastAsia="Times New Roman" w:hAnsi="Times New Roman" w:cs="Times New Roman"/>
          <w:b/>
          <w:bCs/>
          <w:kern w:val="0"/>
          <w:sz w:val="20"/>
          <w:szCs w:val="20"/>
          <w:lang w:val="en-US"/>
          <w14:ligatures w14:val="none"/>
        </w:rPr>
        <w:t>(C)</w:t>
      </w:r>
      <w:r w:rsidRPr="00436194">
        <w:rPr>
          <w:rFonts w:ascii="Times New Roman" w:eastAsia="Times New Roman" w:hAnsi="Times New Roman" w:cs="Times New Roman"/>
          <w:kern w:val="0"/>
          <w:sz w:val="20"/>
          <w:szCs w:val="20"/>
          <w:lang w:val="en-US"/>
          <w14:ligatures w14:val="none"/>
        </w:rPr>
        <w:t xml:space="preserve">: The opposite pinnate branching of the leaflets, which is dense at the top, making it appear as if it branches in multiple directions using a microscope lens with a magnification power of 100X. </w:t>
      </w:r>
      <w:r w:rsidRPr="00436194">
        <w:rPr>
          <w:rFonts w:ascii="Times New Roman" w:eastAsia="Times New Roman" w:hAnsi="Times New Roman" w:cs="Times New Roman"/>
          <w:b/>
          <w:bCs/>
          <w:kern w:val="0"/>
          <w:sz w:val="20"/>
          <w:szCs w:val="20"/>
          <w:lang w:val="en-US"/>
          <w14:ligatures w14:val="none"/>
        </w:rPr>
        <w:t>(D):</w:t>
      </w:r>
      <w:r w:rsidRPr="00436194">
        <w:rPr>
          <w:rFonts w:ascii="Times New Roman" w:eastAsia="Times New Roman" w:hAnsi="Times New Roman" w:cs="Times New Roman"/>
          <w:kern w:val="0"/>
          <w:sz w:val="20"/>
          <w:szCs w:val="20"/>
          <w:lang w:val="en-US"/>
          <w14:ligatures w14:val="none"/>
        </w:rPr>
        <w:t xml:space="preserve">  The lateral branches separated by gaps that cause the leaflets to be elongated along the main axis at100 x. </w:t>
      </w:r>
      <w:r w:rsidRPr="00436194">
        <w:rPr>
          <w:rFonts w:ascii="Times New Roman" w:eastAsia="Times New Roman" w:hAnsi="Times New Roman" w:cs="Times New Roman"/>
          <w:b/>
          <w:bCs/>
          <w:kern w:val="0"/>
          <w:sz w:val="20"/>
          <w:szCs w:val="20"/>
          <w:lang w:val="en-US"/>
          <w14:ligatures w14:val="none"/>
        </w:rPr>
        <w:t>( E):</w:t>
      </w:r>
      <w:r w:rsidRPr="00436194">
        <w:rPr>
          <w:rFonts w:ascii="Times New Roman" w:eastAsia="Times New Roman" w:hAnsi="Times New Roman" w:cs="Times New Roman"/>
          <w:kern w:val="0"/>
          <w:sz w:val="20"/>
          <w:szCs w:val="20"/>
          <w:lang w:val="en-US"/>
          <w14:ligatures w14:val="none"/>
        </w:rPr>
        <w:t xml:space="preserve">  The apex of the main axis, which appears to be trifurcated at 100 x. </w:t>
      </w:r>
      <w:r w:rsidRPr="00436194">
        <w:rPr>
          <w:rFonts w:ascii="Times New Roman" w:eastAsia="Times New Roman" w:hAnsi="Times New Roman" w:cs="Times New Roman"/>
          <w:kern w:val="0"/>
          <w:sz w:val="24"/>
          <w:szCs w:val="24"/>
          <w:lang w:val="en-US"/>
          <w14:ligatures w14:val="none"/>
        </w:rPr>
        <w:br/>
      </w:r>
      <w:r w:rsidRPr="00436194">
        <w:rPr>
          <w:rFonts w:ascii="Times New Roman" w:eastAsia="Times New Roman" w:hAnsi="Times New Roman" w:cs="Times New Roman"/>
          <w:kern w:val="0"/>
          <w:sz w:val="24"/>
          <w:szCs w:val="24"/>
          <w:lang w:val="en-US"/>
          <w14:ligatures w14:val="none"/>
        </w:rPr>
        <w:lastRenderedPageBreak/>
        <w:br/>
      </w:r>
      <w:r w:rsidRPr="00436194">
        <w:rPr>
          <w:rFonts w:ascii="Times New Roman" w:eastAsia="Times New Roman" w:hAnsi="Times New Roman" w:cs="Times New Roman"/>
          <w:b/>
          <w:bCs/>
          <w:i/>
          <w:iCs/>
          <w:kern w:val="0"/>
          <w:sz w:val="24"/>
          <w:szCs w:val="24"/>
          <w:lang w:val="en-US"/>
          <w14:ligatures w14:val="none"/>
        </w:rPr>
        <w:t>Jania</w:t>
      </w:r>
      <w:r w:rsidRPr="00436194">
        <w:rPr>
          <w:rFonts w:ascii="Times New Roman" w:eastAsia="Times New Roman" w:hAnsi="Times New Roman" w:cs="Times New Roman"/>
          <w:b/>
          <w:bCs/>
          <w:kern w:val="0"/>
          <w:sz w:val="24"/>
          <w:szCs w:val="24"/>
          <w:lang w:val="en-US"/>
          <w14:ligatures w14:val="none"/>
        </w:rPr>
        <w:t xml:space="preserve"> Lamouroux, 1812</w:t>
      </w:r>
    </w:p>
    <w:p w14:paraId="6C6FF2E2" w14:textId="77777777" w:rsidR="00436194" w:rsidRPr="00436194" w:rsidRDefault="00436194" w:rsidP="00436194">
      <w:pPr>
        <w:spacing w:before="100" w:beforeAutospacing="1" w:after="100" w:afterAutospacing="1" w:line="36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 xml:space="preserve">The Jania alga consists of a highly calcified thallus for the deposition of calcium carbonate on the fronds, while the connections of these fronds remain uncalcified. It is dichotomously branched, and these branches or fronds are cylindrical in shape. The Jania algae are widely distributed in the seas and oceans in the tidal zone and the upper submerged zone, adhering to rocks. The Jania algae reproduce both asexually and sexually with a triphasic, diplohaplontic life cycle similar to that of the Corallina algae. The genus Jania was recorded at only one station in the study, which is </w:t>
      </w:r>
      <w:proofErr w:type="spellStart"/>
      <w:r w:rsidRPr="00436194">
        <w:rPr>
          <w:rFonts w:ascii="Times New Roman" w:eastAsia="Times New Roman" w:hAnsi="Times New Roman" w:cs="Times New Roman"/>
          <w:kern w:val="0"/>
          <w:sz w:val="24"/>
          <w:szCs w:val="24"/>
          <w:lang w:val="en-US"/>
          <w14:ligatures w14:val="none"/>
        </w:rPr>
        <w:t>Ardano</w:t>
      </w:r>
      <w:proofErr w:type="spellEnd"/>
      <w:r w:rsidRPr="00436194">
        <w:rPr>
          <w:rFonts w:ascii="Times New Roman" w:eastAsia="Times New Roman" w:hAnsi="Times New Roman" w:cs="Times New Roman"/>
          <w:kern w:val="0"/>
          <w:sz w:val="24"/>
          <w:szCs w:val="24"/>
          <w:lang w:val="en-US"/>
          <w14:ligatures w14:val="none"/>
        </w:rPr>
        <w:t xml:space="preserve">, where only one species from this genus, </w:t>
      </w:r>
      <w:r w:rsidRPr="00436194">
        <w:rPr>
          <w:rFonts w:ascii="Times New Roman" w:eastAsia="Times New Roman" w:hAnsi="Times New Roman" w:cs="Times New Roman"/>
          <w:i/>
          <w:iCs/>
          <w:kern w:val="0"/>
          <w:sz w:val="24"/>
          <w:szCs w:val="24"/>
          <w:lang w:val="en-US"/>
          <w14:ligatures w14:val="none"/>
        </w:rPr>
        <w:t xml:space="preserve">Jania </w:t>
      </w:r>
      <w:proofErr w:type="spellStart"/>
      <w:r w:rsidRPr="00436194">
        <w:rPr>
          <w:rFonts w:ascii="Times New Roman" w:eastAsia="Times New Roman" w:hAnsi="Times New Roman" w:cs="Times New Roman"/>
          <w:i/>
          <w:iCs/>
          <w:kern w:val="0"/>
          <w:sz w:val="24"/>
          <w:szCs w:val="24"/>
          <w:lang w:val="en-US"/>
          <w14:ligatures w14:val="none"/>
        </w:rPr>
        <w:t>adhaerens</w:t>
      </w:r>
      <w:proofErr w:type="spellEnd"/>
      <w:r w:rsidRPr="00436194">
        <w:rPr>
          <w:rFonts w:ascii="Times New Roman" w:eastAsia="Times New Roman" w:hAnsi="Times New Roman" w:cs="Times New Roman"/>
          <w:kern w:val="0"/>
          <w:sz w:val="24"/>
          <w:szCs w:val="24"/>
          <w:lang w:val="en-US"/>
          <w14:ligatures w14:val="none"/>
        </w:rPr>
        <w:t>, was recorded.</w:t>
      </w:r>
    </w:p>
    <w:p w14:paraId="1DC5AA8F" w14:textId="77777777" w:rsidR="00436194" w:rsidRPr="00436194" w:rsidRDefault="00436194" w:rsidP="00436194">
      <w:pPr>
        <w:spacing w:after="0" w:line="360" w:lineRule="auto"/>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b/>
          <w:bCs/>
          <w:i/>
          <w:iCs/>
          <w:kern w:val="0"/>
          <w:sz w:val="24"/>
          <w:szCs w:val="24"/>
          <w:lang w:val="en-US"/>
          <w14:ligatures w14:val="none"/>
        </w:rPr>
        <w:t xml:space="preserve">Jania </w:t>
      </w:r>
      <w:proofErr w:type="spellStart"/>
      <w:proofErr w:type="gramStart"/>
      <w:r w:rsidRPr="00436194">
        <w:rPr>
          <w:rFonts w:ascii="Times New Roman" w:eastAsia="Times New Roman" w:hAnsi="Times New Roman" w:cs="Times New Roman"/>
          <w:b/>
          <w:bCs/>
          <w:i/>
          <w:iCs/>
          <w:kern w:val="0"/>
          <w:sz w:val="24"/>
          <w:szCs w:val="24"/>
          <w:lang w:val="en-US"/>
          <w14:ligatures w14:val="none"/>
        </w:rPr>
        <w:t>adhaerens</w:t>
      </w:r>
      <w:proofErr w:type="spellEnd"/>
      <w:r w:rsidRPr="00436194">
        <w:rPr>
          <w:rFonts w:ascii="Times New Roman" w:eastAsia="Times New Roman" w:hAnsi="Times New Roman" w:cs="Times New Roman"/>
          <w:b/>
          <w:bCs/>
          <w:kern w:val="0"/>
          <w:sz w:val="24"/>
          <w:szCs w:val="24"/>
          <w:lang w:val="en-US"/>
          <w14:ligatures w14:val="none"/>
        </w:rPr>
        <w:t xml:space="preserve">  </w:t>
      </w:r>
      <w:proofErr w:type="spellStart"/>
      <w:r w:rsidRPr="00436194">
        <w:rPr>
          <w:rFonts w:ascii="Times New Roman" w:eastAsia="Times New Roman" w:hAnsi="Times New Roman" w:cs="Times New Roman"/>
          <w:b/>
          <w:bCs/>
          <w:kern w:val="0"/>
          <w:sz w:val="24"/>
          <w:szCs w:val="24"/>
          <w:lang w:val="en-US"/>
          <w14:ligatures w14:val="none"/>
        </w:rPr>
        <w:t>Lamouroux</w:t>
      </w:r>
      <w:proofErr w:type="spellEnd"/>
      <w:proofErr w:type="gramEnd"/>
      <w:r w:rsidRPr="00436194">
        <w:rPr>
          <w:rFonts w:ascii="Times New Roman" w:eastAsia="Times New Roman" w:hAnsi="Times New Roman" w:cs="Times New Roman"/>
          <w:b/>
          <w:bCs/>
          <w:kern w:val="0"/>
          <w:sz w:val="24"/>
          <w:szCs w:val="24"/>
          <w:lang w:val="en-US"/>
          <w14:ligatures w14:val="none"/>
        </w:rPr>
        <w:t xml:space="preserve"> 1816</w:t>
      </w:r>
    </w:p>
    <w:p w14:paraId="432CFD80" w14:textId="77777777" w:rsidR="00436194" w:rsidRPr="00436194" w:rsidRDefault="00436194" w:rsidP="00436194">
      <w:pPr>
        <w:spacing w:after="0" w:line="36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 xml:space="preserve">Samples of this species were collected only from the </w:t>
      </w:r>
      <w:proofErr w:type="spellStart"/>
      <w:r w:rsidRPr="00436194">
        <w:rPr>
          <w:rFonts w:ascii="Times New Roman" w:eastAsia="Times New Roman" w:hAnsi="Times New Roman" w:cs="Times New Roman"/>
          <w:kern w:val="0"/>
          <w:sz w:val="24"/>
          <w:szCs w:val="24"/>
          <w:lang w:val="en-US"/>
          <w14:ligatures w14:val="none"/>
        </w:rPr>
        <w:t>Ardano</w:t>
      </w:r>
      <w:proofErr w:type="spellEnd"/>
      <w:r w:rsidRPr="00436194">
        <w:rPr>
          <w:rFonts w:ascii="Times New Roman" w:eastAsia="Times New Roman" w:hAnsi="Times New Roman" w:cs="Times New Roman"/>
          <w:kern w:val="0"/>
          <w:sz w:val="24"/>
          <w:szCs w:val="24"/>
          <w:lang w:val="en-US"/>
          <w14:ligatures w14:val="none"/>
        </w:rPr>
        <w:t xml:space="preserve"> site, attached to algae on Oct 2017, Jun and Sep 2019.  The thallus consists of complex interwoven masses (Figure 4A), branched with a slightly wide-angle dichotomous branching (Figure 4 B) Its color is pink in nature, and when dried, it changes color. The thallus length ranges between 3.8 – 5.2 cm and adheres to the substrates via a crusty base. The leaves are short cylindrical, bearing slightly wide branches with sharp tips, and the number of segments in these branches is 3-6 (Figure 4C). The reproductive cavities resemble a vessel and are located near the end of the branches. These cavities bear two protrusions that develop into branches (Figure 4D). All the samples collected and examined from the </w:t>
      </w:r>
      <w:proofErr w:type="spellStart"/>
      <w:r w:rsidRPr="00436194">
        <w:rPr>
          <w:rFonts w:ascii="Times New Roman" w:eastAsia="Times New Roman" w:hAnsi="Times New Roman" w:cs="Times New Roman"/>
          <w:kern w:val="0"/>
          <w:sz w:val="24"/>
          <w:szCs w:val="24"/>
          <w:lang w:val="en-US"/>
          <w14:ligatures w14:val="none"/>
        </w:rPr>
        <w:t>Ardano</w:t>
      </w:r>
      <w:proofErr w:type="spellEnd"/>
      <w:r w:rsidRPr="00436194">
        <w:rPr>
          <w:rFonts w:ascii="Times New Roman" w:eastAsia="Times New Roman" w:hAnsi="Times New Roman" w:cs="Times New Roman"/>
          <w:kern w:val="0"/>
          <w:sz w:val="24"/>
          <w:szCs w:val="24"/>
          <w:lang w:val="en-US"/>
          <w14:ligatures w14:val="none"/>
        </w:rPr>
        <w:t xml:space="preserve"> site showed the absence of reproductive structures, except for the sample collected on Jun 2019. The presence of this species was also recorded in Sabratha, Benghazi, Tobruk, and </w:t>
      </w:r>
      <w:proofErr w:type="spellStart"/>
      <w:r w:rsidRPr="00436194">
        <w:rPr>
          <w:rFonts w:ascii="Times New Roman" w:eastAsia="Times New Roman" w:hAnsi="Times New Roman" w:cs="Times New Roman"/>
          <w:kern w:val="0"/>
          <w:sz w:val="24"/>
          <w:szCs w:val="24"/>
          <w:lang w:val="en-US"/>
          <w14:ligatures w14:val="none"/>
        </w:rPr>
        <w:t>Tolmetha</w:t>
      </w:r>
      <w:proofErr w:type="spellEnd"/>
      <w:r w:rsidRPr="00436194">
        <w:rPr>
          <w:rFonts w:ascii="Times New Roman" w:eastAsia="Times New Roman" w:hAnsi="Times New Roman" w:cs="Times New Roman"/>
          <w:kern w:val="0"/>
          <w:sz w:val="24"/>
          <w:szCs w:val="24"/>
          <w:lang w:val="en-US"/>
          <w14:ligatures w14:val="none"/>
        </w:rPr>
        <w:t xml:space="preserve"> (</w:t>
      </w:r>
      <w:proofErr w:type="spellStart"/>
      <w:r w:rsidRPr="00436194">
        <w:rPr>
          <w:rFonts w:ascii="Times New Roman" w:eastAsia="Times New Roman" w:hAnsi="Times New Roman" w:cs="Times New Roman"/>
          <w:kern w:val="0"/>
          <w:sz w:val="24"/>
          <w:szCs w:val="24"/>
          <w:lang w:val="en-US"/>
          <w14:ligatures w14:val="none"/>
        </w:rPr>
        <w:t>Abuhabil</w:t>
      </w:r>
      <w:proofErr w:type="spellEnd"/>
      <w:r w:rsidRPr="00436194">
        <w:rPr>
          <w:rFonts w:ascii="Times New Roman" w:eastAsia="Times New Roman" w:hAnsi="Times New Roman" w:cs="Times New Roman"/>
          <w:kern w:val="0"/>
          <w:sz w:val="24"/>
          <w:szCs w:val="24"/>
          <w:lang w:val="en-US"/>
          <w14:ligatures w14:val="none"/>
        </w:rPr>
        <w:t xml:space="preserve"> </w:t>
      </w:r>
      <w:r w:rsidRPr="00436194">
        <w:rPr>
          <w:rFonts w:ascii="Times New Roman" w:eastAsia="Times New Roman" w:hAnsi="Times New Roman" w:cs="Times New Roman"/>
          <w:i/>
          <w:iCs/>
          <w:kern w:val="0"/>
          <w:sz w:val="24"/>
          <w:szCs w:val="24"/>
          <w:lang w:val="en-US"/>
          <w14:ligatures w14:val="none"/>
        </w:rPr>
        <w:t>et al.</w:t>
      </w:r>
      <w:r w:rsidRPr="00436194">
        <w:rPr>
          <w:rFonts w:ascii="Times New Roman" w:eastAsia="Times New Roman" w:hAnsi="Times New Roman" w:cs="Times New Roman"/>
          <w:kern w:val="0"/>
          <w:sz w:val="24"/>
          <w:szCs w:val="24"/>
          <w:lang w:val="en-US"/>
          <w14:ligatures w14:val="none"/>
        </w:rPr>
        <w:t xml:space="preserve"> 2019). Godeh and Said 2008, Godeh et al., 2009, 2010.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3192"/>
      </w:tblGrid>
      <w:tr w:rsidR="00436194" w:rsidRPr="00436194" w14:paraId="424EDB4B" w14:textId="77777777" w:rsidTr="006A2A18">
        <w:trPr>
          <w:jc w:val="center"/>
        </w:trPr>
        <w:tc>
          <w:tcPr>
            <w:tcW w:w="3408" w:type="dxa"/>
          </w:tcPr>
          <w:p w14:paraId="3005F144" w14:textId="35E467F4"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drawing>
                <wp:inline distT="0" distB="0" distL="0" distR="0" wp14:anchorId="15AF3C9D" wp14:editId="511F3942">
                  <wp:extent cx="2019300" cy="1771650"/>
                  <wp:effectExtent l="0" t="0" r="0" b="0"/>
                  <wp:docPr id="200626095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0" cy="1771650"/>
                          </a:xfrm>
                          <a:prstGeom prst="rect">
                            <a:avLst/>
                          </a:prstGeom>
                          <a:noFill/>
                          <a:ln>
                            <a:noFill/>
                          </a:ln>
                        </pic:spPr>
                      </pic:pic>
                    </a:graphicData>
                  </a:graphic>
                </wp:inline>
              </w:drawing>
            </w:r>
          </w:p>
        </w:tc>
        <w:tc>
          <w:tcPr>
            <w:tcW w:w="3192" w:type="dxa"/>
          </w:tcPr>
          <w:p w14:paraId="6F058867" w14:textId="4DCF66B6"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drawing>
                <wp:inline distT="0" distB="0" distL="0" distR="0" wp14:anchorId="7EB516D7" wp14:editId="62436039">
                  <wp:extent cx="1857375" cy="1771650"/>
                  <wp:effectExtent l="0" t="0" r="9525" b="0"/>
                  <wp:docPr id="128906884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7375" cy="1771650"/>
                          </a:xfrm>
                          <a:prstGeom prst="rect">
                            <a:avLst/>
                          </a:prstGeom>
                          <a:noFill/>
                          <a:ln>
                            <a:noFill/>
                          </a:ln>
                        </pic:spPr>
                      </pic:pic>
                    </a:graphicData>
                  </a:graphic>
                </wp:inline>
              </w:drawing>
            </w:r>
          </w:p>
        </w:tc>
      </w:tr>
      <w:tr w:rsidR="00436194" w:rsidRPr="00436194" w14:paraId="07D403A5" w14:textId="77777777" w:rsidTr="006A2A18">
        <w:trPr>
          <w:jc w:val="center"/>
        </w:trPr>
        <w:tc>
          <w:tcPr>
            <w:tcW w:w="3408" w:type="dxa"/>
          </w:tcPr>
          <w:p w14:paraId="663F9A18" w14:textId="52A3647A"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lastRenderedPageBreak/>
              <w:drawing>
                <wp:inline distT="0" distB="0" distL="0" distR="0" wp14:anchorId="043A4513" wp14:editId="5AD5AEE5">
                  <wp:extent cx="2028825" cy="2219325"/>
                  <wp:effectExtent l="0" t="0" r="9525" b="9525"/>
                  <wp:docPr id="162985899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8825" cy="2219325"/>
                          </a:xfrm>
                          <a:prstGeom prst="rect">
                            <a:avLst/>
                          </a:prstGeom>
                          <a:noFill/>
                          <a:ln>
                            <a:noFill/>
                          </a:ln>
                        </pic:spPr>
                      </pic:pic>
                    </a:graphicData>
                  </a:graphic>
                </wp:inline>
              </w:drawing>
            </w:r>
          </w:p>
        </w:tc>
        <w:tc>
          <w:tcPr>
            <w:tcW w:w="3192" w:type="dxa"/>
          </w:tcPr>
          <w:p w14:paraId="3107805B" w14:textId="5CBE3AB3"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drawing>
                <wp:inline distT="0" distB="0" distL="0" distR="0" wp14:anchorId="4A788CE5" wp14:editId="2CAF50DF">
                  <wp:extent cx="1885950" cy="2228850"/>
                  <wp:effectExtent l="0" t="0" r="0" b="0"/>
                  <wp:docPr id="17050876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5950" cy="2228850"/>
                          </a:xfrm>
                          <a:prstGeom prst="rect">
                            <a:avLst/>
                          </a:prstGeom>
                          <a:noFill/>
                          <a:ln>
                            <a:noFill/>
                          </a:ln>
                        </pic:spPr>
                      </pic:pic>
                    </a:graphicData>
                  </a:graphic>
                </wp:inline>
              </w:drawing>
            </w:r>
          </w:p>
        </w:tc>
      </w:tr>
    </w:tbl>
    <w:p w14:paraId="6B9C8996"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0"/>
          <w:szCs w:val="20"/>
          <w:lang w:val="en-GB"/>
          <w14:ligatures w14:val="none"/>
        </w:rPr>
      </w:pPr>
      <w:r w:rsidRPr="00436194">
        <w:rPr>
          <w:rFonts w:ascii="Times New Roman" w:eastAsia="Times New Roman" w:hAnsi="Times New Roman" w:cs="Times New Roman"/>
          <w:b/>
          <w:bCs/>
          <w:kern w:val="0"/>
          <w:sz w:val="20"/>
          <w:szCs w:val="20"/>
          <w:lang w:val="en-US"/>
          <w14:ligatures w14:val="none"/>
        </w:rPr>
        <w:t>Figure 4:</w:t>
      </w:r>
      <w:r w:rsidRPr="00436194">
        <w:rPr>
          <w:rFonts w:ascii="Times New Roman" w:eastAsia="Times New Roman" w:hAnsi="Times New Roman" w:cs="Times New Roman"/>
          <w:kern w:val="0"/>
          <w:sz w:val="20"/>
          <w:szCs w:val="20"/>
          <w:lang w:val="en-US"/>
          <w14:ligatures w14:val="none"/>
        </w:rPr>
        <w:t xml:space="preserve"> </w:t>
      </w:r>
      <w:r w:rsidRPr="00436194">
        <w:rPr>
          <w:rFonts w:ascii="Times New Roman" w:eastAsia="Times New Roman" w:hAnsi="Times New Roman" w:cs="Times New Roman"/>
          <w:b/>
          <w:bCs/>
          <w:kern w:val="0"/>
          <w:sz w:val="20"/>
          <w:szCs w:val="20"/>
          <w:lang w:val="en-US"/>
          <w14:ligatures w14:val="none"/>
        </w:rPr>
        <w:t>(A)</w:t>
      </w:r>
      <w:r w:rsidRPr="00436194">
        <w:rPr>
          <w:rFonts w:ascii="Times New Roman" w:eastAsia="Times New Roman" w:hAnsi="Times New Roman" w:cs="Times New Roman"/>
          <w:kern w:val="0"/>
          <w:sz w:val="20"/>
          <w:szCs w:val="20"/>
          <w:lang w:val="en-US"/>
          <w14:ligatures w14:val="none"/>
        </w:rPr>
        <w:t xml:space="preserve"> The thallus of </w:t>
      </w:r>
      <w:r w:rsidRPr="00436194">
        <w:rPr>
          <w:rFonts w:ascii="Times New Roman" w:eastAsia="Times New Roman" w:hAnsi="Times New Roman" w:cs="Times New Roman"/>
          <w:i/>
          <w:iCs/>
          <w:kern w:val="0"/>
          <w:sz w:val="20"/>
          <w:szCs w:val="20"/>
          <w:lang w:val="en-US"/>
          <w14:ligatures w14:val="none"/>
        </w:rPr>
        <w:t xml:space="preserve">Jania </w:t>
      </w:r>
      <w:proofErr w:type="spellStart"/>
      <w:r w:rsidRPr="00436194">
        <w:rPr>
          <w:rFonts w:ascii="Times New Roman" w:eastAsia="Times New Roman" w:hAnsi="Times New Roman" w:cs="Times New Roman"/>
          <w:i/>
          <w:iCs/>
          <w:kern w:val="0"/>
          <w:sz w:val="20"/>
          <w:szCs w:val="20"/>
          <w:lang w:val="en-US"/>
          <w14:ligatures w14:val="none"/>
        </w:rPr>
        <w:t>adhaerens</w:t>
      </w:r>
      <w:proofErr w:type="spellEnd"/>
      <w:r w:rsidRPr="00436194">
        <w:rPr>
          <w:rFonts w:ascii="Times New Roman" w:eastAsia="Times New Roman" w:hAnsi="Times New Roman" w:cs="Times New Roman"/>
          <w:kern w:val="0"/>
          <w:sz w:val="20"/>
          <w:szCs w:val="20"/>
          <w:lang w:val="en-US"/>
          <w14:ligatures w14:val="none"/>
        </w:rPr>
        <w:t xml:space="preserve"> with a 2 cm ruler. </w:t>
      </w:r>
      <w:r w:rsidRPr="00436194">
        <w:rPr>
          <w:rFonts w:ascii="Times New Roman" w:eastAsia="Times New Roman" w:hAnsi="Times New Roman" w:cs="Times New Roman"/>
          <w:b/>
          <w:bCs/>
          <w:kern w:val="0"/>
          <w:sz w:val="20"/>
          <w:szCs w:val="20"/>
          <w:lang w:val="en-US"/>
          <w14:ligatures w14:val="none"/>
        </w:rPr>
        <w:t>(B)</w:t>
      </w:r>
      <w:r w:rsidRPr="00436194">
        <w:rPr>
          <w:rFonts w:ascii="Times New Roman" w:eastAsia="Times New Roman" w:hAnsi="Times New Roman" w:cs="Times New Roman"/>
          <w:kern w:val="0"/>
          <w:sz w:val="20"/>
          <w:szCs w:val="20"/>
          <w:lang w:val="en-US"/>
          <w14:ligatures w14:val="none"/>
        </w:rPr>
        <w:t xml:space="preserve"> The branched bifurcations with wide angles. </w:t>
      </w:r>
      <w:r w:rsidRPr="00436194">
        <w:rPr>
          <w:rFonts w:ascii="Times New Roman" w:eastAsia="Times New Roman" w:hAnsi="Times New Roman" w:cs="Times New Roman"/>
          <w:b/>
          <w:bCs/>
          <w:kern w:val="0"/>
          <w:sz w:val="20"/>
          <w:szCs w:val="20"/>
          <w:lang w:val="en-US"/>
          <w14:ligatures w14:val="none"/>
        </w:rPr>
        <w:t>(C):</w:t>
      </w:r>
      <w:r w:rsidRPr="00436194">
        <w:rPr>
          <w:rFonts w:ascii="Times New Roman" w:eastAsia="Times New Roman" w:hAnsi="Times New Roman" w:cs="Times New Roman"/>
          <w:kern w:val="0"/>
          <w:sz w:val="20"/>
          <w:szCs w:val="20"/>
          <w:lang w:val="en-US"/>
          <w14:ligatures w14:val="none"/>
        </w:rPr>
        <w:t xml:space="preserve"> The branches composed of 3-6 segments at a magnification of 100x. </w:t>
      </w:r>
      <w:r w:rsidRPr="00436194">
        <w:rPr>
          <w:rFonts w:ascii="Times New Roman" w:eastAsia="Times New Roman" w:hAnsi="Times New Roman" w:cs="Times New Roman"/>
          <w:b/>
          <w:bCs/>
          <w:kern w:val="0"/>
          <w:sz w:val="20"/>
          <w:szCs w:val="20"/>
          <w:lang w:val="en-US"/>
          <w14:ligatures w14:val="none"/>
        </w:rPr>
        <w:t>(D):</w:t>
      </w:r>
      <w:r w:rsidRPr="00436194">
        <w:rPr>
          <w:rFonts w:ascii="Times New Roman" w:eastAsia="Times New Roman" w:hAnsi="Times New Roman" w:cs="Times New Roman"/>
          <w:kern w:val="0"/>
          <w:sz w:val="20"/>
          <w:szCs w:val="20"/>
          <w:lang w:val="en-US"/>
          <w14:ligatures w14:val="none"/>
        </w:rPr>
        <w:t xml:space="preserve"> It shows the reproductive cavities that resemble vessels, and these cavities bear protrusions that develop into branches at100x.  </w:t>
      </w:r>
    </w:p>
    <w:p w14:paraId="6F57259E" w14:textId="77777777" w:rsidR="00436194" w:rsidRPr="00436194" w:rsidRDefault="00436194" w:rsidP="00436194">
      <w:pPr>
        <w:spacing w:before="100" w:beforeAutospacing="1" w:after="100" w:afterAutospacing="1" w:line="360" w:lineRule="auto"/>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b/>
          <w:bCs/>
          <w:kern w:val="0"/>
          <w:sz w:val="24"/>
          <w:szCs w:val="24"/>
          <w:lang w:val="en-US"/>
          <w14:ligatures w14:val="none"/>
        </w:rPr>
        <w:t xml:space="preserve">Order: </w:t>
      </w:r>
      <w:proofErr w:type="spellStart"/>
      <w:r w:rsidRPr="00436194">
        <w:rPr>
          <w:rFonts w:ascii="Times New Roman" w:eastAsia="Times New Roman" w:hAnsi="Times New Roman" w:cs="Times New Roman"/>
          <w:b/>
          <w:bCs/>
          <w:kern w:val="0"/>
          <w:sz w:val="24"/>
          <w:szCs w:val="24"/>
          <w:lang w:val="en-US"/>
          <w14:ligatures w14:val="none"/>
        </w:rPr>
        <w:t>Ceramiales</w:t>
      </w:r>
      <w:proofErr w:type="spellEnd"/>
      <w:r w:rsidRPr="00436194">
        <w:rPr>
          <w:rFonts w:ascii="Times New Roman" w:eastAsia="Times New Roman" w:hAnsi="Times New Roman" w:cs="Times New Roman"/>
          <w:b/>
          <w:bCs/>
          <w:kern w:val="0"/>
          <w:sz w:val="24"/>
          <w:szCs w:val="24"/>
          <w:lang w:val="en-US"/>
          <w14:ligatures w14:val="none"/>
        </w:rPr>
        <w:t xml:space="preserve">  </w:t>
      </w:r>
    </w:p>
    <w:p w14:paraId="7D4B0E6A" w14:textId="77777777" w:rsidR="00436194" w:rsidRPr="00436194" w:rsidRDefault="00436194" w:rsidP="00436194">
      <w:pPr>
        <w:spacing w:before="100" w:beforeAutospacing="1" w:after="100" w:afterAutospacing="1" w:line="36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 xml:space="preserve">  This order is one of the largest orders of red algae, containing more than 240 genera and more than 1,000 species distributed across four families.  The thallus in this order is a branched monopodial axis consisting of one or more layers of unicellular or multinucleated cells and numerous disc-shaped plastids without a stroma </w:t>
      </w:r>
      <w:proofErr w:type="spellStart"/>
      <w:r w:rsidRPr="00436194">
        <w:rPr>
          <w:rFonts w:ascii="Times New Roman" w:eastAsia="Times New Roman" w:hAnsi="Times New Roman" w:cs="Times New Roman"/>
          <w:kern w:val="0"/>
          <w:sz w:val="24"/>
          <w:szCs w:val="24"/>
          <w:lang w:val="en-US"/>
          <w14:ligatures w14:val="none"/>
        </w:rPr>
        <w:t>centre</w:t>
      </w:r>
      <w:proofErr w:type="spellEnd"/>
      <w:r w:rsidRPr="00436194">
        <w:rPr>
          <w:rFonts w:ascii="Times New Roman" w:eastAsia="Times New Roman" w:hAnsi="Times New Roman" w:cs="Times New Roman"/>
          <w:kern w:val="0"/>
          <w:sz w:val="24"/>
          <w:szCs w:val="24"/>
          <w:lang w:val="en-US"/>
          <w14:ligatures w14:val="none"/>
        </w:rPr>
        <w:t xml:space="preserve">. Its life cycle is monoecious, with two or three phases. They live in tropical and subtropical seas and oceans on rocks or other plants in tidal zones and submerged areas. </w:t>
      </w:r>
      <w:proofErr w:type="spellStart"/>
      <w:r w:rsidRPr="00436194">
        <w:rPr>
          <w:rFonts w:ascii="Times New Roman" w:eastAsia="Times New Roman" w:hAnsi="Times New Roman" w:cs="Times New Roman"/>
          <w:kern w:val="0"/>
          <w:sz w:val="24"/>
          <w:szCs w:val="24"/>
          <w:lang w:val="en-US"/>
          <w14:ligatures w14:val="none"/>
        </w:rPr>
        <w:t>Ceramiaceae</w:t>
      </w:r>
      <w:proofErr w:type="spellEnd"/>
      <w:r w:rsidRPr="00436194">
        <w:rPr>
          <w:rFonts w:ascii="Times New Roman" w:eastAsia="Times New Roman" w:hAnsi="Times New Roman" w:cs="Times New Roman"/>
          <w:kern w:val="0"/>
          <w:sz w:val="24"/>
          <w:szCs w:val="24"/>
          <w:lang w:val="en-US"/>
          <w14:ligatures w14:val="none"/>
        </w:rPr>
        <w:t xml:space="preserve"> and </w:t>
      </w:r>
      <w:proofErr w:type="spellStart"/>
      <w:r w:rsidRPr="00436194">
        <w:rPr>
          <w:rFonts w:ascii="Times New Roman" w:eastAsia="Times New Roman" w:hAnsi="Times New Roman" w:cs="Times New Roman"/>
          <w:kern w:val="0"/>
          <w:sz w:val="24"/>
          <w:szCs w:val="24"/>
          <w:lang w:val="en-US"/>
          <w14:ligatures w14:val="none"/>
        </w:rPr>
        <w:t>Rhodomelaceae</w:t>
      </w:r>
      <w:proofErr w:type="spellEnd"/>
      <w:r w:rsidRPr="00436194">
        <w:rPr>
          <w:rFonts w:ascii="Times New Roman" w:eastAsia="Times New Roman" w:hAnsi="Times New Roman" w:cs="Times New Roman"/>
          <w:kern w:val="0"/>
          <w:sz w:val="24"/>
          <w:szCs w:val="24"/>
          <w:lang w:val="en-US"/>
          <w14:ligatures w14:val="none"/>
        </w:rPr>
        <w:t xml:space="preserve"> can be distinguished from other families in this order using the following key:</w:t>
      </w:r>
    </w:p>
    <w:p w14:paraId="4374E7A0" w14:textId="77777777" w:rsidR="00436194" w:rsidRPr="00436194" w:rsidRDefault="00436194" w:rsidP="00436194">
      <w:pPr>
        <w:spacing w:before="100" w:beforeAutospacing="1" w:after="100" w:afterAutospacing="1" w:line="360" w:lineRule="auto"/>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1 – a. Monopodial thallus containing nodes, sometimes with a shell and not multiple tubes ……………………………………………………………………</w:t>
      </w:r>
      <w:proofErr w:type="spellStart"/>
      <w:r w:rsidRPr="00436194">
        <w:rPr>
          <w:rFonts w:ascii="Times New Roman" w:eastAsia="Times New Roman" w:hAnsi="Times New Roman" w:cs="Times New Roman"/>
          <w:b/>
          <w:bCs/>
          <w:kern w:val="0"/>
          <w:sz w:val="24"/>
          <w:szCs w:val="24"/>
          <w:lang w:val="en-US"/>
          <w14:ligatures w14:val="none"/>
        </w:rPr>
        <w:t>Ceramiaceae</w:t>
      </w:r>
      <w:proofErr w:type="spellEnd"/>
      <w:r w:rsidRPr="00436194">
        <w:rPr>
          <w:rFonts w:ascii="Times New Roman" w:eastAsia="Times New Roman" w:hAnsi="Times New Roman" w:cs="Times New Roman"/>
          <w:b/>
          <w:bCs/>
          <w:kern w:val="0"/>
          <w:sz w:val="24"/>
          <w:szCs w:val="24"/>
          <w:lang w:val="en-US"/>
          <w14:ligatures w14:val="none"/>
        </w:rPr>
        <w:t xml:space="preserve"> </w:t>
      </w:r>
    </w:p>
    <w:p w14:paraId="76E6CD59" w14:textId="77777777" w:rsidR="00436194" w:rsidRPr="00436194" w:rsidRDefault="00436194" w:rsidP="00436194">
      <w:pPr>
        <w:spacing w:before="100" w:beforeAutospacing="1" w:after="100" w:afterAutospacing="1" w:line="360" w:lineRule="auto"/>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 xml:space="preserve">1- b. Thallus with multiple tubes........................................................ </w:t>
      </w:r>
      <w:proofErr w:type="spellStart"/>
      <w:r w:rsidRPr="00436194">
        <w:rPr>
          <w:rFonts w:ascii="Times New Roman" w:eastAsia="Times New Roman" w:hAnsi="Times New Roman" w:cs="Times New Roman"/>
          <w:b/>
          <w:bCs/>
          <w:kern w:val="0"/>
          <w:sz w:val="24"/>
          <w:szCs w:val="24"/>
          <w:lang w:val="en-US"/>
          <w14:ligatures w14:val="none"/>
        </w:rPr>
        <w:t>Rhodomelaceae</w:t>
      </w:r>
      <w:proofErr w:type="spellEnd"/>
      <w:r w:rsidRPr="00436194">
        <w:rPr>
          <w:rFonts w:ascii="Times New Roman" w:eastAsia="Times New Roman" w:hAnsi="Times New Roman" w:cs="Times New Roman"/>
          <w:b/>
          <w:bCs/>
          <w:kern w:val="0"/>
          <w:sz w:val="24"/>
          <w:szCs w:val="24"/>
          <w:lang w:val="en-US"/>
          <w14:ligatures w14:val="none"/>
        </w:rPr>
        <w:t xml:space="preserve">  </w:t>
      </w:r>
    </w:p>
    <w:p w14:paraId="0F60C293" w14:textId="77777777" w:rsidR="00436194" w:rsidRPr="00436194" w:rsidRDefault="00436194" w:rsidP="00436194">
      <w:pPr>
        <w:spacing w:before="100" w:beforeAutospacing="1" w:after="100" w:afterAutospacing="1" w:line="360" w:lineRule="auto"/>
        <w:jc w:val="both"/>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b/>
          <w:bCs/>
          <w:kern w:val="0"/>
          <w:sz w:val="24"/>
          <w:szCs w:val="24"/>
          <w:lang w:val="en-US"/>
          <w14:ligatures w14:val="none"/>
        </w:rPr>
        <w:t xml:space="preserve">Family: </w:t>
      </w:r>
      <w:proofErr w:type="spellStart"/>
      <w:r w:rsidRPr="00436194">
        <w:rPr>
          <w:rFonts w:ascii="Times New Roman" w:eastAsia="Times New Roman" w:hAnsi="Times New Roman" w:cs="Times New Roman"/>
          <w:b/>
          <w:bCs/>
          <w:kern w:val="0"/>
          <w:sz w:val="24"/>
          <w:szCs w:val="24"/>
          <w:lang w:val="en-US"/>
          <w14:ligatures w14:val="none"/>
        </w:rPr>
        <w:t>Ceramiaceae</w:t>
      </w:r>
      <w:proofErr w:type="spellEnd"/>
      <w:r w:rsidRPr="00436194">
        <w:rPr>
          <w:rFonts w:ascii="Times New Roman" w:eastAsia="Times New Roman" w:hAnsi="Times New Roman" w:cs="Times New Roman"/>
          <w:b/>
          <w:bCs/>
          <w:kern w:val="0"/>
          <w:sz w:val="24"/>
          <w:szCs w:val="24"/>
          <w:lang w:val="en-US"/>
          <w14:ligatures w14:val="none"/>
        </w:rPr>
        <w:t xml:space="preserve">  </w:t>
      </w:r>
    </w:p>
    <w:p w14:paraId="0E1542F8" w14:textId="77777777" w:rsidR="00436194" w:rsidRPr="00436194" w:rsidRDefault="00436194" w:rsidP="00436194">
      <w:pPr>
        <w:spacing w:before="100" w:beforeAutospacing="1" w:after="100" w:afterAutospacing="1" w:line="36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 xml:space="preserve">     The thallus in this family is small, monoecious, and mutually branching, and these branches are normal single-tubular and may or may not have a shell. The spore capsules are quadrangular, occurring either singly or in groups, and the auxiliary cell is formed after fertilization from the supporting cell. Only one genus of this family has been recorded in the study area, </w:t>
      </w:r>
      <w:proofErr w:type="spellStart"/>
      <w:r w:rsidRPr="00436194">
        <w:rPr>
          <w:rFonts w:ascii="Times New Roman" w:eastAsia="Times New Roman" w:hAnsi="Times New Roman" w:cs="Times New Roman"/>
          <w:i/>
          <w:iCs/>
          <w:kern w:val="0"/>
          <w:sz w:val="24"/>
          <w:szCs w:val="24"/>
          <w:lang w:val="en-US"/>
          <w14:ligatures w14:val="none"/>
        </w:rPr>
        <w:t>Acrothamnion</w:t>
      </w:r>
      <w:proofErr w:type="spellEnd"/>
      <w:r w:rsidRPr="00436194">
        <w:rPr>
          <w:rFonts w:ascii="Times New Roman" w:eastAsia="Times New Roman" w:hAnsi="Times New Roman" w:cs="Times New Roman"/>
          <w:i/>
          <w:iCs/>
          <w:kern w:val="0"/>
          <w:sz w:val="24"/>
          <w:szCs w:val="24"/>
          <w:lang w:val="en-US"/>
          <w14:ligatures w14:val="none"/>
        </w:rPr>
        <w:t>.</w:t>
      </w:r>
      <w:r w:rsidRPr="00436194">
        <w:rPr>
          <w:rFonts w:ascii="Times New Roman" w:eastAsia="Times New Roman" w:hAnsi="Times New Roman" w:cs="Times New Roman"/>
          <w:kern w:val="0"/>
          <w:sz w:val="24"/>
          <w:szCs w:val="24"/>
          <w:lang w:val="en-US"/>
          <w14:ligatures w14:val="none"/>
        </w:rPr>
        <w:t xml:space="preserve"> </w:t>
      </w:r>
    </w:p>
    <w:p w14:paraId="60B6D518" w14:textId="77777777" w:rsidR="00436194" w:rsidRPr="00436194" w:rsidRDefault="00436194" w:rsidP="00436194">
      <w:pPr>
        <w:spacing w:after="0" w:line="360" w:lineRule="auto"/>
        <w:rPr>
          <w:rFonts w:ascii="Times New Roman" w:eastAsia="Times New Roman" w:hAnsi="Times New Roman" w:cs="Times New Roman"/>
          <w:b/>
          <w:bCs/>
          <w:kern w:val="0"/>
          <w:sz w:val="24"/>
          <w:szCs w:val="24"/>
          <w:lang w:val="en-US"/>
          <w14:ligatures w14:val="none"/>
        </w:rPr>
      </w:pPr>
      <w:proofErr w:type="spellStart"/>
      <w:r w:rsidRPr="00436194">
        <w:rPr>
          <w:rFonts w:ascii="Times New Roman" w:eastAsia="Times New Roman" w:hAnsi="Times New Roman" w:cs="Times New Roman"/>
          <w:b/>
          <w:bCs/>
          <w:i/>
          <w:iCs/>
          <w:kern w:val="0"/>
          <w:sz w:val="24"/>
          <w:szCs w:val="24"/>
          <w:lang w:val="en-US"/>
          <w14:ligatures w14:val="none"/>
        </w:rPr>
        <w:t>Acrothamnion</w:t>
      </w:r>
      <w:proofErr w:type="spellEnd"/>
      <w:r w:rsidRPr="00436194">
        <w:rPr>
          <w:rFonts w:ascii="Times New Roman" w:eastAsia="Times New Roman" w:hAnsi="Times New Roman" w:cs="Times New Roman"/>
          <w:b/>
          <w:bCs/>
          <w:kern w:val="0"/>
          <w:sz w:val="24"/>
          <w:szCs w:val="24"/>
          <w:lang w:val="en-US"/>
          <w14:ligatures w14:val="none"/>
        </w:rPr>
        <w:t xml:space="preserve"> J. </w:t>
      </w:r>
      <w:proofErr w:type="spellStart"/>
      <w:r w:rsidRPr="00436194">
        <w:rPr>
          <w:rFonts w:ascii="Times New Roman" w:eastAsia="Times New Roman" w:hAnsi="Times New Roman" w:cs="Times New Roman"/>
          <w:b/>
          <w:bCs/>
          <w:kern w:val="0"/>
          <w:sz w:val="24"/>
          <w:szCs w:val="24"/>
          <w:lang w:val="en-US"/>
          <w14:ligatures w14:val="none"/>
        </w:rPr>
        <w:t>Agardh</w:t>
      </w:r>
      <w:proofErr w:type="spellEnd"/>
      <w:r w:rsidRPr="00436194">
        <w:rPr>
          <w:rFonts w:ascii="Times New Roman" w:eastAsia="Times New Roman" w:hAnsi="Times New Roman" w:cs="Times New Roman"/>
          <w:b/>
          <w:bCs/>
          <w:kern w:val="0"/>
          <w:sz w:val="24"/>
          <w:szCs w:val="24"/>
          <w:lang w:val="en-US"/>
          <w14:ligatures w14:val="none"/>
        </w:rPr>
        <w:t>, 1892</w:t>
      </w:r>
    </w:p>
    <w:p w14:paraId="6119F1FA" w14:textId="77777777" w:rsidR="00436194" w:rsidRPr="00436194" w:rsidRDefault="00436194" w:rsidP="00436194">
      <w:pPr>
        <w:spacing w:after="0" w:line="360" w:lineRule="auto"/>
        <w:rPr>
          <w:rFonts w:ascii="Times New Roman" w:eastAsia="Times New Roman" w:hAnsi="Times New Roman" w:cs="Times New Roman"/>
          <w:kern w:val="0"/>
          <w:sz w:val="24"/>
          <w:szCs w:val="24"/>
          <w:lang w:val="en-US"/>
          <w14:ligatures w14:val="none"/>
        </w:rPr>
      </w:pPr>
      <w:proofErr w:type="gramStart"/>
      <w:r w:rsidRPr="00436194">
        <w:rPr>
          <w:rFonts w:ascii="Times New Roman" w:eastAsia="Times New Roman" w:hAnsi="Times New Roman" w:cs="Times New Roman"/>
          <w:kern w:val="0"/>
          <w:sz w:val="24"/>
          <w:szCs w:val="24"/>
          <w:lang w:val="en-US"/>
          <w14:ligatures w14:val="none"/>
        </w:rPr>
        <w:lastRenderedPageBreak/>
        <w:t>This algae</w:t>
      </w:r>
      <w:proofErr w:type="gramEnd"/>
      <w:r w:rsidRPr="00436194">
        <w:rPr>
          <w:rFonts w:ascii="Times New Roman" w:eastAsia="Times New Roman" w:hAnsi="Times New Roman" w:cs="Times New Roman"/>
          <w:kern w:val="0"/>
          <w:sz w:val="24"/>
          <w:szCs w:val="24"/>
          <w:lang w:val="en-US"/>
          <w14:ligatures w14:val="none"/>
        </w:rPr>
        <w:t xml:space="preserve"> is a filamentous red alga that usually lives attached to Posidonia </w:t>
      </w:r>
      <w:proofErr w:type="spellStart"/>
      <w:r w:rsidRPr="00436194">
        <w:rPr>
          <w:rFonts w:ascii="Times New Roman" w:eastAsia="Times New Roman" w:hAnsi="Times New Roman" w:cs="Times New Roman"/>
          <w:kern w:val="0"/>
          <w:sz w:val="24"/>
          <w:szCs w:val="24"/>
          <w:lang w:val="en-US"/>
          <w14:ligatures w14:val="none"/>
        </w:rPr>
        <w:t>oceanica</w:t>
      </w:r>
      <w:proofErr w:type="spellEnd"/>
      <w:r w:rsidRPr="00436194">
        <w:rPr>
          <w:rFonts w:ascii="Times New Roman" w:eastAsia="Times New Roman" w:hAnsi="Times New Roman" w:cs="Times New Roman"/>
          <w:kern w:val="0"/>
          <w:sz w:val="24"/>
          <w:szCs w:val="24"/>
          <w:lang w:val="en-US"/>
          <w14:ligatures w14:val="none"/>
        </w:rPr>
        <w:t xml:space="preserve"> seagrass or algae in intertidal zones and at depths of up to 40 </w:t>
      </w:r>
      <w:proofErr w:type="spellStart"/>
      <w:r w:rsidRPr="00436194">
        <w:rPr>
          <w:rFonts w:ascii="Times New Roman" w:eastAsia="Times New Roman" w:hAnsi="Times New Roman" w:cs="Times New Roman"/>
          <w:kern w:val="0"/>
          <w:sz w:val="24"/>
          <w:szCs w:val="24"/>
          <w:lang w:val="en-US"/>
          <w14:ligatures w14:val="none"/>
        </w:rPr>
        <w:t>metres</w:t>
      </w:r>
      <w:proofErr w:type="spellEnd"/>
      <w:r w:rsidRPr="00436194">
        <w:rPr>
          <w:rFonts w:ascii="Times New Roman" w:eastAsia="Times New Roman" w:hAnsi="Times New Roman" w:cs="Times New Roman"/>
          <w:kern w:val="0"/>
          <w:sz w:val="24"/>
          <w:szCs w:val="24"/>
          <w:lang w:val="en-US"/>
          <w14:ligatures w14:val="none"/>
        </w:rPr>
        <w:t xml:space="preserve">.  The sample was collected from only one site, </w:t>
      </w:r>
      <w:proofErr w:type="spellStart"/>
      <w:r w:rsidRPr="00436194">
        <w:rPr>
          <w:rFonts w:ascii="Times New Roman" w:eastAsia="Times New Roman" w:hAnsi="Times New Roman" w:cs="Times New Roman"/>
          <w:kern w:val="0"/>
          <w:sz w:val="24"/>
          <w:szCs w:val="24"/>
          <w:lang w:val="en-US"/>
          <w14:ligatures w14:val="none"/>
        </w:rPr>
        <w:t>Botraba</w:t>
      </w:r>
      <w:proofErr w:type="spellEnd"/>
      <w:r w:rsidRPr="00436194">
        <w:rPr>
          <w:rFonts w:ascii="Times New Roman" w:eastAsia="Times New Roman" w:hAnsi="Times New Roman" w:cs="Times New Roman"/>
          <w:kern w:val="0"/>
          <w:sz w:val="24"/>
          <w:szCs w:val="24"/>
          <w:lang w:val="en-US"/>
          <w14:ligatures w14:val="none"/>
        </w:rPr>
        <w:t>.</w:t>
      </w:r>
    </w:p>
    <w:p w14:paraId="3B64F21E" w14:textId="77777777" w:rsidR="00436194" w:rsidRPr="00436194" w:rsidRDefault="00436194" w:rsidP="00436194">
      <w:pPr>
        <w:spacing w:before="100" w:beforeAutospacing="1" w:after="100" w:afterAutospacing="1" w:line="360" w:lineRule="auto"/>
        <w:rPr>
          <w:rFonts w:ascii="Times New Roman" w:eastAsia="Times New Roman" w:hAnsi="Times New Roman" w:cs="Times New Roman"/>
          <w:b/>
          <w:bCs/>
          <w:kern w:val="0"/>
          <w:sz w:val="24"/>
          <w:szCs w:val="24"/>
          <w:lang w:val="en-US"/>
          <w14:ligatures w14:val="none"/>
        </w:rPr>
      </w:pPr>
      <w:bookmarkStart w:id="3" w:name="_Hlk211947438"/>
      <w:proofErr w:type="spellStart"/>
      <w:r w:rsidRPr="00436194">
        <w:rPr>
          <w:rFonts w:ascii="Times New Roman" w:eastAsia="Times New Roman" w:hAnsi="Times New Roman" w:cs="Times New Roman"/>
          <w:b/>
          <w:bCs/>
          <w:i/>
          <w:iCs/>
          <w:kern w:val="0"/>
          <w:sz w:val="24"/>
          <w:szCs w:val="24"/>
          <w:lang w:val="en-US"/>
          <w14:ligatures w14:val="none"/>
        </w:rPr>
        <w:t>Acrothamnion</w:t>
      </w:r>
      <w:proofErr w:type="spellEnd"/>
      <w:r w:rsidRPr="00436194">
        <w:rPr>
          <w:rFonts w:ascii="Times New Roman" w:eastAsia="Times New Roman" w:hAnsi="Times New Roman" w:cs="Times New Roman"/>
          <w:b/>
          <w:bCs/>
          <w:i/>
          <w:iCs/>
          <w:kern w:val="0"/>
          <w:sz w:val="24"/>
          <w:szCs w:val="24"/>
          <w:lang w:val="en-US"/>
          <w14:ligatures w14:val="none"/>
        </w:rPr>
        <w:t xml:space="preserve"> </w:t>
      </w:r>
      <w:proofErr w:type="spellStart"/>
      <w:r w:rsidRPr="00436194">
        <w:rPr>
          <w:rFonts w:ascii="Times New Roman" w:eastAsia="Times New Roman" w:hAnsi="Times New Roman" w:cs="Times New Roman"/>
          <w:b/>
          <w:bCs/>
          <w:i/>
          <w:iCs/>
          <w:kern w:val="0"/>
          <w:sz w:val="24"/>
          <w:szCs w:val="24"/>
          <w:lang w:val="en-US"/>
          <w14:ligatures w14:val="none"/>
        </w:rPr>
        <w:t>preissii</w:t>
      </w:r>
      <w:bookmarkEnd w:id="3"/>
      <w:proofErr w:type="spellEnd"/>
      <w:r w:rsidRPr="00436194">
        <w:rPr>
          <w:rFonts w:ascii="Times New Roman" w:eastAsia="Times New Roman" w:hAnsi="Times New Roman" w:cs="Times New Roman"/>
          <w:b/>
          <w:bCs/>
          <w:kern w:val="0"/>
          <w:sz w:val="24"/>
          <w:szCs w:val="24"/>
          <w:lang w:val="en-US"/>
          <w14:ligatures w14:val="none"/>
        </w:rPr>
        <w:t xml:space="preserve"> (Sonder) </w:t>
      </w:r>
      <w:proofErr w:type="spellStart"/>
      <w:r w:rsidRPr="00436194">
        <w:rPr>
          <w:rFonts w:ascii="Times New Roman" w:eastAsia="Times New Roman" w:hAnsi="Times New Roman" w:cs="Times New Roman"/>
          <w:b/>
          <w:bCs/>
          <w:kern w:val="0"/>
          <w:sz w:val="24"/>
          <w:szCs w:val="24"/>
          <w:lang w:val="en-US"/>
          <w14:ligatures w14:val="none"/>
        </w:rPr>
        <w:t>E.</w:t>
      </w:r>
      <w:proofErr w:type="gramStart"/>
      <w:r w:rsidRPr="00436194">
        <w:rPr>
          <w:rFonts w:ascii="Times New Roman" w:eastAsia="Times New Roman" w:hAnsi="Times New Roman" w:cs="Times New Roman"/>
          <w:b/>
          <w:bCs/>
          <w:kern w:val="0"/>
          <w:sz w:val="24"/>
          <w:szCs w:val="24"/>
          <w:lang w:val="en-US"/>
          <w14:ligatures w14:val="none"/>
        </w:rPr>
        <w:t>M.Wollaston</w:t>
      </w:r>
      <w:proofErr w:type="spellEnd"/>
      <w:proofErr w:type="gramEnd"/>
      <w:r w:rsidRPr="00436194">
        <w:rPr>
          <w:rFonts w:ascii="Times New Roman" w:eastAsia="Times New Roman" w:hAnsi="Times New Roman" w:cs="Times New Roman"/>
          <w:b/>
          <w:bCs/>
          <w:kern w:val="0"/>
          <w:sz w:val="24"/>
          <w:szCs w:val="24"/>
          <w:lang w:val="en-US"/>
          <w14:ligatures w14:val="none"/>
        </w:rPr>
        <w:t>, 1968)</w:t>
      </w:r>
    </w:p>
    <w:p w14:paraId="2AA92AC3" w14:textId="77777777" w:rsidR="00436194" w:rsidRPr="00436194" w:rsidRDefault="00436194" w:rsidP="00436194">
      <w:pPr>
        <w:spacing w:before="100" w:beforeAutospacing="1" w:after="100" w:afterAutospacing="1" w:line="36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 xml:space="preserve">Only one sample of this species was collected from the </w:t>
      </w:r>
      <w:proofErr w:type="spellStart"/>
      <w:r w:rsidRPr="00436194">
        <w:rPr>
          <w:rFonts w:ascii="Times New Roman" w:eastAsia="Times New Roman" w:hAnsi="Times New Roman" w:cs="Times New Roman"/>
          <w:kern w:val="0"/>
          <w:sz w:val="24"/>
          <w:szCs w:val="24"/>
          <w:lang w:val="en-US"/>
          <w14:ligatures w14:val="none"/>
        </w:rPr>
        <w:t>Botraba</w:t>
      </w:r>
      <w:proofErr w:type="spellEnd"/>
      <w:r w:rsidRPr="00436194">
        <w:rPr>
          <w:rFonts w:ascii="Times New Roman" w:eastAsia="Times New Roman" w:hAnsi="Times New Roman" w:cs="Times New Roman"/>
          <w:kern w:val="0"/>
          <w:sz w:val="24"/>
          <w:szCs w:val="24"/>
          <w:lang w:val="en-US"/>
          <w14:ligatures w14:val="none"/>
        </w:rPr>
        <w:t xml:space="preserve"> site, attached to algae on Jan 2018. The algae consist of a reddish-pink thallus attached to </w:t>
      </w:r>
      <w:proofErr w:type="spellStart"/>
      <w:r w:rsidRPr="00436194">
        <w:rPr>
          <w:rFonts w:ascii="Times New Roman" w:eastAsia="Times New Roman" w:hAnsi="Times New Roman" w:cs="Times New Roman"/>
          <w:i/>
          <w:iCs/>
          <w:kern w:val="0"/>
          <w:sz w:val="24"/>
          <w:szCs w:val="24"/>
          <w:lang w:val="en-US"/>
          <w14:ligatures w14:val="none"/>
        </w:rPr>
        <w:t>Cystoseira</w:t>
      </w:r>
      <w:proofErr w:type="spellEnd"/>
      <w:r w:rsidRPr="00436194">
        <w:rPr>
          <w:rFonts w:ascii="Times New Roman" w:eastAsia="Times New Roman" w:hAnsi="Times New Roman" w:cs="Times New Roman"/>
          <w:i/>
          <w:iCs/>
          <w:kern w:val="0"/>
          <w:sz w:val="24"/>
          <w:szCs w:val="24"/>
          <w:lang w:val="en-US"/>
          <w14:ligatures w14:val="none"/>
        </w:rPr>
        <w:t xml:space="preserve"> </w:t>
      </w:r>
      <w:r w:rsidRPr="00436194">
        <w:rPr>
          <w:rFonts w:ascii="Times New Roman" w:eastAsia="Times New Roman" w:hAnsi="Times New Roman" w:cs="Times New Roman"/>
          <w:kern w:val="0"/>
          <w:sz w:val="24"/>
          <w:szCs w:val="24"/>
          <w:lang w:val="en-US"/>
          <w14:ligatures w14:val="none"/>
        </w:rPr>
        <w:t xml:space="preserve">substrates by rhizoids (Figure 5A). This thallus consists of an axis bearing equal peripheral branches and contains oval-shaped terminal glandular cells located at the ends of the branches (Figure 5B). </w:t>
      </w:r>
    </w:p>
    <w:tbl>
      <w:tblPr>
        <w:tblW w:w="0" w:type="auto"/>
        <w:tblLook w:val="04A0" w:firstRow="1" w:lastRow="0" w:firstColumn="1" w:lastColumn="0" w:noHBand="0" w:noVBand="1"/>
      </w:tblPr>
      <w:tblGrid>
        <w:gridCol w:w="4148"/>
        <w:gridCol w:w="4356"/>
      </w:tblGrid>
      <w:tr w:rsidR="00436194" w:rsidRPr="00436194" w14:paraId="2601F068" w14:textId="77777777" w:rsidTr="006A2A18">
        <w:tc>
          <w:tcPr>
            <w:tcW w:w="4148" w:type="dxa"/>
          </w:tcPr>
          <w:p w14:paraId="36DA47B8" w14:textId="594C466A"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drawing>
                <wp:inline distT="0" distB="0" distL="0" distR="0" wp14:anchorId="0DC2005D" wp14:editId="572FA14F">
                  <wp:extent cx="2447925" cy="1581150"/>
                  <wp:effectExtent l="0" t="0" r="9525" b="0"/>
                  <wp:docPr id="9903846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7925" cy="1581150"/>
                          </a:xfrm>
                          <a:prstGeom prst="rect">
                            <a:avLst/>
                          </a:prstGeom>
                          <a:noFill/>
                          <a:ln>
                            <a:noFill/>
                          </a:ln>
                        </pic:spPr>
                      </pic:pic>
                    </a:graphicData>
                  </a:graphic>
                </wp:inline>
              </w:drawing>
            </w:r>
          </w:p>
        </w:tc>
        <w:tc>
          <w:tcPr>
            <w:tcW w:w="4148" w:type="dxa"/>
          </w:tcPr>
          <w:p w14:paraId="6EFE1F41" w14:textId="18780558"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drawing>
                <wp:inline distT="0" distB="0" distL="0" distR="0" wp14:anchorId="6694BB16" wp14:editId="18B2A531">
                  <wp:extent cx="2619375" cy="1590675"/>
                  <wp:effectExtent l="0" t="0" r="9525" b="9525"/>
                  <wp:docPr id="109486913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375" cy="1590675"/>
                          </a:xfrm>
                          <a:prstGeom prst="rect">
                            <a:avLst/>
                          </a:prstGeom>
                          <a:noFill/>
                          <a:ln>
                            <a:noFill/>
                          </a:ln>
                        </pic:spPr>
                      </pic:pic>
                    </a:graphicData>
                  </a:graphic>
                </wp:inline>
              </w:drawing>
            </w:r>
          </w:p>
        </w:tc>
      </w:tr>
      <w:tr w:rsidR="00436194" w:rsidRPr="00436194" w14:paraId="4AD4EB47" w14:textId="77777777" w:rsidTr="006A2A18">
        <w:tc>
          <w:tcPr>
            <w:tcW w:w="4148" w:type="dxa"/>
          </w:tcPr>
          <w:p w14:paraId="33709FEC"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A</w:t>
            </w:r>
          </w:p>
        </w:tc>
        <w:tc>
          <w:tcPr>
            <w:tcW w:w="4148" w:type="dxa"/>
          </w:tcPr>
          <w:p w14:paraId="02B3E7EC"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noProof/>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t>B</w:t>
            </w:r>
          </w:p>
        </w:tc>
      </w:tr>
    </w:tbl>
    <w:p w14:paraId="6552D284"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0"/>
          <w:szCs w:val="20"/>
          <w:lang w:val="en-US"/>
          <w14:ligatures w14:val="none"/>
        </w:rPr>
      </w:pPr>
      <w:r w:rsidRPr="00436194">
        <w:rPr>
          <w:rFonts w:ascii="Times New Roman" w:eastAsia="Times New Roman" w:hAnsi="Times New Roman" w:cs="Times New Roman"/>
          <w:b/>
          <w:bCs/>
          <w:kern w:val="0"/>
          <w:sz w:val="20"/>
          <w:szCs w:val="20"/>
          <w:lang w:val="en-US"/>
          <w14:ligatures w14:val="none"/>
        </w:rPr>
        <w:t xml:space="preserve">Figure 5. A: </w:t>
      </w:r>
      <w:r w:rsidRPr="00436194">
        <w:rPr>
          <w:rFonts w:ascii="Times New Roman" w:eastAsia="Times New Roman" w:hAnsi="Times New Roman" w:cs="Times New Roman"/>
          <w:kern w:val="0"/>
          <w:sz w:val="20"/>
          <w:szCs w:val="20"/>
          <w:lang w:val="en-US"/>
          <w14:ligatures w14:val="none"/>
        </w:rPr>
        <w:t xml:space="preserve">Thallus of </w:t>
      </w:r>
      <w:proofErr w:type="spellStart"/>
      <w:r w:rsidRPr="00436194">
        <w:rPr>
          <w:rFonts w:ascii="Times New Roman" w:eastAsia="Times New Roman" w:hAnsi="Times New Roman" w:cs="Times New Roman"/>
          <w:i/>
          <w:iCs/>
          <w:kern w:val="0"/>
          <w:sz w:val="20"/>
          <w:szCs w:val="20"/>
          <w:lang w:val="en-US"/>
          <w14:ligatures w14:val="none"/>
        </w:rPr>
        <w:t>Acrothamnion</w:t>
      </w:r>
      <w:proofErr w:type="spellEnd"/>
      <w:r w:rsidRPr="00436194">
        <w:rPr>
          <w:rFonts w:ascii="Times New Roman" w:eastAsia="Times New Roman" w:hAnsi="Times New Roman" w:cs="Times New Roman"/>
          <w:i/>
          <w:iCs/>
          <w:kern w:val="0"/>
          <w:sz w:val="20"/>
          <w:szCs w:val="20"/>
          <w:lang w:val="en-US"/>
          <w14:ligatures w14:val="none"/>
        </w:rPr>
        <w:t xml:space="preserve"> </w:t>
      </w:r>
      <w:proofErr w:type="spellStart"/>
      <w:r w:rsidRPr="00436194">
        <w:rPr>
          <w:rFonts w:ascii="Times New Roman" w:eastAsia="Times New Roman" w:hAnsi="Times New Roman" w:cs="Times New Roman"/>
          <w:i/>
          <w:iCs/>
          <w:kern w:val="0"/>
          <w:sz w:val="20"/>
          <w:szCs w:val="20"/>
          <w:lang w:val="en-US"/>
          <w14:ligatures w14:val="none"/>
        </w:rPr>
        <w:t>preissii</w:t>
      </w:r>
      <w:proofErr w:type="spellEnd"/>
      <w:r w:rsidRPr="00436194">
        <w:rPr>
          <w:rFonts w:ascii="Times New Roman" w:eastAsia="Times New Roman" w:hAnsi="Times New Roman" w:cs="Times New Roman"/>
          <w:b/>
          <w:bCs/>
          <w:kern w:val="0"/>
          <w:sz w:val="20"/>
          <w:szCs w:val="20"/>
          <w:lang w:val="en-US"/>
          <w14:ligatures w14:val="none"/>
        </w:rPr>
        <w:t xml:space="preserve">, B: </w:t>
      </w:r>
      <w:r w:rsidRPr="00436194">
        <w:rPr>
          <w:rFonts w:ascii="Times New Roman" w:eastAsia="Times New Roman" w:hAnsi="Times New Roman" w:cs="Times New Roman"/>
          <w:kern w:val="0"/>
          <w:sz w:val="20"/>
          <w:szCs w:val="20"/>
          <w:lang w:val="en-US"/>
          <w14:ligatures w14:val="none"/>
        </w:rPr>
        <w:t>The peripheral branches which bear glandular cells at their tips at a magnification power of 100x.</w:t>
      </w:r>
    </w:p>
    <w:p w14:paraId="35630CFD" w14:textId="77777777" w:rsidR="00436194" w:rsidRPr="00436194" w:rsidRDefault="00436194" w:rsidP="00436194">
      <w:pPr>
        <w:spacing w:before="100" w:beforeAutospacing="1" w:after="100" w:afterAutospacing="1" w:line="360" w:lineRule="auto"/>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b/>
          <w:bCs/>
          <w:kern w:val="0"/>
          <w:sz w:val="24"/>
          <w:szCs w:val="24"/>
          <w:lang w:val="en-US"/>
          <w14:ligatures w14:val="none"/>
        </w:rPr>
        <w:t xml:space="preserve">Family: </w:t>
      </w:r>
      <w:proofErr w:type="spellStart"/>
      <w:r w:rsidRPr="00436194">
        <w:rPr>
          <w:rFonts w:ascii="Times New Roman" w:eastAsia="Times New Roman" w:hAnsi="Times New Roman" w:cs="Times New Roman"/>
          <w:b/>
          <w:bCs/>
          <w:kern w:val="0"/>
          <w:sz w:val="24"/>
          <w:szCs w:val="24"/>
          <w:lang w:val="en-US"/>
          <w14:ligatures w14:val="none"/>
        </w:rPr>
        <w:t>Rhodomelaceae</w:t>
      </w:r>
      <w:proofErr w:type="spellEnd"/>
      <w:r w:rsidRPr="00436194">
        <w:rPr>
          <w:rFonts w:ascii="Times New Roman" w:eastAsia="Times New Roman" w:hAnsi="Times New Roman" w:cs="Times New Roman"/>
          <w:b/>
          <w:bCs/>
          <w:kern w:val="0"/>
          <w:sz w:val="24"/>
          <w:szCs w:val="24"/>
          <w:lang w:val="en-US"/>
          <w14:ligatures w14:val="none"/>
        </w:rPr>
        <w:t xml:space="preserve"> </w:t>
      </w:r>
    </w:p>
    <w:p w14:paraId="33F60321" w14:textId="77777777" w:rsidR="00436194" w:rsidRPr="00436194" w:rsidRDefault="00436194" w:rsidP="00436194">
      <w:pPr>
        <w:spacing w:before="100" w:beforeAutospacing="1" w:after="100" w:afterAutospacing="1" w:line="36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b/>
          <w:bCs/>
          <w:kern w:val="0"/>
          <w:sz w:val="24"/>
          <w:szCs w:val="24"/>
          <w:lang w:val="en-US"/>
          <w14:ligatures w14:val="none"/>
        </w:rPr>
        <w:t xml:space="preserve">   </w:t>
      </w:r>
      <w:r w:rsidRPr="00436194">
        <w:rPr>
          <w:rFonts w:ascii="Times New Roman" w:eastAsia="Times New Roman" w:hAnsi="Times New Roman" w:cs="Times New Roman"/>
          <w:kern w:val="0"/>
          <w:sz w:val="24"/>
          <w:szCs w:val="24"/>
          <w:lang w:val="en-US"/>
          <w14:ligatures w14:val="none"/>
        </w:rPr>
        <w:t>This family is characterized by having an erect, branched thallus consisting of several tubes (</w:t>
      </w:r>
      <w:proofErr w:type="spellStart"/>
      <w:r w:rsidRPr="00436194">
        <w:rPr>
          <w:rFonts w:ascii="Times New Roman" w:eastAsia="Times New Roman" w:hAnsi="Times New Roman" w:cs="Times New Roman"/>
          <w:i/>
          <w:iCs/>
          <w:kern w:val="0"/>
          <w:sz w:val="24"/>
          <w:szCs w:val="24"/>
          <w:lang w:val="en-US"/>
          <w14:ligatures w14:val="none"/>
        </w:rPr>
        <w:t>Polysiphonia</w:t>
      </w:r>
      <w:proofErr w:type="spellEnd"/>
      <w:r w:rsidRPr="00436194">
        <w:rPr>
          <w:rFonts w:ascii="Times New Roman" w:eastAsia="Times New Roman" w:hAnsi="Times New Roman" w:cs="Times New Roman"/>
          <w:kern w:val="0"/>
          <w:sz w:val="24"/>
          <w:szCs w:val="24"/>
          <w:lang w:val="en-US"/>
          <w14:ligatures w14:val="none"/>
        </w:rPr>
        <w:t xml:space="preserve">) and disc-shaped plastids and quadrangular spore capsules. It is usually found on its own branches and is usually divided into four parts, but sometimes into three. Six genera of this family have been recorded in the study area: </w:t>
      </w:r>
      <w:proofErr w:type="spellStart"/>
      <w:r w:rsidRPr="00436194">
        <w:rPr>
          <w:rFonts w:ascii="Times New Roman" w:eastAsia="Times New Roman" w:hAnsi="Times New Roman" w:cs="Times New Roman"/>
          <w:i/>
          <w:iCs/>
          <w:kern w:val="0"/>
          <w:sz w:val="24"/>
          <w:szCs w:val="24"/>
          <w:lang w:val="en-US"/>
          <w14:ligatures w14:val="none"/>
        </w:rPr>
        <w:t>Halopitys</w:t>
      </w:r>
      <w:proofErr w:type="spellEnd"/>
      <w:r w:rsidRPr="00436194">
        <w:rPr>
          <w:rFonts w:ascii="Times New Roman" w:eastAsia="Times New Roman" w:hAnsi="Times New Roman" w:cs="Times New Roman"/>
          <w:i/>
          <w:iCs/>
          <w:kern w:val="0"/>
          <w:sz w:val="24"/>
          <w:szCs w:val="24"/>
          <w:lang w:val="en-US"/>
          <w14:ligatures w14:val="none"/>
        </w:rPr>
        <w:t xml:space="preserve">, </w:t>
      </w:r>
      <w:proofErr w:type="spellStart"/>
      <w:r w:rsidRPr="00436194">
        <w:rPr>
          <w:rFonts w:ascii="Times New Roman" w:eastAsia="Times New Roman" w:hAnsi="Times New Roman" w:cs="Times New Roman"/>
          <w:i/>
          <w:iCs/>
          <w:kern w:val="0"/>
          <w:sz w:val="24"/>
          <w:szCs w:val="24"/>
          <w:lang w:val="en-US"/>
          <w14:ligatures w14:val="none"/>
        </w:rPr>
        <w:t>Rytiphlaea</w:t>
      </w:r>
      <w:proofErr w:type="spellEnd"/>
      <w:r w:rsidRPr="00436194">
        <w:rPr>
          <w:rFonts w:ascii="Times New Roman" w:eastAsia="Times New Roman" w:hAnsi="Times New Roman" w:cs="Times New Roman"/>
          <w:i/>
          <w:iCs/>
          <w:kern w:val="0"/>
          <w:sz w:val="24"/>
          <w:szCs w:val="24"/>
          <w:lang w:val="en-US"/>
          <w14:ligatures w14:val="none"/>
        </w:rPr>
        <w:t xml:space="preserve">, </w:t>
      </w:r>
      <w:proofErr w:type="spellStart"/>
      <w:r w:rsidRPr="00436194">
        <w:rPr>
          <w:rFonts w:ascii="Times New Roman" w:eastAsia="Times New Roman" w:hAnsi="Times New Roman" w:cs="Times New Roman"/>
          <w:i/>
          <w:iCs/>
          <w:kern w:val="0"/>
          <w:sz w:val="24"/>
          <w:szCs w:val="24"/>
          <w:lang w:val="en-US"/>
          <w14:ligatures w14:val="none"/>
        </w:rPr>
        <w:t>Herposiphonia</w:t>
      </w:r>
      <w:proofErr w:type="spellEnd"/>
      <w:r w:rsidRPr="00436194">
        <w:rPr>
          <w:rFonts w:ascii="Times New Roman" w:eastAsia="Times New Roman" w:hAnsi="Times New Roman" w:cs="Times New Roman"/>
          <w:i/>
          <w:iCs/>
          <w:kern w:val="0"/>
          <w:sz w:val="24"/>
          <w:szCs w:val="24"/>
          <w:lang w:val="en-US"/>
          <w14:ligatures w14:val="none"/>
        </w:rPr>
        <w:t xml:space="preserve">, </w:t>
      </w:r>
      <w:proofErr w:type="spellStart"/>
      <w:r w:rsidRPr="00436194">
        <w:rPr>
          <w:rFonts w:ascii="Times New Roman" w:eastAsia="Times New Roman" w:hAnsi="Times New Roman" w:cs="Times New Roman"/>
          <w:i/>
          <w:iCs/>
          <w:kern w:val="0"/>
          <w:sz w:val="24"/>
          <w:szCs w:val="24"/>
          <w:lang w:val="en-US"/>
          <w14:ligatures w14:val="none"/>
        </w:rPr>
        <w:t>Polysiphonia</w:t>
      </w:r>
      <w:proofErr w:type="spellEnd"/>
      <w:r w:rsidRPr="00436194">
        <w:rPr>
          <w:rFonts w:ascii="Times New Roman" w:eastAsia="Times New Roman" w:hAnsi="Times New Roman" w:cs="Times New Roman"/>
          <w:i/>
          <w:iCs/>
          <w:kern w:val="0"/>
          <w:sz w:val="24"/>
          <w:szCs w:val="24"/>
          <w:lang w:val="en-US"/>
          <w14:ligatures w14:val="none"/>
        </w:rPr>
        <w:t xml:space="preserve">, </w:t>
      </w:r>
      <w:proofErr w:type="spellStart"/>
      <w:r w:rsidRPr="00436194">
        <w:rPr>
          <w:rFonts w:ascii="Times New Roman" w:eastAsia="Times New Roman" w:hAnsi="Times New Roman" w:cs="Times New Roman"/>
          <w:i/>
          <w:iCs/>
          <w:kern w:val="0"/>
          <w:sz w:val="24"/>
          <w:szCs w:val="24"/>
          <w:lang w:val="en-US"/>
          <w14:ligatures w14:val="none"/>
        </w:rPr>
        <w:t>Wrangelia</w:t>
      </w:r>
      <w:proofErr w:type="spellEnd"/>
      <w:r w:rsidRPr="00436194">
        <w:rPr>
          <w:rFonts w:ascii="Times New Roman" w:eastAsia="Times New Roman" w:hAnsi="Times New Roman" w:cs="Times New Roman"/>
          <w:i/>
          <w:iCs/>
          <w:kern w:val="0"/>
          <w:sz w:val="24"/>
          <w:szCs w:val="24"/>
          <w:lang w:val="en-US"/>
          <w14:ligatures w14:val="none"/>
        </w:rPr>
        <w:t xml:space="preserve">, </w:t>
      </w:r>
      <w:r w:rsidRPr="00436194">
        <w:rPr>
          <w:rFonts w:ascii="Times New Roman" w:eastAsia="Times New Roman" w:hAnsi="Times New Roman" w:cs="Times New Roman"/>
          <w:kern w:val="0"/>
          <w:sz w:val="24"/>
          <w:szCs w:val="24"/>
          <w:lang w:val="en-US"/>
          <w14:ligatures w14:val="none"/>
        </w:rPr>
        <w:t>and</w:t>
      </w:r>
      <w:r w:rsidRPr="00436194">
        <w:rPr>
          <w:rFonts w:ascii="Times New Roman" w:eastAsia="Times New Roman" w:hAnsi="Times New Roman" w:cs="Times New Roman"/>
          <w:i/>
          <w:iCs/>
          <w:kern w:val="0"/>
          <w:sz w:val="24"/>
          <w:szCs w:val="24"/>
          <w:lang w:val="en-US"/>
          <w14:ligatures w14:val="none"/>
        </w:rPr>
        <w:t xml:space="preserve"> Laurencia</w:t>
      </w:r>
      <w:r w:rsidRPr="00436194">
        <w:rPr>
          <w:rFonts w:ascii="Times New Roman" w:eastAsia="Times New Roman" w:hAnsi="Times New Roman" w:cs="Times New Roman"/>
          <w:kern w:val="0"/>
          <w:sz w:val="24"/>
          <w:szCs w:val="24"/>
          <w:lang w:val="en-US"/>
          <w14:ligatures w14:val="none"/>
        </w:rPr>
        <w:t>. They can be distinguished using the following key:</w:t>
      </w:r>
    </w:p>
    <w:p w14:paraId="7FE2CBD2" w14:textId="77777777" w:rsidR="00436194" w:rsidRPr="00436194" w:rsidRDefault="00436194" w:rsidP="00436194">
      <w:pPr>
        <w:spacing w:before="100" w:beforeAutospacing="1" w:after="100" w:afterAutospacing="1" w:line="360" w:lineRule="auto"/>
        <w:jc w:val="both"/>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 xml:space="preserve">1- a. The main axes and side branches bear simple or compound lateral pairs, and the herbaceous leaves do not turn red when dried ..............................................  </w:t>
      </w:r>
      <w:proofErr w:type="spellStart"/>
      <w:r w:rsidRPr="00436194">
        <w:rPr>
          <w:rFonts w:ascii="Times New Roman" w:eastAsia="Times New Roman" w:hAnsi="Times New Roman" w:cs="Times New Roman"/>
          <w:b/>
          <w:bCs/>
          <w:kern w:val="0"/>
          <w:sz w:val="24"/>
          <w:szCs w:val="24"/>
          <w:lang w:val="en-US"/>
          <w14:ligatures w14:val="none"/>
        </w:rPr>
        <w:t>Halopitys</w:t>
      </w:r>
      <w:proofErr w:type="spellEnd"/>
    </w:p>
    <w:p w14:paraId="3AB23864" w14:textId="77777777" w:rsidR="00436194" w:rsidRPr="00436194" w:rsidRDefault="00436194" w:rsidP="00436194">
      <w:pPr>
        <w:spacing w:before="100" w:beforeAutospacing="1" w:after="100" w:afterAutospacing="1" w:line="360" w:lineRule="auto"/>
        <w:jc w:val="both"/>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 xml:space="preserve">1- b. The main axes bear lateral branches with reciprocal feathery branching, and the herbaceous leaves turn red when dried....................................................... </w:t>
      </w:r>
      <w:proofErr w:type="spellStart"/>
      <w:r w:rsidRPr="00436194">
        <w:rPr>
          <w:rFonts w:ascii="Times New Roman" w:eastAsia="Times New Roman" w:hAnsi="Times New Roman" w:cs="Times New Roman"/>
          <w:b/>
          <w:bCs/>
          <w:kern w:val="0"/>
          <w:sz w:val="24"/>
          <w:szCs w:val="24"/>
          <w:lang w:val="en-US"/>
          <w14:ligatures w14:val="none"/>
        </w:rPr>
        <w:t>Rytiphlaea</w:t>
      </w:r>
      <w:proofErr w:type="spellEnd"/>
    </w:p>
    <w:p w14:paraId="622A2CF7" w14:textId="77777777" w:rsidR="00436194" w:rsidRPr="00436194" w:rsidRDefault="00436194" w:rsidP="00436194">
      <w:pPr>
        <w:spacing w:before="100" w:beforeAutospacing="1" w:after="100" w:afterAutospacing="1" w:line="36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lastRenderedPageBreak/>
        <w:t xml:space="preserve">2 – a. The thallus is creeping, and rhizoids arise from the base of each segment .............. </w:t>
      </w:r>
      <w:proofErr w:type="spellStart"/>
      <w:r w:rsidRPr="00436194">
        <w:rPr>
          <w:rFonts w:ascii="Times New Roman" w:eastAsia="Times New Roman" w:hAnsi="Times New Roman" w:cs="Times New Roman"/>
          <w:b/>
          <w:bCs/>
          <w:kern w:val="0"/>
          <w:sz w:val="24"/>
          <w:szCs w:val="24"/>
          <w:lang w:val="en-US"/>
          <w14:ligatures w14:val="none"/>
        </w:rPr>
        <w:t>Herposiphonia</w:t>
      </w:r>
      <w:proofErr w:type="spellEnd"/>
    </w:p>
    <w:p w14:paraId="070BFB5E" w14:textId="77777777" w:rsidR="00436194" w:rsidRPr="00436194" w:rsidRDefault="00436194" w:rsidP="00436194">
      <w:pPr>
        <w:spacing w:before="100" w:beforeAutospacing="1" w:after="100" w:afterAutospacing="1" w:line="36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 xml:space="preserve">2- b. The thallus is erect and creeping, and rhizoids either sever the surrounding cells or remain in open contact with </w:t>
      </w:r>
      <w:proofErr w:type="gramStart"/>
      <w:r w:rsidRPr="00436194">
        <w:rPr>
          <w:rFonts w:ascii="Times New Roman" w:eastAsia="Times New Roman" w:hAnsi="Times New Roman" w:cs="Times New Roman"/>
          <w:kern w:val="0"/>
          <w:sz w:val="24"/>
          <w:szCs w:val="24"/>
          <w:lang w:val="en-US"/>
          <w14:ligatures w14:val="none"/>
        </w:rPr>
        <w:t>them  ....................................................</w:t>
      </w:r>
      <w:proofErr w:type="gramEnd"/>
      <w:r w:rsidRPr="00436194">
        <w:rPr>
          <w:rFonts w:ascii="Times New Roman" w:eastAsia="Times New Roman" w:hAnsi="Times New Roman" w:cs="Times New Roman"/>
          <w:kern w:val="0"/>
          <w:sz w:val="24"/>
          <w:szCs w:val="24"/>
          <w:lang w:val="en-US"/>
          <w14:ligatures w14:val="none"/>
        </w:rPr>
        <w:t xml:space="preserve"> </w:t>
      </w:r>
      <w:proofErr w:type="spellStart"/>
      <w:r w:rsidRPr="00436194">
        <w:rPr>
          <w:rFonts w:ascii="Times New Roman" w:eastAsia="Times New Roman" w:hAnsi="Times New Roman" w:cs="Times New Roman"/>
          <w:b/>
          <w:bCs/>
          <w:kern w:val="0"/>
          <w:sz w:val="24"/>
          <w:szCs w:val="24"/>
          <w:lang w:val="en-US"/>
          <w14:ligatures w14:val="none"/>
        </w:rPr>
        <w:t>Polysiphonia</w:t>
      </w:r>
      <w:proofErr w:type="spellEnd"/>
    </w:p>
    <w:p w14:paraId="71B6ED62" w14:textId="77777777" w:rsidR="00436194" w:rsidRPr="00436194" w:rsidRDefault="00436194" w:rsidP="00436194">
      <w:pPr>
        <w:spacing w:before="100" w:beforeAutospacing="1" w:after="100" w:afterAutospacing="1" w:line="360" w:lineRule="auto"/>
        <w:jc w:val="both"/>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 xml:space="preserve"> 3 – a. Thallus filamentous .......................... ............................................ </w:t>
      </w:r>
      <w:proofErr w:type="spellStart"/>
      <w:r w:rsidRPr="00436194">
        <w:rPr>
          <w:rFonts w:ascii="Times New Roman" w:eastAsia="Times New Roman" w:hAnsi="Times New Roman" w:cs="Times New Roman"/>
          <w:b/>
          <w:bCs/>
          <w:kern w:val="0"/>
          <w:sz w:val="24"/>
          <w:szCs w:val="24"/>
          <w:lang w:val="en-US"/>
          <w14:ligatures w14:val="none"/>
        </w:rPr>
        <w:t>Wrangelia</w:t>
      </w:r>
      <w:proofErr w:type="spellEnd"/>
    </w:p>
    <w:p w14:paraId="11BDB733" w14:textId="77777777" w:rsidR="00436194" w:rsidRPr="00436194" w:rsidRDefault="00436194" w:rsidP="00436194">
      <w:pPr>
        <w:spacing w:before="100" w:beforeAutospacing="1" w:after="100" w:afterAutospacing="1" w:line="360" w:lineRule="auto"/>
        <w:jc w:val="both"/>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3- b. Thallus cylindrical or compressed ...............................................</w:t>
      </w:r>
      <w:r w:rsidRPr="00436194">
        <w:rPr>
          <w:rFonts w:ascii="Times New Roman" w:eastAsia="Times New Roman" w:hAnsi="Times New Roman" w:cs="Times New Roman"/>
          <w:b/>
          <w:bCs/>
          <w:kern w:val="0"/>
          <w:sz w:val="24"/>
          <w:szCs w:val="24"/>
          <w:lang w:val="en-US"/>
          <w14:ligatures w14:val="none"/>
        </w:rPr>
        <w:t xml:space="preserve">Laurencia </w:t>
      </w:r>
      <w:r w:rsidRPr="00436194">
        <w:rPr>
          <w:rFonts w:ascii="Times New Roman" w:eastAsia="Times New Roman" w:hAnsi="Times New Roman" w:cs="Times New Roman"/>
          <w:kern w:val="0"/>
          <w:sz w:val="24"/>
          <w:szCs w:val="24"/>
          <w:lang w:val="en-US"/>
          <w14:ligatures w14:val="none"/>
        </w:rPr>
        <w:t xml:space="preserve"> </w:t>
      </w:r>
    </w:p>
    <w:p w14:paraId="3629D6E6" w14:textId="77777777" w:rsidR="00436194" w:rsidRPr="00436194" w:rsidRDefault="00436194" w:rsidP="00436194">
      <w:pPr>
        <w:spacing w:before="100" w:beforeAutospacing="1" w:after="100" w:afterAutospacing="1" w:line="360" w:lineRule="auto"/>
        <w:rPr>
          <w:rFonts w:ascii="Times New Roman" w:eastAsia="Times New Roman" w:hAnsi="Times New Roman" w:cs="Times New Roman"/>
          <w:b/>
          <w:bCs/>
          <w:kern w:val="0"/>
          <w:sz w:val="24"/>
          <w:szCs w:val="24"/>
          <w:lang w:val="en-US"/>
          <w14:ligatures w14:val="none"/>
        </w:rPr>
      </w:pPr>
      <w:proofErr w:type="spellStart"/>
      <w:r w:rsidRPr="00436194">
        <w:rPr>
          <w:rFonts w:ascii="Times New Roman" w:eastAsia="Times New Roman" w:hAnsi="Times New Roman" w:cs="Times New Roman"/>
          <w:b/>
          <w:bCs/>
          <w:i/>
          <w:iCs/>
          <w:kern w:val="0"/>
          <w:sz w:val="24"/>
          <w:szCs w:val="24"/>
          <w:lang w:val="en-US"/>
          <w14:ligatures w14:val="none"/>
        </w:rPr>
        <w:t>Halopitys</w:t>
      </w:r>
      <w:proofErr w:type="spellEnd"/>
      <w:r w:rsidRPr="00436194">
        <w:rPr>
          <w:rFonts w:ascii="Times New Roman" w:eastAsia="Times New Roman" w:hAnsi="Times New Roman" w:cs="Times New Roman"/>
          <w:b/>
          <w:bCs/>
          <w:i/>
          <w:iCs/>
          <w:kern w:val="0"/>
          <w:sz w:val="24"/>
          <w:szCs w:val="24"/>
          <w:lang w:val="en-US"/>
          <w14:ligatures w14:val="none"/>
        </w:rPr>
        <w:t xml:space="preserve"> </w:t>
      </w:r>
      <w:r w:rsidRPr="00436194">
        <w:rPr>
          <w:rFonts w:ascii="Times New Roman" w:eastAsia="Times New Roman" w:hAnsi="Times New Roman" w:cs="Times New Roman"/>
          <w:b/>
          <w:bCs/>
          <w:kern w:val="0"/>
          <w:sz w:val="24"/>
          <w:szCs w:val="24"/>
          <w:lang w:val="en-US"/>
          <w14:ligatures w14:val="none"/>
        </w:rPr>
        <w:t>(</w:t>
      </w:r>
      <w:proofErr w:type="spellStart"/>
      <w:r w:rsidRPr="00436194">
        <w:rPr>
          <w:rFonts w:ascii="Times New Roman" w:eastAsia="Times New Roman" w:hAnsi="Times New Roman" w:cs="Times New Roman"/>
          <w:b/>
          <w:bCs/>
          <w:kern w:val="0"/>
          <w:sz w:val="24"/>
          <w:szCs w:val="24"/>
          <w:lang w:val="en-US"/>
          <w14:ligatures w14:val="none"/>
        </w:rPr>
        <w:t>Halopitys</w:t>
      </w:r>
      <w:proofErr w:type="spellEnd"/>
      <w:r w:rsidRPr="00436194">
        <w:rPr>
          <w:rFonts w:ascii="Times New Roman" w:eastAsia="Times New Roman" w:hAnsi="Times New Roman" w:cs="Times New Roman"/>
          <w:b/>
          <w:bCs/>
          <w:kern w:val="0"/>
          <w:sz w:val="24"/>
          <w:szCs w:val="24"/>
          <w:lang w:val="en-US"/>
          <w14:ligatures w14:val="none"/>
        </w:rPr>
        <w:t xml:space="preserve"> </w:t>
      </w:r>
      <w:proofErr w:type="spellStart"/>
      <w:r w:rsidRPr="00436194">
        <w:rPr>
          <w:rFonts w:ascii="Times New Roman" w:eastAsia="Times New Roman" w:hAnsi="Times New Roman" w:cs="Times New Roman"/>
          <w:b/>
          <w:bCs/>
          <w:kern w:val="0"/>
          <w:sz w:val="24"/>
          <w:szCs w:val="24"/>
          <w:lang w:val="en-US"/>
          <w14:ligatures w14:val="none"/>
        </w:rPr>
        <w:t>Kützing</w:t>
      </w:r>
      <w:proofErr w:type="spellEnd"/>
      <w:r w:rsidRPr="00436194">
        <w:rPr>
          <w:rFonts w:ascii="Times New Roman" w:eastAsia="Times New Roman" w:hAnsi="Times New Roman" w:cs="Times New Roman"/>
          <w:b/>
          <w:bCs/>
          <w:kern w:val="0"/>
          <w:sz w:val="24"/>
          <w:szCs w:val="24"/>
          <w:lang w:val="en-US"/>
          <w14:ligatures w14:val="none"/>
        </w:rPr>
        <w:t xml:space="preserve"> Itys 1849)</w:t>
      </w:r>
    </w:p>
    <w:p w14:paraId="7E26184F" w14:textId="77777777" w:rsidR="00436194" w:rsidRPr="00436194" w:rsidRDefault="00436194" w:rsidP="00436194">
      <w:pPr>
        <w:spacing w:before="100" w:beforeAutospacing="1" w:after="100" w:afterAutospacing="1" w:line="360" w:lineRule="auto"/>
        <w:jc w:val="both"/>
        <w:rPr>
          <w:rFonts w:ascii="Times New Roman" w:eastAsia="Times New Roman" w:hAnsi="Times New Roman" w:cs="Times New Roman"/>
          <w:i/>
          <w:iCs/>
          <w:kern w:val="0"/>
          <w:sz w:val="24"/>
          <w:szCs w:val="24"/>
          <w:lang w:val="en-US"/>
          <w14:ligatures w14:val="none"/>
        </w:rPr>
      </w:pPr>
      <w:proofErr w:type="spellStart"/>
      <w:r w:rsidRPr="00436194">
        <w:rPr>
          <w:rFonts w:ascii="Times New Roman" w:eastAsia="Times New Roman" w:hAnsi="Times New Roman" w:cs="Times New Roman"/>
          <w:i/>
          <w:iCs/>
          <w:kern w:val="0"/>
          <w:sz w:val="24"/>
          <w:szCs w:val="24"/>
          <w:lang w:val="en-US"/>
          <w14:ligatures w14:val="none"/>
        </w:rPr>
        <w:t>Halopitys</w:t>
      </w:r>
      <w:proofErr w:type="spellEnd"/>
      <w:r w:rsidRPr="00436194">
        <w:rPr>
          <w:rFonts w:ascii="Times New Roman" w:eastAsia="Times New Roman" w:hAnsi="Times New Roman" w:cs="Times New Roman"/>
          <w:kern w:val="0"/>
          <w:sz w:val="24"/>
          <w:szCs w:val="24"/>
          <w:lang w:val="en-US"/>
          <w14:ligatures w14:val="none"/>
        </w:rPr>
        <w:t xml:space="preserve"> consists of a rough, cylindrical thallus that is dark red in color. The main branches are opposite and simple at the bottom and become increasingly branched at the top, mostly curved or hook-like. The secondary branches are short on the upper side only. This moss is found on rocks in the intertidal zone. The genus </w:t>
      </w:r>
      <w:proofErr w:type="spellStart"/>
      <w:r w:rsidRPr="00436194">
        <w:rPr>
          <w:rFonts w:ascii="Times New Roman" w:eastAsia="Times New Roman" w:hAnsi="Times New Roman" w:cs="Times New Roman"/>
          <w:i/>
          <w:iCs/>
          <w:kern w:val="0"/>
          <w:sz w:val="24"/>
          <w:szCs w:val="24"/>
          <w:lang w:val="en-US"/>
          <w14:ligatures w14:val="none"/>
        </w:rPr>
        <w:t>Halopitys</w:t>
      </w:r>
      <w:proofErr w:type="spellEnd"/>
      <w:r w:rsidRPr="00436194">
        <w:rPr>
          <w:rFonts w:ascii="Times New Roman" w:eastAsia="Times New Roman" w:hAnsi="Times New Roman" w:cs="Times New Roman"/>
          <w:kern w:val="0"/>
          <w:sz w:val="24"/>
          <w:szCs w:val="24"/>
          <w:lang w:val="en-US"/>
          <w14:ligatures w14:val="none"/>
        </w:rPr>
        <w:t xml:space="preserve"> was recorded at all study stations except </w:t>
      </w:r>
      <w:proofErr w:type="spellStart"/>
      <w:r w:rsidRPr="00436194">
        <w:rPr>
          <w:rFonts w:ascii="Times New Roman" w:eastAsia="Times New Roman" w:hAnsi="Times New Roman" w:cs="Times New Roman"/>
          <w:kern w:val="0"/>
          <w:sz w:val="24"/>
          <w:szCs w:val="24"/>
          <w:lang w:val="en-US"/>
          <w14:ligatures w14:val="none"/>
        </w:rPr>
        <w:t>Botraba</w:t>
      </w:r>
      <w:proofErr w:type="spellEnd"/>
      <w:r w:rsidRPr="00436194">
        <w:rPr>
          <w:rFonts w:ascii="Times New Roman" w:eastAsia="Times New Roman" w:hAnsi="Times New Roman" w:cs="Times New Roman"/>
          <w:kern w:val="0"/>
          <w:sz w:val="24"/>
          <w:szCs w:val="24"/>
          <w:lang w:val="en-US"/>
          <w14:ligatures w14:val="none"/>
        </w:rPr>
        <w:t xml:space="preserve">, represented by only one species, </w:t>
      </w:r>
      <w:proofErr w:type="spellStart"/>
      <w:r w:rsidRPr="00436194">
        <w:rPr>
          <w:rFonts w:ascii="Times New Roman" w:eastAsia="Times New Roman" w:hAnsi="Times New Roman" w:cs="Times New Roman"/>
          <w:i/>
          <w:iCs/>
          <w:kern w:val="0"/>
          <w:sz w:val="24"/>
          <w:szCs w:val="24"/>
          <w:lang w:val="en-US"/>
          <w14:ligatures w14:val="none"/>
        </w:rPr>
        <w:t>Halopitys</w:t>
      </w:r>
      <w:proofErr w:type="spellEnd"/>
      <w:r w:rsidRPr="00436194">
        <w:rPr>
          <w:rFonts w:ascii="Times New Roman" w:eastAsia="Times New Roman" w:hAnsi="Times New Roman" w:cs="Times New Roman"/>
          <w:i/>
          <w:iCs/>
          <w:kern w:val="0"/>
          <w:sz w:val="24"/>
          <w:szCs w:val="24"/>
          <w:lang w:val="en-US"/>
          <w14:ligatures w14:val="none"/>
        </w:rPr>
        <w:t xml:space="preserve"> </w:t>
      </w:r>
      <w:proofErr w:type="spellStart"/>
      <w:proofErr w:type="gramStart"/>
      <w:r w:rsidRPr="00436194">
        <w:rPr>
          <w:rFonts w:ascii="Times New Roman" w:eastAsia="Times New Roman" w:hAnsi="Times New Roman" w:cs="Times New Roman"/>
          <w:i/>
          <w:iCs/>
          <w:kern w:val="0"/>
          <w:sz w:val="24"/>
          <w:szCs w:val="24"/>
          <w:lang w:val="en-US"/>
          <w14:ligatures w14:val="none"/>
        </w:rPr>
        <w:t>incurvus</w:t>
      </w:r>
      <w:proofErr w:type="spellEnd"/>
      <w:r w:rsidRPr="00436194">
        <w:rPr>
          <w:rFonts w:ascii="Times New Roman" w:eastAsia="Times New Roman" w:hAnsi="Times New Roman" w:cs="Times New Roman"/>
          <w:i/>
          <w:iCs/>
          <w:kern w:val="0"/>
          <w:sz w:val="24"/>
          <w:szCs w:val="24"/>
          <w:lang w:val="en-US"/>
          <w14:ligatures w14:val="none"/>
        </w:rPr>
        <w:t xml:space="preserve"> .</w:t>
      </w:r>
      <w:proofErr w:type="gramEnd"/>
    </w:p>
    <w:p w14:paraId="167F77FA" w14:textId="77777777" w:rsidR="00436194" w:rsidRPr="00436194" w:rsidRDefault="00436194" w:rsidP="00436194">
      <w:pPr>
        <w:spacing w:before="100" w:beforeAutospacing="1" w:after="100" w:afterAutospacing="1" w:line="240" w:lineRule="auto"/>
        <w:rPr>
          <w:rFonts w:ascii="Times New Roman" w:eastAsia="Times New Roman" w:hAnsi="Times New Roman" w:cs="Times New Roman"/>
          <w:b/>
          <w:bCs/>
          <w:kern w:val="0"/>
          <w:sz w:val="24"/>
          <w:szCs w:val="24"/>
          <w:lang w:val="en-US"/>
          <w14:ligatures w14:val="none"/>
        </w:rPr>
      </w:pPr>
      <w:proofErr w:type="spellStart"/>
      <w:r w:rsidRPr="00436194">
        <w:rPr>
          <w:rFonts w:ascii="Times New Roman" w:eastAsia="Times New Roman" w:hAnsi="Times New Roman" w:cs="Times New Roman"/>
          <w:b/>
          <w:bCs/>
          <w:i/>
          <w:iCs/>
          <w:kern w:val="0"/>
          <w:sz w:val="24"/>
          <w:szCs w:val="24"/>
          <w:lang w:val="en-US"/>
          <w14:ligatures w14:val="none"/>
        </w:rPr>
        <w:t>Halopitys</w:t>
      </w:r>
      <w:proofErr w:type="spellEnd"/>
      <w:r w:rsidRPr="00436194">
        <w:rPr>
          <w:rFonts w:ascii="Times New Roman" w:eastAsia="Times New Roman" w:hAnsi="Times New Roman" w:cs="Times New Roman"/>
          <w:b/>
          <w:bCs/>
          <w:i/>
          <w:iCs/>
          <w:kern w:val="0"/>
          <w:sz w:val="24"/>
          <w:szCs w:val="24"/>
          <w:lang w:val="en-US"/>
          <w14:ligatures w14:val="none"/>
        </w:rPr>
        <w:t xml:space="preserve"> </w:t>
      </w:r>
      <w:proofErr w:type="spellStart"/>
      <w:r w:rsidRPr="00436194">
        <w:rPr>
          <w:rFonts w:ascii="Times New Roman" w:eastAsia="Times New Roman" w:hAnsi="Times New Roman" w:cs="Times New Roman"/>
          <w:b/>
          <w:bCs/>
          <w:i/>
          <w:iCs/>
          <w:kern w:val="0"/>
          <w:sz w:val="24"/>
          <w:szCs w:val="24"/>
          <w:lang w:val="en-US"/>
          <w14:ligatures w14:val="none"/>
        </w:rPr>
        <w:t>incurvus</w:t>
      </w:r>
      <w:proofErr w:type="spellEnd"/>
      <w:r w:rsidRPr="00436194">
        <w:rPr>
          <w:rFonts w:ascii="Times New Roman" w:eastAsia="Times New Roman" w:hAnsi="Times New Roman" w:cs="Times New Roman"/>
          <w:b/>
          <w:bCs/>
          <w:kern w:val="0"/>
          <w:sz w:val="24"/>
          <w:szCs w:val="24"/>
          <w:lang w:val="en-US"/>
          <w14:ligatures w14:val="none"/>
        </w:rPr>
        <w:t xml:space="preserve"> (Hud) Batters Itys 1902 </w:t>
      </w:r>
    </w:p>
    <w:p w14:paraId="332A6D3D" w14:textId="77777777" w:rsidR="00436194" w:rsidRPr="00436194" w:rsidRDefault="00436194" w:rsidP="00436194">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w:t>
      </w:r>
      <w:proofErr w:type="spellStart"/>
      <w:r w:rsidRPr="00436194">
        <w:rPr>
          <w:rFonts w:ascii="Times New Roman" w:eastAsia="Times New Roman" w:hAnsi="Times New Roman" w:cs="Times New Roman"/>
          <w:kern w:val="0"/>
          <w:sz w:val="24"/>
          <w:szCs w:val="24"/>
          <w:lang w:val="en-US"/>
          <w14:ligatures w14:val="none"/>
        </w:rPr>
        <w:t>Halopitys</w:t>
      </w:r>
      <w:proofErr w:type="spellEnd"/>
      <w:r w:rsidRPr="00436194">
        <w:rPr>
          <w:rFonts w:ascii="Times New Roman" w:eastAsia="Times New Roman" w:hAnsi="Times New Roman" w:cs="Times New Roman"/>
          <w:kern w:val="0"/>
          <w:sz w:val="24"/>
          <w:szCs w:val="24"/>
          <w:lang w:val="en-US"/>
          <w14:ligatures w14:val="none"/>
        </w:rPr>
        <w:t xml:space="preserve"> </w:t>
      </w:r>
      <w:proofErr w:type="spellStart"/>
      <w:r w:rsidRPr="00436194">
        <w:rPr>
          <w:rFonts w:ascii="Times New Roman" w:eastAsia="Times New Roman" w:hAnsi="Times New Roman" w:cs="Times New Roman"/>
          <w:kern w:val="0"/>
          <w:sz w:val="24"/>
          <w:szCs w:val="24"/>
          <w:lang w:val="en-US"/>
          <w14:ligatures w14:val="none"/>
        </w:rPr>
        <w:t>pinastroides</w:t>
      </w:r>
      <w:proofErr w:type="spellEnd"/>
      <w:r w:rsidRPr="00436194">
        <w:rPr>
          <w:rFonts w:ascii="Times New Roman" w:eastAsia="Times New Roman" w:hAnsi="Times New Roman" w:cs="Times New Roman"/>
          <w:kern w:val="0"/>
          <w:sz w:val="24"/>
          <w:szCs w:val="24"/>
          <w:lang w:val="en-US"/>
          <w14:ligatures w14:val="none"/>
        </w:rPr>
        <w:t xml:space="preserve"> (</w:t>
      </w:r>
      <w:proofErr w:type="spellStart"/>
      <w:r w:rsidRPr="00436194">
        <w:rPr>
          <w:rFonts w:ascii="Times New Roman" w:eastAsia="Times New Roman" w:hAnsi="Times New Roman" w:cs="Times New Roman"/>
          <w:kern w:val="0"/>
          <w:sz w:val="24"/>
          <w:szCs w:val="24"/>
          <w:lang w:val="en-US"/>
          <w14:ligatures w14:val="none"/>
        </w:rPr>
        <w:t>Gmelin</w:t>
      </w:r>
      <w:proofErr w:type="spellEnd"/>
      <w:r w:rsidRPr="00436194">
        <w:rPr>
          <w:rFonts w:ascii="Times New Roman" w:eastAsia="Times New Roman" w:hAnsi="Times New Roman" w:cs="Times New Roman"/>
          <w:kern w:val="0"/>
          <w:sz w:val="24"/>
          <w:szCs w:val="24"/>
          <w:lang w:val="en-US"/>
          <w14:ligatures w14:val="none"/>
        </w:rPr>
        <w:t xml:space="preserve">) </w:t>
      </w:r>
      <w:proofErr w:type="spellStart"/>
      <w:r w:rsidRPr="00436194">
        <w:rPr>
          <w:rFonts w:ascii="Times New Roman" w:eastAsia="Times New Roman" w:hAnsi="Times New Roman" w:cs="Times New Roman"/>
          <w:kern w:val="0"/>
          <w:sz w:val="24"/>
          <w:szCs w:val="24"/>
          <w:lang w:val="en-US"/>
          <w14:ligatures w14:val="none"/>
        </w:rPr>
        <w:t>Kützing</w:t>
      </w:r>
      <w:proofErr w:type="spellEnd"/>
      <w:r w:rsidRPr="00436194">
        <w:rPr>
          <w:rFonts w:ascii="Times New Roman" w:eastAsia="Times New Roman" w:hAnsi="Times New Roman" w:cs="Times New Roman"/>
          <w:kern w:val="0"/>
          <w:sz w:val="24"/>
          <w:szCs w:val="24"/>
          <w:lang w:val="en-US"/>
          <w14:ligatures w14:val="none"/>
        </w:rPr>
        <w:t xml:space="preserve">                                             =  </w:t>
      </w:r>
    </w:p>
    <w:p w14:paraId="7DAD9892" w14:textId="77777777" w:rsidR="00436194" w:rsidRPr="00436194" w:rsidRDefault="00436194" w:rsidP="00436194">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 xml:space="preserve">= </w:t>
      </w:r>
      <w:proofErr w:type="spellStart"/>
      <w:r w:rsidRPr="00436194">
        <w:rPr>
          <w:rFonts w:ascii="Times New Roman" w:eastAsia="Times New Roman" w:hAnsi="Times New Roman" w:cs="Times New Roman"/>
          <w:kern w:val="0"/>
          <w:sz w:val="24"/>
          <w:szCs w:val="24"/>
          <w:lang w:val="en-US"/>
          <w14:ligatures w14:val="none"/>
        </w:rPr>
        <w:t>Rhodomela</w:t>
      </w:r>
      <w:proofErr w:type="spellEnd"/>
      <w:r w:rsidRPr="00436194">
        <w:rPr>
          <w:rFonts w:ascii="Times New Roman" w:eastAsia="Times New Roman" w:hAnsi="Times New Roman" w:cs="Times New Roman"/>
          <w:kern w:val="0"/>
          <w:sz w:val="24"/>
          <w:szCs w:val="24"/>
          <w:lang w:val="en-US"/>
          <w14:ligatures w14:val="none"/>
        </w:rPr>
        <w:t xml:space="preserve"> </w:t>
      </w:r>
      <w:proofErr w:type="spellStart"/>
      <w:r w:rsidRPr="00436194">
        <w:rPr>
          <w:rFonts w:ascii="Times New Roman" w:eastAsia="Times New Roman" w:hAnsi="Times New Roman" w:cs="Times New Roman"/>
          <w:kern w:val="0"/>
          <w:sz w:val="24"/>
          <w:szCs w:val="24"/>
          <w:lang w:val="en-US"/>
          <w14:ligatures w14:val="none"/>
        </w:rPr>
        <w:t>pinastroides</w:t>
      </w:r>
      <w:proofErr w:type="spellEnd"/>
      <w:r w:rsidRPr="00436194">
        <w:rPr>
          <w:rFonts w:ascii="Times New Roman" w:eastAsia="Times New Roman" w:hAnsi="Times New Roman" w:cs="Times New Roman"/>
          <w:kern w:val="0"/>
          <w:sz w:val="24"/>
          <w:szCs w:val="24"/>
          <w:lang w:val="en-US"/>
          <w14:ligatures w14:val="none"/>
        </w:rPr>
        <w:t xml:space="preserve"> (</w:t>
      </w:r>
      <w:proofErr w:type="spellStart"/>
      <w:r w:rsidRPr="00436194">
        <w:rPr>
          <w:rFonts w:ascii="Times New Roman" w:eastAsia="Times New Roman" w:hAnsi="Times New Roman" w:cs="Times New Roman"/>
          <w:kern w:val="0"/>
          <w:sz w:val="24"/>
          <w:szCs w:val="24"/>
          <w:lang w:val="en-US"/>
          <w14:ligatures w14:val="none"/>
        </w:rPr>
        <w:t>Gmelin</w:t>
      </w:r>
      <w:proofErr w:type="spellEnd"/>
      <w:r w:rsidRPr="00436194">
        <w:rPr>
          <w:rFonts w:ascii="Times New Roman" w:eastAsia="Times New Roman" w:hAnsi="Times New Roman" w:cs="Times New Roman"/>
          <w:kern w:val="0"/>
          <w:sz w:val="24"/>
          <w:szCs w:val="24"/>
          <w:lang w:val="en-US"/>
          <w14:ligatures w14:val="none"/>
        </w:rPr>
        <w:t xml:space="preserve">) C. </w:t>
      </w:r>
      <w:proofErr w:type="spellStart"/>
      <w:r w:rsidRPr="00436194">
        <w:rPr>
          <w:rFonts w:ascii="Times New Roman" w:eastAsia="Times New Roman" w:hAnsi="Times New Roman" w:cs="Times New Roman"/>
          <w:kern w:val="0"/>
          <w:sz w:val="24"/>
          <w:szCs w:val="24"/>
          <w:lang w:val="en-US"/>
          <w14:ligatures w14:val="none"/>
        </w:rPr>
        <w:t>Agardh</w:t>
      </w:r>
      <w:proofErr w:type="spellEnd"/>
      <w:r w:rsidRPr="00436194">
        <w:rPr>
          <w:rFonts w:ascii="Times New Roman" w:eastAsia="Times New Roman" w:hAnsi="Times New Roman" w:cs="Times New Roman"/>
          <w:kern w:val="0"/>
          <w:sz w:val="24"/>
          <w:szCs w:val="24"/>
          <w:lang w:val="en-US"/>
          <w14:ligatures w14:val="none"/>
        </w:rPr>
        <w:t xml:space="preserve">                                      </w:t>
      </w:r>
    </w:p>
    <w:p w14:paraId="07C309F6" w14:textId="77777777" w:rsidR="00436194" w:rsidRPr="00436194" w:rsidRDefault="00436194" w:rsidP="00436194">
      <w:pPr>
        <w:spacing w:before="100" w:beforeAutospacing="1" w:after="100" w:afterAutospacing="1" w:line="36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 xml:space="preserve">     Specimens of this species were collected out of the water from four sites, except for the </w:t>
      </w:r>
      <w:proofErr w:type="spellStart"/>
      <w:r w:rsidRPr="00436194">
        <w:rPr>
          <w:rFonts w:ascii="Times New Roman" w:eastAsia="Times New Roman" w:hAnsi="Times New Roman" w:cs="Times New Roman"/>
          <w:kern w:val="0"/>
          <w:sz w:val="24"/>
          <w:szCs w:val="24"/>
          <w:lang w:val="en-US"/>
          <w14:ligatures w14:val="none"/>
        </w:rPr>
        <w:t>Potraba</w:t>
      </w:r>
      <w:proofErr w:type="spellEnd"/>
      <w:r w:rsidRPr="00436194">
        <w:rPr>
          <w:rFonts w:ascii="Times New Roman" w:eastAsia="Times New Roman" w:hAnsi="Times New Roman" w:cs="Times New Roman"/>
          <w:kern w:val="0"/>
          <w:sz w:val="24"/>
          <w:szCs w:val="24"/>
          <w:lang w:val="en-US"/>
          <w14:ligatures w14:val="none"/>
        </w:rPr>
        <w:t xml:space="preserve"> site, on Jan and Feb 2018, Mar; Apr; Jun and Dec 2019. The thallus of this moss is erect, ranging in length from 6.2 to 10.1 cm. The thallus consists of one or more axes of unlimited growth that arise from a disc-shaped adhesive cell (Figure 6A). The main axis and lateral branches bear pairs of simple or compound limited branches (Figure 6 B), whose tips are strongly curved (Figure 6 C). When a cross-section of the axis is made, it appears to consist of a central axial cell surrounded by five peripheral cells that are slightly larger than the central axial cell (Figure 6 D). In addition to the study stations, this moss has been recorded in </w:t>
      </w:r>
      <w:proofErr w:type="spellStart"/>
      <w:r w:rsidRPr="00436194">
        <w:rPr>
          <w:rFonts w:ascii="Times New Roman" w:eastAsia="Times New Roman" w:hAnsi="Times New Roman" w:cs="Times New Roman"/>
          <w:kern w:val="0"/>
          <w:sz w:val="24"/>
          <w:szCs w:val="24"/>
          <w:lang w:val="en-US"/>
          <w14:ligatures w14:val="none"/>
        </w:rPr>
        <w:t>Tokra</w:t>
      </w:r>
      <w:proofErr w:type="spellEnd"/>
      <w:r w:rsidRPr="00436194">
        <w:rPr>
          <w:rFonts w:ascii="Times New Roman" w:eastAsia="Times New Roman" w:hAnsi="Times New Roman" w:cs="Times New Roman"/>
          <w:kern w:val="0"/>
          <w:sz w:val="24"/>
          <w:szCs w:val="24"/>
          <w:lang w:val="en-US"/>
          <w14:ligatures w14:val="none"/>
        </w:rPr>
        <w:t xml:space="preserve">, Benghazi and </w:t>
      </w:r>
      <w:proofErr w:type="spellStart"/>
      <w:r w:rsidRPr="00436194">
        <w:rPr>
          <w:rFonts w:ascii="Times New Roman" w:eastAsia="Times New Roman" w:hAnsi="Times New Roman" w:cs="Times New Roman"/>
          <w:kern w:val="0"/>
          <w:sz w:val="24"/>
          <w:szCs w:val="24"/>
          <w:lang w:val="en-US"/>
          <w14:ligatures w14:val="none"/>
        </w:rPr>
        <w:t>Tolmitha</w:t>
      </w:r>
      <w:proofErr w:type="spellEnd"/>
      <w:r w:rsidRPr="00436194">
        <w:rPr>
          <w:rFonts w:ascii="Times New Roman" w:eastAsia="Times New Roman" w:hAnsi="Times New Roman" w:cs="Times New Roman"/>
          <w:kern w:val="0"/>
          <w:sz w:val="24"/>
          <w:szCs w:val="24"/>
          <w:lang w:val="en-US"/>
          <w14:ligatures w14:val="none"/>
        </w:rPr>
        <w:t xml:space="preserve">. </w:t>
      </w:r>
    </w:p>
    <w:p w14:paraId="6061CBA7" w14:textId="77777777" w:rsidR="00436194" w:rsidRPr="00436194" w:rsidRDefault="00436194" w:rsidP="00436194">
      <w:pPr>
        <w:spacing w:after="0" w:line="360" w:lineRule="auto"/>
        <w:rPr>
          <w:rFonts w:ascii="Times New Roman" w:eastAsia="Times New Roman" w:hAnsi="Times New Roman" w:cs="Times New Roman"/>
          <w:b/>
          <w:bCs/>
          <w:kern w:val="0"/>
          <w:sz w:val="24"/>
          <w:szCs w:val="24"/>
          <w:lang w:val="en-US"/>
          <w14:ligatures w14:val="none"/>
        </w:rPr>
      </w:pPr>
      <w:proofErr w:type="spellStart"/>
      <w:r w:rsidRPr="00436194">
        <w:rPr>
          <w:rFonts w:ascii="Times New Roman" w:eastAsia="Times New Roman" w:hAnsi="Times New Roman" w:cs="Times New Roman"/>
          <w:b/>
          <w:bCs/>
          <w:i/>
          <w:iCs/>
          <w:kern w:val="0"/>
          <w:sz w:val="24"/>
          <w:szCs w:val="24"/>
          <w:lang w:val="en-US"/>
          <w14:ligatures w14:val="none"/>
        </w:rPr>
        <w:t>Rytiphlaea</w:t>
      </w:r>
      <w:proofErr w:type="spellEnd"/>
      <w:r w:rsidRPr="00436194">
        <w:rPr>
          <w:rFonts w:ascii="Times New Roman" w:eastAsia="Times New Roman" w:hAnsi="Times New Roman" w:cs="Times New Roman"/>
          <w:b/>
          <w:bCs/>
          <w:kern w:val="0"/>
          <w:sz w:val="24"/>
          <w:szCs w:val="24"/>
          <w:lang w:val="en-US"/>
          <w14:ligatures w14:val="none"/>
        </w:rPr>
        <w:t xml:space="preserve"> C. </w:t>
      </w:r>
      <w:proofErr w:type="spellStart"/>
      <w:r w:rsidRPr="00436194">
        <w:rPr>
          <w:rFonts w:ascii="Times New Roman" w:eastAsia="Times New Roman" w:hAnsi="Times New Roman" w:cs="Times New Roman"/>
          <w:b/>
          <w:bCs/>
          <w:kern w:val="0"/>
          <w:sz w:val="24"/>
          <w:szCs w:val="24"/>
          <w:lang w:val="en-US"/>
          <w14:ligatures w14:val="none"/>
        </w:rPr>
        <w:t>Agardh</w:t>
      </w:r>
      <w:proofErr w:type="spellEnd"/>
      <w:r w:rsidRPr="00436194">
        <w:rPr>
          <w:rFonts w:ascii="Times New Roman" w:eastAsia="Times New Roman" w:hAnsi="Times New Roman" w:cs="Times New Roman"/>
          <w:b/>
          <w:bCs/>
          <w:kern w:val="0"/>
          <w:sz w:val="24"/>
          <w:szCs w:val="24"/>
          <w:lang w:val="en-US"/>
          <w14:ligatures w14:val="none"/>
        </w:rPr>
        <w:t xml:space="preserve"> 1817 </w:t>
      </w:r>
    </w:p>
    <w:p w14:paraId="22CEA2BB" w14:textId="77777777" w:rsidR="00436194" w:rsidRPr="00436194" w:rsidRDefault="00436194" w:rsidP="00436194">
      <w:pPr>
        <w:spacing w:after="0" w:line="36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 xml:space="preserve">The name </w:t>
      </w:r>
      <w:proofErr w:type="spellStart"/>
      <w:r w:rsidRPr="00436194">
        <w:rPr>
          <w:rFonts w:ascii="Times New Roman" w:eastAsia="Times New Roman" w:hAnsi="Times New Roman" w:cs="Times New Roman"/>
          <w:i/>
          <w:iCs/>
          <w:kern w:val="0"/>
          <w:sz w:val="24"/>
          <w:szCs w:val="24"/>
          <w:lang w:val="en-US"/>
          <w14:ligatures w14:val="none"/>
        </w:rPr>
        <w:t>Rytiphlaea</w:t>
      </w:r>
      <w:proofErr w:type="spellEnd"/>
      <w:r w:rsidRPr="00436194">
        <w:rPr>
          <w:rFonts w:ascii="Times New Roman" w:eastAsia="Times New Roman" w:hAnsi="Times New Roman" w:cs="Times New Roman"/>
          <w:kern w:val="0"/>
          <w:sz w:val="24"/>
          <w:szCs w:val="24"/>
          <w:lang w:val="en-US"/>
          <w14:ligatures w14:val="none"/>
        </w:rPr>
        <w:t xml:space="preserve"> refers to the distinctive hook at the end of the thallus. In the past, the moss was used as a source of red dye. There are four spore capsules on the edges of the branches, and the fruit capsule is spherical in shape and sits on the branch. The moss </w:t>
      </w:r>
      <w:r w:rsidRPr="00436194">
        <w:rPr>
          <w:rFonts w:ascii="Times New Roman" w:eastAsia="Times New Roman" w:hAnsi="Times New Roman" w:cs="Times New Roman"/>
          <w:kern w:val="0"/>
          <w:sz w:val="24"/>
          <w:szCs w:val="24"/>
          <w:lang w:val="en-US"/>
          <w14:ligatures w14:val="none"/>
        </w:rPr>
        <w:lastRenderedPageBreak/>
        <w:t xml:space="preserve">reproduces sexually and asexually through small black spores, which are found on the inner sides of the branches near the edge and arranged in two parallel rows. </w:t>
      </w:r>
      <w:proofErr w:type="gramStart"/>
      <w:r w:rsidRPr="00436194">
        <w:rPr>
          <w:rFonts w:ascii="Times New Roman" w:eastAsia="Times New Roman" w:hAnsi="Times New Roman" w:cs="Times New Roman"/>
          <w:kern w:val="0"/>
          <w:sz w:val="24"/>
          <w:szCs w:val="24"/>
          <w:lang w:val="en-US"/>
          <w14:ligatures w14:val="none"/>
        </w:rPr>
        <w:t>This algae</w:t>
      </w:r>
      <w:proofErr w:type="gramEnd"/>
      <w:r w:rsidRPr="00436194">
        <w:rPr>
          <w:rFonts w:ascii="Times New Roman" w:eastAsia="Times New Roman" w:hAnsi="Times New Roman" w:cs="Times New Roman"/>
          <w:kern w:val="0"/>
          <w:sz w:val="24"/>
          <w:szCs w:val="24"/>
          <w:lang w:val="en-US"/>
          <w14:ligatures w14:val="none"/>
        </w:rPr>
        <w:t xml:space="preserve"> found live on rocks and in shaded locations in the upper areas of the intertidal zone, and is often found on Jania algae. The genus </w:t>
      </w:r>
      <w:proofErr w:type="spellStart"/>
      <w:r w:rsidRPr="00436194">
        <w:rPr>
          <w:rFonts w:ascii="Times New Roman" w:eastAsia="Times New Roman" w:hAnsi="Times New Roman" w:cs="Times New Roman"/>
          <w:kern w:val="0"/>
          <w:sz w:val="24"/>
          <w:szCs w:val="24"/>
          <w:lang w:val="en-US"/>
          <w14:ligatures w14:val="none"/>
        </w:rPr>
        <w:t>Rytiphlaea</w:t>
      </w:r>
      <w:proofErr w:type="spellEnd"/>
      <w:r w:rsidRPr="00436194">
        <w:rPr>
          <w:rFonts w:ascii="Times New Roman" w:eastAsia="Times New Roman" w:hAnsi="Times New Roman" w:cs="Times New Roman"/>
          <w:kern w:val="0"/>
          <w:sz w:val="24"/>
          <w:szCs w:val="24"/>
          <w:lang w:val="en-US"/>
          <w14:ligatures w14:val="none"/>
        </w:rPr>
        <w:t xml:space="preserve"> was recorded at all study sites and is represented by a single species,</w:t>
      </w:r>
    </w:p>
    <w:tbl>
      <w:tblPr>
        <w:tblW w:w="0" w:type="auto"/>
        <w:tblLook w:val="04A0" w:firstRow="1" w:lastRow="0" w:firstColumn="1" w:lastColumn="0" w:noHBand="0" w:noVBand="1"/>
      </w:tblPr>
      <w:tblGrid>
        <w:gridCol w:w="3426"/>
        <w:gridCol w:w="3248"/>
      </w:tblGrid>
      <w:tr w:rsidR="00436194" w:rsidRPr="00436194" w14:paraId="0ECB61DD" w14:textId="77777777" w:rsidTr="006A2A18">
        <w:tc>
          <w:tcPr>
            <w:tcW w:w="3126" w:type="dxa"/>
          </w:tcPr>
          <w:p w14:paraId="6C45AA56" w14:textId="157E1674"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drawing>
                <wp:inline distT="0" distB="0" distL="0" distR="0" wp14:anchorId="72DA29E2" wp14:editId="56B91597">
                  <wp:extent cx="2038350" cy="1914525"/>
                  <wp:effectExtent l="0" t="0" r="0" b="9525"/>
                  <wp:docPr id="29344270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8350" cy="1914525"/>
                          </a:xfrm>
                          <a:prstGeom prst="rect">
                            <a:avLst/>
                          </a:prstGeom>
                          <a:noFill/>
                          <a:ln>
                            <a:noFill/>
                          </a:ln>
                        </pic:spPr>
                      </pic:pic>
                    </a:graphicData>
                  </a:graphic>
                </wp:inline>
              </w:drawing>
            </w:r>
          </w:p>
        </w:tc>
        <w:tc>
          <w:tcPr>
            <w:tcW w:w="3248" w:type="dxa"/>
          </w:tcPr>
          <w:p w14:paraId="47A48D3E" w14:textId="429E7460"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drawing>
                <wp:inline distT="0" distB="0" distL="0" distR="0" wp14:anchorId="3685BCB6" wp14:editId="6198EBE4">
                  <wp:extent cx="1924050" cy="1914525"/>
                  <wp:effectExtent l="0" t="0" r="0" b="9525"/>
                  <wp:docPr id="20288797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4050" cy="1914525"/>
                          </a:xfrm>
                          <a:prstGeom prst="rect">
                            <a:avLst/>
                          </a:prstGeom>
                          <a:noFill/>
                          <a:ln>
                            <a:noFill/>
                          </a:ln>
                        </pic:spPr>
                      </pic:pic>
                    </a:graphicData>
                  </a:graphic>
                </wp:inline>
              </w:drawing>
            </w:r>
          </w:p>
        </w:tc>
      </w:tr>
      <w:tr w:rsidR="00436194" w:rsidRPr="00436194" w14:paraId="16A08296" w14:textId="77777777" w:rsidTr="006A2A18">
        <w:tc>
          <w:tcPr>
            <w:tcW w:w="3126" w:type="dxa"/>
          </w:tcPr>
          <w:p w14:paraId="2B7602B3"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noProof/>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t>A</w:t>
            </w:r>
          </w:p>
        </w:tc>
        <w:tc>
          <w:tcPr>
            <w:tcW w:w="3248" w:type="dxa"/>
          </w:tcPr>
          <w:p w14:paraId="69525555"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B</w:t>
            </w:r>
          </w:p>
        </w:tc>
      </w:tr>
      <w:tr w:rsidR="00436194" w:rsidRPr="00436194" w14:paraId="4FB8BF98" w14:textId="77777777" w:rsidTr="006A2A18">
        <w:tc>
          <w:tcPr>
            <w:tcW w:w="3126" w:type="dxa"/>
          </w:tcPr>
          <w:p w14:paraId="26BE6CC4" w14:textId="29403C14"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drawing>
                <wp:inline distT="0" distB="0" distL="0" distR="0" wp14:anchorId="43A56477" wp14:editId="5D8743C8">
                  <wp:extent cx="2028825" cy="1914525"/>
                  <wp:effectExtent l="0" t="0" r="9525" b="9525"/>
                  <wp:docPr id="161742589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8825" cy="1914525"/>
                          </a:xfrm>
                          <a:prstGeom prst="rect">
                            <a:avLst/>
                          </a:prstGeom>
                          <a:noFill/>
                          <a:ln>
                            <a:noFill/>
                          </a:ln>
                        </pic:spPr>
                      </pic:pic>
                    </a:graphicData>
                  </a:graphic>
                </wp:inline>
              </w:drawing>
            </w:r>
          </w:p>
        </w:tc>
        <w:tc>
          <w:tcPr>
            <w:tcW w:w="3248" w:type="dxa"/>
          </w:tcPr>
          <w:p w14:paraId="725F5E7C" w14:textId="4FE6DC2F"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drawing>
                <wp:inline distT="0" distB="0" distL="0" distR="0" wp14:anchorId="3B0BF49C" wp14:editId="7AC41858">
                  <wp:extent cx="1895475" cy="1866900"/>
                  <wp:effectExtent l="0" t="0" r="9525" b="0"/>
                  <wp:docPr id="107694288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5475" cy="1866900"/>
                          </a:xfrm>
                          <a:prstGeom prst="rect">
                            <a:avLst/>
                          </a:prstGeom>
                          <a:noFill/>
                          <a:ln>
                            <a:noFill/>
                          </a:ln>
                        </pic:spPr>
                      </pic:pic>
                    </a:graphicData>
                  </a:graphic>
                </wp:inline>
              </w:drawing>
            </w:r>
          </w:p>
        </w:tc>
      </w:tr>
      <w:tr w:rsidR="00436194" w:rsidRPr="00436194" w14:paraId="3A637980" w14:textId="77777777" w:rsidTr="006A2A18">
        <w:tc>
          <w:tcPr>
            <w:tcW w:w="3126" w:type="dxa"/>
          </w:tcPr>
          <w:p w14:paraId="7D9B107E"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noProof/>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t>C</w:t>
            </w:r>
          </w:p>
        </w:tc>
        <w:tc>
          <w:tcPr>
            <w:tcW w:w="3248" w:type="dxa"/>
          </w:tcPr>
          <w:p w14:paraId="40D4AFA7"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D</w:t>
            </w:r>
          </w:p>
        </w:tc>
      </w:tr>
    </w:tbl>
    <w:p w14:paraId="1539098E"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0"/>
          <w:szCs w:val="20"/>
          <w:lang w:val="en-US"/>
          <w14:ligatures w14:val="none"/>
        </w:rPr>
      </w:pPr>
      <w:r w:rsidRPr="00436194">
        <w:rPr>
          <w:rFonts w:ascii="Times New Roman" w:eastAsia="Times New Roman" w:hAnsi="Times New Roman" w:cs="Times New Roman"/>
          <w:b/>
          <w:bCs/>
          <w:kern w:val="0"/>
          <w:sz w:val="20"/>
          <w:szCs w:val="20"/>
          <w:lang w:val="en-US"/>
          <w14:ligatures w14:val="none"/>
        </w:rPr>
        <w:t>Figure 6.</w:t>
      </w:r>
      <w:r w:rsidRPr="00436194">
        <w:rPr>
          <w:rFonts w:ascii="Times New Roman" w:eastAsia="Times New Roman" w:hAnsi="Times New Roman" w:cs="Times New Roman"/>
          <w:kern w:val="0"/>
          <w:sz w:val="20"/>
          <w:szCs w:val="20"/>
          <w:lang w:val="en-US"/>
          <w14:ligatures w14:val="none"/>
        </w:rPr>
        <w:t xml:space="preserve"> </w:t>
      </w:r>
      <w:r w:rsidRPr="00436194">
        <w:rPr>
          <w:rFonts w:ascii="Times New Roman" w:eastAsia="Times New Roman" w:hAnsi="Times New Roman" w:cs="Times New Roman"/>
          <w:b/>
          <w:bCs/>
          <w:kern w:val="0"/>
          <w:sz w:val="20"/>
          <w:szCs w:val="20"/>
          <w:lang w:val="en-US"/>
          <w14:ligatures w14:val="none"/>
        </w:rPr>
        <w:t>A:</w:t>
      </w:r>
      <w:r w:rsidRPr="00436194">
        <w:rPr>
          <w:rFonts w:ascii="Times New Roman" w:eastAsia="Times New Roman" w:hAnsi="Times New Roman" w:cs="Times New Roman"/>
          <w:kern w:val="0"/>
          <w:sz w:val="20"/>
          <w:szCs w:val="20"/>
          <w:lang w:val="en-US"/>
          <w14:ligatures w14:val="none"/>
        </w:rPr>
        <w:t xml:space="preserve"> Thallus </w:t>
      </w:r>
      <w:proofErr w:type="spellStart"/>
      <w:r w:rsidRPr="00436194">
        <w:rPr>
          <w:rFonts w:ascii="Times New Roman" w:eastAsia="Times New Roman" w:hAnsi="Times New Roman" w:cs="Times New Roman"/>
          <w:i/>
          <w:iCs/>
          <w:kern w:val="0"/>
          <w:sz w:val="20"/>
          <w:szCs w:val="20"/>
          <w:lang w:val="en-US"/>
          <w14:ligatures w14:val="none"/>
        </w:rPr>
        <w:t>Halopitys</w:t>
      </w:r>
      <w:proofErr w:type="spellEnd"/>
      <w:r w:rsidRPr="00436194">
        <w:rPr>
          <w:rFonts w:ascii="Times New Roman" w:eastAsia="Times New Roman" w:hAnsi="Times New Roman" w:cs="Times New Roman"/>
          <w:i/>
          <w:iCs/>
          <w:kern w:val="0"/>
          <w:sz w:val="20"/>
          <w:szCs w:val="20"/>
          <w:lang w:val="en-US"/>
          <w14:ligatures w14:val="none"/>
        </w:rPr>
        <w:t xml:space="preserve"> </w:t>
      </w:r>
      <w:proofErr w:type="spellStart"/>
      <w:r w:rsidRPr="00436194">
        <w:rPr>
          <w:rFonts w:ascii="Times New Roman" w:eastAsia="Times New Roman" w:hAnsi="Times New Roman" w:cs="Times New Roman"/>
          <w:i/>
          <w:iCs/>
          <w:kern w:val="0"/>
          <w:sz w:val="20"/>
          <w:szCs w:val="20"/>
          <w:lang w:val="en-US"/>
          <w14:ligatures w14:val="none"/>
        </w:rPr>
        <w:t>incurvus</w:t>
      </w:r>
      <w:proofErr w:type="spellEnd"/>
      <w:r w:rsidRPr="00436194">
        <w:rPr>
          <w:rFonts w:ascii="Times New Roman" w:eastAsia="Times New Roman" w:hAnsi="Times New Roman" w:cs="Times New Roman"/>
          <w:kern w:val="0"/>
          <w:sz w:val="20"/>
          <w:szCs w:val="20"/>
          <w:lang w:val="en-US"/>
          <w14:ligatures w14:val="none"/>
        </w:rPr>
        <w:t xml:space="preserve">. </w:t>
      </w:r>
      <w:r w:rsidRPr="00436194">
        <w:rPr>
          <w:rFonts w:ascii="Times New Roman" w:eastAsia="Times New Roman" w:hAnsi="Times New Roman" w:cs="Times New Roman"/>
          <w:b/>
          <w:bCs/>
          <w:kern w:val="0"/>
          <w:sz w:val="20"/>
          <w:szCs w:val="20"/>
          <w:lang w:val="en-US"/>
          <w14:ligatures w14:val="none"/>
        </w:rPr>
        <w:t>B:</w:t>
      </w:r>
      <w:r w:rsidRPr="00436194">
        <w:rPr>
          <w:rFonts w:ascii="Times New Roman" w:eastAsia="Times New Roman" w:hAnsi="Times New Roman" w:cs="Times New Roman"/>
          <w:kern w:val="0"/>
          <w:sz w:val="20"/>
          <w:szCs w:val="20"/>
          <w:lang w:val="en-US"/>
          <w14:ligatures w14:val="none"/>
        </w:rPr>
        <w:t xml:space="preserve"> The main axis and lateral branches bearing pairs of simple or compound opposite limited branches in </w:t>
      </w:r>
      <w:proofErr w:type="spellStart"/>
      <w:r w:rsidRPr="00436194">
        <w:rPr>
          <w:rFonts w:ascii="Times New Roman" w:eastAsia="Times New Roman" w:hAnsi="Times New Roman" w:cs="Times New Roman"/>
          <w:i/>
          <w:iCs/>
          <w:kern w:val="0"/>
          <w:sz w:val="20"/>
          <w:szCs w:val="20"/>
          <w:lang w:val="en-US"/>
          <w14:ligatures w14:val="none"/>
        </w:rPr>
        <w:t>Halopitys</w:t>
      </w:r>
      <w:proofErr w:type="spellEnd"/>
      <w:r w:rsidRPr="00436194">
        <w:rPr>
          <w:rFonts w:ascii="Times New Roman" w:eastAsia="Times New Roman" w:hAnsi="Times New Roman" w:cs="Times New Roman"/>
          <w:i/>
          <w:iCs/>
          <w:kern w:val="0"/>
          <w:sz w:val="20"/>
          <w:szCs w:val="20"/>
          <w:lang w:val="en-US"/>
          <w14:ligatures w14:val="none"/>
        </w:rPr>
        <w:t xml:space="preserve"> </w:t>
      </w:r>
      <w:proofErr w:type="spellStart"/>
      <w:r w:rsidRPr="00436194">
        <w:rPr>
          <w:rFonts w:ascii="Times New Roman" w:eastAsia="Times New Roman" w:hAnsi="Times New Roman" w:cs="Times New Roman"/>
          <w:i/>
          <w:iCs/>
          <w:kern w:val="0"/>
          <w:sz w:val="20"/>
          <w:szCs w:val="20"/>
          <w:lang w:val="en-US"/>
          <w14:ligatures w14:val="none"/>
        </w:rPr>
        <w:t>incurvus</w:t>
      </w:r>
      <w:proofErr w:type="spellEnd"/>
      <w:r w:rsidRPr="00436194">
        <w:rPr>
          <w:rFonts w:ascii="Times New Roman" w:eastAsia="Times New Roman" w:hAnsi="Times New Roman" w:cs="Times New Roman"/>
          <w:kern w:val="0"/>
          <w:sz w:val="20"/>
          <w:szCs w:val="20"/>
          <w:lang w:val="en-US"/>
          <w14:ligatures w14:val="none"/>
        </w:rPr>
        <w:t xml:space="preserve">. </w:t>
      </w:r>
      <w:r w:rsidRPr="00436194">
        <w:rPr>
          <w:rFonts w:ascii="Times New Roman" w:eastAsia="Times New Roman" w:hAnsi="Times New Roman" w:cs="Times New Roman"/>
          <w:b/>
          <w:bCs/>
          <w:kern w:val="0"/>
          <w:sz w:val="20"/>
          <w:szCs w:val="20"/>
          <w:lang w:val="en-US"/>
          <w14:ligatures w14:val="none"/>
        </w:rPr>
        <w:t xml:space="preserve">C: </w:t>
      </w:r>
      <w:r w:rsidRPr="00436194">
        <w:rPr>
          <w:rFonts w:ascii="Times New Roman" w:eastAsia="Times New Roman" w:hAnsi="Times New Roman" w:cs="Times New Roman"/>
          <w:kern w:val="0"/>
          <w:sz w:val="20"/>
          <w:szCs w:val="20"/>
          <w:lang w:val="en-US"/>
          <w14:ligatures w14:val="none"/>
        </w:rPr>
        <w:t xml:space="preserve">The strongly curved branches using a microscope at a magnification of 100x. </w:t>
      </w:r>
      <w:r w:rsidRPr="00436194">
        <w:rPr>
          <w:rFonts w:ascii="Times New Roman" w:eastAsia="Times New Roman" w:hAnsi="Times New Roman" w:cs="Times New Roman"/>
          <w:b/>
          <w:bCs/>
          <w:kern w:val="0"/>
          <w:sz w:val="20"/>
          <w:szCs w:val="20"/>
          <w:lang w:val="en-US"/>
          <w14:ligatures w14:val="none"/>
        </w:rPr>
        <w:t>D:</w:t>
      </w:r>
      <w:r w:rsidRPr="00436194">
        <w:rPr>
          <w:rFonts w:ascii="Times New Roman" w:eastAsia="Times New Roman" w:hAnsi="Times New Roman" w:cs="Times New Roman"/>
          <w:kern w:val="0"/>
          <w:sz w:val="20"/>
          <w:szCs w:val="20"/>
          <w:lang w:val="en-US"/>
          <w14:ligatures w14:val="none"/>
        </w:rPr>
        <w:t xml:space="preserve"> The cross-section of the axis of </w:t>
      </w:r>
      <w:proofErr w:type="spellStart"/>
      <w:r w:rsidRPr="00436194">
        <w:rPr>
          <w:rFonts w:ascii="Times New Roman" w:eastAsia="Times New Roman" w:hAnsi="Times New Roman" w:cs="Times New Roman"/>
          <w:i/>
          <w:iCs/>
          <w:kern w:val="0"/>
          <w:sz w:val="20"/>
          <w:szCs w:val="20"/>
          <w:lang w:val="en-US"/>
          <w14:ligatures w14:val="none"/>
        </w:rPr>
        <w:t>Halopitys</w:t>
      </w:r>
      <w:proofErr w:type="spellEnd"/>
      <w:r w:rsidRPr="00436194">
        <w:rPr>
          <w:rFonts w:ascii="Times New Roman" w:eastAsia="Times New Roman" w:hAnsi="Times New Roman" w:cs="Times New Roman"/>
          <w:i/>
          <w:iCs/>
          <w:kern w:val="0"/>
          <w:sz w:val="20"/>
          <w:szCs w:val="20"/>
          <w:lang w:val="en-US"/>
          <w14:ligatures w14:val="none"/>
        </w:rPr>
        <w:t xml:space="preserve"> </w:t>
      </w:r>
      <w:proofErr w:type="spellStart"/>
      <w:r w:rsidRPr="00436194">
        <w:rPr>
          <w:rFonts w:ascii="Times New Roman" w:eastAsia="Times New Roman" w:hAnsi="Times New Roman" w:cs="Times New Roman"/>
          <w:i/>
          <w:iCs/>
          <w:kern w:val="0"/>
          <w:sz w:val="20"/>
          <w:szCs w:val="20"/>
          <w:lang w:val="en-US"/>
          <w14:ligatures w14:val="none"/>
        </w:rPr>
        <w:t>incurvus</w:t>
      </w:r>
      <w:proofErr w:type="spellEnd"/>
      <w:r w:rsidRPr="00436194">
        <w:rPr>
          <w:rFonts w:ascii="Times New Roman" w:eastAsia="Times New Roman" w:hAnsi="Times New Roman" w:cs="Times New Roman"/>
          <w:kern w:val="0"/>
          <w:sz w:val="20"/>
          <w:szCs w:val="20"/>
          <w:lang w:val="en-US"/>
          <w14:ligatures w14:val="none"/>
        </w:rPr>
        <w:t xml:space="preserve">, which consists of a central axial cell surrounded by five peripheral cells at magnification of 100x. </w:t>
      </w:r>
    </w:p>
    <w:p w14:paraId="48304F32" w14:textId="77777777" w:rsidR="00436194" w:rsidRPr="00436194" w:rsidRDefault="00436194" w:rsidP="00436194">
      <w:pPr>
        <w:spacing w:after="0" w:line="240" w:lineRule="auto"/>
        <w:rPr>
          <w:rFonts w:ascii="Times New Roman" w:eastAsia="Times New Roman" w:hAnsi="Times New Roman" w:cs="Times New Roman"/>
          <w:b/>
          <w:bCs/>
          <w:kern w:val="0"/>
          <w:sz w:val="24"/>
          <w:szCs w:val="24"/>
          <w:lang w:val="en-US"/>
          <w14:ligatures w14:val="none"/>
        </w:rPr>
      </w:pPr>
      <w:proofErr w:type="spellStart"/>
      <w:r w:rsidRPr="00436194">
        <w:rPr>
          <w:rFonts w:ascii="Times New Roman" w:eastAsia="Times New Roman" w:hAnsi="Times New Roman" w:cs="Times New Roman"/>
          <w:b/>
          <w:bCs/>
          <w:i/>
          <w:iCs/>
          <w:kern w:val="0"/>
          <w:sz w:val="24"/>
          <w:szCs w:val="24"/>
          <w:lang w:val="en-US"/>
          <w14:ligatures w14:val="none"/>
        </w:rPr>
        <w:t>Rytiphlaea</w:t>
      </w:r>
      <w:proofErr w:type="spellEnd"/>
      <w:r w:rsidRPr="00436194">
        <w:rPr>
          <w:rFonts w:ascii="Times New Roman" w:eastAsia="Times New Roman" w:hAnsi="Times New Roman" w:cs="Times New Roman"/>
          <w:b/>
          <w:bCs/>
          <w:i/>
          <w:iCs/>
          <w:kern w:val="0"/>
          <w:sz w:val="24"/>
          <w:szCs w:val="24"/>
          <w:lang w:val="en-US"/>
          <w14:ligatures w14:val="none"/>
        </w:rPr>
        <w:t xml:space="preserve"> tinctoria</w:t>
      </w:r>
      <w:r w:rsidRPr="00436194">
        <w:rPr>
          <w:rFonts w:ascii="Times New Roman" w:eastAsia="Times New Roman" w:hAnsi="Times New Roman" w:cs="Times New Roman"/>
          <w:b/>
          <w:bCs/>
          <w:kern w:val="0"/>
          <w:sz w:val="24"/>
          <w:szCs w:val="24"/>
          <w:lang w:val="en-US"/>
          <w14:ligatures w14:val="none"/>
        </w:rPr>
        <w:t xml:space="preserve"> (Clemente) C. </w:t>
      </w:r>
      <w:proofErr w:type="spellStart"/>
      <w:r w:rsidRPr="00436194">
        <w:rPr>
          <w:rFonts w:ascii="Times New Roman" w:eastAsia="Times New Roman" w:hAnsi="Times New Roman" w:cs="Times New Roman"/>
          <w:b/>
          <w:bCs/>
          <w:kern w:val="0"/>
          <w:sz w:val="24"/>
          <w:szCs w:val="24"/>
          <w:lang w:val="en-US"/>
          <w14:ligatures w14:val="none"/>
        </w:rPr>
        <w:t>Agardh</w:t>
      </w:r>
      <w:proofErr w:type="spellEnd"/>
      <w:r w:rsidRPr="00436194">
        <w:rPr>
          <w:rFonts w:ascii="Times New Roman" w:eastAsia="Times New Roman" w:hAnsi="Times New Roman" w:cs="Times New Roman"/>
          <w:b/>
          <w:bCs/>
          <w:kern w:val="0"/>
          <w:sz w:val="24"/>
          <w:szCs w:val="24"/>
          <w:lang w:val="en-US"/>
          <w14:ligatures w14:val="none"/>
        </w:rPr>
        <w:t xml:space="preserve"> 1824 </w:t>
      </w:r>
    </w:p>
    <w:p w14:paraId="005B1D5D" w14:textId="77777777" w:rsidR="00436194" w:rsidRPr="00436194" w:rsidRDefault="00436194" w:rsidP="00436194">
      <w:pPr>
        <w:spacing w:after="0" w:line="240" w:lineRule="auto"/>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w:t>
      </w:r>
      <w:proofErr w:type="spellStart"/>
      <w:r w:rsidRPr="00436194">
        <w:rPr>
          <w:rFonts w:ascii="Times New Roman" w:eastAsia="Times New Roman" w:hAnsi="Times New Roman" w:cs="Times New Roman"/>
          <w:kern w:val="0"/>
          <w:sz w:val="24"/>
          <w:szCs w:val="24"/>
          <w:lang w:val="en-US"/>
          <w14:ligatures w14:val="none"/>
        </w:rPr>
        <w:t>Rytiphlaea</w:t>
      </w:r>
      <w:proofErr w:type="spellEnd"/>
      <w:r w:rsidRPr="00436194">
        <w:rPr>
          <w:rFonts w:ascii="Times New Roman" w:eastAsia="Times New Roman" w:hAnsi="Times New Roman" w:cs="Times New Roman"/>
          <w:kern w:val="0"/>
          <w:sz w:val="24"/>
          <w:szCs w:val="24"/>
          <w:lang w:val="en-US"/>
          <w14:ligatures w14:val="none"/>
        </w:rPr>
        <w:t xml:space="preserve"> </w:t>
      </w:r>
      <w:proofErr w:type="spellStart"/>
      <w:r w:rsidRPr="00436194">
        <w:rPr>
          <w:rFonts w:ascii="Times New Roman" w:eastAsia="Times New Roman" w:hAnsi="Times New Roman" w:cs="Times New Roman"/>
          <w:kern w:val="0"/>
          <w:sz w:val="24"/>
          <w:szCs w:val="24"/>
          <w:lang w:val="en-US"/>
          <w14:ligatures w14:val="none"/>
        </w:rPr>
        <w:t>semicristata</w:t>
      </w:r>
      <w:proofErr w:type="spellEnd"/>
      <w:r w:rsidRPr="00436194">
        <w:rPr>
          <w:rFonts w:ascii="Times New Roman" w:eastAsia="Times New Roman" w:hAnsi="Times New Roman" w:cs="Times New Roman"/>
          <w:kern w:val="0"/>
          <w:sz w:val="24"/>
          <w:szCs w:val="24"/>
          <w:lang w:val="en-US"/>
          <w14:ligatures w14:val="none"/>
        </w:rPr>
        <w:t xml:space="preserve"> J. </w:t>
      </w:r>
      <w:proofErr w:type="spellStart"/>
      <w:r w:rsidRPr="00436194">
        <w:rPr>
          <w:rFonts w:ascii="Times New Roman" w:eastAsia="Times New Roman" w:hAnsi="Times New Roman" w:cs="Times New Roman"/>
          <w:kern w:val="0"/>
          <w:sz w:val="24"/>
          <w:szCs w:val="24"/>
          <w:lang w:val="en-US"/>
          <w14:ligatures w14:val="none"/>
        </w:rPr>
        <w:t>Agardh</w:t>
      </w:r>
      <w:proofErr w:type="spellEnd"/>
      <w:r w:rsidRPr="00436194">
        <w:rPr>
          <w:rFonts w:ascii="Times New Roman" w:eastAsia="Times New Roman" w:hAnsi="Times New Roman" w:cs="Times New Roman"/>
          <w:kern w:val="0"/>
          <w:sz w:val="24"/>
          <w:szCs w:val="24"/>
          <w:lang w:val="en-US"/>
          <w14:ligatures w14:val="none"/>
        </w:rPr>
        <w:t xml:space="preserve"> </w:t>
      </w:r>
    </w:p>
    <w:p w14:paraId="4282375A" w14:textId="77777777" w:rsidR="00436194" w:rsidRPr="00436194" w:rsidRDefault="00436194" w:rsidP="00436194">
      <w:pPr>
        <w:spacing w:after="0" w:line="240" w:lineRule="auto"/>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 xml:space="preserve"> = Fucus purpureus Turner nom. Illeg</w:t>
      </w:r>
    </w:p>
    <w:p w14:paraId="189244E0" w14:textId="77777777" w:rsidR="00436194" w:rsidRPr="00436194" w:rsidRDefault="00436194" w:rsidP="00436194">
      <w:pPr>
        <w:spacing w:before="100" w:beforeAutospacing="1" w:after="100" w:afterAutospacing="1" w:line="36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 xml:space="preserve">Samples of </w:t>
      </w:r>
      <w:proofErr w:type="gramStart"/>
      <w:r w:rsidRPr="00436194">
        <w:rPr>
          <w:rFonts w:ascii="Times New Roman" w:eastAsia="Times New Roman" w:hAnsi="Times New Roman" w:cs="Times New Roman"/>
          <w:kern w:val="0"/>
          <w:sz w:val="24"/>
          <w:szCs w:val="24"/>
          <w:lang w:val="en-US"/>
          <w14:ligatures w14:val="none"/>
        </w:rPr>
        <w:t>this algae</w:t>
      </w:r>
      <w:proofErr w:type="gramEnd"/>
      <w:r w:rsidRPr="00436194">
        <w:rPr>
          <w:rFonts w:ascii="Times New Roman" w:eastAsia="Times New Roman" w:hAnsi="Times New Roman" w:cs="Times New Roman"/>
          <w:kern w:val="0"/>
          <w:sz w:val="24"/>
          <w:szCs w:val="24"/>
          <w:lang w:val="en-US"/>
          <w14:ligatures w14:val="none"/>
        </w:rPr>
        <w:t xml:space="preserve"> were collected from all study sites attached to rocks on Oct, Nov 2017, Jan 2018, Mar, Apr, Aug and Dec 2019. The length of the thallus ranges from 3.6 to 8.8 cm, and its color ranges from yellow to dark red, becoming darker towards the top of the axis. </w:t>
      </w:r>
      <w:proofErr w:type="gramStart"/>
      <w:r w:rsidRPr="00436194">
        <w:rPr>
          <w:rFonts w:ascii="Times New Roman" w:eastAsia="Times New Roman" w:hAnsi="Times New Roman" w:cs="Times New Roman"/>
          <w:kern w:val="0"/>
          <w:sz w:val="24"/>
          <w:szCs w:val="24"/>
          <w:lang w:val="en-US"/>
          <w14:ligatures w14:val="none"/>
        </w:rPr>
        <w:t>This algae</w:t>
      </w:r>
      <w:proofErr w:type="gramEnd"/>
      <w:r w:rsidRPr="00436194">
        <w:rPr>
          <w:rFonts w:ascii="Times New Roman" w:eastAsia="Times New Roman" w:hAnsi="Times New Roman" w:cs="Times New Roman"/>
          <w:kern w:val="0"/>
          <w:sz w:val="24"/>
          <w:szCs w:val="24"/>
          <w:lang w:val="en-US"/>
          <w14:ligatures w14:val="none"/>
        </w:rPr>
        <w:t xml:space="preserve"> is characterized by the leakage of red pigment into the water or onto the leaves of the herbarium when dried. It adheres by means of a disc-shaped adhesive cell, from which one or more upright axes arise (Figure 7A). These axes bear lateral branches with reciprocal feathery branching (Figure 7B). The tips of the lateral branches are strongly curved and </w:t>
      </w:r>
      <w:r w:rsidRPr="00436194">
        <w:rPr>
          <w:rFonts w:ascii="Times New Roman" w:eastAsia="Times New Roman" w:hAnsi="Times New Roman" w:cs="Times New Roman"/>
          <w:kern w:val="0"/>
          <w:sz w:val="24"/>
          <w:szCs w:val="24"/>
          <w:lang w:val="en-US"/>
          <w14:ligatures w14:val="none"/>
        </w:rPr>
        <w:lastRenderedPageBreak/>
        <w:t xml:space="preserve">hook-like, with small filamentous tufts inside a sac (Figure 7 C &amp;D). When a cross-section of the axis is made, it appears oval in shape, consisting of a central axial cell surrounded by five cells surrounding the center (Figure 7E). In addition to the study sites, </w:t>
      </w:r>
      <w:proofErr w:type="gramStart"/>
      <w:r w:rsidRPr="00436194">
        <w:rPr>
          <w:rFonts w:ascii="Times New Roman" w:eastAsia="Times New Roman" w:hAnsi="Times New Roman" w:cs="Times New Roman"/>
          <w:kern w:val="0"/>
          <w:sz w:val="24"/>
          <w:szCs w:val="24"/>
          <w:lang w:val="en-US"/>
          <w14:ligatures w14:val="none"/>
        </w:rPr>
        <w:t>this algae</w:t>
      </w:r>
      <w:proofErr w:type="gramEnd"/>
      <w:r w:rsidRPr="00436194">
        <w:rPr>
          <w:rFonts w:ascii="Times New Roman" w:eastAsia="Times New Roman" w:hAnsi="Times New Roman" w:cs="Times New Roman"/>
          <w:kern w:val="0"/>
          <w:sz w:val="24"/>
          <w:szCs w:val="24"/>
          <w:lang w:val="en-US"/>
          <w14:ligatures w14:val="none"/>
        </w:rPr>
        <w:t xml:space="preserve"> has also been recorded in Tripoli, Surman, Sabratha, Sirt, Benghazi, </w:t>
      </w:r>
      <w:proofErr w:type="spellStart"/>
      <w:r w:rsidRPr="00436194">
        <w:rPr>
          <w:rFonts w:ascii="Times New Roman" w:eastAsia="Times New Roman" w:hAnsi="Times New Roman" w:cs="Times New Roman"/>
          <w:kern w:val="0"/>
          <w:sz w:val="24"/>
          <w:szCs w:val="24"/>
          <w:lang w:val="en-US"/>
          <w14:ligatures w14:val="none"/>
        </w:rPr>
        <w:t>Tokra</w:t>
      </w:r>
      <w:proofErr w:type="spellEnd"/>
      <w:r w:rsidRPr="00436194">
        <w:rPr>
          <w:rFonts w:ascii="Times New Roman" w:eastAsia="Times New Roman" w:hAnsi="Times New Roman" w:cs="Times New Roman"/>
          <w:kern w:val="0"/>
          <w:sz w:val="24"/>
          <w:szCs w:val="24"/>
          <w:lang w:val="en-US"/>
          <w14:ligatures w14:val="none"/>
        </w:rPr>
        <w:t xml:space="preserve">, </w:t>
      </w:r>
      <w:proofErr w:type="spellStart"/>
      <w:r w:rsidRPr="00436194">
        <w:rPr>
          <w:rFonts w:ascii="Times New Roman" w:eastAsia="Times New Roman" w:hAnsi="Times New Roman" w:cs="Times New Roman"/>
          <w:kern w:val="0"/>
          <w:sz w:val="24"/>
          <w:szCs w:val="24"/>
          <w:lang w:val="en-US"/>
          <w14:ligatures w14:val="none"/>
        </w:rPr>
        <w:t>Talmitha</w:t>
      </w:r>
      <w:proofErr w:type="spellEnd"/>
      <w:r w:rsidRPr="00436194">
        <w:rPr>
          <w:rFonts w:ascii="Times New Roman" w:eastAsia="Times New Roman" w:hAnsi="Times New Roman" w:cs="Times New Roman"/>
          <w:kern w:val="0"/>
          <w:sz w:val="24"/>
          <w:szCs w:val="24"/>
          <w:lang w:val="en-US"/>
          <w14:ligatures w14:val="none"/>
        </w:rPr>
        <w:t xml:space="preserve">, and Derna (Godeh </w:t>
      </w:r>
      <w:r w:rsidRPr="00436194">
        <w:rPr>
          <w:rFonts w:ascii="Times New Roman" w:eastAsia="Times New Roman" w:hAnsi="Times New Roman" w:cs="Times New Roman"/>
          <w:i/>
          <w:iCs/>
          <w:kern w:val="0"/>
          <w:sz w:val="24"/>
          <w:szCs w:val="24"/>
          <w:lang w:val="en-US"/>
          <w14:ligatures w14:val="none"/>
        </w:rPr>
        <w:t>et al.,</w:t>
      </w:r>
      <w:r w:rsidRPr="00436194">
        <w:rPr>
          <w:rFonts w:ascii="Times New Roman" w:eastAsia="Times New Roman" w:hAnsi="Times New Roman" w:cs="Times New Roman"/>
          <w:kern w:val="0"/>
          <w:sz w:val="24"/>
          <w:szCs w:val="24"/>
          <w:lang w:val="en-US"/>
          <w14:ligatures w14:val="none"/>
        </w:rPr>
        <w:t xml:space="preserve"> 1992; Nizamuddin </w:t>
      </w:r>
      <w:r w:rsidRPr="00436194">
        <w:rPr>
          <w:rFonts w:ascii="Times New Roman" w:eastAsia="Times New Roman" w:hAnsi="Times New Roman" w:cs="Times New Roman"/>
          <w:i/>
          <w:iCs/>
          <w:kern w:val="0"/>
          <w:sz w:val="24"/>
          <w:szCs w:val="24"/>
          <w:lang w:val="en-US"/>
          <w14:ligatures w14:val="none"/>
        </w:rPr>
        <w:t>et al.,</w:t>
      </w:r>
      <w:r w:rsidRPr="00436194">
        <w:rPr>
          <w:rFonts w:ascii="Times New Roman" w:eastAsia="Times New Roman" w:hAnsi="Times New Roman" w:cs="Times New Roman"/>
          <w:kern w:val="0"/>
          <w:sz w:val="24"/>
          <w:szCs w:val="24"/>
          <w:lang w:val="en-US"/>
          <w14:ligatures w14:val="none"/>
        </w:rPr>
        <w:t xml:space="preserve"> 1979; Al-</w:t>
      </w:r>
      <w:proofErr w:type="spellStart"/>
      <w:r w:rsidRPr="00436194">
        <w:rPr>
          <w:rFonts w:ascii="Times New Roman" w:eastAsia="Times New Roman" w:hAnsi="Times New Roman" w:cs="Times New Roman"/>
          <w:kern w:val="0"/>
          <w:sz w:val="24"/>
          <w:szCs w:val="24"/>
          <w:lang w:val="en-US"/>
          <w14:ligatures w14:val="none"/>
        </w:rPr>
        <w:t>Shatwi</w:t>
      </w:r>
      <w:proofErr w:type="spellEnd"/>
      <w:r w:rsidRPr="00436194">
        <w:rPr>
          <w:rFonts w:ascii="Times New Roman" w:eastAsia="Times New Roman" w:hAnsi="Times New Roman" w:cs="Times New Roman"/>
          <w:kern w:val="0"/>
          <w:sz w:val="24"/>
          <w:szCs w:val="24"/>
          <w:lang w:val="en-US"/>
          <w14:ligatures w14:val="none"/>
        </w:rPr>
        <w:t xml:space="preserve"> and Abu-</w:t>
      </w:r>
      <w:proofErr w:type="spellStart"/>
      <w:r w:rsidRPr="00436194">
        <w:rPr>
          <w:rFonts w:ascii="Times New Roman" w:eastAsia="Times New Roman" w:hAnsi="Times New Roman" w:cs="Times New Roman"/>
          <w:kern w:val="0"/>
          <w:sz w:val="24"/>
          <w:szCs w:val="24"/>
          <w:lang w:val="en-US"/>
          <w14:ligatures w14:val="none"/>
        </w:rPr>
        <w:t>habil</w:t>
      </w:r>
      <w:proofErr w:type="spellEnd"/>
      <w:r w:rsidRPr="00436194">
        <w:rPr>
          <w:rFonts w:ascii="Times New Roman" w:eastAsia="Times New Roman" w:hAnsi="Times New Roman" w:cs="Times New Roman"/>
          <w:kern w:val="0"/>
          <w:sz w:val="24"/>
          <w:szCs w:val="24"/>
          <w:lang w:val="en-US"/>
          <w14:ligatures w14:val="none"/>
        </w:rPr>
        <w:t xml:space="preserve"> 2010; Abu-</w:t>
      </w:r>
      <w:proofErr w:type="spellStart"/>
      <w:r w:rsidRPr="00436194">
        <w:rPr>
          <w:rFonts w:ascii="Times New Roman" w:eastAsia="Times New Roman" w:hAnsi="Times New Roman" w:cs="Times New Roman"/>
          <w:kern w:val="0"/>
          <w:sz w:val="24"/>
          <w:szCs w:val="24"/>
          <w:lang w:val="en-US"/>
          <w14:ligatures w14:val="none"/>
        </w:rPr>
        <w:t>habil</w:t>
      </w:r>
      <w:proofErr w:type="spellEnd"/>
      <w:r w:rsidRPr="00436194">
        <w:rPr>
          <w:rFonts w:ascii="Times New Roman" w:eastAsia="Times New Roman" w:hAnsi="Times New Roman" w:cs="Times New Roman"/>
          <w:kern w:val="0"/>
          <w:sz w:val="24"/>
          <w:szCs w:val="24"/>
          <w:lang w:val="en-US"/>
          <w14:ligatures w14:val="none"/>
        </w:rPr>
        <w:t xml:space="preserve"> </w:t>
      </w:r>
      <w:r w:rsidRPr="00436194">
        <w:rPr>
          <w:rFonts w:ascii="Times New Roman" w:eastAsia="Times New Roman" w:hAnsi="Times New Roman" w:cs="Times New Roman"/>
          <w:i/>
          <w:iCs/>
          <w:kern w:val="0"/>
          <w:sz w:val="24"/>
          <w:szCs w:val="24"/>
          <w:lang w:val="en-US"/>
          <w14:ligatures w14:val="none"/>
        </w:rPr>
        <w:t>et al.</w:t>
      </w:r>
      <w:r w:rsidRPr="00436194">
        <w:rPr>
          <w:rFonts w:ascii="Times New Roman" w:eastAsia="Times New Roman" w:hAnsi="Times New Roman" w:cs="Times New Roman"/>
          <w:kern w:val="0"/>
          <w:sz w:val="24"/>
          <w:szCs w:val="24"/>
          <w:lang w:val="en-US"/>
          <w14:ligatures w14:val="none"/>
        </w:rPr>
        <w:t xml:space="preserve"> 2019). </w:t>
      </w:r>
    </w:p>
    <w:p w14:paraId="3E690AAF" w14:textId="77777777" w:rsidR="00436194" w:rsidRPr="00436194" w:rsidRDefault="00436194" w:rsidP="00436194">
      <w:pPr>
        <w:spacing w:before="100" w:beforeAutospacing="1" w:after="100" w:afterAutospacing="1" w:line="360" w:lineRule="auto"/>
        <w:rPr>
          <w:rFonts w:ascii="Times New Roman" w:eastAsia="Times New Roman" w:hAnsi="Times New Roman" w:cs="Times New Roman"/>
          <w:b/>
          <w:bCs/>
          <w:kern w:val="0"/>
          <w:sz w:val="24"/>
          <w:szCs w:val="24"/>
          <w:lang w:val="en-US"/>
          <w14:ligatures w14:val="none"/>
        </w:rPr>
      </w:pPr>
      <w:proofErr w:type="spellStart"/>
      <w:r w:rsidRPr="00436194">
        <w:rPr>
          <w:rFonts w:ascii="Times New Roman" w:eastAsia="Times New Roman" w:hAnsi="Times New Roman" w:cs="Times New Roman"/>
          <w:b/>
          <w:bCs/>
          <w:i/>
          <w:iCs/>
          <w:kern w:val="0"/>
          <w:sz w:val="24"/>
          <w:szCs w:val="24"/>
          <w:lang w:val="en-US"/>
          <w14:ligatures w14:val="none"/>
        </w:rPr>
        <w:t>Herposiphonia</w:t>
      </w:r>
      <w:proofErr w:type="spellEnd"/>
      <w:r w:rsidRPr="00436194">
        <w:rPr>
          <w:rFonts w:ascii="Times New Roman" w:eastAsia="Times New Roman" w:hAnsi="Times New Roman" w:cs="Times New Roman"/>
          <w:b/>
          <w:bCs/>
          <w:kern w:val="0"/>
          <w:sz w:val="24"/>
          <w:szCs w:val="24"/>
          <w:lang w:val="en-US"/>
          <w14:ligatures w14:val="none"/>
        </w:rPr>
        <w:t xml:space="preserve"> </w:t>
      </w:r>
      <w:proofErr w:type="spellStart"/>
      <w:r w:rsidRPr="00436194">
        <w:rPr>
          <w:rFonts w:ascii="Times New Roman" w:eastAsia="Times New Roman" w:hAnsi="Times New Roman" w:cs="Times New Roman"/>
          <w:b/>
          <w:bCs/>
          <w:kern w:val="0"/>
          <w:sz w:val="24"/>
          <w:szCs w:val="24"/>
          <w:lang w:val="en-US"/>
          <w14:ligatures w14:val="none"/>
        </w:rPr>
        <w:t>Nageli</w:t>
      </w:r>
      <w:proofErr w:type="spellEnd"/>
      <w:r w:rsidRPr="00436194">
        <w:rPr>
          <w:rFonts w:ascii="Times New Roman" w:eastAsia="Times New Roman" w:hAnsi="Times New Roman" w:cs="Times New Roman"/>
          <w:b/>
          <w:bCs/>
          <w:kern w:val="0"/>
          <w:sz w:val="24"/>
          <w:szCs w:val="24"/>
          <w:lang w:val="en-US"/>
          <w14:ligatures w14:val="none"/>
        </w:rPr>
        <w:t xml:space="preserve"> 1846 </w:t>
      </w:r>
    </w:p>
    <w:p w14:paraId="5ECBB616" w14:textId="77777777" w:rsidR="00436194" w:rsidRPr="00436194" w:rsidRDefault="00436194" w:rsidP="00436194">
      <w:pPr>
        <w:spacing w:before="100" w:beforeAutospacing="1" w:after="100" w:afterAutospacing="1" w:line="36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b/>
          <w:bCs/>
          <w:kern w:val="0"/>
          <w:sz w:val="24"/>
          <w:szCs w:val="24"/>
          <w:lang w:val="en-US"/>
          <w14:ligatures w14:val="none"/>
        </w:rPr>
        <w:t xml:space="preserve"> </w:t>
      </w:r>
      <w:proofErr w:type="spellStart"/>
      <w:r w:rsidRPr="00436194">
        <w:rPr>
          <w:rFonts w:ascii="Times New Roman" w:eastAsia="Times New Roman" w:hAnsi="Times New Roman" w:cs="Times New Roman"/>
          <w:i/>
          <w:iCs/>
          <w:kern w:val="0"/>
          <w:sz w:val="24"/>
          <w:szCs w:val="24"/>
          <w:lang w:val="en-US"/>
          <w14:ligatures w14:val="none"/>
        </w:rPr>
        <w:t>Herposiphonia</w:t>
      </w:r>
      <w:proofErr w:type="spellEnd"/>
      <w:r w:rsidRPr="00436194">
        <w:rPr>
          <w:rFonts w:ascii="Times New Roman" w:eastAsia="Times New Roman" w:hAnsi="Times New Roman" w:cs="Times New Roman"/>
          <w:kern w:val="0"/>
          <w:sz w:val="24"/>
          <w:szCs w:val="24"/>
          <w:lang w:val="en-US"/>
          <w14:ligatures w14:val="none"/>
        </w:rPr>
        <w:t xml:space="preserve"> consists of a main axis bearing two types of branches, the first of which is simple and limited in branching in most species, while the second branches are unlimited in branching and arise on the opposite side of the axis, with rhizoids always arising at the end of the central cells. The reproductive organs are found on the limited branches. The genus </w:t>
      </w:r>
      <w:proofErr w:type="spellStart"/>
      <w:r w:rsidRPr="00436194">
        <w:rPr>
          <w:rFonts w:ascii="Times New Roman" w:eastAsia="Times New Roman" w:hAnsi="Times New Roman" w:cs="Times New Roman"/>
          <w:kern w:val="0"/>
          <w:sz w:val="24"/>
          <w:szCs w:val="24"/>
          <w:lang w:val="en-US"/>
          <w14:ligatures w14:val="none"/>
        </w:rPr>
        <w:t>Herposiphonia</w:t>
      </w:r>
      <w:proofErr w:type="spellEnd"/>
      <w:r w:rsidRPr="00436194">
        <w:rPr>
          <w:rFonts w:ascii="Times New Roman" w:eastAsia="Times New Roman" w:hAnsi="Times New Roman" w:cs="Times New Roman"/>
          <w:kern w:val="0"/>
          <w:sz w:val="24"/>
          <w:szCs w:val="24"/>
          <w:lang w:val="en-US"/>
          <w14:ligatures w14:val="none"/>
        </w:rPr>
        <w:t xml:space="preserve"> has been classified into species based on several characteristics, including the number, shape and length of the limited branches, the location of the quadrangular spore capsules in the thallus, and the shape, size and location of the fruit capsule and the location and arrangement of the male capsules (Masuda and Shimada 2003). </w:t>
      </w:r>
      <w:proofErr w:type="gramStart"/>
      <w:r w:rsidRPr="00436194">
        <w:rPr>
          <w:rFonts w:ascii="Times New Roman" w:eastAsia="Times New Roman" w:hAnsi="Times New Roman" w:cs="Times New Roman"/>
          <w:kern w:val="0"/>
          <w:sz w:val="24"/>
          <w:szCs w:val="24"/>
          <w:lang w:val="en-US"/>
          <w14:ligatures w14:val="none"/>
        </w:rPr>
        <w:t>This algae</w:t>
      </w:r>
      <w:proofErr w:type="gramEnd"/>
      <w:r w:rsidRPr="00436194">
        <w:rPr>
          <w:rFonts w:ascii="Times New Roman" w:eastAsia="Times New Roman" w:hAnsi="Times New Roman" w:cs="Times New Roman"/>
          <w:kern w:val="0"/>
          <w:sz w:val="24"/>
          <w:szCs w:val="24"/>
          <w:lang w:val="en-US"/>
          <w14:ligatures w14:val="none"/>
        </w:rPr>
        <w:t xml:space="preserve"> usually grows on large mosses, and only one species, </w:t>
      </w:r>
      <w:proofErr w:type="spellStart"/>
      <w:r w:rsidRPr="00436194">
        <w:rPr>
          <w:rFonts w:ascii="Times New Roman" w:eastAsia="Times New Roman" w:hAnsi="Times New Roman" w:cs="Times New Roman"/>
          <w:kern w:val="0"/>
          <w:sz w:val="24"/>
          <w:szCs w:val="24"/>
          <w:lang w:val="en-US"/>
          <w14:ligatures w14:val="none"/>
        </w:rPr>
        <w:t>Herposiphonia</w:t>
      </w:r>
      <w:proofErr w:type="spellEnd"/>
      <w:r w:rsidRPr="00436194">
        <w:rPr>
          <w:rFonts w:ascii="Times New Roman" w:eastAsia="Times New Roman" w:hAnsi="Times New Roman" w:cs="Times New Roman"/>
          <w:kern w:val="0"/>
          <w:sz w:val="24"/>
          <w:szCs w:val="24"/>
          <w:lang w:val="en-US"/>
          <w14:ligatures w14:val="none"/>
        </w:rPr>
        <w:t xml:space="preserve"> secunda, has been recorded at the Um Al-</w:t>
      </w:r>
      <w:proofErr w:type="spellStart"/>
      <w:r w:rsidRPr="00436194">
        <w:rPr>
          <w:rFonts w:ascii="Times New Roman" w:eastAsia="Times New Roman" w:hAnsi="Times New Roman" w:cs="Times New Roman"/>
          <w:kern w:val="0"/>
          <w:sz w:val="24"/>
          <w:szCs w:val="24"/>
          <w:lang w:val="en-US"/>
          <w14:ligatures w14:val="none"/>
        </w:rPr>
        <w:t>Hajl</w:t>
      </w:r>
      <w:proofErr w:type="spellEnd"/>
      <w:r w:rsidRPr="00436194">
        <w:rPr>
          <w:rFonts w:ascii="Times New Roman" w:eastAsia="Times New Roman" w:hAnsi="Times New Roman" w:cs="Times New Roman"/>
          <w:kern w:val="0"/>
          <w:sz w:val="24"/>
          <w:szCs w:val="24"/>
          <w:lang w:val="en-US"/>
          <w14:ligatures w14:val="none"/>
        </w:rPr>
        <w:t xml:space="preserve"> station (Table 1).</w:t>
      </w:r>
    </w:p>
    <w:p w14:paraId="48155404" w14:textId="77777777" w:rsidR="00436194" w:rsidRPr="00436194" w:rsidRDefault="00436194" w:rsidP="00436194">
      <w:pPr>
        <w:spacing w:after="0" w:line="360" w:lineRule="auto"/>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 xml:space="preserve">  </w:t>
      </w:r>
      <w:proofErr w:type="spellStart"/>
      <w:r w:rsidRPr="00436194">
        <w:rPr>
          <w:rFonts w:ascii="Times New Roman" w:eastAsia="Times New Roman" w:hAnsi="Times New Roman" w:cs="Times New Roman"/>
          <w:b/>
          <w:bCs/>
          <w:i/>
          <w:iCs/>
          <w:kern w:val="0"/>
          <w:sz w:val="24"/>
          <w:szCs w:val="24"/>
          <w:lang w:val="en-US"/>
          <w14:ligatures w14:val="none"/>
        </w:rPr>
        <w:t>Herposiphonia</w:t>
      </w:r>
      <w:proofErr w:type="spellEnd"/>
      <w:r w:rsidRPr="00436194">
        <w:rPr>
          <w:rFonts w:ascii="Times New Roman" w:eastAsia="Times New Roman" w:hAnsi="Times New Roman" w:cs="Times New Roman"/>
          <w:b/>
          <w:bCs/>
          <w:i/>
          <w:iCs/>
          <w:kern w:val="0"/>
          <w:sz w:val="24"/>
          <w:szCs w:val="24"/>
          <w:lang w:val="en-US"/>
          <w14:ligatures w14:val="none"/>
        </w:rPr>
        <w:t xml:space="preserve"> secunda</w:t>
      </w:r>
      <w:r w:rsidRPr="00436194">
        <w:rPr>
          <w:rFonts w:ascii="Times New Roman" w:eastAsia="Times New Roman" w:hAnsi="Times New Roman" w:cs="Times New Roman"/>
          <w:b/>
          <w:bCs/>
          <w:kern w:val="0"/>
          <w:sz w:val="24"/>
          <w:szCs w:val="24"/>
          <w:lang w:val="en-US"/>
          <w14:ligatures w14:val="none"/>
        </w:rPr>
        <w:t xml:space="preserve"> (C. </w:t>
      </w:r>
      <w:proofErr w:type="spellStart"/>
      <w:r w:rsidRPr="00436194">
        <w:rPr>
          <w:rFonts w:ascii="Times New Roman" w:eastAsia="Times New Roman" w:hAnsi="Times New Roman" w:cs="Times New Roman"/>
          <w:b/>
          <w:bCs/>
          <w:kern w:val="0"/>
          <w:sz w:val="24"/>
          <w:szCs w:val="24"/>
          <w:lang w:val="en-US"/>
          <w14:ligatures w14:val="none"/>
        </w:rPr>
        <w:t>Agardh</w:t>
      </w:r>
      <w:proofErr w:type="spellEnd"/>
      <w:r w:rsidRPr="00436194">
        <w:rPr>
          <w:rFonts w:ascii="Times New Roman" w:eastAsia="Times New Roman" w:hAnsi="Times New Roman" w:cs="Times New Roman"/>
          <w:b/>
          <w:bCs/>
          <w:kern w:val="0"/>
          <w:sz w:val="24"/>
          <w:szCs w:val="24"/>
          <w:lang w:val="en-US"/>
          <w14:ligatures w14:val="none"/>
        </w:rPr>
        <w:t xml:space="preserve">) </w:t>
      </w:r>
      <w:proofErr w:type="spellStart"/>
      <w:r w:rsidRPr="00436194">
        <w:rPr>
          <w:rFonts w:ascii="Times New Roman" w:eastAsia="Times New Roman" w:hAnsi="Times New Roman" w:cs="Times New Roman"/>
          <w:b/>
          <w:bCs/>
          <w:kern w:val="0"/>
          <w:sz w:val="24"/>
          <w:szCs w:val="24"/>
          <w:lang w:val="en-US"/>
          <w14:ligatures w14:val="none"/>
        </w:rPr>
        <w:t>Ambronn</w:t>
      </w:r>
      <w:proofErr w:type="spellEnd"/>
      <w:r w:rsidRPr="00436194">
        <w:rPr>
          <w:rFonts w:ascii="Times New Roman" w:eastAsia="Times New Roman" w:hAnsi="Times New Roman" w:cs="Times New Roman"/>
          <w:b/>
          <w:bCs/>
          <w:kern w:val="0"/>
          <w:sz w:val="24"/>
          <w:szCs w:val="24"/>
          <w:lang w:val="en-US"/>
          <w14:ligatures w14:val="none"/>
        </w:rPr>
        <w:t>) 1880</w:t>
      </w:r>
    </w:p>
    <w:p w14:paraId="7544F81D" w14:textId="77777777" w:rsidR="00436194" w:rsidRPr="00436194" w:rsidRDefault="00436194" w:rsidP="00436194">
      <w:pPr>
        <w:spacing w:after="0" w:line="360" w:lineRule="auto"/>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w:t>
      </w:r>
      <w:proofErr w:type="spellStart"/>
      <w:r w:rsidRPr="00436194">
        <w:rPr>
          <w:rFonts w:ascii="Times New Roman" w:eastAsia="Times New Roman" w:hAnsi="Times New Roman" w:cs="Times New Roman"/>
          <w:b/>
          <w:bCs/>
          <w:i/>
          <w:iCs/>
          <w:kern w:val="0"/>
          <w:sz w:val="24"/>
          <w:szCs w:val="24"/>
          <w:lang w:val="en-US"/>
          <w14:ligatures w14:val="none"/>
        </w:rPr>
        <w:t>Polysiphonia</w:t>
      </w:r>
      <w:proofErr w:type="spellEnd"/>
      <w:r w:rsidRPr="00436194">
        <w:rPr>
          <w:rFonts w:ascii="Times New Roman" w:eastAsia="Times New Roman" w:hAnsi="Times New Roman" w:cs="Times New Roman"/>
          <w:b/>
          <w:bCs/>
          <w:i/>
          <w:iCs/>
          <w:kern w:val="0"/>
          <w:sz w:val="24"/>
          <w:szCs w:val="24"/>
          <w:lang w:val="en-US"/>
          <w14:ligatures w14:val="none"/>
        </w:rPr>
        <w:t xml:space="preserve"> secunda</w:t>
      </w:r>
      <w:r w:rsidRPr="00436194">
        <w:rPr>
          <w:rFonts w:ascii="Times New Roman" w:eastAsia="Times New Roman" w:hAnsi="Times New Roman" w:cs="Times New Roman"/>
          <w:b/>
          <w:bCs/>
          <w:kern w:val="0"/>
          <w:sz w:val="24"/>
          <w:szCs w:val="24"/>
          <w:lang w:val="en-US"/>
          <w14:ligatures w14:val="none"/>
        </w:rPr>
        <w:t xml:space="preserve"> </w:t>
      </w:r>
      <w:proofErr w:type="gramStart"/>
      <w:r w:rsidRPr="00436194">
        <w:rPr>
          <w:rFonts w:ascii="Times New Roman" w:eastAsia="Times New Roman" w:hAnsi="Times New Roman" w:cs="Times New Roman"/>
          <w:b/>
          <w:bCs/>
          <w:kern w:val="0"/>
          <w:sz w:val="24"/>
          <w:szCs w:val="24"/>
          <w:lang w:val="en-US"/>
          <w14:ligatures w14:val="none"/>
        </w:rPr>
        <w:t>( C.</w:t>
      </w:r>
      <w:proofErr w:type="gramEnd"/>
      <w:r w:rsidRPr="00436194">
        <w:rPr>
          <w:rFonts w:ascii="Times New Roman" w:eastAsia="Times New Roman" w:hAnsi="Times New Roman" w:cs="Times New Roman"/>
          <w:b/>
          <w:bCs/>
          <w:kern w:val="0"/>
          <w:sz w:val="24"/>
          <w:szCs w:val="24"/>
          <w:lang w:val="en-US"/>
          <w14:ligatures w14:val="none"/>
        </w:rPr>
        <w:t xml:space="preserve"> </w:t>
      </w:r>
      <w:proofErr w:type="spellStart"/>
      <w:proofErr w:type="gramStart"/>
      <w:r w:rsidRPr="00436194">
        <w:rPr>
          <w:rFonts w:ascii="Times New Roman" w:eastAsia="Times New Roman" w:hAnsi="Times New Roman" w:cs="Times New Roman"/>
          <w:b/>
          <w:bCs/>
          <w:kern w:val="0"/>
          <w:sz w:val="24"/>
          <w:szCs w:val="24"/>
          <w:lang w:val="en-US"/>
          <w14:ligatures w14:val="none"/>
        </w:rPr>
        <w:t>Agardh</w:t>
      </w:r>
      <w:proofErr w:type="spellEnd"/>
      <w:r w:rsidRPr="00436194">
        <w:rPr>
          <w:rFonts w:ascii="Times New Roman" w:eastAsia="Times New Roman" w:hAnsi="Times New Roman" w:cs="Times New Roman"/>
          <w:b/>
          <w:bCs/>
          <w:kern w:val="0"/>
          <w:sz w:val="24"/>
          <w:szCs w:val="24"/>
          <w:lang w:val="en-US"/>
          <w14:ligatures w14:val="none"/>
        </w:rPr>
        <w:t xml:space="preserve"> )</w:t>
      </w:r>
      <w:proofErr w:type="gramEnd"/>
      <w:r w:rsidRPr="00436194">
        <w:rPr>
          <w:rFonts w:ascii="Times New Roman" w:eastAsia="Times New Roman" w:hAnsi="Times New Roman" w:cs="Times New Roman"/>
          <w:b/>
          <w:bCs/>
          <w:kern w:val="0"/>
          <w:sz w:val="24"/>
          <w:szCs w:val="24"/>
          <w:lang w:val="en-US"/>
          <w14:ligatures w14:val="none"/>
        </w:rPr>
        <w:t xml:space="preserve"> </w:t>
      </w:r>
      <w:proofErr w:type="spellStart"/>
      <w:r w:rsidRPr="00436194">
        <w:rPr>
          <w:rFonts w:ascii="Times New Roman" w:eastAsia="Times New Roman" w:hAnsi="Times New Roman" w:cs="Times New Roman"/>
          <w:b/>
          <w:bCs/>
          <w:kern w:val="0"/>
          <w:sz w:val="24"/>
          <w:szCs w:val="24"/>
          <w:lang w:val="en-US"/>
          <w14:ligatures w14:val="none"/>
        </w:rPr>
        <w:t>Zanardini</w:t>
      </w:r>
      <w:proofErr w:type="spellEnd"/>
      <w:r w:rsidRPr="00436194">
        <w:rPr>
          <w:rFonts w:ascii="Times New Roman" w:eastAsia="Times New Roman" w:hAnsi="Times New Roman" w:cs="Times New Roman"/>
          <w:kern w:val="0"/>
          <w:sz w:val="24"/>
          <w:szCs w:val="24"/>
          <w:lang w:val="en-US"/>
          <w14:ligatures w14:val="none"/>
        </w:rPr>
        <w:t xml:space="preserve">                    =</w:t>
      </w:r>
    </w:p>
    <w:p w14:paraId="71EF687E" w14:textId="77777777" w:rsidR="00436194" w:rsidRPr="00436194" w:rsidRDefault="00436194" w:rsidP="00436194">
      <w:pPr>
        <w:spacing w:before="100" w:beforeAutospacing="1" w:after="100" w:afterAutospacing="1" w:line="36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 xml:space="preserve">     Specimens of this species were collected only from the Om al-</w:t>
      </w:r>
      <w:proofErr w:type="spellStart"/>
      <w:r w:rsidRPr="00436194">
        <w:rPr>
          <w:rFonts w:ascii="Times New Roman" w:eastAsia="Times New Roman" w:hAnsi="Times New Roman" w:cs="Times New Roman"/>
          <w:kern w:val="0"/>
          <w:sz w:val="24"/>
          <w:szCs w:val="24"/>
          <w:lang w:val="en-US"/>
          <w14:ligatures w14:val="none"/>
        </w:rPr>
        <w:t>Hajl</w:t>
      </w:r>
      <w:proofErr w:type="spellEnd"/>
      <w:r w:rsidRPr="00436194">
        <w:rPr>
          <w:rFonts w:ascii="Times New Roman" w:eastAsia="Times New Roman" w:hAnsi="Times New Roman" w:cs="Times New Roman"/>
          <w:kern w:val="0"/>
          <w:sz w:val="24"/>
          <w:szCs w:val="24"/>
          <w:lang w:val="en-US"/>
          <w14:ligatures w14:val="none"/>
        </w:rPr>
        <w:t xml:space="preserve"> site attached to the genus </w:t>
      </w:r>
      <w:proofErr w:type="spellStart"/>
      <w:r w:rsidRPr="00436194">
        <w:rPr>
          <w:rFonts w:ascii="Times New Roman" w:eastAsia="Times New Roman" w:hAnsi="Times New Roman" w:cs="Times New Roman"/>
          <w:kern w:val="0"/>
          <w:sz w:val="24"/>
          <w:szCs w:val="24"/>
          <w:lang w:val="en-US"/>
          <w14:ligatures w14:val="none"/>
        </w:rPr>
        <w:t>Cystoseira</w:t>
      </w:r>
      <w:proofErr w:type="spellEnd"/>
      <w:r w:rsidRPr="00436194">
        <w:rPr>
          <w:rFonts w:ascii="Times New Roman" w:eastAsia="Times New Roman" w:hAnsi="Times New Roman" w:cs="Times New Roman"/>
          <w:kern w:val="0"/>
          <w:sz w:val="24"/>
          <w:szCs w:val="24"/>
          <w:lang w:val="en-US"/>
          <w14:ligatures w14:val="none"/>
        </w:rPr>
        <w:t xml:space="preserve"> on Jan 2018 and Dec 2019. The length of the thallus ranges from 0.5 - 1.1 cm and reddish-brown in </w:t>
      </w:r>
      <w:proofErr w:type="spellStart"/>
      <w:r w:rsidRPr="00436194">
        <w:rPr>
          <w:rFonts w:ascii="Times New Roman" w:eastAsia="Times New Roman" w:hAnsi="Times New Roman" w:cs="Times New Roman"/>
          <w:kern w:val="0"/>
          <w:sz w:val="24"/>
          <w:szCs w:val="24"/>
          <w:lang w:val="en-US"/>
          <w14:ligatures w14:val="none"/>
        </w:rPr>
        <w:t>colour</w:t>
      </w:r>
      <w:proofErr w:type="spellEnd"/>
      <w:r w:rsidRPr="00436194">
        <w:rPr>
          <w:rFonts w:ascii="Times New Roman" w:eastAsia="Times New Roman" w:hAnsi="Times New Roman" w:cs="Times New Roman"/>
          <w:kern w:val="0"/>
          <w:sz w:val="24"/>
          <w:szCs w:val="24"/>
          <w:lang w:val="en-US"/>
          <w14:ligatures w14:val="none"/>
        </w:rPr>
        <w:t xml:space="preserve"> (Figure 8A). The thallus consists of a regularly sectioned tubular creeping axis (composed of segments) from which arise limited branching erect branches with 5-9 segments. At the tips of these branches are terminal filamentous tufts (Figure 8B). The moss adheres to substrates by means of distinct rhizoids arising from the base of each segment (Figure 8C).  In addition to the study sites, this moss has also been recorded in Tripoli, Surman, </w:t>
      </w:r>
      <w:proofErr w:type="spellStart"/>
      <w:r w:rsidRPr="00436194">
        <w:rPr>
          <w:rFonts w:ascii="Times New Roman" w:eastAsia="Times New Roman" w:hAnsi="Times New Roman" w:cs="Times New Roman"/>
          <w:kern w:val="0"/>
          <w:sz w:val="24"/>
          <w:szCs w:val="24"/>
          <w:lang w:val="en-US"/>
          <w14:ligatures w14:val="none"/>
        </w:rPr>
        <w:t>Sabrata</w:t>
      </w:r>
      <w:proofErr w:type="spellEnd"/>
      <w:r w:rsidRPr="00436194">
        <w:rPr>
          <w:rFonts w:ascii="Times New Roman" w:eastAsia="Times New Roman" w:hAnsi="Times New Roman" w:cs="Times New Roman"/>
          <w:kern w:val="0"/>
          <w:sz w:val="24"/>
          <w:szCs w:val="24"/>
          <w:lang w:val="en-US"/>
          <w14:ligatures w14:val="none"/>
        </w:rPr>
        <w:t xml:space="preserve">, Benghazi and </w:t>
      </w:r>
      <w:proofErr w:type="spellStart"/>
      <w:r w:rsidRPr="00436194">
        <w:rPr>
          <w:rFonts w:ascii="Times New Roman" w:eastAsia="Times New Roman" w:hAnsi="Times New Roman" w:cs="Times New Roman"/>
          <w:kern w:val="0"/>
          <w:sz w:val="24"/>
          <w:szCs w:val="24"/>
          <w:lang w:val="en-US"/>
          <w14:ligatures w14:val="none"/>
        </w:rPr>
        <w:t>Tokra</w:t>
      </w:r>
      <w:proofErr w:type="spellEnd"/>
      <w:r w:rsidRPr="00436194">
        <w:rPr>
          <w:rFonts w:ascii="Times New Roman" w:eastAsia="Times New Roman" w:hAnsi="Times New Roman" w:cs="Times New Roman"/>
          <w:kern w:val="0"/>
          <w:sz w:val="24"/>
          <w:szCs w:val="24"/>
          <w:lang w:val="en-US"/>
          <w14:ligatures w14:val="none"/>
        </w:rPr>
        <w:t xml:space="preserve"> (Godeh </w:t>
      </w:r>
      <w:r w:rsidRPr="00436194">
        <w:rPr>
          <w:rFonts w:ascii="Times New Roman" w:eastAsia="Times New Roman" w:hAnsi="Times New Roman" w:cs="Times New Roman"/>
          <w:i/>
          <w:iCs/>
          <w:kern w:val="0"/>
          <w:sz w:val="24"/>
          <w:szCs w:val="24"/>
          <w:lang w:val="en-US"/>
          <w14:ligatures w14:val="none"/>
        </w:rPr>
        <w:t>et al.,</w:t>
      </w:r>
      <w:r w:rsidRPr="00436194">
        <w:rPr>
          <w:rFonts w:ascii="Times New Roman" w:eastAsia="Times New Roman" w:hAnsi="Times New Roman" w:cs="Times New Roman"/>
          <w:kern w:val="0"/>
          <w:sz w:val="24"/>
          <w:szCs w:val="24"/>
          <w:lang w:val="en-US"/>
          <w14:ligatures w14:val="none"/>
        </w:rPr>
        <w:t xml:space="preserve"> 1992; Nizamuddin </w:t>
      </w:r>
      <w:r w:rsidRPr="00436194">
        <w:rPr>
          <w:rFonts w:ascii="Times New Roman" w:eastAsia="Times New Roman" w:hAnsi="Times New Roman" w:cs="Times New Roman"/>
          <w:i/>
          <w:iCs/>
          <w:kern w:val="0"/>
          <w:sz w:val="24"/>
          <w:szCs w:val="24"/>
          <w:lang w:val="en-US"/>
          <w14:ligatures w14:val="none"/>
        </w:rPr>
        <w:t>et al.,</w:t>
      </w:r>
      <w:r w:rsidRPr="00436194">
        <w:rPr>
          <w:rFonts w:ascii="Times New Roman" w:eastAsia="Times New Roman" w:hAnsi="Times New Roman" w:cs="Times New Roman"/>
          <w:kern w:val="0"/>
          <w:sz w:val="24"/>
          <w:szCs w:val="24"/>
          <w:lang w:val="en-US"/>
          <w14:ligatures w14:val="none"/>
        </w:rPr>
        <w:t xml:space="preserve"> 1979; Al-</w:t>
      </w:r>
      <w:proofErr w:type="spellStart"/>
      <w:r w:rsidRPr="00436194">
        <w:rPr>
          <w:rFonts w:ascii="Times New Roman" w:eastAsia="Times New Roman" w:hAnsi="Times New Roman" w:cs="Times New Roman"/>
          <w:kern w:val="0"/>
          <w:sz w:val="24"/>
          <w:szCs w:val="24"/>
          <w:lang w:val="en-US"/>
          <w14:ligatures w14:val="none"/>
        </w:rPr>
        <w:t>Shatwi</w:t>
      </w:r>
      <w:proofErr w:type="spellEnd"/>
      <w:r w:rsidRPr="00436194">
        <w:rPr>
          <w:rFonts w:ascii="Times New Roman" w:eastAsia="Times New Roman" w:hAnsi="Times New Roman" w:cs="Times New Roman"/>
          <w:kern w:val="0"/>
          <w:sz w:val="24"/>
          <w:szCs w:val="24"/>
          <w:lang w:val="en-US"/>
          <w14:ligatures w14:val="none"/>
        </w:rPr>
        <w:t xml:space="preserve"> and Abu-</w:t>
      </w:r>
      <w:proofErr w:type="spellStart"/>
      <w:r w:rsidRPr="00436194">
        <w:rPr>
          <w:rFonts w:ascii="Times New Roman" w:eastAsia="Times New Roman" w:hAnsi="Times New Roman" w:cs="Times New Roman"/>
          <w:kern w:val="0"/>
          <w:sz w:val="24"/>
          <w:szCs w:val="24"/>
          <w:lang w:val="en-US"/>
          <w14:ligatures w14:val="none"/>
        </w:rPr>
        <w:t>habil</w:t>
      </w:r>
      <w:proofErr w:type="spellEnd"/>
      <w:r w:rsidRPr="00436194">
        <w:rPr>
          <w:rFonts w:ascii="Times New Roman" w:eastAsia="Times New Roman" w:hAnsi="Times New Roman" w:cs="Times New Roman"/>
          <w:kern w:val="0"/>
          <w:sz w:val="24"/>
          <w:szCs w:val="24"/>
          <w:lang w:val="en-US"/>
          <w14:ligatures w14:val="none"/>
        </w:rPr>
        <w:t xml:space="preserve"> 2010, Abu-Habib </w:t>
      </w:r>
      <w:r w:rsidRPr="00436194">
        <w:rPr>
          <w:rFonts w:ascii="Times New Roman" w:eastAsia="Times New Roman" w:hAnsi="Times New Roman" w:cs="Times New Roman"/>
          <w:i/>
          <w:iCs/>
          <w:kern w:val="0"/>
          <w:sz w:val="24"/>
          <w:szCs w:val="24"/>
          <w:lang w:val="en-US"/>
          <w14:ligatures w14:val="none"/>
        </w:rPr>
        <w:t>et al.</w:t>
      </w:r>
      <w:r w:rsidRPr="00436194">
        <w:rPr>
          <w:rFonts w:ascii="Times New Roman" w:eastAsia="Times New Roman" w:hAnsi="Times New Roman" w:cs="Times New Roman"/>
          <w:kern w:val="0"/>
          <w:sz w:val="24"/>
          <w:szCs w:val="24"/>
          <w:lang w:val="en-US"/>
          <w14:ligatures w14:val="none"/>
        </w:rPr>
        <w:t xml:space="preserve">, 2019). In addition to Libya. </w:t>
      </w:r>
    </w:p>
    <w:tbl>
      <w:tblPr>
        <w:tblW w:w="0" w:type="auto"/>
        <w:tblInd w:w="421" w:type="dxa"/>
        <w:tblLook w:val="04A0" w:firstRow="1" w:lastRow="0" w:firstColumn="1" w:lastColumn="0" w:noHBand="0" w:noVBand="1"/>
      </w:tblPr>
      <w:tblGrid>
        <w:gridCol w:w="3936"/>
        <w:gridCol w:w="3426"/>
      </w:tblGrid>
      <w:tr w:rsidR="00436194" w:rsidRPr="00436194" w14:paraId="6B33EABF" w14:textId="77777777" w:rsidTr="006A2A18">
        <w:tc>
          <w:tcPr>
            <w:tcW w:w="3936" w:type="dxa"/>
          </w:tcPr>
          <w:p w14:paraId="0888A2A3" w14:textId="49B1C83D"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b/>
                <w:bCs/>
                <w:noProof/>
                <w:kern w:val="0"/>
                <w:sz w:val="24"/>
                <w:szCs w:val="24"/>
                <w:lang w:val="en-US"/>
                <w14:ligatures w14:val="none"/>
              </w:rPr>
              <w:lastRenderedPageBreak/>
              <w:drawing>
                <wp:inline distT="0" distB="0" distL="0" distR="0" wp14:anchorId="54B3D42B" wp14:editId="6E1F8157">
                  <wp:extent cx="2352675" cy="2124075"/>
                  <wp:effectExtent l="0" t="0" r="9525" b="9525"/>
                  <wp:docPr id="6340431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2675" cy="2124075"/>
                          </a:xfrm>
                          <a:prstGeom prst="rect">
                            <a:avLst/>
                          </a:prstGeom>
                          <a:noFill/>
                          <a:ln>
                            <a:noFill/>
                          </a:ln>
                        </pic:spPr>
                      </pic:pic>
                    </a:graphicData>
                  </a:graphic>
                </wp:inline>
              </w:drawing>
            </w:r>
          </w:p>
        </w:tc>
        <w:tc>
          <w:tcPr>
            <w:tcW w:w="3293" w:type="dxa"/>
          </w:tcPr>
          <w:p w14:paraId="7CD3FA3D" w14:textId="2F36AC55"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b/>
                <w:bCs/>
                <w:noProof/>
                <w:kern w:val="0"/>
                <w:sz w:val="24"/>
                <w:szCs w:val="24"/>
                <w:lang w:val="en-US"/>
                <w14:ligatures w14:val="none"/>
              </w:rPr>
              <w:drawing>
                <wp:inline distT="0" distB="0" distL="0" distR="0" wp14:anchorId="11DF6B1D" wp14:editId="17B8FFB6">
                  <wp:extent cx="2009775" cy="2114550"/>
                  <wp:effectExtent l="0" t="0" r="9525" b="0"/>
                  <wp:docPr id="253686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9775" cy="2114550"/>
                          </a:xfrm>
                          <a:prstGeom prst="rect">
                            <a:avLst/>
                          </a:prstGeom>
                          <a:noFill/>
                          <a:ln>
                            <a:noFill/>
                          </a:ln>
                        </pic:spPr>
                      </pic:pic>
                    </a:graphicData>
                  </a:graphic>
                </wp:inline>
              </w:drawing>
            </w:r>
          </w:p>
        </w:tc>
      </w:tr>
      <w:tr w:rsidR="00436194" w:rsidRPr="00436194" w14:paraId="721F03DB" w14:textId="77777777" w:rsidTr="006A2A18">
        <w:tc>
          <w:tcPr>
            <w:tcW w:w="3936" w:type="dxa"/>
          </w:tcPr>
          <w:p w14:paraId="41C19381"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b/>
                <w:bCs/>
                <w:kern w:val="0"/>
                <w:sz w:val="24"/>
                <w:szCs w:val="24"/>
                <w:lang w:val="en-US"/>
                <w14:ligatures w14:val="none"/>
              </w:rPr>
              <w:t>A</w:t>
            </w:r>
          </w:p>
        </w:tc>
        <w:tc>
          <w:tcPr>
            <w:tcW w:w="3293" w:type="dxa"/>
          </w:tcPr>
          <w:p w14:paraId="3A4487EB"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b/>
                <w:bCs/>
                <w:kern w:val="0"/>
                <w:sz w:val="24"/>
                <w:szCs w:val="24"/>
                <w:lang w:val="en-US"/>
                <w14:ligatures w14:val="none"/>
              </w:rPr>
              <w:t>B</w:t>
            </w:r>
          </w:p>
        </w:tc>
      </w:tr>
      <w:tr w:rsidR="00436194" w:rsidRPr="00436194" w14:paraId="777606A0" w14:textId="77777777" w:rsidTr="006A2A18">
        <w:tc>
          <w:tcPr>
            <w:tcW w:w="3936" w:type="dxa"/>
          </w:tcPr>
          <w:p w14:paraId="2AE3DF52" w14:textId="04CE779A"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b/>
                <w:bCs/>
                <w:noProof/>
                <w:kern w:val="0"/>
                <w:sz w:val="24"/>
                <w:szCs w:val="24"/>
                <w:lang w:val="en-US"/>
                <w14:ligatures w14:val="none"/>
              </w:rPr>
              <w:drawing>
                <wp:inline distT="0" distB="0" distL="0" distR="0" wp14:anchorId="431CE3D1" wp14:editId="75BD9372">
                  <wp:extent cx="2352675" cy="1762125"/>
                  <wp:effectExtent l="0" t="0" r="9525" b="9525"/>
                  <wp:docPr id="6021903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52675" cy="1762125"/>
                          </a:xfrm>
                          <a:prstGeom prst="rect">
                            <a:avLst/>
                          </a:prstGeom>
                          <a:noFill/>
                          <a:ln>
                            <a:noFill/>
                          </a:ln>
                        </pic:spPr>
                      </pic:pic>
                    </a:graphicData>
                  </a:graphic>
                </wp:inline>
              </w:drawing>
            </w:r>
          </w:p>
        </w:tc>
        <w:tc>
          <w:tcPr>
            <w:tcW w:w="3293" w:type="dxa"/>
          </w:tcPr>
          <w:p w14:paraId="02FB22E3" w14:textId="730ECA9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b/>
                <w:bCs/>
                <w:noProof/>
                <w:kern w:val="0"/>
                <w:sz w:val="24"/>
                <w:szCs w:val="24"/>
                <w:lang w:val="en-US"/>
                <w14:ligatures w14:val="none"/>
              </w:rPr>
              <w:drawing>
                <wp:inline distT="0" distB="0" distL="0" distR="0" wp14:anchorId="465CB02D" wp14:editId="3380E646">
                  <wp:extent cx="2038350" cy="1762125"/>
                  <wp:effectExtent l="0" t="0" r="0" b="9525"/>
                  <wp:docPr id="18073476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8350" cy="1762125"/>
                          </a:xfrm>
                          <a:prstGeom prst="rect">
                            <a:avLst/>
                          </a:prstGeom>
                          <a:noFill/>
                          <a:ln>
                            <a:noFill/>
                          </a:ln>
                        </pic:spPr>
                      </pic:pic>
                    </a:graphicData>
                  </a:graphic>
                </wp:inline>
              </w:drawing>
            </w:r>
          </w:p>
        </w:tc>
      </w:tr>
      <w:tr w:rsidR="00436194" w:rsidRPr="00436194" w14:paraId="109206FD" w14:textId="77777777" w:rsidTr="006A2A18">
        <w:tc>
          <w:tcPr>
            <w:tcW w:w="3936" w:type="dxa"/>
          </w:tcPr>
          <w:p w14:paraId="05E90FC2"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b/>
                <w:bCs/>
                <w:kern w:val="0"/>
                <w:sz w:val="24"/>
                <w:szCs w:val="24"/>
                <w:lang w:val="en-US"/>
                <w14:ligatures w14:val="none"/>
              </w:rPr>
              <w:t>C</w:t>
            </w:r>
          </w:p>
        </w:tc>
        <w:tc>
          <w:tcPr>
            <w:tcW w:w="3293" w:type="dxa"/>
          </w:tcPr>
          <w:p w14:paraId="590E319C"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b/>
                <w:bCs/>
                <w:kern w:val="0"/>
                <w:sz w:val="24"/>
                <w:szCs w:val="24"/>
                <w:lang w:val="en-US"/>
                <w14:ligatures w14:val="none"/>
              </w:rPr>
              <w:t>D</w:t>
            </w:r>
          </w:p>
        </w:tc>
      </w:tr>
      <w:tr w:rsidR="00436194" w:rsidRPr="00436194" w14:paraId="7CC887BC" w14:textId="77777777" w:rsidTr="006A2A18">
        <w:tc>
          <w:tcPr>
            <w:tcW w:w="3936" w:type="dxa"/>
          </w:tcPr>
          <w:p w14:paraId="4D22DF2B" w14:textId="3AE068DC"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b/>
                <w:bCs/>
                <w:noProof/>
                <w:kern w:val="0"/>
                <w:sz w:val="24"/>
                <w:szCs w:val="24"/>
                <w:lang w:val="en-US"/>
                <w14:ligatures w14:val="none"/>
              </w:rPr>
              <w:drawing>
                <wp:inline distT="0" distB="0" distL="0" distR="0" wp14:anchorId="6CDF93B9" wp14:editId="5C9FE3FF">
                  <wp:extent cx="2352675" cy="1466850"/>
                  <wp:effectExtent l="0" t="0" r="9525" b="0"/>
                  <wp:docPr id="20448461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52675" cy="1466850"/>
                          </a:xfrm>
                          <a:prstGeom prst="rect">
                            <a:avLst/>
                          </a:prstGeom>
                          <a:noFill/>
                          <a:ln>
                            <a:noFill/>
                          </a:ln>
                        </pic:spPr>
                      </pic:pic>
                    </a:graphicData>
                  </a:graphic>
                </wp:inline>
              </w:drawing>
            </w:r>
          </w:p>
        </w:tc>
        <w:tc>
          <w:tcPr>
            <w:tcW w:w="3293" w:type="dxa"/>
          </w:tcPr>
          <w:p w14:paraId="4DD8447E"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b/>
                <w:bCs/>
                <w:kern w:val="0"/>
                <w:sz w:val="24"/>
                <w:szCs w:val="24"/>
                <w:lang w:val="en-US"/>
                <w14:ligatures w14:val="none"/>
              </w:rPr>
            </w:pPr>
          </w:p>
        </w:tc>
      </w:tr>
      <w:tr w:rsidR="00436194" w:rsidRPr="00436194" w14:paraId="5DADF2F5" w14:textId="77777777" w:rsidTr="006A2A18">
        <w:tc>
          <w:tcPr>
            <w:tcW w:w="3936" w:type="dxa"/>
          </w:tcPr>
          <w:p w14:paraId="340C4211"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b/>
                <w:bCs/>
                <w:kern w:val="0"/>
                <w:sz w:val="24"/>
                <w:szCs w:val="24"/>
                <w:lang w:val="en-US"/>
                <w14:ligatures w14:val="none"/>
              </w:rPr>
              <w:t>E</w:t>
            </w:r>
          </w:p>
        </w:tc>
        <w:tc>
          <w:tcPr>
            <w:tcW w:w="3293" w:type="dxa"/>
          </w:tcPr>
          <w:p w14:paraId="554F48F0"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b/>
                <w:bCs/>
                <w:kern w:val="0"/>
                <w:sz w:val="24"/>
                <w:szCs w:val="24"/>
                <w:lang w:val="en-US"/>
                <w14:ligatures w14:val="none"/>
              </w:rPr>
            </w:pPr>
          </w:p>
        </w:tc>
      </w:tr>
    </w:tbl>
    <w:p w14:paraId="754E7DB0" w14:textId="77777777" w:rsidR="00436194" w:rsidRPr="00436194" w:rsidRDefault="00436194" w:rsidP="00436194">
      <w:pPr>
        <w:spacing w:after="100" w:afterAutospacing="1" w:line="240" w:lineRule="auto"/>
        <w:jc w:val="both"/>
        <w:rPr>
          <w:rFonts w:ascii="Times New Roman" w:eastAsia="Times New Roman" w:hAnsi="Times New Roman" w:cs="Times New Roman"/>
          <w:kern w:val="0"/>
          <w:sz w:val="20"/>
          <w:szCs w:val="20"/>
          <w:lang w:val="en-US"/>
          <w14:ligatures w14:val="none"/>
        </w:rPr>
      </w:pPr>
      <w:r w:rsidRPr="00436194">
        <w:rPr>
          <w:rFonts w:ascii="Times New Roman" w:eastAsia="Times New Roman" w:hAnsi="Times New Roman" w:cs="Times New Roman"/>
          <w:b/>
          <w:bCs/>
          <w:kern w:val="0"/>
          <w:sz w:val="20"/>
          <w:szCs w:val="20"/>
          <w:lang w:val="en-US"/>
          <w14:ligatures w14:val="none"/>
        </w:rPr>
        <w:t>Figure 7.</w:t>
      </w:r>
      <w:r w:rsidRPr="00436194">
        <w:rPr>
          <w:rFonts w:ascii="Times New Roman" w:eastAsia="Times New Roman" w:hAnsi="Times New Roman" w:cs="Times New Roman"/>
          <w:kern w:val="0"/>
          <w:sz w:val="20"/>
          <w:szCs w:val="20"/>
          <w:lang w:val="en-US"/>
          <w14:ligatures w14:val="none"/>
        </w:rPr>
        <w:t xml:space="preserve"> </w:t>
      </w:r>
      <w:r w:rsidRPr="00436194">
        <w:rPr>
          <w:rFonts w:ascii="Times New Roman" w:eastAsia="Times New Roman" w:hAnsi="Times New Roman" w:cs="Times New Roman"/>
          <w:b/>
          <w:bCs/>
          <w:kern w:val="0"/>
          <w:sz w:val="20"/>
          <w:szCs w:val="20"/>
          <w:lang w:val="en-US"/>
          <w14:ligatures w14:val="none"/>
        </w:rPr>
        <w:t>A:</w:t>
      </w:r>
      <w:r w:rsidRPr="00436194">
        <w:rPr>
          <w:rFonts w:ascii="Times New Roman" w:eastAsia="Times New Roman" w:hAnsi="Times New Roman" w:cs="Times New Roman"/>
          <w:kern w:val="0"/>
          <w:sz w:val="20"/>
          <w:szCs w:val="20"/>
          <w:lang w:val="en-US"/>
          <w14:ligatures w14:val="none"/>
        </w:rPr>
        <w:t xml:space="preserve"> Thallus of </w:t>
      </w:r>
      <w:proofErr w:type="spellStart"/>
      <w:r w:rsidRPr="00436194">
        <w:rPr>
          <w:rFonts w:ascii="Times New Roman" w:eastAsia="Times New Roman" w:hAnsi="Times New Roman" w:cs="Times New Roman"/>
          <w:i/>
          <w:iCs/>
          <w:kern w:val="0"/>
          <w:sz w:val="20"/>
          <w:szCs w:val="20"/>
          <w:lang w:val="en-US"/>
          <w14:ligatures w14:val="none"/>
        </w:rPr>
        <w:t>Rytiphlaea</w:t>
      </w:r>
      <w:proofErr w:type="spellEnd"/>
      <w:r w:rsidRPr="00436194">
        <w:rPr>
          <w:rFonts w:ascii="Times New Roman" w:eastAsia="Times New Roman" w:hAnsi="Times New Roman" w:cs="Times New Roman"/>
          <w:i/>
          <w:iCs/>
          <w:kern w:val="0"/>
          <w:sz w:val="20"/>
          <w:szCs w:val="20"/>
          <w:lang w:val="en-US"/>
          <w14:ligatures w14:val="none"/>
        </w:rPr>
        <w:t xml:space="preserve"> tinctoria</w:t>
      </w:r>
      <w:r w:rsidRPr="00436194">
        <w:rPr>
          <w:rFonts w:ascii="Times New Roman" w:eastAsia="Times New Roman" w:hAnsi="Times New Roman" w:cs="Times New Roman"/>
          <w:kern w:val="0"/>
          <w:sz w:val="20"/>
          <w:szCs w:val="20"/>
          <w:lang w:val="en-US"/>
          <w14:ligatures w14:val="none"/>
        </w:rPr>
        <w:t xml:space="preserve">, 2 cm long.  </w:t>
      </w:r>
      <w:r w:rsidRPr="00436194">
        <w:rPr>
          <w:rFonts w:ascii="Times New Roman" w:eastAsia="Times New Roman" w:hAnsi="Times New Roman" w:cs="Times New Roman"/>
          <w:b/>
          <w:bCs/>
          <w:kern w:val="0"/>
          <w:sz w:val="20"/>
          <w:szCs w:val="20"/>
          <w:lang w:val="en-US"/>
          <w14:ligatures w14:val="none"/>
        </w:rPr>
        <w:t>B:</w:t>
      </w:r>
      <w:r w:rsidRPr="00436194">
        <w:rPr>
          <w:rFonts w:ascii="Times New Roman" w:eastAsia="Times New Roman" w:hAnsi="Times New Roman" w:cs="Times New Roman"/>
          <w:kern w:val="0"/>
          <w:sz w:val="20"/>
          <w:szCs w:val="20"/>
          <w:lang w:val="en-US"/>
          <w14:ligatures w14:val="none"/>
        </w:rPr>
        <w:t xml:space="preserve"> Side branches </w:t>
      </w:r>
      <w:proofErr w:type="gramStart"/>
      <w:r w:rsidRPr="00436194">
        <w:rPr>
          <w:rFonts w:ascii="Times New Roman" w:eastAsia="Times New Roman" w:hAnsi="Times New Roman" w:cs="Times New Roman"/>
          <w:kern w:val="0"/>
          <w:sz w:val="20"/>
          <w:szCs w:val="20"/>
          <w:lang w:val="en-US"/>
          <w14:ligatures w14:val="none"/>
        </w:rPr>
        <w:t xml:space="preserve">of  </w:t>
      </w:r>
      <w:proofErr w:type="spellStart"/>
      <w:r w:rsidRPr="00436194">
        <w:rPr>
          <w:rFonts w:ascii="Times New Roman" w:eastAsia="Times New Roman" w:hAnsi="Times New Roman" w:cs="Times New Roman"/>
          <w:i/>
          <w:iCs/>
          <w:kern w:val="0"/>
          <w:sz w:val="20"/>
          <w:szCs w:val="20"/>
          <w:lang w:val="en-US"/>
          <w14:ligatures w14:val="none"/>
        </w:rPr>
        <w:t>Rytiphlaea</w:t>
      </w:r>
      <w:proofErr w:type="spellEnd"/>
      <w:proofErr w:type="gramEnd"/>
      <w:r w:rsidRPr="00436194">
        <w:rPr>
          <w:rFonts w:ascii="Times New Roman" w:eastAsia="Times New Roman" w:hAnsi="Times New Roman" w:cs="Times New Roman"/>
          <w:i/>
          <w:iCs/>
          <w:kern w:val="0"/>
          <w:sz w:val="20"/>
          <w:szCs w:val="20"/>
          <w:lang w:val="en-US"/>
          <w14:ligatures w14:val="none"/>
        </w:rPr>
        <w:t xml:space="preserve"> tinctoria</w:t>
      </w:r>
      <w:r w:rsidRPr="00436194">
        <w:rPr>
          <w:rFonts w:ascii="Times New Roman" w:eastAsia="Times New Roman" w:hAnsi="Times New Roman" w:cs="Times New Roman"/>
          <w:kern w:val="0"/>
          <w:sz w:val="20"/>
          <w:szCs w:val="20"/>
          <w:lang w:val="en-US"/>
          <w14:ligatures w14:val="none"/>
        </w:rPr>
        <w:t xml:space="preserve"> with reciprocal feathery branching.  </w:t>
      </w:r>
      <w:r w:rsidRPr="00436194">
        <w:rPr>
          <w:rFonts w:ascii="Times New Roman" w:eastAsia="Times New Roman" w:hAnsi="Times New Roman" w:cs="Times New Roman"/>
          <w:b/>
          <w:bCs/>
          <w:kern w:val="0"/>
          <w:sz w:val="20"/>
          <w:szCs w:val="20"/>
          <w:lang w:val="en-US"/>
          <w14:ligatures w14:val="none"/>
        </w:rPr>
        <w:t>C:</w:t>
      </w:r>
      <w:r w:rsidRPr="00436194">
        <w:rPr>
          <w:rFonts w:ascii="Times New Roman" w:eastAsia="Times New Roman" w:hAnsi="Times New Roman" w:cs="Times New Roman"/>
          <w:kern w:val="0"/>
          <w:sz w:val="20"/>
          <w:szCs w:val="20"/>
          <w:lang w:val="en-US"/>
          <w14:ligatures w14:val="none"/>
        </w:rPr>
        <w:t xml:space="preserve">  Strongly curved branch tips resembling hooks at a magnification of 100x. </w:t>
      </w:r>
      <w:r w:rsidRPr="00436194">
        <w:rPr>
          <w:rFonts w:ascii="Times New Roman" w:eastAsia="Times New Roman" w:hAnsi="Times New Roman" w:cs="Times New Roman"/>
          <w:b/>
          <w:bCs/>
          <w:kern w:val="0"/>
          <w:sz w:val="20"/>
          <w:szCs w:val="20"/>
          <w:lang w:val="en-US"/>
          <w14:ligatures w14:val="none"/>
        </w:rPr>
        <w:t>D:</w:t>
      </w:r>
      <w:r w:rsidRPr="00436194">
        <w:rPr>
          <w:rFonts w:ascii="Times New Roman" w:eastAsia="Times New Roman" w:hAnsi="Times New Roman" w:cs="Times New Roman"/>
          <w:kern w:val="0"/>
          <w:sz w:val="20"/>
          <w:szCs w:val="20"/>
          <w:lang w:val="en-US"/>
          <w14:ligatures w14:val="none"/>
        </w:rPr>
        <w:t xml:space="preserve">  Shows the filamentous tufts inside a vesicle on the curved tips of the branches at a magnification power of 100x. </w:t>
      </w:r>
      <w:r w:rsidRPr="00436194">
        <w:rPr>
          <w:rFonts w:ascii="Times New Roman" w:eastAsia="Times New Roman" w:hAnsi="Times New Roman" w:cs="Times New Roman"/>
          <w:b/>
          <w:bCs/>
          <w:kern w:val="0"/>
          <w:sz w:val="20"/>
          <w:szCs w:val="20"/>
          <w:lang w:val="en-US"/>
          <w14:ligatures w14:val="none"/>
        </w:rPr>
        <w:t>E:</w:t>
      </w:r>
      <w:r w:rsidRPr="00436194">
        <w:rPr>
          <w:rFonts w:ascii="Times New Roman" w:eastAsia="Times New Roman" w:hAnsi="Times New Roman" w:cs="Times New Roman"/>
          <w:kern w:val="0"/>
          <w:sz w:val="20"/>
          <w:szCs w:val="20"/>
          <w:lang w:val="en-US"/>
          <w14:ligatures w14:val="none"/>
        </w:rPr>
        <w:t xml:space="preserve"> Shows a cross-section of the axis, revealing its oval shape and central axial cell surrounded by five peripheral cells and a dark-stained shell at a magnification of 100x. </w:t>
      </w:r>
    </w:p>
    <w:p w14:paraId="5F38BD3A" w14:textId="77777777" w:rsidR="00436194" w:rsidRPr="00436194" w:rsidRDefault="00436194" w:rsidP="00436194">
      <w:pPr>
        <w:spacing w:before="100" w:beforeAutospacing="1" w:after="100" w:afterAutospacing="1" w:line="36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 xml:space="preserve"> </w:t>
      </w:r>
    </w:p>
    <w:tbl>
      <w:tblPr>
        <w:tblW w:w="0" w:type="auto"/>
        <w:tblInd w:w="562" w:type="dxa"/>
        <w:tblLook w:val="04A0" w:firstRow="1" w:lastRow="0" w:firstColumn="1" w:lastColumn="0" w:noHBand="0" w:noVBand="1"/>
      </w:tblPr>
      <w:tblGrid>
        <w:gridCol w:w="4026"/>
        <w:gridCol w:w="3666"/>
      </w:tblGrid>
      <w:tr w:rsidR="00436194" w:rsidRPr="00436194" w14:paraId="7BB3790F" w14:textId="77777777" w:rsidTr="006A2A18">
        <w:tc>
          <w:tcPr>
            <w:tcW w:w="3586" w:type="dxa"/>
          </w:tcPr>
          <w:p w14:paraId="1EC03051" w14:textId="7F0B4321" w:rsidR="00436194" w:rsidRPr="00436194" w:rsidRDefault="00436194" w:rsidP="00436194">
            <w:pPr>
              <w:spacing w:before="100" w:beforeAutospacing="1" w:after="100" w:afterAutospacing="1" w:line="360" w:lineRule="auto"/>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lastRenderedPageBreak/>
              <w:drawing>
                <wp:inline distT="0" distB="0" distL="0" distR="0" wp14:anchorId="58331731" wp14:editId="50D463F3">
                  <wp:extent cx="2419350" cy="1609725"/>
                  <wp:effectExtent l="0" t="0" r="0" b="9525"/>
                  <wp:docPr id="14090003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19350" cy="1609725"/>
                          </a:xfrm>
                          <a:prstGeom prst="rect">
                            <a:avLst/>
                          </a:prstGeom>
                          <a:noFill/>
                          <a:ln>
                            <a:noFill/>
                          </a:ln>
                        </pic:spPr>
                      </pic:pic>
                    </a:graphicData>
                  </a:graphic>
                </wp:inline>
              </w:drawing>
            </w:r>
          </w:p>
        </w:tc>
        <w:tc>
          <w:tcPr>
            <w:tcW w:w="3666" w:type="dxa"/>
          </w:tcPr>
          <w:p w14:paraId="4E0A4986" w14:textId="1191358F" w:rsidR="00436194" w:rsidRPr="00436194" w:rsidRDefault="00436194" w:rsidP="00436194">
            <w:pPr>
              <w:spacing w:before="100" w:beforeAutospacing="1" w:after="100" w:afterAutospacing="1" w:line="360" w:lineRule="auto"/>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drawing>
                <wp:inline distT="0" distB="0" distL="0" distR="0" wp14:anchorId="3B0D9DB9" wp14:editId="1CCD786A">
                  <wp:extent cx="2190750" cy="1628775"/>
                  <wp:effectExtent l="0" t="0" r="0" b="9525"/>
                  <wp:docPr id="168480657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0750" cy="1628775"/>
                          </a:xfrm>
                          <a:prstGeom prst="rect">
                            <a:avLst/>
                          </a:prstGeom>
                          <a:noFill/>
                          <a:ln>
                            <a:noFill/>
                          </a:ln>
                        </pic:spPr>
                      </pic:pic>
                    </a:graphicData>
                  </a:graphic>
                </wp:inline>
              </w:drawing>
            </w:r>
          </w:p>
        </w:tc>
      </w:tr>
      <w:tr w:rsidR="00436194" w:rsidRPr="00436194" w14:paraId="599C9434" w14:textId="77777777" w:rsidTr="006A2A18">
        <w:tc>
          <w:tcPr>
            <w:tcW w:w="3586" w:type="dxa"/>
          </w:tcPr>
          <w:p w14:paraId="2F383D6B" w14:textId="77777777" w:rsidR="00436194" w:rsidRPr="00436194" w:rsidRDefault="00436194" w:rsidP="00436194">
            <w:pPr>
              <w:spacing w:before="100" w:beforeAutospacing="1" w:after="100" w:afterAutospacing="1" w:line="360" w:lineRule="auto"/>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A</w:t>
            </w:r>
          </w:p>
        </w:tc>
        <w:tc>
          <w:tcPr>
            <w:tcW w:w="3666" w:type="dxa"/>
          </w:tcPr>
          <w:p w14:paraId="1B990D36" w14:textId="77777777" w:rsidR="00436194" w:rsidRPr="00436194" w:rsidRDefault="00436194" w:rsidP="00436194">
            <w:pPr>
              <w:spacing w:before="100" w:beforeAutospacing="1" w:after="100" w:afterAutospacing="1" w:line="360" w:lineRule="auto"/>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B</w:t>
            </w:r>
          </w:p>
        </w:tc>
      </w:tr>
      <w:tr w:rsidR="00436194" w:rsidRPr="00436194" w14:paraId="224DEBAA" w14:textId="77777777" w:rsidTr="006A2A18">
        <w:tc>
          <w:tcPr>
            <w:tcW w:w="3586" w:type="dxa"/>
          </w:tcPr>
          <w:p w14:paraId="66EE6295" w14:textId="0096E087" w:rsidR="00436194" w:rsidRPr="00436194" w:rsidRDefault="00436194" w:rsidP="00436194">
            <w:pPr>
              <w:spacing w:before="100" w:beforeAutospacing="1" w:after="100" w:afterAutospacing="1" w:line="360" w:lineRule="auto"/>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drawing>
                <wp:inline distT="0" distB="0" distL="0" distR="0" wp14:anchorId="1468A3C4" wp14:editId="6A880E3B">
                  <wp:extent cx="2095500" cy="1781175"/>
                  <wp:effectExtent l="0" t="0" r="0" b="9525"/>
                  <wp:docPr id="6467945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0" cy="1781175"/>
                          </a:xfrm>
                          <a:prstGeom prst="rect">
                            <a:avLst/>
                          </a:prstGeom>
                          <a:noFill/>
                          <a:ln>
                            <a:noFill/>
                          </a:ln>
                        </pic:spPr>
                      </pic:pic>
                    </a:graphicData>
                  </a:graphic>
                </wp:inline>
              </w:drawing>
            </w:r>
          </w:p>
        </w:tc>
        <w:tc>
          <w:tcPr>
            <w:tcW w:w="3666" w:type="dxa"/>
          </w:tcPr>
          <w:p w14:paraId="6248EA35" w14:textId="77777777" w:rsidR="00436194" w:rsidRPr="00436194" w:rsidRDefault="00436194" w:rsidP="00436194">
            <w:pPr>
              <w:spacing w:before="100" w:beforeAutospacing="1" w:after="100" w:afterAutospacing="1" w:line="360" w:lineRule="auto"/>
              <w:rPr>
                <w:rFonts w:ascii="Times New Roman" w:eastAsia="Times New Roman" w:hAnsi="Times New Roman" w:cs="Times New Roman"/>
                <w:kern w:val="0"/>
                <w:sz w:val="24"/>
                <w:szCs w:val="24"/>
                <w:lang w:val="en-US"/>
                <w14:ligatures w14:val="none"/>
              </w:rPr>
            </w:pPr>
          </w:p>
        </w:tc>
      </w:tr>
      <w:tr w:rsidR="00436194" w:rsidRPr="00436194" w14:paraId="3654CFCC" w14:textId="77777777" w:rsidTr="006A2A18">
        <w:tc>
          <w:tcPr>
            <w:tcW w:w="3586" w:type="dxa"/>
          </w:tcPr>
          <w:p w14:paraId="2256AEA1" w14:textId="77777777" w:rsidR="00436194" w:rsidRPr="00436194" w:rsidRDefault="00436194" w:rsidP="00436194">
            <w:pPr>
              <w:spacing w:before="100" w:beforeAutospacing="1" w:after="100" w:afterAutospacing="1" w:line="360" w:lineRule="auto"/>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C</w:t>
            </w:r>
          </w:p>
        </w:tc>
        <w:tc>
          <w:tcPr>
            <w:tcW w:w="3666" w:type="dxa"/>
          </w:tcPr>
          <w:p w14:paraId="7276101B" w14:textId="77777777" w:rsidR="00436194" w:rsidRPr="00436194" w:rsidRDefault="00436194" w:rsidP="00436194">
            <w:pPr>
              <w:spacing w:before="100" w:beforeAutospacing="1" w:after="100" w:afterAutospacing="1" w:line="360" w:lineRule="auto"/>
              <w:rPr>
                <w:rFonts w:ascii="Times New Roman" w:eastAsia="Times New Roman" w:hAnsi="Times New Roman" w:cs="Times New Roman"/>
                <w:kern w:val="0"/>
                <w:sz w:val="24"/>
                <w:szCs w:val="24"/>
                <w:lang w:val="en-US"/>
                <w14:ligatures w14:val="none"/>
              </w:rPr>
            </w:pPr>
          </w:p>
        </w:tc>
      </w:tr>
    </w:tbl>
    <w:p w14:paraId="6EB4A5D7" w14:textId="77777777" w:rsidR="00436194" w:rsidRPr="00436194" w:rsidRDefault="00436194" w:rsidP="00436194">
      <w:pPr>
        <w:spacing w:after="0" w:line="240" w:lineRule="auto"/>
        <w:jc w:val="both"/>
        <w:rPr>
          <w:rFonts w:ascii="Times New Roman" w:eastAsia="Times New Roman" w:hAnsi="Times New Roman" w:cs="Times New Roman"/>
          <w:kern w:val="0"/>
          <w:sz w:val="20"/>
          <w:szCs w:val="20"/>
          <w:lang w:val="en-US"/>
          <w14:ligatures w14:val="none"/>
        </w:rPr>
      </w:pPr>
      <w:r w:rsidRPr="00436194">
        <w:rPr>
          <w:rFonts w:ascii="Times New Roman" w:eastAsia="Times New Roman" w:hAnsi="Times New Roman" w:cs="Times New Roman"/>
          <w:b/>
          <w:bCs/>
          <w:kern w:val="0"/>
          <w:sz w:val="20"/>
          <w:szCs w:val="20"/>
          <w:lang w:val="en-US"/>
          <w14:ligatures w14:val="none"/>
        </w:rPr>
        <w:t xml:space="preserve">Figure 8. A: </w:t>
      </w:r>
      <w:r w:rsidRPr="00436194">
        <w:rPr>
          <w:rFonts w:ascii="Times New Roman" w:eastAsia="Times New Roman" w:hAnsi="Times New Roman" w:cs="Times New Roman"/>
          <w:kern w:val="0"/>
          <w:sz w:val="20"/>
          <w:szCs w:val="20"/>
          <w:lang w:val="en-US"/>
          <w14:ligatures w14:val="none"/>
        </w:rPr>
        <w:t xml:space="preserve">Thallus of </w:t>
      </w:r>
      <w:proofErr w:type="spellStart"/>
      <w:r w:rsidRPr="00436194">
        <w:rPr>
          <w:rFonts w:ascii="Times New Roman" w:eastAsia="Times New Roman" w:hAnsi="Times New Roman" w:cs="Times New Roman"/>
          <w:i/>
          <w:iCs/>
          <w:kern w:val="0"/>
          <w:sz w:val="20"/>
          <w:szCs w:val="20"/>
          <w:lang w:val="en-US"/>
          <w14:ligatures w14:val="none"/>
        </w:rPr>
        <w:t>Herposiphonia</w:t>
      </w:r>
      <w:proofErr w:type="spellEnd"/>
      <w:r w:rsidRPr="00436194">
        <w:rPr>
          <w:rFonts w:ascii="Times New Roman" w:eastAsia="Times New Roman" w:hAnsi="Times New Roman" w:cs="Times New Roman"/>
          <w:i/>
          <w:iCs/>
          <w:kern w:val="0"/>
          <w:sz w:val="20"/>
          <w:szCs w:val="20"/>
          <w:lang w:val="en-US"/>
          <w14:ligatures w14:val="none"/>
        </w:rPr>
        <w:t xml:space="preserve"> secunda</w:t>
      </w:r>
      <w:r w:rsidRPr="00436194">
        <w:rPr>
          <w:rFonts w:ascii="Times New Roman" w:eastAsia="Times New Roman" w:hAnsi="Times New Roman" w:cs="Times New Roman"/>
          <w:kern w:val="0"/>
          <w:sz w:val="20"/>
          <w:szCs w:val="20"/>
          <w:lang w:val="en-US"/>
          <w14:ligatures w14:val="none"/>
        </w:rPr>
        <w:t xml:space="preserve">. </w:t>
      </w:r>
      <w:r w:rsidRPr="00436194">
        <w:rPr>
          <w:rFonts w:ascii="Times New Roman" w:eastAsia="Times New Roman" w:hAnsi="Times New Roman" w:cs="Times New Roman"/>
          <w:b/>
          <w:bCs/>
          <w:kern w:val="0"/>
          <w:sz w:val="20"/>
          <w:szCs w:val="20"/>
          <w:lang w:val="en-US"/>
          <w14:ligatures w14:val="none"/>
        </w:rPr>
        <w:t>B:</w:t>
      </w:r>
      <w:r w:rsidRPr="00436194">
        <w:rPr>
          <w:rFonts w:ascii="Times New Roman" w:eastAsia="Times New Roman" w:hAnsi="Times New Roman" w:cs="Times New Roman"/>
          <w:kern w:val="0"/>
          <w:sz w:val="20"/>
          <w:szCs w:val="20"/>
          <w:lang w:val="en-US"/>
          <w14:ligatures w14:val="none"/>
        </w:rPr>
        <w:t xml:space="preserve">  The creeping axis of </w:t>
      </w:r>
      <w:proofErr w:type="spellStart"/>
      <w:r w:rsidRPr="00436194">
        <w:rPr>
          <w:rFonts w:ascii="Times New Roman" w:eastAsia="Times New Roman" w:hAnsi="Times New Roman" w:cs="Times New Roman"/>
          <w:i/>
          <w:iCs/>
          <w:kern w:val="0"/>
          <w:sz w:val="20"/>
          <w:szCs w:val="20"/>
          <w:lang w:val="en-US"/>
          <w14:ligatures w14:val="none"/>
        </w:rPr>
        <w:t>Herposiphonia</w:t>
      </w:r>
      <w:proofErr w:type="spellEnd"/>
      <w:r w:rsidRPr="00436194">
        <w:rPr>
          <w:rFonts w:ascii="Times New Roman" w:eastAsia="Times New Roman" w:hAnsi="Times New Roman" w:cs="Times New Roman"/>
          <w:i/>
          <w:iCs/>
          <w:kern w:val="0"/>
          <w:sz w:val="20"/>
          <w:szCs w:val="20"/>
          <w:lang w:val="en-US"/>
          <w14:ligatures w14:val="none"/>
        </w:rPr>
        <w:t xml:space="preserve"> secunda</w:t>
      </w:r>
      <w:r w:rsidRPr="00436194">
        <w:rPr>
          <w:rFonts w:ascii="Times New Roman" w:eastAsia="Times New Roman" w:hAnsi="Times New Roman" w:cs="Times New Roman"/>
          <w:kern w:val="0"/>
          <w:sz w:val="20"/>
          <w:szCs w:val="20"/>
          <w:lang w:val="en-US"/>
          <w14:ligatures w14:val="none"/>
        </w:rPr>
        <w:t xml:space="preserve">, which bears erect branches consisting of 5-9 segments and terminal filamentous tufts at their tips, at a magnification of 100x. </w:t>
      </w:r>
      <w:r w:rsidRPr="00436194">
        <w:rPr>
          <w:rFonts w:ascii="Times New Roman" w:eastAsia="Times New Roman" w:hAnsi="Times New Roman" w:cs="Times New Roman"/>
          <w:b/>
          <w:bCs/>
          <w:kern w:val="0"/>
          <w:sz w:val="20"/>
          <w:szCs w:val="20"/>
          <w:lang w:val="en-US"/>
          <w14:ligatures w14:val="none"/>
        </w:rPr>
        <w:t>C:</w:t>
      </w:r>
      <w:r w:rsidRPr="00436194">
        <w:rPr>
          <w:rFonts w:ascii="Times New Roman" w:eastAsia="Times New Roman" w:hAnsi="Times New Roman" w:cs="Times New Roman"/>
          <w:kern w:val="0"/>
          <w:sz w:val="20"/>
          <w:szCs w:val="20"/>
          <w:lang w:val="en-US"/>
          <w14:ligatures w14:val="none"/>
        </w:rPr>
        <w:t xml:space="preserve"> The rhizoids that arise from the base of each segment in </w:t>
      </w:r>
      <w:proofErr w:type="spellStart"/>
      <w:r w:rsidRPr="00436194">
        <w:rPr>
          <w:rFonts w:ascii="Times New Roman" w:eastAsia="Times New Roman" w:hAnsi="Times New Roman" w:cs="Times New Roman"/>
          <w:i/>
          <w:iCs/>
          <w:kern w:val="0"/>
          <w:sz w:val="20"/>
          <w:szCs w:val="20"/>
          <w:lang w:val="en-US"/>
          <w14:ligatures w14:val="none"/>
        </w:rPr>
        <w:t>Herposiphonia</w:t>
      </w:r>
      <w:proofErr w:type="spellEnd"/>
      <w:r w:rsidRPr="00436194">
        <w:rPr>
          <w:rFonts w:ascii="Times New Roman" w:eastAsia="Times New Roman" w:hAnsi="Times New Roman" w:cs="Times New Roman"/>
          <w:i/>
          <w:iCs/>
          <w:kern w:val="0"/>
          <w:sz w:val="20"/>
          <w:szCs w:val="20"/>
          <w:lang w:val="en-US"/>
          <w14:ligatures w14:val="none"/>
        </w:rPr>
        <w:t xml:space="preserve"> secunda</w:t>
      </w:r>
      <w:r w:rsidRPr="00436194">
        <w:rPr>
          <w:rFonts w:ascii="Times New Roman" w:eastAsia="Times New Roman" w:hAnsi="Times New Roman" w:cs="Times New Roman"/>
          <w:kern w:val="0"/>
          <w:sz w:val="20"/>
          <w:szCs w:val="20"/>
          <w:lang w:val="en-US"/>
          <w14:ligatures w14:val="none"/>
        </w:rPr>
        <w:t xml:space="preserve"> at a magnification of 100 x. </w:t>
      </w:r>
    </w:p>
    <w:p w14:paraId="234B160E" w14:textId="77777777" w:rsidR="00436194" w:rsidRPr="00436194" w:rsidRDefault="00436194" w:rsidP="00436194">
      <w:pPr>
        <w:spacing w:before="100" w:beforeAutospacing="1" w:after="100" w:afterAutospacing="1" w:line="360" w:lineRule="auto"/>
        <w:rPr>
          <w:rFonts w:ascii="Times New Roman" w:eastAsia="Times New Roman" w:hAnsi="Times New Roman" w:cs="Times New Roman"/>
          <w:b/>
          <w:bCs/>
          <w:kern w:val="0"/>
          <w:sz w:val="24"/>
          <w:szCs w:val="24"/>
          <w:lang w:val="en-US"/>
          <w14:ligatures w14:val="none"/>
        </w:rPr>
      </w:pPr>
      <w:proofErr w:type="spellStart"/>
      <w:r w:rsidRPr="00436194">
        <w:rPr>
          <w:rFonts w:ascii="Times New Roman" w:eastAsia="Times New Roman" w:hAnsi="Times New Roman" w:cs="Times New Roman"/>
          <w:b/>
          <w:bCs/>
          <w:i/>
          <w:iCs/>
          <w:kern w:val="0"/>
          <w:sz w:val="24"/>
          <w:szCs w:val="24"/>
          <w:lang w:val="en-US"/>
          <w14:ligatures w14:val="none"/>
        </w:rPr>
        <w:t>Polysiphonia</w:t>
      </w:r>
      <w:proofErr w:type="spellEnd"/>
      <w:r w:rsidRPr="00436194">
        <w:rPr>
          <w:rFonts w:ascii="Times New Roman" w:eastAsia="Times New Roman" w:hAnsi="Times New Roman" w:cs="Times New Roman"/>
          <w:b/>
          <w:bCs/>
          <w:kern w:val="0"/>
          <w:sz w:val="24"/>
          <w:szCs w:val="24"/>
          <w:lang w:val="en-US"/>
          <w14:ligatures w14:val="none"/>
        </w:rPr>
        <w:t xml:space="preserve"> </w:t>
      </w:r>
      <w:proofErr w:type="spellStart"/>
      <w:r w:rsidRPr="00436194">
        <w:rPr>
          <w:rFonts w:ascii="Times New Roman" w:eastAsia="Times New Roman" w:hAnsi="Times New Roman" w:cs="Times New Roman"/>
          <w:b/>
          <w:bCs/>
          <w:kern w:val="0"/>
          <w:sz w:val="24"/>
          <w:szCs w:val="24"/>
          <w:lang w:val="en-US"/>
          <w14:ligatures w14:val="none"/>
        </w:rPr>
        <w:t>greville</w:t>
      </w:r>
      <w:proofErr w:type="spellEnd"/>
      <w:r w:rsidRPr="00436194">
        <w:rPr>
          <w:rFonts w:ascii="Times New Roman" w:eastAsia="Times New Roman" w:hAnsi="Times New Roman" w:cs="Times New Roman"/>
          <w:b/>
          <w:bCs/>
          <w:kern w:val="0"/>
          <w:sz w:val="24"/>
          <w:szCs w:val="24"/>
          <w:lang w:val="en-US"/>
          <w14:ligatures w14:val="none"/>
        </w:rPr>
        <w:t xml:space="preserve"> 1830</w:t>
      </w:r>
    </w:p>
    <w:p w14:paraId="1299CEC3" w14:textId="77777777" w:rsidR="00436194" w:rsidRPr="00436194" w:rsidRDefault="00436194" w:rsidP="00436194">
      <w:pPr>
        <w:spacing w:before="100" w:beforeAutospacing="1" w:after="100" w:afterAutospacing="1" w:line="36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b/>
          <w:bCs/>
          <w:kern w:val="0"/>
          <w:sz w:val="24"/>
          <w:szCs w:val="24"/>
          <w:lang w:val="en-US"/>
          <w14:ligatures w14:val="none"/>
        </w:rPr>
        <w:t xml:space="preserve">     </w:t>
      </w:r>
      <w:r w:rsidRPr="00436194">
        <w:rPr>
          <w:rFonts w:ascii="Times New Roman" w:eastAsia="Times New Roman" w:hAnsi="Times New Roman" w:cs="Times New Roman"/>
          <w:kern w:val="0"/>
          <w:sz w:val="24"/>
          <w:szCs w:val="24"/>
          <w:lang w:val="en-US"/>
          <w14:ligatures w14:val="none"/>
        </w:rPr>
        <w:t xml:space="preserve">It is a red filamentous alga that is red or reddish-purple in </w:t>
      </w:r>
      <w:proofErr w:type="spellStart"/>
      <w:r w:rsidRPr="00436194">
        <w:rPr>
          <w:rFonts w:ascii="Times New Roman" w:eastAsia="Times New Roman" w:hAnsi="Times New Roman" w:cs="Times New Roman"/>
          <w:kern w:val="0"/>
          <w:sz w:val="24"/>
          <w:szCs w:val="24"/>
          <w:lang w:val="en-US"/>
          <w14:ligatures w14:val="none"/>
        </w:rPr>
        <w:t>colour</w:t>
      </w:r>
      <w:proofErr w:type="spellEnd"/>
      <w:r w:rsidRPr="00436194">
        <w:rPr>
          <w:rFonts w:ascii="Times New Roman" w:eastAsia="Times New Roman" w:hAnsi="Times New Roman" w:cs="Times New Roman"/>
          <w:kern w:val="0"/>
          <w:sz w:val="24"/>
          <w:szCs w:val="24"/>
          <w:lang w:val="en-US"/>
          <w14:ligatures w14:val="none"/>
        </w:rPr>
        <w:t>. The thallus has multiple axes, and all of its cells are connected by pits, from which it gets its name. The thallus has two types of branches, one short and the other long. The short branches are limited in growth and arise from the main axis. The long branches are lateral, have unlimited growth, originate from the base of the terminal parts, and develop from a basal cell.  The algae lives attached to rocks and large marine algae, and has a monoecious triphasic life cycle. This genus is classified into several species based on certain characteristics, including whether the thallus is erect or prostrate, the number of segments in the branches, and the presence or absence of filamentous tufts and rhizoids emerging from the peripheral cells. The quadrangular sporangia are arranged in straight chains on the limited branch. One species of this genus was recorded at the study stations of Om al-</w:t>
      </w:r>
      <w:proofErr w:type="spellStart"/>
      <w:r w:rsidRPr="00436194">
        <w:rPr>
          <w:rFonts w:ascii="Times New Roman" w:eastAsia="Times New Roman" w:hAnsi="Times New Roman" w:cs="Times New Roman"/>
          <w:kern w:val="0"/>
          <w:sz w:val="24"/>
          <w:szCs w:val="24"/>
          <w:lang w:val="en-US"/>
          <w14:ligatures w14:val="none"/>
        </w:rPr>
        <w:t>Hajl</w:t>
      </w:r>
      <w:proofErr w:type="spellEnd"/>
      <w:r w:rsidRPr="00436194">
        <w:rPr>
          <w:rFonts w:ascii="Times New Roman" w:eastAsia="Times New Roman" w:hAnsi="Times New Roman" w:cs="Times New Roman"/>
          <w:kern w:val="0"/>
          <w:sz w:val="24"/>
          <w:szCs w:val="24"/>
          <w:lang w:val="en-US"/>
          <w14:ligatures w14:val="none"/>
        </w:rPr>
        <w:t xml:space="preserve"> and </w:t>
      </w:r>
      <w:proofErr w:type="spellStart"/>
      <w:r w:rsidRPr="00436194">
        <w:rPr>
          <w:rFonts w:ascii="Times New Roman" w:eastAsia="Times New Roman" w:hAnsi="Times New Roman" w:cs="Times New Roman"/>
          <w:kern w:val="0"/>
          <w:sz w:val="24"/>
          <w:szCs w:val="24"/>
          <w:lang w:val="en-US"/>
          <w14:ligatures w14:val="none"/>
        </w:rPr>
        <w:t>Ardanou</w:t>
      </w:r>
      <w:proofErr w:type="spellEnd"/>
      <w:r w:rsidRPr="00436194">
        <w:rPr>
          <w:rFonts w:ascii="Times New Roman" w:eastAsia="Times New Roman" w:hAnsi="Times New Roman" w:cs="Times New Roman"/>
          <w:kern w:val="0"/>
          <w:sz w:val="24"/>
          <w:szCs w:val="24"/>
          <w:lang w:val="en-US"/>
          <w14:ligatures w14:val="none"/>
        </w:rPr>
        <w:t xml:space="preserve">, </w:t>
      </w:r>
      <w:proofErr w:type="spellStart"/>
      <w:proofErr w:type="gramStart"/>
      <w:r w:rsidRPr="00436194">
        <w:rPr>
          <w:rFonts w:ascii="Times New Roman" w:eastAsia="Times New Roman" w:hAnsi="Times New Roman" w:cs="Times New Roman"/>
          <w:i/>
          <w:iCs/>
          <w:kern w:val="0"/>
          <w:sz w:val="24"/>
          <w:szCs w:val="24"/>
          <w:lang w:val="en-US"/>
          <w14:ligatures w14:val="none"/>
        </w:rPr>
        <w:t>Polysiphonia</w:t>
      </w:r>
      <w:proofErr w:type="spellEnd"/>
      <w:r w:rsidRPr="00436194">
        <w:rPr>
          <w:rFonts w:ascii="Times New Roman" w:eastAsia="Times New Roman" w:hAnsi="Times New Roman" w:cs="Times New Roman"/>
          <w:i/>
          <w:iCs/>
          <w:kern w:val="0"/>
          <w:sz w:val="24"/>
          <w:szCs w:val="24"/>
          <w:lang w:val="en-US"/>
          <w14:ligatures w14:val="none"/>
        </w:rPr>
        <w:t xml:space="preserve">  nigrescens</w:t>
      </w:r>
      <w:proofErr w:type="gramEnd"/>
      <w:r w:rsidRPr="00436194">
        <w:rPr>
          <w:rFonts w:ascii="Times New Roman" w:eastAsia="Times New Roman" w:hAnsi="Times New Roman" w:cs="Times New Roman"/>
          <w:kern w:val="0"/>
          <w:sz w:val="24"/>
          <w:szCs w:val="24"/>
          <w:lang w:val="en-US"/>
          <w14:ligatures w14:val="none"/>
        </w:rPr>
        <w:t xml:space="preserve">. </w:t>
      </w:r>
    </w:p>
    <w:p w14:paraId="319DC0BE" w14:textId="77777777" w:rsidR="00436194" w:rsidRPr="00436194" w:rsidRDefault="00436194" w:rsidP="00436194">
      <w:pPr>
        <w:spacing w:before="100" w:beforeAutospacing="1" w:after="100" w:afterAutospacing="1" w:line="360" w:lineRule="auto"/>
        <w:rPr>
          <w:rFonts w:ascii="Times New Roman" w:eastAsia="Times New Roman" w:hAnsi="Times New Roman" w:cs="Times New Roman"/>
          <w:b/>
          <w:bCs/>
          <w:kern w:val="0"/>
          <w:sz w:val="24"/>
          <w:szCs w:val="24"/>
          <w:lang w:val="en-US"/>
          <w14:ligatures w14:val="none"/>
        </w:rPr>
      </w:pPr>
      <w:proofErr w:type="spellStart"/>
      <w:r w:rsidRPr="00436194">
        <w:rPr>
          <w:rFonts w:ascii="Times New Roman" w:eastAsia="Times New Roman" w:hAnsi="Times New Roman" w:cs="Times New Roman"/>
          <w:b/>
          <w:bCs/>
          <w:i/>
          <w:iCs/>
          <w:kern w:val="0"/>
          <w:sz w:val="24"/>
          <w:szCs w:val="24"/>
          <w:lang w:val="en-US"/>
          <w14:ligatures w14:val="none"/>
        </w:rPr>
        <w:t>Polysiphonia</w:t>
      </w:r>
      <w:proofErr w:type="spellEnd"/>
      <w:r w:rsidRPr="00436194">
        <w:rPr>
          <w:rFonts w:ascii="Times New Roman" w:eastAsia="Times New Roman" w:hAnsi="Times New Roman" w:cs="Times New Roman"/>
          <w:b/>
          <w:bCs/>
          <w:i/>
          <w:iCs/>
          <w:kern w:val="0"/>
          <w:sz w:val="24"/>
          <w:szCs w:val="24"/>
          <w:lang w:val="en-US"/>
          <w14:ligatures w14:val="none"/>
        </w:rPr>
        <w:t xml:space="preserve"> nigrescens</w:t>
      </w:r>
      <w:r w:rsidRPr="00436194">
        <w:rPr>
          <w:rFonts w:ascii="Times New Roman" w:eastAsia="Times New Roman" w:hAnsi="Times New Roman" w:cs="Times New Roman"/>
          <w:b/>
          <w:bCs/>
          <w:kern w:val="0"/>
          <w:sz w:val="24"/>
          <w:szCs w:val="24"/>
          <w:lang w:val="en-US"/>
          <w14:ligatures w14:val="none"/>
        </w:rPr>
        <w:t xml:space="preserve"> (Hudson) Greville ex Harvey                                                                                                         </w:t>
      </w:r>
    </w:p>
    <w:p w14:paraId="0BF811D1" w14:textId="77777777" w:rsidR="00436194" w:rsidRPr="00436194" w:rsidRDefault="00436194" w:rsidP="00436194">
      <w:pPr>
        <w:spacing w:before="100" w:beforeAutospacing="1" w:after="100" w:afterAutospacing="1" w:line="36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lastRenderedPageBreak/>
        <w:t>Samples of this species were collected at the Om al-</w:t>
      </w:r>
      <w:proofErr w:type="spellStart"/>
      <w:r w:rsidRPr="00436194">
        <w:rPr>
          <w:rFonts w:ascii="Times New Roman" w:eastAsia="Times New Roman" w:hAnsi="Times New Roman" w:cs="Times New Roman"/>
          <w:kern w:val="0"/>
          <w:sz w:val="24"/>
          <w:szCs w:val="24"/>
          <w:lang w:val="en-US"/>
          <w14:ligatures w14:val="none"/>
        </w:rPr>
        <w:t>Hajl</w:t>
      </w:r>
      <w:proofErr w:type="spellEnd"/>
      <w:r w:rsidRPr="00436194">
        <w:rPr>
          <w:rFonts w:ascii="Times New Roman" w:eastAsia="Times New Roman" w:hAnsi="Times New Roman" w:cs="Times New Roman"/>
          <w:kern w:val="0"/>
          <w:sz w:val="24"/>
          <w:szCs w:val="24"/>
          <w:lang w:val="en-US"/>
          <w14:ligatures w14:val="none"/>
        </w:rPr>
        <w:t xml:space="preserve"> and </w:t>
      </w:r>
      <w:proofErr w:type="spellStart"/>
      <w:r w:rsidRPr="00436194">
        <w:rPr>
          <w:rFonts w:ascii="Times New Roman" w:eastAsia="Times New Roman" w:hAnsi="Times New Roman" w:cs="Times New Roman"/>
          <w:kern w:val="0"/>
          <w:sz w:val="24"/>
          <w:szCs w:val="24"/>
          <w:lang w:val="en-US"/>
          <w14:ligatures w14:val="none"/>
        </w:rPr>
        <w:t>Ardano</w:t>
      </w:r>
      <w:proofErr w:type="spellEnd"/>
      <w:r w:rsidRPr="00436194">
        <w:rPr>
          <w:rFonts w:ascii="Times New Roman" w:eastAsia="Times New Roman" w:hAnsi="Times New Roman" w:cs="Times New Roman"/>
          <w:kern w:val="0"/>
          <w:sz w:val="24"/>
          <w:szCs w:val="24"/>
          <w:lang w:val="en-US"/>
          <w14:ligatures w14:val="none"/>
        </w:rPr>
        <w:t xml:space="preserve"> sites attached to rocks </w:t>
      </w:r>
      <w:proofErr w:type="gramStart"/>
      <w:r w:rsidRPr="00436194">
        <w:rPr>
          <w:rFonts w:ascii="Times New Roman" w:eastAsia="Times New Roman" w:hAnsi="Times New Roman" w:cs="Times New Roman"/>
          <w:kern w:val="0"/>
          <w:sz w:val="24"/>
          <w:szCs w:val="24"/>
          <w:lang w:val="en-US"/>
          <w14:ligatures w14:val="none"/>
        </w:rPr>
        <w:t>on  Jul</w:t>
      </w:r>
      <w:proofErr w:type="gramEnd"/>
      <w:r w:rsidRPr="00436194">
        <w:rPr>
          <w:rFonts w:ascii="Times New Roman" w:eastAsia="Times New Roman" w:hAnsi="Times New Roman" w:cs="Times New Roman"/>
          <w:kern w:val="0"/>
          <w:sz w:val="24"/>
          <w:szCs w:val="24"/>
          <w:lang w:val="en-US"/>
          <w14:ligatures w14:val="none"/>
        </w:rPr>
        <w:t xml:space="preserve"> and Oct 2017, Apr, </w:t>
      </w:r>
      <w:proofErr w:type="gramStart"/>
      <w:r w:rsidRPr="00436194">
        <w:rPr>
          <w:rFonts w:ascii="Times New Roman" w:eastAsia="Times New Roman" w:hAnsi="Times New Roman" w:cs="Times New Roman"/>
          <w:kern w:val="0"/>
          <w:sz w:val="24"/>
          <w:szCs w:val="24"/>
          <w:lang w:val="en-US"/>
          <w14:ligatures w14:val="none"/>
        </w:rPr>
        <w:t>Jun  and</w:t>
      </w:r>
      <w:proofErr w:type="gramEnd"/>
      <w:r w:rsidRPr="00436194">
        <w:rPr>
          <w:rFonts w:ascii="Times New Roman" w:eastAsia="Times New Roman" w:hAnsi="Times New Roman" w:cs="Times New Roman"/>
          <w:kern w:val="0"/>
          <w:sz w:val="24"/>
          <w:szCs w:val="24"/>
          <w:lang w:val="en-US"/>
          <w14:ligatures w14:val="none"/>
        </w:rPr>
        <w:t xml:space="preserve"> Aug 2019. Thallus consists of small tufts covering the surfaces of rocks. It is dark brown in color with a hard texture (Figure 9A). Thallus ranges in length from 2.7 to 6.7 cm and adheres by rhizoids that arise from the basal part of the erect axes, forming short, intertwined creeping axes (Figure 9B). The rhizoids cut through the surrounding cells (Figure 9 C). The erect axes give rise to branches without filamentous tufts (Figure 9 D). When a cross-section of the erect axes is made, it appears that the number of peripheral cells ranges between 14 and 20 (Figure 9 E, F, G, H, and I). The fruit capsule is spherical (Figure 9 J), and the spore capsules are quadrangular and located at the top of the branches in a spiral arrangement (Figure 9 K). This species has been recorded in Libya in the cities of Surman and </w:t>
      </w:r>
      <w:proofErr w:type="spellStart"/>
      <w:r w:rsidRPr="00436194">
        <w:rPr>
          <w:rFonts w:ascii="Times New Roman" w:eastAsia="Times New Roman" w:hAnsi="Times New Roman" w:cs="Times New Roman"/>
          <w:kern w:val="0"/>
          <w:sz w:val="24"/>
          <w:szCs w:val="24"/>
          <w:lang w:val="en-US"/>
          <w14:ligatures w14:val="none"/>
        </w:rPr>
        <w:t>Sabrata</w:t>
      </w:r>
      <w:proofErr w:type="spellEnd"/>
      <w:r w:rsidRPr="00436194">
        <w:rPr>
          <w:rFonts w:ascii="Times New Roman" w:eastAsia="Times New Roman" w:hAnsi="Times New Roman" w:cs="Times New Roman"/>
          <w:kern w:val="0"/>
          <w:sz w:val="24"/>
          <w:szCs w:val="24"/>
          <w:lang w:val="en-US"/>
          <w14:ligatures w14:val="none"/>
        </w:rPr>
        <w:t xml:space="preserve"> (Al-</w:t>
      </w:r>
      <w:proofErr w:type="spellStart"/>
      <w:r w:rsidRPr="00436194">
        <w:rPr>
          <w:rFonts w:ascii="Times New Roman" w:eastAsia="Times New Roman" w:hAnsi="Times New Roman" w:cs="Times New Roman"/>
          <w:kern w:val="0"/>
          <w:sz w:val="24"/>
          <w:szCs w:val="24"/>
          <w:lang w:val="en-US"/>
          <w14:ligatures w14:val="none"/>
        </w:rPr>
        <w:t>Shatwi</w:t>
      </w:r>
      <w:proofErr w:type="spellEnd"/>
      <w:r w:rsidRPr="00436194">
        <w:rPr>
          <w:rFonts w:ascii="Times New Roman" w:eastAsia="Times New Roman" w:hAnsi="Times New Roman" w:cs="Times New Roman"/>
          <w:kern w:val="0"/>
          <w:sz w:val="24"/>
          <w:szCs w:val="24"/>
          <w:lang w:val="en-US"/>
          <w14:ligatures w14:val="none"/>
        </w:rPr>
        <w:t xml:space="preserve"> and Abu-Habil 2010, Abu-Habil </w:t>
      </w:r>
      <w:r w:rsidRPr="00436194">
        <w:rPr>
          <w:rFonts w:ascii="Times New Roman" w:eastAsia="Times New Roman" w:hAnsi="Times New Roman" w:cs="Times New Roman"/>
          <w:i/>
          <w:iCs/>
          <w:kern w:val="0"/>
          <w:sz w:val="24"/>
          <w:szCs w:val="24"/>
          <w:lang w:val="en-US"/>
          <w14:ligatures w14:val="none"/>
        </w:rPr>
        <w:t>et al.</w:t>
      </w:r>
      <w:r w:rsidRPr="00436194">
        <w:rPr>
          <w:rFonts w:ascii="Times New Roman" w:eastAsia="Times New Roman" w:hAnsi="Times New Roman" w:cs="Times New Roman"/>
          <w:kern w:val="0"/>
          <w:sz w:val="24"/>
          <w:szCs w:val="24"/>
          <w:lang w:val="en-US"/>
          <w14:ligatures w14:val="none"/>
        </w:rPr>
        <w:t xml:space="preserve">, 2019). </w:t>
      </w:r>
    </w:p>
    <w:tbl>
      <w:tblPr>
        <w:tblW w:w="0" w:type="auto"/>
        <w:tblInd w:w="704" w:type="dxa"/>
        <w:tblLook w:val="04A0" w:firstRow="1" w:lastRow="0" w:firstColumn="1" w:lastColumn="0" w:noHBand="0" w:noVBand="1"/>
      </w:tblPr>
      <w:tblGrid>
        <w:gridCol w:w="2766"/>
        <w:gridCol w:w="2646"/>
        <w:gridCol w:w="2466"/>
      </w:tblGrid>
      <w:tr w:rsidR="00436194" w:rsidRPr="00436194" w14:paraId="5AC6D8F5" w14:textId="77777777" w:rsidTr="006A2A18">
        <w:tc>
          <w:tcPr>
            <w:tcW w:w="2667" w:type="dxa"/>
          </w:tcPr>
          <w:p w14:paraId="46D03BC4" w14:textId="34C5C440"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drawing>
                <wp:inline distT="0" distB="0" distL="0" distR="0" wp14:anchorId="0D5F5CB7" wp14:editId="0BA785D4">
                  <wp:extent cx="1562100" cy="1219200"/>
                  <wp:effectExtent l="0" t="0" r="0" b="0"/>
                  <wp:docPr id="20419045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2100" cy="1219200"/>
                          </a:xfrm>
                          <a:prstGeom prst="rect">
                            <a:avLst/>
                          </a:prstGeom>
                          <a:noFill/>
                          <a:ln>
                            <a:noFill/>
                          </a:ln>
                        </pic:spPr>
                      </pic:pic>
                    </a:graphicData>
                  </a:graphic>
                </wp:inline>
              </w:drawing>
            </w:r>
          </w:p>
        </w:tc>
        <w:tc>
          <w:tcPr>
            <w:tcW w:w="2557" w:type="dxa"/>
          </w:tcPr>
          <w:p w14:paraId="3D91BAED" w14:textId="6278EBDC"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drawing>
                <wp:inline distT="0" distB="0" distL="0" distR="0" wp14:anchorId="1E748909" wp14:editId="2ECF5191">
                  <wp:extent cx="1543050" cy="1238250"/>
                  <wp:effectExtent l="0" t="0" r="0" b="0"/>
                  <wp:docPr id="1775667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43050" cy="1238250"/>
                          </a:xfrm>
                          <a:prstGeom prst="rect">
                            <a:avLst/>
                          </a:prstGeom>
                          <a:noFill/>
                          <a:ln>
                            <a:noFill/>
                          </a:ln>
                        </pic:spPr>
                      </pic:pic>
                    </a:graphicData>
                  </a:graphic>
                </wp:inline>
              </w:drawing>
            </w:r>
          </w:p>
        </w:tc>
        <w:tc>
          <w:tcPr>
            <w:tcW w:w="2378" w:type="dxa"/>
          </w:tcPr>
          <w:p w14:paraId="1ABCDF15" w14:textId="03D91E01"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noProof/>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drawing>
                <wp:inline distT="0" distB="0" distL="0" distR="0" wp14:anchorId="77B9ECB7" wp14:editId="214C36A5">
                  <wp:extent cx="1419225" cy="1219200"/>
                  <wp:effectExtent l="0" t="0" r="9525" b="0"/>
                  <wp:docPr id="132039415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19225" cy="1219200"/>
                          </a:xfrm>
                          <a:prstGeom prst="rect">
                            <a:avLst/>
                          </a:prstGeom>
                          <a:noFill/>
                          <a:ln>
                            <a:noFill/>
                          </a:ln>
                        </pic:spPr>
                      </pic:pic>
                    </a:graphicData>
                  </a:graphic>
                </wp:inline>
              </w:drawing>
            </w:r>
          </w:p>
        </w:tc>
      </w:tr>
      <w:tr w:rsidR="00436194" w:rsidRPr="00436194" w14:paraId="41B9883E" w14:textId="77777777" w:rsidTr="006A2A18">
        <w:tc>
          <w:tcPr>
            <w:tcW w:w="2667" w:type="dxa"/>
          </w:tcPr>
          <w:p w14:paraId="197E0EEA"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A</w:t>
            </w:r>
          </w:p>
        </w:tc>
        <w:tc>
          <w:tcPr>
            <w:tcW w:w="2557" w:type="dxa"/>
          </w:tcPr>
          <w:p w14:paraId="140EEDAB"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B</w:t>
            </w:r>
          </w:p>
        </w:tc>
        <w:tc>
          <w:tcPr>
            <w:tcW w:w="2378" w:type="dxa"/>
          </w:tcPr>
          <w:p w14:paraId="1BC0779D"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C</w:t>
            </w:r>
          </w:p>
        </w:tc>
      </w:tr>
      <w:tr w:rsidR="00436194" w:rsidRPr="00436194" w14:paraId="19F745E6" w14:textId="77777777" w:rsidTr="006A2A18">
        <w:tc>
          <w:tcPr>
            <w:tcW w:w="2667" w:type="dxa"/>
          </w:tcPr>
          <w:p w14:paraId="05AC93EF" w14:textId="443CD60D"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drawing>
                <wp:inline distT="0" distB="0" distL="0" distR="0" wp14:anchorId="32BB2F81" wp14:editId="6336B14E">
                  <wp:extent cx="1581150" cy="1400175"/>
                  <wp:effectExtent l="0" t="0" r="0" b="9525"/>
                  <wp:docPr id="8716360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81150" cy="1400175"/>
                          </a:xfrm>
                          <a:prstGeom prst="rect">
                            <a:avLst/>
                          </a:prstGeom>
                          <a:noFill/>
                          <a:ln>
                            <a:noFill/>
                          </a:ln>
                        </pic:spPr>
                      </pic:pic>
                    </a:graphicData>
                  </a:graphic>
                </wp:inline>
              </w:drawing>
            </w:r>
          </w:p>
        </w:tc>
        <w:tc>
          <w:tcPr>
            <w:tcW w:w="2557" w:type="dxa"/>
          </w:tcPr>
          <w:p w14:paraId="48B3F065" w14:textId="785B22C1"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drawing>
                <wp:inline distT="0" distB="0" distL="0" distR="0" wp14:anchorId="521A27A0" wp14:editId="22A03D44">
                  <wp:extent cx="1504950" cy="1438275"/>
                  <wp:effectExtent l="0" t="0" r="0" b="9525"/>
                  <wp:docPr id="10675276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04950" cy="1438275"/>
                          </a:xfrm>
                          <a:prstGeom prst="rect">
                            <a:avLst/>
                          </a:prstGeom>
                          <a:noFill/>
                          <a:ln>
                            <a:noFill/>
                          </a:ln>
                        </pic:spPr>
                      </pic:pic>
                    </a:graphicData>
                  </a:graphic>
                </wp:inline>
              </w:drawing>
            </w:r>
          </w:p>
        </w:tc>
        <w:tc>
          <w:tcPr>
            <w:tcW w:w="2378" w:type="dxa"/>
          </w:tcPr>
          <w:p w14:paraId="3A1A31DA" w14:textId="4C23CA11"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drawing>
                <wp:inline distT="0" distB="0" distL="0" distR="0" wp14:anchorId="506F1511" wp14:editId="34B2D861">
                  <wp:extent cx="1428750" cy="1419225"/>
                  <wp:effectExtent l="0" t="0" r="0" b="9525"/>
                  <wp:docPr id="4443055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0" cy="1419225"/>
                          </a:xfrm>
                          <a:prstGeom prst="rect">
                            <a:avLst/>
                          </a:prstGeom>
                          <a:noFill/>
                          <a:ln>
                            <a:noFill/>
                          </a:ln>
                        </pic:spPr>
                      </pic:pic>
                    </a:graphicData>
                  </a:graphic>
                </wp:inline>
              </w:drawing>
            </w:r>
          </w:p>
        </w:tc>
      </w:tr>
      <w:tr w:rsidR="00436194" w:rsidRPr="00436194" w14:paraId="41179D45" w14:textId="77777777" w:rsidTr="006A2A18">
        <w:tc>
          <w:tcPr>
            <w:tcW w:w="2667" w:type="dxa"/>
          </w:tcPr>
          <w:p w14:paraId="3E4149E5"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D</w:t>
            </w:r>
          </w:p>
        </w:tc>
        <w:tc>
          <w:tcPr>
            <w:tcW w:w="2557" w:type="dxa"/>
          </w:tcPr>
          <w:p w14:paraId="69BC98A7"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E</w:t>
            </w:r>
          </w:p>
        </w:tc>
        <w:tc>
          <w:tcPr>
            <w:tcW w:w="2378" w:type="dxa"/>
          </w:tcPr>
          <w:p w14:paraId="03391CEF"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F</w:t>
            </w:r>
          </w:p>
        </w:tc>
      </w:tr>
      <w:tr w:rsidR="00436194" w:rsidRPr="00436194" w14:paraId="5F958545" w14:textId="77777777" w:rsidTr="006A2A18">
        <w:tc>
          <w:tcPr>
            <w:tcW w:w="2667" w:type="dxa"/>
          </w:tcPr>
          <w:p w14:paraId="41F92C7F" w14:textId="4D9D22A5"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drawing>
                <wp:inline distT="0" distB="0" distL="0" distR="0" wp14:anchorId="50881540" wp14:editId="5A5A19D0">
                  <wp:extent cx="1600200" cy="1066800"/>
                  <wp:effectExtent l="0" t="0" r="0" b="0"/>
                  <wp:docPr id="21043943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0200" cy="1066800"/>
                          </a:xfrm>
                          <a:prstGeom prst="rect">
                            <a:avLst/>
                          </a:prstGeom>
                          <a:noFill/>
                          <a:ln>
                            <a:noFill/>
                          </a:ln>
                        </pic:spPr>
                      </pic:pic>
                    </a:graphicData>
                  </a:graphic>
                </wp:inline>
              </w:drawing>
            </w:r>
          </w:p>
        </w:tc>
        <w:tc>
          <w:tcPr>
            <w:tcW w:w="2557" w:type="dxa"/>
          </w:tcPr>
          <w:p w14:paraId="0F2CD91C" w14:textId="5E68E95E"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drawing>
                <wp:inline distT="0" distB="0" distL="0" distR="0" wp14:anchorId="0FA41D8E" wp14:editId="3EC67450">
                  <wp:extent cx="1504950" cy="1057275"/>
                  <wp:effectExtent l="0" t="0" r="0" b="9525"/>
                  <wp:docPr id="19158128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04950" cy="1057275"/>
                          </a:xfrm>
                          <a:prstGeom prst="rect">
                            <a:avLst/>
                          </a:prstGeom>
                          <a:noFill/>
                          <a:ln>
                            <a:noFill/>
                          </a:ln>
                        </pic:spPr>
                      </pic:pic>
                    </a:graphicData>
                  </a:graphic>
                </wp:inline>
              </w:drawing>
            </w:r>
          </w:p>
        </w:tc>
        <w:tc>
          <w:tcPr>
            <w:tcW w:w="2378" w:type="dxa"/>
          </w:tcPr>
          <w:p w14:paraId="4691B9E6" w14:textId="0A36F3DC"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drawing>
                <wp:inline distT="0" distB="0" distL="0" distR="0" wp14:anchorId="260E9A3E" wp14:editId="289C2B54">
                  <wp:extent cx="1409700" cy="1076325"/>
                  <wp:effectExtent l="0" t="0" r="0" b="9525"/>
                  <wp:docPr id="9323917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9700" cy="1076325"/>
                          </a:xfrm>
                          <a:prstGeom prst="rect">
                            <a:avLst/>
                          </a:prstGeom>
                          <a:noFill/>
                          <a:ln>
                            <a:noFill/>
                          </a:ln>
                        </pic:spPr>
                      </pic:pic>
                    </a:graphicData>
                  </a:graphic>
                </wp:inline>
              </w:drawing>
            </w:r>
          </w:p>
        </w:tc>
      </w:tr>
      <w:tr w:rsidR="00436194" w:rsidRPr="00436194" w14:paraId="662D0B9E" w14:textId="77777777" w:rsidTr="006A2A18">
        <w:tc>
          <w:tcPr>
            <w:tcW w:w="2667" w:type="dxa"/>
          </w:tcPr>
          <w:p w14:paraId="0626844F"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G</w:t>
            </w:r>
          </w:p>
        </w:tc>
        <w:tc>
          <w:tcPr>
            <w:tcW w:w="2557" w:type="dxa"/>
          </w:tcPr>
          <w:p w14:paraId="0EAE6ED1"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H</w:t>
            </w:r>
          </w:p>
        </w:tc>
        <w:tc>
          <w:tcPr>
            <w:tcW w:w="2378" w:type="dxa"/>
          </w:tcPr>
          <w:p w14:paraId="54DE1088"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I</w:t>
            </w:r>
          </w:p>
        </w:tc>
      </w:tr>
      <w:tr w:rsidR="00436194" w:rsidRPr="00436194" w14:paraId="3B250AFA" w14:textId="77777777" w:rsidTr="006A2A18">
        <w:tc>
          <w:tcPr>
            <w:tcW w:w="2667" w:type="dxa"/>
          </w:tcPr>
          <w:p w14:paraId="6923A0E9" w14:textId="6616FDF4"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drawing>
                <wp:inline distT="0" distB="0" distL="0" distR="0" wp14:anchorId="19400535" wp14:editId="25310EF1">
                  <wp:extent cx="1619250" cy="1543050"/>
                  <wp:effectExtent l="0" t="0" r="0" b="0"/>
                  <wp:docPr id="3557776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9250" cy="1543050"/>
                          </a:xfrm>
                          <a:prstGeom prst="rect">
                            <a:avLst/>
                          </a:prstGeom>
                          <a:noFill/>
                          <a:ln>
                            <a:noFill/>
                          </a:ln>
                        </pic:spPr>
                      </pic:pic>
                    </a:graphicData>
                  </a:graphic>
                </wp:inline>
              </w:drawing>
            </w:r>
          </w:p>
        </w:tc>
        <w:tc>
          <w:tcPr>
            <w:tcW w:w="2557" w:type="dxa"/>
          </w:tcPr>
          <w:p w14:paraId="16E0F5CB" w14:textId="5F43C709"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drawing>
                <wp:inline distT="0" distB="0" distL="0" distR="0" wp14:anchorId="48147D13" wp14:editId="0F2369D6">
                  <wp:extent cx="1533525" cy="1533525"/>
                  <wp:effectExtent l="0" t="0" r="9525" b="9525"/>
                  <wp:docPr id="12008818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c>
        <w:tc>
          <w:tcPr>
            <w:tcW w:w="2378" w:type="dxa"/>
          </w:tcPr>
          <w:p w14:paraId="4F423CD8"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p>
        </w:tc>
      </w:tr>
      <w:tr w:rsidR="00436194" w:rsidRPr="00436194" w14:paraId="35937C09" w14:textId="77777777" w:rsidTr="006A2A18">
        <w:tc>
          <w:tcPr>
            <w:tcW w:w="2667" w:type="dxa"/>
          </w:tcPr>
          <w:p w14:paraId="1722F0DD"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lastRenderedPageBreak/>
              <w:t>J</w:t>
            </w:r>
          </w:p>
        </w:tc>
        <w:tc>
          <w:tcPr>
            <w:tcW w:w="2557" w:type="dxa"/>
          </w:tcPr>
          <w:p w14:paraId="327F122C"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K</w:t>
            </w:r>
          </w:p>
        </w:tc>
        <w:tc>
          <w:tcPr>
            <w:tcW w:w="2378" w:type="dxa"/>
          </w:tcPr>
          <w:p w14:paraId="4FE8EB30"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p>
        </w:tc>
      </w:tr>
    </w:tbl>
    <w:p w14:paraId="760A38D0" w14:textId="77777777" w:rsidR="00436194" w:rsidRPr="00436194" w:rsidRDefault="00436194" w:rsidP="00436194">
      <w:pPr>
        <w:spacing w:after="0" w:line="240" w:lineRule="auto"/>
        <w:jc w:val="both"/>
        <w:rPr>
          <w:rFonts w:ascii="Times New Roman" w:eastAsia="Times New Roman" w:hAnsi="Times New Roman" w:cs="Times New Roman"/>
          <w:kern w:val="0"/>
          <w:sz w:val="20"/>
          <w:szCs w:val="20"/>
          <w:lang w:val="en-US"/>
          <w14:ligatures w14:val="none"/>
        </w:rPr>
      </w:pPr>
      <w:r w:rsidRPr="00436194">
        <w:rPr>
          <w:rFonts w:ascii="Times New Roman" w:eastAsia="Times New Roman" w:hAnsi="Times New Roman" w:cs="Times New Roman"/>
          <w:b/>
          <w:bCs/>
          <w:kern w:val="0"/>
          <w:sz w:val="20"/>
          <w:szCs w:val="20"/>
          <w:lang w:val="en-US"/>
          <w14:ligatures w14:val="none"/>
        </w:rPr>
        <w:t>Figure 9.</w:t>
      </w:r>
      <w:r w:rsidRPr="00436194">
        <w:rPr>
          <w:rFonts w:ascii="Times New Roman" w:eastAsia="Times New Roman" w:hAnsi="Times New Roman" w:cs="Times New Roman"/>
          <w:kern w:val="0"/>
          <w:sz w:val="20"/>
          <w:szCs w:val="20"/>
          <w:lang w:val="en-US"/>
          <w14:ligatures w14:val="none"/>
        </w:rPr>
        <w:t xml:space="preserve"> </w:t>
      </w:r>
      <w:r w:rsidRPr="00436194">
        <w:rPr>
          <w:rFonts w:ascii="Times New Roman" w:eastAsia="Times New Roman" w:hAnsi="Times New Roman" w:cs="Times New Roman"/>
          <w:b/>
          <w:bCs/>
          <w:kern w:val="0"/>
          <w:sz w:val="20"/>
          <w:szCs w:val="20"/>
          <w:lang w:val="en-US"/>
          <w14:ligatures w14:val="none"/>
        </w:rPr>
        <w:t>A:</w:t>
      </w:r>
      <w:r w:rsidRPr="00436194">
        <w:rPr>
          <w:rFonts w:ascii="Times New Roman" w:eastAsia="Times New Roman" w:hAnsi="Times New Roman" w:cs="Times New Roman"/>
          <w:kern w:val="0"/>
          <w:sz w:val="20"/>
          <w:szCs w:val="20"/>
          <w:lang w:val="en-US"/>
          <w14:ligatures w14:val="none"/>
        </w:rPr>
        <w:t xml:space="preserve"> Thallus of </w:t>
      </w:r>
      <w:proofErr w:type="spellStart"/>
      <w:r w:rsidRPr="00436194">
        <w:rPr>
          <w:rFonts w:ascii="Times New Roman" w:eastAsia="Times New Roman" w:hAnsi="Times New Roman" w:cs="Times New Roman"/>
          <w:i/>
          <w:iCs/>
          <w:kern w:val="0"/>
          <w:sz w:val="20"/>
          <w:szCs w:val="20"/>
          <w:lang w:val="en-US"/>
          <w14:ligatures w14:val="none"/>
        </w:rPr>
        <w:t>Polysiphonia</w:t>
      </w:r>
      <w:proofErr w:type="spellEnd"/>
      <w:r w:rsidRPr="00436194">
        <w:rPr>
          <w:rFonts w:ascii="Times New Roman" w:eastAsia="Times New Roman" w:hAnsi="Times New Roman" w:cs="Times New Roman"/>
          <w:i/>
          <w:iCs/>
          <w:kern w:val="0"/>
          <w:sz w:val="20"/>
          <w:szCs w:val="20"/>
          <w:lang w:val="en-US"/>
          <w14:ligatures w14:val="none"/>
        </w:rPr>
        <w:t xml:space="preserve"> nigrescens</w:t>
      </w:r>
      <w:r w:rsidRPr="00436194">
        <w:rPr>
          <w:rFonts w:ascii="Times New Roman" w:eastAsia="Times New Roman" w:hAnsi="Times New Roman" w:cs="Times New Roman"/>
          <w:kern w:val="0"/>
          <w:sz w:val="20"/>
          <w:szCs w:val="20"/>
          <w:lang w:val="en-US"/>
          <w14:ligatures w14:val="none"/>
        </w:rPr>
        <w:t xml:space="preserve">. </w:t>
      </w:r>
      <w:r w:rsidRPr="00436194">
        <w:rPr>
          <w:rFonts w:ascii="Times New Roman" w:eastAsia="Times New Roman" w:hAnsi="Times New Roman" w:cs="Times New Roman"/>
          <w:b/>
          <w:bCs/>
          <w:kern w:val="0"/>
          <w:sz w:val="20"/>
          <w:szCs w:val="20"/>
          <w:lang w:val="en-US"/>
          <w14:ligatures w14:val="none"/>
        </w:rPr>
        <w:t>B:</w:t>
      </w:r>
      <w:r w:rsidRPr="00436194">
        <w:rPr>
          <w:rFonts w:ascii="Times New Roman" w:eastAsia="Times New Roman" w:hAnsi="Times New Roman" w:cs="Times New Roman"/>
          <w:kern w:val="0"/>
          <w:sz w:val="20"/>
          <w:szCs w:val="20"/>
          <w:lang w:val="en-US"/>
          <w14:ligatures w14:val="none"/>
        </w:rPr>
        <w:t xml:space="preserve"> The rhizoids that arise from the basal part of the erect axes, forming short, intertwined creeping axes at a magnification of 100x. </w:t>
      </w:r>
      <w:r w:rsidRPr="00436194">
        <w:rPr>
          <w:rFonts w:ascii="Times New Roman" w:eastAsia="Times New Roman" w:hAnsi="Times New Roman" w:cs="Times New Roman"/>
          <w:b/>
          <w:bCs/>
          <w:kern w:val="0"/>
          <w:sz w:val="20"/>
          <w:szCs w:val="20"/>
          <w:lang w:val="en-US"/>
          <w14:ligatures w14:val="none"/>
        </w:rPr>
        <w:t>C:</w:t>
      </w:r>
      <w:r w:rsidRPr="00436194">
        <w:rPr>
          <w:rFonts w:ascii="Times New Roman" w:eastAsia="Times New Roman" w:hAnsi="Times New Roman" w:cs="Times New Roman"/>
          <w:kern w:val="0"/>
          <w:sz w:val="20"/>
          <w:szCs w:val="20"/>
          <w:lang w:val="en-US"/>
          <w14:ligatures w14:val="none"/>
        </w:rPr>
        <w:t xml:space="preserve">  Rhizoids cutting through peripheral cells in the thallus of at a magnification of 100x. </w:t>
      </w:r>
      <w:r w:rsidRPr="00436194">
        <w:rPr>
          <w:rFonts w:ascii="Times New Roman" w:eastAsia="Times New Roman" w:hAnsi="Times New Roman" w:cs="Times New Roman"/>
          <w:b/>
          <w:bCs/>
          <w:kern w:val="0"/>
          <w:sz w:val="20"/>
          <w:szCs w:val="20"/>
          <w:lang w:val="en-US"/>
          <w14:ligatures w14:val="none"/>
        </w:rPr>
        <w:t>D:</w:t>
      </w:r>
      <w:r w:rsidRPr="00436194">
        <w:rPr>
          <w:rFonts w:ascii="Times New Roman" w:eastAsia="Times New Roman" w:hAnsi="Times New Roman" w:cs="Times New Roman"/>
          <w:kern w:val="0"/>
          <w:sz w:val="20"/>
          <w:szCs w:val="20"/>
          <w:lang w:val="en-US"/>
          <w14:ligatures w14:val="none"/>
        </w:rPr>
        <w:t xml:space="preserve">  The upright axis from which branches without filamentous tufts arise at a magnification of 100x. </w:t>
      </w:r>
      <w:r w:rsidRPr="00436194">
        <w:rPr>
          <w:rFonts w:ascii="Times New Roman" w:eastAsia="Times New Roman" w:hAnsi="Times New Roman" w:cs="Times New Roman"/>
          <w:b/>
          <w:bCs/>
          <w:kern w:val="0"/>
          <w:sz w:val="20"/>
          <w:szCs w:val="20"/>
          <w:lang w:val="en-US"/>
          <w14:ligatures w14:val="none"/>
        </w:rPr>
        <w:t>E:</w:t>
      </w:r>
      <w:r w:rsidRPr="00436194">
        <w:rPr>
          <w:rFonts w:ascii="Times New Roman" w:eastAsia="Times New Roman" w:hAnsi="Times New Roman" w:cs="Times New Roman"/>
          <w:kern w:val="0"/>
          <w:sz w:val="20"/>
          <w:szCs w:val="20"/>
          <w:lang w:val="en-US"/>
          <w14:ligatures w14:val="none"/>
        </w:rPr>
        <w:t xml:space="preserve"> A cross-section in the vertical axes, which shows that there are fourteen peripheral cells at a magnification of 100x. </w:t>
      </w:r>
      <w:r w:rsidRPr="00436194">
        <w:rPr>
          <w:rFonts w:ascii="Times New Roman" w:eastAsia="Times New Roman" w:hAnsi="Times New Roman" w:cs="Times New Roman"/>
          <w:b/>
          <w:bCs/>
          <w:kern w:val="0"/>
          <w:sz w:val="20"/>
          <w:szCs w:val="20"/>
          <w:lang w:val="en-US"/>
          <w14:ligatures w14:val="none"/>
        </w:rPr>
        <w:t>F:</w:t>
      </w:r>
      <w:r w:rsidRPr="00436194">
        <w:rPr>
          <w:rFonts w:ascii="Times New Roman" w:eastAsia="Times New Roman" w:hAnsi="Times New Roman" w:cs="Times New Roman"/>
          <w:kern w:val="0"/>
          <w:sz w:val="20"/>
          <w:szCs w:val="20"/>
          <w:lang w:val="en-US"/>
          <w14:ligatures w14:val="none"/>
        </w:rPr>
        <w:t xml:space="preserve">  shows a cross-section of </w:t>
      </w:r>
      <w:proofErr w:type="spellStart"/>
      <w:r w:rsidRPr="00436194">
        <w:rPr>
          <w:rFonts w:ascii="Times New Roman" w:eastAsia="Times New Roman" w:hAnsi="Times New Roman" w:cs="Times New Roman"/>
          <w:kern w:val="0"/>
          <w:sz w:val="20"/>
          <w:szCs w:val="20"/>
          <w:lang w:val="en-US"/>
          <w14:ligatures w14:val="none"/>
        </w:rPr>
        <w:t>Polysiphonia</w:t>
      </w:r>
      <w:proofErr w:type="spellEnd"/>
      <w:r w:rsidRPr="00436194">
        <w:rPr>
          <w:rFonts w:ascii="Times New Roman" w:eastAsia="Times New Roman" w:hAnsi="Times New Roman" w:cs="Times New Roman"/>
          <w:kern w:val="0"/>
          <w:sz w:val="20"/>
          <w:szCs w:val="20"/>
          <w:lang w:val="en-US"/>
          <w14:ligatures w14:val="none"/>
        </w:rPr>
        <w:t xml:space="preserve"> nigrescens algae in the vertical axis, showing that there are fifteen peripheral cells, at a magnification of 400x. </w:t>
      </w:r>
      <w:r w:rsidRPr="00436194">
        <w:rPr>
          <w:rFonts w:ascii="Times New Roman" w:eastAsia="Times New Roman" w:hAnsi="Times New Roman" w:cs="Times New Roman"/>
          <w:b/>
          <w:bCs/>
          <w:kern w:val="0"/>
          <w:sz w:val="20"/>
          <w:szCs w:val="20"/>
          <w:lang w:val="en-US"/>
          <w14:ligatures w14:val="none"/>
        </w:rPr>
        <w:t>G:</w:t>
      </w:r>
      <w:r w:rsidRPr="00436194">
        <w:rPr>
          <w:rFonts w:ascii="Times New Roman" w:eastAsia="Times New Roman" w:hAnsi="Times New Roman" w:cs="Times New Roman"/>
          <w:kern w:val="0"/>
          <w:sz w:val="20"/>
          <w:szCs w:val="20"/>
          <w:lang w:val="en-US"/>
          <w14:ligatures w14:val="none"/>
        </w:rPr>
        <w:t xml:space="preserve"> A cross-section in the existing axes, showing that there are seventeen peripheral cells at a magnification of 100x. </w:t>
      </w:r>
      <w:r w:rsidRPr="00436194">
        <w:rPr>
          <w:rFonts w:ascii="Times New Roman" w:eastAsia="Times New Roman" w:hAnsi="Times New Roman" w:cs="Times New Roman"/>
          <w:b/>
          <w:bCs/>
          <w:kern w:val="0"/>
          <w:sz w:val="20"/>
          <w:szCs w:val="20"/>
          <w:lang w:val="en-US"/>
          <w14:ligatures w14:val="none"/>
        </w:rPr>
        <w:t>H:</w:t>
      </w:r>
      <w:r w:rsidRPr="00436194">
        <w:rPr>
          <w:rFonts w:ascii="Times New Roman" w:eastAsia="Times New Roman" w:hAnsi="Times New Roman" w:cs="Times New Roman"/>
          <w:kern w:val="0"/>
          <w:sz w:val="20"/>
          <w:szCs w:val="20"/>
          <w:lang w:val="en-US"/>
          <w14:ligatures w14:val="none"/>
        </w:rPr>
        <w:t xml:space="preserve"> shows a cross-section of </w:t>
      </w:r>
      <w:proofErr w:type="spellStart"/>
      <w:r w:rsidRPr="00436194">
        <w:rPr>
          <w:rFonts w:ascii="Times New Roman" w:eastAsia="Times New Roman" w:hAnsi="Times New Roman" w:cs="Times New Roman"/>
          <w:kern w:val="0"/>
          <w:sz w:val="20"/>
          <w:szCs w:val="20"/>
          <w:lang w:val="en-US"/>
          <w14:ligatures w14:val="none"/>
        </w:rPr>
        <w:t>Polysiphonia</w:t>
      </w:r>
      <w:proofErr w:type="spellEnd"/>
      <w:r w:rsidRPr="00436194">
        <w:rPr>
          <w:rFonts w:ascii="Times New Roman" w:eastAsia="Times New Roman" w:hAnsi="Times New Roman" w:cs="Times New Roman"/>
          <w:kern w:val="0"/>
          <w:sz w:val="20"/>
          <w:szCs w:val="20"/>
          <w:lang w:val="en-US"/>
          <w14:ligatures w14:val="none"/>
        </w:rPr>
        <w:t xml:space="preserve"> nigrescens moss in the vertical axes, which shows that there are eighteen peripheral cells at a magnification of 400x. </w:t>
      </w:r>
      <w:r w:rsidRPr="00436194">
        <w:rPr>
          <w:rFonts w:ascii="Times New Roman" w:eastAsia="Times New Roman" w:hAnsi="Times New Roman" w:cs="Times New Roman"/>
          <w:b/>
          <w:bCs/>
          <w:kern w:val="0"/>
          <w:sz w:val="20"/>
          <w:szCs w:val="20"/>
          <w:lang w:val="en-US"/>
          <w14:ligatures w14:val="none"/>
        </w:rPr>
        <w:t>I:</w:t>
      </w:r>
      <w:r w:rsidRPr="00436194">
        <w:rPr>
          <w:rFonts w:ascii="Times New Roman" w:eastAsia="Times New Roman" w:hAnsi="Times New Roman" w:cs="Times New Roman"/>
          <w:kern w:val="0"/>
          <w:sz w:val="20"/>
          <w:szCs w:val="20"/>
          <w:lang w:val="en-US"/>
          <w14:ligatures w14:val="none"/>
        </w:rPr>
        <w:t xml:space="preserve"> A cross-section in the vertical axes, which shows that there are twenty peripheral cells at 100x. </w:t>
      </w:r>
      <w:r w:rsidRPr="00436194">
        <w:rPr>
          <w:rFonts w:ascii="Times New Roman" w:eastAsia="Times New Roman" w:hAnsi="Times New Roman" w:cs="Times New Roman"/>
          <w:b/>
          <w:bCs/>
          <w:kern w:val="0"/>
          <w:sz w:val="20"/>
          <w:szCs w:val="20"/>
          <w:lang w:val="en-US"/>
          <w14:ligatures w14:val="none"/>
        </w:rPr>
        <w:t>J:</w:t>
      </w:r>
      <w:r w:rsidRPr="00436194">
        <w:rPr>
          <w:rFonts w:ascii="Times New Roman" w:eastAsia="Times New Roman" w:hAnsi="Times New Roman" w:cs="Times New Roman"/>
          <w:kern w:val="0"/>
          <w:sz w:val="20"/>
          <w:szCs w:val="20"/>
          <w:lang w:val="en-US"/>
          <w14:ligatures w14:val="none"/>
        </w:rPr>
        <w:t xml:space="preserve"> The spherical fruit capsule in the thallus of at a magnification of 100x. </w:t>
      </w:r>
      <w:r w:rsidRPr="00436194">
        <w:rPr>
          <w:rFonts w:ascii="Times New Roman" w:eastAsia="Times New Roman" w:hAnsi="Times New Roman" w:cs="Times New Roman"/>
          <w:b/>
          <w:bCs/>
          <w:kern w:val="0"/>
          <w:sz w:val="20"/>
          <w:szCs w:val="20"/>
          <w:lang w:val="en-US"/>
          <w14:ligatures w14:val="none"/>
        </w:rPr>
        <w:t>K:</w:t>
      </w:r>
      <w:r w:rsidRPr="00436194">
        <w:rPr>
          <w:rFonts w:ascii="Times New Roman" w:eastAsia="Times New Roman" w:hAnsi="Times New Roman" w:cs="Times New Roman"/>
          <w:kern w:val="0"/>
          <w:sz w:val="20"/>
          <w:szCs w:val="20"/>
          <w:lang w:val="en-US"/>
          <w14:ligatures w14:val="none"/>
        </w:rPr>
        <w:t xml:space="preserve"> The oval-shaped spore capsules located at the top of the branches at a magnification of 100x. </w:t>
      </w:r>
    </w:p>
    <w:p w14:paraId="013271B6" w14:textId="77777777" w:rsidR="00436194" w:rsidRPr="00436194" w:rsidRDefault="00436194" w:rsidP="00436194">
      <w:pPr>
        <w:spacing w:before="100" w:beforeAutospacing="1" w:after="100" w:afterAutospacing="1" w:line="240" w:lineRule="auto"/>
        <w:rPr>
          <w:rFonts w:ascii="Times New Roman" w:eastAsia="Times New Roman" w:hAnsi="Times New Roman" w:cs="Times New Roman"/>
          <w:b/>
          <w:bCs/>
          <w:kern w:val="0"/>
          <w:sz w:val="24"/>
          <w:szCs w:val="24"/>
          <w:lang w:val="en-US"/>
          <w14:ligatures w14:val="none"/>
        </w:rPr>
      </w:pPr>
      <w:proofErr w:type="spellStart"/>
      <w:r w:rsidRPr="00436194">
        <w:rPr>
          <w:rFonts w:ascii="Times New Roman" w:eastAsia="Times New Roman" w:hAnsi="Times New Roman" w:cs="Times New Roman"/>
          <w:b/>
          <w:bCs/>
          <w:i/>
          <w:iCs/>
          <w:kern w:val="0"/>
          <w:sz w:val="24"/>
          <w:szCs w:val="24"/>
          <w:lang w:val="en-US"/>
          <w14:ligatures w14:val="none"/>
        </w:rPr>
        <w:t>Wrangelia</w:t>
      </w:r>
      <w:proofErr w:type="spellEnd"/>
      <w:r w:rsidRPr="00436194">
        <w:rPr>
          <w:rFonts w:ascii="Times New Roman" w:eastAsia="Times New Roman" w:hAnsi="Times New Roman" w:cs="Times New Roman"/>
          <w:b/>
          <w:bCs/>
          <w:i/>
          <w:iCs/>
          <w:kern w:val="0"/>
          <w:sz w:val="24"/>
          <w:szCs w:val="24"/>
          <w:lang w:val="en-US"/>
          <w14:ligatures w14:val="none"/>
        </w:rPr>
        <w:t xml:space="preserve"> </w:t>
      </w:r>
      <w:r w:rsidRPr="00436194">
        <w:rPr>
          <w:rFonts w:ascii="Times New Roman" w:eastAsia="Times New Roman" w:hAnsi="Times New Roman" w:cs="Times New Roman"/>
          <w:b/>
          <w:bCs/>
          <w:kern w:val="0"/>
          <w:sz w:val="24"/>
          <w:szCs w:val="24"/>
          <w:lang w:val="en-US"/>
          <w14:ligatures w14:val="none"/>
        </w:rPr>
        <w:t xml:space="preserve">C. </w:t>
      </w:r>
      <w:proofErr w:type="spellStart"/>
      <w:r w:rsidRPr="00436194">
        <w:rPr>
          <w:rFonts w:ascii="Times New Roman" w:eastAsia="Times New Roman" w:hAnsi="Times New Roman" w:cs="Times New Roman"/>
          <w:b/>
          <w:bCs/>
          <w:kern w:val="0"/>
          <w:sz w:val="24"/>
          <w:szCs w:val="24"/>
          <w:lang w:val="en-US"/>
          <w14:ligatures w14:val="none"/>
        </w:rPr>
        <w:t>Agardh</w:t>
      </w:r>
      <w:proofErr w:type="spellEnd"/>
      <w:r w:rsidRPr="00436194">
        <w:rPr>
          <w:rFonts w:ascii="Times New Roman" w:eastAsia="Times New Roman" w:hAnsi="Times New Roman" w:cs="Times New Roman"/>
          <w:b/>
          <w:bCs/>
          <w:kern w:val="0"/>
          <w:sz w:val="24"/>
          <w:szCs w:val="24"/>
          <w:lang w:val="en-US"/>
          <w14:ligatures w14:val="none"/>
        </w:rPr>
        <w:t xml:space="preserve"> 1828 </w:t>
      </w:r>
    </w:p>
    <w:p w14:paraId="07410732" w14:textId="77777777" w:rsidR="00436194" w:rsidRPr="00436194" w:rsidRDefault="00436194" w:rsidP="00436194">
      <w:pPr>
        <w:spacing w:before="100" w:beforeAutospacing="1" w:after="100" w:afterAutospacing="1" w:line="36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 xml:space="preserve">    </w:t>
      </w:r>
      <w:proofErr w:type="spellStart"/>
      <w:r w:rsidRPr="00436194">
        <w:rPr>
          <w:rFonts w:ascii="Times New Roman" w:eastAsia="Times New Roman" w:hAnsi="Times New Roman" w:cs="Times New Roman"/>
          <w:i/>
          <w:iCs/>
          <w:kern w:val="0"/>
          <w:sz w:val="24"/>
          <w:szCs w:val="24"/>
          <w:lang w:val="en-US"/>
          <w14:ligatures w14:val="none"/>
        </w:rPr>
        <w:t>Wrangelia</w:t>
      </w:r>
      <w:proofErr w:type="spellEnd"/>
      <w:r w:rsidRPr="00436194">
        <w:rPr>
          <w:rFonts w:ascii="Times New Roman" w:eastAsia="Times New Roman" w:hAnsi="Times New Roman" w:cs="Times New Roman"/>
          <w:kern w:val="0"/>
          <w:sz w:val="24"/>
          <w:szCs w:val="24"/>
          <w:lang w:val="en-US"/>
          <w14:ligatures w14:val="none"/>
        </w:rPr>
        <w:t xml:space="preserve"> algae consists of single-row strands of cells with large central axial cells. This moss attaches itself using rhizoids. The genus </w:t>
      </w:r>
      <w:proofErr w:type="spellStart"/>
      <w:r w:rsidRPr="00436194">
        <w:rPr>
          <w:rFonts w:ascii="Times New Roman" w:eastAsia="Times New Roman" w:hAnsi="Times New Roman" w:cs="Times New Roman"/>
          <w:kern w:val="0"/>
          <w:sz w:val="24"/>
          <w:szCs w:val="24"/>
          <w:lang w:val="en-US"/>
          <w14:ligatures w14:val="none"/>
        </w:rPr>
        <w:t>Wrangelia</w:t>
      </w:r>
      <w:proofErr w:type="spellEnd"/>
      <w:r w:rsidRPr="00436194">
        <w:rPr>
          <w:rFonts w:ascii="Times New Roman" w:eastAsia="Times New Roman" w:hAnsi="Times New Roman" w:cs="Times New Roman"/>
          <w:kern w:val="0"/>
          <w:sz w:val="24"/>
          <w:szCs w:val="24"/>
          <w:lang w:val="en-US"/>
          <w14:ligatures w14:val="none"/>
        </w:rPr>
        <w:t xml:space="preserve"> is recorded in Om </w:t>
      </w:r>
      <w:proofErr w:type="spellStart"/>
      <w:r w:rsidRPr="00436194">
        <w:rPr>
          <w:rFonts w:ascii="Times New Roman" w:eastAsia="Times New Roman" w:hAnsi="Times New Roman" w:cs="Times New Roman"/>
          <w:kern w:val="0"/>
          <w:sz w:val="24"/>
          <w:szCs w:val="24"/>
          <w:lang w:val="en-US"/>
          <w14:ligatures w14:val="none"/>
        </w:rPr>
        <w:t>Hajl</w:t>
      </w:r>
      <w:proofErr w:type="spellEnd"/>
      <w:r w:rsidRPr="00436194">
        <w:rPr>
          <w:rFonts w:ascii="Times New Roman" w:eastAsia="Times New Roman" w:hAnsi="Times New Roman" w:cs="Times New Roman"/>
          <w:kern w:val="0"/>
          <w:sz w:val="24"/>
          <w:szCs w:val="24"/>
          <w:lang w:val="en-US"/>
          <w14:ligatures w14:val="none"/>
        </w:rPr>
        <w:t xml:space="preserve">, </w:t>
      </w:r>
      <w:proofErr w:type="spellStart"/>
      <w:r w:rsidRPr="00436194">
        <w:rPr>
          <w:rFonts w:ascii="Times New Roman" w:eastAsia="Times New Roman" w:hAnsi="Times New Roman" w:cs="Times New Roman"/>
          <w:kern w:val="0"/>
          <w:sz w:val="24"/>
          <w:szCs w:val="24"/>
          <w:lang w:val="en-US"/>
          <w14:ligatures w14:val="none"/>
        </w:rPr>
        <w:t>Ardanou</w:t>
      </w:r>
      <w:proofErr w:type="spellEnd"/>
      <w:r w:rsidRPr="00436194">
        <w:rPr>
          <w:rFonts w:ascii="Times New Roman" w:eastAsia="Times New Roman" w:hAnsi="Times New Roman" w:cs="Times New Roman"/>
          <w:kern w:val="0"/>
          <w:sz w:val="24"/>
          <w:szCs w:val="24"/>
          <w:lang w:val="en-US"/>
          <w14:ligatures w14:val="none"/>
        </w:rPr>
        <w:t xml:space="preserve">, </w:t>
      </w:r>
      <w:proofErr w:type="spellStart"/>
      <w:r w:rsidRPr="00436194">
        <w:rPr>
          <w:rFonts w:ascii="Times New Roman" w:eastAsia="Times New Roman" w:hAnsi="Times New Roman" w:cs="Times New Roman"/>
          <w:kern w:val="0"/>
          <w:sz w:val="24"/>
          <w:szCs w:val="24"/>
          <w:lang w:val="en-US"/>
          <w14:ligatures w14:val="none"/>
        </w:rPr>
        <w:t>Sakba</w:t>
      </w:r>
      <w:proofErr w:type="spellEnd"/>
      <w:r w:rsidRPr="00436194">
        <w:rPr>
          <w:rFonts w:ascii="Times New Roman" w:eastAsia="Times New Roman" w:hAnsi="Times New Roman" w:cs="Times New Roman"/>
          <w:kern w:val="0"/>
          <w:sz w:val="24"/>
          <w:szCs w:val="24"/>
          <w:lang w:val="en-US"/>
          <w14:ligatures w14:val="none"/>
        </w:rPr>
        <w:t xml:space="preserve">, and </w:t>
      </w:r>
      <w:proofErr w:type="spellStart"/>
      <w:r w:rsidRPr="00436194">
        <w:rPr>
          <w:rFonts w:ascii="Times New Roman" w:eastAsia="Times New Roman" w:hAnsi="Times New Roman" w:cs="Times New Roman"/>
          <w:kern w:val="0"/>
          <w:sz w:val="24"/>
          <w:szCs w:val="24"/>
          <w:lang w:val="en-US"/>
          <w14:ligatures w14:val="none"/>
        </w:rPr>
        <w:t>Zagrat</w:t>
      </w:r>
      <w:proofErr w:type="spellEnd"/>
      <w:r w:rsidRPr="00436194">
        <w:rPr>
          <w:rFonts w:ascii="Times New Roman" w:eastAsia="Times New Roman" w:hAnsi="Times New Roman" w:cs="Times New Roman"/>
          <w:kern w:val="0"/>
          <w:sz w:val="24"/>
          <w:szCs w:val="24"/>
          <w:lang w:val="en-US"/>
          <w14:ligatures w14:val="none"/>
        </w:rPr>
        <w:t xml:space="preserve">, and is represented by a single species, </w:t>
      </w:r>
      <w:proofErr w:type="spellStart"/>
      <w:r w:rsidRPr="00436194">
        <w:rPr>
          <w:rFonts w:ascii="Times New Roman" w:eastAsia="Times New Roman" w:hAnsi="Times New Roman" w:cs="Times New Roman"/>
          <w:i/>
          <w:iCs/>
          <w:kern w:val="0"/>
          <w:sz w:val="24"/>
          <w:szCs w:val="24"/>
          <w:lang w:val="en-US"/>
          <w14:ligatures w14:val="none"/>
        </w:rPr>
        <w:t>Wrangelia</w:t>
      </w:r>
      <w:proofErr w:type="spellEnd"/>
      <w:r w:rsidRPr="00436194">
        <w:rPr>
          <w:rFonts w:ascii="Times New Roman" w:eastAsia="Times New Roman" w:hAnsi="Times New Roman" w:cs="Times New Roman"/>
          <w:i/>
          <w:iCs/>
          <w:kern w:val="0"/>
          <w:sz w:val="24"/>
          <w:szCs w:val="24"/>
          <w:lang w:val="en-US"/>
          <w14:ligatures w14:val="none"/>
        </w:rPr>
        <w:t xml:space="preserve"> penicillate</w:t>
      </w:r>
      <w:r w:rsidRPr="00436194">
        <w:rPr>
          <w:rFonts w:ascii="Times New Roman" w:eastAsia="Times New Roman" w:hAnsi="Times New Roman" w:cs="Times New Roman"/>
          <w:kern w:val="0"/>
          <w:sz w:val="24"/>
          <w:szCs w:val="24"/>
          <w:lang w:val="en-US"/>
          <w14:ligatures w14:val="none"/>
        </w:rPr>
        <w:t xml:space="preserve">.  </w:t>
      </w:r>
    </w:p>
    <w:p w14:paraId="64BDC5DB" w14:textId="77777777" w:rsidR="00436194" w:rsidRPr="00436194" w:rsidRDefault="00436194" w:rsidP="00436194">
      <w:pPr>
        <w:spacing w:after="0" w:line="240" w:lineRule="auto"/>
        <w:rPr>
          <w:rFonts w:ascii="Times New Roman" w:eastAsia="Times New Roman" w:hAnsi="Times New Roman" w:cs="Times New Roman"/>
          <w:b/>
          <w:bCs/>
          <w:kern w:val="0"/>
          <w:sz w:val="24"/>
          <w:szCs w:val="24"/>
          <w:lang w:val="en-US"/>
          <w14:ligatures w14:val="none"/>
        </w:rPr>
      </w:pPr>
      <w:proofErr w:type="spellStart"/>
      <w:r w:rsidRPr="00436194">
        <w:rPr>
          <w:rFonts w:ascii="Times New Roman" w:eastAsia="Times New Roman" w:hAnsi="Times New Roman" w:cs="Times New Roman"/>
          <w:b/>
          <w:bCs/>
          <w:i/>
          <w:iCs/>
          <w:kern w:val="0"/>
          <w:sz w:val="24"/>
          <w:szCs w:val="24"/>
          <w:lang w:val="en-US"/>
          <w14:ligatures w14:val="none"/>
        </w:rPr>
        <w:t>Wrangelia</w:t>
      </w:r>
      <w:proofErr w:type="spellEnd"/>
      <w:r w:rsidRPr="00436194">
        <w:rPr>
          <w:rFonts w:ascii="Times New Roman" w:eastAsia="Times New Roman" w:hAnsi="Times New Roman" w:cs="Times New Roman"/>
          <w:b/>
          <w:bCs/>
          <w:i/>
          <w:iCs/>
          <w:kern w:val="0"/>
          <w:sz w:val="24"/>
          <w:szCs w:val="24"/>
          <w:lang w:val="en-US"/>
          <w14:ligatures w14:val="none"/>
        </w:rPr>
        <w:t xml:space="preserve"> penicillata</w:t>
      </w:r>
      <w:r w:rsidRPr="00436194">
        <w:rPr>
          <w:rFonts w:ascii="Times New Roman" w:eastAsia="Times New Roman" w:hAnsi="Times New Roman" w:cs="Times New Roman"/>
          <w:b/>
          <w:bCs/>
          <w:kern w:val="0"/>
          <w:sz w:val="24"/>
          <w:szCs w:val="24"/>
          <w:lang w:val="en-US"/>
          <w14:ligatures w14:val="none"/>
        </w:rPr>
        <w:t xml:space="preserve"> (C. </w:t>
      </w:r>
      <w:proofErr w:type="spellStart"/>
      <w:r w:rsidRPr="00436194">
        <w:rPr>
          <w:rFonts w:ascii="Times New Roman" w:eastAsia="Times New Roman" w:hAnsi="Times New Roman" w:cs="Times New Roman"/>
          <w:b/>
          <w:bCs/>
          <w:kern w:val="0"/>
          <w:sz w:val="24"/>
          <w:szCs w:val="24"/>
          <w:lang w:val="en-US"/>
          <w14:ligatures w14:val="none"/>
        </w:rPr>
        <w:t>Agardh</w:t>
      </w:r>
      <w:proofErr w:type="spellEnd"/>
      <w:r w:rsidRPr="00436194">
        <w:rPr>
          <w:rFonts w:ascii="Times New Roman" w:eastAsia="Times New Roman" w:hAnsi="Times New Roman" w:cs="Times New Roman"/>
          <w:b/>
          <w:bCs/>
          <w:kern w:val="0"/>
          <w:sz w:val="24"/>
          <w:szCs w:val="24"/>
          <w:lang w:val="en-US"/>
          <w14:ligatures w14:val="none"/>
        </w:rPr>
        <w:t xml:space="preserve">) C. </w:t>
      </w:r>
      <w:proofErr w:type="spellStart"/>
      <w:r w:rsidRPr="00436194">
        <w:rPr>
          <w:rFonts w:ascii="Times New Roman" w:eastAsia="Times New Roman" w:hAnsi="Times New Roman" w:cs="Times New Roman"/>
          <w:b/>
          <w:bCs/>
          <w:kern w:val="0"/>
          <w:sz w:val="24"/>
          <w:szCs w:val="24"/>
          <w:lang w:val="en-US"/>
          <w14:ligatures w14:val="none"/>
        </w:rPr>
        <w:t>Agardh</w:t>
      </w:r>
      <w:proofErr w:type="spellEnd"/>
    </w:p>
    <w:p w14:paraId="5F5C4CD8" w14:textId="77777777" w:rsidR="00436194" w:rsidRPr="00436194" w:rsidRDefault="00436194" w:rsidP="00436194">
      <w:pPr>
        <w:spacing w:after="0" w:line="240" w:lineRule="auto"/>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b/>
          <w:bCs/>
          <w:kern w:val="0"/>
          <w:sz w:val="24"/>
          <w:szCs w:val="24"/>
          <w:lang w:val="en-US"/>
          <w14:ligatures w14:val="none"/>
        </w:rPr>
        <w:t xml:space="preserve">= </w:t>
      </w:r>
      <w:proofErr w:type="spellStart"/>
      <w:r w:rsidRPr="00436194">
        <w:rPr>
          <w:rFonts w:ascii="Times New Roman" w:eastAsia="Times New Roman" w:hAnsi="Times New Roman" w:cs="Times New Roman"/>
          <w:b/>
          <w:bCs/>
          <w:kern w:val="0"/>
          <w:sz w:val="24"/>
          <w:szCs w:val="24"/>
          <w:lang w:val="en-US"/>
          <w14:ligatures w14:val="none"/>
        </w:rPr>
        <w:t>Wrangelia</w:t>
      </w:r>
      <w:proofErr w:type="spellEnd"/>
      <w:r w:rsidRPr="00436194">
        <w:rPr>
          <w:rFonts w:ascii="Times New Roman" w:eastAsia="Times New Roman" w:hAnsi="Times New Roman" w:cs="Times New Roman"/>
          <w:b/>
          <w:bCs/>
          <w:kern w:val="0"/>
          <w:sz w:val="24"/>
          <w:szCs w:val="24"/>
          <w:lang w:val="en-US"/>
          <w14:ligatures w14:val="none"/>
        </w:rPr>
        <w:t xml:space="preserve"> penicillata var. </w:t>
      </w:r>
      <w:proofErr w:type="spellStart"/>
      <w:r w:rsidRPr="00436194">
        <w:rPr>
          <w:rFonts w:ascii="Times New Roman" w:eastAsia="Times New Roman" w:hAnsi="Times New Roman" w:cs="Times New Roman"/>
          <w:b/>
          <w:bCs/>
          <w:kern w:val="0"/>
          <w:sz w:val="24"/>
          <w:szCs w:val="24"/>
          <w:lang w:val="en-US"/>
          <w14:ligatures w14:val="none"/>
        </w:rPr>
        <w:t>tenera</w:t>
      </w:r>
      <w:proofErr w:type="spellEnd"/>
      <w:r w:rsidRPr="00436194">
        <w:rPr>
          <w:rFonts w:ascii="Times New Roman" w:eastAsia="Times New Roman" w:hAnsi="Times New Roman" w:cs="Times New Roman"/>
          <w:b/>
          <w:bCs/>
          <w:kern w:val="0"/>
          <w:sz w:val="24"/>
          <w:szCs w:val="24"/>
          <w:lang w:val="en-US"/>
          <w14:ligatures w14:val="none"/>
        </w:rPr>
        <w:t xml:space="preserve"> (C. </w:t>
      </w:r>
      <w:proofErr w:type="spellStart"/>
      <w:r w:rsidRPr="00436194">
        <w:rPr>
          <w:rFonts w:ascii="Times New Roman" w:eastAsia="Times New Roman" w:hAnsi="Times New Roman" w:cs="Times New Roman"/>
          <w:b/>
          <w:bCs/>
          <w:kern w:val="0"/>
          <w:sz w:val="24"/>
          <w:szCs w:val="24"/>
          <w:lang w:val="en-US"/>
          <w14:ligatures w14:val="none"/>
        </w:rPr>
        <w:t>Agardh</w:t>
      </w:r>
      <w:proofErr w:type="spellEnd"/>
      <w:r w:rsidRPr="00436194">
        <w:rPr>
          <w:rFonts w:ascii="Times New Roman" w:eastAsia="Times New Roman" w:hAnsi="Times New Roman" w:cs="Times New Roman"/>
          <w:b/>
          <w:bCs/>
          <w:kern w:val="0"/>
          <w:sz w:val="24"/>
          <w:szCs w:val="24"/>
          <w:lang w:val="en-US"/>
          <w14:ligatures w14:val="none"/>
        </w:rPr>
        <w:t xml:space="preserve">) </w:t>
      </w:r>
      <w:proofErr w:type="spellStart"/>
      <w:r w:rsidRPr="00436194">
        <w:rPr>
          <w:rFonts w:ascii="Times New Roman" w:eastAsia="Times New Roman" w:hAnsi="Times New Roman" w:cs="Times New Roman"/>
          <w:b/>
          <w:bCs/>
          <w:kern w:val="0"/>
          <w:sz w:val="24"/>
          <w:szCs w:val="24"/>
          <w:lang w:val="en-US"/>
          <w14:ligatures w14:val="none"/>
        </w:rPr>
        <w:t>Kützing</w:t>
      </w:r>
      <w:proofErr w:type="spellEnd"/>
      <w:r w:rsidRPr="00436194">
        <w:rPr>
          <w:rFonts w:ascii="Times New Roman" w:eastAsia="Times New Roman" w:hAnsi="Times New Roman" w:cs="Times New Roman"/>
          <w:b/>
          <w:bCs/>
          <w:kern w:val="0"/>
          <w:sz w:val="24"/>
          <w:szCs w:val="24"/>
          <w:lang w:val="en-US"/>
          <w14:ligatures w14:val="none"/>
        </w:rPr>
        <w:t xml:space="preserve"> </w:t>
      </w:r>
    </w:p>
    <w:p w14:paraId="72FCDA60" w14:textId="77777777" w:rsidR="00436194" w:rsidRPr="00436194" w:rsidRDefault="00436194" w:rsidP="00436194">
      <w:pPr>
        <w:spacing w:before="100" w:beforeAutospacing="1" w:after="100" w:afterAutospacing="1" w:line="360" w:lineRule="auto"/>
        <w:jc w:val="both"/>
        <w:rPr>
          <w:rFonts w:ascii="Times New Roman" w:eastAsia="Times New Roman" w:hAnsi="Times New Roman" w:cs="Times New Roman"/>
          <w:kern w:val="0"/>
          <w:sz w:val="24"/>
          <w:szCs w:val="24"/>
          <w:rtl/>
          <w:lang w:val="en-US"/>
          <w14:ligatures w14:val="none"/>
        </w:rPr>
      </w:pPr>
      <w:r w:rsidRPr="00436194">
        <w:rPr>
          <w:rFonts w:ascii="Times New Roman" w:eastAsia="Times New Roman" w:hAnsi="Times New Roman" w:cs="Times New Roman"/>
          <w:kern w:val="0"/>
          <w:sz w:val="24"/>
          <w:szCs w:val="24"/>
          <w:lang w:val="en-US"/>
          <w14:ligatures w14:val="none"/>
        </w:rPr>
        <w:t>Samples of this species were collected in Om al-</w:t>
      </w:r>
      <w:proofErr w:type="spellStart"/>
      <w:r w:rsidRPr="00436194">
        <w:rPr>
          <w:rFonts w:ascii="Times New Roman" w:eastAsia="Times New Roman" w:hAnsi="Times New Roman" w:cs="Times New Roman"/>
          <w:kern w:val="0"/>
          <w:sz w:val="24"/>
          <w:szCs w:val="24"/>
          <w:lang w:val="en-US"/>
          <w14:ligatures w14:val="none"/>
        </w:rPr>
        <w:t>Hajl</w:t>
      </w:r>
      <w:proofErr w:type="spellEnd"/>
      <w:r w:rsidRPr="00436194">
        <w:rPr>
          <w:rFonts w:ascii="Times New Roman" w:eastAsia="Times New Roman" w:hAnsi="Times New Roman" w:cs="Times New Roman"/>
          <w:kern w:val="0"/>
          <w:sz w:val="24"/>
          <w:szCs w:val="24"/>
          <w:lang w:val="en-US"/>
          <w14:ligatures w14:val="none"/>
        </w:rPr>
        <w:t xml:space="preserve">, </w:t>
      </w:r>
      <w:proofErr w:type="spellStart"/>
      <w:r w:rsidRPr="00436194">
        <w:rPr>
          <w:rFonts w:ascii="Times New Roman" w:eastAsia="Times New Roman" w:hAnsi="Times New Roman" w:cs="Times New Roman"/>
          <w:kern w:val="0"/>
          <w:sz w:val="24"/>
          <w:szCs w:val="24"/>
          <w:lang w:val="en-US"/>
          <w14:ligatures w14:val="none"/>
        </w:rPr>
        <w:t>Ardanou</w:t>
      </w:r>
      <w:proofErr w:type="spellEnd"/>
      <w:r w:rsidRPr="00436194">
        <w:rPr>
          <w:rFonts w:ascii="Times New Roman" w:eastAsia="Times New Roman" w:hAnsi="Times New Roman" w:cs="Times New Roman"/>
          <w:kern w:val="0"/>
          <w:sz w:val="24"/>
          <w:szCs w:val="24"/>
          <w:lang w:val="en-US"/>
          <w14:ligatures w14:val="none"/>
        </w:rPr>
        <w:t xml:space="preserve">, and </w:t>
      </w:r>
      <w:proofErr w:type="spellStart"/>
      <w:r w:rsidRPr="00436194">
        <w:rPr>
          <w:rFonts w:ascii="Times New Roman" w:eastAsia="Times New Roman" w:hAnsi="Times New Roman" w:cs="Times New Roman"/>
          <w:kern w:val="0"/>
          <w:sz w:val="24"/>
          <w:szCs w:val="24"/>
          <w:lang w:val="en-US"/>
          <w14:ligatures w14:val="none"/>
        </w:rPr>
        <w:t>Saqba</w:t>
      </w:r>
      <w:proofErr w:type="spellEnd"/>
      <w:r w:rsidRPr="00436194">
        <w:rPr>
          <w:rFonts w:ascii="Times New Roman" w:eastAsia="Times New Roman" w:hAnsi="Times New Roman" w:cs="Times New Roman"/>
          <w:kern w:val="0"/>
          <w:sz w:val="24"/>
          <w:szCs w:val="24"/>
          <w:lang w:val="en-US"/>
          <w14:ligatures w14:val="none"/>
        </w:rPr>
        <w:t xml:space="preserve">, attached to rocks on Oct 2017, Apr, June, Aug, Sep 2019, and accumulated outside the water at the </w:t>
      </w:r>
      <w:proofErr w:type="spellStart"/>
      <w:r w:rsidRPr="00436194">
        <w:rPr>
          <w:rFonts w:ascii="Times New Roman" w:eastAsia="Times New Roman" w:hAnsi="Times New Roman" w:cs="Times New Roman"/>
          <w:kern w:val="0"/>
          <w:sz w:val="24"/>
          <w:szCs w:val="24"/>
          <w:lang w:val="en-US"/>
          <w14:ligatures w14:val="none"/>
        </w:rPr>
        <w:t>Zagrat</w:t>
      </w:r>
      <w:proofErr w:type="spellEnd"/>
      <w:r w:rsidRPr="00436194">
        <w:rPr>
          <w:rFonts w:ascii="Times New Roman" w:eastAsia="Times New Roman" w:hAnsi="Times New Roman" w:cs="Times New Roman"/>
          <w:kern w:val="0"/>
          <w:sz w:val="24"/>
          <w:szCs w:val="24"/>
          <w:lang w:val="en-US"/>
          <w14:ligatures w14:val="none"/>
        </w:rPr>
        <w:t xml:space="preserve"> site on Dec 2019. The length of the thallus ranges from 3.7 and 5.5 cm. It is thread-like, transparent, and light pink in color (Figure 10A). It is characterized by a single cylindrical axis bearing cylindrical branches curved towards the apex with reciprocal branching (Figure 10 B). The sporangia are spherical and borne on the branches in clusters (Figure 10 C). In addition to the study sites, this moss has also been recorded in Benghazi and </w:t>
      </w:r>
      <w:proofErr w:type="spellStart"/>
      <w:r w:rsidRPr="00436194">
        <w:rPr>
          <w:rFonts w:ascii="Times New Roman" w:eastAsia="Times New Roman" w:hAnsi="Times New Roman" w:cs="Times New Roman"/>
          <w:kern w:val="0"/>
          <w:sz w:val="24"/>
          <w:szCs w:val="24"/>
          <w:lang w:val="en-US"/>
          <w14:ligatures w14:val="none"/>
        </w:rPr>
        <w:t>Tokra</w:t>
      </w:r>
      <w:proofErr w:type="spellEnd"/>
      <w:r w:rsidRPr="00436194">
        <w:rPr>
          <w:rFonts w:ascii="Times New Roman" w:eastAsia="Times New Roman" w:hAnsi="Times New Roman" w:cs="Times New Roman"/>
          <w:kern w:val="0"/>
          <w:sz w:val="24"/>
          <w:szCs w:val="24"/>
          <w:lang w:val="en-US"/>
          <w14:ligatures w14:val="none"/>
        </w:rPr>
        <w:t xml:space="preserve"> (Godeh and Said 2008 and Godeh et al., 2010). </w:t>
      </w:r>
    </w:p>
    <w:tbl>
      <w:tblPr>
        <w:tblW w:w="0" w:type="auto"/>
        <w:tblLook w:val="04A0" w:firstRow="1" w:lastRow="0" w:firstColumn="1" w:lastColumn="0" w:noHBand="0" w:noVBand="1"/>
      </w:tblPr>
      <w:tblGrid>
        <w:gridCol w:w="3539"/>
        <w:gridCol w:w="3876"/>
      </w:tblGrid>
      <w:tr w:rsidR="00436194" w:rsidRPr="00436194" w14:paraId="45B001C4" w14:textId="77777777" w:rsidTr="006A2A18">
        <w:tc>
          <w:tcPr>
            <w:tcW w:w="3539" w:type="dxa"/>
          </w:tcPr>
          <w:p w14:paraId="695281E5" w14:textId="2AEED93E"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drawing>
                <wp:inline distT="0" distB="0" distL="0" distR="0" wp14:anchorId="550F0BEE" wp14:editId="4EBC5AA9">
                  <wp:extent cx="2009775" cy="1466850"/>
                  <wp:effectExtent l="0" t="0" r="9525" b="0"/>
                  <wp:docPr id="13763437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9775" cy="1466850"/>
                          </a:xfrm>
                          <a:prstGeom prst="rect">
                            <a:avLst/>
                          </a:prstGeom>
                          <a:noFill/>
                          <a:ln>
                            <a:noFill/>
                          </a:ln>
                        </pic:spPr>
                      </pic:pic>
                    </a:graphicData>
                  </a:graphic>
                </wp:inline>
              </w:drawing>
            </w:r>
          </w:p>
        </w:tc>
        <w:tc>
          <w:tcPr>
            <w:tcW w:w="3686" w:type="dxa"/>
            <w:vMerge w:val="restart"/>
          </w:tcPr>
          <w:p w14:paraId="1D4E131F" w14:textId="684A4E3C" w:rsidR="00436194" w:rsidRPr="00436194" w:rsidRDefault="00436194" w:rsidP="00436194">
            <w:pPr>
              <w:spacing w:after="0"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drawing>
                <wp:inline distT="0" distB="0" distL="0" distR="0" wp14:anchorId="3D4994FC" wp14:editId="1E1A0BFB">
                  <wp:extent cx="2324100" cy="2724150"/>
                  <wp:effectExtent l="0" t="0" r="0" b="0"/>
                  <wp:docPr id="1510478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24100" cy="2724150"/>
                          </a:xfrm>
                          <a:prstGeom prst="rect">
                            <a:avLst/>
                          </a:prstGeom>
                          <a:noFill/>
                          <a:ln>
                            <a:noFill/>
                          </a:ln>
                        </pic:spPr>
                      </pic:pic>
                    </a:graphicData>
                  </a:graphic>
                </wp:inline>
              </w:drawing>
            </w:r>
          </w:p>
          <w:p w14:paraId="57405970" w14:textId="77777777" w:rsidR="00436194" w:rsidRPr="00436194" w:rsidRDefault="00436194" w:rsidP="00436194">
            <w:pPr>
              <w:spacing w:after="0"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B</w:t>
            </w:r>
          </w:p>
          <w:p w14:paraId="5AB3FAF9" w14:textId="77777777" w:rsidR="00436194" w:rsidRPr="00436194" w:rsidRDefault="00436194" w:rsidP="00436194">
            <w:pPr>
              <w:bidi/>
              <w:spacing w:after="0" w:line="240" w:lineRule="auto"/>
              <w:rPr>
                <w:rFonts w:ascii="Calibri" w:eastAsia="Calibri" w:hAnsi="Calibri" w:cs="Arial"/>
                <w:kern w:val="0"/>
                <w:lang w:val="en-US"/>
                <w14:ligatures w14:val="none"/>
              </w:rPr>
            </w:pPr>
          </w:p>
        </w:tc>
      </w:tr>
      <w:tr w:rsidR="00436194" w:rsidRPr="00436194" w14:paraId="231F67E3" w14:textId="77777777" w:rsidTr="006A2A18">
        <w:tc>
          <w:tcPr>
            <w:tcW w:w="3539" w:type="dxa"/>
          </w:tcPr>
          <w:p w14:paraId="0C4097D8"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A</w:t>
            </w:r>
          </w:p>
        </w:tc>
        <w:tc>
          <w:tcPr>
            <w:tcW w:w="3686" w:type="dxa"/>
            <w:vMerge/>
          </w:tcPr>
          <w:p w14:paraId="250DF291"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p>
        </w:tc>
      </w:tr>
      <w:tr w:rsidR="00436194" w:rsidRPr="00436194" w14:paraId="336736F2" w14:textId="77777777" w:rsidTr="006A2A18">
        <w:tc>
          <w:tcPr>
            <w:tcW w:w="3539" w:type="dxa"/>
          </w:tcPr>
          <w:p w14:paraId="06E146AF" w14:textId="31B3FE2F"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lastRenderedPageBreak/>
              <w:drawing>
                <wp:inline distT="0" distB="0" distL="0" distR="0" wp14:anchorId="4AE55420" wp14:editId="2AC3B999">
                  <wp:extent cx="2066925" cy="2152650"/>
                  <wp:effectExtent l="0" t="0" r="9525" b="0"/>
                  <wp:docPr id="17923875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66925" cy="2152650"/>
                          </a:xfrm>
                          <a:prstGeom prst="rect">
                            <a:avLst/>
                          </a:prstGeom>
                          <a:noFill/>
                          <a:ln>
                            <a:noFill/>
                          </a:ln>
                        </pic:spPr>
                      </pic:pic>
                    </a:graphicData>
                  </a:graphic>
                </wp:inline>
              </w:drawing>
            </w:r>
          </w:p>
        </w:tc>
        <w:tc>
          <w:tcPr>
            <w:tcW w:w="3686" w:type="dxa"/>
            <w:vMerge/>
          </w:tcPr>
          <w:p w14:paraId="0B616B8A"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p>
        </w:tc>
      </w:tr>
      <w:tr w:rsidR="00436194" w:rsidRPr="00436194" w14:paraId="68CAF47D" w14:textId="77777777" w:rsidTr="006A2A18">
        <w:tc>
          <w:tcPr>
            <w:tcW w:w="3539" w:type="dxa"/>
          </w:tcPr>
          <w:p w14:paraId="19B3A308"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C</w:t>
            </w:r>
          </w:p>
        </w:tc>
        <w:tc>
          <w:tcPr>
            <w:tcW w:w="3686" w:type="dxa"/>
          </w:tcPr>
          <w:p w14:paraId="1B821777"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p>
        </w:tc>
      </w:tr>
    </w:tbl>
    <w:p w14:paraId="4D124B75"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0"/>
          <w:szCs w:val="20"/>
          <w:lang w:val="en-US"/>
          <w14:ligatures w14:val="none"/>
        </w:rPr>
      </w:pPr>
      <w:r w:rsidRPr="00436194">
        <w:rPr>
          <w:rFonts w:ascii="Times New Roman" w:eastAsia="Times New Roman" w:hAnsi="Times New Roman" w:cs="Times New Roman"/>
          <w:b/>
          <w:bCs/>
          <w:kern w:val="0"/>
          <w:sz w:val="20"/>
          <w:szCs w:val="20"/>
          <w:lang w:val="en-US"/>
          <w14:ligatures w14:val="none"/>
        </w:rPr>
        <w:t xml:space="preserve">Figure 10: A: </w:t>
      </w:r>
      <w:r w:rsidRPr="00436194">
        <w:rPr>
          <w:rFonts w:ascii="Times New Roman" w:eastAsia="Times New Roman" w:hAnsi="Times New Roman" w:cs="Times New Roman"/>
          <w:kern w:val="0"/>
          <w:sz w:val="20"/>
          <w:szCs w:val="20"/>
          <w:lang w:val="en-US"/>
          <w14:ligatures w14:val="none"/>
        </w:rPr>
        <w:t xml:space="preserve">Thallus of </w:t>
      </w:r>
      <w:proofErr w:type="spellStart"/>
      <w:r w:rsidRPr="00436194">
        <w:rPr>
          <w:rFonts w:ascii="Times New Roman" w:eastAsia="Times New Roman" w:hAnsi="Times New Roman" w:cs="Times New Roman"/>
          <w:i/>
          <w:iCs/>
          <w:kern w:val="0"/>
          <w:sz w:val="20"/>
          <w:szCs w:val="20"/>
          <w:lang w:val="en-US"/>
          <w14:ligatures w14:val="none"/>
        </w:rPr>
        <w:t>Wrangelia</w:t>
      </w:r>
      <w:proofErr w:type="spellEnd"/>
      <w:r w:rsidRPr="00436194">
        <w:rPr>
          <w:rFonts w:ascii="Times New Roman" w:eastAsia="Times New Roman" w:hAnsi="Times New Roman" w:cs="Times New Roman"/>
          <w:i/>
          <w:iCs/>
          <w:kern w:val="0"/>
          <w:sz w:val="20"/>
          <w:szCs w:val="20"/>
          <w:lang w:val="en-US"/>
          <w14:ligatures w14:val="none"/>
        </w:rPr>
        <w:t xml:space="preserve"> penicillate</w:t>
      </w:r>
      <w:r w:rsidRPr="00436194">
        <w:rPr>
          <w:rFonts w:ascii="Times New Roman" w:eastAsia="Times New Roman" w:hAnsi="Times New Roman" w:cs="Times New Roman"/>
          <w:kern w:val="0"/>
          <w:sz w:val="20"/>
          <w:szCs w:val="20"/>
          <w:lang w:val="en-US"/>
          <w14:ligatures w14:val="none"/>
        </w:rPr>
        <w:t xml:space="preserve">. </w:t>
      </w:r>
      <w:r w:rsidRPr="00436194">
        <w:rPr>
          <w:rFonts w:ascii="Times New Roman" w:eastAsia="Times New Roman" w:hAnsi="Times New Roman" w:cs="Times New Roman"/>
          <w:b/>
          <w:bCs/>
          <w:kern w:val="0"/>
          <w:sz w:val="20"/>
          <w:szCs w:val="20"/>
          <w:lang w:val="en-US"/>
          <w14:ligatures w14:val="none"/>
        </w:rPr>
        <w:t>B:</w:t>
      </w:r>
      <w:r w:rsidRPr="00436194">
        <w:rPr>
          <w:rFonts w:ascii="Times New Roman" w:eastAsia="Times New Roman" w:hAnsi="Times New Roman" w:cs="Times New Roman"/>
          <w:kern w:val="0"/>
          <w:sz w:val="20"/>
          <w:szCs w:val="20"/>
          <w:lang w:val="en-US"/>
          <w14:ligatures w14:val="none"/>
        </w:rPr>
        <w:t xml:space="preserve"> Cylindrical axis bearing cylindrical branches curved towards the apex with reciprocal branching at a magnification of 100x. </w:t>
      </w:r>
      <w:r w:rsidRPr="00436194">
        <w:rPr>
          <w:rFonts w:ascii="Times New Roman" w:eastAsia="Times New Roman" w:hAnsi="Times New Roman" w:cs="Times New Roman"/>
          <w:b/>
          <w:bCs/>
          <w:kern w:val="0"/>
          <w:sz w:val="20"/>
          <w:szCs w:val="20"/>
          <w:lang w:val="en-US"/>
          <w14:ligatures w14:val="none"/>
        </w:rPr>
        <w:t>C:</w:t>
      </w:r>
      <w:r w:rsidRPr="00436194">
        <w:rPr>
          <w:rFonts w:ascii="Times New Roman" w:eastAsia="Times New Roman" w:hAnsi="Times New Roman" w:cs="Times New Roman"/>
          <w:kern w:val="0"/>
          <w:sz w:val="20"/>
          <w:szCs w:val="20"/>
          <w:lang w:val="en-US"/>
          <w14:ligatures w14:val="none"/>
        </w:rPr>
        <w:t xml:space="preserve"> The branches bearing spherical quadrangular spore capsules in clusters at a magnification of 100x. </w:t>
      </w:r>
    </w:p>
    <w:p w14:paraId="51E59E7F" w14:textId="77777777" w:rsidR="00436194" w:rsidRPr="00436194" w:rsidRDefault="00436194" w:rsidP="00436194">
      <w:pPr>
        <w:spacing w:before="100" w:beforeAutospacing="1" w:after="0" w:line="360" w:lineRule="auto"/>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b/>
          <w:bCs/>
          <w:i/>
          <w:iCs/>
          <w:kern w:val="0"/>
          <w:sz w:val="24"/>
          <w:szCs w:val="24"/>
          <w:lang w:val="en-US"/>
          <w14:ligatures w14:val="none"/>
        </w:rPr>
        <w:t>Laurencia</w:t>
      </w:r>
      <w:r w:rsidRPr="00436194">
        <w:rPr>
          <w:rFonts w:ascii="Times New Roman" w:eastAsia="Times New Roman" w:hAnsi="Times New Roman" w:cs="Times New Roman"/>
          <w:b/>
          <w:bCs/>
          <w:kern w:val="0"/>
          <w:sz w:val="24"/>
          <w:szCs w:val="24"/>
          <w:lang w:val="en-US"/>
          <w14:ligatures w14:val="none"/>
        </w:rPr>
        <w:t xml:space="preserve"> </w:t>
      </w:r>
      <w:proofErr w:type="spellStart"/>
      <w:r w:rsidRPr="00436194">
        <w:rPr>
          <w:rFonts w:ascii="Times New Roman" w:eastAsia="Times New Roman" w:hAnsi="Times New Roman" w:cs="Times New Roman"/>
          <w:b/>
          <w:bCs/>
          <w:kern w:val="0"/>
          <w:sz w:val="24"/>
          <w:szCs w:val="24"/>
          <w:lang w:val="en-US"/>
          <w14:ligatures w14:val="none"/>
        </w:rPr>
        <w:t>Lamouroux</w:t>
      </w:r>
      <w:proofErr w:type="spellEnd"/>
      <w:r w:rsidRPr="00436194">
        <w:rPr>
          <w:rFonts w:ascii="Times New Roman" w:eastAsia="Times New Roman" w:hAnsi="Times New Roman" w:cs="Times New Roman"/>
          <w:b/>
          <w:bCs/>
          <w:kern w:val="0"/>
          <w:sz w:val="24"/>
          <w:szCs w:val="24"/>
          <w:lang w:val="en-US"/>
          <w14:ligatures w14:val="none"/>
        </w:rPr>
        <w:t xml:space="preserve"> 1813</w:t>
      </w:r>
    </w:p>
    <w:p w14:paraId="70FE438D" w14:textId="77777777" w:rsidR="00436194" w:rsidRPr="00436194" w:rsidRDefault="00436194" w:rsidP="00436194">
      <w:pPr>
        <w:spacing w:after="0" w:line="36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This alga</w:t>
      </w:r>
      <w:r w:rsidRPr="00436194">
        <w:rPr>
          <w:rFonts w:ascii="Times New Roman" w:eastAsia="Times New Roman" w:hAnsi="Times New Roman" w:cs="Times New Roman"/>
          <w:b/>
          <w:bCs/>
          <w:kern w:val="0"/>
          <w:sz w:val="24"/>
          <w:szCs w:val="24"/>
          <w:lang w:val="en-US"/>
          <w14:ligatures w14:val="none"/>
        </w:rPr>
        <w:t xml:space="preserve"> </w:t>
      </w:r>
      <w:r w:rsidRPr="00436194">
        <w:rPr>
          <w:rFonts w:ascii="Times New Roman" w:eastAsia="Times New Roman" w:hAnsi="Times New Roman" w:cs="Times New Roman"/>
          <w:kern w:val="0"/>
          <w:sz w:val="24"/>
          <w:szCs w:val="24"/>
          <w:lang w:val="en-US"/>
          <w14:ligatures w14:val="none"/>
        </w:rPr>
        <w:t xml:space="preserve">has a cylindrical or compressed thallus, lateral branches, and a central tube. </w:t>
      </w:r>
      <w:r w:rsidRPr="00436194">
        <w:rPr>
          <w:rFonts w:ascii="Times New Roman" w:eastAsia="Times New Roman" w:hAnsi="Times New Roman" w:cs="Times New Roman"/>
          <w:i/>
          <w:iCs/>
          <w:kern w:val="0"/>
          <w:sz w:val="24"/>
          <w:szCs w:val="24"/>
          <w:lang w:val="en-US"/>
          <w14:ligatures w14:val="none"/>
        </w:rPr>
        <w:t xml:space="preserve">Laurencia </w:t>
      </w:r>
      <w:r w:rsidRPr="00436194">
        <w:rPr>
          <w:rFonts w:ascii="Times New Roman" w:eastAsia="Times New Roman" w:hAnsi="Times New Roman" w:cs="Times New Roman"/>
          <w:kern w:val="0"/>
          <w:sz w:val="24"/>
          <w:szCs w:val="24"/>
          <w:lang w:val="en-US"/>
          <w14:ligatures w14:val="none"/>
        </w:rPr>
        <w:t xml:space="preserve">consists only of the tips of the branches and the surrounding area, which are composed of elongated cells connected by dichotomous </w:t>
      </w:r>
      <w:proofErr w:type="spellStart"/>
      <w:r w:rsidRPr="00436194">
        <w:rPr>
          <w:rFonts w:ascii="Times New Roman" w:eastAsia="Times New Roman" w:hAnsi="Times New Roman" w:cs="Times New Roman"/>
          <w:kern w:val="0"/>
          <w:sz w:val="24"/>
          <w:szCs w:val="24"/>
          <w:lang w:val="en-US"/>
          <w14:ligatures w14:val="none"/>
        </w:rPr>
        <w:t>trichoblasts</w:t>
      </w:r>
      <w:proofErr w:type="spellEnd"/>
      <w:r w:rsidRPr="00436194">
        <w:rPr>
          <w:rFonts w:ascii="Times New Roman" w:eastAsia="Times New Roman" w:hAnsi="Times New Roman" w:cs="Times New Roman"/>
          <w:kern w:val="0"/>
          <w:sz w:val="24"/>
          <w:szCs w:val="24"/>
          <w:lang w:val="en-US"/>
          <w14:ligatures w14:val="none"/>
        </w:rPr>
        <w:t xml:space="preserve">. The apical cell is surrounded by a colorless bifurcated filament. </w:t>
      </w:r>
      <w:r w:rsidRPr="00436194">
        <w:rPr>
          <w:rFonts w:ascii="Times New Roman" w:eastAsia="Times New Roman" w:hAnsi="Times New Roman" w:cs="Times New Roman"/>
          <w:i/>
          <w:iCs/>
          <w:kern w:val="0"/>
          <w:sz w:val="24"/>
          <w:szCs w:val="24"/>
          <w:lang w:val="en-US"/>
          <w14:ligatures w14:val="none"/>
        </w:rPr>
        <w:t>Laurencia</w:t>
      </w:r>
      <w:r w:rsidRPr="00436194">
        <w:rPr>
          <w:rFonts w:ascii="Times New Roman" w:eastAsia="Times New Roman" w:hAnsi="Times New Roman" w:cs="Times New Roman"/>
          <w:kern w:val="0"/>
          <w:sz w:val="24"/>
          <w:szCs w:val="24"/>
          <w:lang w:val="en-US"/>
          <w14:ligatures w14:val="none"/>
        </w:rPr>
        <w:t xml:space="preserve"> reproduces asexually through the growth of quadripartite spores produced by the quadripartite spore stage, which gives rise to the </w:t>
      </w:r>
      <w:proofErr w:type="spellStart"/>
      <w:r w:rsidRPr="00436194">
        <w:rPr>
          <w:rFonts w:ascii="Times New Roman" w:eastAsia="Times New Roman" w:hAnsi="Times New Roman" w:cs="Times New Roman"/>
          <w:kern w:val="0"/>
          <w:sz w:val="24"/>
          <w:szCs w:val="24"/>
          <w:lang w:val="en-US"/>
          <w14:ligatures w14:val="none"/>
        </w:rPr>
        <w:t>arthrosporangium</w:t>
      </w:r>
      <w:proofErr w:type="spellEnd"/>
      <w:r w:rsidRPr="00436194">
        <w:rPr>
          <w:rFonts w:ascii="Times New Roman" w:eastAsia="Times New Roman" w:hAnsi="Times New Roman" w:cs="Times New Roman"/>
          <w:kern w:val="0"/>
          <w:sz w:val="24"/>
          <w:szCs w:val="24"/>
          <w:lang w:val="en-US"/>
          <w14:ligatures w14:val="none"/>
        </w:rPr>
        <w:t xml:space="preserve"> stage, which in turn reproduces sexually, giving rise to the fruiting stage in a monoecious, tripartite life cycle. Only two species have been recorded in some study stations, and they can be distinguished by the following key:</w:t>
      </w:r>
    </w:p>
    <w:p w14:paraId="65727B1F" w14:textId="77777777" w:rsidR="00436194" w:rsidRPr="00436194" w:rsidRDefault="00436194" w:rsidP="00436194">
      <w:pPr>
        <w:spacing w:after="0" w:line="360" w:lineRule="auto"/>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 xml:space="preserve">1- a. The thallus has a smooth texture and the branches are arranged oppositely ........................................... ................................................................ </w:t>
      </w:r>
      <w:r w:rsidRPr="00436194">
        <w:rPr>
          <w:rFonts w:ascii="Times New Roman" w:eastAsia="Times New Roman" w:hAnsi="Times New Roman" w:cs="Times New Roman"/>
          <w:b/>
          <w:bCs/>
          <w:i/>
          <w:iCs/>
          <w:kern w:val="0"/>
          <w:sz w:val="24"/>
          <w:szCs w:val="24"/>
          <w:lang w:val="en-US"/>
          <w14:ligatures w14:val="none"/>
        </w:rPr>
        <w:t xml:space="preserve">Laurencia </w:t>
      </w:r>
      <w:proofErr w:type="spellStart"/>
      <w:r w:rsidRPr="00436194">
        <w:rPr>
          <w:rFonts w:ascii="Times New Roman" w:eastAsia="Times New Roman" w:hAnsi="Times New Roman" w:cs="Times New Roman"/>
          <w:b/>
          <w:bCs/>
          <w:i/>
          <w:iCs/>
          <w:kern w:val="0"/>
          <w:sz w:val="24"/>
          <w:szCs w:val="24"/>
          <w:lang w:val="en-US"/>
          <w14:ligatures w14:val="none"/>
        </w:rPr>
        <w:t>obtusa</w:t>
      </w:r>
      <w:proofErr w:type="spellEnd"/>
      <w:r w:rsidRPr="00436194">
        <w:rPr>
          <w:rFonts w:ascii="Times New Roman" w:eastAsia="Times New Roman" w:hAnsi="Times New Roman" w:cs="Times New Roman"/>
          <w:kern w:val="0"/>
          <w:sz w:val="24"/>
          <w:szCs w:val="24"/>
          <w:lang w:val="en-US"/>
          <w14:ligatures w14:val="none"/>
        </w:rPr>
        <w:t xml:space="preserve"> </w:t>
      </w:r>
    </w:p>
    <w:p w14:paraId="73EA3AB0" w14:textId="77777777" w:rsidR="00436194" w:rsidRPr="00436194" w:rsidRDefault="00436194" w:rsidP="00436194">
      <w:pPr>
        <w:spacing w:after="0" w:line="360" w:lineRule="auto"/>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 xml:space="preserve">1- b. Thallus with a cartilaginous texture and branches arranged alternately .................................... ................................................................  </w:t>
      </w:r>
      <w:r w:rsidRPr="00436194">
        <w:rPr>
          <w:rFonts w:ascii="Times New Roman" w:eastAsia="Times New Roman" w:hAnsi="Times New Roman" w:cs="Times New Roman"/>
          <w:b/>
          <w:bCs/>
          <w:i/>
          <w:iCs/>
          <w:kern w:val="0"/>
          <w:sz w:val="24"/>
          <w:szCs w:val="24"/>
          <w:lang w:val="en-US"/>
          <w14:ligatures w14:val="none"/>
        </w:rPr>
        <w:t xml:space="preserve">Laurencia   </w:t>
      </w:r>
      <w:proofErr w:type="spellStart"/>
      <w:r w:rsidRPr="00436194">
        <w:rPr>
          <w:rFonts w:ascii="Times New Roman" w:eastAsia="Times New Roman" w:hAnsi="Times New Roman" w:cs="Times New Roman"/>
          <w:b/>
          <w:bCs/>
          <w:i/>
          <w:iCs/>
          <w:kern w:val="0"/>
          <w:sz w:val="24"/>
          <w:szCs w:val="24"/>
          <w:lang w:val="en-US"/>
          <w14:ligatures w14:val="none"/>
        </w:rPr>
        <w:t>papillosa</w:t>
      </w:r>
      <w:proofErr w:type="spellEnd"/>
    </w:p>
    <w:p w14:paraId="7BDA5763" w14:textId="77777777" w:rsidR="00436194" w:rsidRPr="00436194" w:rsidRDefault="00436194" w:rsidP="00436194">
      <w:pPr>
        <w:spacing w:after="0" w:line="240" w:lineRule="auto"/>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b/>
          <w:bCs/>
          <w:i/>
          <w:iCs/>
          <w:kern w:val="0"/>
          <w:sz w:val="24"/>
          <w:szCs w:val="24"/>
          <w:lang w:val="en-US"/>
          <w14:ligatures w14:val="none"/>
        </w:rPr>
        <w:t xml:space="preserve">Laurencia </w:t>
      </w:r>
      <w:proofErr w:type="spellStart"/>
      <w:r w:rsidRPr="00436194">
        <w:rPr>
          <w:rFonts w:ascii="Times New Roman" w:eastAsia="Times New Roman" w:hAnsi="Times New Roman" w:cs="Times New Roman"/>
          <w:b/>
          <w:bCs/>
          <w:i/>
          <w:iCs/>
          <w:kern w:val="0"/>
          <w:sz w:val="24"/>
          <w:szCs w:val="24"/>
          <w:lang w:val="en-US"/>
          <w14:ligatures w14:val="none"/>
        </w:rPr>
        <w:t>obtusa</w:t>
      </w:r>
      <w:proofErr w:type="spellEnd"/>
      <w:r w:rsidRPr="00436194">
        <w:rPr>
          <w:rFonts w:ascii="Times New Roman" w:eastAsia="Times New Roman" w:hAnsi="Times New Roman" w:cs="Times New Roman"/>
          <w:b/>
          <w:bCs/>
          <w:kern w:val="0"/>
          <w:sz w:val="24"/>
          <w:szCs w:val="24"/>
          <w:lang w:val="en-US"/>
          <w14:ligatures w14:val="none"/>
        </w:rPr>
        <w:t xml:space="preserve"> (Hudson) </w:t>
      </w:r>
      <w:proofErr w:type="spellStart"/>
      <w:r w:rsidRPr="00436194">
        <w:rPr>
          <w:rFonts w:ascii="Times New Roman" w:eastAsia="Times New Roman" w:hAnsi="Times New Roman" w:cs="Times New Roman"/>
          <w:b/>
          <w:bCs/>
          <w:kern w:val="0"/>
          <w:sz w:val="24"/>
          <w:szCs w:val="24"/>
          <w:lang w:val="en-US"/>
          <w14:ligatures w14:val="none"/>
        </w:rPr>
        <w:t>Lamouroux</w:t>
      </w:r>
      <w:proofErr w:type="spellEnd"/>
      <w:r w:rsidRPr="00436194">
        <w:rPr>
          <w:rFonts w:ascii="Times New Roman" w:eastAsia="Times New Roman" w:hAnsi="Times New Roman" w:cs="Times New Roman"/>
          <w:b/>
          <w:bCs/>
          <w:kern w:val="0"/>
          <w:sz w:val="24"/>
          <w:szCs w:val="24"/>
          <w:lang w:val="en-US"/>
          <w14:ligatures w14:val="none"/>
        </w:rPr>
        <w:t xml:space="preserve"> 1813) </w:t>
      </w:r>
    </w:p>
    <w:p w14:paraId="02576F13" w14:textId="77777777" w:rsidR="00436194" w:rsidRPr="00436194" w:rsidRDefault="00436194" w:rsidP="00436194">
      <w:pPr>
        <w:spacing w:after="0" w:line="240" w:lineRule="auto"/>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 xml:space="preserve">= </w:t>
      </w:r>
      <w:proofErr w:type="spellStart"/>
      <w:r w:rsidRPr="00436194">
        <w:rPr>
          <w:rFonts w:ascii="Times New Roman" w:eastAsia="Times New Roman" w:hAnsi="Times New Roman" w:cs="Times New Roman"/>
          <w:i/>
          <w:iCs/>
          <w:kern w:val="0"/>
          <w:sz w:val="24"/>
          <w:szCs w:val="24"/>
          <w:lang w:val="en-US"/>
          <w14:ligatures w14:val="none"/>
        </w:rPr>
        <w:t>Chondria</w:t>
      </w:r>
      <w:proofErr w:type="spellEnd"/>
      <w:r w:rsidRPr="00436194">
        <w:rPr>
          <w:rFonts w:ascii="Times New Roman" w:eastAsia="Times New Roman" w:hAnsi="Times New Roman" w:cs="Times New Roman"/>
          <w:i/>
          <w:iCs/>
          <w:kern w:val="0"/>
          <w:sz w:val="24"/>
          <w:szCs w:val="24"/>
          <w:lang w:val="en-US"/>
          <w14:ligatures w14:val="none"/>
        </w:rPr>
        <w:t xml:space="preserve"> </w:t>
      </w:r>
      <w:proofErr w:type="spellStart"/>
      <w:r w:rsidRPr="00436194">
        <w:rPr>
          <w:rFonts w:ascii="Times New Roman" w:eastAsia="Times New Roman" w:hAnsi="Times New Roman" w:cs="Times New Roman"/>
          <w:i/>
          <w:iCs/>
          <w:kern w:val="0"/>
          <w:sz w:val="24"/>
          <w:szCs w:val="24"/>
          <w:lang w:val="en-US"/>
          <w14:ligatures w14:val="none"/>
        </w:rPr>
        <w:t>obtusa</w:t>
      </w:r>
      <w:proofErr w:type="spellEnd"/>
      <w:r w:rsidRPr="00436194">
        <w:rPr>
          <w:rFonts w:ascii="Times New Roman" w:eastAsia="Times New Roman" w:hAnsi="Times New Roman" w:cs="Times New Roman"/>
          <w:kern w:val="0"/>
          <w:sz w:val="24"/>
          <w:szCs w:val="24"/>
          <w:lang w:val="en-US"/>
          <w14:ligatures w14:val="none"/>
        </w:rPr>
        <w:t xml:space="preserve"> (Hudson) C. </w:t>
      </w:r>
      <w:proofErr w:type="spellStart"/>
      <w:r w:rsidRPr="00436194">
        <w:rPr>
          <w:rFonts w:ascii="Times New Roman" w:eastAsia="Times New Roman" w:hAnsi="Times New Roman" w:cs="Times New Roman"/>
          <w:kern w:val="0"/>
          <w:sz w:val="24"/>
          <w:szCs w:val="24"/>
          <w:lang w:val="en-US"/>
          <w14:ligatures w14:val="none"/>
        </w:rPr>
        <w:t>Agardh</w:t>
      </w:r>
      <w:proofErr w:type="spellEnd"/>
      <w:r w:rsidRPr="00436194">
        <w:rPr>
          <w:rFonts w:ascii="Times New Roman" w:eastAsia="Times New Roman" w:hAnsi="Times New Roman" w:cs="Times New Roman"/>
          <w:kern w:val="0"/>
          <w:sz w:val="24"/>
          <w:szCs w:val="24"/>
          <w:lang w:val="en-US"/>
          <w14:ligatures w14:val="none"/>
        </w:rPr>
        <w:t xml:space="preserve"> </w:t>
      </w:r>
    </w:p>
    <w:p w14:paraId="6F4CD3FD" w14:textId="77777777" w:rsidR="00436194" w:rsidRPr="00436194" w:rsidRDefault="00436194" w:rsidP="00436194">
      <w:pPr>
        <w:spacing w:after="0" w:line="240" w:lineRule="auto"/>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 xml:space="preserve">= </w:t>
      </w:r>
      <w:r w:rsidRPr="00436194">
        <w:rPr>
          <w:rFonts w:ascii="Times New Roman" w:eastAsia="Times New Roman" w:hAnsi="Times New Roman" w:cs="Times New Roman"/>
          <w:i/>
          <w:iCs/>
          <w:kern w:val="0"/>
          <w:sz w:val="24"/>
          <w:szCs w:val="24"/>
          <w:lang w:val="en-US"/>
          <w14:ligatures w14:val="none"/>
        </w:rPr>
        <w:t xml:space="preserve">Fucus </w:t>
      </w:r>
      <w:proofErr w:type="spellStart"/>
      <w:r w:rsidRPr="00436194">
        <w:rPr>
          <w:rFonts w:ascii="Times New Roman" w:eastAsia="Times New Roman" w:hAnsi="Times New Roman" w:cs="Times New Roman"/>
          <w:i/>
          <w:iCs/>
          <w:kern w:val="0"/>
          <w:sz w:val="24"/>
          <w:szCs w:val="24"/>
          <w:lang w:val="en-US"/>
          <w14:ligatures w14:val="none"/>
        </w:rPr>
        <w:t>obtusus</w:t>
      </w:r>
      <w:proofErr w:type="spellEnd"/>
      <w:r w:rsidRPr="00436194">
        <w:rPr>
          <w:rFonts w:ascii="Times New Roman" w:eastAsia="Times New Roman" w:hAnsi="Times New Roman" w:cs="Times New Roman"/>
          <w:kern w:val="0"/>
          <w:sz w:val="24"/>
          <w:szCs w:val="24"/>
          <w:lang w:val="en-US"/>
          <w14:ligatures w14:val="none"/>
        </w:rPr>
        <w:t xml:space="preserve"> Hudson                                                                      </w:t>
      </w:r>
    </w:p>
    <w:p w14:paraId="716D7191" w14:textId="77777777" w:rsidR="00436194" w:rsidRPr="00436194" w:rsidRDefault="00436194" w:rsidP="00436194">
      <w:pPr>
        <w:spacing w:before="100" w:beforeAutospacing="1" w:after="100" w:afterAutospacing="1" w:line="36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 xml:space="preserve">Samples of this species were collected from all study sites, attached to rocks on Jul, Oct, Nov 2017, Mar, Apr, June, July, August, Sept and Dec 2019. The thallus ranges in length from 4.2 to 6.8 cm and is green, yellow, or red in color with a smooth texture. It quickly </w:t>
      </w:r>
      <w:r w:rsidRPr="00436194">
        <w:rPr>
          <w:rFonts w:ascii="Times New Roman" w:eastAsia="Times New Roman" w:hAnsi="Times New Roman" w:cs="Times New Roman"/>
          <w:kern w:val="0"/>
          <w:sz w:val="24"/>
          <w:szCs w:val="24"/>
          <w:lang w:val="en-US"/>
          <w14:ligatures w14:val="none"/>
        </w:rPr>
        <w:lastRenderedPageBreak/>
        <w:t xml:space="preserve">loses its color when exposed to light. The thallus consists of small, disc-shaped adhesive cells with irregular vertical axes (Figure 11A).  With cylindrical branches and limited ramifications, they are arranged oppositely (Figure 11B). In the cross-section of the upper part of the branches, they appear to consist of 4-6 peripheral cells around the axis cell (Figure 11C). In addition to the study stations, this moss has also been recorded in Tripoli, Sirman, </w:t>
      </w:r>
      <w:proofErr w:type="spellStart"/>
      <w:r w:rsidRPr="00436194">
        <w:rPr>
          <w:rFonts w:ascii="Times New Roman" w:eastAsia="Times New Roman" w:hAnsi="Times New Roman" w:cs="Times New Roman"/>
          <w:kern w:val="0"/>
          <w:sz w:val="24"/>
          <w:szCs w:val="24"/>
          <w:lang w:val="en-US"/>
          <w14:ligatures w14:val="none"/>
        </w:rPr>
        <w:t>Sabrata</w:t>
      </w:r>
      <w:proofErr w:type="spellEnd"/>
      <w:r w:rsidRPr="00436194">
        <w:rPr>
          <w:rFonts w:ascii="Times New Roman" w:eastAsia="Times New Roman" w:hAnsi="Times New Roman" w:cs="Times New Roman"/>
          <w:kern w:val="0"/>
          <w:sz w:val="24"/>
          <w:szCs w:val="24"/>
          <w:lang w:val="en-US"/>
          <w14:ligatures w14:val="none"/>
        </w:rPr>
        <w:t xml:space="preserve">, Benghazi, </w:t>
      </w:r>
      <w:proofErr w:type="spellStart"/>
      <w:r w:rsidRPr="00436194">
        <w:rPr>
          <w:rFonts w:ascii="Times New Roman" w:eastAsia="Times New Roman" w:hAnsi="Times New Roman" w:cs="Times New Roman"/>
          <w:kern w:val="0"/>
          <w:sz w:val="24"/>
          <w:szCs w:val="24"/>
          <w:lang w:val="en-US"/>
          <w14:ligatures w14:val="none"/>
        </w:rPr>
        <w:t>Tokra</w:t>
      </w:r>
      <w:proofErr w:type="spellEnd"/>
      <w:r w:rsidRPr="00436194">
        <w:rPr>
          <w:rFonts w:ascii="Times New Roman" w:eastAsia="Times New Roman" w:hAnsi="Times New Roman" w:cs="Times New Roman"/>
          <w:kern w:val="0"/>
          <w:sz w:val="24"/>
          <w:szCs w:val="24"/>
          <w:lang w:val="en-US"/>
          <w14:ligatures w14:val="none"/>
        </w:rPr>
        <w:t xml:space="preserve">, Derna, and Sousse (Godeh </w:t>
      </w:r>
      <w:r w:rsidRPr="00436194">
        <w:rPr>
          <w:rFonts w:ascii="Times New Roman" w:eastAsia="Times New Roman" w:hAnsi="Times New Roman" w:cs="Times New Roman"/>
          <w:i/>
          <w:iCs/>
          <w:kern w:val="0"/>
          <w:sz w:val="24"/>
          <w:szCs w:val="24"/>
          <w:lang w:val="en-US"/>
          <w14:ligatures w14:val="none"/>
        </w:rPr>
        <w:t>et al.,</w:t>
      </w:r>
      <w:r w:rsidRPr="00436194">
        <w:rPr>
          <w:rFonts w:ascii="Times New Roman" w:eastAsia="Times New Roman" w:hAnsi="Times New Roman" w:cs="Times New Roman"/>
          <w:kern w:val="0"/>
          <w:sz w:val="24"/>
          <w:szCs w:val="24"/>
          <w:lang w:val="en-US"/>
          <w14:ligatures w14:val="none"/>
        </w:rPr>
        <w:t xml:space="preserve"> 1992; Nizamuddin </w:t>
      </w:r>
      <w:r w:rsidRPr="00436194">
        <w:rPr>
          <w:rFonts w:ascii="Times New Roman" w:eastAsia="Times New Roman" w:hAnsi="Times New Roman" w:cs="Times New Roman"/>
          <w:i/>
          <w:iCs/>
          <w:kern w:val="0"/>
          <w:sz w:val="24"/>
          <w:szCs w:val="24"/>
          <w:lang w:val="en-US"/>
          <w14:ligatures w14:val="none"/>
        </w:rPr>
        <w:t xml:space="preserve">et al., </w:t>
      </w:r>
      <w:r w:rsidRPr="00436194">
        <w:rPr>
          <w:rFonts w:ascii="Times New Roman" w:eastAsia="Times New Roman" w:hAnsi="Times New Roman" w:cs="Times New Roman"/>
          <w:kern w:val="0"/>
          <w:sz w:val="24"/>
          <w:szCs w:val="24"/>
          <w:lang w:val="en-US"/>
          <w14:ligatures w14:val="none"/>
        </w:rPr>
        <w:t>1979; Al-</w:t>
      </w:r>
      <w:proofErr w:type="spellStart"/>
      <w:r w:rsidRPr="00436194">
        <w:rPr>
          <w:rFonts w:ascii="Times New Roman" w:eastAsia="Times New Roman" w:hAnsi="Times New Roman" w:cs="Times New Roman"/>
          <w:kern w:val="0"/>
          <w:sz w:val="24"/>
          <w:szCs w:val="24"/>
          <w:lang w:val="en-US"/>
          <w14:ligatures w14:val="none"/>
        </w:rPr>
        <w:t>Shatwi</w:t>
      </w:r>
      <w:proofErr w:type="spellEnd"/>
      <w:r w:rsidRPr="00436194">
        <w:rPr>
          <w:rFonts w:ascii="Times New Roman" w:eastAsia="Times New Roman" w:hAnsi="Times New Roman" w:cs="Times New Roman"/>
          <w:kern w:val="0"/>
          <w:sz w:val="24"/>
          <w:szCs w:val="24"/>
          <w:lang w:val="en-US"/>
          <w14:ligatures w14:val="none"/>
        </w:rPr>
        <w:t xml:space="preserve"> and Abu-</w:t>
      </w:r>
      <w:proofErr w:type="spellStart"/>
      <w:r w:rsidRPr="00436194">
        <w:rPr>
          <w:rFonts w:ascii="Times New Roman" w:eastAsia="Times New Roman" w:hAnsi="Times New Roman" w:cs="Times New Roman"/>
          <w:kern w:val="0"/>
          <w:sz w:val="24"/>
          <w:szCs w:val="24"/>
          <w:lang w:val="en-US"/>
          <w14:ligatures w14:val="none"/>
        </w:rPr>
        <w:t>habil</w:t>
      </w:r>
      <w:proofErr w:type="spellEnd"/>
      <w:r w:rsidRPr="00436194">
        <w:rPr>
          <w:rFonts w:ascii="Times New Roman" w:eastAsia="Times New Roman" w:hAnsi="Times New Roman" w:cs="Times New Roman"/>
          <w:kern w:val="0"/>
          <w:sz w:val="24"/>
          <w:szCs w:val="24"/>
          <w:lang w:val="en-US"/>
          <w14:ligatures w14:val="none"/>
        </w:rPr>
        <w:t xml:space="preserve"> 2010; Abu-</w:t>
      </w:r>
      <w:proofErr w:type="spellStart"/>
      <w:r w:rsidRPr="00436194">
        <w:rPr>
          <w:rFonts w:ascii="Times New Roman" w:eastAsia="Times New Roman" w:hAnsi="Times New Roman" w:cs="Times New Roman"/>
          <w:kern w:val="0"/>
          <w:sz w:val="24"/>
          <w:szCs w:val="24"/>
          <w:lang w:val="en-US"/>
          <w14:ligatures w14:val="none"/>
        </w:rPr>
        <w:t>habil</w:t>
      </w:r>
      <w:proofErr w:type="spellEnd"/>
      <w:r w:rsidRPr="00436194">
        <w:rPr>
          <w:rFonts w:ascii="Times New Roman" w:eastAsia="Times New Roman" w:hAnsi="Times New Roman" w:cs="Times New Roman"/>
          <w:kern w:val="0"/>
          <w:sz w:val="24"/>
          <w:szCs w:val="24"/>
          <w:lang w:val="en-US"/>
          <w14:ligatures w14:val="none"/>
        </w:rPr>
        <w:t xml:space="preserve"> </w:t>
      </w:r>
      <w:r w:rsidRPr="00436194">
        <w:rPr>
          <w:rFonts w:ascii="Times New Roman" w:eastAsia="Times New Roman" w:hAnsi="Times New Roman" w:cs="Times New Roman"/>
          <w:i/>
          <w:iCs/>
          <w:kern w:val="0"/>
          <w:sz w:val="24"/>
          <w:szCs w:val="24"/>
          <w:lang w:val="en-US"/>
          <w14:ligatures w14:val="none"/>
        </w:rPr>
        <w:t>et al.</w:t>
      </w:r>
      <w:r w:rsidRPr="00436194">
        <w:rPr>
          <w:rFonts w:ascii="Times New Roman" w:eastAsia="Times New Roman" w:hAnsi="Times New Roman" w:cs="Times New Roman"/>
          <w:kern w:val="0"/>
          <w:sz w:val="24"/>
          <w:szCs w:val="24"/>
          <w:lang w:val="en-US"/>
          <w14:ligatures w14:val="none"/>
        </w:rPr>
        <w:t xml:space="preserve"> 2019). </w:t>
      </w:r>
    </w:p>
    <w:tbl>
      <w:tblPr>
        <w:tblW w:w="0" w:type="auto"/>
        <w:tblLook w:val="04A0" w:firstRow="1" w:lastRow="0" w:firstColumn="1" w:lastColumn="0" w:noHBand="0" w:noVBand="1"/>
      </w:tblPr>
      <w:tblGrid>
        <w:gridCol w:w="3539"/>
        <w:gridCol w:w="3126"/>
      </w:tblGrid>
      <w:tr w:rsidR="00436194" w:rsidRPr="00436194" w14:paraId="5DD119FF" w14:textId="77777777" w:rsidTr="006A2A18">
        <w:tc>
          <w:tcPr>
            <w:tcW w:w="3539" w:type="dxa"/>
          </w:tcPr>
          <w:p w14:paraId="0EAAC4BC" w14:textId="43391E16" w:rsidR="00436194" w:rsidRPr="00436194" w:rsidRDefault="00436194" w:rsidP="00436194">
            <w:pPr>
              <w:spacing w:after="0"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drawing>
                <wp:inline distT="0" distB="0" distL="0" distR="0" wp14:anchorId="5AD91B87" wp14:editId="13306902">
                  <wp:extent cx="2076450" cy="1457325"/>
                  <wp:effectExtent l="0" t="0" r="0" b="9525"/>
                  <wp:docPr id="21011381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76450" cy="1457325"/>
                          </a:xfrm>
                          <a:prstGeom prst="rect">
                            <a:avLst/>
                          </a:prstGeom>
                          <a:noFill/>
                          <a:ln>
                            <a:noFill/>
                          </a:ln>
                        </pic:spPr>
                      </pic:pic>
                    </a:graphicData>
                  </a:graphic>
                </wp:inline>
              </w:drawing>
            </w:r>
          </w:p>
        </w:tc>
        <w:tc>
          <w:tcPr>
            <w:tcW w:w="3126" w:type="dxa"/>
          </w:tcPr>
          <w:p w14:paraId="484A19EB" w14:textId="1F39A4E5" w:rsidR="00436194" w:rsidRPr="00436194" w:rsidRDefault="00436194" w:rsidP="00436194">
            <w:pPr>
              <w:spacing w:after="0"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drawing>
                <wp:inline distT="0" distB="0" distL="0" distR="0" wp14:anchorId="5601E3F5" wp14:editId="6DE9038A">
                  <wp:extent cx="1838325" cy="1457325"/>
                  <wp:effectExtent l="0" t="0" r="9525" b="9525"/>
                  <wp:docPr id="6752053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38325" cy="1457325"/>
                          </a:xfrm>
                          <a:prstGeom prst="rect">
                            <a:avLst/>
                          </a:prstGeom>
                          <a:noFill/>
                          <a:ln>
                            <a:noFill/>
                          </a:ln>
                        </pic:spPr>
                      </pic:pic>
                    </a:graphicData>
                  </a:graphic>
                </wp:inline>
              </w:drawing>
            </w:r>
          </w:p>
        </w:tc>
      </w:tr>
      <w:tr w:rsidR="00436194" w:rsidRPr="00436194" w14:paraId="7E08199A" w14:textId="77777777" w:rsidTr="006A2A18">
        <w:tc>
          <w:tcPr>
            <w:tcW w:w="3539" w:type="dxa"/>
          </w:tcPr>
          <w:p w14:paraId="39DF2C5F" w14:textId="77777777" w:rsidR="00436194" w:rsidRPr="00436194" w:rsidRDefault="00436194" w:rsidP="00436194">
            <w:pPr>
              <w:spacing w:after="0"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A</w:t>
            </w:r>
          </w:p>
        </w:tc>
        <w:tc>
          <w:tcPr>
            <w:tcW w:w="3126" w:type="dxa"/>
          </w:tcPr>
          <w:p w14:paraId="41B5FF18" w14:textId="77777777" w:rsidR="00436194" w:rsidRPr="00436194" w:rsidRDefault="00436194" w:rsidP="00436194">
            <w:pPr>
              <w:spacing w:after="0"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B</w:t>
            </w:r>
          </w:p>
        </w:tc>
      </w:tr>
      <w:tr w:rsidR="00436194" w:rsidRPr="00436194" w14:paraId="65A3633F" w14:textId="77777777" w:rsidTr="006A2A18">
        <w:tc>
          <w:tcPr>
            <w:tcW w:w="6665" w:type="dxa"/>
            <w:gridSpan w:val="2"/>
          </w:tcPr>
          <w:p w14:paraId="17CB19A4" w14:textId="40B95A04" w:rsidR="00436194" w:rsidRPr="00436194" w:rsidRDefault="00436194" w:rsidP="00436194">
            <w:pPr>
              <w:spacing w:after="0"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noProof/>
                <w:kern w:val="0"/>
                <w:sz w:val="24"/>
                <w:szCs w:val="24"/>
                <w:lang w:val="en-US"/>
                <w14:ligatures w14:val="none"/>
              </w:rPr>
              <w:drawing>
                <wp:inline distT="0" distB="0" distL="0" distR="0" wp14:anchorId="219306A5" wp14:editId="65928306">
                  <wp:extent cx="2085975" cy="1438275"/>
                  <wp:effectExtent l="0" t="0" r="9525" b="9525"/>
                  <wp:docPr id="13571212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85975" cy="1438275"/>
                          </a:xfrm>
                          <a:prstGeom prst="rect">
                            <a:avLst/>
                          </a:prstGeom>
                          <a:noFill/>
                          <a:ln>
                            <a:noFill/>
                          </a:ln>
                        </pic:spPr>
                      </pic:pic>
                    </a:graphicData>
                  </a:graphic>
                </wp:inline>
              </w:drawing>
            </w:r>
          </w:p>
        </w:tc>
      </w:tr>
      <w:tr w:rsidR="00436194" w:rsidRPr="00436194" w14:paraId="0CE7DF60" w14:textId="77777777" w:rsidTr="006A2A18">
        <w:tc>
          <w:tcPr>
            <w:tcW w:w="6665" w:type="dxa"/>
            <w:gridSpan w:val="2"/>
          </w:tcPr>
          <w:p w14:paraId="48234A58" w14:textId="77777777" w:rsidR="00436194" w:rsidRPr="00436194" w:rsidRDefault="00436194" w:rsidP="00436194">
            <w:pPr>
              <w:spacing w:after="0" w:line="24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C</w:t>
            </w:r>
          </w:p>
        </w:tc>
      </w:tr>
    </w:tbl>
    <w:p w14:paraId="36710B57" w14:textId="77777777" w:rsidR="00436194" w:rsidRPr="00436194" w:rsidRDefault="00436194" w:rsidP="00436194">
      <w:pPr>
        <w:spacing w:before="100" w:beforeAutospacing="1" w:after="100" w:afterAutospacing="1" w:line="240" w:lineRule="auto"/>
        <w:rPr>
          <w:rFonts w:ascii="Times New Roman" w:eastAsia="Times New Roman" w:hAnsi="Times New Roman" w:cs="Times New Roman"/>
          <w:kern w:val="0"/>
          <w:sz w:val="20"/>
          <w:szCs w:val="20"/>
          <w:lang w:val="en-US"/>
          <w14:ligatures w14:val="none"/>
        </w:rPr>
      </w:pPr>
      <w:r w:rsidRPr="00436194">
        <w:rPr>
          <w:rFonts w:ascii="Times New Roman" w:eastAsia="Times New Roman" w:hAnsi="Times New Roman" w:cs="Times New Roman"/>
          <w:b/>
          <w:bCs/>
          <w:kern w:val="0"/>
          <w:sz w:val="20"/>
          <w:szCs w:val="20"/>
          <w:lang w:val="en-US"/>
          <w14:ligatures w14:val="none"/>
        </w:rPr>
        <w:t>Figure 11. A:</w:t>
      </w:r>
      <w:r w:rsidRPr="00436194">
        <w:rPr>
          <w:rFonts w:ascii="Times New Roman" w:eastAsia="Times New Roman" w:hAnsi="Times New Roman" w:cs="Times New Roman"/>
          <w:kern w:val="0"/>
          <w:sz w:val="20"/>
          <w:szCs w:val="20"/>
          <w:lang w:val="en-US"/>
          <w14:ligatures w14:val="none"/>
        </w:rPr>
        <w:t xml:space="preserve"> Thallus of </w:t>
      </w:r>
      <w:r w:rsidRPr="00436194">
        <w:rPr>
          <w:rFonts w:ascii="Times New Roman" w:eastAsia="Times New Roman" w:hAnsi="Times New Roman" w:cs="Times New Roman"/>
          <w:i/>
          <w:iCs/>
          <w:kern w:val="0"/>
          <w:sz w:val="20"/>
          <w:szCs w:val="20"/>
          <w:lang w:val="en-US"/>
          <w14:ligatures w14:val="none"/>
        </w:rPr>
        <w:t>Laurencia obtuse</w:t>
      </w:r>
      <w:r w:rsidRPr="00436194">
        <w:rPr>
          <w:rFonts w:ascii="Times New Roman" w:eastAsia="Times New Roman" w:hAnsi="Times New Roman" w:cs="Times New Roman"/>
          <w:kern w:val="0"/>
          <w:sz w:val="20"/>
          <w:szCs w:val="20"/>
          <w:lang w:val="en-US"/>
          <w14:ligatures w14:val="none"/>
        </w:rPr>
        <w:t xml:space="preserve">. </w:t>
      </w:r>
      <w:r w:rsidRPr="00436194">
        <w:rPr>
          <w:rFonts w:ascii="Times New Roman" w:eastAsia="Times New Roman" w:hAnsi="Times New Roman" w:cs="Times New Roman"/>
          <w:b/>
          <w:bCs/>
          <w:kern w:val="0"/>
          <w:sz w:val="20"/>
          <w:szCs w:val="20"/>
          <w:lang w:val="en-US"/>
          <w14:ligatures w14:val="none"/>
        </w:rPr>
        <w:t>B:</w:t>
      </w:r>
      <w:r w:rsidRPr="00436194">
        <w:rPr>
          <w:rFonts w:ascii="Times New Roman" w:eastAsia="Times New Roman" w:hAnsi="Times New Roman" w:cs="Times New Roman"/>
          <w:kern w:val="0"/>
          <w:sz w:val="20"/>
          <w:szCs w:val="20"/>
          <w:lang w:val="en-US"/>
          <w14:ligatures w14:val="none"/>
        </w:rPr>
        <w:t xml:space="preserve"> Opposite arrangement of cylindrical branches. </w:t>
      </w:r>
      <w:r w:rsidRPr="00436194">
        <w:rPr>
          <w:rFonts w:ascii="Times New Roman" w:eastAsia="Times New Roman" w:hAnsi="Times New Roman" w:cs="Times New Roman"/>
          <w:b/>
          <w:bCs/>
          <w:kern w:val="0"/>
          <w:sz w:val="20"/>
          <w:szCs w:val="20"/>
          <w:lang w:val="en-US"/>
          <w14:ligatures w14:val="none"/>
        </w:rPr>
        <w:t>C:</w:t>
      </w:r>
      <w:r w:rsidRPr="00436194">
        <w:rPr>
          <w:rFonts w:ascii="Times New Roman" w:eastAsia="Times New Roman" w:hAnsi="Times New Roman" w:cs="Times New Roman"/>
          <w:kern w:val="0"/>
          <w:sz w:val="20"/>
          <w:szCs w:val="20"/>
          <w:lang w:val="en-US"/>
          <w14:ligatures w14:val="none"/>
        </w:rPr>
        <w:t xml:space="preserve"> Cross section of the upper part of a branch showing six peripheral cells with a central cell at a magnification of 100x. </w:t>
      </w:r>
    </w:p>
    <w:p w14:paraId="29CCDB8E" w14:textId="77777777" w:rsidR="00436194" w:rsidRPr="00436194" w:rsidRDefault="00436194" w:rsidP="00436194">
      <w:pPr>
        <w:spacing w:before="100" w:beforeAutospacing="1" w:after="100" w:afterAutospacing="1" w:line="240" w:lineRule="auto"/>
        <w:rPr>
          <w:rFonts w:ascii="Times New Roman" w:eastAsia="Times New Roman" w:hAnsi="Times New Roman" w:cs="Times New Roman"/>
          <w:kern w:val="0"/>
          <w:sz w:val="20"/>
          <w:szCs w:val="20"/>
          <w:lang w:val="en-US"/>
          <w14:ligatures w14:val="none"/>
        </w:rPr>
      </w:pPr>
      <w:r w:rsidRPr="00436194">
        <w:rPr>
          <w:rFonts w:ascii="Times New Roman" w:eastAsia="Times New Roman" w:hAnsi="Times New Roman" w:cs="Times New Roman"/>
          <w:b/>
          <w:bCs/>
          <w:i/>
          <w:iCs/>
          <w:kern w:val="0"/>
          <w:sz w:val="24"/>
          <w:szCs w:val="24"/>
          <w:lang w:val="en-US"/>
          <w14:ligatures w14:val="none"/>
        </w:rPr>
        <w:t xml:space="preserve">Laurencia </w:t>
      </w:r>
      <w:proofErr w:type="spellStart"/>
      <w:r w:rsidRPr="00436194">
        <w:rPr>
          <w:rFonts w:ascii="Times New Roman" w:eastAsia="Times New Roman" w:hAnsi="Times New Roman" w:cs="Times New Roman"/>
          <w:b/>
          <w:bCs/>
          <w:i/>
          <w:iCs/>
          <w:kern w:val="0"/>
          <w:sz w:val="24"/>
          <w:szCs w:val="24"/>
          <w:lang w:val="en-US"/>
          <w14:ligatures w14:val="none"/>
        </w:rPr>
        <w:t>papillosa</w:t>
      </w:r>
      <w:proofErr w:type="spellEnd"/>
      <w:r w:rsidRPr="00436194">
        <w:rPr>
          <w:rFonts w:ascii="Times New Roman" w:eastAsia="Times New Roman" w:hAnsi="Times New Roman" w:cs="Times New Roman"/>
          <w:b/>
          <w:bCs/>
          <w:kern w:val="0"/>
          <w:sz w:val="24"/>
          <w:szCs w:val="24"/>
          <w:lang w:val="en-US"/>
          <w14:ligatures w14:val="none"/>
        </w:rPr>
        <w:t xml:space="preserve"> (C. </w:t>
      </w:r>
      <w:proofErr w:type="spellStart"/>
      <w:r w:rsidRPr="00436194">
        <w:rPr>
          <w:rFonts w:ascii="Times New Roman" w:eastAsia="Times New Roman" w:hAnsi="Times New Roman" w:cs="Times New Roman"/>
          <w:b/>
          <w:bCs/>
          <w:kern w:val="0"/>
          <w:sz w:val="24"/>
          <w:szCs w:val="24"/>
          <w:lang w:val="en-US"/>
          <w14:ligatures w14:val="none"/>
        </w:rPr>
        <w:t>Agardh</w:t>
      </w:r>
      <w:proofErr w:type="spellEnd"/>
      <w:r w:rsidRPr="00436194">
        <w:rPr>
          <w:rFonts w:ascii="Times New Roman" w:eastAsia="Times New Roman" w:hAnsi="Times New Roman" w:cs="Times New Roman"/>
          <w:b/>
          <w:bCs/>
          <w:kern w:val="0"/>
          <w:sz w:val="24"/>
          <w:szCs w:val="24"/>
          <w:lang w:val="en-US"/>
          <w14:ligatures w14:val="none"/>
        </w:rPr>
        <w:t xml:space="preserve">) Greville 1830 </w:t>
      </w:r>
    </w:p>
    <w:p w14:paraId="330F8CFC" w14:textId="77777777" w:rsidR="00436194" w:rsidRPr="00436194" w:rsidRDefault="00436194" w:rsidP="00436194">
      <w:pPr>
        <w:spacing w:after="0" w:line="240" w:lineRule="auto"/>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w:t>
      </w:r>
      <w:proofErr w:type="spellStart"/>
      <w:r w:rsidRPr="00436194">
        <w:rPr>
          <w:rFonts w:ascii="Times New Roman" w:eastAsia="Times New Roman" w:hAnsi="Times New Roman" w:cs="Times New Roman"/>
          <w:i/>
          <w:iCs/>
          <w:kern w:val="0"/>
          <w:sz w:val="24"/>
          <w:szCs w:val="24"/>
          <w:lang w:val="en-US"/>
          <w14:ligatures w14:val="none"/>
        </w:rPr>
        <w:t>Plisada</w:t>
      </w:r>
      <w:proofErr w:type="spellEnd"/>
      <w:r w:rsidRPr="00436194">
        <w:rPr>
          <w:rFonts w:ascii="Times New Roman" w:eastAsia="Times New Roman" w:hAnsi="Times New Roman" w:cs="Times New Roman"/>
          <w:i/>
          <w:iCs/>
          <w:kern w:val="0"/>
          <w:sz w:val="24"/>
          <w:szCs w:val="24"/>
          <w:lang w:val="en-US"/>
          <w14:ligatures w14:val="none"/>
        </w:rPr>
        <w:t xml:space="preserve"> </w:t>
      </w:r>
      <w:proofErr w:type="spellStart"/>
      <w:r w:rsidRPr="00436194">
        <w:rPr>
          <w:rFonts w:ascii="Times New Roman" w:eastAsia="Times New Roman" w:hAnsi="Times New Roman" w:cs="Times New Roman"/>
          <w:i/>
          <w:iCs/>
          <w:kern w:val="0"/>
          <w:sz w:val="24"/>
          <w:szCs w:val="24"/>
          <w:lang w:val="en-US"/>
          <w14:ligatures w14:val="none"/>
        </w:rPr>
        <w:t>perforata</w:t>
      </w:r>
      <w:proofErr w:type="spellEnd"/>
      <w:r w:rsidRPr="00436194">
        <w:rPr>
          <w:rFonts w:ascii="Times New Roman" w:eastAsia="Times New Roman" w:hAnsi="Times New Roman" w:cs="Times New Roman"/>
          <w:kern w:val="0"/>
          <w:sz w:val="24"/>
          <w:szCs w:val="24"/>
          <w:lang w:val="en-US"/>
          <w14:ligatures w14:val="none"/>
        </w:rPr>
        <w:t xml:space="preserve"> (Bory de Saint-Vincent) </w:t>
      </w:r>
      <w:proofErr w:type="spellStart"/>
      <w:r w:rsidRPr="00436194">
        <w:rPr>
          <w:rFonts w:ascii="Times New Roman" w:eastAsia="Times New Roman" w:hAnsi="Times New Roman" w:cs="Times New Roman"/>
          <w:kern w:val="0"/>
          <w:sz w:val="24"/>
          <w:szCs w:val="24"/>
          <w:lang w:val="en-US"/>
          <w14:ligatures w14:val="none"/>
        </w:rPr>
        <w:t>K.</w:t>
      </w:r>
      <w:proofErr w:type="gramStart"/>
      <w:r w:rsidRPr="00436194">
        <w:rPr>
          <w:rFonts w:ascii="Times New Roman" w:eastAsia="Times New Roman" w:hAnsi="Times New Roman" w:cs="Times New Roman"/>
          <w:kern w:val="0"/>
          <w:sz w:val="24"/>
          <w:szCs w:val="24"/>
          <w:lang w:val="en-US"/>
          <w14:ligatures w14:val="none"/>
        </w:rPr>
        <w:t>W.Nam</w:t>
      </w:r>
      <w:proofErr w:type="spellEnd"/>
      <w:proofErr w:type="gramEnd"/>
      <w:r w:rsidRPr="00436194">
        <w:rPr>
          <w:rFonts w:ascii="Times New Roman" w:eastAsia="Times New Roman" w:hAnsi="Times New Roman" w:cs="Times New Roman"/>
          <w:kern w:val="0"/>
          <w:sz w:val="24"/>
          <w:szCs w:val="24"/>
          <w:lang w:val="en-US"/>
          <w14:ligatures w14:val="none"/>
        </w:rPr>
        <w:t xml:space="preserve"> </w:t>
      </w:r>
    </w:p>
    <w:p w14:paraId="76A07470" w14:textId="77777777" w:rsidR="00436194" w:rsidRPr="00436194" w:rsidRDefault="00436194" w:rsidP="00436194">
      <w:pPr>
        <w:spacing w:after="0" w:line="240" w:lineRule="auto"/>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w:t>
      </w:r>
      <w:proofErr w:type="spellStart"/>
      <w:r w:rsidRPr="00436194">
        <w:rPr>
          <w:rFonts w:ascii="Times New Roman" w:eastAsia="Times New Roman" w:hAnsi="Times New Roman" w:cs="Times New Roman"/>
          <w:i/>
          <w:iCs/>
          <w:kern w:val="0"/>
          <w:sz w:val="24"/>
          <w:szCs w:val="24"/>
          <w:lang w:val="en-US"/>
          <w14:ligatures w14:val="none"/>
        </w:rPr>
        <w:t>Chondria</w:t>
      </w:r>
      <w:proofErr w:type="spellEnd"/>
      <w:r w:rsidRPr="00436194">
        <w:rPr>
          <w:rFonts w:ascii="Times New Roman" w:eastAsia="Times New Roman" w:hAnsi="Times New Roman" w:cs="Times New Roman"/>
          <w:i/>
          <w:iCs/>
          <w:kern w:val="0"/>
          <w:sz w:val="24"/>
          <w:szCs w:val="24"/>
          <w:lang w:val="en-US"/>
          <w14:ligatures w14:val="none"/>
        </w:rPr>
        <w:t xml:space="preserve"> </w:t>
      </w:r>
      <w:proofErr w:type="spellStart"/>
      <w:r w:rsidRPr="00436194">
        <w:rPr>
          <w:rFonts w:ascii="Times New Roman" w:eastAsia="Times New Roman" w:hAnsi="Times New Roman" w:cs="Times New Roman"/>
          <w:i/>
          <w:iCs/>
          <w:kern w:val="0"/>
          <w:sz w:val="24"/>
          <w:szCs w:val="24"/>
          <w:lang w:val="en-US"/>
          <w14:ligatures w14:val="none"/>
        </w:rPr>
        <w:t>papillosa</w:t>
      </w:r>
      <w:proofErr w:type="spellEnd"/>
      <w:r w:rsidRPr="00436194">
        <w:rPr>
          <w:rFonts w:ascii="Times New Roman" w:eastAsia="Times New Roman" w:hAnsi="Times New Roman" w:cs="Times New Roman"/>
          <w:kern w:val="0"/>
          <w:sz w:val="24"/>
          <w:szCs w:val="24"/>
          <w:lang w:val="en-US"/>
          <w14:ligatures w14:val="none"/>
        </w:rPr>
        <w:t xml:space="preserve"> C. </w:t>
      </w:r>
      <w:proofErr w:type="spellStart"/>
      <w:r w:rsidRPr="00436194">
        <w:rPr>
          <w:rFonts w:ascii="Times New Roman" w:eastAsia="Times New Roman" w:hAnsi="Times New Roman" w:cs="Times New Roman"/>
          <w:kern w:val="0"/>
          <w:sz w:val="24"/>
          <w:szCs w:val="24"/>
          <w:lang w:val="en-US"/>
          <w14:ligatures w14:val="none"/>
        </w:rPr>
        <w:t>Agardh</w:t>
      </w:r>
      <w:proofErr w:type="spellEnd"/>
      <w:r w:rsidRPr="00436194">
        <w:rPr>
          <w:rFonts w:ascii="Times New Roman" w:eastAsia="Times New Roman" w:hAnsi="Times New Roman" w:cs="Times New Roman"/>
          <w:kern w:val="0"/>
          <w:sz w:val="24"/>
          <w:szCs w:val="24"/>
          <w:lang w:val="en-US"/>
          <w14:ligatures w14:val="none"/>
        </w:rPr>
        <w:t xml:space="preserve"> 1822 </w:t>
      </w:r>
    </w:p>
    <w:p w14:paraId="049FE52D" w14:textId="77777777" w:rsidR="00436194" w:rsidRPr="00436194" w:rsidRDefault="00436194" w:rsidP="00436194">
      <w:pPr>
        <w:spacing w:after="0" w:line="240" w:lineRule="auto"/>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w:t>
      </w:r>
      <w:proofErr w:type="spellStart"/>
      <w:r w:rsidRPr="00436194">
        <w:rPr>
          <w:rFonts w:ascii="Times New Roman" w:eastAsia="Times New Roman" w:hAnsi="Times New Roman" w:cs="Times New Roman"/>
          <w:i/>
          <w:iCs/>
          <w:kern w:val="0"/>
          <w:sz w:val="24"/>
          <w:szCs w:val="24"/>
          <w:lang w:val="en-US"/>
          <w14:ligatures w14:val="none"/>
        </w:rPr>
        <w:t>Chondrophycus</w:t>
      </w:r>
      <w:proofErr w:type="spellEnd"/>
      <w:r w:rsidRPr="00436194">
        <w:rPr>
          <w:rFonts w:ascii="Times New Roman" w:eastAsia="Times New Roman" w:hAnsi="Times New Roman" w:cs="Times New Roman"/>
          <w:i/>
          <w:iCs/>
          <w:kern w:val="0"/>
          <w:sz w:val="24"/>
          <w:szCs w:val="24"/>
          <w:lang w:val="en-US"/>
          <w14:ligatures w14:val="none"/>
        </w:rPr>
        <w:t xml:space="preserve"> </w:t>
      </w:r>
      <w:proofErr w:type="spellStart"/>
      <w:r w:rsidRPr="00436194">
        <w:rPr>
          <w:rFonts w:ascii="Times New Roman" w:eastAsia="Times New Roman" w:hAnsi="Times New Roman" w:cs="Times New Roman"/>
          <w:i/>
          <w:iCs/>
          <w:kern w:val="0"/>
          <w:sz w:val="24"/>
          <w:szCs w:val="24"/>
          <w:lang w:val="en-US"/>
          <w14:ligatures w14:val="none"/>
        </w:rPr>
        <w:t>papillosus</w:t>
      </w:r>
      <w:proofErr w:type="spellEnd"/>
      <w:r w:rsidRPr="00436194">
        <w:rPr>
          <w:rFonts w:ascii="Times New Roman" w:eastAsia="Times New Roman" w:hAnsi="Times New Roman" w:cs="Times New Roman"/>
          <w:kern w:val="0"/>
          <w:sz w:val="24"/>
          <w:szCs w:val="24"/>
          <w:lang w:val="en-US"/>
          <w14:ligatures w14:val="none"/>
        </w:rPr>
        <w:t xml:space="preserve"> (C. </w:t>
      </w:r>
      <w:proofErr w:type="spellStart"/>
      <w:r w:rsidRPr="00436194">
        <w:rPr>
          <w:rFonts w:ascii="Times New Roman" w:eastAsia="Times New Roman" w:hAnsi="Times New Roman" w:cs="Times New Roman"/>
          <w:kern w:val="0"/>
          <w:sz w:val="24"/>
          <w:szCs w:val="24"/>
          <w:lang w:val="en-US"/>
          <w14:ligatures w14:val="none"/>
        </w:rPr>
        <w:t>Agardh</w:t>
      </w:r>
      <w:proofErr w:type="spellEnd"/>
      <w:r w:rsidRPr="00436194">
        <w:rPr>
          <w:rFonts w:ascii="Times New Roman" w:eastAsia="Times New Roman" w:hAnsi="Times New Roman" w:cs="Times New Roman"/>
          <w:kern w:val="0"/>
          <w:sz w:val="24"/>
          <w:szCs w:val="24"/>
          <w:lang w:val="en-US"/>
          <w14:ligatures w14:val="none"/>
        </w:rPr>
        <w:t xml:space="preserve">) </w:t>
      </w:r>
      <w:proofErr w:type="spellStart"/>
      <w:r w:rsidRPr="00436194">
        <w:rPr>
          <w:rFonts w:ascii="Times New Roman" w:eastAsia="Times New Roman" w:hAnsi="Times New Roman" w:cs="Times New Roman"/>
          <w:kern w:val="0"/>
          <w:sz w:val="24"/>
          <w:szCs w:val="24"/>
          <w:lang w:val="en-US"/>
          <w14:ligatures w14:val="none"/>
        </w:rPr>
        <w:t>D.</w:t>
      </w:r>
      <w:proofErr w:type="gramStart"/>
      <w:r w:rsidRPr="00436194">
        <w:rPr>
          <w:rFonts w:ascii="Times New Roman" w:eastAsia="Times New Roman" w:hAnsi="Times New Roman" w:cs="Times New Roman"/>
          <w:kern w:val="0"/>
          <w:sz w:val="24"/>
          <w:szCs w:val="24"/>
          <w:lang w:val="en-US"/>
          <w14:ligatures w14:val="none"/>
        </w:rPr>
        <w:t>J.Garbary</w:t>
      </w:r>
      <w:proofErr w:type="spellEnd"/>
      <w:proofErr w:type="gramEnd"/>
      <w:r w:rsidRPr="00436194">
        <w:rPr>
          <w:rFonts w:ascii="Times New Roman" w:eastAsia="Times New Roman" w:hAnsi="Times New Roman" w:cs="Times New Roman"/>
          <w:kern w:val="0"/>
          <w:sz w:val="24"/>
          <w:szCs w:val="24"/>
          <w:lang w:val="en-US"/>
          <w14:ligatures w14:val="none"/>
        </w:rPr>
        <w:t xml:space="preserve"> and </w:t>
      </w:r>
      <w:proofErr w:type="spellStart"/>
      <w:r w:rsidRPr="00436194">
        <w:rPr>
          <w:rFonts w:ascii="Times New Roman" w:eastAsia="Times New Roman" w:hAnsi="Times New Roman" w:cs="Times New Roman"/>
          <w:kern w:val="0"/>
          <w:sz w:val="24"/>
          <w:szCs w:val="24"/>
          <w:lang w:val="en-US"/>
          <w14:ligatures w14:val="none"/>
        </w:rPr>
        <w:t>J.</w:t>
      </w:r>
      <w:proofErr w:type="gramStart"/>
      <w:r w:rsidRPr="00436194">
        <w:rPr>
          <w:rFonts w:ascii="Times New Roman" w:eastAsia="Times New Roman" w:hAnsi="Times New Roman" w:cs="Times New Roman"/>
          <w:kern w:val="0"/>
          <w:sz w:val="24"/>
          <w:szCs w:val="24"/>
          <w:lang w:val="en-US"/>
          <w14:ligatures w14:val="none"/>
        </w:rPr>
        <w:t>T.Harper</w:t>
      </w:r>
      <w:proofErr w:type="spellEnd"/>
      <w:proofErr w:type="gramEnd"/>
      <w:r w:rsidRPr="00436194">
        <w:rPr>
          <w:rFonts w:ascii="Times New Roman" w:eastAsia="Times New Roman" w:hAnsi="Times New Roman" w:cs="Times New Roman"/>
          <w:kern w:val="0"/>
          <w:sz w:val="24"/>
          <w:szCs w:val="24"/>
          <w:lang w:val="en-US"/>
          <w14:ligatures w14:val="none"/>
        </w:rPr>
        <w:t xml:space="preserve"> </w:t>
      </w:r>
    </w:p>
    <w:p w14:paraId="0527A5D3" w14:textId="77777777" w:rsidR="00436194" w:rsidRPr="00436194" w:rsidRDefault="00436194" w:rsidP="00436194">
      <w:pPr>
        <w:spacing w:before="100" w:beforeAutospacing="1" w:after="100" w:afterAutospacing="1" w:line="36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Samples of this species were collected from Om Al-</w:t>
      </w:r>
      <w:proofErr w:type="spellStart"/>
      <w:r w:rsidRPr="00436194">
        <w:rPr>
          <w:rFonts w:ascii="Times New Roman" w:eastAsia="Times New Roman" w:hAnsi="Times New Roman" w:cs="Times New Roman"/>
          <w:kern w:val="0"/>
          <w:sz w:val="24"/>
          <w:szCs w:val="24"/>
          <w:lang w:val="en-US"/>
          <w14:ligatures w14:val="none"/>
        </w:rPr>
        <w:t>Hajl</w:t>
      </w:r>
      <w:proofErr w:type="spellEnd"/>
      <w:r w:rsidRPr="00436194">
        <w:rPr>
          <w:rFonts w:ascii="Times New Roman" w:eastAsia="Times New Roman" w:hAnsi="Times New Roman" w:cs="Times New Roman"/>
          <w:kern w:val="0"/>
          <w:sz w:val="24"/>
          <w:szCs w:val="24"/>
          <w:lang w:val="en-US"/>
          <w14:ligatures w14:val="none"/>
        </w:rPr>
        <w:t xml:space="preserve">, </w:t>
      </w:r>
      <w:proofErr w:type="spellStart"/>
      <w:r w:rsidRPr="00436194">
        <w:rPr>
          <w:rFonts w:ascii="Times New Roman" w:eastAsia="Times New Roman" w:hAnsi="Times New Roman" w:cs="Times New Roman"/>
          <w:kern w:val="0"/>
          <w:sz w:val="24"/>
          <w:szCs w:val="24"/>
          <w:lang w:val="en-US"/>
          <w14:ligatures w14:val="none"/>
        </w:rPr>
        <w:t>Ardanou</w:t>
      </w:r>
      <w:proofErr w:type="spellEnd"/>
      <w:r w:rsidRPr="00436194">
        <w:rPr>
          <w:rFonts w:ascii="Times New Roman" w:eastAsia="Times New Roman" w:hAnsi="Times New Roman" w:cs="Times New Roman"/>
          <w:kern w:val="0"/>
          <w:sz w:val="24"/>
          <w:szCs w:val="24"/>
          <w:lang w:val="en-US"/>
          <w14:ligatures w14:val="none"/>
        </w:rPr>
        <w:t xml:space="preserve">, </w:t>
      </w:r>
      <w:proofErr w:type="spellStart"/>
      <w:r w:rsidRPr="00436194">
        <w:rPr>
          <w:rFonts w:ascii="Times New Roman" w:eastAsia="Times New Roman" w:hAnsi="Times New Roman" w:cs="Times New Roman"/>
          <w:kern w:val="0"/>
          <w:sz w:val="24"/>
          <w:szCs w:val="24"/>
          <w:lang w:val="en-US"/>
          <w14:ligatures w14:val="none"/>
        </w:rPr>
        <w:t>Saqba</w:t>
      </w:r>
      <w:proofErr w:type="spellEnd"/>
      <w:r w:rsidRPr="00436194">
        <w:rPr>
          <w:rFonts w:ascii="Times New Roman" w:eastAsia="Times New Roman" w:hAnsi="Times New Roman" w:cs="Times New Roman"/>
          <w:kern w:val="0"/>
          <w:sz w:val="24"/>
          <w:szCs w:val="24"/>
          <w:lang w:val="en-US"/>
          <w14:ligatures w14:val="none"/>
        </w:rPr>
        <w:t xml:space="preserve"> and </w:t>
      </w:r>
      <w:proofErr w:type="spellStart"/>
      <w:r w:rsidRPr="00436194">
        <w:rPr>
          <w:rFonts w:ascii="Times New Roman" w:eastAsia="Times New Roman" w:hAnsi="Times New Roman" w:cs="Times New Roman"/>
          <w:kern w:val="0"/>
          <w:sz w:val="24"/>
          <w:szCs w:val="24"/>
          <w:lang w:val="en-US"/>
          <w14:ligatures w14:val="none"/>
        </w:rPr>
        <w:t>Zagrat</w:t>
      </w:r>
      <w:proofErr w:type="spellEnd"/>
      <w:r w:rsidRPr="00436194">
        <w:rPr>
          <w:rFonts w:ascii="Times New Roman" w:eastAsia="Times New Roman" w:hAnsi="Times New Roman" w:cs="Times New Roman"/>
          <w:kern w:val="0"/>
          <w:sz w:val="24"/>
          <w:szCs w:val="24"/>
          <w:lang w:val="en-US"/>
          <w14:ligatures w14:val="none"/>
        </w:rPr>
        <w:t xml:space="preserve"> on Oct and Nov 2017, Jun, Aug, Sept and Dec 2019. The thallus has a compressed cartilaginous texture and ranges in length from 7.1 to 14.3 cm. It is greenish-brown in color and consists of small, disc-shaped adhesive cells from which upright axes arise (Figure 12. A). These axes bear 2 to 4 branches with thin tips (Figure 12. B, C). These branches are arranged alternately (Figure 12. D) and are very dense in the upper part, with numerous limited cylindrical branches resembling protrusions or projections. When a cross-section of the </w:t>
      </w:r>
      <w:r w:rsidRPr="00436194">
        <w:rPr>
          <w:rFonts w:ascii="Times New Roman" w:eastAsia="Times New Roman" w:hAnsi="Times New Roman" w:cs="Times New Roman"/>
          <w:kern w:val="0"/>
          <w:sz w:val="24"/>
          <w:szCs w:val="24"/>
          <w:lang w:val="en-US"/>
          <w14:ligatures w14:val="none"/>
        </w:rPr>
        <w:lastRenderedPageBreak/>
        <w:t>upper part of the branches is made, the axis cell appears to be cut by two peripheral cells (</w:t>
      </w:r>
      <w:commentRangeStart w:id="4"/>
      <w:commentRangeStart w:id="5"/>
      <w:r w:rsidRPr="00436194">
        <w:rPr>
          <w:rFonts w:ascii="Times New Roman" w:eastAsia="Times New Roman" w:hAnsi="Times New Roman" w:cs="Times New Roman"/>
          <w:kern w:val="0"/>
          <w:sz w:val="24"/>
          <w:szCs w:val="24"/>
          <w:lang w:val="en-US"/>
          <w14:ligatures w14:val="none"/>
        </w:rPr>
        <w:t>Figure</w:t>
      </w:r>
      <w:commentRangeEnd w:id="4"/>
      <w:r w:rsidRPr="00436194">
        <w:rPr>
          <w:rFonts w:ascii="Calibri" w:eastAsia="Calibri" w:hAnsi="Calibri" w:cs="Arial"/>
          <w:kern w:val="0"/>
          <w:sz w:val="16"/>
          <w:szCs w:val="16"/>
          <w:lang w:val="en-US"/>
          <w14:ligatures w14:val="none"/>
        </w:rPr>
        <w:commentReference w:id="4"/>
      </w:r>
      <w:commentRangeEnd w:id="5"/>
      <w:r w:rsidRPr="00436194">
        <w:rPr>
          <w:rFonts w:ascii="Calibri" w:eastAsia="Calibri" w:hAnsi="Calibri" w:cs="Arial"/>
          <w:kern w:val="0"/>
          <w:sz w:val="16"/>
          <w:szCs w:val="16"/>
          <w:lang w:val="en-US"/>
          <w14:ligatures w14:val="none"/>
        </w:rPr>
        <w:commentReference w:id="5"/>
      </w:r>
      <w:r w:rsidRPr="00436194">
        <w:rPr>
          <w:rFonts w:ascii="Times New Roman" w:eastAsia="Times New Roman" w:hAnsi="Times New Roman" w:cs="Times New Roman"/>
          <w:kern w:val="0"/>
          <w:sz w:val="24"/>
          <w:szCs w:val="24"/>
          <w:lang w:val="en-US"/>
          <w14:ligatures w14:val="none"/>
        </w:rPr>
        <w:t xml:space="preserve"> 13). In a cross section of the thallus, the epidermal cells appear to consist of one or two layers of square-shaped </w:t>
      </w:r>
      <w:proofErr w:type="spellStart"/>
      <w:r w:rsidRPr="00436194">
        <w:rPr>
          <w:rFonts w:ascii="Times New Roman" w:eastAsia="Times New Roman" w:hAnsi="Times New Roman" w:cs="Times New Roman"/>
          <w:kern w:val="0"/>
          <w:sz w:val="24"/>
          <w:szCs w:val="24"/>
          <w:lang w:val="en-US"/>
          <w14:ligatures w14:val="none"/>
        </w:rPr>
        <w:t>coloured</w:t>
      </w:r>
      <w:proofErr w:type="spellEnd"/>
      <w:r w:rsidRPr="00436194">
        <w:rPr>
          <w:rFonts w:ascii="Times New Roman" w:eastAsia="Times New Roman" w:hAnsi="Times New Roman" w:cs="Times New Roman"/>
          <w:kern w:val="0"/>
          <w:sz w:val="24"/>
          <w:szCs w:val="24"/>
          <w:lang w:val="en-US"/>
          <w14:ligatures w14:val="none"/>
        </w:rPr>
        <w:t xml:space="preserve"> cells arranged vertically (palisade arrangement) in the middle part of the main axis. In the medullary region, there are four or five layers of </w:t>
      </w:r>
      <w:proofErr w:type="spellStart"/>
      <w:r w:rsidRPr="00436194">
        <w:rPr>
          <w:rFonts w:ascii="Times New Roman" w:eastAsia="Times New Roman" w:hAnsi="Times New Roman" w:cs="Times New Roman"/>
          <w:kern w:val="0"/>
          <w:sz w:val="24"/>
          <w:szCs w:val="24"/>
          <w:lang w:val="en-US"/>
          <w14:ligatures w14:val="none"/>
        </w:rPr>
        <w:t>colourless</w:t>
      </w:r>
      <w:proofErr w:type="spellEnd"/>
      <w:r w:rsidRPr="00436194">
        <w:rPr>
          <w:rFonts w:ascii="Times New Roman" w:eastAsia="Times New Roman" w:hAnsi="Times New Roman" w:cs="Times New Roman"/>
          <w:kern w:val="0"/>
          <w:sz w:val="24"/>
          <w:szCs w:val="24"/>
          <w:lang w:val="en-US"/>
          <w14:ligatures w14:val="none"/>
        </w:rPr>
        <w:t xml:space="preserve"> circular cells (Figure 14). In addition to the study stations, this moss has also been recorded in Tripoli, Sirman, </w:t>
      </w:r>
      <w:proofErr w:type="spellStart"/>
      <w:r w:rsidRPr="00436194">
        <w:rPr>
          <w:rFonts w:ascii="Times New Roman" w:eastAsia="Times New Roman" w:hAnsi="Times New Roman" w:cs="Times New Roman"/>
          <w:kern w:val="0"/>
          <w:sz w:val="24"/>
          <w:szCs w:val="24"/>
          <w:lang w:val="en-US"/>
          <w14:ligatures w14:val="none"/>
        </w:rPr>
        <w:t>Sabrata</w:t>
      </w:r>
      <w:proofErr w:type="spellEnd"/>
      <w:r w:rsidRPr="00436194">
        <w:rPr>
          <w:rFonts w:ascii="Times New Roman" w:eastAsia="Times New Roman" w:hAnsi="Times New Roman" w:cs="Times New Roman"/>
          <w:kern w:val="0"/>
          <w:sz w:val="24"/>
          <w:szCs w:val="24"/>
          <w:lang w:val="en-US"/>
          <w14:ligatures w14:val="none"/>
        </w:rPr>
        <w:t xml:space="preserve">, Benghazi, </w:t>
      </w:r>
      <w:proofErr w:type="spellStart"/>
      <w:r w:rsidRPr="00436194">
        <w:rPr>
          <w:rFonts w:ascii="Times New Roman" w:eastAsia="Times New Roman" w:hAnsi="Times New Roman" w:cs="Times New Roman"/>
          <w:kern w:val="0"/>
          <w:sz w:val="24"/>
          <w:szCs w:val="24"/>
          <w:lang w:val="en-US"/>
          <w14:ligatures w14:val="none"/>
        </w:rPr>
        <w:t>Tokra</w:t>
      </w:r>
      <w:proofErr w:type="spellEnd"/>
      <w:r w:rsidRPr="00436194">
        <w:rPr>
          <w:rFonts w:ascii="Times New Roman" w:eastAsia="Times New Roman" w:hAnsi="Times New Roman" w:cs="Times New Roman"/>
          <w:kern w:val="0"/>
          <w:sz w:val="24"/>
          <w:szCs w:val="24"/>
          <w:lang w:val="en-US"/>
          <w14:ligatures w14:val="none"/>
        </w:rPr>
        <w:t xml:space="preserve">, </w:t>
      </w:r>
      <w:proofErr w:type="spellStart"/>
      <w:r w:rsidRPr="00436194">
        <w:rPr>
          <w:rFonts w:ascii="Times New Roman" w:eastAsia="Times New Roman" w:hAnsi="Times New Roman" w:cs="Times New Roman"/>
          <w:kern w:val="0"/>
          <w:sz w:val="24"/>
          <w:szCs w:val="24"/>
          <w:lang w:val="en-US"/>
          <w14:ligatures w14:val="none"/>
        </w:rPr>
        <w:t>Talmitha</w:t>
      </w:r>
      <w:proofErr w:type="spellEnd"/>
      <w:r w:rsidRPr="00436194">
        <w:rPr>
          <w:rFonts w:ascii="Times New Roman" w:eastAsia="Times New Roman" w:hAnsi="Times New Roman" w:cs="Times New Roman"/>
          <w:kern w:val="0"/>
          <w:sz w:val="24"/>
          <w:szCs w:val="24"/>
          <w:lang w:val="en-US"/>
          <w14:ligatures w14:val="none"/>
        </w:rPr>
        <w:t xml:space="preserve">, and Sousse (Nizamuddin </w:t>
      </w:r>
      <w:r w:rsidRPr="00436194">
        <w:rPr>
          <w:rFonts w:ascii="Times New Roman" w:eastAsia="Times New Roman" w:hAnsi="Times New Roman" w:cs="Times New Roman"/>
          <w:i/>
          <w:iCs/>
          <w:kern w:val="0"/>
          <w:sz w:val="24"/>
          <w:szCs w:val="24"/>
          <w:lang w:val="en-US"/>
          <w14:ligatures w14:val="none"/>
        </w:rPr>
        <w:t>et al.,</w:t>
      </w:r>
      <w:r w:rsidRPr="00436194">
        <w:rPr>
          <w:rFonts w:ascii="Times New Roman" w:eastAsia="Times New Roman" w:hAnsi="Times New Roman" w:cs="Times New Roman"/>
          <w:kern w:val="0"/>
          <w:sz w:val="24"/>
          <w:szCs w:val="24"/>
          <w:lang w:val="en-US"/>
          <w14:ligatures w14:val="none"/>
        </w:rPr>
        <w:t xml:space="preserve"> 1979; Godeh </w:t>
      </w:r>
      <w:r w:rsidRPr="00436194">
        <w:rPr>
          <w:rFonts w:ascii="Times New Roman" w:eastAsia="Times New Roman" w:hAnsi="Times New Roman" w:cs="Times New Roman"/>
          <w:i/>
          <w:iCs/>
          <w:kern w:val="0"/>
          <w:sz w:val="24"/>
          <w:szCs w:val="24"/>
          <w:lang w:val="en-US"/>
          <w14:ligatures w14:val="none"/>
        </w:rPr>
        <w:t xml:space="preserve">et al., </w:t>
      </w:r>
      <w:r w:rsidRPr="00436194">
        <w:rPr>
          <w:rFonts w:ascii="Times New Roman" w:eastAsia="Times New Roman" w:hAnsi="Times New Roman" w:cs="Times New Roman"/>
          <w:kern w:val="0"/>
          <w:sz w:val="24"/>
          <w:szCs w:val="24"/>
          <w:lang w:val="en-US"/>
          <w14:ligatures w14:val="none"/>
        </w:rPr>
        <w:t xml:space="preserve">1992; </w:t>
      </w:r>
      <w:bookmarkStart w:id="6" w:name="_Hlk213341208"/>
      <w:r w:rsidRPr="00436194">
        <w:rPr>
          <w:rFonts w:ascii="Times New Roman" w:eastAsia="Times New Roman" w:hAnsi="Times New Roman" w:cs="Times New Roman"/>
          <w:kern w:val="0"/>
          <w:sz w:val="24"/>
          <w:szCs w:val="24"/>
          <w:lang w:val="en-US"/>
          <w14:ligatures w14:val="none"/>
        </w:rPr>
        <w:t>Al-</w:t>
      </w:r>
      <w:proofErr w:type="spellStart"/>
      <w:r w:rsidRPr="00436194">
        <w:rPr>
          <w:rFonts w:ascii="Times New Roman" w:eastAsia="Times New Roman" w:hAnsi="Times New Roman" w:cs="Times New Roman"/>
          <w:kern w:val="0"/>
          <w:sz w:val="24"/>
          <w:szCs w:val="24"/>
          <w:lang w:val="en-US"/>
          <w14:ligatures w14:val="none"/>
        </w:rPr>
        <w:t>Shatwi</w:t>
      </w:r>
      <w:proofErr w:type="spellEnd"/>
      <w:r w:rsidRPr="00436194">
        <w:rPr>
          <w:rFonts w:ascii="Times New Roman" w:eastAsia="Times New Roman" w:hAnsi="Times New Roman" w:cs="Times New Roman"/>
          <w:kern w:val="0"/>
          <w:sz w:val="24"/>
          <w:szCs w:val="24"/>
          <w:lang w:val="en-US"/>
          <w14:ligatures w14:val="none"/>
        </w:rPr>
        <w:t xml:space="preserve"> and Abu-</w:t>
      </w:r>
      <w:proofErr w:type="spellStart"/>
      <w:r w:rsidRPr="00436194">
        <w:rPr>
          <w:rFonts w:ascii="Times New Roman" w:eastAsia="Times New Roman" w:hAnsi="Times New Roman" w:cs="Times New Roman"/>
          <w:kern w:val="0"/>
          <w:sz w:val="24"/>
          <w:szCs w:val="24"/>
          <w:lang w:val="en-US"/>
          <w14:ligatures w14:val="none"/>
        </w:rPr>
        <w:t>habil</w:t>
      </w:r>
      <w:proofErr w:type="spellEnd"/>
      <w:r w:rsidRPr="00436194">
        <w:rPr>
          <w:rFonts w:ascii="Times New Roman" w:eastAsia="Times New Roman" w:hAnsi="Times New Roman" w:cs="Times New Roman"/>
          <w:kern w:val="0"/>
          <w:sz w:val="24"/>
          <w:szCs w:val="24"/>
          <w:lang w:val="en-US"/>
          <w14:ligatures w14:val="none"/>
        </w:rPr>
        <w:t>, 2010</w:t>
      </w:r>
      <w:bookmarkEnd w:id="6"/>
      <w:r w:rsidRPr="00436194">
        <w:rPr>
          <w:rFonts w:ascii="Times New Roman" w:eastAsia="Times New Roman" w:hAnsi="Times New Roman" w:cs="Times New Roman"/>
          <w:kern w:val="0"/>
          <w:sz w:val="24"/>
          <w:szCs w:val="24"/>
          <w:lang w:val="en-US"/>
          <w14:ligatures w14:val="none"/>
        </w:rPr>
        <w:t>; Abu-</w:t>
      </w:r>
      <w:proofErr w:type="spellStart"/>
      <w:r w:rsidRPr="00436194">
        <w:rPr>
          <w:rFonts w:ascii="Times New Roman" w:eastAsia="Times New Roman" w:hAnsi="Times New Roman" w:cs="Times New Roman"/>
          <w:kern w:val="0"/>
          <w:sz w:val="24"/>
          <w:szCs w:val="24"/>
          <w:lang w:val="en-US"/>
          <w14:ligatures w14:val="none"/>
        </w:rPr>
        <w:t>habil</w:t>
      </w:r>
      <w:proofErr w:type="spellEnd"/>
      <w:r w:rsidRPr="00436194">
        <w:rPr>
          <w:rFonts w:ascii="Times New Roman" w:eastAsia="Times New Roman" w:hAnsi="Times New Roman" w:cs="Times New Roman"/>
          <w:kern w:val="0"/>
          <w:sz w:val="24"/>
          <w:szCs w:val="24"/>
          <w:lang w:val="en-US"/>
          <w14:ligatures w14:val="none"/>
        </w:rPr>
        <w:t xml:space="preserve"> </w:t>
      </w:r>
      <w:r w:rsidRPr="00436194">
        <w:rPr>
          <w:rFonts w:ascii="Times New Roman" w:eastAsia="Times New Roman" w:hAnsi="Times New Roman" w:cs="Times New Roman"/>
          <w:i/>
          <w:iCs/>
          <w:kern w:val="0"/>
          <w:sz w:val="24"/>
          <w:szCs w:val="24"/>
          <w:lang w:val="en-US"/>
          <w14:ligatures w14:val="none"/>
        </w:rPr>
        <w:t>et al.,</w:t>
      </w:r>
      <w:r w:rsidRPr="00436194">
        <w:rPr>
          <w:rFonts w:ascii="Times New Roman" w:eastAsia="Times New Roman" w:hAnsi="Times New Roman" w:cs="Times New Roman"/>
          <w:kern w:val="0"/>
          <w:sz w:val="24"/>
          <w:szCs w:val="24"/>
          <w:lang w:val="en-US"/>
          <w14:ligatures w14:val="none"/>
        </w:rPr>
        <w:t xml:space="preserve"> 2019). </w:t>
      </w:r>
    </w:p>
    <w:p w14:paraId="5D114526" w14:textId="77777777" w:rsidR="00436194" w:rsidRPr="00436194" w:rsidRDefault="00436194" w:rsidP="00436194">
      <w:pPr>
        <w:spacing w:before="100" w:beforeAutospacing="1" w:after="100" w:afterAutospacing="1" w:line="360" w:lineRule="auto"/>
        <w:jc w:val="both"/>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b/>
          <w:bCs/>
          <w:kern w:val="0"/>
          <w:sz w:val="24"/>
          <w:szCs w:val="24"/>
          <w:lang w:val="en-US"/>
          <w14:ligatures w14:val="none"/>
        </w:rPr>
        <w:t xml:space="preserve">Conclusion </w:t>
      </w:r>
    </w:p>
    <w:p w14:paraId="7A96B72A" w14:textId="77777777" w:rsidR="00436194" w:rsidRPr="00436194" w:rsidRDefault="00436194" w:rsidP="00436194">
      <w:pPr>
        <w:spacing w:before="100" w:beforeAutospacing="1" w:after="100" w:afterAutospacing="1" w:line="360" w:lineRule="auto"/>
        <w:jc w:val="both"/>
        <w:rPr>
          <w:rFonts w:ascii="Times New Roman" w:eastAsia="Times New Roman" w:hAnsi="Times New Roman" w:cs="Times New Roman"/>
          <w:kern w:val="0"/>
          <w:sz w:val="24"/>
          <w:szCs w:val="24"/>
          <w:lang w:val="en-US"/>
          <w14:ligatures w14:val="none"/>
        </w:rPr>
      </w:pPr>
      <w:r w:rsidRPr="00436194">
        <w:rPr>
          <w:rFonts w:ascii="Times New Roman" w:eastAsia="Times New Roman" w:hAnsi="Times New Roman" w:cs="Times New Roman"/>
          <w:kern w:val="0"/>
          <w:sz w:val="24"/>
          <w:szCs w:val="24"/>
          <w:lang w:val="en-US"/>
          <w14:ligatures w14:val="none"/>
        </w:rPr>
        <w:t xml:space="preserve">This checklist </w:t>
      </w:r>
      <w:commentRangeStart w:id="7"/>
      <w:commentRangeStart w:id="8"/>
      <w:r w:rsidRPr="00436194">
        <w:rPr>
          <w:rFonts w:ascii="Times New Roman" w:eastAsia="Times New Roman" w:hAnsi="Times New Roman" w:cs="Times New Roman"/>
          <w:kern w:val="0"/>
          <w:sz w:val="24"/>
          <w:szCs w:val="24"/>
          <w:lang w:val="en-US"/>
          <w14:ligatures w14:val="none"/>
        </w:rPr>
        <w:t>establishes</w:t>
      </w:r>
      <w:commentRangeEnd w:id="7"/>
      <w:r w:rsidRPr="00436194">
        <w:rPr>
          <w:rFonts w:ascii="Calibri" w:eastAsia="Calibri" w:hAnsi="Calibri" w:cs="Arial"/>
          <w:kern w:val="0"/>
          <w:sz w:val="16"/>
          <w:szCs w:val="16"/>
          <w:lang w:val="en-US"/>
          <w14:ligatures w14:val="none"/>
        </w:rPr>
        <w:commentReference w:id="7"/>
      </w:r>
      <w:commentRangeEnd w:id="8"/>
      <w:r w:rsidRPr="00436194">
        <w:rPr>
          <w:rFonts w:ascii="Calibri" w:eastAsia="Calibri" w:hAnsi="Calibri" w:cs="Arial"/>
          <w:kern w:val="0"/>
          <w:sz w:val="16"/>
          <w:szCs w:val="16"/>
          <w:lang w:val="en-US"/>
          <w14:ligatures w14:val="none"/>
        </w:rPr>
        <w:commentReference w:id="8"/>
      </w:r>
      <w:r w:rsidRPr="00436194">
        <w:rPr>
          <w:rFonts w:ascii="Times New Roman" w:eastAsia="Times New Roman" w:hAnsi="Times New Roman" w:cs="Times New Roman"/>
          <w:kern w:val="0"/>
          <w:sz w:val="24"/>
          <w:szCs w:val="24"/>
          <w:lang w:val="en-US"/>
          <w14:ligatures w14:val="none"/>
        </w:rPr>
        <w:t xml:space="preserve"> a foundation for future taxonomic, ecological, and applied research on Rhodophyta in Libya. Continued monitoring and advanced identification methods, such as molecular barcoding, are recommended to further elucidate species diversity, track environmental changes, and explore the biotechnological potential of local red algae.</w:t>
      </w:r>
    </w:p>
    <w:tbl>
      <w:tblPr>
        <w:tblW w:w="0" w:type="auto"/>
        <w:tblLook w:val="04A0" w:firstRow="1" w:lastRow="0" w:firstColumn="1" w:lastColumn="0" w:noHBand="0" w:noVBand="1"/>
      </w:tblPr>
      <w:tblGrid>
        <w:gridCol w:w="3006"/>
        <w:gridCol w:w="2796"/>
        <w:gridCol w:w="2766"/>
      </w:tblGrid>
      <w:tr w:rsidR="00436194" w:rsidRPr="00436194" w14:paraId="57DA7C08" w14:textId="77777777" w:rsidTr="006A2A18">
        <w:tc>
          <w:tcPr>
            <w:tcW w:w="2765" w:type="dxa"/>
          </w:tcPr>
          <w:p w14:paraId="02FDC9D6" w14:textId="464C21B9" w:rsidR="00436194" w:rsidRPr="00436194" w:rsidRDefault="00436194" w:rsidP="00436194">
            <w:pPr>
              <w:spacing w:after="0" w:line="240" w:lineRule="auto"/>
              <w:jc w:val="both"/>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b/>
                <w:bCs/>
                <w:noProof/>
                <w:kern w:val="0"/>
                <w:sz w:val="24"/>
                <w:szCs w:val="24"/>
                <w:lang w:val="en-US"/>
                <w14:ligatures w14:val="none"/>
              </w:rPr>
              <w:drawing>
                <wp:inline distT="0" distB="0" distL="0" distR="0" wp14:anchorId="2072BD36" wp14:editId="78574056">
                  <wp:extent cx="1762125" cy="1409700"/>
                  <wp:effectExtent l="0" t="0" r="9525" b="0"/>
                  <wp:docPr id="13802446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62125" cy="1409700"/>
                          </a:xfrm>
                          <a:prstGeom prst="rect">
                            <a:avLst/>
                          </a:prstGeom>
                          <a:noFill/>
                          <a:ln>
                            <a:noFill/>
                          </a:ln>
                        </pic:spPr>
                      </pic:pic>
                    </a:graphicData>
                  </a:graphic>
                </wp:inline>
              </w:drawing>
            </w:r>
          </w:p>
        </w:tc>
        <w:tc>
          <w:tcPr>
            <w:tcW w:w="2765" w:type="dxa"/>
          </w:tcPr>
          <w:p w14:paraId="5D34C8B8" w14:textId="69433114" w:rsidR="00436194" w:rsidRPr="00436194" w:rsidRDefault="00436194" w:rsidP="00436194">
            <w:pPr>
              <w:spacing w:after="0" w:line="240" w:lineRule="auto"/>
              <w:jc w:val="both"/>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b/>
                <w:bCs/>
                <w:noProof/>
                <w:kern w:val="0"/>
                <w:sz w:val="24"/>
                <w:szCs w:val="24"/>
                <w:lang w:val="en-US"/>
                <w14:ligatures w14:val="none"/>
              </w:rPr>
              <w:drawing>
                <wp:inline distT="0" distB="0" distL="0" distR="0" wp14:anchorId="6CD18F37" wp14:editId="0E668C5C">
                  <wp:extent cx="1619250" cy="1409700"/>
                  <wp:effectExtent l="0" t="0" r="0" b="0"/>
                  <wp:docPr id="777268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9250" cy="1409700"/>
                          </a:xfrm>
                          <a:prstGeom prst="rect">
                            <a:avLst/>
                          </a:prstGeom>
                          <a:noFill/>
                          <a:ln>
                            <a:noFill/>
                          </a:ln>
                        </pic:spPr>
                      </pic:pic>
                    </a:graphicData>
                  </a:graphic>
                </wp:inline>
              </w:drawing>
            </w:r>
          </w:p>
        </w:tc>
        <w:tc>
          <w:tcPr>
            <w:tcW w:w="2766" w:type="dxa"/>
          </w:tcPr>
          <w:p w14:paraId="4D051A9B" w14:textId="59D6DE97" w:rsidR="00436194" w:rsidRPr="00436194" w:rsidRDefault="00436194" w:rsidP="00436194">
            <w:pPr>
              <w:spacing w:after="0" w:line="240" w:lineRule="auto"/>
              <w:jc w:val="both"/>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b/>
                <w:bCs/>
                <w:noProof/>
                <w:kern w:val="0"/>
                <w:sz w:val="24"/>
                <w:szCs w:val="24"/>
                <w:lang w:val="en-US"/>
                <w14:ligatures w14:val="none"/>
              </w:rPr>
              <w:drawing>
                <wp:inline distT="0" distB="0" distL="0" distR="0" wp14:anchorId="3E701F93" wp14:editId="09DA150F">
                  <wp:extent cx="1600200" cy="1409700"/>
                  <wp:effectExtent l="0" t="0" r="0" b="0"/>
                  <wp:docPr id="12018430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00200" cy="1409700"/>
                          </a:xfrm>
                          <a:prstGeom prst="rect">
                            <a:avLst/>
                          </a:prstGeom>
                          <a:noFill/>
                          <a:ln>
                            <a:noFill/>
                          </a:ln>
                        </pic:spPr>
                      </pic:pic>
                    </a:graphicData>
                  </a:graphic>
                </wp:inline>
              </w:drawing>
            </w:r>
          </w:p>
        </w:tc>
      </w:tr>
      <w:tr w:rsidR="00436194" w:rsidRPr="00436194" w14:paraId="2EA94AA6" w14:textId="77777777" w:rsidTr="006A2A18">
        <w:tc>
          <w:tcPr>
            <w:tcW w:w="2765" w:type="dxa"/>
          </w:tcPr>
          <w:p w14:paraId="73D522EF" w14:textId="77777777" w:rsidR="00436194" w:rsidRPr="00436194" w:rsidRDefault="00436194" w:rsidP="00436194">
            <w:pPr>
              <w:spacing w:after="0" w:line="240" w:lineRule="auto"/>
              <w:jc w:val="both"/>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b/>
                <w:bCs/>
                <w:kern w:val="0"/>
                <w:sz w:val="24"/>
                <w:szCs w:val="24"/>
                <w:lang w:val="en-US"/>
                <w14:ligatures w14:val="none"/>
              </w:rPr>
              <w:t>A</w:t>
            </w:r>
          </w:p>
        </w:tc>
        <w:tc>
          <w:tcPr>
            <w:tcW w:w="2765" w:type="dxa"/>
          </w:tcPr>
          <w:p w14:paraId="52AA1778" w14:textId="77777777" w:rsidR="00436194" w:rsidRPr="00436194" w:rsidRDefault="00436194" w:rsidP="00436194">
            <w:pPr>
              <w:spacing w:after="0" w:line="240" w:lineRule="auto"/>
              <w:jc w:val="both"/>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b/>
                <w:bCs/>
                <w:kern w:val="0"/>
                <w:sz w:val="24"/>
                <w:szCs w:val="24"/>
                <w:lang w:val="en-US"/>
                <w14:ligatures w14:val="none"/>
              </w:rPr>
              <w:t>B</w:t>
            </w:r>
          </w:p>
        </w:tc>
        <w:tc>
          <w:tcPr>
            <w:tcW w:w="2766" w:type="dxa"/>
          </w:tcPr>
          <w:p w14:paraId="62533F1E" w14:textId="77777777" w:rsidR="00436194" w:rsidRPr="00436194" w:rsidRDefault="00436194" w:rsidP="00436194">
            <w:pPr>
              <w:spacing w:after="0" w:line="240" w:lineRule="auto"/>
              <w:jc w:val="both"/>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b/>
                <w:bCs/>
                <w:kern w:val="0"/>
                <w:sz w:val="24"/>
                <w:szCs w:val="24"/>
                <w:lang w:val="en-US"/>
                <w14:ligatures w14:val="none"/>
              </w:rPr>
              <w:t>C</w:t>
            </w:r>
          </w:p>
        </w:tc>
      </w:tr>
      <w:tr w:rsidR="00436194" w:rsidRPr="00436194" w14:paraId="04AE896F" w14:textId="77777777" w:rsidTr="006A2A18">
        <w:tc>
          <w:tcPr>
            <w:tcW w:w="2765" w:type="dxa"/>
          </w:tcPr>
          <w:p w14:paraId="2FA19999" w14:textId="75B8466D" w:rsidR="00436194" w:rsidRPr="00436194" w:rsidRDefault="00436194" w:rsidP="00436194">
            <w:pPr>
              <w:spacing w:after="0" w:line="240" w:lineRule="auto"/>
              <w:jc w:val="both"/>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b/>
                <w:bCs/>
                <w:noProof/>
                <w:kern w:val="0"/>
                <w:sz w:val="24"/>
                <w:szCs w:val="24"/>
                <w:lang w:val="en-US"/>
                <w14:ligatures w14:val="none"/>
              </w:rPr>
              <w:drawing>
                <wp:inline distT="0" distB="0" distL="0" distR="0" wp14:anchorId="6E782823" wp14:editId="302EAE1B">
                  <wp:extent cx="1743075" cy="1419225"/>
                  <wp:effectExtent l="0" t="0" r="9525" b="9525"/>
                  <wp:docPr id="18970464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43075" cy="1419225"/>
                          </a:xfrm>
                          <a:prstGeom prst="rect">
                            <a:avLst/>
                          </a:prstGeom>
                          <a:noFill/>
                          <a:ln>
                            <a:noFill/>
                          </a:ln>
                        </pic:spPr>
                      </pic:pic>
                    </a:graphicData>
                  </a:graphic>
                </wp:inline>
              </w:drawing>
            </w:r>
          </w:p>
        </w:tc>
        <w:tc>
          <w:tcPr>
            <w:tcW w:w="2765" w:type="dxa"/>
          </w:tcPr>
          <w:p w14:paraId="658E4D82" w14:textId="2A4CC9BC" w:rsidR="00436194" w:rsidRPr="00436194" w:rsidRDefault="00436194" w:rsidP="00436194">
            <w:pPr>
              <w:spacing w:after="0" w:line="240" w:lineRule="auto"/>
              <w:jc w:val="both"/>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b/>
                <w:bCs/>
                <w:noProof/>
                <w:kern w:val="0"/>
                <w:sz w:val="24"/>
                <w:szCs w:val="24"/>
                <w:lang w:val="en-US"/>
                <w14:ligatures w14:val="none"/>
              </w:rPr>
              <w:drawing>
                <wp:inline distT="0" distB="0" distL="0" distR="0" wp14:anchorId="12A8A979" wp14:editId="2A98283F">
                  <wp:extent cx="1638300" cy="1419225"/>
                  <wp:effectExtent l="0" t="0" r="0" b="9525"/>
                  <wp:docPr id="392952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38300" cy="1419225"/>
                          </a:xfrm>
                          <a:prstGeom prst="rect">
                            <a:avLst/>
                          </a:prstGeom>
                          <a:noFill/>
                          <a:ln>
                            <a:noFill/>
                          </a:ln>
                        </pic:spPr>
                      </pic:pic>
                    </a:graphicData>
                  </a:graphic>
                </wp:inline>
              </w:drawing>
            </w:r>
          </w:p>
        </w:tc>
        <w:tc>
          <w:tcPr>
            <w:tcW w:w="2766" w:type="dxa"/>
          </w:tcPr>
          <w:p w14:paraId="1F4066A5" w14:textId="00974FF1" w:rsidR="00436194" w:rsidRPr="00436194" w:rsidRDefault="00436194" w:rsidP="00436194">
            <w:pPr>
              <w:spacing w:after="0" w:line="240" w:lineRule="auto"/>
              <w:jc w:val="both"/>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b/>
                <w:bCs/>
                <w:noProof/>
                <w:kern w:val="0"/>
                <w:sz w:val="24"/>
                <w:szCs w:val="24"/>
                <w:lang w:val="en-US"/>
                <w14:ligatures w14:val="none"/>
              </w:rPr>
              <w:drawing>
                <wp:inline distT="0" distB="0" distL="0" distR="0" wp14:anchorId="6B7A4A04" wp14:editId="2B9EA7C7">
                  <wp:extent cx="1581150" cy="1419225"/>
                  <wp:effectExtent l="0" t="0" r="0" b="9525"/>
                  <wp:docPr id="1836625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1150" cy="1419225"/>
                          </a:xfrm>
                          <a:prstGeom prst="rect">
                            <a:avLst/>
                          </a:prstGeom>
                          <a:noFill/>
                          <a:ln>
                            <a:noFill/>
                          </a:ln>
                        </pic:spPr>
                      </pic:pic>
                    </a:graphicData>
                  </a:graphic>
                </wp:inline>
              </w:drawing>
            </w:r>
          </w:p>
        </w:tc>
      </w:tr>
      <w:tr w:rsidR="00436194" w:rsidRPr="00436194" w14:paraId="28CC700F" w14:textId="77777777" w:rsidTr="006A2A18">
        <w:tc>
          <w:tcPr>
            <w:tcW w:w="2765" w:type="dxa"/>
          </w:tcPr>
          <w:p w14:paraId="36DB115C" w14:textId="77777777" w:rsidR="00436194" w:rsidRPr="00436194" w:rsidRDefault="00436194" w:rsidP="00436194">
            <w:pPr>
              <w:spacing w:after="0" w:line="240" w:lineRule="auto"/>
              <w:jc w:val="both"/>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b/>
                <w:bCs/>
                <w:kern w:val="0"/>
                <w:sz w:val="24"/>
                <w:szCs w:val="24"/>
                <w:lang w:val="en-US"/>
                <w14:ligatures w14:val="none"/>
              </w:rPr>
              <w:t>D</w:t>
            </w:r>
          </w:p>
        </w:tc>
        <w:tc>
          <w:tcPr>
            <w:tcW w:w="2765" w:type="dxa"/>
          </w:tcPr>
          <w:p w14:paraId="0D35CC71" w14:textId="77777777" w:rsidR="00436194" w:rsidRPr="00436194" w:rsidRDefault="00436194" w:rsidP="00436194">
            <w:pPr>
              <w:spacing w:after="0" w:line="240" w:lineRule="auto"/>
              <w:jc w:val="both"/>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b/>
                <w:bCs/>
                <w:kern w:val="0"/>
                <w:sz w:val="24"/>
                <w:szCs w:val="24"/>
                <w:lang w:val="en-US"/>
                <w14:ligatures w14:val="none"/>
              </w:rPr>
              <w:t>E</w:t>
            </w:r>
          </w:p>
        </w:tc>
        <w:tc>
          <w:tcPr>
            <w:tcW w:w="2766" w:type="dxa"/>
          </w:tcPr>
          <w:p w14:paraId="63F0D29B" w14:textId="77777777" w:rsidR="00436194" w:rsidRPr="00436194" w:rsidRDefault="00436194" w:rsidP="00436194">
            <w:pPr>
              <w:spacing w:after="0" w:line="240" w:lineRule="auto"/>
              <w:jc w:val="both"/>
              <w:rPr>
                <w:rFonts w:ascii="Times New Roman" w:eastAsia="Times New Roman" w:hAnsi="Times New Roman" w:cs="Times New Roman"/>
                <w:b/>
                <w:bCs/>
                <w:kern w:val="0"/>
                <w:sz w:val="24"/>
                <w:szCs w:val="24"/>
                <w:lang w:val="en-US"/>
                <w14:ligatures w14:val="none"/>
              </w:rPr>
            </w:pPr>
            <w:r w:rsidRPr="00436194">
              <w:rPr>
                <w:rFonts w:ascii="Times New Roman" w:eastAsia="Times New Roman" w:hAnsi="Times New Roman" w:cs="Times New Roman"/>
                <w:b/>
                <w:bCs/>
                <w:kern w:val="0"/>
                <w:sz w:val="24"/>
                <w:szCs w:val="24"/>
                <w:lang w:val="en-US"/>
                <w14:ligatures w14:val="none"/>
              </w:rPr>
              <w:t>F</w:t>
            </w:r>
          </w:p>
        </w:tc>
      </w:tr>
    </w:tbl>
    <w:p w14:paraId="45F3AA91"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kern w:val="0"/>
          <w:sz w:val="20"/>
          <w:szCs w:val="20"/>
          <w:lang w:val="en-US"/>
          <w14:ligatures w14:val="none"/>
        </w:rPr>
      </w:pPr>
      <w:r w:rsidRPr="00436194">
        <w:rPr>
          <w:rFonts w:ascii="Times New Roman" w:eastAsia="Times New Roman" w:hAnsi="Times New Roman" w:cs="Times New Roman"/>
          <w:b/>
          <w:bCs/>
          <w:kern w:val="0"/>
          <w:sz w:val="20"/>
          <w:szCs w:val="20"/>
          <w:lang w:val="en-US"/>
          <w14:ligatures w14:val="none"/>
        </w:rPr>
        <w:t xml:space="preserve">Figure 12. A: </w:t>
      </w:r>
      <w:r w:rsidRPr="00436194">
        <w:rPr>
          <w:rFonts w:ascii="Times New Roman" w:eastAsia="Times New Roman" w:hAnsi="Times New Roman" w:cs="Times New Roman"/>
          <w:kern w:val="0"/>
          <w:sz w:val="20"/>
          <w:szCs w:val="20"/>
          <w:lang w:val="en-US"/>
          <w14:ligatures w14:val="none"/>
        </w:rPr>
        <w:t xml:space="preserve">Thallus of </w:t>
      </w:r>
      <w:r w:rsidRPr="00436194">
        <w:rPr>
          <w:rFonts w:ascii="Times New Roman" w:eastAsia="Times New Roman" w:hAnsi="Times New Roman" w:cs="Times New Roman"/>
          <w:i/>
          <w:iCs/>
          <w:kern w:val="0"/>
          <w:sz w:val="20"/>
          <w:szCs w:val="20"/>
          <w:lang w:val="en-US"/>
          <w14:ligatures w14:val="none"/>
        </w:rPr>
        <w:t xml:space="preserve">Laurencia </w:t>
      </w:r>
      <w:proofErr w:type="spellStart"/>
      <w:r w:rsidRPr="00436194">
        <w:rPr>
          <w:rFonts w:ascii="Times New Roman" w:eastAsia="Times New Roman" w:hAnsi="Times New Roman" w:cs="Times New Roman"/>
          <w:i/>
          <w:iCs/>
          <w:kern w:val="0"/>
          <w:sz w:val="20"/>
          <w:szCs w:val="20"/>
          <w:lang w:val="en-US"/>
          <w14:ligatures w14:val="none"/>
        </w:rPr>
        <w:t>papillosa</w:t>
      </w:r>
      <w:proofErr w:type="spellEnd"/>
      <w:r w:rsidRPr="00436194">
        <w:rPr>
          <w:rFonts w:ascii="Times New Roman" w:eastAsia="Times New Roman" w:hAnsi="Times New Roman" w:cs="Times New Roman"/>
          <w:kern w:val="0"/>
          <w:sz w:val="20"/>
          <w:szCs w:val="20"/>
          <w:lang w:val="en-US"/>
          <w14:ligatures w14:val="none"/>
        </w:rPr>
        <w:t xml:space="preserve">. </w:t>
      </w:r>
      <w:r w:rsidRPr="00436194">
        <w:rPr>
          <w:rFonts w:ascii="Times New Roman" w:eastAsia="Times New Roman" w:hAnsi="Times New Roman" w:cs="Times New Roman"/>
          <w:b/>
          <w:bCs/>
          <w:kern w:val="0"/>
          <w:sz w:val="20"/>
          <w:szCs w:val="20"/>
          <w:lang w:val="en-US"/>
          <w14:ligatures w14:val="none"/>
        </w:rPr>
        <w:t>B:</w:t>
      </w:r>
      <w:r w:rsidRPr="00436194">
        <w:rPr>
          <w:rFonts w:ascii="Times New Roman" w:eastAsia="Times New Roman" w:hAnsi="Times New Roman" w:cs="Times New Roman"/>
          <w:kern w:val="0"/>
          <w:sz w:val="20"/>
          <w:szCs w:val="20"/>
          <w:lang w:val="en-US"/>
          <w14:ligatures w14:val="none"/>
        </w:rPr>
        <w:t xml:space="preserve"> Axis bearing two branches with thin tips. </w:t>
      </w:r>
      <w:r w:rsidRPr="00436194">
        <w:rPr>
          <w:rFonts w:ascii="Times New Roman" w:eastAsia="Times New Roman" w:hAnsi="Times New Roman" w:cs="Times New Roman"/>
          <w:b/>
          <w:bCs/>
          <w:kern w:val="0"/>
          <w:sz w:val="20"/>
          <w:szCs w:val="20"/>
          <w:lang w:val="en-US"/>
          <w14:ligatures w14:val="none"/>
        </w:rPr>
        <w:t>C:</w:t>
      </w:r>
      <w:r w:rsidRPr="00436194">
        <w:rPr>
          <w:rFonts w:ascii="Times New Roman" w:eastAsia="Times New Roman" w:hAnsi="Times New Roman" w:cs="Times New Roman"/>
          <w:kern w:val="0"/>
          <w:sz w:val="20"/>
          <w:szCs w:val="20"/>
          <w:lang w:val="en-US"/>
          <w14:ligatures w14:val="none"/>
        </w:rPr>
        <w:t xml:space="preserve"> Axis bearing four branches with thin tips. </w:t>
      </w:r>
      <w:r w:rsidRPr="00436194">
        <w:rPr>
          <w:rFonts w:ascii="Times New Roman" w:eastAsia="Times New Roman" w:hAnsi="Times New Roman" w:cs="Times New Roman"/>
          <w:b/>
          <w:bCs/>
          <w:kern w:val="0"/>
          <w:sz w:val="20"/>
          <w:szCs w:val="20"/>
          <w:lang w:val="en-US"/>
          <w14:ligatures w14:val="none"/>
        </w:rPr>
        <w:t>D:</w:t>
      </w:r>
      <w:r w:rsidRPr="00436194">
        <w:rPr>
          <w:rFonts w:ascii="Times New Roman" w:eastAsia="Times New Roman" w:hAnsi="Times New Roman" w:cs="Times New Roman"/>
          <w:kern w:val="0"/>
          <w:sz w:val="20"/>
          <w:szCs w:val="20"/>
          <w:lang w:val="en-US"/>
          <w14:ligatures w14:val="none"/>
        </w:rPr>
        <w:t xml:space="preserve"> The alternately arranged branches</w:t>
      </w:r>
      <w:r w:rsidRPr="00436194">
        <w:rPr>
          <w:rFonts w:ascii="Times New Roman" w:eastAsia="Times New Roman" w:hAnsi="Times New Roman" w:cs="Times New Roman"/>
          <w:b/>
          <w:bCs/>
          <w:kern w:val="0"/>
          <w:sz w:val="20"/>
          <w:szCs w:val="20"/>
          <w:lang w:val="en-US"/>
          <w14:ligatures w14:val="none"/>
        </w:rPr>
        <w:t xml:space="preserve">. E:  </w:t>
      </w:r>
      <w:r w:rsidRPr="00436194">
        <w:rPr>
          <w:rFonts w:ascii="Times New Roman" w:eastAsia="Times New Roman" w:hAnsi="Times New Roman" w:cs="Times New Roman"/>
          <w:kern w:val="0"/>
          <w:sz w:val="20"/>
          <w:szCs w:val="20"/>
          <w:lang w:val="en-US"/>
          <w14:ligatures w14:val="none"/>
        </w:rPr>
        <w:t xml:space="preserve">A cross-section at the top of the branch, showing the axis cell intersected by two peripheral cells at a magnification of 100x. </w:t>
      </w:r>
      <w:r w:rsidRPr="00436194">
        <w:rPr>
          <w:rFonts w:ascii="Times New Roman" w:eastAsia="Times New Roman" w:hAnsi="Times New Roman" w:cs="Times New Roman"/>
          <w:b/>
          <w:bCs/>
          <w:kern w:val="0"/>
          <w:sz w:val="20"/>
          <w:szCs w:val="20"/>
          <w:lang w:val="en-US"/>
          <w14:ligatures w14:val="none"/>
        </w:rPr>
        <w:t xml:space="preserve">F: </w:t>
      </w:r>
      <w:r w:rsidRPr="00436194">
        <w:rPr>
          <w:rFonts w:ascii="Times New Roman" w:eastAsia="Times New Roman" w:hAnsi="Times New Roman" w:cs="Times New Roman"/>
          <w:kern w:val="0"/>
          <w:sz w:val="20"/>
          <w:szCs w:val="20"/>
          <w:lang w:val="en-US"/>
          <w14:ligatures w14:val="none"/>
        </w:rPr>
        <w:t xml:space="preserve">A cross section of the thallus, showing epidermal cells consisting of one or two layers of square-shaped colored cells arranged vertically, and the medullary region consisting of four or five layers of colorless circular cells at a magnification of 100x. </w:t>
      </w:r>
    </w:p>
    <w:p w14:paraId="2FE36294" w14:textId="77777777" w:rsidR="00436194" w:rsidRPr="00436194" w:rsidRDefault="00436194" w:rsidP="00436194">
      <w:pPr>
        <w:spacing w:before="100" w:beforeAutospacing="1" w:after="100" w:afterAutospacing="1" w:line="240" w:lineRule="auto"/>
        <w:jc w:val="both"/>
        <w:rPr>
          <w:rFonts w:ascii="Times New Roman" w:eastAsia="Times New Roman" w:hAnsi="Times New Roman" w:cs="Times New Roman"/>
          <w:b/>
          <w:bCs/>
          <w:kern w:val="0"/>
          <w:sz w:val="20"/>
          <w:szCs w:val="20"/>
          <w:lang w:val="en-US"/>
          <w14:ligatures w14:val="none"/>
        </w:rPr>
      </w:pPr>
      <w:r w:rsidRPr="00436194">
        <w:rPr>
          <w:rFonts w:ascii="Times New Roman" w:eastAsia="Times New Roman" w:hAnsi="Times New Roman" w:cs="Times New Roman"/>
          <w:b/>
          <w:bCs/>
          <w:kern w:val="0"/>
          <w:sz w:val="20"/>
          <w:szCs w:val="20"/>
          <w:lang w:val="en-US"/>
          <w14:ligatures w14:val="none"/>
        </w:rPr>
        <w:t>References</w:t>
      </w:r>
    </w:p>
    <w:p w14:paraId="4149A2CE"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proofErr w:type="spellStart"/>
      <w:r w:rsidRPr="00436194">
        <w:rPr>
          <w:rFonts w:ascii="Times New Roman" w:eastAsia="Calibri" w:hAnsi="Times New Roman" w:cs="Times New Roman"/>
          <w:kern w:val="0"/>
          <w:sz w:val="24"/>
          <w:szCs w:val="24"/>
          <w:lang w:val="en-US"/>
          <w14:ligatures w14:val="none"/>
        </w:rPr>
        <w:lastRenderedPageBreak/>
        <w:t>Abouhabil</w:t>
      </w:r>
      <w:proofErr w:type="spellEnd"/>
      <w:r w:rsidRPr="00436194">
        <w:rPr>
          <w:rFonts w:ascii="Times New Roman" w:eastAsia="Calibri" w:hAnsi="Times New Roman" w:cs="Times New Roman"/>
          <w:kern w:val="0"/>
          <w:sz w:val="24"/>
          <w:szCs w:val="24"/>
          <w:lang w:val="en-US"/>
          <w14:ligatures w14:val="none"/>
        </w:rPr>
        <w:t>, Hana, Al-</w:t>
      </w:r>
      <w:proofErr w:type="spellStart"/>
      <w:r w:rsidRPr="00436194">
        <w:rPr>
          <w:rFonts w:ascii="Times New Roman" w:eastAsia="Calibri" w:hAnsi="Times New Roman" w:cs="Times New Roman"/>
          <w:kern w:val="0"/>
          <w:sz w:val="24"/>
          <w:szCs w:val="24"/>
          <w:lang w:val="en-US"/>
          <w14:ligatures w14:val="none"/>
        </w:rPr>
        <w:t>Shatiwi</w:t>
      </w:r>
      <w:proofErr w:type="spellEnd"/>
      <w:r w:rsidRPr="00436194">
        <w:rPr>
          <w:rFonts w:ascii="Times New Roman" w:eastAsia="Calibri" w:hAnsi="Times New Roman" w:cs="Times New Roman"/>
          <w:kern w:val="0"/>
          <w:sz w:val="24"/>
          <w:szCs w:val="24"/>
          <w:lang w:val="en-US"/>
          <w14:ligatures w14:val="none"/>
        </w:rPr>
        <w:t xml:space="preserve">, Omar, Al-Naas, Amal, Al-Toumi, Omar, </w:t>
      </w:r>
      <w:proofErr w:type="spellStart"/>
      <w:r w:rsidRPr="00436194">
        <w:rPr>
          <w:rFonts w:ascii="Times New Roman" w:eastAsia="Calibri" w:hAnsi="Times New Roman" w:cs="Times New Roman"/>
          <w:kern w:val="0"/>
          <w:sz w:val="24"/>
          <w:szCs w:val="24"/>
          <w:lang w:val="en-US"/>
          <w14:ligatures w14:val="none"/>
        </w:rPr>
        <w:t>Benouba</w:t>
      </w:r>
      <w:proofErr w:type="spellEnd"/>
      <w:r w:rsidRPr="00436194">
        <w:rPr>
          <w:rFonts w:ascii="Times New Roman" w:eastAsia="Calibri" w:hAnsi="Times New Roman" w:cs="Times New Roman"/>
          <w:kern w:val="0"/>
          <w:sz w:val="24"/>
          <w:szCs w:val="24"/>
          <w:lang w:val="en-US"/>
          <w14:ligatures w14:val="none"/>
        </w:rPr>
        <w:t xml:space="preserve">, Ibtisam, and Omar, </w:t>
      </w:r>
      <w:proofErr w:type="spellStart"/>
      <w:r w:rsidRPr="00436194">
        <w:rPr>
          <w:rFonts w:ascii="Times New Roman" w:eastAsia="Calibri" w:hAnsi="Times New Roman" w:cs="Times New Roman"/>
          <w:kern w:val="0"/>
          <w:sz w:val="24"/>
          <w:szCs w:val="24"/>
          <w:lang w:val="en-US"/>
          <w14:ligatures w14:val="none"/>
        </w:rPr>
        <w:t>Zohour</w:t>
      </w:r>
      <w:proofErr w:type="spellEnd"/>
      <w:r w:rsidRPr="00436194">
        <w:rPr>
          <w:rFonts w:ascii="Times New Roman" w:eastAsia="Calibri" w:hAnsi="Times New Roman" w:cs="Times New Roman"/>
          <w:kern w:val="0"/>
          <w:sz w:val="24"/>
          <w:szCs w:val="24"/>
          <w:lang w:val="en-US"/>
          <w14:ligatures w14:val="none"/>
        </w:rPr>
        <w:t>. (2019). Inventory and identification of marine algae on the coast of Sabratha on the western coast of Libya. Journal of Applied Sciences, 2: 113-123.</w:t>
      </w:r>
    </w:p>
    <w:p w14:paraId="40F786E9"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t>Aleem, A., 1993. The marine algae of the Alexandria, Egypt, 1: 1- 4.</w:t>
      </w:r>
    </w:p>
    <w:p w14:paraId="72FF7CD2"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bookmarkStart w:id="9" w:name="_Hlk211802524"/>
      <w:r w:rsidRPr="00436194">
        <w:rPr>
          <w:rFonts w:ascii="Times New Roman" w:eastAsia="Calibri" w:hAnsi="Times New Roman" w:cs="Times New Roman"/>
          <w:kern w:val="0"/>
          <w:sz w:val="24"/>
          <w:szCs w:val="24"/>
          <w:lang w:val="en-US"/>
          <w14:ligatures w14:val="none"/>
        </w:rPr>
        <w:t>Al-</w:t>
      </w:r>
      <w:proofErr w:type="spellStart"/>
      <w:r w:rsidRPr="00436194">
        <w:rPr>
          <w:rFonts w:ascii="Times New Roman" w:eastAsia="Calibri" w:hAnsi="Times New Roman" w:cs="Times New Roman"/>
          <w:kern w:val="0"/>
          <w:sz w:val="24"/>
          <w:szCs w:val="24"/>
          <w:lang w:val="en-US"/>
          <w14:ligatures w14:val="none"/>
        </w:rPr>
        <w:t>Shatwi</w:t>
      </w:r>
      <w:proofErr w:type="spellEnd"/>
      <w:r w:rsidRPr="00436194">
        <w:rPr>
          <w:rFonts w:ascii="Times New Roman" w:eastAsia="Calibri" w:hAnsi="Times New Roman" w:cs="Times New Roman"/>
          <w:kern w:val="0"/>
          <w:sz w:val="24"/>
          <w:szCs w:val="24"/>
          <w:lang w:val="en-US"/>
          <w14:ligatures w14:val="none"/>
        </w:rPr>
        <w:t xml:space="preserve">, </w:t>
      </w:r>
      <w:bookmarkEnd w:id="9"/>
      <w:r w:rsidRPr="00436194">
        <w:rPr>
          <w:rFonts w:ascii="Times New Roman" w:eastAsia="Calibri" w:hAnsi="Times New Roman" w:cs="Times New Roman"/>
          <w:kern w:val="0"/>
          <w:sz w:val="24"/>
          <w:szCs w:val="24"/>
          <w:lang w:val="en-US"/>
          <w14:ligatures w14:val="none"/>
        </w:rPr>
        <w:t>Omar and Abu Habib, Hana. (2010). Seasonal variation in parametric measurements and marine algae at the coast of the Surman area, Al-</w:t>
      </w:r>
      <w:proofErr w:type="spellStart"/>
      <w:r w:rsidRPr="00436194">
        <w:rPr>
          <w:rFonts w:ascii="Times New Roman" w:eastAsia="Calibri" w:hAnsi="Times New Roman" w:cs="Times New Roman"/>
          <w:kern w:val="0"/>
          <w:sz w:val="24"/>
          <w:szCs w:val="24"/>
          <w:lang w:val="en-US"/>
          <w14:ligatures w14:val="none"/>
        </w:rPr>
        <w:t>Jami'i</w:t>
      </w:r>
      <w:proofErr w:type="spellEnd"/>
      <w:r w:rsidRPr="00436194">
        <w:rPr>
          <w:rFonts w:ascii="Times New Roman" w:eastAsia="Calibri" w:hAnsi="Times New Roman" w:cs="Times New Roman"/>
          <w:kern w:val="0"/>
          <w:sz w:val="24"/>
          <w:szCs w:val="24"/>
          <w:lang w:val="en-US"/>
          <w14:ligatures w14:val="none"/>
        </w:rPr>
        <w:t xml:space="preserve"> - Mahkama, 28: 221-234.</w:t>
      </w:r>
    </w:p>
    <w:p w14:paraId="4E647EDF" w14:textId="77777777" w:rsidR="00436194" w:rsidRPr="00436194" w:rsidRDefault="00436194" w:rsidP="00436194">
      <w:pPr>
        <w:spacing w:line="360" w:lineRule="auto"/>
        <w:jc w:val="both"/>
        <w:rPr>
          <w:rFonts w:ascii="Times New Roman" w:eastAsia="Calibri" w:hAnsi="Times New Roman" w:cs="Times New Roman"/>
          <w:kern w:val="0"/>
          <w:sz w:val="24"/>
          <w:szCs w:val="24"/>
          <w:rtl/>
          <w:lang w:val="en-US"/>
          <w14:ligatures w14:val="none"/>
        </w:rPr>
      </w:pPr>
      <w:r w:rsidRPr="00436194">
        <w:rPr>
          <w:rFonts w:ascii="Times New Roman" w:eastAsia="Calibri" w:hAnsi="Times New Roman" w:cs="Times New Roman"/>
          <w:kern w:val="0"/>
          <w:sz w:val="24"/>
          <w:szCs w:val="24"/>
          <w:lang w:val="en-US"/>
          <w14:ligatures w14:val="none"/>
        </w:rPr>
        <w:t xml:space="preserve">Ambrogi, A., Marchini, A., Cantone, G., Castelli, </w:t>
      </w:r>
      <w:proofErr w:type="gramStart"/>
      <w:r w:rsidRPr="00436194">
        <w:rPr>
          <w:rFonts w:ascii="Times New Roman" w:eastAsia="Calibri" w:hAnsi="Times New Roman" w:cs="Times New Roman"/>
          <w:kern w:val="0"/>
          <w:sz w:val="24"/>
          <w:szCs w:val="24"/>
          <w:lang w:val="en-US"/>
          <w14:ligatures w14:val="none"/>
        </w:rPr>
        <w:t>A .</w:t>
      </w:r>
      <w:proofErr w:type="gramEnd"/>
      <w:r w:rsidRPr="00436194">
        <w:rPr>
          <w:rFonts w:ascii="Times New Roman" w:eastAsia="Calibri" w:hAnsi="Times New Roman" w:cs="Times New Roman"/>
          <w:kern w:val="0"/>
          <w:sz w:val="24"/>
          <w:szCs w:val="24"/>
          <w:lang w:val="en-US"/>
          <w14:ligatures w14:val="none"/>
        </w:rPr>
        <w:t xml:space="preserve">, </w:t>
      </w:r>
      <w:proofErr w:type="spellStart"/>
      <w:r w:rsidRPr="00436194">
        <w:rPr>
          <w:rFonts w:ascii="Times New Roman" w:eastAsia="Calibri" w:hAnsi="Times New Roman" w:cs="Times New Roman"/>
          <w:kern w:val="0"/>
          <w:sz w:val="24"/>
          <w:szCs w:val="24"/>
          <w:lang w:val="en-US"/>
          <w14:ligatures w14:val="none"/>
        </w:rPr>
        <w:t>Chimenz</w:t>
      </w:r>
      <w:proofErr w:type="spellEnd"/>
      <w:r w:rsidRPr="00436194">
        <w:rPr>
          <w:rFonts w:ascii="Times New Roman" w:eastAsia="Calibri" w:hAnsi="Times New Roman" w:cs="Times New Roman"/>
          <w:kern w:val="0"/>
          <w:sz w:val="24"/>
          <w:szCs w:val="24"/>
          <w:lang w:val="en-US"/>
          <w14:ligatures w14:val="none"/>
        </w:rPr>
        <w:t xml:space="preserve">, C., Cormaci, M., </w:t>
      </w:r>
      <w:proofErr w:type="spellStart"/>
      <w:r w:rsidRPr="00436194">
        <w:rPr>
          <w:rFonts w:ascii="Times New Roman" w:eastAsia="Calibri" w:hAnsi="Times New Roman" w:cs="Times New Roman"/>
          <w:kern w:val="0"/>
          <w:sz w:val="24"/>
          <w:szCs w:val="24"/>
          <w:lang w:val="en-US"/>
          <w14:ligatures w14:val="none"/>
        </w:rPr>
        <w:t>Froglia</w:t>
      </w:r>
      <w:proofErr w:type="spellEnd"/>
      <w:r w:rsidRPr="00436194">
        <w:rPr>
          <w:rFonts w:ascii="Times New Roman" w:eastAsia="Calibri" w:hAnsi="Times New Roman" w:cs="Times New Roman"/>
          <w:kern w:val="0"/>
          <w:sz w:val="24"/>
          <w:szCs w:val="24"/>
          <w:lang w:val="en-US"/>
          <w14:ligatures w14:val="none"/>
        </w:rPr>
        <w:t xml:space="preserve">, C., Furnari, G., Gambi, M., Giaccone, G., Giangrande, A., </w:t>
      </w:r>
      <w:proofErr w:type="spellStart"/>
      <w:r w:rsidRPr="00436194">
        <w:rPr>
          <w:rFonts w:ascii="Times New Roman" w:eastAsia="Calibri" w:hAnsi="Times New Roman" w:cs="Times New Roman"/>
          <w:kern w:val="0"/>
          <w:sz w:val="24"/>
          <w:szCs w:val="24"/>
          <w:lang w:val="en-US"/>
          <w14:ligatures w14:val="none"/>
        </w:rPr>
        <w:t>Gravili</w:t>
      </w:r>
      <w:proofErr w:type="spellEnd"/>
      <w:r w:rsidRPr="00436194">
        <w:rPr>
          <w:rFonts w:ascii="Times New Roman" w:eastAsia="Calibri" w:hAnsi="Times New Roman" w:cs="Times New Roman"/>
          <w:kern w:val="0"/>
          <w:sz w:val="24"/>
          <w:szCs w:val="24"/>
          <w:lang w:val="en-US"/>
          <w14:ligatures w14:val="none"/>
        </w:rPr>
        <w:t xml:space="preserve">, C., </w:t>
      </w:r>
      <w:proofErr w:type="spellStart"/>
      <w:r w:rsidRPr="00436194">
        <w:rPr>
          <w:rFonts w:ascii="Times New Roman" w:eastAsia="Calibri" w:hAnsi="Times New Roman" w:cs="Times New Roman"/>
          <w:kern w:val="0"/>
          <w:sz w:val="24"/>
          <w:szCs w:val="24"/>
          <w:lang w:val="en-US"/>
          <w14:ligatures w14:val="none"/>
        </w:rPr>
        <w:t>Mastrototaro</w:t>
      </w:r>
      <w:proofErr w:type="spellEnd"/>
      <w:r w:rsidRPr="00436194">
        <w:rPr>
          <w:rFonts w:ascii="Times New Roman" w:eastAsia="Calibri" w:hAnsi="Times New Roman" w:cs="Times New Roman"/>
          <w:kern w:val="0"/>
          <w:sz w:val="24"/>
          <w:szCs w:val="24"/>
          <w:lang w:val="en-US"/>
          <w14:ligatures w14:val="none"/>
        </w:rPr>
        <w:t>, F., Mazziotti, C., Orsi-</w:t>
      </w:r>
      <w:proofErr w:type="spellStart"/>
      <w:r w:rsidRPr="00436194">
        <w:rPr>
          <w:rFonts w:ascii="Times New Roman" w:eastAsia="Calibri" w:hAnsi="Times New Roman" w:cs="Times New Roman"/>
          <w:kern w:val="0"/>
          <w:sz w:val="24"/>
          <w:szCs w:val="24"/>
          <w:lang w:val="en-US"/>
          <w14:ligatures w14:val="none"/>
        </w:rPr>
        <w:t>Relini</w:t>
      </w:r>
      <w:proofErr w:type="spellEnd"/>
      <w:r w:rsidRPr="00436194">
        <w:rPr>
          <w:rFonts w:ascii="Times New Roman" w:eastAsia="Calibri" w:hAnsi="Times New Roman" w:cs="Times New Roman"/>
          <w:kern w:val="0"/>
          <w:sz w:val="24"/>
          <w:szCs w:val="24"/>
          <w:lang w:val="en-US"/>
          <w14:ligatures w14:val="none"/>
        </w:rPr>
        <w:t xml:space="preserve">, L and </w:t>
      </w:r>
      <w:proofErr w:type="spellStart"/>
      <w:r w:rsidRPr="00436194">
        <w:rPr>
          <w:rFonts w:ascii="Times New Roman" w:eastAsia="Calibri" w:hAnsi="Times New Roman" w:cs="Times New Roman"/>
          <w:kern w:val="0"/>
          <w:sz w:val="24"/>
          <w:szCs w:val="24"/>
          <w:lang w:val="en-US"/>
          <w14:ligatures w14:val="none"/>
        </w:rPr>
        <w:t>Pirain</w:t>
      </w:r>
      <w:proofErr w:type="spellEnd"/>
      <w:r w:rsidRPr="00436194">
        <w:rPr>
          <w:rFonts w:ascii="Times New Roman" w:eastAsia="Calibri" w:hAnsi="Times New Roman" w:cs="Times New Roman"/>
          <w:kern w:val="0"/>
          <w:sz w:val="24"/>
          <w:szCs w:val="24"/>
          <w:lang w:val="en-US"/>
          <w14:ligatures w14:val="none"/>
        </w:rPr>
        <w:t xml:space="preserve">, S., 2010. Alien species along the Italian coasts: an overview Biol. </w:t>
      </w:r>
      <w:proofErr w:type="spellStart"/>
      <w:r w:rsidRPr="00436194">
        <w:rPr>
          <w:rFonts w:ascii="Times New Roman" w:eastAsia="Calibri" w:hAnsi="Times New Roman" w:cs="Times New Roman"/>
          <w:kern w:val="0"/>
          <w:sz w:val="24"/>
          <w:szCs w:val="24"/>
          <w:lang w:val="en-US"/>
          <w14:ligatures w14:val="none"/>
        </w:rPr>
        <w:t>Invas</w:t>
      </w:r>
      <w:proofErr w:type="spellEnd"/>
      <w:r w:rsidRPr="00436194">
        <w:rPr>
          <w:rFonts w:ascii="Times New Roman" w:eastAsia="Calibri" w:hAnsi="Times New Roman" w:cs="Times New Roman"/>
          <w:kern w:val="0"/>
          <w:sz w:val="24"/>
          <w:szCs w:val="24"/>
          <w:lang w:val="en-US"/>
          <w14:ligatures w14:val="none"/>
        </w:rPr>
        <w:t xml:space="preserve"> 1-</w:t>
      </w:r>
      <w:proofErr w:type="gramStart"/>
      <w:r w:rsidRPr="00436194">
        <w:rPr>
          <w:rFonts w:ascii="Times New Roman" w:eastAsia="Calibri" w:hAnsi="Times New Roman" w:cs="Times New Roman"/>
          <w:kern w:val="0"/>
          <w:sz w:val="24"/>
          <w:szCs w:val="24"/>
          <w:lang w:val="en-US"/>
          <w14:ligatures w14:val="none"/>
        </w:rPr>
        <w:t>23 .</w:t>
      </w:r>
      <w:proofErr w:type="gramEnd"/>
    </w:p>
    <w:p w14:paraId="00641126"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proofErr w:type="spellStart"/>
      <w:r w:rsidRPr="00436194">
        <w:rPr>
          <w:rFonts w:ascii="Times New Roman" w:eastAsia="Calibri" w:hAnsi="Times New Roman" w:cs="Times New Roman"/>
          <w:kern w:val="0"/>
          <w:sz w:val="24"/>
          <w:szCs w:val="24"/>
          <w:lang w:val="en-US"/>
          <w14:ligatures w14:val="none"/>
        </w:rPr>
        <w:t>Ardissone</w:t>
      </w:r>
      <w:proofErr w:type="spellEnd"/>
      <w:r w:rsidRPr="00436194">
        <w:rPr>
          <w:rFonts w:ascii="Times New Roman" w:eastAsia="Calibri" w:hAnsi="Times New Roman" w:cs="Times New Roman"/>
          <w:kern w:val="0"/>
          <w:sz w:val="24"/>
          <w:szCs w:val="24"/>
          <w:lang w:val="en-US"/>
          <w14:ligatures w14:val="none"/>
        </w:rPr>
        <w:t xml:space="preserve">, F., 1893. Note alia </w:t>
      </w:r>
      <w:proofErr w:type="spellStart"/>
      <w:r w:rsidRPr="00436194">
        <w:rPr>
          <w:rFonts w:ascii="Times New Roman" w:eastAsia="Calibri" w:hAnsi="Times New Roman" w:cs="Times New Roman"/>
          <w:kern w:val="0"/>
          <w:sz w:val="24"/>
          <w:szCs w:val="24"/>
          <w:lang w:val="en-US"/>
          <w14:ligatures w14:val="none"/>
        </w:rPr>
        <w:t>Phycologia</w:t>
      </w:r>
      <w:proofErr w:type="spellEnd"/>
      <w:r w:rsidRPr="00436194">
        <w:rPr>
          <w:rFonts w:ascii="Times New Roman" w:eastAsia="Calibri" w:hAnsi="Times New Roman" w:cs="Times New Roman"/>
          <w:kern w:val="0"/>
          <w:sz w:val="24"/>
          <w:szCs w:val="24"/>
          <w:lang w:val="en-US"/>
          <w14:ligatures w14:val="none"/>
        </w:rPr>
        <w:t xml:space="preserve"> </w:t>
      </w:r>
      <w:proofErr w:type="spellStart"/>
      <w:r w:rsidRPr="00436194">
        <w:rPr>
          <w:rFonts w:ascii="Times New Roman" w:eastAsia="Calibri" w:hAnsi="Times New Roman" w:cs="Times New Roman"/>
          <w:kern w:val="0"/>
          <w:sz w:val="24"/>
          <w:szCs w:val="24"/>
          <w:lang w:val="en-US"/>
          <w14:ligatures w14:val="none"/>
        </w:rPr>
        <w:t>mediterranea</w:t>
      </w:r>
      <w:proofErr w:type="spellEnd"/>
      <w:r w:rsidRPr="00436194">
        <w:rPr>
          <w:rFonts w:ascii="Times New Roman" w:eastAsia="Calibri" w:hAnsi="Times New Roman" w:cs="Times New Roman"/>
          <w:kern w:val="0"/>
          <w:sz w:val="24"/>
          <w:szCs w:val="24"/>
          <w:lang w:val="en-US"/>
          <w14:ligatures w14:val="none"/>
        </w:rPr>
        <w:t xml:space="preserve">. Rend. R. </w:t>
      </w:r>
      <w:proofErr w:type="spellStart"/>
      <w:r w:rsidRPr="00436194">
        <w:rPr>
          <w:rFonts w:ascii="Times New Roman" w:eastAsia="Calibri" w:hAnsi="Times New Roman" w:cs="Times New Roman"/>
          <w:kern w:val="0"/>
          <w:sz w:val="24"/>
          <w:szCs w:val="24"/>
          <w:lang w:val="en-US"/>
          <w14:ligatures w14:val="none"/>
        </w:rPr>
        <w:t>Ist</w:t>
      </w:r>
      <w:proofErr w:type="spellEnd"/>
      <w:r w:rsidRPr="00436194">
        <w:rPr>
          <w:rFonts w:ascii="Times New Roman" w:eastAsia="Calibri" w:hAnsi="Times New Roman" w:cs="Times New Roman"/>
          <w:kern w:val="0"/>
          <w:sz w:val="24"/>
          <w:szCs w:val="24"/>
          <w:lang w:val="en-US"/>
          <w14:ligatures w14:val="none"/>
        </w:rPr>
        <w:t xml:space="preserve">. </w:t>
      </w:r>
      <w:proofErr w:type="spellStart"/>
      <w:r w:rsidRPr="00436194">
        <w:rPr>
          <w:rFonts w:ascii="Times New Roman" w:eastAsia="Calibri" w:hAnsi="Times New Roman" w:cs="Times New Roman"/>
          <w:kern w:val="0"/>
          <w:sz w:val="24"/>
          <w:szCs w:val="24"/>
          <w:lang w:val="en-US"/>
          <w14:ligatures w14:val="none"/>
        </w:rPr>
        <w:t>Lombarde</w:t>
      </w:r>
      <w:proofErr w:type="spellEnd"/>
      <w:r w:rsidRPr="00436194">
        <w:rPr>
          <w:rFonts w:ascii="Times New Roman" w:eastAsia="Calibri" w:hAnsi="Times New Roman" w:cs="Times New Roman"/>
          <w:kern w:val="0"/>
          <w:sz w:val="24"/>
          <w:szCs w:val="24"/>
          <w:lang w:val="en-US"/>
          <w14:ligatures w14:val="none"/>
        </w:rPr>
        <w:t xml:space="preserve"> Sei Lett Ser, 26: 674-690.</w:t>
      </w:r>
    </w:p>
    <w:p w14:paraId="19F29402" w14:textId="77777777" w:rsidR="00436194" w:rsidRPr="00436194" w:rsidRDefault="00436194" w:rsidP="00436194">
      <w:pPr>
        <w:spacing w:line="360" w:lineRule="auto"/>
        <w:jc w:val="both"/>
        <w:rPr>
          <w:rFonts w:ascii="Times New Roman" w:eastAsia="Calibri" w:hAnsi="Times New Roman" w:cs="Times New Roman"/>
          <w:kern w:val="0"/>
          <w:sz w:val="24"/>
          <w:szCs w:val="24"/>
          <w:rtl/>
          <w:lang w:val="en-US"/>
          <w14:ligatures w14:val="none"/>
        </w:rPr>
      </w:pPr>
      <w:commentRangeStart w:id="10"/>
      <w:proofErr w:type="spellStart"/>
      <w:r w:rsidRPr="00436194">
        <w:rPr>
          <w:rFonts w:ascii="Times New Roman" w:eastAsia="Calibri" w:hAnsi="Times New Roman" w:cs="Times New Roman"/>
          <w:kern w:val="0"/>
          <w:sz w:val="24"/>
          <w:szCs w:val="24"/>
          <w:lang w:val="en-US"/>
          <w14:ligatures w14:val="none"/>
        </w:rPr>
        <w:t>Verlaqu</w:t>
      </w:r>
      <w:commentRangeEnd w:id="10"/>
      <w:proofErr w:type="spellEnd"/>
      <w:r w:rsidRPr="00436194">
        <w:rPr>
          <w:rFonts w:ascii="Calibri" w:eastAsia="Calibri" w:hAnsi="Calibri" w:cs="Arial"/>
          <w:kern w:val="0"/>
          <w:sz w:val="16"/>
          <w:szCs w:val="16"/>
          <w:lang w:val="en-US"/>
          <w14:ligatures w14:val="none"/>
        </w:rPr>
        <w:commentReference w:id="10"/>
      </w:r>
      <w:r w:rsidRPr="00436194">
        <w:rPr>
          <w:rFonts w:ascii="Times New Roman" w:eastAsia="Calibri" w:hAnsi="Times New Roman" w:cs="Times New Roman"/>
          <w:kern w:val="0"/>
          <w:sz w:val="24"/>
          <w:szCs w:val="24"/>
          <w:lang w:val="en-US"/>
          <w14:ligatures w14:val="none"/>
        </w:rPr>
        <w:t>, M., 2017. The introduced marine macroflora of Lebanon and its distribution on the Levantine coast, Medit Mar Sci, 138-155.</w:t>
      </w:r>
    </w:p>
    <w:p w14:paraId="0A24C2DC" w14:textId="77777777" w:rsidR="00436194" w:rsidRPr="00436194" w:rsidRDefault="00436194" w:rsidP="00436194">
      <w:pPr>
        <w:spacing w:line="360" w:lineRule="auto"/>
        <w:jc w:val="both"/>
        <w:rPr>
          <w:rFonts w:ascii="Times New Roman" w:eastAsia="Calibri" w:hAnsi="Times New Roman" w:cs="Times New Roman"/>
          <w:kern w:val="0"/>
          <w:sz w:val="24"/>
          <w:szCs w:val="24"/>
          <w:rtl/>
          <w:lang w:val="en-US"/>
          <w14:ligatures w14:val="none"/>
        </w:rPr>
      </w:pPr>
      <w:r w:rsidRPr="00436194">
        <w:rPr>
          <w:rFonts w:ascii="Times New Roman" w:eastAsia="Calibri" w:hAnsi="Times New Roman" w:cs="Times New Roman"/>
          <w:kern w:val="0"/>
          <w:sz w:val="24"/>
          <w:szCs w:val="24"/>
          <w:lang w:val="en-US"/>
          <w14:ligatures w14:val="none"/>
        </w:rPr>
        <w:t xml:space="preserve">Bold, H., and Wynne, M., 1978. </w:t>
      </w:r>
      <w:proofErr w:type="spellStart"/>
      <w:r w:rsidRPr="00436194">
        <w:rPr>
          <w:rFonts w:ascii="Times New Roman" w:eastAsia="Calibri" w:hAnsi="Times New Roman" w:cs="Times New Roman"/>
          <w:kern w:val="0"/>
          <w:sz w:val="24"/>
          <w:szCs w:val="24"/>
          <w:lang w:val="en-US"/>
          <w14:ligatures w14:val="none"/>
        </w:rPr>
        <w:t>Inrtoduction</w:t>
      </w:r>
      <w:proofErr w:type="spellEnd"/>
      <w:r w:rsidRPr="00436194">
        <w:rPr>
          <w:rFonts w:ascii="Times New Roman" w:eastAsia="Calibri" w:hAnsi="Times New Roman" w:cs="Times New Roman"/>
          <w:kern w:val="0"/>
          <w:sz w:val="24"/>
          <w:szCs w:val="24"/>
          <w:lang w:val="en-US"/>
          <w14:ligatures w14:val="none"/>
        </w:rPr>
        <w:t xml:space="preserve"> to the algae structure and reproduction </w:t>
      </w:r>
      <w:proofErr w:type="gramStart"/>
      <w:r w:rsidRPr="00436194">
        <w:rPr>
          <w:rFonts w:ascii="Times New Roman" w:eastAsia="Calibri" w:hAnsi="Times New Roman" w:cs="Times New Roman"/>
          <w:kern w:val="0"/>
          <w:sz w:val="24"/>
          <w:szCs w:val="24"/>
          <w:lang w:val="en-US"/>
          <w14:ligatures w14:val="none"/>
        </w:rPr>
        <w:t>Prentice  Hall</w:t>
      </w:r>
      <w:proofErr w:type="gramEnd"/>
      <w:r w:rsidRPr="00436194">
        <w:rPr>
          <w:rFonts w:ascii="Times New Roman" w:eastAsia="Calibri" w:hAnsi="Times New Roman" w:cs="Times New Roman"/>
          <w:kern w:val="0"/>
          <w:sz w:val="24"/>
          <w:szCs w:val="24"/>
          <w:lang w:val="en-US"/>
          <w14:ligatures w14:val="none"/>
        </w:rPr>
        <w:t xml:space="preserve"> </w:t>
      </w:r>
      <w:proofErr w:type="gramStart"/>
      <w:r w:rsidRPr="00436194">
        <w:rPr>
          <w:rFonts w:ascii="Times New Roman" w:eastAsia="Calibri" w:hAnsi="Times New Roman" w:cs="Times New Roman"/>
          <w:kern w:val="0"/>
          <w:sz w:val="24"/>
          <w:szCs w:val="24"/>
          <w:lang w:val="en-US"/>
          <w14:ligatures w14:val="none"/>
        </w:rPr>
        <w:t>of  India</w:t>
      </w:r>
      <w:proofErr w:type="gramEnd"/>
      <w:r w:rsidRPr="00436194">
        <w:rPr>
          <w:rFonts w:ascii="Times New Roman" w:eastAsia="Calibri" w:hAnsi="Times New Roman" w:cs="Times New Roman"/>
          <w:kern w:val="0"/>
          <w:sz w:val="24"/>
          <w:szCs w:val="24"/>
          <w:lang w:val="en-US"/>
          <w14:ligatures w14:val="none"/>
        </w:rPr>
        <w:t xml:space="preserve"> , New </w:t>
      </w:r>
      <w:proofErr w:type="gramStart"/>
      <w:r w:rsidRPr="00436194">
        <w:rPr>
          <w:rFonts w:ascii="Times New Roman" w:eastAsia="Calibri" w:hAnsi="Times New Roman" w:cs="Times New Roman"/>
          <w:kern w:val="0"/>
          <w:sz w:val="24"/>
          <w:szCs w:val="24"/>
          <w:lang w:val="en-US"/>
          <w14:ligatures w14:val="none"/>
        </w:rPr>
        <w:t>Delhi ,</w:t>
      </w:r>
      <w:proofErr w:type="gramEnd"/>
      <w:r w:rsidRPr="00436194">
        <w:rPr>
          <w:rFonts w:ascii="Times New Roman" w:eastAsia="Calibri" w:hAnsi="Times New Roman" w:cs="Times New Roman"/>
          <w:kern w:val="0"/>
          <w:sz w:val="24"/>
          <w:szCs w:val="24"/>
          <w:lang w:val="en-US"/>
          <w14:ligatures w14:val="none"/>
        </w:rPr>
        <w:t xml:space="preserve"> p</w:t>
      </w:r>
      <w:proofErr w:type="gramStart"/>
      <w:r w:rsidRPr="00436194">
        <w:rPr>
          <w:rFonts w:ascii="Times New Roman" w:eastAsia="Calibri" w:hAnsi="Times New Roman" w:cs="Times New Roman"/>
          <w:kern w:val="0"/>
          <w:sz w:val="24"/>
          <w:szCs w:val="24"/>
          <w:lang w:val="en-US"/>
          <w14:ligatures w14:val="none"/>
        </w:rPr>
        <w:t>720 .</w:t>
      </w:r>
      <w:proofErr w:type="gramEnd"/>
    </w:p>
    <w:p w14:paraId="3F542142"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t xml:space="preserve">Borg, M., Krueger‐Hadfield, S., </w:t>
      </w:r>
      <w:proofErr w:type="spellStart"/>
      <w:r w:rsidRPr="00436194">
        <w:rPr>
          <w:rFonts w:ascii="Times New Roman" w:eastAsia="Calibri" w:hAnsi="Times New Roman" w:cs="Times New Roman"/>
          <w:kern w:val="0"/>
          <w:sz w:val="24"/>
          <w:szCs w:val="24"/>
          <w:lang w:val="en-US"/>
          <w14:ligatures w14:val="none"/>
        </w:rPr>
        <w:t>Destombe</w:t>
      </w:r>
      <w:proofErr w:type="spellEnd"/>
      <w:r w:rsidRPr="00436194">
        <w:rPr>
          <w:rFonts w:ascii="Times New Roman" w:eastAsia="Calibri" w:hAnsi="Times New Roman" w:cs="Times New Roman"/>
          <w:kern w:val="0"/>
          <w:sz w:val="24"/>
          <w:szCs w:val="24"/>
          <w:lang w:val="en-US"/>
          <w14:ligatures w14:val="none"/>
        </w:rPr>
        <w:t xml:space="preserve">, C., Collén, J., </w:t>
      </w:r>
      <w:proofErr w:type="spellStart"/>
      <w:r w:rsidRPr="00436194">
        <w:rPr>
          <w:rFonts w:ascii="Times New Roman" w:eastAsia="Calibri" w:hAnsi="Times New Roman" w:cs="Times New Roman"/>
          <w:kern w:val="0"/>
          <w:sz w:val="24"/>
          <w:szCs w:val="24"/>
          <w:lang w:val="en-US"/>
          <w14:ligatures w14:val="none"/>
        </w:rPr>
        <w:t>Lipinska</w:t>
      </w:r>
      <w:proofErr w:type="spellEnd"/>
      <w:r w:rsidRPr="00436194">
        <w:rPr>
          <w:rFonts w:ascii="Times New Roman" w:eastAsia="Calibri" w:hAnsi="Times New Roman" w:cs="Times New Roman"/>
          <w:kern w:val="0"/>
          <w:sz w:val="24"/>
          <w:szCs w:val="24"/>
          <w:lang w:val="en-US"/>
          <w14:ligatures w14:val="none"/>
        </w:rPr>
        <w:t xml:space="preserve">, A., &amp; Coelho, S. (2023). Red macroalgae in the genomic </w:t>
      </w:r>
      <w:proofErr w:type="gramStart"/>
      <w:r w:rsidRPr="00436194">
        <w:rPr>
          <w:rFonts w:ascii="Times New Roman" w:eastAsia="Calibri" w:hAnsi="Times New Roman" w:cs="Times New Roman"/>
          <w:kern w:val="0"/>
          <w:sz w:val="24"/>
          <w:szCs w:val="24"/>
          <w:lang w:val="en-US"/>
          <w14:ligatures w14:val="none"/>
        </w:rPr>
        <w:t>era..</w:t>
      </w:r>
      <w:proofErr w:type="gramEnd"/>
      <w:r w:rsidRPr="00436194">
        <w:rPr>
          <w:rFonts w:ascii="Times New Roman" w:eastAsia="Calibri" w:hAnsi="Times New Roman" w:cs="Times New Roman"/>
          <w:kern w:val="0"/>
          <w:sz w:val="24"/>
          <w:szCs w:val="24"/>
          <w:lang w:val="en-US"/>
          <w14:ligatures w14:val="none"/>
        </w:rPr>
        <w:t> </w:t>
      </w:r>
      <w:r w:rsidRPr="00436194">
        <w:rPr>
          <w:rFonts w:ascii="Times New Roman" w:eastAsia="Calibri" w:hAnsi="Times New Roman" w:cs="Times New Roman"/>
          <w:i/>
          <w:iCs/>
          <w:kern w:val="0"/>
          <w:sz w:val="24"/>
          <w:szCs w:val="24"/>
          <w:lang w:val="en-US"/>
          <w14:ligatures w14:val="none"/>
        </w:rPr>
        <w:t>The New phytologist</w:t>
      </w:r>
      <w:r w:rsidRPr="00436194">
        <w:rPr>
          <w:rFonts w:ascii="Times New Roman" w:eastAsia="Calibri" w:hAnsi="Times New Roman" w:cs="Times New Roman"/>
          <w:kern w:val="0"/>
          <w:sz w:val="24"/>
          <w:szCs w:val="24"/>
          <w:lang w:val="en-US"/>
          <w14:ligatures w14:val="none"/>
        </w:rPr>
        <w:t>. </w:t>
      </w:r>
      <w:hyperlink r:id="rId61" w:history="1">
        <w:r w:rsidRPr="00436194">
          <w:rPr>
            <w:rFonts w:ascii="Times New Roman" w:eastAsia="Calibri" w:hAnsi="Times New Roman" w:cs="Times New Roman"/>
            <w:color w:val="0563C1"/>
            <w:kern w:val="0"/>
            <w:sz w:val="24"/>
            <w:szCs w:val="24"/>
            <w:u w:val="single"/>
            <w:lang w:val="en-US"/>
            <w14:ligatures w14:val="none"/>
          </w:rPr>
          <w:t>https://doi.org/10.1111/nph.19211</w:t>
        </w:r>
      </w:hyperlink>
    </w:p>
    <w:p w14:paraId="198CBAE0"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t>Carpena, M., García-Pérez, P., García-Oliveira, P., Chamorro, F., Otero, P., Lourenço-Lopes, C., Cao, H., Simal-Gándara, J., &amp; Prieto, M. (2022). Biological properties and potential of compounds extracted from red seaweeds. </w:t>
      </w:r>
      <w:r w:rsidRPr="00436194">
        <w:rPr>
          <w:rFonts w:ascii="Times New Roman" w:eastAsia="Calibri" w:hAnsi="Times New Roman" w:cs="Times New Roman"/>
          <w:i/>
          <w:iCs/>
          <w:kern w:val="0"/>
          <w:sz w:val="24"/>
          <w:szCs w:val="24"/>
          <w:lang w:val="en-US"/>
          <w14:ligatures w14:val="none"/>
        </w:rPr>
        <w:t>Phytochemistry Reviews</w:t>
      </w:r>
      <w:r w:rsidRPr="00436194">
        <w:rPr>
          <w:rFonts w:ascii="Times New Roman" w:eastAsia="Calibri" w:hAnsi="Times New Roman" w:cs="Times New Roman"/>
          <w:kern w:val="0"/>
          <w:sz w:val="24"/>
          <w:szCs w:val="24"/>
          <w:lang w:val="en-US"/>
          <w14:ligatures w14:val="none"/>
        </w:rPr>
        <w:t xml:space="preserve">, 1 - 32.  </w:t>
      </w:r>
    </w:p>
    <w:p w14:paraId="46E9DD85"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t xml:space="preserve">Catra, M., Alongi, G., Serio, D., </w:t>
      </w:r>
      <w:proofErr w:type="spellStart"/>
      <w:r w:rsidRPr="00436194">
        <w:rPr>
          <w:rFonts w:ascii="Times New Roman" w:eastAsia="Calibri" w:hAnsi="Times New Roman" w:cs="Times New Roman"/>
          <w:kern w:val="0"/>
          <w:sz w:val="24"/>
          <w:szCs w:val="24"/>
          <w:lang w:val="en-US"/>
          <w14:ligatures w14:val="none"/>
        </w:rPr>
        <w:t>Cormaci</w:t>
      </w:r>
      <w:proofErr w:type="spellEnd"/>
      <w:r w:rsidRPr="00436194">
        <w:rPr>
          <w:rFonts w:ascii="Times New Roman" w:eastAsia="Calibri" w:hAnsi="Times New Roman" w:cs="Times New Roman"/>
          <w:kern w:val="0"/>
          <w:sz w:val="24"/>
          <w:szCs w:val="24"/>
          <w:lang w:val="en-US"/>
          <w14:ligatures w14:val="none"/>
        </w:rPr>
        <w:t xml:space="preserve">, M., and Furnari, G., </w:t>
      </w:r>
      <w:proofErr w:type="gramStart"/>
      <w:r w:rsidRPr="00436194">
        <w:rPr>
          <w:rFonts w:ascii="Times New Roman" w:eastAsia="Calibri" w:hAnsi="Times New Roman" w:cs="Times New Roman"/>
          <w:kern w:val="0"/>
          <w:sz w:val="24"/>
          <w:szCs w:val="24"/>
          <w:lang w:val="en-US"/>
          <w14:ligatures w14:val="none"/>
        </w:rPr>
        <w:t>2006 .</w:t>
      </w:r>
      <w:proofErr w:type="gramEnd"/>
      <w:r w:rsidRPr="00436194">
        <w:rPr>
          <w:rFonts w:ascii="Times New Roman" w:eastAsia="Calibri" w:hAnsi="Times New Roman" w:cs="Times New Roman"/>
          <w:kern w:val="0"/>
          <w:sz w:val="24"/>
          <w:szCs w:val="24"/>
          <w:lang w:val="en-US"/>
          <w14:ligatures w14:val="none"/>
        </w:rPr>
        <w:t xml:space="preserve"> The benthic algal flora on rocky substrata of the Egadi </w:t>
      </w:r>
      <w:proofErr w:type="gramStart"/>
      <w:r w:rsidRPr="00436194">
        <w:rPr>
          <w:rFonts w:ascii="Times New Roman" w:eastAsia="Calibri" w:hAnsi="Times New Roman" w:cs="Times New Roman"/>
          <w:kern w:val="0"/>
          <w:sz w:val="24"/>
          <w:szCs w:val="24"/>
          <w:lang w:val="en-US"/>
          <w14:ligatures w14:val="none"/>
        </w:rPr>
        <w:t>islands ,</w:t>
      </w:r>
      <w:proofErr w:type="gramEnd"/>
      <w:r w:rsidRPr="00436194">
        <w:rPr>
          <w:rFonts w:ascii="Times New Roman" w:eastAsia="Calibri" w:hAnsi="Times New Roman" w:cs="Times New Roman"/>
          <w:kern w:val="0"/>
          <w:sz w:val="24"/>
          <w:szCs w:val="24"/>
          <w:lang w:val="en-US"/>
          <w14:ligatures w14:val="none"/>
        </w:rPr>
        <w:t xml:space="preserve"> a marine protected archipelago off the western coast of Sicily </w:t>
      </w:r>
      <w:proofErr w:type="gramStart"/>
      <w:r w:rsidRPr="00436194">
        <w:rPr>
          <w:rFonts w:ascii="Times New Roman" w:eastAsia="Calibri" w:hAnsi="Times New Roman" w:cs="Times New Roman"/>
          <w:kern w:val="0"/>
          <w:sz w:val="24"/>
          <w:szCs w:val="24"/>
          <w:lang w:val="en-US"/>
          <w14:ligatures w14:val="none"/>
        </w:rPr>
        <w:t>( Italy</w:t>
      </w:r>
      <w:proofErr w:type="gramEnd"/>
      <w:r w:rsidRPr="00436194">
        <w:rPr>
          <w:rFonts w:ascii="Times New Roman" w:eastAsia="Calibri" w:hAnsi="Times New Roman" w:cs="Times New Roman"/>
          <w:kern w:val="0"/>
          <w:sz w:val="24"/>
          <w:szCs w:val="24"/>
          <w:lang w:val="en-US"/>
          <w14:ligatures w14:val="none"/>
        </w:rPr>
        <w:t xml:space="preserve"> , Mediterranean </w:t>
      </w:r>
      <w:proofErr w:type="gramStart"/>
      <w:r w:rsidRPr="00436194">
        <w:rPr>
          <w:rFonts w:ascii="Times New Roman" w:eastAsia="Calibri" w:hAnsi="Times New Roman" w:cs="Times New Roman"/>
          <w:kern w:val="0"/>
          <w:sz w:val="24"/>
          <w:szCs w:val="24"/>
          <w:lang w:val="en-US"/>
          <w14:ligatures w14:val="none"/>
        </w:rPr>
        <w:t>sea )</w:t>
      </w:r>
      <w:proofErr w:type="gramEnd"/>
      <w:r w:rsidRPr="00436194">
        <w:rPr>
          <w:rFonts w:ascii="Times New Roman" w:eastAsia="Calibri" w:hAnsi="Times New Roman" w:cs="Times New Roman"/>
          <w:kern w:val="0"/>
          <w:sz w:val="24"/>
          <w:szCs w:val="24"/>
          <w:lang w:val="en-US"/>
          <w14:ligatures w14:val="none"/>
        </w:rPr>
        <w:t xml:space="preserve"> Nova </w:t>
      </w:r>
      <w:proofErr w:type="spellStart"/>
      <w:r w:rsidRPr="00436194">
        <w:rPr>
          <w:rFonts w:ascii="Times New Roman" w:eastAsia="Calibri" w:hAnsi="Times New Roman" w:cs="Times New Roman"/>
          <w:kern w:val="0"/>
          <w:sz w:val="24"/>
          <w:szCs w:val="24"/>
          <w:lang w:val="en-US"/>
          <w14:ligatures w14:val="none"/>
        </w:rPr>
        <w:t>Hedwigia</w:t>
      </w:r>
      <w:proofErr w:type="spellEnd"/>
      <w:r w:rsidRPr="00436194">
        <w:rPr>
          <w:rFonts w:ascii="Times New Roman" w:eastAsia="Calibri" w:hAnsi="Times New Roman" w:cs="Times New Roman"/>
          <w:kern w:val="0"/>
          <w:sz w:val="24"/>
          <w:szCs w:val="24"/>
          <w:lang w:val="en-US"/>
          <w14:ligatures w14:val="none"/>
        </w:rPr>
        <w:t>, 82: 489-</w:t>
      </w:r>
      <w:proofErr w:type="gramStart"/>
      <w:r w:rsidRPr="00436194">
        <w:rPr>
          <w:rFonts w:ascii="Times New Roman" w:eastAsia="Calibri" w:hAnsi="Times New Roman" w:cs="Times New Roman"/>
          <w:kern w:val="0"/>
          <w:sz w:val="24"/>
          <w:szCs w:val="24"/>
          <w:lang w:val="en-US"/>
          <w14:ligatures w14:val="none"/>
        </w:rPr>
        <w:t>538 .</w:t>
      </w:r>
      <w:proofErr w:type="gramEnd"/>
    </w:p>
    <w:p w14:paraId="14E40F5C"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proofErr w:type="spellStart"/>
      <w:r w:rsidRPr="00436194">
        <w:rPr>
          <w:rFonts w:ascii="Times New Roman" w:eastAsia="Calibri" w:hAnsi="Times New Roman" w:cs="Times New Roman"/>
          <w:kern w:val="0"/>
          <w:sz w:val="24"/>
          <w:szCs w:val="24"/>
          <w:lang w:val="en-US"/>
          <w14:ligatures w14:val="none"/>
        </w:rPr>
        <w:t>Cormaci</w:t>
      </w:r>
      <w:proofErr w:type="spellEnd"/>
      <w:r w:rsidRPr="00436194">
        <w:rPr>
          <w:rFonts w:ascii="Times New Roman" w:eastAsia="Calibri" w:hAnsi="Times New Roman" w:cs="Times New Roman"/>
          <w:kern w:val="0"/>
          <w:sz w:val="24"/>
          <w:szCs w:val="24"/>
          <w:lang w:val="en-US"/>
          <w14:ligatures w14:val="none"/>
        </w:rPr>
        <w:t xml:space="preserve">, M., Lanfranco, E., Borg, J., Buttigieg, S., Furnari, G., Micallef, S., </w:t>
      </w:r>
      <w:proofErr w:type="gramStart"/>
      <w:r w:rsidRPr="00436194">
        <w:rPr>
          <w:rFonts w:ascii="Times New Roman" w:eastAsia="Calibri" w:hAnsi="Times New Roman" w:cs="Times New Roman"/>
          <w:kern w:val="0"/>
          <w:sz w:val="24"/>
          <w:szCs w:val="24"/>
          <w:lang w:val="en-US"/>
          <w14:ligatures w14:val="none"/>
        </w:rPr>
        <w:t>Mifsud ,</w:t>
      </w:r>
      <w:proofErr w:type="gramEnd"/>
      <w:r w:rsidRPr="00436194">
        <w:rPr>
          <w:rFonts w:ascii="Times New Roman" w:eastAsia="Calibri" w:hAnsi="Times New Roman" w:cs="Times New Roman"/>
          <w:kern w:val="0"/>
          <w:sz w:val="24"/>
          <w:szCs w:val="24"/>
          <w:lang w:val="en-US"/>
          <w14:ligatures w14:val="none"/>
        </w:rPr>
        <w:t xml:space="preserve"> C., Pizzuto, F., </w:t>
      </w:r>
      <w:proofErr w:type="spellStart"/>
      <w:r w:rsidRPr="00436194">
        <w:rPr>
          <w:rFonts w:ascii="Times New Roman" w:eastAsia="Calibri" w:hAnsi="Times New Roman" w:cs="Times New Roman"/>
          <w:kern w:val="0"/>
          <w:sz w:val="24"/>
          <w:szCs w:val="24"/>
          <w:lang w:val="en-US"/>
          <w14:ligatures w14:val="none"/>
        </w:rPr>
        <w:t>Scammacca</w:t>
      </w:r>
      <w:proofErr w:type="spellEnd"/>
      <w:r w:rsidRPr="00436194">
        <w:rPr>
          <w:rFonts w:ascii="Times New Roman" w:eastAsia="Calibri" w:hAnsi="Times New Roman" w:cs="Times New Roman"/>
          <w:kern w:val="0"/>
          <w:sz w:val="24"/>
          <w:szCs w:val="24"/>
          <w:lang w:val="en-US"/>
          <w14:ligatures w14:val="none"/>
        </w:rPr>
        <w:t xml:space="preserve">, B., and Serio, D., 1997. Contribution to the knowledge of Benthic Marine Algae on Rocky Substrata of the Maltese island </w:t>
      </w:r>
      <w:proofErr w:type="gramStart"/>
      <w:r w:rsidRPr="00436194">
        <w:rPr>
          <w:rFonts w:ascii="Times New Roman" w:eastAsia="Calibri" w:hAnsi="Times New Roman" w:cs="Times New Roman"/>
          <w:kern w:val="0"/>
          <w:sz w:val="24"/>
          <w:szCs w:val="24"/>
          <w:lang w:val="en-US"/>
          <w14:ligatures w14:val="none"/>
        </w:rPr>
        <w:t>( Mediterranean</w:t>
      </w:r>
      <w:proofErr w:type="gramEnd"/>
      <w:r w:rsidRPr="00436194">
        <w:rPr>
          <w:rFonts w:ascii="Times New Roman" w:eastAsia="Calibri" w:hAnsi="Times New Roman" w:cs="Times New Roman"/>
          <w:kern w:val="0"/>
          <w:sz w:val="24"/>
          <w:szCs w:val="24"/>
          <w:lang w:val="en-US"/>
          <w14:ligatures w14:val="none"/>
        </w:rPr>
        <w:t xml:space="preserve"> </w:t>
      </w:r>
      <w:proofErr w:type="gramStart"/>
      <w:r w:rsidRPr="00436194">
        <w:rPr>
          <w:rFonts w:ascii="Times New Roman" w:eastAsia="Calibri" w:hAnsi="Times New Roman" w:cs="Times New Roman"/>
          <w:kern w:val="0"/>
          <w:sz w:val="24"/>
          <w:szCs w:val="24"/>
          <w:lang w:val="en-US"/>
          <w14:ligatures w14:val="none"/>
        </w:rPr>
        <w:t>Sea )</w:t>
      </w:r>
      <w:proofErr w:type="gramEnd"/>
      <w:r w:rsidRPr="00436194">
        <w:rPr>
          <w:rFonts w:ascii="Times New Roman" w:eastAsia="Calibri" w:hAnsi="Times New Roman" w:cs="Times New Roman"/>
          <w:kern w:val="0"/>
          <w:sz w:val="24"/>
          <w:szCs w:val="24"/>
          <w:lang w:val="en-US"/>
          <w14:ligatures w14:val="none"/>
        </w:rPr>
        <w:t xml:space="preserve"> </w:t>
      </w:r>
      <w:proofErr w:type="gramStart"/>
      <w:r w:rsidRPr="00436194">
        <w:rPr>
          <w:rFonts w:ascii="Times New Roman" w:eastAsia="Calibri" w:hAnsi="Times New Roman" w:cs="Times New Roman"/>
          <w:kern w:val="0"/>
          <w:sz w:val="24"/>
          <w:szCs w:val="24"/>
          <w:lang w:val="en-US"/>
          <w14:ligatures w14:val="none"/>
        </w:rPr>
        <w:t>Bot .</w:t>
      </w:r>
      <w:proofErr w:type="gramEnd"/>
      <w:r w:rsidRPr="00436194">
        <w:rPr>
          <w:rFonts w:ascii="Times New Roman" w:eastAsia="Calibri" w:hAnsi="Times New Roman" w:cs="Times New Roman"/>
          <w:kern w:val="0"/>
          <w:sz w:val="24"/>
          <w:szCs w:val="24"/>
          <w:lang w:val="en-US"/>
          <w14:ligatures w14:val="none"/>
        </w:rPr>
        <w:t xml:space="preserve"> Mar. 40: 203-215.</w:t>
      </w:r>
    </w:p>
    <w:p w14:paraId="0C2E004F"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lastRenderedPageBreak/>
        <w:t xml:space="preserve">Freitas, M., Pacheco, D., </w:t>
      </w:r>
      <w:proofErr w:type="spellStart"/>
      <w:r w:rsidRPr="00436194">
        <w:rPr>
          <w:rFonts w:ascii="Times New Roman" w:eastAsia="Calibri" w:hAnsi="Times New Roman" w:cs="Times New Roman"/>
          <w:kern w:val="0"/>
          <w:sz w:val="24"/>
          <w:szCs w:val="24"/>
          <w:lang w:val="en-US"/>
          <w14:ligatures w14:val="none"/>
        </w:rPr>
        <w:t>Cotas</w:t>
      </w:r>
      <w:proofErr w:type="spellEnd"/>
      <w:r w:rsidRPr="00436194">
        <w:rPr>
          <w:rFonts w:ascii="Times New Roman" w:eastAsia="Calibri" w:hAnsi="Times New Roman" w:cs="Times New Roman"/>
          <w:kern w:val="0"/>
          <w:sz w:val="24"/>
          <w:szCs w:val="24"/>
          <w:lang w:val="en-US"/>
          <w14:ligatures w14:val="none"/>
        </w:rPr>
        <w:t xml:space="preserve">, J., </w:t>
      </w:r>
      <w:proofErr w:type="spellStart"/>
      <w:r w:rsidRPr="00436194">
        <w:rPr>
          <w:rFonts w:ascii="Times New Roman" w:eastAsia="Calibri" w:hAnsi="Times New Roman" w:cs="Times New Roman"/>
          <w:kern w:val="0"/>
          <w:sz w:val="24"/>
          <w:szCs w:val="24"/>
          <w:lang w:val="en-US"/>
          <w14:ligatures w14:val="none"/>
        </w:rPr>
        <w:t>Mouga</w:t>
      </w:r>
      <w:proofErr w:type="spellEnd"/>
      <w:r w:rsidRPr="00436194">
        <w:rPr>
          <w:rFonts w:ascii="Times New Roman" w:eastAsia="Calibri" w:hAnsi="Times New Roman" w:cs="Times New Roman"/>
          <w:kern w:val="0"/>
          <w:sz w:val="24"/>
          <w:szCs w:val="24"/>
          <w:lang w:val="en-US"/>
          <w14:ligatures w14:val="none"/>
        </w:rPr>
        <w:t>, T., Afonso, C., &amp; Pereira, L. (2021). Red Seaweed Pigments from a Biotechnological Perspective. </w:t>
      </w:r>
      <w:r w:rsidRPr="00436194">
        <w:rPr>
          <w:rFonts w:ascii="Times New Roman" w:eastAsia="Calibri" w:hAnsi="Times New Roman" w:cs="Times New Roman"/>
          <w:i/>
          <w:iCs/>
          <w:kern w:val="0"/>
          <w:sz w:val="24"/>
          <w:szCs w:val="24"/>
          <w:lang w:val="en-US"/>
          <w14:ligatures w14:val="none"/>
        </w:rPr>
        <w:t>Phycology</w:t>
      </w:r>
      <w:r w:rsidRPr="00436194">
        <w:rPr>
          <w:rFonts w:ascii="Times New Roman" w:eastAsia="Calibri" w:hAnsi="Times New Roman" w:cs="Times New Roman"/>
          <w:kern w:val="0"/>
          <w:sz w:val="24"/>
          <w:szCs w:val="24"/>
          <w:lang w:val="en-US"/>
          <w14:ligatures w14:val="none"/>
        </w:rPr>
        <w:t xml:space="preserve">.  </w:t>
      </w:r>
    </w:p>
    <w:p w14:paraId="5BCE9FE7"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t xml:space="preserve">Fulton, C., Abesamis, R., </w:t>
      </w:r>
      <w:proofErr w:type="spellStart"/>
      <w:r w:rsidRPr="00436194">
        <w:rPr>
          <w:rFonts w:ascii="Times New Roman" w:eastAsia="Calibri" w:hAnsi="Times New Roman" w:cs="Times New Roman"/>
          <w:kern w:val="0"/>
          <w:sz w:val="24"/>
          <w:szCs w:val="24"/>
          <w:lang w:val="en-US"/>
          <w14:ligatures w14:val="none"/>
        </w:rPr>
        <w:t>Berkström</w:t>
      </w:r>
      <w:proofErr w:type="spellEnd"/>
      <w:r w:rsidRPr="00436194">
        <w:rPr>
          <w:rFonts w:ascii="Times New Roman" w:eastAsia="Calibri" w:hAnsi="Times New Roman" w:cs="Times New Roman"/>
          <w:kern w:val="0"/>
          <w:sz w:val="24"/>
          <w:szCs w:val="24"/>
          <w:lang w:val="en-US"/>
          <w14:ligatures w14:val="none"/>
        </w:rPr>
        <w:t xml:space="preserve">, C., </w:t>
      </w:r>
      <w:proofErr w:type="spellStart"/>
      <w:r w:rsidRPr="00436194">
        <w:rPr>
          <w:rFonts w:ascii="Times New Roman" w:eastAsia="Calibri" w:hAnsi="Times New Roman" w:cs="Times New Roman"/>
          <w:kern w:val="0"/>
          <w:sz w:val="24"/>
          <w:szCs w:val="24"/>
          <w:lang w:val="en-US"/>
          <w14:ligatures w14:val="none"/>
        </w:rPr>
        <w:t>Depczynski</w:t>
      </w:r>
      <w:proofErr w:type="spellEnd"/>
      <w:r w:rsidRPr="00436194">
        <w:rPr>
          <w:rFonts w:ascii="Times New Roman" w:eastAsia="Calibri" w:hAnsi="Times New Roman" w:cs="Times New Roman"/>
          <w:kern w:val="0"/>
          <w:sz w:val="24"/>
          <w:szCs w:val="24"/>
          <w:lang w:val="en-US"/>
          <w14:ligatures w14:val="none"/>
        </w:rPr>
        <w:t>, M., Graham, N., Holmes, T., Kulbicki, M., Noble, M., Radford, B., Tano, S., Tinkler, P., Wernberg, T., &amp; Wilson, S. (2019). Form and function of tropical macroalgal reefs in the Anthropocene. </w:t>
      </w:r>
      <w:r w:rsidRPr="00436194">
        <w:rPr>
          <w:rFonts w:ascii="Times New Roman" w:eastAsia="Calibri" w:hAnsi="Times New Roman" w:cs="Times New Roman"/>
          <w:i/>
          <w:iCs/>
          <w:kern w:val="0"/>
          <w:sz w:val="24"/>
          <w:szCs w:val="24"/>
          <w:lang w:val="en-US"/>
          <w14:ligatures w14:val="none"/>
        </w:rPr>
        <w:t>Functional Ecology</w:t>
      </w:r>
      <w:r w:rsidRPr="00436194">
        <w:rPr>
          <w:rFonts w:ascii="Times New Roman" w:eastAsia="Calibri" w:hAnsi="Times New Roman" w:cs="Times New Roman"/>
          <w:kern w:val="0"/>
          <w:sz w:val="24"/>
          <w:szCs w:val="24"/>
          <w:lang w:val="en-US"/>
          <w14:ligatures w14:val="none"/>
        </w:rPr>
        <w:t xml:space="preserve">.  </w:t>
      </w:r>
    </w:p>
    <w:p w14:paraId="20D94C84"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proofErr w:type="spellStart"/>
      <w:r w:rsidRPr="00436194">
        <w:rPr>
          <w:rFonts w:ascii="Times New Roman" w:eastAsia="Calibri" w:hAnsi="Times New Roman" w:cs="Times New Roman"/>
          <w:kern w:val="0"/>
          <w:sz w:val="24"/>
          <w:szCs w:val="24"/>
          <w:lang w:val="en-US"/>
          <w14:ligatures w14:val="none"/>
        </w:rPr>
        <w:t>Garbary</w:t>
      </w:r>
      <w:proofErr w:type="spellEnd"/>
      <w:r w:rsidRPr="00436194">
        <w:rPr>
          <w:rFonts w:ascii="Times New Roman" w:eastAsia="Calibri" w:hAnsi="Times New Roman" w:cs="Times New Roman"/>
          <w:kern w:val="0"/>
          <w:sz w:val="24"/>
          <w:szCs w:val="24"/>
          <w:lang w:val="en-US"/>
          <w14:ligatures w14:val="none"/>
        </w:rPr>
        <w:t xml:space="preserve">, D., 1978. on the </w:t>
      </w:r>
      <w:proofErr w:type="spellStart"/>
      <w:r w:rsidRPr="00436194">
        <w:rPr>
          <w:rFonts w:ascii="Times New Roman" w:eastAsia="Calibri" w:hAnsi="Times New Roman" w:cs="Times New Roman"/>
          <w:kern w:val="0"/>
          <w:sz w:val="24"/>
          <w:szCs w:val="24"/>
          <w:lang w:val="en-US"/>
          <w14:ligatures w14:val="none"/>
        </w:rPr>
        <w:t>phylogentic</w:t>
      </w:r>
      <w:proofErr w:type="spellEnd"/>
      <w:r w:rsidRPr="00436194">
        <w:rPr>
          <w:rFonts w:ascii="Times New Roman" w:eastAsia="Calibri" w:hAnsi="Times New Roman" w:cs="Times New Roman"/>
          <w:kern w:val="0"/>
          <w:sz w:val="24"/>
          <w:szCs w:val="24"/>
          <w:lang w:val="en-US"/>
          <w14:ligatures w14:val="none"/>
        </w:rPr>
        <w:t xml:space="preserve"> relationships of the </w:t>
      </w:r>
      <w:proofErr w:type="spellStart"/>
      <w:r w:rsidRPr="00436194">
        <w:rPr>
          <w:rFonts w:ascii="Times New Roman" w:eastAsia="Calibri" w:hAnsi="Times New Roman" w:cs="Times New Roman"/>
          <w:kern w:val="0"/>
          <w:sz w:val="24"/>
          <w:szCs w:val="24"/>
          <w:lang w:val="en-US"/>
          <w14:ligatures w14:val="none"/>
        </w:rPr>
        <w:t>Acrochaetiaceae</w:t>
      </w:r>
      <w:proofErr w:type="spellEnd"/>
    </w:p>
    <w:p w14:paraId="4B59377F" w14:textId="77777777" w:rsidR="00436194" w:rsidRPr="00436194" w:rsidRDefault="00436194" w:rsidP="00436194">
      <w:pPr>
        <w:spacing w:line="360" w:lineRule="auto"/>
        <w:jc w:val="both"/>
        <w:rPr>
          <w:rFonts w:ascii="Times New Roman" w:eastAsia="Calibri" w:hAnsi="Times New Roman" w:cs="Times New Roman"/>
          <w:kern w:val="0"/>
          <w:sz w:val="24"/>
          <w:szCs w:val="24"/>
          <w:rtl/>
          <w:lang w:val="en-US"/>
          <w14:ligatures w14:val="none"/>
        </w:rPr>
      </w:pPr>
      <w:proofErr w:type="spellStart"/>
      <w:r w:rsidRPr="00436194">
        <w:rPr>
          <w:rFonts w:ascii="Times New Roman" w:eastAsia="Calibri" w:hAnsi="Times New Roman" w:cs="Times New Roman"/>
          <w:kern w:val="0"/>
          <w:sz w:val="24"/>
          <w:szCs w:val="24"/>
          <w:lang w:val="en-US"/>
          <w14:ligatures w14:val="none"/>
        </w:rPr>
        <w:t>Garbary</w:t>
      </w:r>
      <w:proofErr w:type="spellEnd"/>
      <w:r w:rsidRPr="00436194">
        <w:rPr>
          <w:rFonts w:ascii="Times New Roman" w:eastAsia="Calibri" w:hAnsi="Times New Roman" w:cs="Times New Roman"/>
          <w:kern w:val="0"/>
          <w:sz w:val="24"/>
          <w:szCs w:val="24"/>
          <w:lang w:val="en-US"/>
          <w14:ligatures w14:val="none"/>
        </w:rPr>
        <w:t xml:space="preserve">, D., and Veltkamp, C., 1980. Observation on </w:t>
      </w:r>
      <w:proofErr w:type="spellStart"/>
      <w:r w:rsidRPr="00436194">
        <w:rPr>
          <w:rFonts w:ascii="Times New Roman" w:eastAsia="Calibri" w:hAnsi="Times New Roman" w:cs="Times New Roman"/>
          <w:kern w:val="0"/>
          <w:sz w:val="24"/>
          <w:szCs w:val="24"/>
          <w:lang w:val="en-US"/>
          <w14:ligatures w14:val="none"/>
        </w:rPr>
        <w:t>Mesophyllum</w:t>
      </w:r>
      <w:proofErr w:type="spellEnd"/>
      <w:r w:rsidRPr="00436194">
        <w:rPr>
          <w:rFonts w:ascii="Times New Roman" w:eastAsia="Calibri" w:hAnsi="Times New Roman" w:cs="Times New Roman"/>
          <w:kern w:val="0"/>
          <w:sz w:val="24"/>
          <w:szCs w:val="24"/>
          <w:lang w:val="en-US"/>
          <w14:ligatures w14:val="none"/>
        </w:rPr>
        <w:t xml:space="preserve"> </w:t>
      </w:r>
      <w:proofErr w:type="spellStart"/>
      <w:r w:rsidRPr="00436194">
        <w:rPr>
          <w:rFonts w:ascii="Times New Roman" w:eastAsia="Calibri" w:hAnsi="Times New Roman" w:cs="Times New Roman"/>
          <w:kern w:val="0"/>
          <w:sz w:val="24"/>
          <w:szCs w:val="24"/>
          <w:lang w:val="en-US"/>
          <w14:ligatures w14:val="none"/>
        </w:rPr>
        <w:t>lichenoides</w:t>
      </w:r>
      <w:proofErr w:type="spellEnd"/>
      <w:r w:rsidRPr="00436194">
        <w:rPr>
          <w:rFonts w:ascii="Times New Roman" w:eastAsia="Calibri" w:hAnsi="Times New Roman" w:cs="Times New Roman"/>
          <w:kern w:val="0"/>
          <w:sz w:val="24"/>
          <w:szCs w:val="24"/>
          <w:lang w:val="en-US"/>
          <w14:ligatures w14:val="none"/>
        </w:rPr>
        <w:t xml:space="preserve"> (</w:t>
      </w:r>
      <w:proofErr w:type="spellStart"/>
      <w:proofErr w:type="gramStart"/>
      <w:r w:rsidRPr="00436194">
        <w:rPr>
          <w:rFonts w:ascii="Times New Roman" w:eastAsia="Calibri" w:hAnsi="Times New Roman" w:cs="Times New Roman"/>
          <w:kern w:val="0"/>
          <w:sz w:val="24"/>
          <w:szCs w:val="24"/>
          <w:lang w:val="en-US"/>
          <w14:ligatures w14:val="none"/>
        </w:rPr>
        <w:t>Corallinaceae,Rhodophyta</w:t>
      </w:r>
      <w:proofErr w:type="spellEnd"/>
      <w:proofErr w:type="gramEnd"/>
      <w:r w:rsidRPr="00436194">
        <w:rPr>
          <w:rFonts w:ascii="Times New Roman" w:eastAsia="Calibri" w:hAnsi="Times New Roman" w:cs="Times New Roman"/>
          <w:kern w:val="0"/>
          <w:sz w:val="24"/>
          <w:szCs w:val="24"/>
          <w:lang w:val="en-US"/>
          <w14:ligatures w14:val="none"/>
        </w:rPr>
        <w:t xml:space="preserve"> ) with scanning electron </w:t>
      </w:r>
      <w:proofErr w:type="spellStart"/>
      <w:proofErr w:type="gramStart"/>
      <w:r w:rsidRPr="00436194">
        <w:rPr>
          <w:rFonts w:ascii="Times New Roman" w:eastAsia="Calibri" w:hAnsi="Times New Roman" w:cs="Times New Roman"/>
          <w:kern w:val="0"/>
          <w:sz w:val="24"/>
          <w:szCs w:val="24"/>
          <w:lang w:val="en-US"/>
          <w14:ligatures w14:val="none"/>
        </w:rPr>
        <w:t>microscope.phycol</w:t>
      </w:r>
      <w:proofErr w:type="spellEnd"/>
      <w:proofErr w:type="gramEnd"/>
      <w:r w:rsidRPr="00436194">
        <w:rPr>
          <w:rFonts w:ascii="Times New Roman" w:eastAsia="Calibri" w:hAnsi="Times New Roman" w:cs="Times New Roman"/>
          <w:kern w:val="0"/>
          <w:sz w:val="24"/>
          <w:szCs w:val="24"/>
          <w:lang w:val="en-US"/>
          <w14:ligatures w14:val="none"/>
        </w:rPr>
        <w:t>, 19:49-53.</w:t>
      </w:r>
    </w:p>
    <w:p w14:paraId="38B2F148" w14:textId="77777777" w:rsidR="00436194" w:rsidRPr="00436194" w:rsidRDefault="00436194" w:rsidP="00436194">
      <w:pPr>
        <w:spacing w:line="360" w:lineRule="auto"/>
        <w:jc w:val="both"/>
        <w:rPr>
          <w:rFonts w:ascii="Times New Roman" w:eastAsia="Calibri" w:hAnsi="Times New Roman" w:cs="Times New Roman"/>
          <w:kern w:val="0"/>
          <w:sz w:val="24"/>
          <w:szCs w:val="24"/>
          <w:rtl/>
          <w:lang w:val="en-US"/>
          <w14:ligatures w14:val="none"/>
        </w:rPr>
      </w:pPr>
      <w:proofErr w:type="spellStart"/>
      <w:r w:rsidRPr="00436194">
        <w:rPr>
          <w:rFonts w:ascii="Times New Roman" w:eastAsia="Calibri" w:hAnsi="Times New Roman" w:cs="Times New Roman"/>
          <w:kern w:val="0"/>
          <w:sz w:val="24"/>
          <w:szCs w:val="24"/>
          <w:lang w:val="en-US"/>
          <w14:ligatures w14:val="none"/>
        </w:rPr>
        <w:t>Garbary</w:t>
      </w:r>
      <w:proofErr w:type="spellEnd"/>
      <w:r w:rsidRPr="00436194">
        <w:rPr>
          <w:rFonts w:ascii="Times New Roman" w:eastAsia="Calibri" w:hAnsi="Times New Roman" w:cs="Times New Roman"/>
          <w:kern w:val="0"/>
          <w:sz w:val="24"/>
          <w:szCs w:val="24"/>
          <w:lang w:val="en-US"/>
          <w14:ligatures w14:val="none"/>
        </w:rPr>
        <w:t xml:space="preserve">, D., Johansen, H and Scagel, R., 1981. Aspects of the morphology, ultrastructure and distribution of the two species of </w:t>
      </w:r>
      <w:proofErr w:type="spellStart"/>
      <w:r w:rsidRPr="00436194">
        <w:rPr>
          <w:rFonts w:ascii="Times New Roman" w:eastAsia="Calibri" w:hAnsi="Times New Roman" w:cs="Times New Roman"/>
          <w:kern w:val="0"/>
          <w:sz w:val="24"/>
          <w:szCs w:val="24"/>
          <w:lang w:val="en-US"/>
          <w14:ligatures w14:val="none"/>
        </w:rPr>
        <w:t>Yamadaea</w:t>
      </w:r>
      <w:proofErr w:type="spellEnd"/>
      <w:r w:rsidRPr="00436194">
        <w:rPr>
          <w:rFonts w:ascii="Times New Roman" w:eastAsia="Calibri" w:hAnsi="Times New Roman" w:cs="Times New Roman"/>
          <w:kern w:val="0"/>
          <w:sz w:val="24"/>
          <w:szCs w:val="24"/>
          <w:lang w:val="en-US"/>
          <w14:ligatures w14:val="none"/>
        </w:rPr>
        <w:t xml:space="preserve"> Segawa (</w:t>
      </w:r>
      <w:proofErr w:type="spellStart"/>
      <w:proofErr w:type="gramStart"/>
      <w:r w:rsidRPr="00436194">
        <w:rPr>
          <w:rFonts w:ascii="Times New Roman" w:eastAsia="Calibri" w:hAnsi="Times New Roman" w:cs="Times New Roman"/>
          <w:kern w:val="0"/>
          <w:sz w:val="24"/>
          <w:szCs w:val="24"/>
          <w:lang w:val="en-US"/>
          <w14:ligatures w14:val="none"/>
        </w:rPr>
        <w:t>Corallinaceae,Rhodophyta</w:t>
      </w:r>
      <w:proofErr w:type="spellEnd"/>
      <w:proofErr w:type="gramEnd"/>
      <w:r w:rsidRPr="00436194">
        <w:rPr>
          <w:rFonts w:ascii="Times New Roman" w:eastAsia="Calibri" w:hAnsi="Times New Roman" w:cs="Times New Roman"/>
          <w:kern w:val="0"/>
          <w:sz w:val="24"/>
          <w:szCs w:val="24"/>
          <w:lang w:val="en-US"/>
          <w14:ligatures w14:val="none"/>
        </w:rPr>
        <w:t xml:space="preserve"> </w:t>
      </w:r>
      <w:proofErr w:type="gramStart"/>
      <w:r w:rsidRPr="00436194">
        <w:rPr>
          <w:rFonts w:ascii="Times New Roman" w:eastAsia="Calibri" w:hAnsi="Times New Roman" w:cs="Times New Roman"/>
          <w:kern w:val="0"/>
          <w:sz w:val="24"/>
          <w:szCs w:val="24"/>
          <w:lang w:val="en-US"/>
          <w14:ligatures w14:val="none"/>
        </w:rPr>
        <w:t xml:space="preserve">)  </w:t>
      </w:r>
      <w:proofErr w:type="spellStart"/>
      <w:r w:rsidRPr="00436194">
        <w:rPr>
          <w:rFonts w:ascii="Times New Roman" w:eastAsia="Calibri" w:hAnsi="Times New Roman" w:cs="Times New Roman"/>
          <w:kern w:val="0"/>
          <w:sz w:val="24"/>
          <w:szCs w:val="24"/>
          <w:lang w:val="en-US"/>
          <w14:ligatures w14:val="none"/>
        </w:rPr>
        <w:t>Jap.J</w:t>
      </w:r>
      <w:proofErr w:type="gramEnd"/>
      <w:r w:rsidRPr="00436194">
        <w:rPr>
          <w:rFonts w:ascii="Times New Roman" w:eastAsia="Calibri" w:hAnsi="Times New Roman" w:cs="Times New Roman"/>
          <w:kern w:val="0"/>
          <w:sz w:val="24"/>
          <w:szCs w:val="24"/>
          <w:lang w:val="en-US"/>
          <w14:ligatures w14:val="none"/>
        </w:rPr>
        <w:t>.phycol</w:t>
      </w:r>
      <w:proofErr w:type="spellEnd"/>
      <w:r w:rsidRPr="00436194">
        <w:rPr>
          <w:rFonts w:ascii="Times New Roman" w:eastAsia="Calibri" w:hAnsi="Times New Roman" w:cs="Times New Roman"/>
          <w:kern w:val="0"/>
          <w:sz w:val="24"/>
          <w:szCs w:val="24"/>
          <w:lang w:val="en-US"/>
          <w14:ligatures w14:val="none"/>
        </w:rPr>
        <w:t>, 29:7-13.</w:t>
      </w:r>
    </w:p>
    <w:p w14:paraId="43DF3172"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t xml:space="preserve">García-Seoane, R., Fernández, J., Villares, R., &amp; </w:t>
      </w:r>
      <w:proofErr w:type="spellStart"/>
      <w:r w:rsidRPr="00436194">
        <w:rPr>
          <w:rFonts w:ascii="Times New Roman" w:eastAsia="Calibri" w:hAnsi="Times New Roman" w:cs="Times New Roman"/>
          <w:kern w:val="0"/>
          <w:sz w:val="24"/>
          <w:szCs w:val="24"/>
          <w:lang w:val="en-US"/>
          <w14:ligatures w14:val="none"/>
        </w:rPr>
        <w:t>Aboal</w:t>
      </w:r>
      <w:proofErr w:type="spellEnd"/>
      <w:r w:rsidRPr="00436194">
        <w:rPr>
          <w:rFonts w:ascii="Times New Roman" w:eastAsia="Calibri" w:hAnsi="Times New Roman" w:cs="Times New Roman"/>
          <w:kern w:val="0"/>
          <w:sz w:val="24"/>
          <w:szCs w:val="24"/>
          <w:lang w:val="en-US"/>
          <w14:ligatures w14:val="none"/>
        </w:rPr>
        <w:t xml:space="preserve">, J. (2018). Use of macroalgae to </w:t>
      </w:r>
      <w:proofErr w:type="spellStart"/>
      <w:r w:rsidRPr="00436194">
        <w:rPr>
          <w:rFonts w:ascii="Times New Roman" w:eastAsia="Calibri" w:hAnsi="Times New Roman" w:cs="Times New Roman"/>
          <w:kern w:val="0"/>
          <w:sz w:val="24"/>
          <w:szCs w:val="24"/>
          <w:lang w:val="en-US"/>
          <w14:ligatures w14:val="none"/>
        </w:rPr>
        <w:t>biomonitor</w:t>
      </w:r>
      <w:proofErr w:type="spellEnd"/>
      <w:r w:rsidRPr="00436194">
        <w:rPr>
          <w:rFonts w:ascii="Times New Roman" w:eastAsia="Calibri" w:hAnsi="Times New Roman" w:cs="Times New Roman"/>
          <w:kern w:val="0"/>
          <w:sz w:val="24"/>
          <w:szCs w:val="24"/>
          <w:lang w:val="en-US"/>
          <w14:ligatures w14:val="none"/>
        </w:rPr>
        <w:t xml:space="preserve"> pollutants in coastal waters: Optimization of the methodology. </w:t>
      </w:r>
      <w:r w:rsidRPr="00436194">
        <w:rPr>
          <w:rFonts w:ascii="Times New Roman" w:eastAsia="Calibri" w:hAnsi="Times New Roman" w:cs="Times New Roman"/>
          <w:i/>
          <w:iCs/>
          <w:kern w:val="0"/>
          <w:sz w:val="24"/>
          <w:szCs w:val="24"/>
          <w:lang w:val="en-US"/>
          <w14:ligatures w14:val="none"/>
        </w:rPr>
        <w:t>Ecological Indicators</w:t>
      </w:r>
      <w:r w:rsidRPr="00436194">
        <w:rPr>
          <w:rFonts w:ascii="Times New Roman" w:eastAsia="Calibri" w:hAnsi="Times New Roman" w:cs="Times New Roman"/>
          <w:kern w:val="0"/>
          <w:sz w:val="24"/>
          <w:szCs w:val="24"/>
          <w:lang w:val="en-US"/>
          <w14:ligatures w14:val="none"/>
        </w:rPr>
        <w:t xml:space="preserve">, 84, 710-726.  </w:t>
      </w:r>
    </w:p>
    <w:p w14:paraId="6478B788"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proofErr w:type="spellStart"/>
      <w:r w:rsidRPr="00436194">
        <w:rPr>
          <w:rFonts w:ascii="Times New Roman" w:eastAsia="Calibri" w:hAnsi="Times New Roman" w:cs="Times New Roman"/>
          <w:kern w:val="0"/>
          <w:sz w:val="24"/>
          <w:szCs w:val="24"/>
          <w:lang w:val="en-US"/>
          <w14:ligatures w14:val="none"/>
        </w:rPr>
        <w:t>Glimn</w:t>
      </w:r>
      <w:proofErr w:type="spellEnd"/>
      <w:r w:rsidRPr="00436194">
        <w:rPr>
          <w:rFonts w:ascii="Times New Roman" w:eastAsia="Calibri" w:hAnsi="Times New Roman" w:cs="Times New Roman"/>
          <w:kern w:val="0"/>
          <w:sz w:val="24"/>
          <w:szCs w:val="24"/>
          <w:lang w:val="en-US"/>
          <w14:ligatures w14:val="none"/>
        </w:rPr>
        <w:t>-Lacy, J., &amp; Kaufman, P. (1984). Red Algae: Rhodophyta. **, 57-57. </w:t>
      </w:r>
    </w:p>
    <w:p w14:paraId="0625C370" w14:textId="77777777" w:rsidR="00436194" w:rsidRPr="00436194" w:rsidRDefault="00436194" w:rsidP="00436194">
      <w:pPr>
        <w:spacing w:line="360" w:lineRule="auto"/>
        <w:jc w:val="both"/>
        <w:rPr>
          <w:rFonts w:ascii="Times New Roman" w:eastAsia="Calibri" w:hAnsi="Times New Roman" w:cs="Times New Roman"/>
          <w:color w:val="EE0000"/>
          <w:kern w:val="0"/>
          <w:sz w:val="24"/>
          <w:szCs w:val="24"/>
          <w:lang w:val="en-US"/>
          <w14:ligatures w14:val="none"/>
        </w:rPr>
      </w:pPr>
      <w:r w:rsidRPr="00436194">
        <w:rPr>
          <w:rFonts w:ascii="Times New Roman" w:eastAsia="Calibri" w:hAnsi="Times New Roman" w:cs="Times New Roman"/>
          <w:color w:val="EE0000"/>
          <w:kern w:val="0"/>
          <w:sz w:val="24"/>
          <w:szCs w:val="24"/>
          <w:lang w:val="en-US"/>
          <w14:ligatures w14:val="none"/>
        </w:rPr>
        <w:t xml:space="preserve">Godeh, M., and Said, A., 2008. Marine algae of Tukra and </w:t>
      </w:r>
      <w:proofErr w:type="spellStart"/>
      <w:r w:rsidRPr="00436194">
        <w:rPr>
          <w:rFonts w:ascii="Times New Roman" w:eastAsia="Calibri" w:hAnsi="Times New Roman" w:cs="Times New Roman"/>
          <w:color w:val="EE0000"/>
          <w:kern w:val="0"/>
          <w:sz w:val="24"/>
          <w:szCs w:val="24"/>
          <w:lang w:val="en-US"/>
          <w14:ligatures w14:val="none"/>
        </w:rPr>
        <w:t>Tolmeta</w:t>
      </w:r>
      <w:proofErr w:type="spellEnd"/>
      <w:r w:rsidRPr="00436194">
        <w:rPr>
          <w:rFonts w:ascii="Times New Roman" w:eastAsia="Calibri" w:hAnsi="Times New Roman" w:cs="Times New Roman"/>
          <w:color w:val="EE0000"/>
          <w:kern w:val="0"/>
          <w:sz w:val="24"/>
          <w:szCs w:val="24"/>
          <w:lang w:val="en-US"/>
          <w14:ligatures w14:val="none"/>
        </w:rPr>
        <w:t xml:space="preserve"> coasts, Libya. </w:t>
      </w:r>
    </w:p>
    <w:p w14:paraId="71C749CB" w14:textId="77777777" w:rsidR="00436194" w:rsidRPr="00436194" w:rsidRDefault="00436194" w:rsidP="00436194">
      <w:pPr>
        <w:spacing w:line="360" w:lineRule="auto"/>
        <w:jc w:val="both"/>
        <w:rPr>
          <w:rFonts w:ascii="Times New Roman" w:eastAsia="Calibri" w:hAnsi="Times New Roman" w:cs="Times New Roman"/>
          <w:color w:val="EE0000"/>
          <w:kern w:val="0"/>
          <w:sz w:val="24"/>
          <w:szCs w:val="24"/>
          <w:lang w:val="en-US"/>
          <w14:ligatures w14:val="none"/>
        </w:rPr>
      </w:pPr>
      <w:r w:rsidRPr="00436194">
        <w:rPr>
          <w:rFonts w:ascii="Times New Roman" w:eastAsia="Calibri" w:hAnsi="Times New Roman" w:cs="Times New Roman"/>
          <w:color w:val="EE0000"/>
          <w:kern w:val="0"/>
          <w:sz w:val="24"/>
          <w:szCs w:val="24"/>
          <w:lang w:val="en-US"/>
          <w14:ligatures w14:val="none"/>
        </w:rPr>
        <w:t xml:space="preserve"> Godeh, M., Nizamuddin, M., and El-</w:t>
      </w:r>
      <w:proofErr w:type="spellStart"/>
      <w:r w:rsidRPr="00436194">
        <w:rPr>
          <w:rFonts w:ascii="Times New Roman" w:eastAsia="Calibri" w:hAnsi="Times New Roman" w:cs="Times New Roman"/>
          <w:color w:val="EE0000"/>
          <w:kern w:val="0"/>
          <w:sz w:val="24"/>
          <w:szCs w:val="24"/>
          <w:lang w:val="en-US"/>
          <w14:ligatures w14:val="none"/>
        </w:rPr>
        <w:t>Menifi</w:t>
      </w:r>
      <w:proofErr w:type="spellEnd"/>
      <w:r w:rsidRPr="00436194">
        <w:rPr>
          <w:rFonts w:ascii="Times New Roman" w:eastAsia="Calibri" w:hAnsi="Times New Roman" w:cs="Times New Roman"/>
          <w:color w:val="EE0000"/>
          <w:kern w:val="0"/>
          <w:sz w:val="24"/>
          <w:szCs w:val="24"/>
          <w:lang w:val="en-US"/>
          <w14:ligatures w14:val="none"/>
        </w:rPr>
        <w:t>, F., 1992. Marine algae from eastern coast of Libya (Cyrenaica). Pak. J. Bot., 24(1): 11-21.</w:t>
      </w:r>
    </w:p>
    <w:p w14:paraId="0566F419" w14:textId="77777777" w:rsidR="00436194" w:rsidRPr="00436194" w:rsidRDefault="00436194" w:rsidP="00436194">
      <w:pPr>
        <w:spacing w:line="360" w:lineRule="auto"/>
        <w:jc w:val="both"/>
        <w:rPr>
          <w:rFonts w:ascii="Times New Roman" w:eastAsia="Calibri" w:hAnsi="Times New Roman" w:cs="Times New Roman"/>
          <w:color w:val="EE0000"/>
          <w:kern w:val="0"/>
          <w:sz w:val="24"/>
          <w:szCs w:val="24"/>
          <w:lang w:val="en-US"/>
          <w14:ligatures w14:val="none"/>
        </w:rPr>
      </w:pPr>
      <w:r w:rsidRPr="00436194">
        <w:rPr>
          <w:rFonts w:ascii="Times New Roman" w:eastAsia="Calibri" w:hAnsi="Times New Roman" w:cs="Times New Roman"/>
          <w:color w:val="EE0000"/>
          <w:kern w:val="0"/>
          <w:sz w:val="24"/>
          <w:szCs w:val="24"/>
          <w:lang w:val="en-US"/>
          <w14:ligatures w14:val="none"/>
        </w:rPr>
        <w:t>Godeh, M., Said, A and El-</w:t>
      </w:r>
      <w:proofErr w:type="spellStart"/>
      <w:r w:rsidRPr="00436194">
        <w:rPr>
          <w:rFonts w:ascii="Times New Roman" w:eastAsia="Calibri" w:hAnsi="Times New Roman" w:cs="Times New Roman"/>
          <w:color w:val="EE0000"/>
          <w:kern w:val="0"/>
          <w:sz w:val="24"/>
          <w:szCs w:val="24"/>
          <w:lang w:val="en-US"/>
          <w14:ligatures w14:val="none"/>
        </w:rPr>
        <w:t>Menifi</w:t>
      </w:r>
      <w:proofErr w:type="spellEnd"/>
      <w:r w:rsidRPr="00436194">
        <w:rPr>
          <w:rFonts w:ascii="Times New Roman" w:eastAsia="Calibri" w:hAnsi="Times New Roman" w:cs="Times New Roman"/>
          <w:color w:val="EE0000"/>
          <w:kern w:val="0"/>
          <w:sz w:val="24"/>
          <w:szCs w:val="24"/>
          <w:lang w:val="en-US"/>
          <w14:ligatures w14:val="none"/>
        </w:rPr>
        <w:t xml:space="preserve">, F., 2009. Marine algae of Tobruk and Ain Ghazala </w:t>
      </w:r>
      <w:proofErr w:type="gramStart"/>
      <w:r w:rsidRPr="00436194">
        <w:rPr>
          <w:rFonts w:ascii="Times New Roman" w:eastAsia="Calibri" w:hAnsi="Times New Roman" w:cs="Times New Roman"/>
          <w:color w:val="EE0000"/>
          <w:kern w:val="0"/>
          <w:sz w:val="24"/>
          <w:szCs w:val="24"/>
          <w:lang w:val="en-US"/>
          <w14:ligatures w14:val="none"/>
        </w:rPr>
        <w:t>Coasts ,</w:t>
      </w:r>
      <w:proofErr w:type="gramEnd"/>
      <w:r w:rsidRPr="00436194">
        <w:rPr>
          <w:rFonts w:ascii="Times New Roman" w:eastAsia="Calibri" w:hAnsi="Times New Roman" w:cs="Times New Roman"/>
          <w:color w:val="EE0000"/>
          <w:kern w:val="0"/>
          <w:sz w:val="24"/>
          <w:szCs w:val="24"/>
          <w:lang w:val="en-US"/>
          <w14:ligatures w14:val="none"/>
        </w:rPr>
        <w:t xml:space="preserve"> </w:t>
      </w:r>
      <w:proofErr w:type="gramStart"/>
      <w:r w:rsidRPr="00436194">
        <w:rPr>
          <w:rFonts w:ascii="Times New Roman" w:eastAsia="Calibri" w:hAnsi="Times New Roman" w:cs="Times New Roman"/>
          <w:color w:val="EE0000"/>
          <w:kern w:val="0"/>
          <w:sz w:val="24"/>
          <w:szCs w:val="24"/>
          <w:lang w:val="en-US"/>
          <w14:ligatures w14:val="none"/>
        </w:rPr>
        <w:t>Libya .</w:t>
      </w:r>
      <w:proofErr w:type="gramEnd"/>
      <w:r w:rsidRPr="00436194">
        <w:rPr>
          <w:rFonts w:ascii="Times New Roman" w:eastAsia="Calibri" w:hAnsi="Times New Roman" w:cs="Times New Roman"/>
          <w:color w:val="EE0000"/>
          <w:kern w:val="0"/>
          <w:sz w:val="24"/>
          <w:szCs w:val="24"/>
          <w:lang w:val="en-US"/>
          <w14:ligatures w14:val="none"/>
        </w:rPr>
        <w:t xml:space="preserve"> J. Sci. </w:t>
      </w:r>
      <w:proofErr w:type="spellStart"/>
      <w:proofErr w:type="gramStart"/>
      <w:r w:rsidRPr="00436194">
        <w:rPr>
          <w:rFonts w:ascii="Times New Roman" w:eastAsia="Calibri" w:hAnsi="Times New Roman" w:cs="Times New Roman"/>
          <w:color w:val="EE0000"/>
          <w:kern w:val="0"/>
          <w:sz w:val="24"/>
          <w:szCs w:val="24"/>
          <w:lang w:val="en-US"/>
          <w14:ligatures w14:val="none"/>
        </w:rPr>
        <w:t>Appli</w:t>
      </w:r>
      <w:proofErr w:type="spellEnd"/>
      <w:r w:rsidRPr="00436194">
        <w:rPr>
          <w:rFonts w:ascii="Times New Roman" w:eastAsia="Calibri" w:hAnsi="Times New Roman" w:cs="Times New Roman"/>
          <w:color w:val="EE0000"/>
          <w:kern w:val="0"/>
          <w:sz w:val="24"/>
          <w:szCs w:val="24"/>
          <w:lang w:val="en-US"/>
          <w14:ligatures w14:val="none"/>
        </w:rPr>
        <w:t xml:space="preserve"> ,</w:t>
      </w:r>
      <w:proofErr w:type="gramEnd"/>
      <w:r w:rsidRPr="00436194">
        <w:rPr>
          <w:rFonts w:ascii="Times New Roman" w:eastAsia="Calibri" w:hAnsi="Times New Roman" w:cs="Times New Roman"/>
          <w:color w:val="EE0000"/>
          <w:kern w:val="0"/>
          <w:sz w:val="24"/>
          <w:szCs w:val="24"/>
          <w:lang w:val="en-US"/>
          <w14:ligatures w14:val="none"/>
        </w:rPr>
        <w:t xml:space="preserve"> 3 (1): 42- 55.</w:t>
      </w:r>
    </w:p>
    <w:p w14:paraId="59AF2697" w14:textId="77777777" w:rsidR="00436194" w:rsidRPr="00436194" w:rsidRDefault="00436194" w:rsidP="00436194">
      <w:pPr>
        <w:spacing w:line="360" w:lineRule="auto"/>
        <w:jc w:val="both"/>
        <w:rPr>
          <w:rFonts w:ascii="Times New Roman" w:eastAsia="Calibri" w:hAnsi="Times New Roman" w:cs="Times New Roman"/>
          <w:color w:val="EE0000"/>
          <w:kern w:val="0"/>
          <w:sz w:val="24"/>
          <w:szCs w:val="24"/>
          <w:lang w:val="en-US"/>
          <w14:ligatures w14:val="none"/>
        </w:rPr>
      </w:pPr>
      <w:r w:rsidRPr="00436194">
        <w:rPr>
          <w:rFonts w:ascii="Times New Roman" w:eastAsia="Calibri" w:hAnsi="Times New Roman" w:cs="Times New Roman"/>
          <w:color w:val="EE0000"/>
          <w:kern w:val="0"/>
          <w:sz w:val="24"/>
          <w:szCs w:val="24"/>
          <w:lang w:val="en-US"/>
          <w14:ligatures w14:val="none"/>
        </w:rPr>
        <w:t>Godeh, M., Said, A., El-</w:t>
      </w:r>
      <w:proofErr w:type="spellStart"/>
      <w:r w:rsidRPr="00436194">
        <w:rPr>
          <w:rFonts w:ascii="Times New Roman" w:eastAsia="Calibri" w:hAnsi="Times New Roman" w:cs="Times New Roman"/>
          <w:color w:val="EE0000"/>
          <w:kern w:val="0"/>
          <w:sz w:val="24"/>
          <w:szCs w:val="24"/>
          <w:lang w:val="en-US"/>
          <w14:ligatures w14:val="none"/>
        </w:rPr>
        <w:t>Menifi</w:t>
      </w:r>
      <w:proofErr w:type="spellEnd"/>
      <w:r w:rsidRPr="00436194">
        <w:rPr>
          <w:rFonts w:ascii="Times New Roman" w:eastAsia="Calibri" w:hAnsi="Times New Roman" w:cs="Times New Roman"/>
          <w:color w:val="EE0000"/>
          <w:kern w:val="0"/>
          <w:sz w:val="24"/>
          <w:szCs w:val="24"/>
          <w:lang w:val="en-US"/>
          <w14:ligatures w14:val="none"/>
        </w:rPr>
        <w:t xml:space="preserve">, F., and </w:t>
      </w:r>
      <w:proofErr w:type="spellStart"/>
      <w:r w:rsidRPr="00436194">
        <w:rPr>
          <w:rFonts w:ascii="Times New Roman" w:eastAsia="Calibri" w:hAnsi="Times New Roman" w:cs="Times New Roman"/>
          <w:color w:val="EE0000"/>
          <w:kern w:val="0"/>
          <w:sz w:val="24"/>
          <w:szCs w:val="24"/>
          <w:lang w:val="en-US"/>
          <w14:ligatures w14:val="none"/>
        </w:rPr>
        <w:t>Zarmouh</w:t>
      </w:r>
      <w:proofErr w:type="spellEnd"/>
      <w:r w:rsidRPr="00436194">
        <w:rPr>
          <w:rFonts w:ascii="Times New Roman" w:eastAsia="Calibri" w:hAnsi="Times New Roman" w:cs="Times New Roman"/>
          <w:color w:val="EE0000"/>
          <w:kern w:val="0"/>
          <w:sz w:val="24"/>
          <w:szCs w:val="24"/>
          <w:lang w:val="en-US"/>
          <w14:ligatures w14:val="none"/>
        </w:rPr>
        <w:t xml:space="preserve">, M., 2017. Marine Algae of </w:t>
      </w:r>
      <w:proofErr w:type="spellStart"/>
      <w:r w:rsidRPr="00436194">
        <w:rPr>
          <w:rFonts w:ascii="Times New Roman" w:eastAsia="Calibri" w:hAnsi="Times New Roman" w:cs="Times New Roman"/>
          <w:color w:val="EE0000"/>
          <w:kern w:val="0"/>
          <w:sz w:val="24"/>
          <w:szCs w:val="24"/>
          <w:lang w:val="en-US"/>
          <w14:ligatures w14:val="none"/>
        </w:rPr>
        <w:t>Sert</w:t>
      </w:r>
      <w:proofErr w:type="spellEnd"/>
      <w:r w:rsidRPr="00436194">
        <w:rPr>
          <w:rFonts w:ascii="Times New Roman" w:eastAsia="Calibri" w:hAnsi="Times New Roman" w:cs="Times New Roman"/>
          <w:color w:val="EE0000"/>
          <w:kern w:val="0"/>
          <w:sz w:val="24"/>
          <w:szCs w:val="24"/>
          <w:lang w:val="en-US"/>
          <w14:ligatures w14:val="none"/>
        </w:rPr>
        <w:t xml:space="preserve"> Coasts, Libya. </w:t>
      </w:r>
      <w:proofErr w:type="spellStart"/>
      <w:r w:rsidRPr="00436194">
        <w:rPr>
          <w:rFonts w:ascii="Times New Roman" w:eastAsia="Calibri" w:hAnsi="Times New Roman" w:cs="Times New Roman"/>
          <w:color w:val="EE0000"/>
          <w:kern w:val="0"/>
          <w:sz w:val="24"/>
          <w:szCs w:val="24"/>
          <w:lang w:val="en-US"/>
          <w14:ligatures w14:val="none"/>
        </w:rPr>
        <w:t>Sci.Appli</w:t>
      </w:r>
      <w:proofErr w:type="spellEnd"/>
      <w:r w:rsidRPr="00436194">
        <w:rPr>
          <w:rFonts w:ascii="Times New Roman" w:eastAsia="Calibri" w:hAnsi="Times New Roman" w:cs="Times New Roman"/>
          <w:color w:val="EE0000"/>
          <w:kern w:val="0"/>
          <w:sz w:val="24"/>
          <w:szCs w:val="24"/>
          <w:lang w:val="en-US"/>
          <w14:ligatures w14:val="none"/>
        </w:rPr>
        <w:t>, 5(1): 41- 44.</w:t>
      </w:r>
    </w:p>
    <w:p w14:paraId="2F6861F2"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color w:val="EE0000"/>
          <w:kern w:val="0"/>
          <w:sz w:val="24"/>
          <w:szCs w:val="24"/>
          <w:lang w:val="en-US"/>
          <w14:ligatures w14:val="none"/>
        </w:rPr>
        <w:t xml:space="preserve">Godeh, M., Said, A., </w:t>
      </w:r>
      <w:proofErr w:type="spellStart"/>
      <w:r w:rsidRPr="00436194">
        <w:rPr>
          <w:rFonts w:ascii="Times New Roman" w:eastAsia="Calibri" w:hAnsi="Times New Roman" w:cs="Times New Roman"/>
          <w:color w:val="EE0000"/>
          <w:kern w:val="0"/>
          <w:sz w:val="24"/>
          <w:szCs w:val="24"/>
          <w:lang w:val="en-US"/>
          <w14:ligatures w14:val="none"/>
        </w:rPr>
        <w:t>Zarmouh</w:t>
      </w:r>
      <w:proofErr w:type="spellEnd"/>
      <w:r w:rsidRPr="00436194">
        <w:rPr>
          <w:rFonts w:ascii="Times New Roman" w:eastAsia="Calibri" w:hAnsi="Times New Roman" w:cs="Times New Roman"/>
          <w:color w:val="EE0000"/>
          <w:kern w:val="0"/>
          <w:sz w:val="24"/>
          <w:szCs w:val="24"/>
          <w:lang w:val="en-US"/>
          <w14:ligatures w14:val="none"/>
        </w:rPr>
        <w:t xml:space="preserve">, M </w:t>
      </w:r>
      <w:proofErr w:type="gramStart"/>
      <w:r w:rsidRPr="00436194">
        <w:rPr>
          <w:rFonts w:ascii="Times New Roman" w:eastAsia="Calibri" w:hAnsi="Times New Roman" w:cs="Times New Roman"/>
          <w:color w:val="EE0000"/>
          <w:kern w:val="0"/>
          <w:sz w:val="24"/>
          <w:szCs w:val="24"/>
          <w:lang w:val="en-US"/>
          <w14:ligatures w14:val="none"/>
        </w:rPr>
        <w:t>and  El</w:t>
      </w:r>
      <w:proofErr w:type="gramEnd"/>
      <w:r w:rsidRPr="00436194">
        <w:rPr>
          <w:rFonts w:ascii="Times New Roman" w:eastAsia="Calibri" w:hAnsi="Times New Roman" w:cs="Times New Roman"/>
          <w:color w:val="EE0000"/>
          <w:kern w:val="0"/>
          <w:sz w:val="24"/>
          <w:szCs w:val="24"/>
          <w:lang w:val="en-US"/>
          <w14:ligatures w14:val="none"/>
        </w:rPr>
        <w:t>-</w:t>
      </w:r>
      <w:proofErr w:type="spellStart"/>
      <w:r w:rsidRPr="00436194">
        <w:rPr>
          <w:rFonts w:ascii="Times New Roman" w:eastAsia="Calibri" w:hAnsi="Times New Roman" w:cs="Times New Roman"/>
          <w:color w:val="EE0000"/>
          <w:kern w:val="0"/>
          <w:sz w:val="24"/>
          <w:szCs w:val="24"/>
          <w:lang w:val="en-US"/>
          <w14:ligatures w14:val="none"/>
        </w:rPr>
        <w:t>Menifi</w:t>
      </w:r>
      <w:proofErr w:type="spellEnd"/>
      <w:r w:rsidRPr="00436194">
        <w:rPr>
          <w:rFonts w:ascii="Times New Roman" w:eastAsia="Calibri" w:hAnsi="Times New Roman" w:cs="Times New Roman"/>
          <w:color w:val="EE0000"/>
          <w:kern w:val="0"/>
          <w:sz w:val="24"/>
          <w:szCs w:val="24"/>
          <w:lang w:val="en-US"/>
          <w14:ligatures w14:val="none"/>
        </w:rPr>
        <w:t xml:space="preserve">, F., 2010. A list of marine Rhodophyta of Benghazi Coasts, Egypt. J. Exp. Biol. (Bot.), 6 (2): 93 – </w:t>
      </w:r>
      <w:proofErr w:type="gramStart"/>
      <w:r w:rsidRPr="00436194">
        <w:rPr>
          <w:rFonts w:ascii="Times New Roman" w:eastAsia="Calibri" w:hAnsi="Times New Roman" w:cs="Times New Roman"/>
          <w:color w:val="EE0000"/>
          <w:kern w:val="0"/>
          <w:sz w:val="24"/>
          <w:szCs w:val="24"/>
          <w:lang w:val="en-US"/>
          <w14:ligatures w14:val="none"/>
        </w:rPr>
        <w:t>97 .</w:t>
      </w:r>
      <w:proofErr w:type="gramEnd"/>
      <w:r w:rsidRPr="00436194">
        <w:rPr>
          <w:rFonts w:ascii="Times New Roman" w:eastAsia="Calibri" w:hAnsi="Times New Roman" w:cs="Times New Roman"/>
          <w:color w:val="EE0000"/>
          <w:kern w:val="0"/>
          <w:sz w:val="24"/>
          <w:szCs w:val="24"/>
          <w:lang w:val="en-US"/>
          <w14:ligatures w14:val="none"/>
        </w:rPr>
        <w:t xml:space="preserve"> </w:t>
      </w:r>
      <w:r w:rsidRPr="00436194">
        <w:rPr>
          <w:rFonts w:ascii="Times New Roman" w:eastAsia="Calibri" w:hAnsi="Times New Roman" w:cs="Times New Roman"/>
          <w:kern w:val="0"/>
          <w:sz w:val="24"/>
          <w:szCs w:val="24"/>
          <w:lang w:val="en-US"/>
          <w14:ligatures w14:val="none"/>
        </w:rPr>
        <w:t>Rearrange according to date</w:t>
      </w:r>
    </w:p>
    <w:p w14:paraId="52825AC1"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proofErr w:type="spellStart"/>
      <w:r w:rsidRPr="00436194">
        <w:rPr>
          <w:rFonts w:ascii="Times New Roman" w:eastAsia="Calibri" w:hAnsi="Times New Roman" w:cs="Times New Roman"/>
          <w:kern w:val="0"/>
          <w:sz w:val="24"/>
          <w:szCs w:val="24"/>
          <w:lang w:val="en-US"/>
          <w14:ligatures w14:val="none"/>
        </w:rPr>
        <w:t>Handayani</w:t>
      </w:r>
      <w:proofErr w:type="spellEnd"/>
      <w:r w:rsidRPr="00436194">
        <w:rPr>
          <w:rFonts w:ascii="Times New Roman" w:eastAsia="Calibri" w:hAnsi="Times New Roman" w:cs="Times New Roman"/>
          <w:kern w:val="0"/>
          <w:sz w:val="24"/>
          <w:szCs w:val="24"/>
          <w:lang w:val="en-US"/>
          <w14:ligatures w14:val="none"/>
        </w:rPr>
        <w:t xml:space="preserve">, T. (2019). PERANAN EKOLOGI MAKROALGA BAGI EKOSISTEM LAUT. **, 44, 1-14.  </w:t>
      </w:r>
    </w:p>
    <w:p w14:paraId="6DE06FC8"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t xml:space="preserve">Hauck, F., 1885. </w:t>
      </w:r>
      <w:proofErr w:type="spellStart"/>
      <w:r w:rsidRPr="00436194">
        <w:rPr>
          <w:rFonts w:ascii="Times New Roman" w:eastAsia="Calibri" w:hAnsi="Times New Roman" w:cs="Times New Roman"/>
          <w:kern w:val="0"/>
          <w:sz w:val="24"/>
          <w:szCs w:val="24"/>
          <w:lang w:val="en-US"/>
          <w14:ligatures w14:val="none"/>
        </w:rPr>
        <w:t>Kryptogamen</w:t>
      </w:r>
      <w:proofErr w:type="spellEnd"/>
      <w:r w:rsidRPr="00436194">
        <w:rPr>
          <w:rFonts w:ascii="Times New Roman" w:eastAsia="Calibri" w:hAnsi="Times New Roman" w:cs="Times New Roman"/>
          <w:kern w:val="0"/>
          <w:sz w:val="24"/>
          <w:szCs w:val="24"/>
          <w:lang w:val="en-US"/>
          <w14:ligatures w14:val="none"/>
        </w:rPr>
        <w:t xml:space="preserve">-Flora </w:t>
      </w:r>
      <w:proofErr w:type="gramStart"/>
      <w:r w:rsidRPr="00436194">
        <w:rPr>
          <w:rFonts w:ascii="Times New Roman" w:eastAsia="Calibri" w:hAnsi="Times New Roman" w:cs="Times New Roman"/>
          <w:kern w:val="0"/>
          <w:sz w:val="24"/>
          <w:szCs w:val="24"/>
          <w:lang w:val="en-US"/>
          <w14:ligatures w14:val="none"/>
        </w:rPr>
        <w:t>( 1</w:t>
      </w:r>
      <w:proofErr w:type="gramEnd"/>
      <w:r w:rsidRPr="00436194">
        <w:rPr>
          <w:rFonts w:ascii="Times New Roman" w:eastAsia="Calibri" w:hAnsi="Times New Roman" w:cs="Times New Roman"/>
          <w:kern w:val="0"/>
          <w:sz w:val="24"/>
          <w:szCs w:val="24"/>
          <w:lang w:val="en-US"/>
          <w14:ligatures w14:val="none"/>
        </w:rPr>
        <w:t xml:space="preserve">st </w:t>
      </w:r>
      <w:proofErr w:type="gramStart"/>
      <w:r w:rsidRPr="00436194">
        <w:rPr>
          <w:rFonts w:ascii="Times New Roman" w:eastAsia="Calibri" w:hAnsi="Times New Roman" w:cs="Times New Roman"/>
          <w:kern w:val="0"/>
          <w:sz w:val="24"/>
          <w:szCs w:val="24"/>
          <w:lang w:val="en-US"/>
          <w14:ligatures w14:val="none"/>
        </w:rPr>
        <w:t>ed )</w:t>
      </w:r>
      <w:proofErr w:type="gramEnd"/>
      <w:r w:rsidRPr="00436194">
        <w:rPr>
          <w:rFonts w:ascii="Times New Roman" w:eastAsia="Calibri" w:hAnsi="Times New Roman" w:cs="Times New Roman"/>
          <w:kern w:val="0"/>
          <w:sz w:val="24"/>
          <w:szCs w:val="24"/>
          <w:lang w:val="en-US"/>
          <w14:ligatures w14:val="none"/>
        </w:rPr>
        <w:t xml:space="preserve"> . New York, London.</w:t>
      </w:r>
    </w:p>
    <w:p w14:paraId="562D4B68"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lastRenderedPageBreak/>
        <w:t xml:space="preserve">Heckwolf, M., Peterson, A., Jänes, H., Horne, P., Künne, J., Liversage, K., Sajeva, M., Reusch, T., &amp; Kotta, J. (2020). From ecosystems to socio-economic benefits: A systematic review of coastal ecosystem services in the Baltic </w:t>
      </w:r>
      <w:proofErr w:type="gramStart"/>
      <w:r w:rsidRPr="00436194">
        <w:rPr>
          <w:rFonts w:ascii="Times New Roman" w:eastAsia="Calibri" w:hAnsi="Times New Roman" w:cs="Times New Roman"/>
          <w:kern w:val="0"/>
          <w:sz w:val="24"/>
          <w:szCs w:val="24"/>
          <w:lang w:val="en-US"/>
          <w14:ligatures w14:val="none"/>
        </w:rPr>
        <w:t>Sea..</w:t>
      </w:r>
      <w:proofErr w:type="gramEnd"/>
      <w:r w:rsidRPr="00436194">
        <w:rPr>
          <w:rFonts w:ascii="Times New Roman" w:eastAsia="Calibri" w:hAnsi="Times New Roman" w:cs="Times New Roman"/>
          <w:kern w:val="0"/>
          <w:sz w:val="24"/>
          <w:szCs w:val="24"/>
          <w:lang w:val="en-US"/>
          <w14:ligatures w14:val="none"/>
        </w:rPr>
        <w:t> </w:t>
      </w:r>
      <w:r w:rsidRPr="00436194">
        <w:rPr>
          <w:rFonts w:ascii="Times New Roman" w:eastAsia="Calibri" w:hAnsi="Times New Roman" w:cs="Times New Roman"/>
          <w:i/>
          <w:iCs/>
          <w:kern w:val="0"/>
          <w:sz w:val="24"/>
          <w:szCs w:val="24"/>
          <w:lang w:val="en-US"/>
          <w14:ligatures w14:val="none"/>
        </w:rPr>
        <w:t>The Science of the total environment</w:t>
      </w:r>
      <w:r w:rsidRPr="00436194">
        <w:rPr>
          <w:rFonts w:ascii="Times New Roman" w:eastAsia="Calibri" w:hAnsi="Times New Roman" w:cs="Times New Roman"/>
          <w:kern w:val="0"/>
          <w:sz w:val="24"/>
          <w:szCs w:val="24"/>
          <w:lang w:val="en-US"/>
          <w14:ligatures w14:val="none"/>
        </w:rPr>
        <w:t>, 755 Pt 2, 142565. </w:t>
      </w:r>
      <w:hyperlink r:id="rId62" w:history="1">
        <w:r w:rsidRPr="00436194">
          <w:rPr>
            <w:rFonts w:ascii="Times New Roman" w:eastAsia="Calibri" w:hAnsi="Times New Roman" w:cs="Times New Roman"/>
            <w:color w:val="0563C1"/>
            <w:kern w:val="0"/>
            <w:sz w:val="24"/>
            <w:szCs w:val="24"/>
            <w:u w:val="single"/>
            <w:lang w:val="en-US"/>
            <w14:ligatures w14:val="none"/>
          </w:rPr>
          <w:t>https://doi.org/10.1016/j.scitotenv.2020.142565</w:t>
        </w:r>
      </w:hyperlink>
    </w:p>
    <w:p w14:paraId="22B2C972"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t>Ismail, M., Alotaibi, B., &amp; El-Sheekh, M. (2020). Therapeutic Uses of Red Macroalgae. </w:t>
      </w:r>
      <w:r w:rsidRPr="00436194">
        <w:rPr>
          <w:rFonts w:ascii="Times New Roman" w:eastAsia="Calibri" w:hAnsi="Times New Roman" w:cs="Times New Roman"/>
          <w:i/>
          <w:iCs/>
          <w:kern w:val="0"/>
          <w:sz w:val="24"/>
          <w:szCs w:val="24"/>
          <w:lang w:val="en-US"/>
          <w14:ligatures w14:val="none"/>
        </w:rPr>
        <w:t>Molecules</w:t>
      </w:r>
      <w:r w:rsidRPr="00436194">
        <w:rPr>
          <w:rFonts w:ascii="Times New Roman" w:eastAsia="Calibri" w:hAnsi="Times New Roman" w:cs="Times New Roman"/>
          <w:kern w:val="0"/>
          <w:sz w:val="24"/>
          <w:szCs w:val="24"/>
          <w:lang w:val="en-US"/>
          <w14:ligatures w14:val="none"/>
        </w:rPr>
        <w:t>, 25. </w:t>
      </w:r>
      <w:hyperlink r:id="rId63" w:history="1">
        <w:r w:rsidRPr="00436194">
          <w:rPr>
            <w:rFonts w:ascii="Times New Roman" w:eastAsia="Calibri" w:hAnsi="Times New Roman" w:cs="Times New Roman"/>
            <w:color w:val="0563C1"/>
            <w:kern w:val="0"/>
            <w:sz w:val="24"/>
            <w:szCs w:val="24"/>
            <w:u w:val="single"/>
            <w:lang w:val="en-US"/>
            <w14:ligatures w14:val="none"/>
          </w:rPr>
          <w:t>https://doi.org/10.3390/molecules25194411</w:t>
        </w:r>
      </w:hyperlink>
    </w:p>
    <w:p w14:paraId="3FE6ED23"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proofErr w:type="spellStart"/>
      <w:r w:rsidRPr="00436194">
        <w:rPr>
          <w:rFonts w:ascii="Times New Roman" w:eastAsia="Calibri" w:hAnsi="Times New Roman" w:cs="Times New Roman"/>
          <w:kern w:val="0"/>
          <w:sz w:val="24"/>
          <w:szCs w:val="24"/>
          <w:lang w:val="en-US"/>
          <w14:ligatures w14:val="none"/>
        </w:rPr>
        <w:t>Jueterbock</w:t>
      </w:r>
      <w:proofErr w:type="spellEnd"/>
      <w:r w:rsidRPr="00436194">
        <w:rPr>
          <w:rFonts w:ascii="Times New Roman" w:eastAsia="Calibri" w:hAnsi="Times New Roman" w:cs="Times New Roman"/>
          <w:kern w:val="0"/>
          <w:sz w:val="24"/>
          <w:szCs w:val="24"/>
          <w:lang w:val="en-US"/>
          <w14:ligatures w14:val="none"/>
        </w:rPr>
        <w:t xml:space="preserve">, A., Minne, A., Cock, J., Coleman, M., Wernberg, T., </w:t>
      </w:r>
      <w:proofErr w:type="spellStart"/>
      <w:r w:rsidRPr="00436194">
        <w:rPr>
          <w:rFonts w:ascii="Times New Roman" w:eastAsia="Calibri" w:hAnsi="Times New Roman" w:cs="Times New Roman"/>
          <w:kern w:val="0"/>
          <w:sz w:val="24"/>
          <w:szCs w:val="24"/>
          <w:lang w:val="en-US"/>
          <w14:ligatures w14:val="none"/>
        </w:rPr>
        <w:t>Scheschonk</w:t>
      </w:r>
      <w:proofErr w:type="spellEnd"/>
      <w:r w:rsidRPr="00436194">
        <w:rPr>
          <w:rFonts w:ascii="Times New Roman" w:eastAsia="Calibri" w:hAnsi="Times New Roman" w:cs="Times New Roman"/>
          <w:kern w:val="0"/>
          <w:sz w:val="24"/>
          <w:szCs w:val="24"/>
          <w:lang w:val="en-US"/>
          <w14:ligatures w14:val="none"/>
        </w:rPr>
        <w:t xml:space="preserve">, L., </w:t>
      </w:r>
      <w:proofErr w:type="spellStart"/>
      <w:r w:rsidRPr="00436194">
        <w:rPr>
          <w:rFonts w:ascii="Times New Roman" w:eastAsia="Calibri" w:hAnsi="Times New Roman" w:cs="Times New Roman"/>
          <w:kern w:val="0"/>
          <w:sz w:val="24"/>
          <w:szCs w:val="24"/>
          <w:lang w:val="en-US"/>
          <w14:ligatures w14:val="none"/>
        </w:rPr>
        <w:t>Rautenberger</w:t>
      </w:r>
      <w:proofErr w:type="spellEnd"/>
      <w:r w:rsidRPr="00436194">
        <w:rPr>
          <w:rFonts w:ascii="Times New Roman" w:eastAsia="Calibri" w:hAnsi="Times New Roman" w:cs="Times New Roman"/>
          <w:kern w:val="0"/>
          <w:sz w:val="24"/>
          <w:szCs w:val="24"/>
          <w:lang w:val="en-US"/>
          <w14:ligatures w14:val="none"/>
        </w:rPr>
        <w:t>, R., Zhang, J., &amp; Hu, Z. (2021). Priming of Marine Macrophytes for Enhanced Restoration Success and Food Security in Future Oceans. **, 8. </w:t>
      </w:r>
      <w:hyperlink r:id="rId64" w:history="1">
        <w:r w:rsidRPr="00436194">
          <w:rPr>
            <w:rFonts w:ascii="Times New Roman" w:eastAsia="Calibri" w:hAnsi="Times New Roman" w:cs="Times New Roman"/>
            <w:color w:val="0563C1"/>
            <w:kern w:val="0"/>
            <w:sz w:val="24"/>
            <w:szCs w:val="24"/>
            <w:u w:val="single"/>
            <w:lang w:val="en-US"/>
            <w14:ligatures w14:val="none"/>
          </w:rPr>
          <w:t>https://doi.org/10.3389/fmars.2021.658485</w:t>
        </w:r>
      </w:hyperlink>
    </w:p>
    <w:p w14:paraId="19241F93"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t xml:space="preserve">Kamal, M., Abdel-Raouf, N., </w:t>
      </w:r>
      <w:proofErr w:type="spellStart"/>
      <w:r w:rsidRPr="00436194">
        <w:rPr>
          <w:rFonts w:ascii="Times New Roman" w:eastAsia="Calibri" w:hAnsi="Times New Roman" w:cs="Times New Roman"/>
          <w:kern w:val="0"/>
          <w:sz w:val="24"/>
          <w:szCs w:val="24"/>
          <w:lang w:val="en-US"/>
          <w14:ligatures w14:val="none"/>
        </w:rPr>
        <w:t>Alwutayd</w:t>
      </w:r>
      <w:proofErr w:type="spellEnd"/>
      <w:r w:rsidRPr="00436194">
        <w:rPr>
          <w:rFonts w:ascii="Times New Roman" w:eastAsia="Calibri" w:hAnsi="Times New Roman" w:cs="Times New Roman"/>
          <w:kern w:val="0"/>
          <w:sz w:val="24"/>
          <w:szCs w:val="24"/>
          <w:lang w:val="en-US"/>
          <w14:ligatures w14:val="none"/>
        </w:rPr>
        <w:t xml:space="preserve">, K., </w:t>
      </w:r>
      <w:proofErr w:type="spellStart"/>
      <w:r w:rsidRPr="00436194">
        <w:rPr>
          <w:rFonts w:ascii="Times New Roman" w:eastAsia="Calibri" w:hAnsi="Times New Roman" w:cs="Times New Roman"/>
          <w:kern w:val="0"/>
          <w:sz w:val="24"/>
          <w:szCs w:val="24"/>
          <w:lang w:val="en-US"/>
          <w14:ligatures w14:val="none"/>
        </w:rPr>
        <w:t>AbdElgawad</w:t>
      </w:r>
      <w:proofErr w:type="spellEnd"/>
      <w:r w:rsidRPr="00436194">
        <w:rPr>
          <w:rFonts w:ascii="Times New Roman" w:eastAsia="Calibri" w:hAnsi="Times New Roman" w:cs="Times New Roman"/>
          <w:kern w:val="0"/>
          <w:sz w:val="24"/>
          <w:szCs w:val="24"/>
          <w:lang w:val="en-US"/>
          <w14:ligatures w14:val="none"/>
        </w:rPr>
        <w:t xml:space="preserve">, H., </w:t>
      </w:r>
      <w:proofErr w:type="spellStart"/>
      <w:r w:rsidRPr="00436194">
        <w:rPr>
          <w:rFonts w:ascii="Times New Roman" w:eastAsia="Calibri" w:hAnsi="Times New Roman" w:cs="Times New Roman"/>
          <w:kern w:val="0"/>
          <w:sz w:val="24"/>
          <w:szCs w:val="24"/>
          <w:lang w:val="en-US"/>
          <w14:ligatures w14:val="none"/>
        </w:rPr>
        <w:t>Abdelhameed</w:t>
      </w:r>
      <w:proofErr w:type="spellEnd"/>
      <w:r w:rsidRPr="00436194">
        <w:rPr>
          <w:rFonts w:ascii="Times New Roman" w:eastAsia="Calibri" w:hAnsi="Times New Roman" w:cs="Times New Roman"/>
          <w:kern w:val="0"/>
          <w:sz w:val="24"/>
          <w:szCs w:val="24"/>
          <w:lang w:val="en-US"/>
          <w14:ligatures w14:val="none"/>
        </w:rPr>
        <w:t>, M., Hammouda, O., &amp; Elsayed, K. (2023). Seasonal Changes in the Biochemical Composition of Dominant Macroalgal Species along the Egyptian Red Sea Shore. </w:t>
      </w:r>
      <w:r w:rsidRPr="00436194">
        <w:rPr>
          <w:rFonts w:ascii="Times New Roman" w:eastAsia="Calibri" w:hAnsi="Times New Roman" w:cs="Times New Roman"/>
          <w:i/>
          <w:iCs/>
          <w:kern w:val="0"/>
          <w:sz w:val="24"/>
          <w:szCs w:val="24"/>
          <w:lang w:val="en-US"/>
          <w14:ligatures w14:val="none"/>
        </w:rPr>
        <w:t>Biology</w:t>
      </w:r>
      <w:r w:rsidRPr="00436194">
        <w:rPr>
          <w:rFonts w:ascii="Times New Roman" w:eastAsia="Calibri" w:hAnsi="Times New Roman" w:cs="Times New Roman"/>
          <w:kern w:val="0"/>
          <w:sz w:val="24"/>
          <w:szCs w:val="24"/>
          <w:lang w:val="en-US"/>
          <w14:ligatures w14:val="none"/>
        </w:rPr>
        <w:t>, 12. </w:t>
      </w:r>
      <w:hyperlink r:id="rId65" w:history="1">
        <w:r w:rsidRPr="00436194">
          <w:rPr>
            <w:rFonts w:ascii="Times New Roman" w:eastAsia="Calibri" w:hAnsi="Times New Roman" w:cs="Times New Roman"/>
            <w:color w:val="0563C1"/>
            <w:kern w:val="0"/>
            <w:sz w:val="24"/>
            <w:szCs w:val="24"/>
            <w:u w:val="single"/>
            <w:lang w:val="en-US"/>
            <w14:ligatures w14:val="none"/>
          </w:rPr>
          <w:t>https://doi.org/10.3390/biology12030411</w:t>
        </w:r>
      </w:hyperlink>
    </w:p>
    <w:p w14:paraId="19DC054C"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proofErr w:type="spellStart"/>
      <w:r w:rsidRPr="00436194">
        <w:rPr>
          <w:rFonts w:ascii="Times New Roman" w:eastAsia="Calibri" w:hAnsi="Times New Roman" w:cs="Times New Roman"/>
          <w:kern w:val="0"/>
          <w:sz w:val="24"/>
          <w:szCs w:val="24"/>
          <w:lang w:val="en-US"/>
          <w14:ligatures w14:val="none"/>
        </w:rPr>
        <w:t>Kasanah</w:t>
      </w:r>
      <w:proofErr w:type="spellEnd"/>
      <w:r w:rsidRPr="00436194">
        <w:rPr>
          <w:rFonts w:ascii="Times New Roman" w:eastAsia="Calibri" w:hAnsi="Times New Roman" w:cs="Times New Roman"/>
          <w:kern w:val="0"/>
          <w:sz w:val="24"/>
          <w:szCs w:val="24"/>
          <w:lang w:val="en-US"/>
          <w14:ligatures w14:val="none"/>
        </w:rPr>
        <w:t xml:space="preserve">, N., Ulfah, M., </w:t>
      </w:r>
      <w:proofErr w:type="spellStart"/>
      <w:r w:rsidRPr="00436194">
        <w:rPr>
          <w:rFonts w:ascii="Times New Roman" w:eastAsia="Calibri" w:hAnsi="Times New Roman" w:cs="Times New Roman"/>
          <w:kern w:val="0"/>
          <w:sz w:val="24"/>
          <w:szCs w:val="24"/>
          <w:lang w:val="en-US"/>
          <w14:ligatures w14:val="none"/>
        </w:rPr>
        <w:t>Imania</w:t>
      </w:r>
      <w:proofErr w:type="spellEnd"/>
      <w:r w:rsidRPr="00436194">
        <w:rPr>
          <w:rFonts w:ascii="Times New Roman" w:eastAsia="Calibri" w:hAnsi="Times New Roman" w:cs="Times New Roman"/>
          <w:kern w:val="0"/>
          <w:sz w:val="24"/>
          <w:szCs w:val="24"/>
          <w:lang w:val="en-US"/>
          <w14:ligatures w14:val="none"/>
        </w:rPr>
        <w:t xml:space="preserve">, O., Hanifah, A., &amp; Marjan, M. (2022). Rhodophyta as Potential Sources of </w:t>
      </w:r>
      <w:proofErr w:type="spellStart"/>
      <w:r w:rsidRPr="00436194">
        <w:rPr>
          <w:rFonts w:ascii="Times New Roman" w:eastAsia="Calibri" w:hAnsi="Times New Roman" w:cs="Times New Roman"/>
          <w:kern w:val="0"/>
          <w:sz w:val="24"/>
          <w:szCs w:val="24"/>
          <w:lang w:val="en-US"/>
          <w14:ligatures w14:val="none"/>
        </w:rPr>
        <w:t>Photoprotectants</w:t>
      </w:r>
      <w:proofErr w:type="spellEnd"/>
      <w:r w:rsidRPr="00436194">
        <w:rPr>
          <w:rFonts w:ascii="Times New Roman" w:eastAsia="Calibri" w:hAnsi="Times New Roman" w:cs="Times New Roman"/>
          <w:kern w:val="0"/>
          <w:sz w:val="24"/>
          <w:szCs w:val="24"/>
          <w:lang w:val="en-US"/>
          <w14:ligatures w14:val="none"/>
        </w:rPr>
        <w:t>, Antiphotoaging Compounds, and Hydrogels for Cosmeceutical Application. </w:t>
      </w:r>
      <w:r w:rsidRPr="00436194">
        <w:rPr>
          <w:rFonts w:ascii="Times New Roman" w:eastAsia="Calibri" w:hAnsi="Times New Roman" w:cs="Times New Roman"/>
          <w:i/>
          <w:iCs/>
          <w:kern w:val="0"/>
          <w:sz w:val="24"/>
          <w:szCs w:val="24"/>
          <w:lang w:val="en-US"/>
          <w14:ligatures w14:val="none"/>
        </w:rPr>
        <w:t>Molecules</w:t>
      </w:r>
      <w:r w:rsidRPr="00436194">
        <w:rPr>
          <w:rFonts w:ascii="Times New Roman" w:eastAsia="Calibri" w:hAnsi="Times New Roman" w:cs="Times New Roman"/>
          <w:kern w:val="0"/>
          <w:sz w:val="24"/>
          <w:szCs w:val="24"/>
          <w:lang w:val="en-US"/>
          <w14:ligatures w14:val="none"/>
        </w:rPr>
        <w:t xml:space="preserve">, 27.  </w:t>
      </w:r>
    </w:p>
    <w:p w14:paraId="28C4059C"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t>Menez, E., and Mathieson, A., 1981. The Marine Algae of Tunisia Smithsonian Contributions to the Marine Sciences, 10: 3- 59</w:t>
      </w:r>
    </w:p>
    <w:p w14:paraId="0317F2B7"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proofErr w:type="spellStart"/>
      <w:r w:rsidRPr="00436194">
        <w:rPr>
          <w:rFonts w:ascii="Times New Roman" w:eastAsia="Calibri" w:hAnsi="Times New Roman" w:cs="Times New Roman"/>
          <w:kern w:val="0"/>
          <w:sz w:val="24"/>
          <w:szCs w:val="24"/>
          <w:lang w:val="en-US"/>
          <w14:ligatures w14:val="none"/>
        </w:rPr>
        <w:t>N’Yeurt</w:t>
      </w:r>
      <w:proofErr w:type="spellEnd"/>
      <w:r w:rsidRPr="00436194">
        <w:rPr>
          <w:rFonts w:ascii="Times New Roman" w:eastAsia="Calibri" w:hAnsi="Times New Roman" w:cs="Times New Roman"/>
          <w:kern w:val="0"/>
          <w:sz w:val="24"/>
          <w:szCs w:val="24"/>
          <w:lang w:val="en-US"/>
          <w14:ligatures w14:val="none"/>
        </w:rPr>
        <w:t xml:space="preserve">, A., and </w:t>
      </w:r>
      <w:proofErr w:type="spellStart"/>
      <w:r w:rsidRPr="00436194">
        <w:rPr>
          <w:rFonts w:ascii="Times New Roman" w:eastAsia="Calibri" w:hAnsi="Times New Roman" w:cs="Times New Roman"/>
          <w:kern w:val="0"/>
          <w:sz w:val="24"/>
          <w:szCs w:val="24"/>
          <w:lang w:val="en-US"/>
          <w14:ligatures w14:val="none"/>
        </w:rPr>
        <w:t>Payri</w:t>
      </w:r>
      <w:proofErr w:type="spellEnd"/>
      <w:r w:rsidRPr="00436194">
        <w:rPr>
          <w:rFonts w:ascii="Times New Roman" w:eastAsia="Calibri" w:hAnsi="Times New Roman" w:cs="Times New Roman"/>
          <w:kern w:val="0"/>
          <w:sz w:val="24"/>
          <w:szCs w:val="24"/>
          <w:lang w:val="en-US"/>
          <w14:ligatures w14:val="none"/>
        </w:rPr>
        <w:t xml:space="preserve">, C., 2010. Marine algal flora of French Polynesia III. Rhodophyta, with additions to the Phaeophyceae and Chlorophyta </w:t>
      </w:r>
      <w:proofErr w:type="spellStart"/>
      <w:r w:rsidRPr="00436194">
        <w:rPr>
          <w:rFonts w:ascii="Times New Roman" w:eastAsia="Calibri" w:hAnsi="Times New Roman" w:cs="Times New Roman"/>
          <w:kern w:val="0"/>
          <w:sz w:val="24"/>
          <w:szCs w:val="24"/>
          <w:lang w:val="en-US"/>
          <w14:ligatures w14:val="none"/>
        </w:rPr>
        <w:t>Cryptogamie</w:t>
      </w:r>
      <w:proofErr w:type="spellEnd"/>
      <w:r w:rsidRPr="00436194">
        <w:rPr>
          <w:rFonts w:ascii="Times New Roman" w:eastAsia="Calibri" w:hAnsi="Times New Roman" w:cs="Times New Roman"/>
          <w:kern w:val="0"/>
          <w:sz w:val="24"/>
          <w:szCs w:val="24"/>
          <w:lang w:val="en-US"/>
          <w14:ligatures w14:val="none"/>
        </w:rPr>
        <w:t xml:space="preserve"> Bryolo, 31 (1): 3-205.</w:t>
      </w:r>
    </w:p>
    <w:p w14:paraId="48C6FD11"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t>Nahor, O., Israel, Á., Barger, N., Rubin‐Blum, M., &amp; Luzzatto-</w:t>
      </w:r>
      <w:proofErr w:type="spellStart"/>
      <w:r w:rsidRPr="00436194">
        <w:rPr>
          <w:rFonts w:ascii="Times New Roman" w:eastAsia="Calibri" w:hAnsi="Times New Roman" w:cs="Times New Roman"/>
          <w:kern w:val="0"/>
          <w:sz w:val="24"/>
          <w:szCs w:val="24"/>
          <w:lang w:val="en-US"/>
          <w14:ligatures w14:val="none"/>
        </w:rPr>
        <w:t>Knaan</w:t>
      </w:r>
      <w:proofErr w:type="spellEnd"/>
      <w:r w:rsidRPr="00436194">
        <w:rPr>
          <w:rFonts w:ascii="Times New Roman" w:eastAsia="Calibri" w:hAnsi="Times New Roman" w:cs="Times New Roman"/>
          <w:kern w:val="0"/>
          <w:sz w:val="24"/>
          <w:szCs w:val="24"/>
          <w:lang w:val="en-US"/>
          <w14:ligatures w14:val="none"/>
        </w:rPr>
        <w:t>, T. (2024). Epiphytic microbiome associated with intertidal seaweeds in the Mediterranean Sea: comparative analysis of bacterial communities across seaweed phyla. </w:t>
      </w:r>
      <w:r w:rsidRPr="00436194">
        <w:rPr>
          <w:rFonts w:ascii="Times New Roman" w:eastAsia="Calibri" w:hAnsi="Times New Roman" w:cs="Times New Roman"/>
          <w:i/>
          <w:iCs/>
          <w:kern w:val="0"/>
          <w:sz w:val="24"/>
          <w:szCs w:val="24"/>
          <w:lang w:val="en-US"/>
          <w14:ligatures w14:val="none"/>
        </w:rPr>
        <w:t>Scientific Reports</w:t>
      </w:r>
      <w:r w:rsidRPr="00436194">
        <w:rPr>
          <w:rFonts w:ascii="Times New Roman" w:eastAsia="Calibri" w:hAnsi="Times New Roman" w:cs="Times New Roman"/>
          <w:kern w:val="0"/>
          <w:sz w:val="24"/>
          <w:szCs w:val="24"/>
          <w:lang w:val="en-US"/>
          <w14:ligatures w14:val="none"/>
        </w:rPr>
        <w:t xml:space="preserve">, 14.  </w:t>
      </w:r>
    </w:p>
    <w:p w14:paraId="14E763ED"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t xml:space="preserve">Nizamuddin, M., West, J., &amp; </w:t>
      </w:r>
      <w:proofErr w:type="spellStart"/>
      <w:r w:rsidRPr="00436194">
        <w:rPr>
          <w:rFonts w:ascii="Times New Roman" w:eastAsia="Calibri" w:hAnsi="Times New Roman" w:cs="Times New Roman"/>
          <w:kern w:val="0"/>
          <w:sz w:val="24"/>
          <w:szCs w:val="24"/>
          <w:lang w:val="en-US"/>
          <w14:ligatures w14:val="none"/>
        </w:rPr>
        <w:t>Meñez</w:t>
      </w:r>
      <w:proofErr w:type="spellEnd"/>
      <w:r w:rsidRPr="00436194">
        <w:rPr>
          <w:rFonts w:ascii="Times New Roman" w:eastAsia="Calibri" w:hAnsi="Times New Roman" w:cs="Times New Roman"/>
          <w:kern w:val="0"/>
          <w:sz w:val="24"/>
          <w:szCs w:val="24"/>
          <w:lang w:val="en-US"/>
          <w14:ligatures w14:val="none"/>
        </w:rPr>
        <w:t xml:space="preserve">, E. (1979). A List of Marine Algae from Libya. **, 22, 465 - 476.  </w:t>
      </w:r>
    </w:p>
    <w:p w14:paraId="0BF1310D"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commentRangeStart w:id="11"/>
      <w:r w:rsidRPr="00436194">
        <w:rPr>
          <w:rFonts w:ascii="Times New Roman" w:eastAsia="Calibri" w:hAnsi="Times New Roman" w:cs="Times New Roman"/>
          <w:kern w:val="0"/>
          <w:sz w:val="24"/>
          <w:szCs w:val="24"/>
          <w:lang w:val="en-US"/>
          <w14:ligatures w14:val="none"/>
        </w:rPr>
        <w:t>Nizamuddin</w:t>
      </w:r>
      <w:commentRangeEnd w:id="11"/>
      <w:r w:rsidRPr="00436194">
        <w:rPr>
          <w:rFonts w:ascii="Calibri" w:eastAsia="Calibri" w:hAnsi="Calibri" w:cs="Arial"/>
          <w:kern w:val="0"/>
          <w:sz w:val="16"/>
          <w:szCs w:val="16"/>
          <w:lang w:val="en-US"/>
          <w14:ligatures w14:val="none"/>
        </w:rPr>
        <w:commentReference w:id="11"/>
      </w:r>
      <w:r w:rsidRPr="00436194">
        <w:rPr>
          <w:rFonts w:ascii="Times New Roman" w:eastAsia="Calibri" w:hAnsi="Times New Roman" w:cs="Times New Roman"/>
          <w:kern w:val="0"/>
          <w:sz w:val="24"/>
          <w:szCs w:val="24"/>
          <w:lang w:val="en-US"/>
          <w14:ligatures w14:val="none"/>
        </w:rPr>
        <w:t xml:space="preserve">, </w:t>
      </w:r>
      <w:proofErr w:type="spellStart"/>
      <w:proofErr w:type="gramStart"/>
      <w:r w:rsidRPr="00436194">
        <w:rPr>
          <w:rFonts w:ascii="Times New Roman" w:eastAsia="Calibri" w:hAnsi="Times New Roman" w:cs="Times New Roman"/>
          <w:kern w:val="0"/>
          <w:sz w:val="24"/>
          <w:szCs w:val="24"/>
          <w:lang w:val="en-US"/>
          <w14:ligatures w14:val="none"/>
        </w:rPr>
        <w:t>M.,West</w:t>
      </w:r>
      <w:proofErr w:type="spellEnd"/>
      <w:proofErr w:type="gramEnd"/>
      <w:r w:rsidRPr="00436194">
        <w:rPr>
          <w:rFonts w:ascii="Times New Roman" w:eastAsia="Calibri" w:hAnsi="Times New Roman" w:cs="Times New Roman"/>
          <w:kern w:val="0"/>
          <w:sz w:val="24"/>
          <w:szCs w:val="24"/>
          <w:lang w:val="en-US"/>
          <w14:ligatures w14:val="none"/>
        </w:rPr>
        <w:t xml:space="preserve">, J., and Menez, E., 1979. A List of Marine Algae from </w:t>
      </w:r>
      <w:proofErr w:type="gramStart"/>
      <w:r w:rsidRPr="00436194">
        <w:rPr>
          <w:rFonts w:ascii="Times New Roman" w:eastAsia="Calibri" w:hAnsi="Times New Roman" w:cs="Times New Roman"/>
          <w:kern w:val="0"/>
          <w:sz w:val="24"/>
          <w:szCs w:val="24"/>
          <w:lang w:val="en-US"/>
          <w14:ligatures w14:val="none"/>
        </w:rPr>
        <w:t>Libya .</w:t>
      </w:r>
      <w:proofErr w:type="gramEnd"/>
      <w:r w:rsidRPr="00436194">
        <w:rPr>
          <w:rFonts w:ascii="Times New Roman" w:eastAsia="Calibri" w:hAnsi="Times New Roman" w:cs="Times New Roman"/>
          <w:kern w:val="0"/>
          <w:sz w:val="24"/>
          <w:szCs w:val="24"/>
          <w:lang w:val="en-US"/>
          <w14:ligatures w14:val="none"/>
        </w:rPr>
        <w:t xml:space="preserve"> Bot. Mar ,22: 465-476. </w:t>
      </w:r>
    </w:p>
    <w:p w14:paraId="3EF36ACF"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proofErr w:type="spellStart"/>
      <w:r w:rsidRPr="00436194">
        <w:rPr>
          <w:rFonts w:ascii="Times New Roman" w:eastAsia="Calibri" w:hAnsi="Times New Roman" w:cs="Times New Roman"/>
          <w:kern w:val="0"/>
          <w:sz w:val="24"/>
          <w:szCs w:val="24"/>
          <w:lang w:val="en-US"/>
          <w14:ligatures w14:val="none"/>
        </w:rPr>
        <w:t>Okudan</w:t>
      </w:r>
      <w:proofErr w:type="spellEnd"/>
      <w:r w:rsidRPr="00436194">
        <w:rPr>
          <w:rFonts w:ascii="Times New Roman" w:eastAsia="Calibri" w:hAnsi="Times New Roman" w:cs="Times New Roman"/>
          <w:kern w:val="0"/>
          <w:sz w:val="24"/>
          <w:szCs w:val="24"/>
          <w:lang w:val="en-US"/>
          <w14:ligatures w14:val="none"/>
        </w:rPr>
        <w:t xml:space="preserve">, E., and </w:t>
      </w:r>
      <w:proofErr w:type="spellStart"/>
      <w:proofErr w:type="gramStart"/>
      <w:r w:rsidRPr="00436194">
        <w:rPr>
          <w:rFonts w:ascii="Times New Roman" w:eastAsia="Calibri" w:hAnsi="Times New Roman" w:cs="Times New Roman"/>
          <w:kern w:val="0"/>
          <w:sz w:val="24"/>
          <w:szCs w:val="24"/>
          <w:lang w:val="en-US"/>
          <w14:ligatures w14:val="none"/>
        </w:rPr>
        <w:t>Aysel,V</w:t>
      </w:r>
      <w:proofErr w:type="spellEnd"/>
      <w:r w:rsidRPr="00436194">
        <w:rPr>
          <w:rFonts w:ascii="Times New Roman" w:eastAsia="Calibri" w:hAnsi="Times New Roman" w:cs="Times New Roman"/>
          <w:kern w:val="0"/>
          <w:sz w:val="24"/>
          <w:szCs w:val="24"/>
          <w:lang w:val="en-US"/>
          <w14:ligatures w14:val="none"/>
        </w:rPr>
        <w:t>.</w:t>
      </w:r>
      <w:proofErr w:type="gramEnd"/>
      <w:r w:rsidRPr="00436194">
        <w:rPr>
          <w:rFonts w:ascii="Times New Roman" w:eastAsia="Calibri" w:hAnsi="Times New Roman" w:cs="Times New Roman"/>
          <w:kern w:val="0"/>
          <w:sz w:val="24"/>
          <w:szCs w:val="24"/>
          <w:lang w:val="en-US"/>
          <w14:ligatures w14:val="none"/>
        </w:rPr>
        <w:t xml:space="preserve">, 2005. Marine Algae and Seagrasses of Antalya Shore </w:t>
      </w:r>
      <w:proofErr w:type="gramStart"/>
      <w:r w:rsidRPr="00436194">
        <w:rPr>
          <w:rFonts w:ascii="Times New Roman" w:eastAsia="Calibri" w:hAnsi="Times New Roman" w:cs="Times New Roman"/>
          <w:kern w:val="0"/>
          <w:sz w:val="24"/>
          <w:szCs w:val="24"/>
          <w:lang w:val="en-US"/>
          <w14:ligatures w14:val="none"/>
        </w:rPr>
        <w:t>( Mediterranean</w:t>
      </w:r>
      <w:proofErr w:type="gramEnd"/>
      <w:r w:rsidRPr="00436194">
        <w:rPr>
          <w:rFonts w:ascii="Times New Roman" w:eastAsia="Calibri" w:hAnsi="Times New Roman" w:cs="Times New Roman"/>
          <w:kern w:val="0"/>
          <w:sz w:val="24"/>
          <w:szCs w:val="24"/>
          <w:lang w:val="en-US"/>
          <w14:ligatures w14:val="none"/>
        </w:rPr>
        <w:t>, Turkey) J. Black Sea/Mediterranean Environment ,11: 256 – 279.</w:t>
      </w:r>
    </w:p>
    <w:p w14:paraId="1B554BB0" w14:textId="77777777" w:rsidR="00436194" w:rsidRPr="00436194" w:rsidRDefault="00436194" w:rsidP="00436194">
      <w:pPr>
        <w:spacing w:line="360" w:lineRule="auto"/>
        <w:jc w:val="both"/>
        <w:rPr>
          <w:rFonts w:ascii="Times New Roman" w:eastAsia="Calibri" w:hAnsi="Times New Roman" w:cs="Times New Roman"/>
          <w:kern w:val="0"/>
          <w:sz w:val="24"/>
          <w:szCs w:val="24"/>
          <w:rtl/>
          <w:lang w:val="en-US"/>
          <w14:ligatures w14:val="none"/>
        </w:rPr>
      </w:pPr>
      <w:proofErr w:type="spellStart"/>
      <w:r w:rsidRPr="00436194">
        <w:rPr>
          <w:rFonts w:ascii="Times New Roman" w:eastAsia="Calibri" w:hAnsi="Times New Roman" w:cs="Times New Roman"/>
          <w:kern w:val="0"/>
          <w:sz w:val="24"/>
          <w:szCs w:val="24"/>
          <w:lang w:val="en-US"/>
          <w14:ligatures w14:val="none"/>
        </w:rPr>
        <w:lastRenderedPageBreak/>
        <w:t>Pampanini</w:t>
      </w:r>
      <w:proofErr w:type="spellEnd"/>
      <w:r w:rsidRPr="00436194">
        <w:rPr>
          <w:rFonts w:ascii="Times New Roman" w:eastAsia="Calibri" w:hAnsi="Times New Roman" w:cs="Times New Roman"/>
          <w:kern w:val="0"/>
          <w:sz w:val="24"/>
          <w:szCs w:val="24"/>
          <w:lang w:val="en-US"/>
          <w14:ligatures w14:val="none"/>
        </w:rPr>
        <w:t xml:space="preserve">, R., 1931. </w:t>
      </w:r>
      <w:proofErr w:type="spellStart"/>
      <w:r w:rsidRPr="00436194">
        <w:rPr>
          <w:rFonts w:ascii="Times New Roman" w:eastAsia="Calibri" w:hAnsi="Times New Roman" w:cs="Times New Roman"/>
          <w:kern w:val="0"/>
          <w:sz w:val="24"/>
          <w:szCs w:val="24"/>
          <w:lang w:val="en-US"/>
          <w14:ligatures w14:val="none"/>
        </w:rPr>
        <w:t>Prodromo</w:t>
      </w:r>
      <w:proofErr w:type="spellEnd"/>
      <w:r w:rsidRPr="00436194">
        <w:rPr>
          <w:rFonts w:ascii="Times New Roman" w:eastAsia="Calibri" w:hAnsi="Times New Roman" w:cs="Times New Roman"/>
          <w:kern w:val="0"/>
          <w:sz w:val="24"/>
          <w:szCs w:val="24"/>
          <w:lang w:val="en-US"/>
          <w14:ligatures w14:val="none"/>
        </w:rPr>
        <w:t xml:space="preserve"> della Flora </w:t>
      </w:r>
      <w:proofErr w:type="spellStart"/>
      <w:r w:rsidRPr="00436194">
        <w:rPr>
          <w:rFonts w:ascii="Times New Roman" w:eastAsia="Calibri" w:hAnsi="Times New Roman" w:cs="Times New Roman"/>
          <w:kern w:val="0"/>
          <w:sz w:val="24"/>
          <w:szCs w:val="24"/>
          <w:lang w:val="en-US"/>
          <w14:ligatures w14:val="none"/>
        </w:rPr>
        <w:t>Cirenaica</w:t>
      </w:r>
      <w:proofErr w:type="spellEnd"/>
      <w:r w:rsidRPr="00436194">
        <w:rPr>
          <w:rFonts w:ascii="Times New Roman" w:eastAsia="Calibri" w:hAnsi="Times New Roman" w:cs="Times New Roman"/>
          <w:kern w:val="0"/>
          <w:sz w:val="24"/>
          <w:szCs w:val="24"/>
          <w:lang w:val="en-US"/>
          <w14:ligatures w14:val="none"/>
        </w:rPr>
        <w:t>. Algae, 1-40.</w:t>
      </w:r>
    </w:p>
    <w:p w14:paraId="3245532A"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proofErr w:type="spellStart"/>
      <w:r w:rsidRPr="00436194">
        <w:rPr>
          <w:rFonts w:ascii="Times New Roman" w:eastAsia="Calibri" w:hAnsi="Times New Roman" w:cs="Times New Roman"/>
          <w:kern w:val="0"/>
          <w:sz w:val="24"/>
          <w:szCs w:val="24"/>
          <w:lang w:val="en-US"/>
          <w14:ligatures w14:val="none"/>
        </w:rPr>
        <w:t>Petroll</w:t>
      </w:r>
      <w:proofErr w:type="spellEnd"/>
      <w:r w:rsidRPr="00436194">
        <w:rPr>
          <w:rFonts w:ascii="Times New Roman" w:eastAsia="Calibri" w:hAnsi="Times New Roman" w:cs="Times New Roman"/>
          <w:kern w:val="0"/>
          <w:sz w:val="24"/>
          <w:szCs w:val="24"/>
          <w:lang w:val="en-US"/>
          <w14:ligatures w14:val="none"/>
        </w:rPr>
        <w:t xml:space="preserve">, R., West, J., Ogden, M., McGinley, O., Craig, R., Coelho, S., &amp; Borg, M. (2025). The expanded </w:t>
      </w:r>
      <w:proofErr w:type="spellStart"/>
      <w:r w:rsidRPr="00436194">
        <w:rPr>
          <w:rFonts w:ascii="Times New Roman" w:eastAsia="Calibri" w:hAnsi="Times New Roman" w:cs="Times New Roman"/>
          <w:kern w:val="0"/>
          <w:sz w:val="24"/>
          <w:szCs w:val="24"/>
          <w:lang w:val="en-US"/>
          <w14:ligatures w14:val="none"/>
        </w:rPr>
        <w:t>Bostrychia</w:t>
      </w:r>
      <w:proofErr w:type="spellEnd"/>
      <w:r w:rsidRPr="00436194">
        <w:rPr>
          <w:rFonts w:ascii="Times New Roman" w:eastAsia="Calibri" w:hAnsi="Times New Roman" w:cs="Times New Roman"/>
          <w:kern w:val="0"/>
          <w:sz w:val="24"/>
          <w:szCs w:val="24"/>
          <w:lang w:val="en-US"/>
          <w14:ligatures w14:val="none"/>
        </w:rPr>
        <w:t xml:space="preserve"> </w:t>
      </w:r>
      <w:proofErr w:type="spellStart"/>
      <w:r w:rsidRPr="00436194">
        <w:rPr>
          <w:rFonts w:ascii="Times New Roman" w:eastAsia="Calibri" w:hAnsi="Times New Roman" w:cs="Times New Roman"/>
          <w:kern w:val="0"/>
          <w:sz w:val="24"/>
          <w:szCs w:val="24"/>
          <w:lang w:val="en-US"/>
          <w14:ligatures w14:val="none"/>
        </w:rPr>
        <w:t>moritziana</w:t>
      </w:r>
      <w:proofErr w:type="spellEnd"/>
      <w:r w:rsidRPr="00436194">
        <w:rPr>
          <w:rFonts w:ascii="Times New Roman" w:eastAsia="Calibri" w:hAnsi="Times New Roman" w:cs="Times New Roman"/>
          <w:kern w:val="0"/>
          <w:sz w:val="24"/>
          <w:szCs w:val="24"/>
          <w:lang w:val="en-US"/>
          <w14:ligatures w14:val="none"/>
        </w:rPr>
        <w:t xml:space="preserve"> genome unveils evolution in the most diverse and complex order of red algae. </w:t>
      </w:r>
      <w:r w:rsidRPr="00436194">
        <w:rPr>
          <w:rFonts w:ascii="Times New Roman" w:eastAsia="Calibri" w:hAnsi="Times New Roman" w:cs="Times New Roman"/>
          <w:i/>
          <w:iCs/>
          <w:kern w:val="0"/>
          <w:sz w:val="24"/>
          <w:szCs w:val="24"/>
          <w:lang w:val="en-US"/>
          <w14:ligatures w14:val="none"/>
        </w:rPr>
        <w:t>Current Biology</w:t>
      </w:r>
      <w:r w:rsidRPr="00436194">
        <w:rPr>
          <w:rFonts w:ascii="Times New Roman" w:eastAsia="Calibri" w:hAnsi="Times New Roman" w:cs="Times New Roman"/>
          <w:kern w:val="0"/>
          <w:sz w:val="24"/>
          <w:szCs w:val="24"/>
          <w:lang w:val="en-US"/>
          <w14:ligatures w14:val="none"/>
        </w:rPr>
        <w:t xml:space="preserve">, 35, 2771-2788.e8.  </w:t>
      </w:r>
    </w:p>
    <w:p w14:paraId="28943CE3"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t>Rindi, F., Bellanti, G., Annibaldi, A., &amp; Accoroni, S. (2024). Reconstructing Historical Changes in the Macroalgal Vegetation of a Central Mediterranean Coastal Area Based on Herbarium Collections. </w:t>
      </w:r>
      <w:r w:rsidRPr="00436194">
        <w:rPr>
          <w:rFonts w:ascii="Times New Roman" w:eastAsia="Calibri" w:hAnsi="Times New Roman" w:cs="Times New Roman"/>
          <w:i/>
          <w:iCs/>
          <w:kern w:val="0"/>
          <w:sz w:val="24"/>
          <w:szCs w:val="24"/>
          <w:lang w:val="en-US"/>
          <w14:ligatures w14:val="none"/>
        </w:rPr>
        <w:t>Diversity</w:t>
      </w:r>
      <w:r w:rsidRPr="00436194">
        <w:rPr>
          <w:rFonts w:ascii="Times New Roman" w:eastAsia="Calibri" w:hAnsi="Times New Roman" w:cs="Times New Roman"/>
          <w:kern w:val="0"/>
          <w:sz w:val="24"/>
          <w:szCs w:val="24"/>
          <w:lang w:val="en-US"/>
          <w14:ligatures w14:val="none"/>
        </w:rPr>
        <w:t xml:space="preserve">.  </w:t>
      </w:r>
    </w:p>
    <w:p w14:paraId="59F0A701"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t xml:space="preserve">Setia, T., </w:t>
      </w:r>
      <w:proofErr w:type="spellStart"/>
      <w:r w:rsidRPr="00436194">
        <w:rPr>
          <w:rFonts w:ascii="Times New Roman" w:eastAsia="Calibri" w:hAnsi="Times New Roman" w:cs="Times New Roman"/>
          <w:kern w:val="0"/>
          <w:sz w:val="24"/>
          <w:szCs w:val="24"/>
          <w:lang w:val="en-US"/>
          <w14:ligatures w14:val="none"/>
        </w:rPr>
        <w:t>Fadhillah</w:t>
      </w:r>
      <w:proofErr w:type="spellEnd"/>
      <w:r w:rsidRPr="00436194">
        <w:rPr>
          <w:rFonts w:ascii="Times New Roman" w:eastAsia="Calibri" w:hAnsi="Times New Roman" w:cs="Times New Roman"/>
          <w:kern w:val="0"/>
          <w:sz w:val="24"/>
          <w:szCs w:val="24"/>
          <w:lang w:val="en-US"/>
          <w14:ligatures w14:val="none"/>
        </w:rPr>
        <w:t xml:space="preserve">, H., Wulandari, P., </w:t>
      </w:r>
      <w:proofErr w:type="spellStart"/>
      <w:r w:rsidRPr="00436194">
        <w:rPr>
          <w:rFonts w:ascii="Times New Roman" w:eastAsia="Calibri" w:hAnsi="Times New Roman" w:cs="Times New Roman"/>
          <w:kern w:val="0"/>
          <w:sz w:val="24"/>
          <w:szCs w:val="24"/>
          <w:lang w:val="en-US"/>
          <w14:ligatures w14:val="none"/>
        </w:rPr>
        <w:t>Handayani</w:t>
      </w:r>
      <w:proofErr w:type="spellEnd"/>
      <w:r w:rsidRPr="00436194">
        <w:rPr>
          <w:rFonts w:ascii="Times New Roman" w:eastAsia="Calibri" w:hAnsi="Times New Roman" w:cs="Times New Roman"/>
          <w:kern w:val="0"/>
          <w:sz w:val="24"/>
          <w:szCs w:val="24"/>
          <w:lang w:val="en-US"/>
          <w14:ligatures w14:val="none"/>
        </w:rPr>
        <w:t xml:space="preserve">, S., </w:t>
      </w:r>
      <w:proofErr w:type="spellStart"/>
      <w:r w:rsidRPr="00436194">
        <w:rPr>
          <w:rFonts w:ascii="Times New Roman" w:eastAsia="Calibri" w:hAnsi="Times New Roman" w:cs="Times New Roman"/>
          <w:kern w:val="0"/>
          <w:sz w:val="24"/>
          <w:szCs w:val="24"/>
          <w:lang w:val="en-US"/>
          <w14:ligatures w14:val="none"/>
        </w:rPr>
        <w:t>Sainal</w:t>
      </w:r>
      <w:proofErr w:type="spellEnd"/>
      <w:r w:rsidRPr="00436194">
        <w:rPr>
          <w:rFonts w:ascii="Times New Roman" w:eastAsia="Calibri" w:hAnsi="Times New Roman" w:cs="Times New Roman"/>
          <w:kern w:val="0"/>
          <w:sz w:val="24"/>
          <w:szCs w:val="24"/>
          <w:lang w:val="en-US"/>
          <w14:ligatures w14:val="none"/>
        </w:rPr>
        <w:t xml:space="preserve">, S., </w:t>
      </w:r>
      <w:proofErr w:type="spellStart"/>
      <w:r w:rsidRPr="00436194">
        <w:rPr>
          <w:rFonts w:ascii="Times New Roman" w:eastAsia="Calibri" w:hAnsi="Times New Roman" w:cs="Times New Roman"/>
          <w:kern w:val="0"/>
          <w:sz w:val="24"/>
          <w:szCs w:val="24"/>
          <w:lang w:val="en-US"/>
          <w14:ligatures w14:val="none"/>
        </w:rPr>
        <w:t>Praptiwi</w:t>
      </w:r>
      <w:proofErr w:type="spellEnd"/>
      <w:r w:rsidRPr="00436194">
        <w:rPr>
          <w:rFonts w:ascii="Times New Roman" w:eastAsia="Calibri" w:hAnsi="Times New Roman" w:cs="Times New Roman"/>
          <w:kern w:val="0"/>
          <w:sz w:val="24"/>
          <w:szCs w:val="24"/>
          <w:lang w:val="en-US"/>
          <w14:ligatures w14:val="none"/>
        </w:rPr>
        <w:t xml:space="preserve">, R., &amp; </w:t>
      </w:r>
      <w:proofErr w:type="spellStart"/>
      <w:r w:rsidRPr="00436194">
        <w:rPr>
          <w:rFonts w:ascii="Times New Roman" w:eastAsia="Calibri" w:hAnsi="Times New Roman" w:cs="Times New Roman"/>
          <w:kern w:val="0"/>
          <w:sz w:val="24"/>
          <w:szCs w:val="24"/>
          <w:lang w:val="en-US"/>
          <w14:ligatures w14:val="none"/>
        </w:rPr>
        <w:t>Sugardjito</w:t>
      </w:r>
      <w:proofErr w:type="spellEnd"/>
      <w:r w:rsidRPr="00436194">
        <w:rPr>
          <w:rFonts w:ascii="Times New Roman" w:eastAsia="Calibri" w:hAnsi="Times New Roman" w:cs="Times New Roman"/>
          <w:kern w:val="0"/>
          <w:sz w:val="24"/>
          <w:szCs w:val="24"/>
          <w:lang w:val="en-US"/>
          <w14:ligatures w14:val="none"/>
        </w:rPr>
        <w:t xml:space="preserve">, J. (2023). Biodiversity, community structure and potential uses of seaweeds and seagrass in transition zone of Taka </w:t>
      </w:r>
      <w:proofErr w:type="spellStart"/>
      <w:r w:rsidRPr="00436194">
        <w:rPr>
          <w:rFonts w:ascii="Times New Roman" w:eastAsia="Calibri" w:hAnsi="Times New Roman" w:cs="Times New Roman"/>
          <w:kern w:val="0"/>
          <w:sz w:val="24"/>
          <w:szCs w:val="24"/>
          <w:lang w:val="en-US"/>
          <w14:ligatures w14:val="none"/>
        </w:rPr>
        <w:t>Bonerate</w:t>
      </w:r>
      <w:proofErr w:type="spellEnd"/>
      <w:r w:rsidRPr="00436194">
        <w:rPr>
          <w:rFonts w:ascii="Times New Roman" w:eastAsia="Calibri" w:hAnsi="Times New Roman" w:cs="Times New Roman"/>
          <w:kern w:val="0"/>
          <w:sz w:val="24"/>
          <w:szCs w:val="24"/>
          <w:lang w:val="en-US"/>
          <w14:ligatures w14:val="none"/>
        </w:rPr>
        <w:t xml:space="preserve"> </w:t>
      </w:r>
      <w:proofErr w:type="spellStart"/>
      <w:r w:rsidRPr="00436194">
        <w:rPr>
          <w:rFonts w:ascii="Times New Roman" w:eastAsia="Calibri" w:hAnsi="Times New Roman" w:cs="Times New Roman"/>
          <w:kern w:val="0"/>
          <w:sz w:val="24"/>
          <w:szCs w:val="24"/>
          <w:lang w:val="en-US"/>
          <w14:ligatures w14:val="none"/>
        </w:rPr>
        <w:t>Kepulauan</w:t>
      </w:r>
      <w:proofErr w:type="spellEnd"/>
      <w:r w:rsidRPr="00436194">
        <w:rPr>
          <w:rFonts w:ascii="Times New Roman" w:eastAsia="Calibri" w:hAnsi="Times New Roman" w:cs="Times New Roman"/>
          <w:kern w:val="0"/>
          <w:sz w:val="24"/>
          <w:szCs w:val="24"/>
          <w:lang w:val="en-US"/>
          <w14:ligatures w14:val="none"/>
        </w:rPr>
        <w:t xml:space="preserve"> </w:t>
      </w:r>
      <w:proofErr w:type="spellStart"/>
      <w:r w:rsidRPr="00436194">
        <w:rPr>
          <w:rFonts w:ascii="Times New Roman" w:eastAsia="Calibri" w:hAnsi="Times New Roman" w:cs="Times New Roman"/>
          <w:kern w:val="0"/>
          <w:sz w:val="24"/>
          <w:szCs w:val="24"/>
          <w:lang w:val="en-US"/>
          <w14:ligatures w14:val="none"/>
        </w:rPr>
        <w:t>Selayar</w:t>
      </w:r>
      <w:proofErr w:type="spellEnd"/>
      <w:r w:rsidRPr="00436194">
        <w:rPr>
          <w:rFonts w:ascii="Times New Roman" w:eastAsia="Calibri" w:hAnsi="Times New Roman" w:cs="Times New Roman"/>
          <w:kern w:val="0"/>
          <w:sz w:val="24"/>
          <w:szCs w:val="24"/>
          <w:lang w:val="en-US"/>
          <w14:ligatures w14:val="none"/>
        </w:rPr>
        <w:t xml:space="preserve"> biosphere reserve, Indonesia. </w:t>
      </w:r>
      <w:r w:rsidRPr="00436194">
        <w:rPr>
          <w:rFonts w:ascii="Times New Roman" w:eastAsia="Calibri" w:hAnsi="Times New Roman" w:cs="Times New Roman"/>
          <w:i/>
          <w:iCs/>
          <w:kern w:val="0"/>
          <w:sz w:val="24"/>
          <w:szCs w:val="24"/>
          <w:lang w:val="en-US"/>
          <w14:ligatures w14:val="none"/>
        </w:rPr>
        <w:t>IOP Conference Series: Earth and Environmental Science</w:t>
      </w:r>
      <w:r w:rsidRPr="00436194">
        <w:rPr>
          <w:rFonts w:ascii="Times New Roman" w:eastAsia="Calibri" w:hAnsi="Times New Roman" w:cs="Times New Roman"/>
          <w:kern w:val="0"/>
          <w:sz w:val="24"/>
          <w:szCs w:val="24"/>
          <w:lang w:val="en-US"/>
          <w14:ligatures w14:val="none"/>
        </w:rPr>
        <w:t xml:space="preserve">, 1255.  </w:t>
      </w:r>
    </w:p>
    <w:p w14:paraId="0043C9B4"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t>Shabaka, S., 2018. Checklist of seaweeds and seagrass of Egypt (Mediterranean Sea) Egyptian journal of Aquatic research ,44: 203-212.</w:t>
      </w:r>
    </w:p>
    <w:p w14:paraId="439DA6ED"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r w:rsidRPr="00436194">
        <w:rPr>
          <w:rFonts w:ascii="Times New Roman" w:eastAsia="Calibri" w:hAnsi="Times New Roman" w:cs="Times New Roman"/>
          <w:kern w:val="0"/>
          <w:sz w:val="24"/>
          <w:szCs w:val="24"/>
          <w:lang w:val="en-US"/>
          <w14:ligatures w14:val="none"/>
        </w:rPr>
        <w:t xml:space="preserve">Tsiamis, K., Taşkın, E., Orfanidis, S., Stavrou, P., Argyrou, M., Panayotidis, </w:t>
      </w:r>
      <w:proofErr w:type="gramStart"/>
      <w:r w:rsidRPr="00436194">
        <w:rPr>
          <w:rFonts w:ascii="Times New Roman" w:eastAsia="Calibri" w:hAnsi="Times New Roman" w:cs="Times New Roman"/>
          <w:kern w:val="0"/>
          <w:sz w:val="24"/>
          <w:szCs w:val="24"/>
          <w:lang w:val="en-US"/>
          <w14:ligatures w14:val="none"/>
        </w:rPr>
        <w:t>P.,</w:t>
      </w:r>
      <w:proofErr w:type="spellStart"/>
      <w:r w:rsidRPr="00436194">
        <w:rPr>
          <w:rFonts w:ascii="Times New Roman" w:eastAsia="Calibri" w:hAnsi="Times New Roman" w:cs="Times New Roman"/>
          <w:kern w:val="0"/>
          <w:sz w:val="24"/>
          <w:szCs w:val="24"/>
          <w:lang w:val="en-US"/>
          <w14:ligatures w14:val="none"/>
        </w:rPr>
        <w:t>Tsioli</w:t>
      </w:r>
      <w:proofErr w:type="gramEnd"/>
      <w:r w:rsidRPr="00436194">
        <w:rPr>
          <w:rFonts w:ascii="Times New Roman" w:eastAsia="Calibri" w:hAnsi="Times New Roman" w:cs="Times New Roman"/>
          <w:kern w:val="0"/>
          <w:sz w:val="24"/>
          <w:szCs w:val="24"/>
          <w:lang w:val="en-US"/>
          <w14:ligatures w14:val="none"/>
        </w:rPr>
        <w:t>,T</w:t>
      </w:r>
      <w:proofErr w:type="spellEnd"/>
      <w:r w:rsidRPr="00436194">
        <w:rPr>
          <w:rFonts w:ascii="Times New Roman" w:eastAsia="Calibri" w:hAnsi="Times New Roman" w:cs="Times New Roman"/>
          <w:kern w:val="0"/>
          <w:sz w:val="24"/>
          <w:szCs w:val="24"/>
          <w:lang w:val="en-US"/>
          <w14:ligatures w14:val="none"/>
        </w:rPr>
        <w:t xml:space="preserve">., Cicek, A., Marcou, M and </w:t>
      </w:r>
      <w:proofErr w:type="spellStart"/>
      <w:r w:rsidRPr="00436194">
        <w:rPr>
          <w:rFonts w:ascii="Times New Roman" w:eastAsia="Calibri" w:hAnsi="Times New Roman" w:cs="Times New Roman"/>
          <w:kern w:val="0"/>
          <w:sz w:val="24"/>
          <w:szCs w:val="24"/>
          <w:lang w:val="en-US"/>
          <w14:ligatures w14:val="none"/>
        </w:rPr>
        <w:t>Küppe</w:t>
      </w:r>
      <w:proofErr w:type="spellEnd"/>
      <w:r w:rsidRPr="00436194">
        <w:rPr>
          <w:rFonts w:ascii="Times New Roman" w:eastAsia="Calibri" w:hAnsi="Times New Roman" w:cs="Times New Roman"/>
          <w:kern w:val="0"/>
          <w:sz w:val="24"/>
          <w:szCs w:val="24"/>
          <w:lang w:val="en-US"/>
          <w14:ligatures w14:val="none"/>
        </w:rPr>
        <w:t xml:space="preserve">, F., 2014. Checklist of seaweeds of Cyprus (Mediterranean Sea) Bot. Mar. </w:t>
      </w:r>
      <w:proofErr w:type="gramStart"/>
      <w:r w:rsidRPr="00436194">
        <w:rPr>
          <w:rFonts w:ascii="Times New Roman" w:eastAsia="Calibri" w:hAnsi="Times New Roman" w:cs="Times New Roman"/>
          <w:kern w:val="0"/>
          <w:sz w:val="24"/>
          <w:szCs w:val="24"/>
          <w:lang w:val="en-US"/>
          <w14:ligatures w14:val="none"/>
        </w:rPr>
        <w:t>Sci ,</w:t>
      </w:r>
      <w:proofErr w:type="gramEnd"/>
      <w:r w:rsidRPr="00436194">
        <w:rPr>
          <w:rFonts w:ascii="Times New Roman" w:eastAsia="Calibri" w:hAnsi="Times New Roman" w:cs="Times New Roman"/>
          <w:kern w:val="0"/>
          <w:sz w:val="24"/>
          <w:szCs w:val="24"/>
          <w:lang w:val="en-US"/>
          <w14:ligatures w14:val="none"/>
        </w:rPr>
        <w:t xml:space="preserve"> 57(3): 153–166.</w:t>
      </w:r>
    </w:p>
    <w:p w14:paraId="1219B635"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proofErr w:type="spellStart"/>
      <w:r w:rsidRPr="00436194">
        <w:rPr>
          <w:rFonts w:ascii="Times New Roman" w:eastAsia="Calibri" w:hAnsi="Times New Roman" w:cs="Times New Roman"/>
          <w:kern w:val="0"/>
          <w:sz w:val="24"/>
          <w:szCs w:val="24"/>
          <w:lang w:val="en-US"/>
          <w14:ligatures w14:val="none"/>
        </w:rPr>
        <w:t>Verlaqu</w:t>
      </w:r>
      <w:proofErr w:type="spellEnd"/>
      <w:r w:rsidRPr="00436194">
        <w:rPr>
          <w:rFonts w:ascii="Times New Roman" w:eastAsia="Calibri" w:hAnsi="Times New Roman" w:cs="Times New Roman"/>
          <w:kern w:val="0"/>
          <w:sz w:val="24"/>
          <w:szCs w:val="24"/>
          <w:lang w:val="en-US"/>
          <w14:ligatures w14:val="none"/>
        </w:rPr>
        <w:t>, M., 2017. The introduced marine macroflora of Lebanon and its distribution on the Levantine coast, Medit Mar Sci, 138-155.</w:t>
      </w:r>
    </w:p>
    <w:p w14:paraId="7F6FC486" w14:textId="77777777" w:rsidR="00436194" w:rsidRPr="00436194" w:rsidRDefault="00436194" w:rsidP="00436194">
      <w:pPr>
        <w:spacing w:line="360" w:lineRule="auto"/>
        <w:jc w:val="both"/>
        <w:rPr>
          <w:rFonts w:ascii="Times New Roman" w:eastAsia="Calibri" w:hAnsi="Times New Roman" w:cs="Times New Roman"/>
          <w:kern w:val="0"/>
          <w:sz w:val="24"/>
          <w:szCs w:val="24"/>
          <w:rtl/>
          <w:lang w:val="en-US"/>
          <w14:ligatures w14:val="none"/>
        </w:rPr>
      </w:pPr>
      <w:r w:rsidRPr="00436194">
        <w:rPr>
          <w:rFonts w:ascii="Times New Roman" w:eastAsia="Calibri" w:hAnsi="Times New Roman" w:cs="Times New Roman"/>
          <w:color w:val="FF0000"/>
          <w:kern w:val="0"/>
          <w:sz w:val="24"/>
          <w:szCs w:val="24"/>
          <w:lang w:val="en-US"/>
          <w14:ligatures w14:val="none"/>
        </w:rPr>
        <w:t>Al-</w:t>
      </w:r>
      <w:proofErr w:type="spellStart"/>
      <w:r w:rsidRPr="00436194">
        <w:rPr>
          <w:rFonts w:ascii="Times New Roman" w:eastAsia="Calibri" w:hAnsi="Times New Roman" w:cs="Times New Roman"/>
          <w:color w:val="FF0000"/>
          <w:kern w:val="0"/>
          <w:sz w:val="24"/>
          <w:szCs w:val="24"/>
          <w:lang w:val="en-US"/>
          <w14:ligatures w14:val="none"/>
        </w:rPr>
        <w:t>Shatwi</w:t>
      </w:r>
      <w:proofErr w:type="spellEnd"/>
      <w:r w:rsidRPr="00436194">
        <w:rPr>
          <w:rFonts w:ascii="Times New Roman" w:eastAsia="Calibri" w:hAnsi="Times New Roman" w:cs="Times New Roman"/>
          <w:color w:val="FF0000"/>
          <w:kern w:val="0"/>
          <w:sz w:val="24"/>
          <w:szCs w:val="24"/>
          <w:lang w:val="en-US"/>
          <w14:ligatures w14:val="none"/>
        </w:rPr>
        <w:t xml:space="preserve"> and Abu-</w:t>
      </w:r>
      <w:proofErr w:type="spellStart"/>
      <w:r w:rsidRPr="00436194">
        <w:rPr>
          <w:rFonts w:ascii="Times New Roman" w:eastAsia="Calibri" w:hAnsi="Times New Roman" w:cs="Times New Roman"/>
          <w:color w:val="FF0000"/>
          <w:kern w:val="0"/>
          <w:sz w:val="24"/>
          <w:szCs w:val="24"/>
          <w:lang w:val="en-US"/>
          <w14:ligatures w14:val="none"/>
        </w:rPr>
        <w:t>habil</w:t>
      </w:r>
      <w:proofErr w:type="spellEnd"/>
      <w:r w:rsidRPr="00436194">
        <w:rPr>
          <w:rFonts w:ascii="Times New Roman" w:eastAsia="Calibri" w:hAnsi="Times New Roman" w:cs="Times New Roman"/>
          <w:color w:val="FF0000"/>
          <w:kern w:val="0"/>
          <w:sz w:val="24"/>
          <w:szCs w:val="24"/>
          <w:lang w:val="en-US"/>
          <w14:ligatures w14:val="none"/>
        </w:rPr>
        <w:t xml:space="preserve">, 2010   </w:t>
      </w:r>
      <w:r w:rsidRPr="00436194">
        <w:rPr>
          <w:rFonts w:ascii="Times New Roman" w:eastAsia="Calibri" w:hAnsi="Times New Roman" w:cs="Times New Roman"/>
          <w:kern w:val="0"/>
          <w:sz w:val="24"/>
          <w:szCs w:val="24"/>
          <w:lang w:val="en-US"/>
          <w14:ligatures w14:val="none"/>
        </w:rPr>
        <w:t>not sighted</w:t>
      </w:r>
    </w:p>
    <w:p w14:paraId="7DD34E80" w14:textId="77777777" w:rsidR="00436194" w:rsidRPr="00436194" w:rsidRDefault="00436194" w:rsidP="00436194">
      <w:pPr>
        <w:spacing w:line="360" w:lineRule="auto"/>
        <w:jc w:val="both"/>
        <w:rPr>
          <w:rFonts w:ascii="Times New Roman" w:eastAsia="Calibri" w:hAnsi="Times New Roman" w:cs="Times New Roman"/>
          <w:kern w:val="0"/>
          <w:sz w:val="24"/>
          <w:szCs w:val="24"/>
          <w:lang w:val="en-US"/>
          <w14:ligatures w14:val="none"/>
        </w:rPr>
      </w:pPr>
    </w:p>
    <w:p w14:paraId="1ED1A4B8" w14:textId="77777777" w:rsidR="009D738A" w:rsidRPr="00436194" w:rsidRDefault="009D738A">
      <w:pPr>
        <w:rPr>
          <w:lang w:val="en-US"/>
        </w:rPr>
      </w:pPr>
    </w:p>
    <w:sectPr w:rsidR="009D738A" w:rsidRPr="00436194" w:rsidSect="00436194">
      <w:headerReference w:type="even" r:id="rId66"/>
      <w:headerReference w:type="default" r:id="rId67"/>
      <w:footerReference w:type="even" r:id="rId68"/>
      <w:footerReference w:type="default" r:id="rId69"/>
      <w:headerReference w:type="first" r:id="rId70"/>
      <w:footerReference w:type="first" r:id="rId71"/>
      <w:pgSz w:w="11906" w:h="16838"/>
      <w:pgMar w:top="1361" w:right="1701" w:bottom="1418" w:left="1418" w:header="709" w:footer="709"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Oyebisi Azeez" w:date="2025-11-06T16:31:00Z" w:initials="OA">
    <w:p w14:paraId="2E776E3A" w14:textId="77777777" w:rsidR="00436194" w:rsidRDefault="00436194" w:rsidP="00436194">
      <w:pPr>
        <w:pStyle w:val="CommentText"/>
      </w:pPr>
      <w:r>
        <w:rPr>
          <w:rStyle w:val="CommentReference"/>
        </w:rPr>
        <w:annotationRef/>
      </w:r>
      <w:r>
        <w:t>through</w:t>
      </w:r>
    </w:p>
  </w:comment>
  <w:comment w:id="4" w:author="Oyebisi Azeez" w:date="2025-11-06T16:58:00Z" w:initials="OA">
    <w:p w14:paraId="36CC65F0" w14:textId="77777777" w:rsidR="00436194" w:rsidRDefault="00436194" w:rsidP="00436194">
      <w:pPr>
        <w:pStyle w:val="CommentText"/>
      </w:pPr>
      <w:r>
        <w:rPr>
          <w:rStyle w:val="CommentReference"/>
        </w:rPr>
        <w:annotationRef/>
      </w:r>
    </w:p>
  </w:comment>
  <w:comment w:id="5" w:author="Oyebisi Azeez" w:date="2025-11-06T16:58:00Z" w:initials="OA">
    <w:p w14:paraId="5A6F6ADF" w14:textId="77777777" w:rsidR="00436194" w:rsidRDefault="00436194" w:rsidP="00436194">
      <w:pPr>
        <w:pStyle w:val="CommentText"/>
        <w:bidi w:val="0"/>
      </w:pPr>
      <w:r>
        <w:rPr>
          <w:rStyle w:val="CommentReference"/>
        </w:rPr>
        <w:annotationRef/>
      </w:r>
      <w:r>
        <w:t>There is no figure 13</w:t>
      </w:r>
    </w:p>
  </w:comment>
  <w:comment w:id="7" w:author="Oyebisi Azeez" w:date="2025-11-06T17:21:00Z" w:initials="OA">
    <w:p w14:paraId="7F63E02C" w14:textId="77777777" w:rsidR="00436194" w:rsidRDefault="00436194" w:rsidP="00436194">
      <w:pPr>
        <w:pStyle w:val="CommentText"/>
      </w:pPr>
      <w:r>
        <w:rPr>
          <w:rStyle w:val="CommentReference"/>
        </w:rPr>
        <w:annotationRef/>
      </w:r>
      <w:r>
        <w:t>Established</w:t>
      </w:r>
    </w:p>
  </w:comment>
  <w:comment w:id="8" w:author="Oyebisi Azeez" w:date="2025-11-06T17:21:00Z" w:initials="OA">
    <w:p w14:paraId="359BFF28" w14:textId="77777777" w:rsidR="00436194" w:rsidRDefault="00436194" w:rsidP="00436194">
      <w:pPr>
        <w:pStyle w:val="CommentText"/>
      </w:pPr>
      <w:r>
        <w:rPr>
          <w:rStyle w:val="CommentReference"/>
        </w:rPr>
        <w:annotationRef/>
      </w:r>
    </w:p>
  </w:comment>
  <w:comment w:id="10" w:author="Oyebisi Azeez" w:date="2025-11-06T17:01:00Z" w:initials="OA">
    <w:p w14:paraId="3C986F15" w14:textId="77777777" w:rsidR="00436194" w:rsidRDefault="00436194" w:rsidP="00436194">
      <w:pPr>
        <w:pStyle w:val="CommentText"/>
      </w:pPr>
      <w:r>
        <w:rPr>
          <w:rStyle w:val="CommentReference"/>
        </w:rPr>
        <w:annotationRef/>
      </w:r>
      <w:r>
        <w:t>Repetition</w:t>
      </w:r>
    </w:p>
  </w:comment>
  <w:comment w:id="11" w:author="Oyebisi Azeez" w:date="2025-11-06T17:05:00Z" w:initials="OA">
    <w:p w14:paraId="3EEA5265" w14:textId="77777777" w:rsidR="00436194" w:rsidRDefault="00436194" w:rsidP="00436194">
      <w:pPr>
        <w:pStyle w:val="CommentText"/>
      </w:pPr>
      <w:r>
        <w:rPr>
          <w:rStyle w:val="CommentReference"/>
        </w:rPr>
        <w:annotationRef/>
      </w:r>
      <w:r>
        <w:t>Repetition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E776E3A" w15:done="0"/>
  <w15:commentEx w15:paraId="36CC65F0" w15:done="0"/>
  <w15:commentEx w15:paraId="5A6F6ADF" w15:paraIdParent="36CC65F0" w15:done="0"/>
  <w15:commentEx w15:paraId="7F63E02C" w15:done="0"/>
  <w15:commentEx w15:paraId="359BFF28" w15:paraIdParent="7F63E02C" w15:done="0"/>
  <w15:commentEx w15:paraId="3C986F15" w15:done="0"/>
  <w15:commentEx w15:paraId="3EEA526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B137D4E" w16cex:dateUtc="2025-11-06T15:31:00Z"/>
  <w16cex:commentExtensible w16cex:durableId="20841058" w16cex:dateUtc="2025-11-06T15:58:00Z"/>
  <w16cex:commentExtensible w16cex:durableId="114B87BC" w16cex:dateUtc="2025-11-06T15:58:00Z"/>
  <w16cex:commentExtensible w16cex:durableId="0C78A55D" w16cex:dateUtc="2025-11-06T16:21:00Z"/>
  <w16cex:commentExtensible w16cex:durableId="73D7C660" w16cex:dateUtc="2025-11-06T16:21:00Z"/>
  <w16cex:commentExtensible w16cex:durableId="678A7AA3" w16cex:dateUtc="2025-11-06T16:01:00Z"/>
  <w16cex:commentExtensible w16cex:durableId="1509BC64" w16cex:dateUtc="2025-11-06T16: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E776E3A" w16cid:durableId="0B137D4E"/>
  <w16cid:commentId w16cid:paraId="36CC65F0" w16cid:durableId="20841058"/>
  <w16cid:commentId w16cid:paraId="5A6F6ADF" w16cid:durableId="114B87BC"/>
  <w16cid:commentId w16cid:paraId="7F63E02C" w16cid:durableId="0C78A55D"/>
  <w16cid:commentId w16cid:paraId="359BFF28" w16cid:durableId="73D7C660"/>
  <w16cid:commentId w16cid:paraId="3C986F15" w16cid:durableId="678A7AA3"/>
  <w16cid:commentId w16cid:paraId="3EEA5265" w16cid:durableId="1509BC6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C4C53" w14:textId="77777777" w:rsidR="00436194" w:rsidRDefault="004361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C0CF3" w14:textId="77777777" w:rsidR="00436194" w:rsidRDefault="00436194">
    <w:pPr>
      <w:pStyle w:val="Footer"/>
      <w:jc w:val="center"/>
    </w:pPr>
    <w:r>
      <w:fldChar w:fldCharType="begin"/>
    </w:r>
    <w:r>
      <w:instrText>PAGE   \* MERGEFORMAT</w:instrText>
    </w:r>
    <w:r>
      <w:fldChar w:fldCharType="separate"/>
    </w:r>
    <w:r>
      <w:rPr>
        <w:rtl/>
        <w:lang w:val="ar-SA"/>
      </w:rPr>
      <w:t>2</w:t>
    </w:r>
    <w:r>
      <w:fldChar w:fldCharType="end"/>
    </w:r>
  </w:p>
  <w:p w14:paraId="2F196CCB" w14:textId="77777777" w:rsidR="00436194" w:rsidRDefault="004361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37DEF" w14:textId="77777777" w:rsidR="00436194" w:rsidRDefault="00436194">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37B34" w14:textId="77777777" w:rsidR="00436194" w:rsidRDefault="00436194">
    <w:pPr>
      <w:pStyle w:val="Header"/>
    </w:pPr>
    <w:r>
      <w:rPr>
        <w:noProof/>
      </w:rPr>
      <w:pict w14:anchorId="3E67B7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774704" o:spid="_x0000_s1025" type="#_x0000_t136" style="position:absolute;left:0;text-align:left;margin-left:0;margin-top:0;width:521.05pt;height:98.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42B31" w14:textId="77777777" w:rsidR="00436194" w:rsidRDefault="00436194">
    <w:pPr>
      <w:pStyle w:val="Header"/>
    </w:pPr>
    <w:r>
      <w:rPr>
        <w:noProof/>
      </w:rPr>
      <w:pict w14:anchorId="092F13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774705" o:spid="_x0000_s1026" type="#_x0000_t136" style="position:absolute;left:0;text-align:left;margin-left:0;margin-top:0;width:521.05pt;height:98.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56D7A" w14:textId="77777777" w:rsidR="00436194" w:rsidRDefault="00436194">
    <w:pPr>
      <w:pStyle w:val="Header"/>
    </w:pPr>
    <w:r>
      <w:rPr>
        <w:noProof/>
      </w:rPr>
      <w:pict w14:anchorId="36221E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774703" o:spid="_x0000_s1027" type="#_x0000_t136" style="position:absolute;left:0;text-align:left;margin-left:0;margin-top:0;width:521.05pt;height:98.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D00E2"/>
    <w:multiLevelType w:val="hybridMultilevel"/>
    <w:tmpl w:val="9B769C96"/>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FDB58FD"/>
    <w:multiLevelType w:val="hybridMultilevel"/>
    <w:tmpl w:val="3612A60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374CFB"/>
    <w:multiLevelType w:val="multilevel"/>
    <w:tmpl w:val="D8942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85504713">
    <w:abstractNumId w:val="2"/>
  </w:num>
  <w:num w:numId="2" w16cid:durableId="559052912">
    <w:abstractNumId w:val="1"/>
  </w:num>
  <w:num w:numId="3" w16cid:durableId="87651018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yebisi Azeez">
    <w15:presenceInfo w15:providerId="Windows Live" w15:userId="2cfd8e0b2385e7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194"/>
    <w:rsid w:val="000F5755"/>
    <w:rsid w:val="00102321"/>
    <w:rsid w:val="00220948"/>
    <w:rsid w:val="00436194"/>
    <w:rsid w:val="009D738A"/>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58998F"/>
  <w15:chartTrackingRefBased/>
  <w15:docId w15:val="{E79E2107-506C-4CC5-A3B6-FCDA2F41B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619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3619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3619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3619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3619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361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61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61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61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619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3619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3619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3619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3619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361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61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61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6194"/>
    <w:rPr>
      <w:rFonts w:eastAsiaTheme="majorEastAsia" w:cstheme="majorBidi"/>
      <w:color w:val="272727" w:themeColor="text1" w:themeTint="D8"/>
    </w:rPr>
  </w:style>
  <w:style w:type="paragraph" w:styleId="Title">
    <w:name w:val="Title"/>
    <w:basedOn w:val="Normal"/>
    <w:next w:val="Normal"/>
    <w:link w:val="TitleChar"/>
    <w:uiPriority w:val="10"/>
    <w:qFormat/>
    <w:rsid w:val="004361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61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61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61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6194"/>
    <w:pPr>
      <w:spacing w:before="160"/>
      <w:jc w:val="center"/>
    </w:pPr>
    <w:rPr>
      <w:i/>
      <w:iCs/>
      <w:color w:val="404040" w:themeColor="text1" w:themeTint="BF"/>
    </w:rPr>
  </w:style>
  <w:style w:type="character" w:customStyle="1" w:styleId="QuoteChar">
    <w:name w:val="Quote Char"/>
    <w:basedOn w:val="DefaultParagraphFont"/>
    <w:link w:val="Quote"/>
    <w:uiPriority w:val="29"/>
    <w:rsid w:val="00436194"/>
    <w:rPr>
      <w:i/>
      <w:iCs/>
      <w:color w:val="404040" w:themeColor="text1" w:themeTint="BF"/>
    </w:rPr>
  </w:style>
  <w:style w:type="paragraph" w:styleId="ListParagraph">
    <w:name w:val="List Paragraph"/>
    <w:basedOn w:val="Normal"/>
    <w:uiPriority w:val="34"/>
    <w:qFormat/>
    <w:rsid w:val="00436194"/>
    <w:pPr>
      <w:ind w:left="720"/>
      <w:contextualSpacing/>
    </w:pPr>
  </w:style>
  <w:style w:type="character" w:styleId="IntenseEmphasis">
    <w:name w:val="Intense Emphasis"/>
    <w:basedOn w:val="DefaultParagraphFont"/>
    <w:uiPriority w:val="21"/>
    <w:qFormat/>
    <w:rsid w:val="00436194"/>
    <w:rPr>
      <w:i/>
      <w:iCs/>
      <w:color w:val="2F5496" w:themeColor="accent1" w:themeShade="BF"/>
    </w:rPr>
  </w:style>
  <w:style w:type="paragraph" w:styleId="IntenseQuote">
    <w:name w:val="Intense Quote"/>
    <w:basedOn w:val="Normal"/>
    <w:next w:val="Normal"/>
    <w:link w:val="IntenseQuoteChar"/>
    <w:uiPriority w:val="30"/>
    <w:qFormat/>
    <w:rsid w:val="0043619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36194"/>
    <w:rPr>
      <w:i/>
      <w:iCs/>
      <w:color w:val="2F5496" w:themeColor="accent1" w:themeShade="BF"/>
    </w:rPr>
  </w:style>
  <w:style w:type="character" w:styleId="IntenseReference">
    <w:name w:val="Intense Reference"/>
    <w:basedOn w:val="DefaultParagraphFont"/>
    <w:uiPriority w:val="32"/>
    <w:qFormat/>
    <w:rsid w:val="00436194"/>
    <w:rPr>
      <w:b/>
      <w:bCs/>
      <w:smallCaps/>
      <w:color w:val="2F5496" w:themeColor="accent1" w:themeShade="BF"/>
      <w:spacing w:val="5"/>
    </w:rPr>
  </w:style>
  <w:style w:type="numbering" w:customStyle="1" w:styleId="NoList1">
    <w:name w:val="No List1"/>
    <w:next w:val="NoList"/>
    <w:uiPriority w:val="99"/>
    <w:semiHidden/>
    <w:unhideWhenUsed/>
    <w:rsid w:val="00436194"/>
  </w:style>
  <w:style w:type="paragraph" w:styleId="Header">
    <w:name w:val="header"/>
    <w:basedOn w:val="Normal"/>
    <w:link w:val="HeaderChar"/>
    <w:uiPriority w:val="99"/>
    <w:unhideWhenUsed/>
    <w:rsid w:val="00436194"/>
    <w:pPr>
      <w:tabs>
        <w:tab w:val="center" w:pos="4153"/>
        <w:tab w:val="right" w:pos="8306"/>
      </w:tabs>
      <w:bidi/>
      <w:spacing w:after="0" w:line="240" w:lineRule="auto"/>
    </w:pPr>
    <w:rPr>
      <w:rFonts w:ascii="Calibri" w:eastAsia="Calibri" w:hAnsi="Calibri" w:cs="Arial"/>
      <w:kern w:val="0"/>
      <w:lang w:val="en-US"/>
      <w14:ligatures w14:val="none"/>
    </w:rPr>
  </w:style>
  <w:style w:type="character" w:customStyle="1" w:styleId="HeaderChar">
    <w:name w:val="Header Char"/>
    <w:basedOn w:val="DefaultParagraphFont"/>
    <w:link w:val="Header"/>
    <w:uiPriority w:val="99"/>
    <w:rsid w:val="00436194"/>
    <w:rPr>
      <w:rFonts w:ascii="Calibri" w:eastAsia="Calibri" w:hAnsi="Calibri" w:cs="Arial"/>
      <w:kern w:val="0"/>
      <w:lang w:val="en-US"/>
      <w14:ligatures w14:val="none"/>
    </w:rPr>
  </w:style>
  <w:style w:type="paragraph" w:styleId="Footer">
    <w:name w:val="footer"/>
    <w:basedOn w:val="Normal"/>
    <w:link w:val="FooterChar"/>
    <w:uiPriority w:val="99"/>
    <w:unhideWhenUsed/>
    <w:rsid w:val="00436194"/>
    <w:pPr>
      <w:tabs>
        <w:tab w:val="center" w:pos="4153"/>
        <w:tab w:val="right" w:pos="8306"/>
      </w:tabs>
      <w:bidi/>
      <w:spacing w:after="0" w:line="240" w:lineRule="auto"/>
    </w:pPr>
    <w:rPr>
      <w:rFonts w:ascii="Calibri" w:eastAsia="Calibri" w:hAnsi="Calibri" w:cs="Arial"/>
      <w:kern w:val="0"/>
      <w:lang w:val="en-US"/>
      <w14:ligatures w14:val="none"/>
    </w:rPr>
  </w:style>
  <w:style w:type="character" w:customStyle="1" w:styleId="FooterChar">
    <w:name w:val="Footer Char"/>
    <w:basedOn w:val="DefaultParagraphFont"/>
    <w:link w:val="Footer"/>
    <w:uiPriority w:val="99"/>
    <w:rsid w:val="00436194"/>
    <w:rPr>
      <w:rFonts w:ascii="Calibri" w:eastAsia="Calibri" w:hAnsi="Calibri" w:cs="Arial"/>
      <w:kern w:val="0"/>
      <w:lang w:val="en-US"/>
      <w14:ligatures w14:val="none"/>
    </w:rPr>
  </w:style>
  <w:style w:type="table" w:styleId="TableGrid">
    <w:name w:val="Table Grid"/>
    <w:basedOn w:val="TableNormal"/>
    <w:uiPriority w:val="39"/>
    <w:rsid w:val="00436194"/>
    <w:pPr>
      <w:spacing w:after="0" w:line="240" w:lineRule="auto"/>
    </w:pPr>
    <w:rPr>
      <w:rFonts w:ascii="Calibri" w:eastAsia="Calibri" w:hAnsi="Calibri" w:cs="Arial"/>
      <w:kern w:val="0"/>
      <w:sz w:val="20"/>
      <w:szCs w:val="20"/>
      <w:lang w:val="en-NG" w:eastAsia="en-NG"/>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36194"/>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Strong">
    <w:name w:val="Strong"/>
    <w:uiPriority w:val="22"/>
    <w:qFormat/>
    <w:rsid w:val="00436194"/>
    <w:rPr>
      <w:b/>
      <w:bCs/>
    </w:rPr>
  </w:style>
  <w:style w:type="character" w:styleId="Emphasis">
    <w:name w:val="Emphasis"/>
    <w:uiPriority w:val="20"/>
    <w:qFormat/>
    <w:rsid w:val="00436194"/>
    <w:rPr>
      <w:i/>
      <w:iCs/>
    </w:rPr>
  </w:style>
  <w:style w:type="character" w:styleId="Hyperlink">
    <w:name w:val="Hyperlink"/>
    <w:uiPriority w:val="99"/>
    <w:unhideWhenUsed/>
    <w:rsid w:val="00436194"/>
    <w:rPr>
      <w:color w:val="0563C1"/>
      <w:u w:val="single"/>
    </w:rPr>
  </w:style>
  <w:style w:type="character" w:styleId="UnresolvedMention">
    <w:name w:val="Unresolved Mention"/>
    <w:uiPriority w:val="99"/>
    <w:semiHidden/>
    <w:unhideWhenUsed/>
    <w:rsid w:val="00436194"/>
    <w:rPr>
      <w:color w:val="605E5C"/>
      <w:shd w:val="clear" w:color="auto" w:fill="E1DFDD"/>
    </w:rPr>
  </w:style>
  <w:style w:type="character" w:styleId="CommentReference">
    <w:name w:val="annotation reference"/>
    <w:basedOn w:val="DefaultParagraphFont"/>
    <w:uiPriority w:val="99"/>
    <w:semiHidden/>
    <w:unhideWhenUsed/>
    <w:rsid w:val="00436194"/>
    <w:rPr>
      <w:sz w:val="16"/>
      <w:szCs w:val="16"/>
    </w:rPr>
  </w:style>
  <w:style w:type="paragraph" w:styleId="CommentText">
    <w:name w:val="annotation text"/>
    <w:basedOn w:val="Normal"/>
    <w:link w:val="CommentTextChar"/>
    <w:uiPriority w:val="99"/>
    <w:semiHidden/>
    <w:unhideWhenUsed/>
    <w:rsid w:val="00436194"/>
    <w:pPr>
      <w:bidi/>
    </w:pPr>
    <w:rPr>
      <w:rFonts w:ascii="Calibri" w:eastAsia="Calibri" w:hAnsi="Calibri" w:cs="Arial"/>
      <w:kern w:val="0"/>
      <w:sz w:val="20"/>
      <w:szCs w:val="20"/>
      <w:lang w:val="en-US"/>
      <w14:ligatures w14:val="none"/>
    </w:rPr>
  </w:style>
  <w:style w:type="character" w:customStyle="1" w:styleId="CommentTextChar">
    <w:name w:val="Comment Text Char"/>
    <w:basedOn w:val="DefaultParagraphFont"/>
    <w:link w:val="CommentText"/>
    <w:uiPriority w:val="99"/>
    <w:semiHidden/>
    <w:rsid w:val="00436194"/>
    <w:rPr>
      <w:rFonts w:ascii="Calibri" w:eastAsia="Calibri" w:hAnsi="Calibri" w:cs="Arial"/>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436194"/>
    <w:rPr>
      <w:b/>
      <w:bCs/>
    </w:rPr>
  </w:style>
  <w:style w:type="character" w:customStyle="1" w:styleId="CommentSubjectChar">
    <w:name w:val="Comment Subject Char"/>
    <w:basedOn w:val="CommentTextChar"/>
    <w:link w:val="CommentSubject"/>
    <w:uiPriority w:val="99"/>
    <w:semiHidden/>
    <w:rsid w:val="00436194"/>
    <w:rPr>
      <w:rFonts w:ascii="Calibri" w:eastAsia="Calibri" w:hAnsi="Calibri" w:cs="Arial"/>
      <w:b/>
      <w:bC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hyperlink" Target="https://doi.org/10.3390/molecules25194411" TargetMode="External"/><Relationship Id="rId6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comments" Target="comments.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eader" Target="header1.xml"/><Relationship Id="rId74"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https://doi.org/10.1111/nph.19211" TargetMode="External"/><Relationship Id="rId19" Type="http://schemas.openxmlformats.org/officeDocument/2006/relationships/image" Target="media/image11.png"/><Relationship Id="rId14" Type="http://schemas.microsoft.com/office/2018/08/relationships/commentsExtensible" Target="commentsExtensible.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yperlink" Target="https://doi.org/10.3389/fmars.2021.658485" TargetMode="External"/><Relationship Id="rId69" Type="http://schemas.openxmlformats.org/officeDocument/2006/relationships/footer" Target="footer2.xml"/><Relationship Id="rId8" Type="http://schemas.openxmlformats.org/officeDocument/2006/relationships/image" Target="media/image4.png"/><Relationship Id="rId51" Type="http://schemas.openxmlformats.org/officeDocument/2006/relationships/image" Target="media/image43.png"/><Relationship Id="rId72" Type="http://schemas.openxmlformats.org/officeDocument/2006/relationships/fontTable" Target="fontTable.xml"/><Relationship Id="rId3"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s://doi.org/10.1016/j.scitotenv.2020.142565" TargetMode="External"/><Relationship Id="rId7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6.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yperlink" Target="https://doi.org/10.3390/biology12030411" TargetMode="External"/><Relationship Id="rId73"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5.png"/><Relationship Id="rId13" Type="http://schemas.microsoft.com/office/2016/09/relationships/commentsIds" Target="commentsIds.xml"/><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image" Target="media/image3.png"/><Relationship Id="rId7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24</Pages>
  <Words>6684</Words>
  <Characters>38100</Characters>
  <Application>Microsoft Office Word</Application>
  <DocSecurity>0</DocSecurity>
  <Lines>317</Lines>
  <Paragraphs>89</Paragraphs>
  <ScaleCrop>false</ScaleCrop>
  <Company/>
  <LinksUpToDate>false</LinksUpToDate>
  <CharactersWithSpaces>44695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Oyebisi Azeez</dc:creator>
  <cp:keywords/>
  <dc:description/>
  <cp:lastModifiedBy>Oyebisi Azeez</cp:lastModifiedBy>
  <cp:revision>1</cp:revision>
  <dcterms:created xsi:type="dcterms:W3CDTF">2025-11-06T17:14:00Z</dcterms:created>
  <dcterms:modified xsi:type="dcterms:W3CDTF">2025-11-06T17:18:00Z</dcterms:modified>
</cp:coreProperties>
</file>