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51" w:rsidRPr="0088756A" w:rsidRDefault="00EC4A51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C4A51" w:rsidRPr="0088756A">
        <w:trPr>
          <w:trHeight w:val="290"/>
        </w:trPr>
        <w:tc>
          <w:tcPr>
            <w:tcW w:w="5168" w:type="dxa"/>
          </w:tcPr>
          <w:p w:rsidR="00EC4A51" w:rsidRPr="0088756A" w:rsidRDefault="00DF506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8756A">
              <w:rPr>
                <w:rFonts w:ascii="Arial" w:hAnsi="Arial" w:cs="Arial"/>
                <w:sz w:val="20"/>
                <w:szCs w:val="20"/>
              </w:rPr>
              <w:t>Journal</w:t>
            </w:r>
            <w:r w:rsidRPr="0088756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bookmarkStart w:id="0" w:name="_Hlk210735855"/>
        <w:tc>
          <w:tcPr>
            <w:tcW w:w="15770" w:type="dxa"/>
          </w:tcPr>
          <w:p w:rsidR="00EC4A51" w:rsidRPr="0088756A" w:rsidRDefault="00D5740A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756A">
              <w:rPr>
                <w:rFonts w:ascii="Arial" w:hAnsi="Arial" w:cs="Arial"/>
                <w:sz w:val="20"/>
                <w:szCs w:val="20"/>
              </w:rPr>
              <w:instrText xml:space="preserve"> HYPERLINK "https://journalajob.com/index.php/AJOB" \h </w:instrText>
            </w:r>
            <w:r w:rsidRPr="008875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F506D" w:rsidRPr="0088756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="00DF506D" w:rsidRPr="0088756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="00DF506D" w:rsidRPr="0088756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="00DF506D" w:rsidRPr="0088756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="00DF506D" w:rsidRPr="0088756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="00DF506D" w:rsidRPr="0088756A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="00DF506D" w:rsidRPr="0088756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Biology</w:t>
            </w:r>
            <w:r w:rsidRPr="0088756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fldChar w:fldCharType="end"/>
            </w:r>
            <w:bookmarkEnd w:id="0"/>
          </w:p>
        </w:tc>
      </w:tr>
      <w:tr w:rsidR="00EC4A51" w:rsidRPr="0088756A" w:rsidTr="00D461BC">
        <w:trPr>
          <w:trHeight w:val="620"/>
        </w:trPr>
        <w:tc>
          <w:tcPr>
            <w:tcW w:w="5168" w:type="dxa"/>
          </w:tcPr>
          <w:p w:rsidR="00EC4A51" w:rsidRPr="0088756A" w:rsidRDefault="00DF506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8756A">
              <w:rPr>
                <w:rFonts w:ascii="Arial" w:hAnsi="Arial" w:cs="Arial"/>
                <w:sz w:val="20"/>
                <w:szCs w:val="20"/>
              </w:rPr>
              <w:t>Manuscript</w:t>
            </w:r>
            <w:r w:rsidRPr="0088756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EC4A51" w:rsidRPr="0088756A" w:rsidRDefault="00DF506D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Ms_AJOB_145875</w:t>
            </w:r>
          </w:p>
        </w:tc>
      </w:tr>
      <w:tr w:rsidR="00EC4A51" w:rsidRPr="0088756A">
        <w:trPr>
          <w:trHeight w:val="745"/>
        </w:trPr>
        <w:tc>
          <w:tcPr>
            <w:tcW w:w="5168" w:type="dxa"/>
          </w:tcPr>
          <w:p w:rsidR="00EC4A51" w:rsidRPr="0088756A" w:rsidRDefault="00DF506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8756A">
              <w:rPr>
                <w:rFonts w:ascii="Arial" w:hAnsi="Arial" w:cs="Arial"/>
                <w:sz w:val="20"/>
                <w:szCs w:val="20"/>
              </w:rPr>
              <w:t>Title</w:t>
            </w:r>
            <w:r w:rsidRPr="008875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EC4A51" w:rsidRPr="0088756A" w:rsidRDefault="00EC4A51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</w:p>
          <w:p w:rsidR="00EC4A51" w:rsidRPr="0088756A" w:rsidRDefault="00DF506D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735813"/>
            <w:r w:rsidRPr="008875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875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textile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dye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degradation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8756A">
              <w:rPr>
                <w:rFonts w:ascii="Arial" w:hAnsi="Arial" w:cs="Arial"/>
                <w:b/>
                <w:sz w:val="20"/>
                <w:szCs w:val="20"/>
              </w:rPr>
              <w:t>Pongamia</w:t>
            </w:r>
            <w:proofErr w:type="spellEnd"/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pinata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8756A">
              <w:rPr>
                <w:rFonts w:ascii="Arial" w:hAnsi="Arial" w:cs="Arial"/>
                <w:b/>
                <w:sz w:val="20"/>
                <w:szCs w:val="20"/>
              </w:rPr>
              <w:t>Lagenaria</w:t>
            </w:r>
            <w:proofErr w:type="spellEnd"/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8756A">
              <w:rPr>
                <w:rFonts w:ascii="Arial" w:hAnsi="Arial" w:cs="Arial"/>
                <w:b/>
                <w:sz w:val="20"/>
                <w:szCs w:val="20"/>
              </w:rPr>
              <w:t>siceraria</w:t>
            </w:r>
            <w:proofErr w:type="spellEnd"/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samples</w:t>
            </w:r>
            <w:bookmarkEnd w:id="1"/>
          </w:p>
        </w:tc>
      </w:tr>
      <w:tr w:rsidR="00EC4A51" w:rsidRPr="0088756A">
        <w:trPr>
          <w:trHeight w:val="333"/>
        </w:trPr>
        <w:tc>
          <w:tcPr>
            <w:tcW w:w="5168" w:type="dxa"/>
          </w:tcPr>
          <w:p w:rsidR="00EC4A51" w:rsidRPr="0088756A" w:rsidRDefault="00DF506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8756A">
              <w:rPr>
                <w:rFonts w:ascii="Arial" w:hAnsi="Arial" w:cs="Arial"/>
                <w:sz w:val="20"/>
                <w:szCs w:val="20"/>
              </w:rPr>
              <w:t>Type</w:t>
            </w:r>
            <w:r w:rsidRPr="008875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EC4A51" w:rsidRPr="0088756A" w:rsidRDefault="00DF506D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EC4A51" w:rsidRPr="0088756A" w:rsidRDefault="00EC4A51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461BC" w:rsidRPr="0088756A" w:rsidTr="00D461BC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461BC" w:rsidRPr="0088756A" w:rsidRDefault="00D461BC" w:rsidP="00D461B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8756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461BC" w:rsidRPr="0088756A" w:rsidTr="00D461BC">
        <w:trPr>
          <w:trHeight w:val="964"/>
        </w:trPr>
        <w:tc>
          <w:tcPr>
            <w:tcW w:w="5352" w:type="dxa"/>
          </w:tcPr>
          <w:p w:rsidR="00D461BC" w:rsidRPr="0088756A" w:rsidRDefault="00D461BC" w:rsidP="00D461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D461BC" w:rsidRPr="0088756A" w:rsidRDefault="00D461BC" w:rsidP="00D461B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875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461BC" w:rsidRPr="0088756A" w:rsidRDefault="00D461BC" w:rsidP="00D461BC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8756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8756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8756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8756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8756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8756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8756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8756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8756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875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8756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875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8756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461BC" w:rsidRPr="0088756A" w:rsidRDefault="00D461BC" w:rsidP="00D461BC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(It</w:t>
            </w:r>
            <w:r w:rsidRPr="008875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is</w:t>
            </w:r>
            <w:r w:rsidRPr="008875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mandatory</w:t>
            </w:r>
            <w:r w:rsidRPr="0088756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that</w:t>
            </w:r>
            <w:r w:rsidRPr="008875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authors</w:t>
            </w:r>
            <w:r w:rsidRPr="008875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should</w:t>
            </w:r>
            <w:r w:rsidRPr="008875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write</w:t>
            </w:r>
            <w:r w:rsidRPr="008875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461BC" w:rsidRPr="0088756A" w:rsidTr="00D461BC">
        <w:trPr>
          <w:trHeight w:val="1381"/>
        </w:trPr>
        <w:tc>
          <w:tcPr>
            <w:tcW w:w="5352" w:type="dxa"/>
          </w:tcPr>
          <w:p w:rsidR="00D461BC" w:rsidRPr="0088756A" w:rsidRDefault="00D461BC" w:rsidP="00D461B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875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875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D461BC" w:rsidRPr="0088756A" w:rsidRDefault="00D461BC" w:rsidP="00D461BC">
            <w:pPr>
              <w:pStyle w:val="TableParagraph"/>
              <w:ind w:left="108" w:right="10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 xml:space="preserve">This review article focuses on the biodegradation efficiency of textile dyes (azo dyes) by vegetable oils such as </w:t>
            </w:r>
            <w:proofErr w:type="spellStart"/>
            <w:r w:rsidRPr="0088756A">
              <w:rPr>
                <w:rFonts w:ascii="Arial" w:hAnsi="Arial" w:cs="Arial"/>
                <w:b/>
                <w:sz w:val="20"/>
                <w:szCs w:val="20"/>
              </w:rPr>
              <w:t>Pongamia</w:t>
            </w:r>
            <w:proofErr w:type="spellEnd"/>
            <w:r w:rsidRPr="008875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8756A">
              <w:rPr>
                <w:rFonts w:ascii="Arial" w:hAnsi="Arial" w:cs="Arial"/>
                <w:b/>
                <w:sz w:val="20"/>
                <w:szCs w:val="20"/>
              </w:rPr>
              <w:t>pinnata</w:t>
            </w:r>
            <w:proofErr w:type="spellEnd"/>
            <w:r w:rsidRPr="0088756A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88756A">
              <w:rPr>
                <w:rFonts w:ascii="Arial" w:hAnsi="Arial" w:cs="Arial"/>
                <w:b/>
                <w:sz w:val="20"/>
                <w:szCs w:val="20"/>
              </w:rPr>
              <w:t>Lagenaria</w:t>
            </w:r>
            <w:proofErr w:type="spellEnd"/>
            <w:r w:rsidRPr="0088756A">
              <w:rPr>
                <w:rFonts w:ascii="Arial" w:hAnsi="Arial" w:cs="Arial"/>
                <w:b/>
                <w:sz w:val="20"/>
                <w:szCs w:val="20"/>
              </w:rPr>
              <w:t xml:space="preserve"> oil.</w:t>
            </w:r>
          </w:p>
          <w:p w:rsidR="00D461BC" w:rsidRPr="0088756A" w:rsidRDefault="00D461BC" w:rsidP="00D461BC">
            <w:pPr>
              <w:pStyle w:val="TableParagraph"/>
              <w:spacing w:line="230" w:lineRule="exact"/>
              <w:ind w:left="108"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Vegetable oils are rich in fatty acids and bioactive phytochemicals that can stimulate microbial</w:t>
            </w:r>
            <w:r w:rsidRPr="0088756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 xml:space="preserve">metabolism, enzymatic activity, and adsorption processes. This review provides an in-depth analysis of the taxonomy, phytochemistry, and bioremediation potential of P. </w:t>
            </w:r>
            <w:proofErr w:type="spellStart"/>
            <w:r w:rsidRPr="0088756A">
              <w:rPr>
                <w:rFonts w:ascii="Arial" w:hAnsi="Arial" w:cs="Arial"/>
                <w:b/>
                <w:sz w:val="20"/>
                <w:szCs w:val="20"/>
              </w:rPr>
              <w:t>pinnata</w:t>
            </w:r>
            <w:proofErr w:type="spellEnd"/>
            <w:r w:rsidRPr="0088756A">
              <w:rPr>
                <w:rFonts w:ascii="Arial" w:hAnsi="Arial" w:cs="Arial"/>
                <w:b/>
                <w:sz w:val="20"/>
                <w:szCs w:val="20"/>
              </w:rPr>
              <w:t xml:space="preserve"> and L. </w:t>
            </w:r>
            <w:proofErr w:type="spellStart"/>
            <w:r w:rsidRPr="0088756A">
              <w:rPr>
                <w:rFonts w:ascii="Arial" w:hAnsi="Arial" w:cs="Arial"/>
                <w:b/>
                <w:sz w:val="20"/>
                <w:szCs w:val="20"/>
              </w:rPr>
              <w:t>siceraria</w:t>
            </w:r>
            <w:proofErr w:type="spellEnd"/>
            <w:r w:rsidRPr="0088756A">
              <w:rPr>
                <w:rFonts w:ascii="Arial" w:hAnsi="Arial" w:cs="Arial"/>
                <w:b/>
                <w:sz w:val="20"/>
                <w:szCs w:val="20"/>
              </w:rPr>
              <w:t>, with a focus on their role in the degradation of azo and anthraquinone dyes.</w:t>
            </w:r>
          </w:p>
        </w:tc>
        <w:tc>
          <w:tcPr>
            <w:tcW w:w="6445" w:type="dxa"/>
          </w:tcPr>
          <w:p w:rsidR="00D461BC" w:rsidRPr="0088756A" w:rsidRDefault="00D461BC" w:rsidP="00D461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1BC" w:rsidRPr="0088756A" w:rsidTr="00D461BC">
        <w:trPr>
          <w:trHeight w:val="1262"/>
        </w:trPr>
        <w:tc>
          <w:tcPr>
            <w:tcW w:w="5352" w:type="dxa"/>
          </w:tcPr>
          <w:p w:rsidR="00D461BC" w:rsidRPr="0088756A" w:rsidRDefault="00D461BC" w:rsidP="00D461B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461BC" w:rsidRPr="0088756A" w:rsidRDefault="00D461BC" w:rsidP="00D461B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D461BC" w:rsidRPr="0088756A" w:rsidRDefault="00D461BC" w:rsidP="00D461BC">
            <w:pPr>
              <w:pStyle w:val="TableParagraph"/>
              <w:spacing w:before="228"/>
              <w:ind w:right="14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broad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8875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specify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8875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points.</w:t>
            </w:r>
          </w:p>
        </w:tc>
        <w:tc>
          <w:tcPr>
            <w:tcW w:w="6445" w:type="dxa"/>
          </w:tcPr>
          <w:p w:rsidR="00D461BC" w:rsidRPr="0088756A" w:rsidRDefault="00D461BC" w:rsidP="00D461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1BC" w:rsidRPr="0088756A" w:rsidTr="00D461BC">
        <w:trPr>
          <w:trHeight w:val="1262"/>
        </w:trPr>
        <w:tc>
          <w:tcPr>
            <w:tcW w:w="5352" w:type="dxa"/>
          </w:tcPr>
          <w:p w:rsidR="00D461BC" w:rsidRPr="0088756A" w:rsidRDefault="00D461BC" w:rsidP="00D461B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461BC" w:rsidRPr="0088756A" w:rsidRDefault="00D461BC" w:rsidP="00D461BC">
            <w:pPr>
              <w:pStyle w:val="TableParagraph"/>
              <w:ind w:left="46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The article summary is not comprehensive. Please include some important points, such as the results and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reached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reviewing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previous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works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timeframe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in which this research was submitted. You should also mention the most important difficulties and obstacles encountered by the researchers.</w:t>
            </w:r>
          </w:p>
        </w:tc>
        <w:tc>
          <w:tcPr>
            <w:tcW w:w="6445" w:type="dxa"/>
          </w:tcPr>
          <w:p w:rsidR="00D461BC" w:rsidRPr="0088756A" w:rsidRDefault="00D461BC" w:rsidP="00D461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1BC" w:rsidRPr="0088756A" w:rsidTr="00D461BC">
        <w:trPr>
          <w:trHeight w:val="1838"/>
        </w:trPr>
        <w:tc>
          <w:tcPr>
            <w:tcW w:w="5352" w:type="dxa"/>
          </w:tcPr>
          <w:p w:rsidR="00D461BC" w:rsidRPr="0088756A" w:rsidRDefault="00D461BC" w:rsidP="00D461B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5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875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875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875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875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D461BC" w:rsidRPr="0088756A" w:rsidRDefault="00D461BC" w:rsidP="00D461B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content.</w:t>
            </w:r>
          </w:p>
          <w:p w:rsidR="00D461BC" w:rsidRPr="0088756A" w:rsidRDefault="00D461BC" w:rsidP="00D461BC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We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researcher's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presenting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his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work,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particularly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methodology used in writing the manuscript. The most significant negative points are:</w:t>
            </w:r>
          </w:p>
          <w:p w:rsidR="00D461BC" w:rsidRPr="0088756A" w:rsidRDefault="00D461BC" w:rsidP="00D461BC">
            <w:pPr>
              <w:pStyle w:val="TableParagraph"/>
              <w:spacing w:line="228" w:lineRule="exact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8875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conducted.</w:t>
            </w:r>
          </w:p>
          <w:p w:rsidR="00D461BC" w:rsidRPr="0088756A" w:rsidRDefault="00D461BC" w:rsidP="00D461BC">
            <w:pPr>
              <w:pStyle w:val="TableParagraph"/>
              <w:spacing w:before="1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inaccurate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formulation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reached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researchers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 xml:space="preserve">their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authors.</w:t>
            </w:r>
          </w:p>
          <w:p w:rsidR="00D461BC" w:rsidRPr="0088756A" w:rsidRDefault="00D461BC" w:rsidP="00D461BC">
            <w:pPr>
              <w:pStyle w:val="TableParagraph"/>
              <w:spacing w:line="228" w:lineRule="exact"/>
              <w:ind w:left="809" w:right="3548" w:firstLine="19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8875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8875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findings. The lack of numbering of the titles.</w:t>
            </w:r>
          </w:p>
        </w:tc>
        <w:tc>
          <w:tcPr>
            <w:tcW w:w="6445" w:type="dxa"/>
          </w:tcPr>
          <w:p w:rsidR="00D461BC" w:rsidRPr="0088756A" w:rsidRDefault="00D461BC" w:rsidP="00D461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1BC" w:rsidRPr="0088756A" w:rsidTr="00D461BC">
        <w:trPr>
          <w:trHeight w:val="702"/>
        </w:trPr>
        <w:tc>
          <w:tcPr>
            <w:tcW w:w="5352" w:type="dxa"/>
          </w:tcPr>
          <w:p w:rsidR="00D461BC" w:rsidRPr="0088756A" w:rsidRDefault="00D461BC" w:rsidP="00D461BC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D461BC" w:rsidRPr="0088756A" w:rsidRDefault="00D461BC" w:rsidP="00D461B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small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compared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presented.</w:t>
            </w:r>
          </w:p>
          <w:p w:rsidR="00D461BC" w:rsidRPr="0088756A" w:rsidRDefault="00D461BC" w:rsidP="00D461BC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875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up-to-date,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format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8875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not uniform, as some references are written without abbreviations and others are written abbreviated.</w:t>
            </w:r>
          </w:p>
        </w:tc>
        <w:tc>
          <w:tcPr>
            <w:tcW w:w="6445" w:type="dxa"/>
          </w:tcPr>
          <w:p w:rsidR="00D461BC" w:rsidRPr="0088756A" w:rsidRDefault="00D461BC" w:rsidP="00D461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1BC" w:rsidRPr="0088756A" w:rsidTr="00D461BC">
        <w:trPr>
          <w:trHeight w:val="690"/>
        </w:trPr>
        <w:tc>
          <w:tcPr>
            <w:tcW w:w="5352" w:type="dxa"/>
          </w:tcPr>
          <w:p w:rsidR="00D461BC" w:rsidRPr="0088756A" w:rsidRDefault="00D461BC" w:rsidP="00D461B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5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875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D461BC" w:rsidRPr="0088756A" w:rsidRDefault="00D461BC" w:rsidP="00D461BC">
            <w:pPr>
              <w:pStyle w:val="TableParagraph"/>
              <w:ind w:left="81" w:right="14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5" w:type="dxa"/>
          </w:tcPr>
          <w:p w:rsidR="00D461BC" w:rsidRPr="0088756A" w:rsidRDefault="00D461BC" w:rsidP="00D461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1BC" w:rsidRPr="0088756A" w:rsidTr="00D461BC">
        <w:trPr>
          <w:trHeight w:val="1177"/>
        </w:trPr>
        <w:tc>
          <w:tcPr>
            <w:tcW w:w="5352" w:type="dxa"/>
          </w:tcPr>
          <w:p w:rsidR="00D461BC" w:rsidRPr="0088756A" w:rsidRDefault="00D461BC" w:rsidP="00D461BC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8756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D461BC" w:rsidRPr="0088756A" w:rsidRDefault="00D461BC" w:rsidP="00D461BC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88756A">
              <w:rPr>
                <w:rFonts w:ascii="Arial" w:hAnsi="Arial" w:cs="Arial"/>
                <w:b/>
                <w:sz w:val="20"/>
                <w:szCs w:val="20"/>
              </w:rPr>
              <w:t>The work in this article is very interesting but weak in terms of scientific methodology, as it lacks important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enrichment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steps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comparing</w:t>
            </w:r>
            <w:r w:rsidRPr="008875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8875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8875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published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875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5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56A">
              <w:rPr>
                <w:rFonts w:ascii="Arial" w:hAnsi="Arial" w:cs="Arial"/>
                <w:b/>
                <w:sz w:val="20"/>
                <w:szCs w:val="20"/>
              </w:rPr>
              <w:t>providing evidence by presenting the physical and chemical properties of biomaterials.</w:t>
            </w:r>
          </w:p>
        </w:tc>
        <w:tc>
          <w:tcPr>
            <w:tcW w:w="6445" w:type="dxa"/>
          </w:tcPr>
          <w:p w:rsidR="00D461BC" w:rsidRPr="0088756A" w:rsidRDefault="00D461BC" w:rsidP="00D461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4A51" w:rsidRPr="0088756A" w:rsidRDefault="00EC4A51">
      <w:pPr>
        <w:pStyle w:val="BodyText"/>
        <w:rPr>
          <w:rFonts w:ascii="Arial" w:hAnsi="Arial" w:cs="Arial"/>
          <w:b w:val="0"/>
        </w:rPr>
      </w:pPr>
    </w:p>
    <w:p w:rsidR="00EC4A51" w:rsidRPr="0088756A" w:rsidRDefault="00EC4A51" w:rsidP="00D461BC">
      <w:pPr>
        <w:spacing w:before="226"/>
        <w:ind w:left="165" w:right="13053"/>
        <w:rPr>
          <w:rFonts w:ascii="Arial" w:hAnsi="Arial" w:cs="Arial"/>
          <w:sz w:val="20"/>
          <w:szCs w:val="20"/>
        </w:rPr>
        <w:sectPr w:rsidR="00EC4A51" w:rsidRPr="0088756A">
          <w:headerReference w:type="default" r:id="rId6"/>
          <w:footerReference w:type="default" r:id="rId7"/>
          <w:type w:val="continuous"/>
          <w:pgSz w:w="23820" w:h="16840" w:orient="landscape"/>
          <w:pgMar w:top="1820" w:right="0" w:bottom="880" w:left="1275" w:header="1280" w:footer="699" w:gutter="0"/>
          <w:pgNumType w:start="1"/>
          <w:cols w:space="720"/>
        </w:sectPr>
      </w:pPr>
    </w:p>
    <w:p w:rsidR="00EC4A51" w:rsidRPr="0088756A" w:rsidRDefault="00EC4A51">
      <w:pPr>
        <w:pStyle w:val="BodyText"/>
        <w:spacing w:before="12" w:after="1"/>
        <w:rPr>
          <w:rFonts w:ascii="Arial" w:hAnsi="Arial" w:cs="Arial"/>
          <w:b w:val="0"/>
        </w:rPr>
      </w:pPr>
    </w:p>
    <w:p w:rsidR="00EC4A51" w:rsidRPr="0088756A" w:rsidRDefault="00EC4A51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D461BC" w:rsidRPr="0088756A" w:rsidTr="00FF0F8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1BC" w:rsidRPr="0088756A" w:rsidRDefault="00D461BC" w:rsidP="00FF0F8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88756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8756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461BC" w:rsidRPr="0088756A" w:rsidRDefault="00D461BC" w:rsidP="00FF0F8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461BC" w:rsidRPr="0088756A" w:rsidTr="00FF0F8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1BC" w:rsidRPr="0088756A" w:rsidRDefault="00D461BC" w:rsidP="00FF0F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BC" w:rsidRPr="0088756A" w:rsidRDefault="00D461BC" w:rsidP="00FF0F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7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461BC" w:rsidRPr="0088756A" w:rsidRDefault="00D461BC" w:rsidP="00FF0F8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75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75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461BC" w:rsidRPr="0088756A" w:rsidRDefault="00D461BC" w:rsidP="00FF0F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1BC" w:rsidRPr="0088756A" w:rsidTr="00FF0F8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1BC" w:rsidRPr="0088756A" w:rsidRDefault="00D461BC" w:rsidP="00FF0F8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8756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461BC" w:rsidRPr="0088756A" w:rsidRDefault="00D461BC" w:rsidP="00FF0F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1BC" w:rsidRPr="0088756A" w:rsidRDefault="00D461BC" w:rsidP="00FF0F8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875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875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875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461BC" w:rsidRPr="0088756A" w:rsidRDefault="00D461BC" w:rsidP="00FF0F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461BC" w:rsidRPr="0088756A" w:rsidRDefault="00D461BC" w:rsidP="00FF0F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461BC" w:rsidRPr="0088756A" w:rsidRDefault="00D461BC" w:rsidP="00FF0F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461BC" w:rsidRPr="0088756A" w:rsidRDefault="00D461BC" w:rsidP="00FF0F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D461BC" w:rsidRPr="0088756A" w:rsidRDefault="00D461BC" w:rsidP="00D461BC">
      <w:pPr>
        <w:rPr>
          <w:rFonts w:ascii="Arial" w:hAnsi="Arial" w:cs="Arial"/>
          <w:sz w:val="20"/>
          <w:szCs w:val="20"/>
        </w:rPr>
      </w:pPr>
    </w:p>
    <w:p w:rsidR="00D461BC" w:rsidRPr="0088756A" w:rsidRDefault="00D461BC" w:rsidP="00D461BC">
      <w:pPr>
        <w:rPr>
          <w:rFonts w:ascii="Arial" w:hAnsi="Arial" w:cs="Arial"/>
          <w:sz w:val="20"/>
          <w:szCs w:val="20"/>
        </w:rPr>
      </w:pPr>
    </w:p>
    <w:p w:rsidR="00D461BC" w:rsidRPr="0088756A" w:rsidRDefault="00D461BC" w:rsidP="00D461B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88756A" w:rsidRPr="0088756A" w:rsidRDefault="0088756A" w:rsidP="0088756A">
      <w:pPr>
        <w:rPr>
          <w:rFonts w:ascii="Arial" w:hAnsi="Arial" w:cs="Arial"/>
          <w:b/>
          <w:sz w:val="20"/>
          <w:szCs w:val="20"/>
          <w:u w:val="single"/>
        </w:rPr>
      </w:pPr>
      <w:r w:rsidRPr="0088756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461BC" w:rsidRPr="0088756A" w:rsidRDefault="00D461BC" w:rsidP="00D461BC">
      <w:pPr>
        <w:rPr>
          <w:rFonts w:ascii="Arial" w:hAnsi="Arial" w:cs="Arial"/>
          <w:sz w:val="20"/>
          <w:szCs w:val="20"/>
        </w:rPr>
      </w:pPr>
    </w:p>
    <w:p w:rsidR="0088756A" w:rsidRPr="0088756A" w:rsidRDefault="0088756A" w:rsidP="0088756A">
      <w:pPr>
        <w:rPr>
          <w:rFonts w:ascii="Arial" w:hAnsi="Arial" w:cs="Arial"/>
          <w:b/>
          <w:sz w:val="20"/>
          <w:szCs w:val="20"/>
        </w:rPr>
      </w:pPr>
      <w:bookmarkStart w:id="7" w:name="_Hlk211532303"/>
      <w:bookmarkStart w:id="8" w:name="_GoBack"/>
      <w:proofErr w:type="spellStart"/>
      <w:r w:rsidRPr="0088756A">
        <w:rPr>
          <w:rFonts w:ascii="Arial" w:hAnsi="Arial" w:cs="Arial"/>
          <w:b/>
          <w:sz w:val="20"/>
          <w:szCs w:val="20"/>
        </w:rPr>
        <w:t>Chergui</w:t>
      </w:r>
      <w:proofErr w:type="spellEnd"/>
      <w:r w:rsidRPr="008875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8756A">
        <w:rPr>
          <w:rFonts w:ascii="Arial" w:hAnsi="Arial" w:cs="Arial"/>
          <w:b/>
          <w:sz w:val="20"/>
          <w:szCs w:val="20"/>
        </w:rPr>
        <w:t>Yamina</w:t>
      </w:r>
      <w:proofErr w:type="spellEnd"/>
      <w:r w:rsidRPr="0088756A">
        <w:rPr>
          <w:rFonts w:ascii="Arial" w:hAnsi="Arial" w:cs="Arial"/>
          <w:b/>
          <w:sz w:val="20"/>
          <w:szCs w:val="20"/>
        </w:rPr>
        <w:t xml:space="preserve">, </w:t>
      </w:r>
      <w:r w:rsidRPr="0088756A">
        <w:rPr>
          <w:rFonts w:ascii="Arial" w:hAnsi="Arial" w:cs="Arial"/>
          <w:b/>
          <w:sz w:val="20"/>
          <w:szCs w:val="20"/>
        </w:rPr>
        <w:t>Algeria</w:t>
      </w:r>
    </w:p>
    <w:bookmarkEnd w:id="4"/>
    <w:bookmarkEnd w:id="7"/>
    <w:bookmarkEnd w:id="8"/>
    <w:p w:rsidR="00D461BC" w:rsidRPr="0088756A" w:rsidRDefault="00D461BC" w:rsidP="00D461BC">
      <w:pPr>
        <w:rPr>
          <w:rFonts w:ascii="Arial" w:hAnsi="Arial" w:cs="Arial"/>
          <w:sz w:val="20"/>
          <w:szCs w:val="20"/>
        </w:rPr>
      </w:pPr>
    </w:p>
    <w:bookmarkEnd w:id="5"/>
    <w:p w:rsidR="00D461BC" w:rsidRPr="0088756A" w:rsidRDefault="00D461BC" w:rsidP="00D461BC">
      <w:pPr>
        <w:rPr>
          <w:rFonts w:ascii="Arial" w:hAnsi="Arial" w:cs="Arial"/>
          <w:sz w:val="20"/>
          <w:szCs w:val="20"/>
        </w:rPr>
      </w:pPr>
    </w:p>
    <w:bookmarkEnd w:id="6"/>
    <w:p w:rsidR="00D461BC" w:rsidRPr="0088756A" w:rsidRDefault="00D461BC" w:rsidP="00D461BC">
      <w:pPr>
        <w:rPr>
          <w:rFonts w:ascii="Arial" w:hAnsi="Arial" w:cs="Arial"/>
          <w:sz w:val="20"/>
          <w:szCs w:val="20"/>
        </w:rPr>
      </w:pPr>
    </w:p>
    <w:p w:rsidR="00EC4A51" w:rsidRPr="0088756A" w:rsidRDefault="00EC4A51">
      <w:pPr>
        <w:pStyle w:val="BodyText"/>
        <w:rPr>
          <w:rFonts w:ascii="Arial" w:hAnsi="Arial" w:cs="Arial"/>
          <w:b w:val="0"/>
        </w:rPr>
      </w:pPr>
    </w:p>
    <w:sectPr w:rsidR="00EC4A51" w:rsidRPr="0088756A"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BCC" w:rsidRDefault="004A0BCC">
      <w:r>
        <w:separator/>
      </w:r>
    </w:p>
  </w:endnote>
  <w:endnote w:type="continuationSeparator" w:id="0">
    <w:p w:rsidR="004A0BCC" w:rsidRDefault="004A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A51" w:rsidRDefault="00DF506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A51" w:rsidRDefault="00DF506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EC4A51" w:rsidRDefault="00DF506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A51" w:rsidRDefault="00DF506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EC4A51" w:rsidRDefault="00DF506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A51" w:rsidRDefault="00DF506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EC4A51" w:rsidRDefault="00DF506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A51" w:rsidRDefault="00DF506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EC4A51" w:rsidRDefault="00DF506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BCC" w:rsidRDefault="004A0BCC">
      <w:r>
        <w:separator/>
      </w:r>
    </w:p>
  </w:footnote>
  <w:footnote w:type="continuationSeparator" w:id="0">
    <w:p w:rsidR="004A0BCC" w:rsidRDefault="004A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A51" w:rsidRDefault="00DF506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A51" w:rsidRDefault="00DF506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EC4A51" w:rsidRDefault="00DF506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A51"/>
    <w:rsid w:val="000B1E87"/>
    <w:rsid w:val="000C2CCE"/>
    <w:rsid w:val="004A0BCC"/>
    <w:rsid w:val="00661CB1"/>
    <w:rsid w:val="00721E1B"/>
    <w:rsid w:val="0088756A"/>
    <w:rsid w:val="009A2280"/>
    <w:rsid w:val="00AC292B"/>
    <w:rsid w:val="00CC3337"/>
    <w:rsid w:val="00D461BC"/>
    <w:rsid w:val="00D5740A"/>
    <w:rsid w:val="00DC5833"/>
    <w:rsid w:val="00DF506D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F328"/>
  <w15:docId w15:val="{2248319B-466E-4590-BD20-E27E8792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C2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20</cp:revision>
  <dcterms:created xsi:type="dcterms:W3CDTF">2025-10-07T05:49:00Z</dcterms:created>
  <dcterms:modified xsi:type="dcterms:W3CDTF">2025-10-16T13:08:00Z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