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4565D" w14:textId="77777777" w:rsidR="00E92A32" w:rsidRDefault="00E92A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43218C" w14:paraId="5EBE428A" w14:textId="77777777">
        <w:trPr>
          <w:trHeight w:val="290"/>
        </w:trPr>
        <w:tc>
          <w:tcPr>
            <w:tcW w:w="5000" w:type="pct"/>
            <w:gridSpan w:val="2"/>
            <w:tcBorders>
              <w:top w:val="nil"/>
              <w:left w:val="nil"/>
              <w:right w:val="nil"/>
            </w:tcBorders>
            <w:shd w:val="clear" w:color="auto" w:fill="auto"/>
          </w:tcPr>
          <w:p w14:paraId="61DEC69C" w14:textId="77777777" w:rsidR="0043218C" w:rsidRDefault="0043218C">
            <w:pPr>
              <w:pStyle w:val="Heading2"/>
              <w:jc w:val="left"/>
              <w:rPr>
                <w:rFonts w:ascii="Arial" w:hAnsi="Arial" w:cs="Arial"/>
                <w:b w:val="0"/>
                <w:bCs w:val="0"/>
                <w:sz w:val="28"/>
                <w:szCs w:val="28"/>
                <w:lang w:val="en-GB"/>
              </w:rPr>
            </w:pPr>
          </w:p>
        </w:tc>
      </w:tr>
      <w:tr w:rsidR="0043218C" w14:paraId="63333870" w14:textId="77777777">
        <w:trPr>
          <w:trHeight w:val="290"/>
        </w:trPr>
        <w:tc>
          <w:tcPr>
            <w:tcW w:w="1234" w:type="pct"/>
            <w:shd w:val="clear" w:color="auto" w:fill="auto"/>
          </w:tcPr>
          <w:p w14:paraId="6D23FA29" w14:textId="77777777" w:rsidR="0043218C" w:rsidRDefault="001F6D04">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08A40B57" w14:textId="77777777" w:rsidR="0043218C" w:rsidRDefault="0036766E">
            <w:pPr>
              <w:rPr>
                <w:rFonts w:ascii="Arial" w:hAnsi="Arial" w:cs="Arial"/>
                <w:b/>
                <w:bCs/>
                <w:color w:val="0000FF"/>
                <w:sz w:val="20"/>
                <w:szCs w:val="20"/>
              </w:rPr>
            </w:pPr>
            <w:hyperlink r:id="rId7" w:history="1">
              <w:r w:rsidR="001F6D04">
                <w:rPr>
                  <w:rStyle w:val="Hyperlink"/>
                  <w:rFonts w:ascii="Arial" w:hAnsi="Arial" w:cs="Arial"/>
                  <w:b/>
                  <w:bCs/>
                  <w:sz w:val="20"/>
                  <w:szCs w:val="20"/>
                  <w:u w:val="none"/>
                </w:rPr>
                <w:t>Archives of Current Research I</w:t>
              </w:r>
              <w:bookmarkStart w:id="0" w:name="_Hlt176611519"/>
              <w:bookmarkStart w:id="1" w:name="_Hlt176611520"/>
              <w:r w:rsidR="001F6D04">
                <w:rPr>
                  <w:rStyle w:val="Hyperlink"/>
                  <w:rFonts w:ascii="Arial" w:hAnsi="Arial" w:cs="Arial"/>
                  <w:b/>
                  <w:bCs/>
                  <w:sz w:val="20"/>
                  <w:szCs w:val="20"/>
                  <w:u w:val="none"/>
                </w:rPr>
                <w:t>n</w:t>
              </w:r>
              <w:bookmarkEnd w:id="0"/>
              <w:bookmarkEnd w:id="1"/>
              <w:r w:rsidR="001F6D04">
                <w:rPr>
                  <w:rStyle w:val="Hyperlink"/>
                  <w:rFonts w:ascii="Arial" w:hAnsi="Arial" w:cs="Arial"/>
                  <w:b/>
                  <w:bCs/>
                  <w:sz w:val="20"/>
                  <w:szCs w:val="20"/>
                  <w:u w:val="none"/>
                </w:rPr>
                <w:t>ternational</w:t>
              </w:r>
            </w:hyperlink>
            <w:r w:rsidR="001F6D04">
              <w:rPr>
                <w:rFonts w:ascii="Arial" w:hAnsi="Arial" w:cs="Arial"/>
                <w:b/>
                <w:bCs/>
                <w:color w:val="0000FF"/>
                <w:sz w:val="20"/>
                <w:szCs w:val="20"/>
              </w:rPr>
              <w:t xml:space="preserve"> </w:t>
            </w:r>
          </w:p>
        </w:tc>
      </w:tr>
      <w:tr w:rsidR="0043218C" w14:paraId="5EDCCF5A" w14:textId="77777777">
        <w:trPr>
          <w:trHeight w:val="290"/>
        </w:trPr>
        <w:tc>
          <w:tcPr>
            <w:tcW w:w="1234" w:type="pct"/>
            <w:shd w:val="clear" w:color="auto" w:fill="auto"/>
          </w:tcPr>
          <w:p w14:paraId="5B4A7D6C" w14:textId="77777777" w:rsidR="0043218C" w:rsidRDefault="001F6D04">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7C2610E5" w14:textId="77777777" w:rsidR="0043218C" w:rsidRDefault="001F6D04">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Ms_ACRI_146311</w:t>
            </w:r>
          </w:p>
        </w:tc>
      </w:tr>
      <w:tr w:rsidR="0043218C" w14:paraId="0F846187" w14:textId="77777777">
        <w:trPr>
          <w:trHeight w:val="650"/>
        </w:trPr>
        <w:tc>
          <w:tcPr>
            <w:tcW w:w="1234" w:type="pct"/>
            <w:shd w:val="clear" w:color="auto" w:fill="auto"/>
          </w:tcPr>
          <w:p w14:paraId="6F4B10E7" w14:textId="77777777" w:rsidR="0043218C" w:rsidRDefault="001F6D04">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8ED30B" w14:textId="77777777" w:rsidR="0043218C" w:rsidRDefault="001F6D04">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STUDY ON IMPROVING SEED GERMINATION AND ASSOCIATED TRAITS OF RICE UNDER SALINITY THROUGH PLANT GROWTH REGULATORS</w:t>
            </w:r>
          </w:p>
        </w:tc>
      </w:tr>
      <w:tr w:rsidR="0043218C" w14:paraId="3931CF1C" w14:textId="77777777">
        <w:trPr>
          <w:trHeight w:val="332"/>
        </w:trPr>
        <w:tc>
          <w:tcPr>
            <w:tcW w:w="1234" w:type="pct"/>
            <w:shd w:val="clear" w:color="auto" w:fill="auto"/>
          </w:tcPr>
          <w:p w14:paraId="2402A197" w14:textId="77777777" w:rsidR="0043218C" w:rsidRDefault="001F6D04">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330CA83A" w14:textId="77777777" w:rsidR="0043218C" w:rsidRDefault="001F6D04">
            <w:pPr>
              <w:pStyle w:val="NormalWeb"/>
              <w:spacing w:before="0" w:beforeAutospacing="0" w:after="0" w:afterAutospacing="0"/>
              <w:rPr>
                <w:rFonts w:ascii="Arial" w:hAnsi="Arial" w:cs="Arial"/>
                <w:b/>
                <w:sz w:val="20"/>
                <w:szCs w:val="28"/>
                <w:lang w:val="en-IN"/>
              </w:rPr>
            </w:pPr>
            <w:r>
              <w:rPr>
                <w:rFonts w:ascii="Arial" w:hAnsi="Arial" w:cs="Arial"/>
                <w:b/>
                <w:sz w:val="20"/>
                <w:szCs w:val="28"/>
                <w:lang w:val="en-IN"/>
              </w:rPr>
              <w:t>Research article</w:t>
            </w:r>
          </w:p>
        </w:tc>
      </w:tr>
    </w:tbl>
    <w:p w14:paraId="605DE68F" w14:textId="15ADABA8" w:rsidR="0043218C" w:rsidRDefault="0043218C">
      <w:pPr>
        <w:rPr>
          <w:sz w:val="20"/>
          <w:szCs w:val="20"/>
        </w:rPr>
      </w:pPr>
      <w:bookmarkStart w:id="2" w:name="_Hlk171324449"/>
      <w:bookmarkStart w:id="3"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9354"/>
        <w:gridCol w:w="6442"/>
      </w:tblGrid>
      <w:tr w:rsidR="0043218C" w14:paraId="59E70527" w14:textId="77777777" w:rsidTr="009766C8">
        <w:tc>
          <w:tcPr>
            <w:tcW w:w="5000" w:type="pct"/>
            <w:gridSpan w:val="3"/>
            <w:tcBorders>
              <w:top w:val="nil"/>
              <w:left w:val="nil"/>
              <w:right w:val="nil"/>
            </w:tcBorders>
            <w:noWrap/>
          </w:tcPr>
          <w:p w14:paraId="6088A03F" w14:textId="77777777" w:rsidR="0043218C" w:rsidRDefault="001F6D04">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78B4A100" w14:textId="77777777" w:rsidR="0043218C" w:rsidRDefault="0043218C">
            <w:pPr>
              <w:rPr>
                <w:sz w:val="20"/>
                <w:szCs w:val="20"/>
                <w:lang w:val="en-GB"/>
              </w:rPr>
            </w:pPr>
          </w:p>
        </w:tc>
      </w:tr>
      <w:tr w:rsidR="0043218C" w14:paraId="1D2F05E0" w14:textId="77777777" w:rsidTr="009766C8">
        <w:tc>
          <w:tcPr>
            <w:tcW w:w="1246" w:type="pct"/>
            <w:noWrap/>
          </w:tcPr>
          <w:p w14:paraId="75D3C7FE" w14:textId="77777777" w:rsidR="0043218C" w:rsidRDefault="0043218C">
            <w:pPr>
              <w:pStyle w:val="Heading2"/>
              <w:jc w:val="left"/>
              <w:rPr>
                <w:rFonts w:ascii="Times New Roman" w:hAnsi="Times New Roman"/>
                <w:lang w:val="en-GB"/>
              </w:rPr>
            </w:pPr>
          </w:p>
        </w:tc>
        <w:tc>
          <w:tcPr>
            <w:tcW w:w="2223" w:type="pct"/>
          </w:tcPr>
          <w:p w14:paraId="6D01B096" w14:textId="77777777" w:rsidR="0043218C" w:rsidRDefault="001F6D04">
            <w:pPr>
              <w:pStyle w:val="Heading2"/>
              <w:jc w:val="left"/>
              <w:rPr>
                <w:rFonts w:ascii="Times New Roman" w:hAnsi="Times New Roman"/>
                <w:lang w:val="en-GB"/>
              </w:rPr>
            </w:pPr>
            <w:r>
              <w:rPr>
                <w:rFonts w:ascii="Times New Roman" w:hAnsi="Times New Roman"/>
                <w:lang w:val="en-GB"/>
              </w:rPr>
              <w:t>Reviewer’s comment</w:t>
            </w:r>
          </w:p>
          <w:p w14:paraId="4E1F3FBD" w14:textId="77777777" w:rsidR="0043218C" w:rsidRDefault="0043218C">
            <w:pPr>
              <w:rPr>
                <w:lang w:val="en-GB"/>
              </w:rPr>
            </w:pPr>
          </w:p>
          <w:p w14:paraId="672E64D8" w14:textId="77777777" w:rsidR="0043218C" w:rsidRDefault="001F6D04">
            <w:pPr>
              <w:rPr>
                <w:b/>
                <w:bCs/>
                <w:sz w:val="20"/>
                <w:szCs w:val="22"/>
              </w:rPr>
            </w:pPr>
            <w:r>
              <w:rPr>
                <w:b/>
                <w:bCs/>
                <w:sz w:val="20"/>
                <w:szCs w:val="22"/>
                <w:highlight w:val="yellow"/>
              </w:rPr>
              <w:t>Artificial Intelligence (AI) generated or assisted review comments are strictly prohibited during peer review.</w:t>
            </w:r>
          </w:p>
          <w:p w14:paraId="288C94BE" w14:textId="77777777" w:rsidR="0043218C" w:rsidRDefault="0043218C">
            <w:pPr>
              <w:rPr>
                <w:lang w:val="en-GB"/>
              </w:rPr>
            </w:pPr>
          </w:p>
        </w:tc>
        <w:tc>
          <w:tcPr>
            <w:tcW w:w="1531" w:type="pct"/>
          </w:tcPr>
          <w:p w14:paraId="512B0ACC" w14:textId="77777777" w:rsidR="0043218C" w:rsidRDefault="001F6D04">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(It is mandatory that authors should write his/her feedback here)</w:t>
            </w:r>
          </w:p>
        </w:tc>
      </w:tr>
      <w:tr w:rsidR="0043218C" w14:paraId="17F21F50" w14:textId="77777777" w:rsidTr="009766C8">
        <w:trPr>
          <w:trHeight w:val="1264"/>
        </w:trPr>
        <w:tc>
          <w:tcPr>
            <w:tcW w:w="1246" w:type="pct"/>
            <w:noWrap/>
          </w:tcPr>
          <w:p w14:paraId="4ECA004F" w14:textId="77777777" w:rsidR="0043218C" w:rsidRDefault="001F6D04">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43118BF7" w14:textId="77777777" w:rsidR="0043218C" w:rsidRDefault="0043218C">
            <w:pPr>
              <w:ind w:left="360"/>
              <w:rPr>
                <w:rFonts w:eastAsia="MS Mincho"/>
                <w:b/>
                <w:bCs/>
                <w:sz w:val="20"/>
                <w:szCs w:val="20"/>
                <w:lang w:val="en-GB"/>
              </w:rPr>
            </w:pPr>
          </w:p>
        </w:tc>
        <w:tc>
          <w:tcPr>
            <w:tcW w:w="2223" w:type="pct"/>
          </w:tcPr>
          <w:p w14:paraId="4710E059" w14:textId="77777777" w:rsidR="0043218C" w:rsidRDefault="001F6D04">
            <w:pPr>
              <w:pStyle w:val="ListParagraph"/>
              <w:ind w:left="0"/>
              <w:rPr>
                <w:b/>
                <w:bCs/>
                <w:sz w:val="20"/>
                <w:szCs w:val="20"/>
                <w:lang w:val="en-GB"/>
              </w:rPr>
            </w:pPr>
            <w:r>
              <w:rPr>
                <w:b/>
                <w:bCs/>
                <w:sz w:val="20"/>
                <w:szCs w:val="20"/>
                <w:highlight w:val="yellow"/>
                <w:lang w:val="en-IN"/>
              </w:rPr>
              <w:t xml:space="preserve">I Dr, </w:t>
            </w:r>
            <w:proofErr w:type="spellStart"/>
            <w:r>
              <w:rPr>
                <w:b/>
                <w:bCs/>
                <w:sz w:val="20"/>
                <w:szCs w:val="20"/>
                <w:highlight w:val="yellow"/>
                <w:lang w:val="en-IN"/>
              </w:rPr>
              <w:t>Muzamil</w:t>
            </w:r>
            <w:proofErr w:type="spellEnd"/>
            <w:r>
              <w:rPr>
                <w:b/>
                <w:bCs/>
                <w:sz w:val="20"/>
                <w:szCs w:val="20"/>
                <w:highlight w:val="yellow"/>
                <w:lang w:val="en-IN"/>
              </w:rPr>
              <w:t xml:space="preserve"> Yousuf gave suggestion to t</w:t>
            </w:r>
            <w:r>
              <w:rPr>
                <w:b/>
                <w:bCs/>
                <w:sz w:val="20"/>
                <w:szCs w:val="20"/>
                <w:highlight w:val="yellow"/>
                <w:lang w:val="en-GB"/>
              </w:rPr>
              <w:t>his manuscript holds significant importance for the scientific community as it provides valuable insights into the physiological and agronomic responses of maize to different nutrient management strategies involving chemical fertilizers and biogas slurry combinations. The study bridges the gap between sustainable nutrient management and crop productivity by highlighting eco-friendly alternatives to sole chemical fertilizer use. The findings contribute to developing integrated nutrient management models that enhance soil fertility, nutrient uptake, and yield stability under diverse soil conditions. Overall, this work supports the global pursuit of sustainable agriculture and resource-efficient crop production systems</w:t>
            </w:r>
          </w:p>
        </w:tc>
        <w:tc>
          <w:tcPr>
            <w:tcW w:w="1531" w:type="pct"/>
          </w:tcPr>
          <w:p w14:paraId="0016339B" w14:textId="77777777" w:rsidR="0043218C" w:rsidRDefault="0043218C">
            <w:pPr>
              <w:pStyle w:val="Heading2"/>
              <w:jc w:val="left"/>
              <w:rPr>
                <w:rFonts w:ascii="Times New Roman" w:hAnsi="Times New Roman"/>
                <w:b w:val="0"/>
                <w:lang w:val="en-GB"/>
              </w:rPr>
            </w:pPr>
          </w:p>
        </w:tc>
      </w:tr>
      <w:tr w:rsidR="0043218C" w14:paraId="18690723" w14:textId="77777777" w:rsidTr="009766C8">
        <w:trPr>
          <w:trHeight w:val="1262"/>
        </w:trPr>
        <w:tc>
          <w:tcPr>
            <w:tcW w:w="1246" w:type="pct"/>
            <w:noWrap/>
          </w:tcPr>
          <w:p w14:paraId="6302AA25" w14:textId="77777777" w:rsidR="0043218C" w:rsidRDefault="001F6D04">
            <w:pPr>
              <w:ind w:left="360"/>
              <w:rPr>
                <w:b/>
                <w:bCs/>
                <w:sz w:val="20"/>
                <w:szCs w:val="20"/>
                <w:lang w:val="en-GB"/>
              </w:rPr>
            </w:pPr>
            <w:r>
              <w:rPr>
                <w:b/>
                <w:bCs/>
                <w:sz w:val="20"/>
                <w:szCs w:val="20"/>
                <w:lang w:val="en-GB"/>
              </w:rPr>
              <w:t>Is the title of the article suitable?</w:t>
            </w:r>
          </w:p>
          <w:p w14:paraId="20340E15" w14:textId="77777777" w:rsidR="0043218C" w:rsidRDefault="001F6D04">
            <w:pPr>
              <w:ind w:left="360"/>
              <w:rPr>
                <w:b/>
                <w:bCs/>
                <w:sz w:val="20"/>
                <w:szCs w:val="20"/>
                <w:lang w:val="en-GB"/>
              </w:rPr>
            </w:pPr>
            <w:r>
              <w:rPr>
                <w:b/>
                <w:bCs/>
                <w:sz w:val="20"/>
                <w:szCs w:val="20"/>
                <w:lang w:val="en-GB"/>
              </w:rPr>
              <w:t>(If not please suggest an alternative title)</w:t>
            </w:r>
          </w:p>
          <w:p w14:paraId="4BAA91FB" w14:textId="77777777" w:rsidR="0043218C" w:rsidRDefault="0043218C">
            <w:pPr>
              <w:pStyle w:val="Heading2"/>
              <w:jc w:val="left"/>
              <w:rPr>
                <w:rFonts w:ascii="Times New Roman" w:hAnsi="Times New Roman"/>
                <w:u w:val="single"/>
                <w:lang w:val="en-GB"/>
              </w:rPr>
            </w:pPr>
          </w:p>
        </w:tc>
        <w:tc>
          <w:tcPr>
            <w:tcW w:w="2223" w:type="pct"/>
          </w:tcPr>
          <w:p w14:paraId="3C25CDFE" w14:textId="77777777" w:rsidR="0043218C" w:rsidRDefault="001F6D04">
            <w:pPr>
              <w:ind w:left="360"/>
              <w:rPr>
                <w:b/>
                <w:bCs/>
                <w:sz w:val="20"/>
                <w:szCs w:val="20"/>
                <w:lang w:val="en-IN"/>
              </w:rPr>
            </w:pPr>
            <w:proofErr w:type="gramStart"/>
            <w:r>
              <w:rPr>
                <w:b/>
                <w:bCs/>
                <w:sz w:val="20"/>
                <w:szCs w:val="20"/>
                <w:lang w:val="en-IN"/>
              </w:rPr>
              <w:t>Yes</w:t>
            </w:r>
            <w:proofErr w:type="gramEnd"/>
            <w:r>
              <w:rPr>
                <w:b/>
                <w:bCs/>
                <w:sz w:val="20"/>
                <w:szCs w:val="20"/>
                <w:lang w:val="en-IN"/>
              </w:rPr>
              <w:t xml:space="preserve"> I can suggest this also Integrated Nutrient Management Using Chemical Fertilizers and Biogas Slurry for Enhancing Maize Growth and Yield</w:t>
            </w:r>
          </w:p>
        </w:tc>
        <w:tc>
          <w:tcPr>
            <w:tcW w:w="1531" w:type="pct"/>
          </w:tcPr>
          <w:p w14:paraId="29DD6172" w14:textId="77777777" w:rsidR="0043218C" w:rsidRDefault="0043218C">
            <w:pPr>
              <w:pStyle w:val="Heading2"/>
              <w:jc w:val="left"/>
              <w:rPr>
                <w:rFonts w:ascii="Times New Roman" w:hAnsi="Times New Roman"/>
                <w:b w:val="0"/>
                <w:lang w:val="en-GB"/>
              </w:rPr>
            </w:pPr>
          </w:p>
        </w:tc>
      </w:tr>
      <w:tr w:rsidR="0043218C" w14:paraId="01FA46E0" w14:textId="77777777" w:rsidTr="009766C8">
        <w:trPr>
          <w:trHeight w:val="1262"/>
        </w:trPr>
        <w:tc>
          <w:tcPr>
            <w:tcW w:w="1246" w:type="pct"/>
            <w:noWrap/>
          </w:tcPr>
          <w:p w14:paraId="7AD316EE" w14:textId="77777777" w:rsidR="0043218C" w:rsidRDefault="001F6D04">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0259BD9A" w14:textId="77777777" w:rsidR="0043218C" w:rsidRDefault="0043218C">
            <w:pPr>
              <w:pStyle w:val="Heading2"/>
              <w:jc w:val="left"/>
              <w:rPr>
                <w:rFonts w:ascii="Times New Roman" w:hAnsi="Times New Roman"/>
                <w:u w:val="single"/>
                <w:lang w:val="en-GB"/>
              </w:rPr>
            </w:pPr>
          </w:p>
        </w:tc>
        <w:tc>
          <w:tcPr>
            <w:tcW w:w="2223" w:type="pct"/>
          </w:tcPr>
          <w:p w14:paraId="68F3B281" w14:textId="77777777" w:rsidR="0043218C" w:rsidRDefault="001F6D04">
            <w:pPr>
              <w:ind w:left="360"/>
              <w:rPr>
                <w:b/>
                <w:bCs/>
                <w:sz w:val="20"/>
                <w:szCs w:val="20"/>
                <w:highlight w:val="yellow"/>
                <w:lang w:val="en-GB"/>
              </w:rPr>
            </w:pPr>
            <w:r>
              <w:rPr>
                <w:b/>
                <w:bCs/>
                <w:sz w:val="20"/>
                <w:szCs w:val="20"/>
                <w:highlight w:val="yellow"/>
                <w:lang w:val="en-GB"/>
              </w:rPr>
              <w:t>The abstract of the article is comprehensive and well-structured, as it summarizes the objectives, methodology, key findings, and implications of the study. However, a few refinements could make it more impactful and reader-friendly:</w:t>
            </w:r>
          </w:p>
          <w:p w14:paraId="3959D455" w14:textId="77777777" w:rsidR="0043218C" w:rsidRDefault="001F6D04">
            <w:pPr>
              <w:ind w:left="360"/>
              <w:rPr>
                <w:b/>
                <w:bCs/>
                <w:sz w:val="20"/>
                <w:szCs w:val="20"/>
                <w:highlight w:val="yellow"/>
                <w:lang w:val="en-GB"/>
              </w:rPr>
            </w:pPr>
            <w:r>
              <w:rPr>
                <w:b/>
                <w:bCs/>
                <w:sz w:val="20"/>
                <w:szCs w:val="20"/>
                <w:highlight w:val="yellow"/>
                <w:lang w:val="en-GB"/>
              </w:rPr>
              <w:t>Suggestions for improvement:</w:t>
            </w:r>
          </w:p>
          <w:p w14:paraId="04CE0E96" w14:textId="77777777" w:rsidR="0043218C" w:rsidRDefault="0043218C">
            <w:pPr>
              <w:ind w:left="360"/>
              <w:rPr>
                <w:b/>
                <w:bCs/>
                <w:sz w:val="20"/>
                <w:szCs w:val="20"/>
                <w:highlight w:val="yellow"/>
                <w:lang w:val="en-GB"/>
              </w:rPr>
            </w:pPr>
          </w:p>
          <w:p w14:paraId="31ECBA6C" w14:textId="77777777" w:rsidR="0043218C" w:rsidRDefault="001F6D04">
            <w:pPr>
              <w:numPr>
                <w:ilvl w:val="0"/>
                <w:numId w:val="1"/>
              </w:numPr>
              <w:rPr>
                <w:b/>
                <w:bCs/>
                <w:sz w:val="20"/>
                <w:szCs w:val="20"/>
                <w:highlight w:val="yellow"/>
                <w:lang w:val="en-GB"/>
              </w:rPr>
            </w:pPr>
            <w:r>
              <w:rPr>
                <w:b/>
                <w:bCs/>
                <w:sz w:val="20"/>
                <w:szCs w:val="20"/>
                <w:highlight w:val="yellow"/>
                <w:lang w:val="en-GB"/>
              </w:rPr>
              <w:t>Add a clear objective statement – The abstract should begin with a sentence clearly stating why the study was conducted (e.g., to evaluate the combined effects of chemical fertilizers and biogas slurry on maize growth and nutrient uptake).</w:t>
            </w:r>
          </w:p>
          <w:p w14:paraId="4566A7A8" w14:textId="77777777" w:rsidR="0043218C" w:rsidRDefault="0043218C">
            <w:pPr>
              <w:ind w:left="360"/>
              <w:rPr>
                <w:b/>
                <w:bCs/>
                <w:sz w:val="20"/>
                <w:szCs w:val="20"/>
                <w:highlight w:val="yellow"/>
                <w:lang w:val="en-GB"/>
              </w:rPr>
            </w:pPr>
          </w:p>
          <w:p w14:paraId="51EBF722" w14:textId="77777777" w:rsidR="0043218C" w:rsidRDefault="001F6D04">
            <w:pPr>
              <w:numPr>
                <w:ilvl w:val="0"/>
                <w:numId w:val="1"/>
              </w:numPr>
              <w:rPr>
                <w:b/>
                <w:bCs/>
                <w:sz w:val="20"/>
                <w:szCs w:val="20"/>
                <w:highlight w:val="yellow"/>
                <w:lang w:val="en-GB"/>
              </w:rPr>
            </w:pPr>
            <w:r>
              <w:rPr>
                <w:b/>
                <w:bCs/>
                <w:sz w:val="20"/>
                <w:szCs w:val="20"/>
                <w:highlight w:val="yellow"/>
                <w:lang w:val="en-GB"/>
              </w:rPr>
              <w:t>Mention the experimental design – Include brief details about the number of treatments, replications, and duration to give readers a sense of the experimental setup.</w:t>
            </w:r>
          </w:p>
          <w:p w14:paraId="0F83CA9D" w14:textId="77777777" w:rsidR="0043218C" w:rsidRDefault="0043218C">
            <w:pPr>
              <w:ind w:left="360"/>
              <w:rPr>
                <w:b/>
                <w:bCs/>
                <w:sz w:val="20"/>
                <w:szCs w:val="20"/>
                <w:highlight w:val="yellow"/>
                <w:lang w:val="en-GB"/>
              </w:rPr>
            </w:pPr>
          </w:p>
          <w:p w14:paraId="7B8D5592" w14:textId="77777777" w:rsidR="0043218C" w:rsidRDefault="001F6D04">
            <w:pPr>
              <w:numPr>
                <w:ilvl w:val="0"/>
                <w:numId w:val="1"/>
              </w:numPr>
              <w:rPr>
                <w:b/>
                <w:bCs/>
                <w:sz w:val="20"/>
                <w:szCs w:val="20"/>
                <w:highlight w:val="yellow"/>
                <w:lang w:val="en-GB"/>
              </w:rPr>
            </w:pPr>
            <w:r>
              <w:rPr>
                <w:b/>
                <w:bCs/>
                <w:sz w:val="20"/>
                <w:szCs w:val="20"/>
                <w:highlight w:val="yellow"/>
                <w:lang w:val="en-GB"/>
              </w:rPr>
              <w:t>Highlight quantitative results – Include 1–2 key numerical outcomes (e.g., percentage increase in yield or nutrient uptake) to strengthen the scientific weight of the abstract.</w:t>
            </w:r>
          </w:p>
          <w:p w14:paraId="134971D1" w14:textId="77777777" w:rsidR="0043218C" w:rsidRDefault="001F6D04">
            <w:pPr>
              <w:numPr>
                <w:ilvl w:val="0"/>
                <w:numId w:val="1"/>
              </w:numPr>
              <w:rPr>
                <w:b/>
                <w:bCs/>
                <w:sz w:val="20"/>
                <w:szCs w:val="20"/>
                <w:highlight w:val="yellow"/>
                <w:lang w:val="en-GB"/>
              </w:rPr>
            </w:pPr>
            <w:r>
              <w:rPr>
                <w:b/>
                <w:bCs/>
                <w:sz w:val="20"/>
                <w:szCs w:val="20"/>
                <w:highlight w:val="yellow"/>
                <w:lang w:val="en-GB"/>
              </w:rPr>
              <w:t>Shorten the conclusion – Avoid overly general statements; instead, focus on how the findings contribute to sustainable nutrient management or future research directions.</w:t>
            </w:r>
          </w:p>
          <w:p w14:paraId="62AA5952" w14:textId="77777777" w:rsidR="0043218C" w:rsidRDefault="0043218C">
            <w:pPr>
              <w:ind w:left="360"/>
              <w:rPr>
                <w:b/>
                <w:bCs/>
                <w:sz w:val="20"/>
                <w:szCs w:val="20"/>
                <w:lang w:val="en-GB"/>
              </w:rPr>
            </w:pPr>
          </w:p>
          <w:p w14:paraId="0F09833B" w14:textId="77777777" w:rsidR="0043218C" w:rsidRDefault="0043218C">
            <w:pPr>
              <w:ind w:left="360"/>
              <w:rPr>
                <w:b/>
                <w:bCs/>
                <w:sz w:val="20"/>
                <w:szCs w:val="20"/>
                <w:lang w:val="en-GB"/>
              </w:rPr>
            </w:pPr>
          </w:p>
        </w:tc>
        <w:tc>
          <w:tcPr>
            <w:tcW w:w="1531" w:type="pct"/>
          </w:tcPr>
          <w:p w14:paraId="2E84E1F7" w14:textId="77777777" w:rsidR="0043218C" w:rsidRDefault="0043218C">
            <w:pPr>
              <w:pStyle w:val="Heading2"/>
              <w:jc w:val="left"/>
              <w:rPr>
                <w:rFonts w:ascii="Times New Roman" w:hAnsi="Times New Roman"/>
                <w:b w:val="0"/>
                <w:lang w:val="en-GB"/>
              </w:rPr>
            </w:pPr>
          </w:p>
        </w:tc>
      </w:tr>
      <w:tr w:rsidR="0043218C" w14:paraId="085307EA" w14:textId="77777777" w:rsidTr="009766C8">
        <w:trPr>
          <w:trHeight w:val="704"/>
        </w:trPr>
        <w:tc>
          <w:tcPr>
            <w:tcW w:w="1246" w:type="pct"/>
            <w:noWrap/>
          </w:tcPr>
          <w:p w14:paraId="67A41713" w14:textId="77777777" w:rsidR="0043218C" w:rsidRDefault="001F6D04">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23" w:type="pct"/>
          </w:tcPr>
          <w:p w14:paraId="3E56B69F" w14:textId="77777777" w:rsidR="0043218C" w:rsidRDefault="001F6D04">
            <w:pPr>
              <w:pStyle w:val="ListParagraph"/>
              <w:ind w:left="0"/>
              <w:rPr>
                <w:bCs/>
                <w:sz w:val="20"/>
                <w:szCs w:val="20"/>
                <w:lang w:val="en-IN"/>
              </w:rPr>
            </w:pPr>
            <w:r>
              <w:rPr>
                <w:bCs/>
                <w:sz w:val="20"/>
                <w:szCs w:val="20"/>
                <w:lang w:val="en-IN"/>
              </w:rPr>
              <w:t>yes</w:t>
            </w:r>
          </w:p>
        </w:tc>
        <w:tc>
          <w:tcPr>
            <w:tcW w:w="1531" w:type="pct"/>
          </w:tcPr>
          <w:p w14:paraId="57318ECD" w14:textId="77777777" w:rsidR="0043218C" w:rsidRDefault="0043218C">
            <w:pPr>
              <w:pStyle w:val="Heading2"/>
              <w:jc w:val="left"/>
              <w:rPr>
                <w:rFonts w:ascii="Times New Roman" w:hAnsi="Times New Roman"/>
                <w:b w:val="0"/>
                <w:lang w:val="en-GB"/>
              </w:rPr>
            </w:pPr>
          </w:p>
        </w:tc>
      </w:tr>
      <w:tr w:rsidR="0043218C" w14:paraId="59C49CEE" w14:textId="77777777" w:rsidTr="009766C8">
        <w:trPr>
          <w:trHeight w:val="703"/>
        </w:trPr>
        <w:tc>
          <w:tcPr>
            <w:tcW w:w="1246" w:type="pct"/>
            <w:noWrap/>
          </w:tcPr>
          <w:p w14:paraId="5C97A2DF" w14:textId="77777777" w:rsidR="0043218C" w:rsidRDefault="001F6D04">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23" w:type="pct"/>
          </w:tcPr>
          <w:p w14:paraId="6A61603E" w14:textId="77777777" w:rsidR="0043218C" w:rsidRDefault="001F6D04">
            <w:pPr>
              <w:pStyle w:val="ListParagraph"/>
              <w:ind w:left="0"/>
              <w:rPr>
                <w:bCs/>
                <w:sz w:val="20"/>
                <w:szCs w:val="20"/>
                <w:lang w:val="en-IN"/>
              </w:rPr>
            </w:pPr>
            <w:r>
              <w:rPr>
                <w:bCs/>
                <w:sz w:val="20"/>
                <w:szCs w:val="20"/>
                <w:lang w:val="en-IN"/>
              </w:rPr>
              <w:t>Almost but need to update with relevant ones</w:t>
            </w:r>
          </w:p>
        </w:tc>
        <w:tc>
          <w:tcPr>
            <w:tcW w:w="1531" w:type="pct"/>
          </w:tcPr>
          <w:p w14:paraId="7350EFE1" w14:textId="77777777" w:rsidR="0043218C" w:rsidRDefault="0043218C">
            <w:pPr>
              <w:pStyle w:val="Heading2"/>
              <w:jc w:val="left"/>
              <w:rPr>
                <w:rFonts w:ascii="Times New Roman" w:hAnsi="Times New Roman"/>
                <w:b w:val="0"/>
                <w:lang w:val="en-GB"/>
              </w:rPr>
            </w:pPr>
          </w:p>
        </w:tc>
      </w:tr>
      <w:tr w:rsidR="0043218C" w14:paraId="5A32DE81" w14:textId="77777777" w:rsidTr="009766C8">
        <w:trPr>
          <w:trHeight w:val="386"/>
        </w:trPr>
        <w:tc>
          <w:tcPr>
            <w:tcW w:w="1246" w:type="pct"/>
            <w:noWrap/>
          </w:tcPr>
          <w:p w14:paraId="6C20F19F" w14:textId="77777777" w:rsidR="0043218C" w:rsidRDefault="001F6D04">
            <w:pPr>
              <w:pStyle w:val="Heading2"/>
              <w:ind w:left="360"/>
              <w:jc w:val="left"/>
              <w:rPr>
                <w:rFonts w:ascii="Times New Roman" w:hAnsi="Times New Roman"/>
                <w:bCs w:val="0"/>
                <w:lang w:val="en-GB"/>
              </w:rPr>
            </w:pPr>
            <w:r>
              <w:rPr>
                <w:rFonts w:ascii="Times New Roman" w:hAnsi="Times New Roman"/>
                <w:bCs w:val="0"/>
                <w:lang w:val="en-GB"/>
              </w:rPr>
              <w:lastRenderedPageBreak/>
              <w:t>Is the language/English quality of the article suitable for scholarly communications?</w:t>
            </w:r>
          </w:p>
          <w:p w14:paraId="2C2176B0" w14:textId="77777777" w:rsidR="0043218C" w:rsidRDefault="0043218C">
            <w:pPr>
              <w:rPr>
                <w:sz w:val="20"/>
                <w:szCs w:val="20"/>
                <w:lang w:val="en-GB"/>
              </w:rPr>
            </w:pPr>
          </w:p>
        </w:tc>
        <w:tc>
          <w:tcPr>
            <w:tcW w:w="2223" w:type="pct"/>
          </w:tcPr>
          <w:p w14:paraId="1DF52C54" w14:textId="77777777" w:rsidR="0043218C" w:rsidRDefault="001F6D04">
            <w:pPr>
              <w:rPr>
                <w:sz w:val="20"/>
                <w:szCs w:val="20"/>
                <w:lang w:val="en-IN"/>
              </w:rPr>
            </w:pPr>
            <w:r>
              <w:rPr>
                <w:sz w:val="20"/>
                <w:szCs w:val="20"/>
                <w:lang w:val="en-IN"/>
              </w:rPr>
              <w:t>yes</w:t>
            </w:r>
          </w:p>
        </w:tc>
        <w:tc>
          <w:tcPr>
            <w:tcW w:w="1531" w:type="pct"/>
          </w:tcPr>
          <w:p w14:paraId="44FD7EE7" w14:textId="77777777" w:rsidR="0043218C" w:rsidRDefault="0043218C">
            <w:pPr>
              <w:rPr>
                <w:sz w:val="20"/>
                <w:szCs w:val="20"/>
                <w:lang w:val="en-GB"/>
              </w:rPr>
            </w:pPr>
          </w:p>
        </w:tc>
      </w:tr>
      <w:tr w:rsidR="0043218C" w14:paraId="5F67AA1B" w14:textId="77777777" w:rsidTr="009766C8">
        <w:trPr>
          <w:trHeight w:val="1178"/>
        </w:trPr>
        <w:tc>
          <w:tcPr>
            <w:tcW w:w="1246" w:type="pct"/>
            <w:noWrap/>
          </w:tcPr>
          <w:p w14:paraId="42580586" w14:textId="77777777" w:rsidR="0043218C" w:rsidRDefault="001F6D04">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75100A34" w14:textId="77777777" w:rsidR="0043218C" w:rsidRDefault="0043218C">
            <w:pPr>
              <w:pStyle w:val="Heading2"/>
              <w:jc w:val="left"/>
              <w:rPr>
                <w:rFonts w:ascii="Times New Roman" w:hAnsi="Times New Roman"/>
                <w:b w:val="0"/>
                <w:lang w:val="en-GB"/>
              </w:rPr>
            </w:pPr>
          </w:p>
        </w:tc>
        <w:tc>
          <w:tcPr>
            <w:tcW w:w="2223" w:type="pct"/>
          </w:tcPr>
          <w:p w14:paraId="615E7EE8" w14:textId="77777777" w:rsidR="0043218C" w:rsidRDefault="0043218C">
            <w:pPr>
              <w:pStyle w:val="NormalWeb"/>
              <w:spacing w:before="0" w:beforeAutospacing="0" w:after="0" w:afterAutospacing="0"/>
              <w:rPr>
                <w:rFonts w:ascii="Times New Roman" w:hAnsi="Times New Roman" w:cs="Times New Roman"/>
                <w:b/>
                <w:sz w:val="20"/>
                <w:szCs w:val="20"/>
                <w:lang w:val="en-GB"/>
              </w:rPr>
            </w:pPr>
          </w:p>
        </w:tc>
        <w:tc>
          <w:tcPr>
            <w:tcW w:w="1531" w:type="pct"/>
          </w:tcPr>
          <w:p w14:paraId="7059E52D" w14:textId="77777777" w:rsidR="0043218C" w:rsidRDefault="0043218C">
            <w:pPr>
              <w:rPr>
                <w:sz w:val="20"/>
                <w:szCs w:val="20"/>
                <w:lang w:val="en-GB"/>
              </w:rPr>
            </w:pPr>
          </w:p>
        </w:tc>
      </w:tr>
    </w:tbl>
    <w:p w14:paraId="1449FE3C" w14:textId="77777777" w:rsidR="003B4DF3" w:rsidRDefault="003B4DF3" w:rsidP="003B4DF3"/>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0E2135" w14:paraId="5275C853" w14:textId="77777777" w:rsidTr="000E213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CDB73A0" w14:textId="77777777" w:rsidR="000E2135" w:rsidRDefault="000E2135">
            <w:pPr>
              <w:spacing w:line="276" w:lineRule="auto"/>
              <w:rPr>
                <w:rFonts w:ascii="Arial" w:eastAsia="Arial Unicode MS" w:hAnsi="Arial" w:cs="Arial"/>
                <w:b/>
                <w:sz w:val="20"/>
                <w:szCs w:val="20"/>
                <w:u w:val="single"/>
                <w:lang w:val="en-GB"/>
              </w:rPr>
            </w:pPr>
            <w:bookmarkStart w:id="4" w:name="_Hlk156057883"/>
            <w:bookmarkStart w:id="5"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59EF7559" w14:textId="77777777" w:rsidR="000E2135" w:rsidRDefault="000E2135">
            <w:pPr>
              <w:spacing w:line="276" w:lineRule="auto"/>
              <w:rPr>
                <w:rFonts w:ascii="Arial" w:eastAsia="Arial Unicode MS" w:hAnsi="Arial" w:cs="Arial"/>
                <w:b/>
                <w:sz w:val="20"/>
                <w:szCs w:val="20"/>
                <w:u w:val="single"/>
                <w:lang w:val="en-GB"/>
              </w:rPr>
            </w:pPr>
          </w:p>
        </w:tc>
      </w:tr>
      <w:tr w:rsidR="000E2135" w14:paraId="28569CA4" w14:textId="77777777" w:rsidTr="000E213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92EEB3" w14:textId="77777777" w:rsidR="000E2135" w:rsidRDefault="000E213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DBF4A3" w14:textId="77777777" w:rsidR="000E2135" w:rsidRDefault="000E2135">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744E01C" w14:textId="77777777" w:rsidR="000E2135" w:rsidRDefault="000E2135">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E2135" w14:paraId="6D598AE2" w14:textId="77777777" w:rsidTr="000E213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DC40CD5" w14:textId="77777777" w:rsidR="000E2135" w:rsidRDefault="000E2135">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052D0546" w14:textId="77777777" w:rsidR="000E2135" w:rsidRDefault="000E213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300341" w14:textId="77777777" w:rsidR="000E2135" w:rsidRDefault="000E2135">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6BF9B09F" w14:textId="77777777" w:rsidR="000E2135" w:rsidRDefault="000E2135">
            <w:pPr>
              <w:spacing w:line="276" w:lineRule="auto"/>
              <w:rPr>
                <w:rFonts w:ascii="Arial" w:eastAsia="Arial Unicode MS" w:hAnsi="Arial" w:cs="Arial"/>
                <w:sz w:val="20"/>
                <w:szCs w:val="20"/>
                <w:lang w:val="en-GB"/>
              </w:rPr>
            </w:pPr>
          </w:p>
          <w:p w14:paraId="64F9C60F" w14:textId="77777777" w:rsidR="000E2135" w:rsidRDefault="000E213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D3028DB" w14:textId="77777777" w:rsidR="000E2135" w:rsidRDefault="000E2135">
            <w:pPr>
              <w:spacing w:line="276" w:lineRule="auto"/>
              <w:rPr>
                <w:rFonts w:ascii="Arial" w:eastAsia="Arial Unicode MS" w:hAnsi="Arial" w:cs="Arial"/>
                <w:sz w:val="20"/>
                <w:szCs w:val="20"/>
                <w:lang w:val="en-GB"/>
              </w:rPr>
            </w:pPr>
          </w:p>
          <w:p w14:paraId="1B9C399F" w14:textId="77777777" w:rsidR="000E2135" w:rsidRDefault="000E2135">
            <w:pPr>
              <w:spacing w:line="276" w:lineRule="auto"/>
              <w:rPr>
                <w:rFonts w:ascii="Arial" w:eastAsia="Arial Unicode MS" w:hAnsi="Arial" w:cs="Arial"/>
                <w:sz w:val="20"/>
                <w:szCs w:val="20"/>
                <w:lang w:val="en-GB"/>
              </w:rPr>
            </w:pPr>
          </w:p>
          <w:p w14:paraId="535B36FE" w14:textId="77777777" w:rsidR="000E2135" w:rsidRDefault="000E2135">
            <w:pPr>
              <w:spacing w:line="276" w:lineRule="auto"/>
              <w:rPr>
                <w:rFonts w:ascii="Arial" w:eastAsia="Arial Unicode MS" w:hAnsi="Arial" w:cs="Arial"/>
                <w:sz w:val="20"/>
                <w:szCs w:val="20"/>
                <w:lang w:val="en-GB"/>
              </w:rPr>
            </w:pPr>
          </w:p>
        </w:tc>
      </w:tr>
    </w:tbl>
    <w:bookmarkEnd w:id="4"/>
    <w:p w14:paraId="09AF79D1" w14:textId="77777777" w:rsidR="009766C8" w:rsidRPr="005F4EDD" w:rsidRDefault="009766C8" w:rsidP="009766C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BE10CC3" w14:textId="77777777" w:rsidR="009766C8" w:rsidRDefault="009766C8" w:rsidP="009766C8">
      <w:pPr>
        <w:pStyle w:val="Affiliation"/>
        <w:spacing w:after="0" w:line="240" w:lineRule="auto"/>
        <w:jc w:val="left"/>
        <w:rPr>
          <w:rFonts w:ascii="Arial" w:hAnsi="Arial" w:cs="Arial"/>
          <w:sz w:val="16"/>
          <w:szCs w:val="16"/>
        </w:rPr>
      </w:pPr>
    </w:p>
    <w:p w14:paraId="73B35367" w14:textId="77777777" w:rsidR="009766C8" w:rsidRDefault="009766C8" w:rsidP="009766C8">
      <w:proofErr w:type="spellStart"/>
      <w:r>
        <w:rPr>
          <w:rFonts w:ascii="Calibri" w:hAnsi="Calibri" w:cs="Calibri"/>
        </w:rPr>
        <w:t>Muzamil</w:t>
      </w:r>
      <w:proofErr w:type="spellEnd"/>
      <w:r>
        <w:rPr>
          <w:rFonts w:ascii="Calibri" w:hAnsi="Calibri" w:cs="Calibri"/>
        </w:rPr>
        <w:t xml:space="preserve"> Yousuf, SKUAST, India</w:t>
      </w:r>
      <w:r>
        <w:rPr>
          <w:rFonts w:ascii="Calibri" w:hAnsi="Calibri" w:cs="Calibri"/>
        </w:rPr>
        <w:br/>
      </w:r>
    </w:p>
    <w:p w14:paraId="1F31ED6D" w14:textId="77777777" w:rsidR="000E2135" w:rsidRDefault="000E2135" w:rsidP="000E2135">
      <w:bookmarkStart w:id="6" w:name="_GoBack"/>
      <w:bookmarkEnd w:id="6"/>
    </w:p>
    <w:bookmarkEnd w:id="5"/>
    <w:p w14:paraId="596E22AC" w14:textId="77777777" w:rsidR="000E2135" w:rsidRDefault="000E2135" w:rsidP="000E2135"/>
    <w:bookmarkEnd w:id="2"/>
    <w:bookmarkEnd w:id="3"/>
    <w:p w14:paraId="17A4B596" w14:textId="77777777" w:rsidR="0043218C" w:rsidRDefault="0043218C">
      <w:pPr>
        <w:pStyle w:val="BodyText"/>
        <w:rPr>
          <w:rFonts w:ascii="Times New Roman" w:hAnsi="Times New Roman"/>
          <w:b/>
          <w:bCs/>
          <w:sz w:val="20"/>
          <w:szCs w:val="20"/>
          <w:u w:val="single"/>
          <w:lang w:val="en-GB"/>
        </w:rPr>
      </w:pPr>
    </w:p>
    <w:sectPr w:rsidR="0043218C">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5A610" w14:textId="77777777" w:rsidR="0036766E" w:rsidRDefault="0036766E">
      <w:r>
        <w:separator/>
      </w:r>
    </w:p>
  </w:endnote>
  <w:endnote w:type="continuationSeparator" w:id="0">
    <w:p w14:paraId="1A3FCBE9" w14:textId="77777777" w:rsidR="0036766E" w:rsidRDefault="0036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4DEB" w14:textId="77777777" w:rsidR="0043218C" w:rsidRDefault="001F6D04">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90360" w14:textId="77777777" w:rsidR="0036766E" w:rsidRDefault="0036766E">
      <w:r>
        <w:separator/>
      </w:r>
    </w:p>
  </w:footnote>
  <w:footnote w:type="continuationSeparator" w:id="0">
    <w:p w14:paraId="58A903AC" w14:textId="77777777" w:rsidR="0036766E" w:rsidRDefault="00367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8523" w14:textId="77777777" w:rsidR="0043218C" w:rsidRDefault="0043218C">
    <w:pPr>
      <w:spacing w:before="100" w:beforeAutospacing="1" w:after="100" w:afterAutospacing="1"/>
      <w:jc w:val="center"/>
      <w:rPr>
        <w:rFonts w:ascii="Arial" w:hAnsi="Arial" w:cs="Arial"/>
        <w:b/>
        <w:bCs/>
        <w:color w:val="003399"/>
        <w:szCs w:val="20"/>
        <w:u w:val="single"/>
        <w:lang w:val="en-GB"/>
      </w:rPr>
    </w:pPr>
  </w:p>
  <w:p w14:paraId="6C2A3C71" w14:textId="77777777" w:rsidR="0043218C" w:rsidRDefault="001F6D04">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632072"/>
    <w:multiLevelType w:val="singleLevel"/>
    <w:tmpl w:val="9D632072"/>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2135"/>
    <w:rsid w:val="00100577"/>
    <w:rsid w:val="00101322"/>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6D04"/>
    <w:rsid w:val="001F707F"/>
    <w:rsid w:val="001F7254"/>
    <w:rsid w:val="002011F3"/>
    <w:rsid w:val="00201B85"/>
    <w:rsid w:val="002105F7"/>
    <w:rsid w:val="00220111"/>
    <w:rsid w:val="0022369C"/>
    <w:rsid w:val="0023077C"/>
    <w:rsid w:val="002320EB"/>
    <w:rsid w:val="0023696A"/>
    <w:rsid w:val="002422CB"/>
    <w:rsid w:val="00245E23"/>
    <w:rsid w:val="00246A18"/>
    <w:rsid w:val="0025366D"/>
    <w:rsid w:val="00254F80"/>
    <w:rsid w:val="00262634"/>
    <w:rsid w:val="002643B3"/>
    <w:rsid w:val="00275984"/>
    <w:rsid w:val="00280EC9"/>
    <w:rsid w:val="002846FD"/>
    <w:rsid w:val="00291D08"/>
    <w:rsid w:val="00293482"/>
    <w:rsid w:val="002D7EA9"/>
    <w:rsid w:val="002E1211"/>
    <w:rsid w:val="002E2339"/>
    <w:rsid w:val="002E6D86"/>
    <w:rsid w:val="002F6935"/>
    <w:rsid w:val="00312559"/>
    <w:rsid w:val="003204B8"/>
    <w:rsid w:val="0033692F"/>
    <w:rsid w:val="00346223"/>
    <w:rsid w:val="003466E4"/>
    <w:rsid w:val="0036766E"/>
    <w:rsid w:val="003A04E7"/>
    <w:rsid w:val="003A4991"/>
    <w:rsid w:val="003A6E1A"/>
    <w:rsid w:val="003B2172"/>
    <w:rsid w:val="003B4DF3"/>
    <w:rsid w:val="003E746A"/>
    <w:rsid w:val="0042465A"/>
    <w:rsid w:val="0043218C"/>
    <w:rsid w:val="004356CC"/>
    <w:rsid w:val="00435B36"/>
    <w:rsid w:val="00442B24"/>
    <w:rsid w:val="0044444D"/>
    <w:rsid w:val="0044519B"/>
    <w:rsid w:val="00445B35"/>
    <w:rsid w:val="00446659"/>
    <w:rsid w:val="00457AB1"/>
    <w:rsid w:val="00457BC0"/>
    <w:rsid w:val="00462996"/>
    <w:rsid w:val="004674B4"/>
    <w:rsid w:val="004B3FE3"/>
    <w:rsid w:val="004B4CAD"/>
    <w:rsid w:val="004B4FDC"/>
    <w:rsid w:val="004C3DF1"/>
    <w:rsid w:val="004D2E36"/>
    <w:rsid w:val="004E2F2A"/>
    <w:rsid w:val="00503AB6"/>
    <w:rsid w:val="005047C5"/>
    <w:rsid w:val="00510920"/>
    <w:rsid w:val="00515B3E"/>
    <w:rsid w:val="005217CF"/>
    <w:rsid w:val="00521812"/>
    <w:rsid w:val="00523D2C"/>
    <w:rsid w:val="00531C82"/>
    <w:rsid w:val="005339A8"/>
    <w:rsid w:val="00533FC1"/>
    <w:rsid w:val="0054564B"/>
    <w:rsid w:val="00545A13"/>
    <w:rsid w:val="00546343"/>
    <w:rsid w:val="00556A95"/>
    <w:rsid w:val="00557CD3"/>
    <w:rsid w:val="00560D3C"/>
    <w:rsid w:val="00567DE0"/>
    <w:rsid w:val="005735A5"/>
    <w:rsid w:val="00574571"/>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D0246"/>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53EC"/>
    <w:rsid w:val="0097330E"/>
    <w:rsid w:val="00974330"/>
    <w:rsid w:val="0097498C"/>
    <w:rsid w:val="009766C8"/>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E248F1"/>
    <w:rsid w:val="00E451EA"/>
    <w:rsid w:val="00E53E52"/>
    <w:rsid w:val="00E57F4B"/>
    <w:rsid w:val="00E63889"/>
    <w:rsid w:val="00E65EB7"/>
    <w:rsid w:val="00E71C8D"/>
    <w:rsid w:val="00E72360"/>
    <w:rsid w:val="00E92A32"/>
    <w:rsid w:val="00E972A7"/>
    <w:rsid w:val="00EA2839"/>
    <w:rsid w:val="00EB3E91"/>
    <w:rsid w:val="00EC415C"/>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1D852B81"/>
    <w:rsid w:val="6FFD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F83C"/>
  <w15:docId w15:val="{7A6E0526-2AE0-4827-9858-7D544AA8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846FD"/>
    <w:rPr>
      <w:color w:val="605E5C"/>
      <w:shd w:val="clear" w:color="auto" w:fill="E1DFDD"/>
    </w:rPr>
  </w:style>
  <w:style w:type="paragraph" w:customStyle="1" w:styleId="Affiliation">
    <w:name w:val="Affiliation"/>
    <w:basedOn w:val="Normal"/>
    <w:rsid w:val="009766C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801451">
      <w:bodyDiv w:val="1"/>
      <w:marLeft w:val="0"/>
      <w:marRight w:val="0"/>
      <w:marTop w:val="0"/>
      <w:marBottom w:val="0"/>
      <w:divBdr>
        <w:top w:val="none" w:sz="0" w:space="0" w:color="auto"/>
        <w:left w:val="none" w:sz="0" w:space="0" w:color="auto"/>
        <w:bottom w:val="none" w:sz="0" w:space="0" w:color="auto"/>
        <w:right w:val="none" w:sz="0" w:space="0" w:color="auto"/>
      </w:divBdr>
    </w:div>
    <w:div w:id="2080129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index.php/AC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114</cp:revision>
  <dcterms:created xsi:type="dcterms:W3CDTF">2011-08-01T09:21:00Z</dcterms:created>
  <dcterms:modified xsi:type="dcterms:W3CDTF">2025-10-25T09:53:00Z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8F4F46CE0F0C42F09CB45C3CFAE40878_13</vt:lpwstr>
  </property>
</Properties>
</file>