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D1A" w:rsidRPr="00ED3DFC" w:rsidRDefault="004D0D1A">
      <w:pPr>
        <w:pStyle w:val="BodyText"/>
        <w:rPr>
          <w:rFonts w:ascii="Arial" w:hAnsi="Arial" w:cs="Arial"/>
        </w:rPr>
      </w:pPr>
    </w:p>
    <w:p w:rsidR="004D0D1A" w:rsidRPr="00ED3DFC" w:rsidRDefault="004D0D1A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161"/>
        <w:gridCol w:w="137"/>
        <w:gridCol w:w="9263"/>
        <w:gridCol w:w="6369"/>
        <w:gridCol w:w="9"/>
      </w:tblGrid>
      <w:tr w:rsidR="004D0D1A" w:rsidRPr="00ED3DFC" w:rsidTr="00ED3DFC">
        <w:trPr>
          <w:gridAfter w:val="1"/>
          <w:wAfter w:w="9" w:type="dxa"/>
          <w:trHeight w:val="290"/>
        </w:trPr>
        <w:tc>
          <w:tcPr>
            <w:tcW w:w="5168" w:type="dxa"/>
            <w:gridSpan w:val="2"/>
          </w:tcPr>
          <w:p w:rsidR="004D0D1A" w:rsidRPr="00ED3DFC" w:rsidRDefault="004D45A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Journal</w:t>
            </w:r>
            <w:r w:rsidRPr="00ED3DF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gridSpan w:val="3"/>
          </w:tcPr>
          <w:p w:rsidR="004D0D1A" w:rsidRPr="00ED3DFC" w:rsidRDefault="00932DD9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D45AB" w:rsidRPr="00ED3DF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="004D45AB" w:rsidRPr="00ED3DFC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</w:rPr>
                <w:t xml:space="preserve"> </w:t>
              </w:r>
              <w:r w:rsidR="004D45AB" w:rsidRPr="00ED3DF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4D45AB" w:rsidRPr="00ED3DF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4D45AB" w:rsidRPr="00ED3DF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4D45AB" w:rsidRPr="00ED3DF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="004D45AB" w:rsidRPr="00ED3DF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4D45AB" w:rsidRPr="00ED3DFC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="004D45AB" w:rsidRPr="00ED3DF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4D0D1A" w:rsidRPr="00ED3DFC" w:rsidTr="00ED3DFC">
        <w:trPr>
          <w:gridAfter w:val="1"/>
          <w:wAfter w:w="9" w:type="dxa"/>
          <w:trHeight w:val="290"/>
        </w:trPr>
        <w:tc>
          <w:tcPr>
            <w:tcW w:w="5168" w:type="dxa"/>
            <w:gridSpan w:val="2"/>
          </w:tcPr>
          <w:p w:rsidR="004D0D1A" w:rsidRPr="00ED3DFC" w:rsidRDefault="004D45A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3DF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gridSpan w:val="3"/>
          </w:tcPr>
          <w:p w:rsidR="004D0D1A" w:rsidRPr="00ED3DFC" w:rsidRDefault="004D45A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Ms_ACRI_146122</w:t>
            </w:r>
          </w:p>
        </w:tc>
      </w:tr>
      <w:tr w:rsidR="004D0D1A" w:rsidRPr="00ED3DFC" w:rsidTr="00ED3DFC">
        <w:trPr>
          <w:gridAfter w:val="1"/>
          <w:wAfter w:w="9" w:type="dxa"/>
          <w:trHeight w:val="650"/>
        </w:trPr>
        <w:tc>
          <w:tcPr>
            <w:tcW w:w="5168" w:type="dxa"/>
            <w:gridSpan w:val="2"/>
          </w:tcPr>
          <w:p w:rsidR="004D0D1A" w:rsidRPr="00ED3DFC" w:rsidRDefault="004D45A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Title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  <w:gridSpan w:val="3"/>
          </w:tcPr>
          <w:p w:rsidR="004D0D1A" w:rsidRPr="00ED3DFC" w:rsidRDefault="004D45AB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Unveiling</w:t>
            </w:r>
            <w:r w:rsidRPr="00ED3D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Racism:</w:t>
            </w:r>
            <w:r w:rsidRPr="00ED3D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Evolution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Impacts</w:t>
            </w:r>
            <w:r w:rsidRPr="00ED3DF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D3DF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ED3D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  <w:tr w:rsidR="004D0D1A" w:rsidRPr="00ED3DFC" w:rsidTr="00ED3DFC">
        <w:trPr>
          <w:gridAfter w:val="1"/>
          <w:wAfter w:w="9" w:type="dxa"/>
          <w:trHeight w:val="333"/>
        </w:trPr>
        <w:tc>
          <w:tcPr>
            <w:tcW w:w="5168" w:type="dxa"/>
            <w:gridSpan w:val="2"/>
          </w:tcPr>
          <w:p w:rsidR="004D0D1A" w:rsidRPr="00ED3DFC" w:rsidRDefault="004D45A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Type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gridSpan w:val="3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D1A" w:rsidRPr="00ED3DFC" w:rsidTr="00ED3DFC">
        <w:trPr>
          <w:gridBefore w:val="1"/>
          <w:wBefore w:w="7" w:type="dxa"/>
          <w:trHeight w:val="450"/>
        </w:trPr>
        <w:tc>
          <w:tcPr>
            <w:tcW w:w="20939" w:type="dxa"/>
            <w:gridSpan w:val="5"/>
            <w:tcBorders>
              <w:top w:val="nil"/>
              <w:left w:val="nil"/>
              <w:right w:val="nil"/>
            </w:tcBorders>
          </w:tcPr>
          <w:p w:rsidR="00ED3DFC" w:rsidRPr="00ED3DFC" w:rsidRDefault="00ED3DF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4D0D1A" w:rsidRPr="00ED3DFC" w:rsidRDefault="004D45A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D3DF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D0D1A" w:rsidRPr="00ED3DFC" w:rsidTr="00ED3DFC">
        <w:trPr>
          <w:gridBefore w:val="1"/>
          <w:wBefore w:w="7" w:type="dxa"/>
          <w:trHeight w:val="3343"/>
        </w:trPr>
        <w:tc>
          <w:tcPr>
            <w:tcW w:w="529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D0D1A" w:rsidRPr="00ED3DFC" w:rsidRDefault="004D45A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D3DF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D3D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D3DF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D3D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D3D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D3DF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D3DF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D3D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D3D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D3DF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D3D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  <w:p w:rsidR="004D0D1A" w:rsidRPr="00ED3DFC" w:rsidRDefault="004D0D1A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D0D1A" w:rsidRPr="00ED3DFC" w:rsidRDefault="004D45AB">
            <w:pPr>
              <w:pStyle w:val="TableParagraph"/>
              <w:ind w:right="32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 xml:space="preserve">This manuscript provides analysis of scientific literature on environmental racism published between 2015 and 2025. The topic is highly relevant, and the use of tools such as </w:t>
            </w:r>
            <w:proofErr w:type="spellStart"/>
            <w:r w:rsidRPr="00ED3DFC">
              <w:rPr>
                <w:rFonts w:ascii="Arial" w:hAnsi="Arial" w:cs="Arial"/>
                <w:sz w:val="20"/>
                <w:szCs w:val="20"/>
              </w:rPr>
              <w:t>VOSviewer</w:t>
            </w:r>
            <w:proofErr w:type="spellEnd"/>
            <w:r w:rsidRPr="00ED3DFC">
              <w:rPr>
                <w:rFonts w:ascii="Arial" w:hAnsi="Arial" w:cs="Arial"/>
                <w:sz w:val="20"/>
                <w:szCs w:val="20"/>
              </w:rPr>
              <w:t xml:space="preserve"> to map the intellectual</w:t>
            </w:r>
            <w:r w:rsidRPr="00ED3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collaborative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landscape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this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field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adds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meaningful</w:t>
            </w:r>
            <w:r w:rsidRPr="00ED3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value.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study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clearly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D3DFC">
              <w:rPr>
                <w:rFonts w:ascii="Arial" w:hAnsi="Arial" w:cs="Arial"/>
                <w:sz w:val="20"/>
                <w:szCs w:val="20"/>
              </w:rPr>
              <w:t>indicate</w:t>
            </w:r>
            <w:proofErr w:type="gramEnd"/>
            <w:r w:rsidRPr="00ED3DFC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dominant</w:t>
            </w:r>
            <w:r w:rsidRPr="00ED3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United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States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limited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representation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Global</w:t>
            </w:r>
            <w:r w:rsidRPr="00ED3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South—an important issue that deserves deeper discussion. The manuscript is well-organized and methodologically sound.</w:t>
            </w:r>
          </w:p>
        </w:tc>
        <w:tc>
          <w:tcPr>
            <w:tcW w:w="6378" w:type="dxa"/>
            <w:gridSpan w:val="2"/>
          </w:tcPr>
          <w:p w:rsidR="004D0D1A" w:rsidRPr="00ED3DFC" w:rsidRDefault="004D45AB">
            <w:pPr>
              <w:pStyle w:val="TableParagraph"/>
              <w:ind w:right="613"/>
              <w:rPr>
                <w:rFonts w:ascii="Arial" w:hAnsi="Arial" w:cs="Arial"/>
                <w:i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ED3DF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ED3DF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ED3DF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ED3DF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D3DF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ED3DF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4D0D1A" w:rsidRPr="00ED3DFC" w:rsidTr="00ED3DFC">
        <w:trPr>
          <w:gridBefore w:val="1"/>
          <w:wBefore w:w="7" w:type="dxa"/>
          <w:trHeight w:val="1264"/>
        </w:trPr>
        <w:tc>
          <w:tcPr>
            <w:tcW w:w="5298" w:type="dxa"/>
            <w:gridSpan w:val="2"/>
          </w:tcPr>
          <w:p w:rsidR="004D0D1A" w:rsidRPr="00ED3DFC" w:rsidRDefault="004D45AB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spacing w:before="1" w:line="504" w:lineRule="auto"/>
              <w:ind w:left="162" w:right="2761" w:hanging="56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This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focuses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on</w:t>
            </w:r>
            <w:r w:rsidRPr="00ED3D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research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policy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implementation. Analysis is a vital for finding future research.</w:t>
            </w:r>
          </w:p>
        </w:tc>
        <w:tc>
          <w:tcPr>
            <w:tcW w:w="637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D1A" w:rsidRPr="00ED3DFC" w:rsidTr="00ED3DFC">
        <w:trPr>
          <w:gridBefore w:val="1"/>
          <w:wBefore w:w="7" w:type="dxa"/>
          <w:trHeight w:val="1262"/>
        </w:trPr>
        <w:tc>
          <w:tcPr>
            <w:tcW w:w="5298" w:type="dxa"/>
            <w:gridSpan w:val="2"/>
          </w:tcPr>
          <w:p w:rsidR="004D0D1A" w:rsidRPr="00ED3DFC" w:rsidRDefault="004D45A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3D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D0D1A" w:rsidRPr="00ED3DFC" w:rsidRDefault="004D45A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title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appropriate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effectively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descriptive;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no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changes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are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necessary.</w:t>
            </w:r>
          </w:p>
        </w:tc>
        <w:tc>
          <w:tcPr>
            <w:tcW w:w="637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D1A" w:rsidRPr="00ED3DFC" w:rsidTr="00ED3DFC">
        <w:trPr>
          <w:gridBefore w:val="1"/>
          <w:wBefore w:w="7" w:type="dxa"/>
          <w:trHeight w:val="1262"/>
        </w:trPr>
        <w:tc>
          <w:tcPr>
            <w:tcW w:w="5298" w:type="dxa"/>
            <w:gridSpan w:val="2"/>
          </w:tcPr>
          <w:p w:rsidR="004D0D1A" w:rsidRPr="00ED3DFC" w:rsidRDefault="004D45AB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abstract</w:t>
            </w:r>
            <w:r w:rsidRPr="00ED3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well-written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effectively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summarizes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study.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However,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it</w:t>
            </w:r>
            <w:r w:rsidRPr="00ED3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would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be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improved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by removing the section titles such as Aim, Methodology, and Conclusion.</w:t>
            </w:r>
          </w:p>
        </w:tc>
        <w:tc>
          <w:tcPr>
            <w:tcW w:w="637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D1A" w:rsidRPr="00ED3DFC" w:rsidTr="00ED3DFC">
        <w:trPr>
          <w:gridBefore w:val="1"/>
          <w:wBefore w:w="7" w:type="dxa"/>
          <w:trHeight w:val="796"/>
        </w:trPr>
        <w:tc>
          <w:tcPr>
            <w:tcW w:w="5298" w:type="dxa"/>
            <w:gridSpan w:val="2"/>
          </w:tcPr>
          <w:p w:rsidR="004D0D1A" w:rsidRPr="00ED3DFC" w:rsidRDefault="004D45AB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D3D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3DF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appears</w:t>
            </w:r>
            <w:r w:rsidRPr="00ED3D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methodologically</w:t>
            </w:r>
            <w:r w:rsidRPr="00ED3DF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clear</w:t>
            </w:r>
          </w:p>
        </w:tc>
        <w:tc>
          <w:tcPr>
            <w:tcW w:w="637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D1A" w:rsidRPr="00ED3DFC" w:rsidTr="00ED3DFC">
        <w:trPr>
          <w:gridBefore w:val="1"/>
          <w:wBefore w:w="7" w:type="dxa"/>
          <w:trHeight w:val="918"/>
        </w:trPr>
        <w:tc>
          <w:tcPr>
            <w:tcW w:w="5298" w:type="dxa"/>
            <w:gridSpan w:val="2"/>
          </w:tcPr>
          <w:p w:rsidR="004D0D1A" w:rsidRPr="00ED3DFC" w:rsidRDefault="004D45AB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D3D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relevant;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ED3D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ED3D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formatted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  <w:r w:rsidRPr="00ED3DF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10"/>
                <w:sz w:val="20"/>
                <w:szCs w:val="20"/>
              </w:rPr>
              <w:t>—</w:t>
            </w:r>
          </w:p>
          <w:p w:rsidR="004D0D1A" w:rsidRPr="00ED3DFC" w:rsidRDefault="004D45AB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either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arranged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alphabetically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numbered.</w:t>
            </w:r>
          </w:p>
        </w:tc>
        <w:tc>
          <w:tcPr>
            <w:tcW w:w="637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D1A" w:rsidRPr="00ED3DFC" w:rsidTr="00ED3DFC">
        <w:trPr>
          <w:gridBefore w:val="1"/>
          <w:wBefore w:w="7" w:type="dxa"/>
          <w:trHeight w:val="690"/>
        </w:trPr>
        <w:tc>
          <w:tcPr>
            <w:tcW w:w="5298" w:type="dxa"/>
            <w:gridSpan w:val="2"/>
          </w:tcPr>
          <w:p w:rsidR="004D0D1A" w:rsidRPr="00ED3DFC" w:rsidRDefault="004D45AB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D3D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3D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Its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37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D1A" w:rsidRPr="00ED3DFC" w:rsidTr="00ED3DFC">
        <w:trPr>
          <w:gridBefore w:val="1"/>
          <w:wBefore w:w="7" w:type="dxa"/>
          <w:trHeight w:val="1178"/>
        </w:trPr>
        <w:tc>
          <w:tcPr>
            <w:tcW w:w="5298" w:type="dxa"/>
            <w:gridSpan w:val="2"/>
          </w:tcPr>
          <w:p w:rsidR="004D0D1A" w:rsidRPr="00ED3DFC" w:rsidRDefault="004D45A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D3DF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3" w:type="dxa"/>
          </w:tcPr>
          <w:p w:rsidR="004D0D1A" w:rsidRPr="00ED3DFC" w:rsidRDefault="004D45AB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z w:val="20"/>
                <w:szCs w:val="20"/>
              </w:rPr>
              <w:t>With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above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two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minor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suggestions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(Abstract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and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References)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good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for</w:t>
            </w:r>
            <w:r w:rsidRPr="00ED3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pacing w:val="-2"/>
                <w:sz w:val="20"/>
                <w:szCs w:val="20"/>
              </w:rPr>
              <w:t>publication</w:t>
            </w:r>
          </w:p>
        </w:tc>
        <w:tc>
          <w:tcPr>
            <w:tcW w:w="6378" w:type="dxa"/>
            <w:gridSpan w:val="2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0D1A" w:rsidRPr="00ED3DFC" w:rsidRDefault="004D0D1A">
      <w:pPr>
        <w:pStyle w:val="TableParagraph"/>
        <w:rPr>
          <w:rFonts w:ascii="Arial" w:hAnsi="Arial" w:cs="Arial"/>
          <w:sz w:val="20"/>
          <w:szCs w:val="20"/>
        </w:rPr>
        <w:sectPr w:rsidR="004D0D1A" w:rsidRPr="00ED3DFC">
          <w:headerReference w:type="default" r:id="rId7"/>
          <w:footerReference w:type="default" r:id="rId8"/>
          <w:pgSz w:w="23820" w:h="16840" w:orient="landscape"/>
          <w:pgMar w:top="1820" w:right="1417" w:bottom="880" w:left="1417" w:header="1285" w:footer="695" w:gutter="0"/>
          <w:cols w:space="720"/>
        </w:sectPr>
      </w:pPr>
    </w:p>
    <w:p w:rsidR="004D0D1A" w:rsidRPr="00ED3DFC" w:rsidRDefault="004D0D1A">
      <w:pPr>
        <w:pStyle w:val="BodyText"/>
        <w:rPr>
          <w:rFonts w:ascii="Arial" w:hAnsi="Arial" w:cs="Arial"/>
        </w:rPr>
      </w:pPr>
    </w:p>
    <w:p w:rsidR="004D0D1A" w:rsidRPr="00ED3DFC" w:rsidRDefault="004D0D1A">
      <w:pPr>
        <w:pStyle w:val="BodyText"/>
        <w:rPr>
          <w:rFonts w:ascii="Arial" w:hAnsi="Arial" w:cs="Arial"/>
        </w:rPr>
      </w:pPr>
    </w:p>
    <w:p w:rsidR="004D0D1A" w:rsidRPr="00ED3DFC" w:rsidRDefault="004D0D1A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2"/>
        <w:gridCol w:w="8555"/>
        <w:gridCol w:w="5533"/>
      </w:tblGrid>
      <w:tr w:rsidR="004D0D1A" w:rsidRPr="00ED3DFC" w:rsidTr="00ED3DFC">
        <w:trPr>
          <w:trHeight w:val="448"/>
        </w:trPr>
        <w:tc>
          <w:tcPr>
            <w:tcW w:w="20790" w:type="dxa"/>
            <w:gridSpan w:val="3"/>
            <w:tcBorders>
              <w:top w:val="nil"/>
              <w:left w:val="nil"/>
              <w:right w:val="nil"/>
            </w:tcBorders>
          </w:tcPr>
          <w:p w:rsidR="004D0D1A" w:rsidRPr="00ED3DFC" w:rsidRDefault="004D45A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ED3DF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4D0D1A" w:rsidRPr="00ED3DFC" w:rsidTr="00ED3DFC">
        <w:trPr>
          <w:trHeight w:val="935"/>
        </w:trPr>
        <w:tc>
          <w:tcPr>
            <w:tcW w:w="6702" w:type="dxa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5" w:type="dxa"/>
          </w:tcPr>
          <w:p w:rsidR="004D0D1A" w:rsidRPr="00ED3DFC" w:rsidRDefault="004D45A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3DF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533" w:type="dxa"/>
          </w:tcPr>
          <w:p w:rsidR="004D0D1A" w:rsidRPr="00ED3DFC" w:rsidRDefault="004D45AB">
            <w:pPr>
              <w:pStyle w:val="TableParagraph"/>
              <w:spacing w:before="2" w:line="256" w:lineRule="auto"/>
              <w:ind w:left="3" w:right="20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3D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(It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is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mandatory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that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authors</w:t>
            </w:r>
            <w:r w:rsidRPr="00ED3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should</w:t>
            </w:r>
            <w:r w:rsidRPr="00ED3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write</w:t>
            </w:r>
            <w:r w:rsidRPr="00ED3D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D0D1A" w:rsidRPr="00ED3DFC" w:rsidTr="00ED3DFC">
        <w:trPr>
          <w:trHeight w:val="921"/>
        </w:trPr>
        <w:tc>
          <w:tcPr>
            <w:tcW w:w="6702" w:type="dxa"/>
          </w:tcPr>
          <w:p w:rsidR="004D0D1A" w:rsidRPr="00ED3DFC" w:rsidRDefault="004D45AB">
            <w:pPr>
              <w:pStyle w:val="TableParagraph"/>
              <w:spacing w:before="178"/>
              <w:rPr>
                <w:rFonts w:ascii="Arial" w:hAnsi="Arial" w:cs="Arial"/>
                <w:b/>
                <w:sz w:val="20"/>
                <w:szCs w:val="20"/>
              </w:rPr>
            </w:pPr>
            <w:r w:rsidRPr="00ED3D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D3D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D3D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3DF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4D0D1A" w:rsidRPr="00ED3DFC" w:rsidRDefault="004D45AB">
            <w:pPr>
              <w:pStyle w:val="TableParagraph"/>
              <w:spacing w:before="59"/>
              <w:rPr>
                <w:rFonts w:ascii="Arial" w:hAnsi="Arial" w:cs="Arial"/>
                <w:sz w:val="20"/>
                <w:szCs w:val="20"/>
              </w:rPr>
            </w:pPr>
            <w:r w:rsidRPr="00ED3DFC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None</w:t>
            </w:r>
          </w:p>
        </w:tc>
        <w:tc>
          <w:tcPr>
            <w:tcW w:w="8555" w:type="dxa"/>
          </w:tcPr>
          <w:p w:rsidR="004D0D1A" w:rsidRPr="00ED3DFC" w:rsidRDefault="004D45AB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D3DF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D3DF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D3DF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D3DF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D3DF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D3DF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D3DF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D3DF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D3DF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D3DF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D3DFC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ED3DF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533" w:type="dxa"/>
          </w:tcPr>
          <w:p w:rsidR="004D0D1A" w:rsidRPr="00ED3DFC" w:rsidRDefault="004D0D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5AB" w:rsidRPr="00ED3DFC" w:rsidRDefault="004D45AB">
      <w:pPr>
        <w:rPr>
          <w:rFonts w:ascii="Arial" w:hAnsi="Arial" w:cs="Arial"/>
          <w:sz w:val="20"/>
          <w:szCs w:val="20"/>
        </w:rPr>
      </w:pPr>
    </w:p>
    <w:p w:rsidR="00BC22EB" w:rsidRPr="00ED3DFC" w:rsidRDefault="00BC22EB" w:rsidP="00BC22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3DFC">
        <w:rPr>
          <w:rFonts w:ascii="Arial" w:hAnsi="Arial" w:cs="Arial"/>
          <w:b/>
          <w:u w:val="single"/>
        </w:rPr>
        <w:t>Reviewer details:</w:t>
      </w:r>
    </w:p>
    <w:p w:rsidR="00BC22EB" w:rsidRPr="00ED3DFC" w:rsidRDefault="00BC22EB" w:rsidP="00BC22EB">
      <w:pPr>
        <w:rPr>
          <w:rFonts w:ascii="Arial" w:hAnsi="Arial" w:cs="Arial"/>
          <w:b/>
          <w:sz w:val="20"/>
          <w:szCs w:val="20"/>
        </w:rPr>
      </w:pPr>
    </w:p>
    <w:p w:rsidR="00BC22EB" w:rsidRPr="00ED3DFC" w:rsidRDefault="00BC22EB" w:rsidP="00BC22EB">
      <w:pPr>
        <w:rPr>
          <w:rFonts w:ascii="Arial" w:hAnsi="Arial" w:cs="Arial"/>
          <w:sz w:val="20"/>
          <w:szCs w:val="20"/>
        </w:rPr>
      </w:pPr>
      <w:r w:rsidRPr="00ED3DFC">
        <w:rPr>
          <w:rFonts w:ascii="Arial" w:hAnsi="Arial" w:cs="Arial"/>
          <w:b/>
          <w:sz w:val="20"/>
          <w:szCs w:val="20"/>
        </w:rPr>
        <w:t>V. G. Mane, Jawahar Arts Science and Commerce College, India</w:t>
      </w:r>
    </w:p>
    <w:p w:rsidR="00BC22EB" w:rsidRPr="00ED3DFC" w:rsidRDefault="00BC22EB">
      <w:pPr>
        <w:rPr>
          <w:rFonts w:ascii="Arial" w:hAnsi="Arial" w:cs="Arial"/>
          <w:sz w:val="20"/>
          <w:szCs w:val="20"/>
        </w:rPr>
      </w:pPr>
    </w:p>
    <w:sectPr w:rsidR="00BC22EB" w:rsidRPr="00ED3DFC">
      <w:pgSz w:w="23820" w:h="16840" w:orient="landscape"/>
      <w:pgMar w:top="1820" w:right="1417" w:bottom="880" w:left="1417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DD9" w:rsidRDefault="00932DD9">
      <w:r>
        <w:separator/>
      </w:r>
    </w:p>
  </w:endnote>
  <w:endnote w:type="continuationSeparator" w:id="0">
    <w:p w:rsidR="00932DD9" w:rsidRDefault="0093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D1A" w:rsidRDefault="004D45A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D1A" w:rsidRDefault="004D45A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4D0D1A" w:rsidRDefault="004D45A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D1A" w:rsidRDefault="004D45A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4D0D1A" w:rsidRDefault="004D45A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D1A" w:rsidRDefault="004D45A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4D0D1A" w:rsidRDefault="004D45A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D1A" w:rsidRDefault="004D45A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4D0D1A" w:rsidRDefault="004D45A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DD9" w:rsidRDefault="00932DD9">
      <w:r>
        <w:separator/>
      </w:r>
    </w:p>
  </w:footnote>
  <w:footnote w:type="continuationSeparator" w:id="0">
    <w:p w:rsidR="00932DD9" w:rsidRDefault="0093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D1A" w:rsidRDefault="004D45A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D1A" w:rsidRDefault="004D45A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4D0D1A" w:rsidRDefault="004D45A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D1A"/>
    <w:rsid w:val="001374A1"/>
    <w:rsid w:val="001E1AE7"/>
    <w:rsid w:val="004D0D1A"/>
    <w:rsid w:val="004D45AB"/>
    <w:rsid w:val="0069416C"/>
    <w:rsid w:val="00932DD9"/>
    <w:rsid w:val="00AC4F66"/>
    <w:rsid w:val="00BC22EB"/>
    <w:rsid w:val="00E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C8B4"/>
  <w15:docId w15:val="{B22B792C-2E98-40A3-AF64-ED3401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9416C"/>
    <w:rPr>
      <w:color w:val="0000FF"/>
      <w:u w:val="single"/>
    </w:rPr>
  </w:style>
  <w:style w:type="paragraph" w:customStyle="1" w:styleId="Affiliation">
    <w:name w:val="Affiliation"/>
    <w:basedOn w:val="Normal"/>
    <w:rsid w:val="00BC22E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2025-11-03T05:50:00Z</dcterms:created>
  <dcterms:modified xsi:type="dcterms:W3CDTF">2025-11-11T07:15:00Z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