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DF271" w14:textId="72545862" w:rsidR="004B37B9" w:rsidRPr="00C450FC" w:rsidRDefault="00DC0510" w:rsidP="00F81BAF">
      <w:pPr>
        <w:pStyle w:val="NoSpacing"/>
        <w:rPr>
          <w:rFonts w:ascii="Times New Roman" w:hAnsi="Times New Roman" w:cs="Times New Roman"/>
          <w:sz w:val="24"/>
          <w:szCs w:val="24"/>
        </w:rPr>
      </w:pPr>
      <w:r w:rsidRPr="00F81BAF">
        <w:rPr>
          <w:rFonts w:ascii="Times New Roman" w:hAnsi="Times New Roman" w:cs="Times New Roman"/>
          <w:sz w:val="24"/>
          <w:szCs w:val="24"/>
        </w:rPr>
        <w:t xml:space="preserve"> </w:t>
      </w:r>
      <w:r w:rsidRPr="00C450FC">
        <w:rPr>
          <w:rFonts w:ascii="Times New Roman" w:hAnsi="Times New Roman" w:cs="Times New Roman"/>
          <w:b/>
          <w:bCs/>
          <w:sz w:val="24"/>
          <w:szCs w:val="24"/>
        </w:rPr>
        <w:t>STUDY ON FARM SIZE AND AGRICULTURAL PRODUCTIVITY IN KERALA</w:t>
      </w:r>
      <w:r w:rsidR="00F81BAF" w:rsidRPr="00C450FC">
        <w:rPr>
          <w:rFonts w:ascii="Times New Roman" w:hAnsi="Times New Roman" w:cs="Times New Roman"/>
          <w:b/>
          <w:bCs/>
          <w:sz w:val="24"/>
          <w:szCs w:val="24"/>
        </w:rPr>
        <w:t>, INDIA:</w:t>
      </w:r>
      <w:r w:rsidRPr="00C450FC">
        <w:rPr>
          <w:rFonts w:ascii="Times New Roman" w:hAnsi="Times New Roman" w:cs="Times New Roman"/>
          <w:b/>
          <w:bCs/>
          <w:sz w:val="24"/>
          <w:szCs w:val="24"/>
        </w:rPr>
        <w:t xml:space="preserve"> AN APPROACH TO</w:t>
      </w:r>
      <w:r w:rsidR="00F81BAF" w:rsidRPr="00C450FC">
        <w:rPr>
          <w:rFonts w:ascii="Times New Roman" w:hAnsi="Times New Roman" w:cs="Times New Roman"/>
          <w:b/>
          <w:bCs/>
          <w:sz w:val="24"/>
          <w:szCs w:val="24"/>
        </w:rPr>
        <w:t>WARDS</w:t>
      </w:r>
      <w:r w:rsidRPr="00C450FC">
        <w:rPr>
          <w:rFonts w:ascii="Times New Roman" w:hAnsi="Times New Roman" w:cs="Times New Roman"/>
          <w:b/>
          <w:bCs/>
          <w:sz w:val="24"/>
          <w:szCs w:val="24"/>
        </w:rPr>
        <w:t xml:space="preserve"> SUSTAINABLE AGRICULTURE</w:t>
      </w:r>
    </w:p>
    <w:p w14:paraId="64CAD80D" w14:textId="77777777" w:rsidR="004B37B9" w:rsidRPr="00C450FC" w:rsidRDefault="004B37B9" w:rsidP="004B37B9">
      <w:pPr>
        <w:pStyle w:val="NoSpacing"/>
        <w:rPr>
          <w:rFonts w:ascii="Times New Roman" w:hAnsi="Times New Roman" w:cs="Times New Roman"/>
          <w:sz w:val="24"/>
          <w:szCs w:val="24"/>
        </w:rPr>
      </w:pPr>
    </w:p>
    <w:p w14:paraId="4B5F7968" w14:textId="6E7862CB" w:rsidR="00663A63" w:rsidRPr="00C450FC" w:rsidRDefault="00663A63" w:rsidP="00087845">
      <w:pPr>
        <w:rPr>
          <w:b/>
          <w:sz w:val="24"/>
          <w:szCs w:val="24"/>
          <w:u w:val="single"/>
        </w:rPr>
      </w:pPr>
      <w:bookmarkStart w:id="0" w:name="_GoBack"/>
      <w:bookmarkEnd w:id="0"/>
    </w:p>
    <w:p w14:paraId="33995F88" w14:textId="24B75DB7" w:rsidR="00397AA6" w:rsidRPr="00C450FC" w:rsidRDefault="00037BF9" w:rsidP="00087845">
      <w:pPr>
        <w:rPr>
          <w:b/>
          <w:sz w:val="24"/>
          <w:szCs w:val="24"/>
        </w:rPr>
      </w:pPr>
      <w:r w:rsidRPr="00C450FC">
        <w:rPr>
          <w:b/>
          <w:sz w:val="24"/>
          <w:szCs w:val="24"/>
          <w:u w:val="single"/>
        </w:rPr>
        <w:t>ABSTRACT</w:t>
      </w:r>
    </w:p>
    <w:p w14:paraId="1DF2A885" w14:textId="016FB71E" w:rsidR="00CA7B5F" w:rsidRPr="00C450FC" w:rsidRDefault="00CA7B5F" w:rsidP="00BA1B31">
      <w:pPr>
        <w:jc w:val="both"/>
        <w:rPr>
          <w:rFonts w:ascii="Times New Roman" w:eastAsia="Times New Roman" w:hAnsi="Times New Roman" w:cs="Times New Roman"/>
          <w:sz w:val="24"/>
          <w:szCs w:val="24"/>
          <w:lang w:bidi="hi-IN"/>
        </w:rPr>
      </w:pPr>
      <w:r w:rsidRPr="00C450FC">
        <w:rPr>
          <w:rFonts w:ascii="Times New Roman" w:hAnsi="Times New Roman" w:cs="Times New Roman"/>
          <w:sz w:val="24"/>
          <w:szCs w:val="24"/>
        </w:rPr>
        <w:t>In Kerala, the primary sector</w:t>
      </w:r>
      <w:r w:rsidR="006D3DA2" w:rsidRPr="00C450FC">
        <w:rPr>
          <w:rFonts w:ascii="Times New Roman" w:hAnsi="Times New Roman" w:cs="Times New Roman"/>
          <w:sz w:val="24"/>
          <w:szCs w:val="24"/>
        </w:rPr>
        <w:t>,</w:t>
      </w:r>
      <w:r w:rsidR="00DC0510" w:rsidRPr="00C450FC">
        <w:rPr>
          <w:rFonts w:ascii="Times New Roman" w:hAnsi="Times New Roman" w:cs="Times New Roman"/>
          <w:sz w:val="24"/>
          <w:szCs w:val="24"/>
        </w:rPr>
        <w:t xml:space="preserve"> </w:t>
      </w:r>
      <w:proofErr w:type="spellStart"/>
      <w:r w:rsidR="006D3DA2" w:rsidRPr="00C450FC">
        <w:rPr>
          <w:rFonts w:ascii="Times New Roman" w:hAnsi="Times New Roman" w:cs="Times New Roman"/>
          <w:sz w:val="24"/>
          <w:szCs w:val="24"/>
        </w:rPr>
        <w:t>i</w:t>
      </w:r>
      <w:r w:rsidR="00DC0510" w:rsidRPr="00C450FC">
        <w:rPr>
          <w:rFonts w:ascii="Times New Roman" w:hAnsi="Times New Roman" w:cs="Times New Roman"/>
          <w:sz w:val="24"/>
          <w:szCs w:val="24"/>
        </w:rPr>
        <w:t>e</w:t>
      </w:r>
      <w:proofErr w:type="spellEnd"/>
      <w:r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 xml:space="preserve">the </w:t>
      </w:r>
      <w:r w:rsidRPr="00C450FC">
        <w:rPr>
          <w:rFonts w:ascii="Times New Roman" w:hAnsi="Times New Roman" w:cs="Times New Roman"/>
          <w:sz w:val="24"/>
          <w:szCs w:val="24"/>
        </w:rPr>
        <w:t>agriculture sector</w:t>
      </w:r>
      <w:r w:rsidR="004C36FF" w:rsidRPr="00C450FC">
        <w:rPr>
          <w:rFonts w:ascii="Times New Roman" w:hAnsi="Times New Roman" w:cs="Times New Roman"/>
          <w:sz w:val="24"/>
          <w:szCs w:val="24"/>
        </w:rPr>
        <w:t>,</w:t>
      </w:r>
      <w:r w:rsidRPr="00C450FC">
        <w:rPr>
          <w:rFonts w:ascii="Times New Roman" w:hAnsi="Times New Roman" w:cs="Times New Roman"/>
          <w:sz w:val="24"/>
          <w:szCs w:val="24"/>
        </w:rPr>
        <w:t xml:space="preserve"> has undergone significant changes in cultivation practices, farm size, productivity</w:t>
      </w:r>
      <w:r w:rsidR="004C36FF" w:rsidRPr="00C450FC">
        <w:rPr>
          <w:rFonts w:ascii="Times New Roman" w:hAnsi="Times New Roman" w:cs="Times New Roman"/>
          <w:sz w:val="24"/>
          <w:szCs w:val="24"/>
        </w:rPr>
        <w:t>,</w:t>
      </w:r>
      <w:r w:rsidR="00087845"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and</w:t>
      </w:r>
      <w:r w:rsidRPr="00C450FC">
        <w:rPr>
          <w:rFonts w:ascii="Times New Roman" w:hAnsi="Times New Roman" w:cs="Times New Roman"/>
          <w:sz w:val="24"/>
          <w:szCs w:val="24"/>
        </w:rPr>
        <w:t xml:space="preserve"> cropping </w:t>
      </w:r>
      <w:r w:rsidR="004C36FF" w:rsidRPr="00C450FC">
        <w:rPr>
          <w:rFonts w:ascii="Times New Roman" w:hAnsi="Times New Roman" w:cs="Times New Roman"/>
          <w:sz w:val="24"/>
          <w:szCs w:val="24"/>
        </w:rPr>
        <w:t>patterns</w:t>
      </w:r>
      <w:r w:rsidRPr="00C450FC">
        <w:rPr>
          <w:rFonts w:ascii="Times New Roman" w:hAnsi="Times New Roman" w:cs="Times New Roman"/>
          <w:sz w:val="24"/>
          <w:szCs w:val="24"/>
        </w:rPr>
        <w:t xml:space="preserve"> over the last thirty years since the adoption of land reforms. </w:t>
      </w:r>
      <w:r w:rsidRPr="00C450FC">
        <w:rPr>
          <w:rFonts w:ascii="Times New Roman" w:eastAsia="Times New Roman" w:hAnsi="Times New Roman" w:cs="Times New Roman"/>
          <w:sz w:val="24"/>
          <w:szCs w:val="24"/>
          <w:lang w:bidi="hi-IN"/>
        </w:rPr>
        <w:t xml:space="preserve">As a result of the remarkable rise in agricultural holdings, a significant number of extremely smallholdings have emerged. Unsurprisingly, agricultural productivity increased substantially throughout this </w:t>
      </w:r>
      <w:r w:rsidR="004C36FF" w:rsidRPr="00C450FC">
        <w:rPr>
          <w:rFonts w:ascii="Times New Roman" w:eastAsia="Times New Roman" w:hAnsi="Times New Roman" w:cs="Times New Roman"/>
          <w:sz w:val="24"/>
          <w:szCs w:val="24"/>
          <w:lang w:bidi="hi-IN"/>
        </w:rPr>
        <w:t>time</w:t>
      </w:r>
      <w:r w:rsidRPr="00C450FC">
        <w:rPr>
          <w:rFonts w:ascii="Times New Roman" w:eastAsia="Times New Roman" w:hAnsi="Times New Roman" w:cs="Times New Roman"/>
          <w:sz w:val="24"/>
          <w:szCs w:val="24"/>
          <w:lang w:bidi="hi-IN"/>
        </w:rPr>
        <w:t xml:space="preserve"> as well. This research primarily investigates whether the rise in </w:t>
      </w:r>
      <w:r w:rsidR="007E50C0" w:rsidRPr="00C450FC">
        <w:rPr>
          <w:rFonts w:ascii="Times New Roman" w:eastAsia="Times New Roman" w:hAnsi="Times New Roman" w:cs="Times New Roman"/>
          <w:sz w:val="24"/>
          <w:szCs w:val="24"/>
          <w:lang w:bidi="hi-IN"/>
        </w:rPr>
        <w:t xml:space="preserve">the </w:t>
      </w:r>
      <w:r w:rsidRPr="00C450FC">
        <w:rPr>
          <w:rFonts w:ascii="Times New Roman" w:eastAsia="Times New Roman" w:hAnsi="Times New Roman" w:cs="Times New Roman"/>
          <w:sz w:val="24"/>
          <w:szCs w:val="24"/>
          <w:lang w:bidi="hi-IN"/>
        </w:rPr>
        <w:t>productivity</w:t>
      </w:r>
      <w:r w:rsidR="007E50C0" w:rsidRPr="00C450FC">
        <w:rPr>
          <w:rFonts w:ascii="Times New Roman" w:eastAsia="Times New Roman" w:hAnsi="Times New Roman" w:cs="Times New Roman"/>
          <w:sz w:val="24"/>
          <w:szCs w:val="24"/>
          <w:lang w:bidi="hi-IN"/>
        </w:rPr>
        <w:t xml:space="preserve"> of the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can be attributed </w:t>
      </w:r>
      <w:r w:rsidR="00EC3CE9" w:rsidRPr="00C450FC">
        <w:rPr>
          <w:rFonts w:ascii="Times New Roman" w:eastAsia="Times New Roman" w:hAnsi="Times New Roman" w:cs="Times New Roman"/>
          <w:sz w:val="24"/>
          <w:szCs w:val="24"/>
          <w:lang w:bidi="hi-IN"/>
        </w:rPr>
        <w:t>in</w:t>
      </w:r>
      <w:r w:rsidRPr="00C450FC">
        <w:rPr>
          <w:rFonts w:ascii="Times New Roman" w:eastAsia="Times New Roman" w:hAnsi="Times New Roman" w:cs="Times New Roman"/>
          <w:sz w:val="24"/>
          <w:szCs w:val="24"/>
          <w:lang w:bidi="hi-IN"/>
        </w:rPr>
        <w:t xml:space="preserve"> reduction </w:t>
      </w:r>
      <w:r w:rsidR="00EC3CE9" w:rsidRPr="00C450FC">
        <w:rPr>
          <w:rFonts w:ascii="Times New Roman" w:eastAsia="Times New Roman" w:hAnsi="Times New Roman" w:cs="Times New Roman"/>
          <w:sz w:val="24"/>
          <w:szCs w:val="24"/>
          <w:lang w:bidi="hi-IN"/>
        </w:rPr>
        <w:t>of the</w:t>
      </w:r>
      <w:r w:rsidRPr="00C450FC">
        <w:rPr>
          <w:rFonts w:ascii="Times New Roman" w:eastAsia="Times New Roman" w:hAnsi="Times New Roman" w:cs="Times New Roman"/>
          <w:sz w:val="24"/>
          <w:szCs w:val="24"/>
          <w:lang w:bidi="hi-IN"/>
        </w:rPr>
        <w:t xml:space="preserve"> land holdings.</w:t>
      </w:r>
    </w:p>
    <w:p w14:paraId="0137AE11" w14:textId="77777777" w:rsidR="00037BF9" w:rsidRPr="00C450FC" w:rsidRDefault="00037BF9" w:rsidP="00037BF9">
      <w:pPr>
        <w:jc w:val="both"/>
        <w:rPr>
          <w:rFonts w:ascii="Times New Roman" w:hAnsi="Times New Roman" w:cs="Times New Roman"/>
          <w:b/>
          <w:sz w:val="24"/>
          <w:szCs w:val="24"/>
          <w:u w:val="single"/>
        </w:rPr>
      </w:pPr>
      <w:r w:rsidRPr="00C450FC">
        <w:rPr>
          <w:rFonts w:ascii="Times New Roman" w:hAnsi="Times New Roman" w:cs="Times New Roman"/>
          <w:b/>
          <w:sz w:val="24"/>
          <w:szCs w:val="24"/>
          <w:u w:val="single"/>
        </w:rPr>
        <w:t>Introduction</w:t>
      </w:r>
    </w:p>
    <w:p w14:paraId="501D7B0C" w14:textId="77777777" w:rsidR="00037BF9" w:rsidRPr="00C450FC" w:rsidRDefault="007E50C0" w:rsidP="001B309B">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Since India attained independence, </w:t>
      </w:r>
      <w:r w:rsidR="00EC3CE9" w:rsidRPr="00C450FC">
        <w:rPr>
          <w:rFonts w:ascii="Times New Roman" w:eastAsia="Times New Roman" w:hAnsi="Times New Roman" w:cs="Times New Roman"/>
          <w:sz w:val="24"/>
          <w:szCs w:val="24"/>
          <w:lang w:bidi="hi-IN"/>
        </w:rPr>
        <w:t xml:space="preserve">the main goals of its agricultural strategy have been to boost agricultural </w:t>
      </w:r>
      <w:r w:rsidR="00B3595C" w:rsidRPr="00C450FC">
        <w:rPr>
          <w:rFonts w:ascii="Times New Roman" w:eastAsia="Times New Roman" w:hAnsi="Times New Roman" w:cs="Times New Roman"/>
          <w:sz w:val="4"/>
          <w:szCs w:val="4"/>
          <w:lang w:bidi="hi-IN"/>
        </w:rPr>
        <w:t>“</w:t>
      </w:r>
      <w:r w:rsidR="00EC3CE9" w:rsidRPr="00C450FC">
        <w:rPr>
          <w:rFonts w:ascii="Times New Roman" w:eastAsia="Times New Roman" w:hAnsi="Times New Roman" w:cs="Times New Roman"/>
          <w:sz w:val="24"/>
          <w:szCs w:val="24"/>
          <w:lang w:bidi="hi-IN"/>
        </w:rPr>
        <w:t xml:space="preserve">output to attain self-sufficiency in food-grains production and improve the living conditions of persons dependent on agriculture. </w:t>
      </w:r>
      <w:r w:rsidR="00B61C50" w:rsidRPr="00C450FC">
        <w:rPr>
          <w:rFonts w:ascii="Times New Roman" w:hAnsi="Times New Roman" w:cs="Times New Roman"/>
          <w:sz w:val="24"/>
          <w:szCs w:val="24"/>
        </w:rPr>
        <w:t xml:space="preserve">The Government introduced multiple initiatives </w:t>
      </w:r>
      <w:r w:rsidR="004C36FF" w:rsidRPr="00C450FC">
        <w:rPr>
          <w:rFonts w:ascii="Times New Roman" w:hAnsi="Times New Roman" w:cs="Times New Roman"/>
          <w:sz w:val="24"/>
          <w:szCs w:val="24"/>
        </w:rPr>
        <w:t xml:space="preserve">to </w:t>
      </w:r>
      <w:r w:rsidR="00E57321" w:rsidRPr="00C450FC">
        <w:rPr>
          <w:rFonts w:ascii="Times New Roman" w:hAnsi="Times New Roman" w:cs="Times New Roman"/>
          <w:sz w:val="24"/>
          <w:szCs w:val="24"/>
        </w:rPr>
        <w:t>incentivize</w:t>
      </w:r>
      <w:r w:rsidR="00B61C50" w:rsidRPr="00C450FC">
        <w:rPr>
          <w:rFonts w:ascii="Times New Roman" w:hAnsi="Times New Roman" w:cs="Times New Roman"/>
          <w:sz w:val="24"/>
          <w:szCs w:val="24"/>
        </w:rPr>
        <w:t xml:space="preserve"> farmers to increase </w:t>
      </w:r>
      <w:r w:rsidR="004C36FF" w:rsidRPr="00C450FC">
        <w:rPr>
          <w:rFonts w:ascii="Times New Roman" w:hAnsi="Times New Roman" w:cs="Times New Roman"/>
          <w:sz w:val="24"/>
          <w:szCs w:val="24"/>
        </w:rPr>
        <w:t xml:space="preserve">agricultural </w:t>
      </w:r>
      <w:r w:rsidR="00E57321" w:rsidRPr="00C450FC">
        <w:rPr>
          <w:rFonts w:ascii="Times New Roman" w:hAnsi="Times New Roman" w:cs="Times New Roman"/>
          <w:sz w:val="24"/>
          <w:szCs w:val="24"/>
        </w:rPr>
        <w:t>production</w:t>
      </w:r>
      <w:r w:rsidR="004C36FF" w:rsidRPr="00C450FC">
        <w:rPr>
          <w:rFonts w:ascii="Times New Roman" w:hAnsi="Times New Roman" w:cs="Times New Roman"/>
          <w:sz w:val="24"/>
          <w:szCs w:val="24"/>
        </w:rPr>
        <w:t xml:space="preserve">and </w:t>
      </w:r>
      <w:r w:rsidR="00E57321" w:rsidRPr="00C450FC">
        <w:rPr>
          <w:rFonts w:ascii="Times New Roman" w:hAnsi="Times New Roman" w:cs="Times New Roman"/>
          <w:sz w:val="24"/>
          <w:szCs w:val="24"/>
        </w:rPr>
        <w:t>minimize</w:t>
      </w:r>
      <w:r w:rsidR="00B61C50" w:rsidRPr="00C450FC">
        <w:rPr>
          <w:rFonts w:ascii="Times New Roman" w:hAnsi="Times New Roman" w:cs="Times New Roman"/>
          <w:sz w:val="24"/>
          <w:szCs w:val="24"/>
        </w:rPr>
        <w:t xml:space="preserve"> discrepancies among them. Several Farm Management Studies (FMS) conducted in the late 1950s and early 1960s aimed to evaluate the effects of gove</w:t>
      </w:r>
      <w:r w:rsidR="001F69DA" w:rsidRPr="00C450FC">
        <w:rPr>
          <w:rFonts w:ascii="Times New Roman" w:hAnsi="Times New Roman" w:cs="Times New Roman"/>
          <w:sz w:val="24"/>
          <w:szCs w:val="24"/>
        </w:rPr>
        <w:t>rnment programs on agriculture.</w:t>
      </w:r>
      <w:r w:rsidR="00B61C50" w:rsidRPr="00C450FC">
        <w:rPr>
          <w:rFonts w:ascii="Times New Roman" w:hAnsi="Times New Roman" w:cs="Times New Roman"/>
          <w:sz w:val="24"/>
          <w:szCs w:val="24"/>
        </w:rPr>
        <w:t xml:space="preserve"> (</w:t>
      </w:r>
      <w:r w:rsidR="008940BA" w:rsidRPr="00C450FC">
        <w:rPr>
          <w:rFonts w:ascii="Times New Roman" w:hAnsi="Times New Roman" w:cs="Times New Roman"/>
          <w:sz w:val="24"/>
          <w:szCs w:val="24"/>
        </w:rPr>
        <w:t>Sen A.K, 1962</w:t>
      </w:r>
      <w:r w:rsidR="00B3595C" w:rsidRPr="00C450FC">
        <w:rPr>
          <w:rFonts w:ascii="Times New Roman" w:hAnsi="Times New Roman" w:cs="Times New Roman"/>
          <w:sz w:val="4"/>
          <w:szCs w:val="4"/>
        </w:rPr>
        <w:t>”</w:t>
      </w:r>
      <w:r w:rsidR="008940BA" w:rsidRPr="00C450FC">
        <w:rPr>
          <w:rFonts w:ascii="Times New Roman" w:hAnsi="Times New Roman" w:cs="Times New Roman"/>
          <w:sz w:val="24"/>
          <w:szCs w:val="24"/>
        </w:rPr>
        <w:t xml:space="preserve">: </w:t>
      </w:r>
      <w:r w:rsidR="00E57321" w:rsidRPr="00C450FC">
        <w:rPr>
          <w:rFonts w:ascii="Times New Roman" w:hAnsi="Times New Roman" w:cs="Times New Roman"/>
          <w:sz w:val="24"/>
          <w:szCs w:val="24"/>
        </w:rPr>
        <w:t>"</w:t>
      </w:r>
      <w:r w:rsidR="008940BA" w:rsidRPr="00C450FC">
        <w:rPr>
          <w:rFonts w:ascii="Times New Roman" w:hAnsi="Times New Roman" w:cs="Times New Roman"/>
          <w:sz w:val="24"/>
          <w:szCs w:val="24"/>
        </w:rPr>
        <w:t>An Aspect of Indian Agriculture</w:t>
      </w:r>
      <w:r w:rsidR="00E57321" w:rsidRPr="00C450FC">
        <w:rPr>
          <w:rFonts w:ascii="Times New Roman" w:hAnsi="Times New Roman" w:cs="Times New Roman"/>
          <w:sz w:val="24"/>
          <w:szCs w:val="24"/>
        </w:rPr>
        <w:t>"</w:t>
      </w:r>
      <w:r w:rsidR="000C091F" w:rsidRPr="00C450FC">
        <w:rPr>
          <w:rFonts w:ascii="Times New Roman" w:hAnsi="Times New Roman" w:cs="Times New Roman"/>
          <w:sz w:val="24"/>
          <w:szCs w:val="24"/>
        </w:rPr>
        <w:t xml:space="preserve">, The Economic </w:t>
      </w:r>
      <w:r w:rsidR="004C36FF" w:rsidRPr="00C450FC">
        <w:rPr>
          <w:rFonts w:ascii="Times New Roman" w:hAnsi="Times New Roman" w:cs="Times New Roman"/>
          <w:sz w:val="24"/>
          <w:szCs w:val="24"/>
        </w:rPr>
        <w:t>Weekly</w:t>
      </w:r>
      <w:r w:rsidR="000C091F" w:rsidRPr="00C450FC">
        <w:rPr>
          <w:rFonts w:ascii="Times New Roman" w:hAnsi="Times New Roman" w:cs="Times New Roman"/>
          <w:sz w:val="24"/>
          <w:szCs w:val="24"/>
        </w:rPr>
        <w:t>, Annual No.</w:t>
      </w:r>
      <w:r w:rsidR="00B3595C" w:rsidRPr="00C450FC">
        <w:rPr>
          <w:rFonts w:ascii="Times New Roman" w:hAnsi="Times New Roman" w:cs="Times New Roman"/>
          <w:sz w:val="4"/>
          <w:szCs w:val="4"/>
        </w:rPr>
        <w:t>“</w:t>
      </w:r>
      <w:r w:rsidR="000C091F" w:rsidRPr="00C450FC">
        <w:rPr>
          <w:rFonts w:ascii="Times New Roman" w:hAnsi="Times New Roman" w:cs="Times New Roman"/>
          <w:sz w:val="24"/>
          <w:szCs w:val="24"/>
        </w:rPr>
        <w:t>February)</w:t>
      </w:r>
    </w:p>
    <w:p w14:paraId="16065008" w14:textId="77777777" w:rsidR="0044797D" w:rsidRPr="00C450FC" w:rsidRDefault="00EC3CE9" w:rsidP="001B309B">
      <w:pPr>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The nation's agriculture economy is significant. According to the 2011 Census, 54.6% of the workforce is involved in agriculture and related activities. This workforce contributes 18.6% to India's gross value added at current prices in 2021-22. </w:t>
      </w:r>
      <w:r w:rsidR="0044797D" w:rsidRPr="00C450FC">
        <w:rPr>
          <w:rFonts w:ascii="Times New Roman" w:hAnsi="Times New Roman" w:cs="Times New Roman"/>
          <w:sz w:val="24"/>
          <w:szCs w:val="24"/>
        </w:rPr>
        <w:t>One argument frequently made in discussions about this rela</w:t>
      </w:r>
      <w:r w:rsidR="00753E82" w:rsidRPr="00C450FC">
        <w:rPr>
          <w:rFonts w:ascii="Times New Roman" w:hAnsi="Times New Roman" w:cs="Times New Roman"/>
          <w:sz w:val="24"/>
          <w:szCs w:val="24"/>
        </w:rPr>
        <w:t xml:space="preserve">tionship is that </w:t>
      </w:r>
      <w:r w:rsidR="004C36FF" w:rsidRPr="00C450FC">
        <w:rPr>
          <w:rFonts w:ascii="Times New Roman" w:hAnsi="Times New Roman" w:cs="Times New Roman"/>
          <w:sz w:val="24"/>
          <w:szCs w:val="24"/>
        </w:rPr>
        <w:t>small farms</w:t>
      </w:r>
      <w:r w:rsidR="004B37B9"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are</w:t>
      </w:r>
      <w:r w:rsidR="004B37B9"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more</w:t>
      </w:r>
      <w:r w:rsidR="00B3595C" w:rsidRPr="00C450FC">
        <w:rPr>
          <w:rFonts w:ascii="Times New Roman" w:hAnsi="Times New Roman" w:cs="Times New Roman"/>
          <w:sz w:val="4"/>
          <w:szCs w:val="4"/>
        </w:rPr>
        <w:t>”</w:t>
      </w:r>
      <w:r w:rsidR="004C36FF" w:rsidRPr="00C450FC">
        <w:rPr>
          <w:rFonts w:ascii="Times New Roman" w:hAnsi="Times New Roman" w:cs="Times New Roman"/>
          <w:sz w:val="24"/>
          <w:szCs w:val="24"/>
        </w:rPr>
        <w:t xml:space="preserve"> active</w:t>
      </w:r>
      <w:r w:rsidR="0044797D" w:rsidRPr="00C450FC">
        <w:rPr>
          <w:rFonts w:ascii="Times New Roman" w:hAnsi="Times New Roman" w:cs="Times New Roman"/>
          <w:sz w:val="24"/>
          <w:szCs w:val="24"/>
        </w:rPr>
        <w:t xml:space="preserve"> because their farmers use their </w:t>
      </w:r>
      <w:r w:rsidR="00E57321" w:rsidRPr="00C450FC">
        <w:rPr>
          <w:rFonts w:ascii="Times New Roman" w:hAnsi="Times New Roman" w:cs="Times New Roman"/>
          <w:sz w:val="24"/>
          <w:szCs w:val="24"/>
        </w:rPr>
        <w:t>land</w:t>
      </w:r>
      <w:r w:rsidR="0044797D" w:rsidRPr="00C450FC">
        <w:rPr>
          <w:rFonts w:ascii="Times New Roman" w:hAnsi="Times New Roman" w:cs="Times New Roman"/>
          <w:sz w:val="24"/>
          <w:szCs w:val="24"/>
        </w:rPr>
        <w:t xml:space="preserve"> more intensively </w:t>
      </w:r>
      <w:r w:rsidR="004C36FF" w:rsidRPr="00C450FC">
        <w:rPr>
          <w:rFonts w:ascii="Times New Roman" w:hAnsi="Times New Roman" w:cs="Times New Roman"/>
          <w:sz w:val="24"/>
          <w:szCs w:val="24"/>
        </w:rPr>
        <w:t>and</w:t>
      </w:r>
      <w:r w:rsidR="0044797D" w:rsidRPr="00C450FC">
        <w:rPr>
          <w:rFonts w:ascii="Times New Roman" w:hAnsi="Times New Roman" w:cs="Times New Roman"/>
          <w:sz w:val="24"/>
          <w:szCs w:val="24"/>
        </w:rPr>
        <w:t xml:space="preserve"> adopt mixed cropping </w:t>
      </w:r>
      <w:r w:rsidR="004C36FF" w:rsidRPr="00C450FC">
        <w:rPr>
          <w:rFonts w:ascii="Times New Roman" w:hAnsi="Times New Roman" w:cs="Times New Roman"/>
          <w:sz w:val="24"/>
          <w:szCs w:val="24"/>
        </w:rPr>
        <w:t>patterns</w:t>
      </w:r>
      <w:r w:rsidR="0044797D" w:rsidRPr="00C450FC">
        <w:rPr>
          <w:rFonts w:ascii="Times New Roman" w:hAnsi="Times New Roman" w:cs="Times New Roman"/>
          <w:sz w:val="24"/>
          <w:szCs w:val="24"/>
        </w:rPr>
        <w:t>, which produces higher-value output. This suggests that crop pattern</w:t>
      </w:r>
      <w:r w:rsidR="004C36FF" w:rsidRPr="00C450FC">
        <w:rPr>
          <w:rFonts w:ascii="Times New Roman" w:hAnsi="Times New Roman" w:cs="Times New Roman"/>
          <w:sz w:val="24"/>
          <w:szCs w:val="24"/>
        </w:rPr>
        <w:t>,</w:t>
      </w:r>
      <w:r w:rsidR="0044797D" w:rsidRPr="00C450FC">
        <w:rPr>
          <w:rFonts w:ascii="Times New Roman" w:hAnsi="Times New Roman" w:cs="Times New Roman"/>
          <w:sz w:val="24"/>
          <w:szCs w:val="24"/>
        </w:rPr>
        <w:t xml:space="preserve"> as well as the usage of </w:t>
      </w:r>
      <w:r w:rsidR="00E57321" w:rsidRPr="00C450FC">
        <w:rPr>
          <w:rFonts w:ascii="Times New Roman" w:hAnsi="Times New Roman" w:cs="Times New Roman"/>
          <w:sz w:val="24"/>
          <w:szCs w:val="24"/>
        </w:rPr>
        <w:t>land</w:t>
      </w:r>
      <w:r w:rsidR="004C36FF" w:rsidRPr="00C450FC">
        <w:rPr>
          <w:rFonts w:ascii="Times New Roman" w:hAnsi="Times New Roman" w:cs="Times New Roman"/>
          <w:sz w:val="24"/>
          <w:szCs w:val="24"/>
        </w:rPr>
        <w:t>,</w:t>
      </w:r>
      <w:r w:rsidR="0044797D" w:rsidRPr="00C450FC">
        <w:rPr>
          <w:rFonts w:ascii="Times New Roman" w:hAnsi="Times New Roman" w:cs="Times New Roman"/>
          <w:sz w:val="24"/>
          <w:szCs w:val="24"/>
        </w:rPr>
        <w:t xml:space="preserve"> is influenced by farm size and that small farms support the agriculture industry.</w:t>
      </w:r>
    </w:p>
    <w:p w14:paraId="0B390B97" w14:textId="7B4DB62A" w:rsidR="00037BF9" w:rsidRPr="00C450FC" w:rsidRDefault="00F81BAF" w:rsidP="002C5FC5">
      <w:pPr>
        <w:jc w:val="both"/>
        <w:rPr>
          <w:rFonts w:ascii="Times New Roman" w:hAnsi="Times New Roman" w:cs="Times New Roman"/>
          <w:sz w:val="24"/>
          <w:szCs w:val="24"/>
        </w:rPr>
      </w:pPr>
      <w:r w:rsidRPr="00C450FC">
        <w:rPr>
          <w:rFonts w:ascii="Times New Roman" w:hAnsi="Times New Roman" w:cs="Times New Roman"/>
          <w:b/>
          <w:sz w:val="24"/>
          <w:szCs w:val="24"/>
          <w:u w:val="single"/>
        </w:rPr>
        <w:t xml:space="preserve">Review of literatures </w:t>
      </w:r>
    </w:p>
    <w:p w14:paraId="267E5AAD" w14:textId="77777777" w:rsidR="00037BF9" w:rsidRPr="00C450FC" w:rsidRDefault="00094044" w:rsidP="00094044">
      <w:pPr>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A.K. Sen (1962) wrote an article </w:t>
      </w:r>
      <w:r w:rsidR="004C36FF" w:rsidRPr="00C450FC">
        <w:rPr>
          <w:rFonts w:ascii="Times New Roman" w:hAnsi="Times New Roman" w:cs="Times New Roman"/>
          <w:sz w:val="24"/>
          <w:szCs w:val="24"/>
        </w:rPr>
        <w:t>investigating</w:t>
      </w:r>
      <w:r w:rsidRPr="00C450FC">
        <w:rPr>
          <w:rFonts w:ascii="Times New Roman" w:hAnsi="Times New Roman" w:cs="Times New Roman"/>
          <w:sz w:val="24"/>
          <w:szCs w:val="24"/>
        </w:rPr>
        <w:t xml:space="preserve"> the correlation between farm size and production. In this study, Sen concluded that, in general, there is </w:t>
      </w:r>
      <w:r w:rsidR="004C36FF" w:rsidRPr="00C450FC">
        <w:rPr>
          <w:rFonts w:ascii="Times New Roman" w:hAnsi="Times New Roman" w:cs="Times New Roman"/>
          <w:sz w:val="24"/>
          <w:szCs w:val="24"/>
        </w:rPr>
        <w:t>an</w:t>
      </w:r>
      <w:r w:rsidRPr="00C450FC">
        <w:rPr>
          <w:rFonts w:ascii="Times New Roman" w:hAnsi="Times New Roman" w:cs="Times New Roman"/>
          <w:sz w:val="24"/>
          <w:szCs w:val="24"/>
        </w:rPr>
        <w:t xml:space="preserve">inverse link between the size of a farm and its output per acre. </w:t>
      </w:r>
      <w:r w:rsidRPr="00C450FC">
        <w:rPr>
          <w:rFonts w:ascii="Times New Roman" w:eastAsia="Times New Roman" w:hAnsi="Times New Roman" w:cs="Times New Roman"/>
          <w:sz w:val="24"/>
          <w:szCs w:val="24"/>
          <w:lang w:bidi="hi-IN"/>
        </w:rPr>
        <w:t xml:space="preserve">The inverse correlation was established using data from a class of size 4. However, Sen </w:t>
      </w:r>
      <w:r w:rsidR="004C36FF" w:rsidRPr="00C450FC">
        <w:rPr>
          <w:rFonts w:ascii="Times New Roman" w:eastAsia="Times New Roman" w:hAnsi="Times New Roman" w:cs="Times New Roman"/>
          <w:sz w:val="24"/>
          <w:szCs w:val="24"/>
          <w:lang w:bidi="hi-IN"/>
        </w:rPr>
        <w:t xml:space="preserve">acknowledged his </w:t>
      </w:r>
      <w:r w:rsidR="00E57321" w:rsidRPr="00C450FC">
        <w:rPr>
          <w:rFonts w:ascii="Times New Roman" w:eastAsia="Times New Roman" w:hAnsi="Times New Roman" w:cs="Times New Roman"/>
          <w:sz w:val="24"/>
          <w:szCs w:val="24"/>
          <w:lang w:bidi="hi-IN"/>
        </w:rPr>
        <w:t>result's</w:t>
      </w:r>
      <w:r w:rsidR="004C36FF" w:rsidRPr="00C450FC">
        <w:rPr>
          <w:rFonts w:ascii="Times New Roman" w:eastAsia="Times New Roman" w:hAnsi="Times New Roman" w:cs="Times New Roman"/>
          <w:sz w:val="24"/>
          <w:szCs w:val="24"/>
          <w:lang w:bidi="hi-IN"/>
        </w:rPr>
        <w:t xml:space="preserve"> limitation</w:t>
      </w:r>
      <w:r w:rsidRPr="00C450FC">
        <w:rPr>
          <w:rFonts w:ascii="Times New Roman" w:eastAsia="Times New Roman" w:hAnsi="Times New Roman" w:cs="Times New Roman"/>
          <w:sz w:val="24"/>
          <w:szCs w:val="24"/>
          <w:lang w:bidi="hi-IN"/>
        </w:rPr>
        <w:t xml:space="preserve"> as he relied solely on aggregated data. Sen (1964) later provided three different explanations for </w:t>
      </w:r>
      <w:r w:rsidR="00EC3CE9" w:rsidRPr="00C450FC">
        <w:rPr>
          <w:rFonts w:ascii="Times New Roman" w:eastAsia="Times New Roman" w:hAnsi="Times New Roman" w:cs="Times New Roman"/>
          <w:sz w:val="4"/>
          <w:szCs w:val="4"/>
          <w:lang w:bidi="hi-IN"/>
        </w:rPr>
        <w:t>“</w:t>
      </w:r>
      <w:r w:rsidR="0085707E" w:rsidRPr="00C450FC">
        <w:rPr>
          <w:rFonts w:ascii="Times New Roman" w:eastAsia="Times New Roman" w:hAnsi="Times New Roman" w:cs="Times New Roman"/>
          <w:sz w:val="24"/>
          <w:szCs w:val="24"/>
          <w:lang w:bidi="hi-IN"/>
        </w:rPr>
        <w:t>this phenomenon</w:t>
      </w:r>
      <w:r w:rsidR="004C36FF" w:rsidRPr="00C450FC">
        <w:rPr>
          <w:rFonts w:ascii="Times New Roman" w:hAnsi="Times New Roman" w:cs="Times New Roman"/>
          <w:sz w:val="24"/>
          <w:szCs w:val="24"/>
        </w:rPr>
        <w:t>:</w:t>
      </w:r>
      <w:r w:rsidR="00037BF9" w:rsidRPr="00C450FC">
        <w:rPr>
          <w:rFonts w:ascii="Times New Roman" w:hAnsi="Times New Roman" w:cs="Times New Roman"/>
          <w:sz w:val="24"/>
          <w:szCs w:val="24"/>
        </w:rPr>
        <w:t xml:space="preserve"> (</w:t>
      </w:r>
      <w:proofErr w:type="spellStart"/>
      <w:r w:rsidR="00037BF9" w:rsidRPr="00C450FC">
        <w:rPr>
          <w:rFonts w:ascii="Times New Roman" w:hAnsi="Times New Roman" w:cs="Times New Roman"/>
          <w:sz w:val="24"/>
          <w:szCs w:val="24"/>
        </w:rPr>
        <w:t>i</w:t>
      </w:r>
      <w:proofErr w:type="spellEnd"/>
      <w:r w:rsidR="00037BF9" w:rsidRPr="00C450FC">
        <w:rPr>
          <w:rFonts w:ascii="Times New Roman" w:hAnsi="Times New Roman" w:cs="Times New Roman"/>
          <w:sz w:val="24"/>
          <w:szCs w:val="24"/>
        </w:rPr>
        <w:t xml:space="preserve">) technique-based, (ii) </w:t>
      </w:r>
      <w:proofErr w:type="spellStart"/>
      <w:r w:rsidR="00E57321" w:rsidRPr="00C450FC">
        <w:rPr>
          <w:rFonts w:ascii="Times New Roman" w:hAnsi="Times New Roman" w:cs="Times New Roman"/>
          <w:sz w:val="24"/>
          <w:szCs w:val="24"/>
        </w:rPr>
        <w:t>labour</w:t>
      </w:r>
      <w:proofErr w:type="spellEnd"/>
      <w:r w:rsidR="00E57321" w:rsidRPr="00C450FC">
        <w:rPr>
          <w:rFonts w:ascii="Times New Roman" w:hAnsi="Times New Roman" w:cs="Times New Roman"/>
          <w:sz w:val="24"/>
          <w:szCs w:val="24"/>
        </w:rPr>
        <w:t>-based</w:t>
      </w:r>
      <w:r w:rsidR="00037BF9" w:rsidRPr="00C450FC">
        <w:rPr>
          <w:rFonts w:ascii="Times New Roman" w:hAnsi="Times New Roman" w:cs="Times New Roman"/>
          <w:sz w:val="24"/>
          <w:szCs w:val="24"/>
        </w:rPr>
        <w:t>, and (iii) fertility-based.</w:t>
      </w:r>
      <w:r w:rsidR="00EC3CE9" w:rsidRPr="00C450FC">
        <w:rPr>
          <w:rFonts w:ascii="Times New Roman" w:hAnsi="Times New Roman" w:cs="Times New Roman"/>
          <w:sz w:val="4"/>
          <w:szCs w:val="4"/>
        </w:rPr>
        <w:t>”</w:t>
      </w:r>
    </w:p>
    <w:p w14:paraId="586968E0" w14:textId="77777777" w:rsidR="00D64681" w:rsidRPr="00C450FC" w:rsidRDefault="00B3595C" w:rsidP="00C31024">
      <w:pPr>
        <w:ind w:firstLine="720"/>
        <w:jc w:val="both"/>
        <w:rPr>
          <w:rFonts w:ascii="Times New Roman" w:hAnsi="Times New Roman" w:cs="Times New Roman"/>
          <w:sz w:val="24"/>
          <w:szCs w:val="24"/>
        </w:rPr>
      </w:pPr>
      <w:r w:rsidRPr="00C450FC">
        <w:rPr>
          <w:rFonts w:ascii="Times New Roman" w:hAnsi="Times New Roman" w:cs="Times New Roman"/>
          <w:sz w:val="24"/>
          <w:szCs w:val="24"/>
        </w:rPr>
        <w:t>As per</w:t>
      </w:r>
      <w:r w:rsidR="00087845" w:rsidRPr="00C450FC">
        <w:rPr>
          <w:rFonts w:ascii="Times New Roman" w:hAnsi="Times New Roman" w:cs="Times New Roman"/>
          <w:sz w:val="24"/>
          <w:szCs w:val="24"/>
        </w:rPr>
        <w:t xml:space="preserve"> </w:t>
      </w:r>
      <w:proofErr w:type="spellStart"/>
      <w:r w:rsidR="00F97288" w:rsidRPr="00C450FC">
        <w:rPr>
          <w:rFonts w:ascii="Times New Roman" w:hAnsi="Times New Roman" w:cs="Times New Roman"/>
          <w:sz w:val="24"/>
          <w:szCs w:val="24"/>
        </w:rPr>
        <w:t>Hanumantha</w:t>
      </w:r>
      <w:proofErr w:type="spellEnd"/>
      <w:r w:rsidR="00F97288" w:rsidRPr="00C450FC">
        <w:rPr>
          <w:rFonts w:ascii="Times New Roman" w:hAnsi="Times New Roman" w:cs="Times New Roman"/>
          <w:sz w:val="24"/>
          <w:szCs w:val="24"/>
        </w:rPr>
        <w:t xml:space="preserve"> Rao (1966</w:t>
      </w:r>
      <w:proofErr w:type="gramStart"/>
      <w:r w:rsidR="00F97288" w:rsidRPr="00C450FC">
        <w:rPr>
          <w:rFonts w:ascii="Times New Roman" w:hAnsi="Times New Roman" w:cs="Times New Roman"/>
          <w:sz w:val="24"/>
          <w:szCs w:val="24"/>
        </w:rPr>
        <w:t>),</w:t>
      </w:r>
      <w:r w:rsidR="00CA1F65" w:rsidRPr="00C450FC">
        <w:rPr>
          <w:rFonts w:ascii="Times New Roman" w:hAnsi="Times New Roman" w:cs="Times New Roman"/>
          <w:sz w:val="4"/>
          <w:szCs w:val="4"/>
        </w:rPr>
        <w:t>“</w:t>
      </w:r>
      <w:proofErr w:type="gramEnd"/>
      <w:r w:rsidR="00037BF9" w:rsidRPr="00C450FC">
        <w:rPr>
          <w:rFonts w:ascii="Times New Roman" w:hAnsi="Times New Roman" w:cs="Times New Roman"/>
          <w:sz w:val="24"/>
          <w:szCs w:val="24"/>
        </w:rPr>
        <w:t>Dipak Mazumdar (1965),</w:t>
      </w:r>
      <w:r w:rsidR="00F97288" w:rsidRPr="00C450FC">
        <w:rPr>
          <w:rFonts w:ascii="Times New Roman" w:hAnsi="Times New Roman" w:cs="Times New Roman"/>
          <w:sz w:val="24"/>
          <w:szCs w:val="24"/>
        </w:rPr>
        <w:t xml:space="preserve"> Saini (1971) </w:t>
      </w:r>
      <w:proofErr w:type="spellStart"/>
      <w:r w:rsidR="00F97288" w:rsidRPr="00C450FC">
        <w:rPr>
          <w:rFonts w:ascii="Times New Roman" w:hAnsi="Times New Roman" w:cs="Times New Roman"/>
          <w:sz w:val="24"/>
          <w:szCs w:val="24"/>
        </w:rPr>
        <w:t>and</w:t>
      </w:r>
      <w:r w:rsidR="00037BF9" w:rsidRPr="00C450FC">
        <w:rPr>
          <w:rFonts w:ascii="Times New Roman" w:hAnsi="Times New Roman" w:cs="Times New Roman"/>
          <w:sz w:val="24"/>
          <w:szCs w:val="24"/>
        </w:rPr>
        <w:t>Khusro</w:t>
      </w:r>
      <w:proofErr w:type="spellEnd"/>
      <w:r w:rsidR="00037BF9" w:rsidRPr="00C450FC">
        <w:rPr>
          <w:rFonts w:ascii="Times New Roman" w:hAnsi="Times New Roman" w:cs="Times New Roman"/>
          <w:sz w:val="24"/>
          <w:szCs w:val="24"/>
        </w:rPr>
        <w:t xml:space="preserve"> (1968), </w:t>
      </w:r>
      <w:proofErr w:type="spellStart"/>
      <w:r w:rsidR="00037BF9" w:rsidRPr="00C450FC">
        <w:rPr>
          <w:rFonts w:ascii="Times New Roman" w:hAnsi="Times New Roman" w:cs="Times New Roman"/>
          <w:sz w:val="24"/>
          <w:szCs w:val="24"/>
        </w:rPr>
        <w:t>Hanu</w:t>
      </w:r>
      <w:r w:rsidR="00D64681" w:rsidRPr="00C450FC">
        <w:rPr>
          <w:rFonts w:ascii="Times New Roman" w:hAnsi="Times New Roman" w:cs="Times New Roman"/>
          <w:sz w:val="24"/>
          <w:szCs w:val="24"/>
        </w:rPr>
        <w:t>mantha</w:t>
      </w:r>
      <w:proofErr w:type="spellEnd"/>
      <w:r w:rsidR="00D64681" w:rsidRPr="00C450FC">
        <w:rPr>
          <w:rFonts w:ascii="Times New Roman" w:hAnsi="Times New Roman" w:cs="Times New Roman"/>
          <w:sz w:val="24"/>
          <w:szCs w:val="24"/>
        </w:rPr>
        <w:t xml:space="preserve"> Rao (1966)</w:t>
      </w:r>
      <w:r w:rsidR="004C36FF" w:rsidRPr="00C450FC">
        <w:rPr>
          <w:rFonts w:ascii="Times New Roman" w:hAnsi="Times New Roman" w:cs="Times New Roman"/>
          <w:sz w:val="24"/>
          <w:szCs w:val="24"/>
        </w:rPr>
        <w:t xml:space="preserve">, </w:t>
      </w:r>
      <w:r w:rsidR="00D64681" w:rsidRPr="00C450FC">
        <w:rPr>
          <w:rFonts w:ascii="Times New Roman" w:hAnsi="Times New Roman" w:cs="Times New Roman"/>
          <w:sz w:val="24"/>
          <w:szCs w:val="24"/>
        </w:rPr>
        <w:t>The inverse correlation between the size of farms and their productivity is a well-documented phenomenon in agriculture</w:t>
      </w:r>
      <w:r w:rsidR="00CA1F65" w:rsidRPr="00C450FC">
        <w:rPr>
          <w:rFonts w:ascii="Times New Roman" w:hAnsi="Times New Roman" w:cs="Times New Roman"/>
          <w:sz w:val="4"/>
          <w:szCs w:val="4"/>
        </w:rPr>
        <w:t>”</w:t>
      </w:r>
      <w:r w:rsidR="004C36FF" w:rsidRPr="00C450FC">
        <w:rPr>
          <w:rFonts w:ascii="Times New Roman" w:hAnsi="Times New Roman" w:cs="Times New Roman"/>
          <w:sz w:val="24"/>
          <w:szCs w:val="24"/>
        </w:rPr>
        <w:t>in</w:t>
      </w:r>
      <w:r w:rsidR="00DC49C5" w:rsidRPr="00C450FC">
        <w:rPr>
          <w:rFonts w:ascii="Times New Roman" w:hAnsi="Times New Roman" w:cs="Times New Roman"/>
          <w:sz w:val="24"/>
          <w:szCs w:val="24"/>
        </w:rPr>
        <w:t xml:space="preserve"> our country</w:t>
      </w:r>
      <w:r w:rsidR="00D64681" w:rsidRPr="00C450FC">
        <w:rPr>
          <w:rFonts w:ascii="Times New Roman" w:hAnsi="Times New Roman" w:cs="Times New Roman"/>
          <w:sz w:val="24"/>
          <w:szCs w:val="24"/>
        </w:rPr>
        <w:t>, as well as its statistical significance has been sufficiently proven.</w:t>
      </w:r>
    </w:p>
    <w:p w14:paraId="5EE944E5" w14:textId="77777777" w:rsidR="00D64681" w:rsidRPr="00C450FC" w:rsidRDefault="00D64681" w:rsidP="00BB7C3E">
      <w:pPr>
        <w:ind w:firstLine="720"/>
        <w:jc w:val="both"/>
        <w:rPr>
          <w:rFonts w:ascii="Times New Roman" w:eastAsia="Times New Roman" w:hAnsi="Times New Roman" w:cs="Times New Roman"/>
          <w:sz w:val="24"/>
          <w:szCs w:val="24"/>
          <w:lang w:bidi="hi-IN"/>
        </w:rPr>
      </w:pPr>
      <w:r w:rsidRPr="00C450FC">
        <w:rPr>
          <w:rFonts w:ascii="Times New Roman" w:hAnsi="Times New Roman" w:cs="Times New Roman"/>
          <w:sz w:val="24"/>
          <w:szCs w:val="24"/>
        </w:rPr>
        <w:lastRenderedPageBreak/>
        <w:t xml:space="preserve">Nevertheless, A.P. Rao (1967) raised concerns regarding the </w:t>
      </w:r>
      <w:r w:rsidR="00E57321" w:rsidRPr="00C450FC">
        <w:rPr>
          <w:rFonts w:ascii="Times New Roman" w:hAnsi="Times New Roman" w:cs="Times New Roman"/>
          <w:sz w:val="24"/>
          <w:szCs w:val="24"/>
        </w:rPr>
        <w:t>'</w:t>
      </w:r>
      <w:r w:rsidRPr="00C450FC">
        <w:rPr>
          <w:rFonts w:ascii="Times New Roman" w:hAnsi="Times New Roman" w:cs="Times New Roman"/>
          <w:sz w:val="24"/>
          <w:szCs w:val="24"/>
        </w:rPr>
        <w:t>inverse connection</w:t>
      </w:r>
      <w:r w:rsidR="00E57321" w:rsidRPr="00C450FC">
        <w:rPr>
          <w:rFonts w:ascii="Times New Roman" w:hAnsi="Times New Roman" w:cs="Times New Roman"/>
          <w:sz w:val="24"/>
          <w:szCs w:val="24"/>
        </w:rPr>
        <w:t>'</w:t>
      </w:r>
      <w:r w:rsidR="004C36FF" w:rsidRPr="00C450FC">
        <w:rPr>
          <w:rFonts w:ascii="Times New Roman" w:hAnsi="Times New Roman" w:cs="Times New Roman"/>
          <w:sz w:val="24"/>
          <w:szCs w:val="24"/>
        </w:rPr>
        <w:t xml:space="preserve"> statistical reliability</w:t>
      </w:r>
      <w:r w:rsidRPr="00C450FC">
        <w:rPr>
          <w:rFonts w:ascii="Times New Roman" w:hAnsi="Times New Roman" w:cs="Times New Roman"/>
          <w:sz w:val="24"/>
          <w:szCs w:val="24"/>
        </w:rPr>
        <w:t xml:space="preserve">. </w:t>
      </w:r>
      <w:r w:rsidR="004C36FF" w:rsidRPr="00C450FC">
        <w:rPr>
          <w:rFonts w:ascii="Times New Roman" w:hAnsi="Times New Roman" w:cs="Times New Roman"/>
          <w:sz w:val="24"/>
          <w:szCs w:val="24"/>
        </w:rPr>
        <w:t>By examining</w:t>
      </w:r>
      <w:r w:rsidRPr="00C450FC">
        <w:rPr>
          <w:rFonts w:ascii="Times New Roman" w:hAnsi="Times New Roman" w:cs="Times New Roman"/>
          <w:sz w:val="24"/>
          <w:szCs w:val="24"/>
        </w:rPr>
        <w:t xml:space="preserve"> disaggregated data </w:t>
      </w:r>
      <w:r w:rsidR="004C36FF" w:rsidRPr="00C450FC">
        <w:rPr>
          <w:rFonts w:ascii="Times New Roman" w:hAnsi="Times New Roman" w:cs="Times New Roman"/>
          <w:sz w:val="24"/>
          <w:szCs w:val="24"/>
        </w:rPr>
        <w:t>about</w:t>
      </w:r>
      <w:r w:rsidRPr="00C450FC">
        <w:rPr>
          <w:rFonts w:ascii="Times New Roman" w:hAnsi="Times New Roman" w:cs="Times New Roman"/>
          <w:sz w:val="24"/>
          <w:szCs w:val="24"/>
        </w:rPr>
        <w:t xml:space="preserve"> individual land holdings, Rao discovered findings </w:t>
      </w:r>
      <w:r w:rsidR="004C36FF" w:rsidRPr="00C450FC">
        <w:rPr>
          <w:rFonts w:ascii="Times New Roman" w:hAnsi="Times New Roman" w:cs="Times New Roman"/>
          <w:sz w:val="24"/>
          <w:szCs w:val="24"/>
        </w:rPr>
        <w:t>contradicting</w:t>
      </w:r>
      <w:r w:rsidRPr="00C450FC">
        <w:rPr>
          <w:rFonts w:ascii="Times New Roman" w:hAnsi="Times New Roman" w:cs="Times New Roman"/>
          <w:sz w:val="24"/>
          <w:szCs w:val="24"/>
        </w:rPr>
        <w:t xml:space="preserve"> the theory suggesting that crop pr</w:t>
      </w:r>
      <w:r w:rsidR="00DC49C5" w:rsidRPr="00C450FC">
        <w:rPr>
          <w:rFonts w:ascii="Times New Roman" w:hAnsi="Times New Roman" w:cs="Times New Roman"/>
          <w:sz w:val="24"/>
          <w:szCs w:val="24"/>
        </w:rPr>
        <w:t xml:space="preserve">oduction per acre decreases as the </w:t>
      </w:r>
      <w:r w:rsidR="004C36FF" w:rsidRPr="00C450FC">
        <w:rPr>
          <w:rFonts w:ascii="Times New Roman" w:hAnsi="Times New Roman" w:cs="Times New Roman"/>
          <w:sz w:val="24"/>
          <w:szCs w:val="24"/>
        </w:rPr>
        <w:t>farm size</w:t>
      </w:r>
      <w:r w:rsidRPr="00C450FC">
        <w:rPr>
          <w:rFonts w:ascii="Times New Roman" w:hAnsi="Times New Roman" w:cs="Times New Roman"/>
          <w:sz w:val="24"/>
          <w:szCs w:val="24"/>
        </w:rPr>
        <w:t xml:space="preserve"> expands. </w:t>
      </w:r>
      <w:r w:rsidR="00E57321" w:rsidRPr="00C450FC">
        <w:rPr>
          <w:rFonts w:ascii="Times New Roman" w:eastAsia="Times New Roman" w:hAnsi="Times New Roman" w:cs="Times New Roman"/>
          <w:sz w:val="24"/>
          <w:szCs w:val="24"/>
          <w:lang w:bidi="hi-IN"/>
        </w:rPr>
        <w:t>Rudra's</w:t>
      </w:r>
      <w:r w:rsidRPr="00C450FC">
        <w:rPr>
          <w:rFonts w:ascii="Times New Roman" w:eastAsia="Times New Roman" w:hAnsi="Times New Roman" w:cs="Times New Roman"/>
          <w:sz w:val="24"/>
          <w:szCs w:val="24"/>
          <w:lang w:bidi="hi-IN"/>
        </w:rPr>
        <w:t xml:space="preserve"> (1968a) examination of individual land ownership in 20 communities further reinforced this uncertainty. In a subsequent study, Rudra (1968b) examined size-group data and questioned the validity of </w:t>
      </w:r>
      <w:r w:rsidR="00E57321" w:rsidRPr="00C450FC">
        <w:rPr>
          <w:rFonts w:ascii="Times New Roman" w:eastAsia="Times New Roman" w:hAnsi="Times New Roman" w:cs="Times New Roman"/>
          <w:sz w:val="24"/>
          <w:szCs w:val="24"/>
          <w:lang w:bidi="hi-IN"/>
        </w:rPr>
        <w:t>generalizing</w:t>
      </w:r>
      <w:r w:rsidR="004C36FF" w:rsidRPr="00C450FC">
        <w:rPr>
          <w:rFonts w:ascii="Times New Roman" w:eastAsia="Times New Roman" w:hAnsi="Times New Roman" w:cs="Times New Roman"/>
          <w:sz w:val="24"/>
          <w:szCs w:val="24"/>
          <w:lang w:bidi="hi-IN"/>
        </w:rPr>
        <w:t xml:space="preserve"> the inverse</w:t>
      </w:r>
      <w:r w:rsidRPr="00C450FC">
        <w:rPr>
          <w:rFonts w:ascii="Times New Roman" w:eastAsia="Times New Roman" w:hAnsi="Times New Roman" w:cs="Times New Roman"/>
          <w:sz w:val="24"/>
          <w:szCs w:val="24"/>
          <w:lang w:bidi="hi-IN"/>
        </w:rPr>
        <w:t xml:space="preserve"> relationship to the entire country of India.</w:t>
      </w:r>
    </w:p>
    <w:p w14:paraId="3604F822" w14:textId="2594340D" w:rsidR="00BB7C3E" w:rsidRPr="00C450FC" w:rsidRDefault="00BB7C3E" w:rsidP="00BB7C3E">
      <w:pPr>
        <w:spacing w:after="0"/>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Conversely, research conducted by Usha Rani (1971) in districts undergoing the Intensive Agricultural Development </w:t>
      </w:r>
      <w:proofErr w:type="spellStart"/>
      <w:r w:rsidRPr="00C450FC">
        <w:rPr>
          <w:rFonts w:ascii="Times New Roman" w:hAnsi="Times New Roman" w:cs="Times New Roman"/>
          <w:sz w:val="24"/>
          <w:szCs w:val="24"/>
        </w:rPr>
        <w:t>Programme</w:t>
      </w:r>
      <w:proofErr w:type="spellEnd"/>
      <w:r w:rsidRPr="00C450FC">
        <w:rPr>
          <w:rFonts w:ascii="Times New Roman" w:hAnsi="Times New Roman" w:cs="Times New Roman"/>
          <w:sz w:val="24"/>
          <w:szCs w:val="24"/>
        </w:rPr>
        <w:t xml:space="preserve"> (IADP) and </w:t>
      </w:r>
      <w:r w:rsidR="00E57321" w:rsidRPr="00C450FC">
        <w:rPr>
          <w:rFonts w:ascii="Times New Roman" w:hAnsi="Times New Roman" w:cs="Times New Roman"/>
          <w:sz w:val="24"/>
          <w:szCs w:val="24"/>
        </w:rPr>
        <w:t>utilizing</w:t>
      </w:r>
      <w:r w:rsidR="00FB1511" w:rsidRPr="00C450FC">
        <w:rPr>
          <w:rFonts w:ascii="Times New Roman" w:hAnsi="Times New Roman" w:cs="Times New Roman"/>
          <w:sz w:val="24"/>
          <w:szCs w:val="24"/>
        </w:rPr>
        <w:t xml:space="preserve"> </w:t>
      </w:r>
      <w:r w:rsidRPr="00C450FC">
        <w:rPr>
          <w:rFonts w:ascii="Times New Roman" w:hAnsi="Times New Roman" w:cs="Times New Roman"/>
          <w:sz w:val="24"/>
          <w:szCs w:val="24"/>
        </w:rPr>
        <w:t xml:space="preserve">level observations revealed no significant variation in yield per acre, cultivation pattern, or input intensity among farms of varying sizes. By employing aggregated data </w:t>
      </w:r>
      <w:r w:rsidR="004C36FF" w:rsidRPr="00C450FC">
        <w:rPr>
          <w:rFonts w:ascii="Times New Roman" w:hAnsi="Times New Roman" w:cs="Times New Roman"/>
          <w:sz w:val="24"/>
          <w:szCs w:val="24"/>
        </w:rPr>
        <w:t>about</w:t>
      </w:r>
      <w:r w:rsidRPr="00C450FC">
        <w:rPr>
          <w:rFonts w:ascii="Times New Roman" w:hAnsi="Times New Roman" w:cs="Times New Roman"/>
          <w:sz w:val="24"/>
          <w:szCs w:val="24"/>
        </w:rPr>
        <w:t xml:space="preserve"> specific districts from 1954 to 1957, </w:t>
      </w:r>
      <w:r w:rsidR="00CA1F65" w:rsidRPr="00C450FC">
        <w:rPr>
          <w:rFonts w:ascii="Times New Roman" w:hAnsi="Times New Roman" w:cs="Times New Roman"/>
          <w:sz w:val="24"/>
          <w:szCs w:val="24"/>
        </w:rPr>
        <w:t xml:space="preserve">then </w:t>
      </w:r>
      <w:r w:rsidR="00CA1F65" w:rsidRPr="00C450FC">
        <w:rPr>
          <w:rFonts w:ascii="Times New Roman" w:hAnsi="Times New Roman" w:cs="Times New Roman"/>
          <w:sz w:val="4"/>
          <w:szCs w:val="4"/>
        </w:rPr>
        <w:t>“</w:t>
      </w:r>
      <w:r w:rsidRPr="00C450FC">
        <w:rPr>
          <w:rFonts w:ascii="Times New Roman" w:hAnsi="Times New Roman" w:cs="Times New Roman"/>
          <w:sz w:val="24"/>
          <w:szCs w:val="24"/>
        </w:rPr>
        <w:t>Krishna Bharadwaj (1974)</w:t>
      </w:r>
      <w:r w:rsidR="00CA1F65" w:rsidRPr="00C450FC">
        <w:rPr>
          <w:rFonts w:ascii="Times New Roman" w:hAnsi="Times New Roman" w:cs="Times New Roman"/>
          <w:sz w:val="4"/>
          <w:szCs w:val="4"/>
        </w:rPr>
        <w:t>”</w:t>
      </w:r>
      <w:r w:rsidRPr="00C450FC">
        <w:rPr>
          <w:rFonts w:ascii="Times New Roman" w:hAnsi="Times New Roman" w:cs="Times New Roman"/>
          <w:sz w:val="24"/>
          <w:szCs w:val="24"/>
        </w:rPr>
        <w:t xml:space="preserve"> examined the correlation between </w:t>
      </w:r>
      <w:r w:rsidR="004C36FF" w:rsidRPr="00C450FC">
        <w:rPr>
          <w:rFonts w:ascii="Times New Roman" w:hAnsi="Times New Roman" w:cs="Times New Roman"/>
          <w:sz w:val="24"/>
          <w:szCs w:val="24"/>
        </w:rPr>
        <w:t>the length</w:t>
      </w:r>
      <w:r w:rsidRPr="00C450FC">
        <w:rPr>
          <w:rFonts w:ascii="Times New Roman" w:hAnsi="Times New Roman" w:cs="Times New Roman"/>
          <w:sz w:val="24"/>
          <w:szCs w:val="24"/>
        </w:rPr>
        <w:t xml:space="preserve"> of the farmand productivity. His findings revealed that while an inverse relationship did occur in </w:t>
      </w:r>
      <w:r w:rsidR="004C36FF" w:rsidRPr="00C450FC">
        <w:rPr>
          <w:rFonts w:ascii="Times New Roman" w:hAnsi="Times New Roman" w:cs="Times New Roman"/>
          <w:sz w:val="24"/>
          <w:szCs w:val="24"/>
        </w:rPr>
        <w:t>most</w:t>
      </w:r>
      <w:r w:rsidRPr="00C450FC">
        <w:rPr>
          <w:rFonts w:ascii="Times New Roman" w:hAnsi="Times New Roman" w:cs="Times New Roman"/>
          <w:sz w:val="24"/>
          <w:szCs w:val="24"/>
        </w:rPr>
        <w:t xml:space="preserve"> instances, it lacked statistical significance.</w:t>
      </w:r>
    </w:p>
    <w:p w14:paraId="77AFFC40" w14:textId="77777777" w:rsidR="00BB7C3E" w:rsidRPr="00C450FC" w:rsidRDefault="00BB7C3E" w:rsidP="00C25BA2">
      <w:pPr>
        <w:spacing w:after="0"/>
        <w:ind w:firstLine="720"/>
        <w:jc w:val="both"/>
        <w:rPr>
          <w:rFonts w:ascii="Times New Roman" w:hAnsi="Times New Roman" w:cs="Times New Roman"/>
          <w:sz w:val="24"/>
          <w:szCs w:val="24"/>
        </w:rPr>
      </w:pPr>
    </w:p>
    <w:p w14:paraId="356D2387" w14:textId="77777777" w:rsidR="00C25BA2" w:rsidRPr="00C450FC" w:rsidRDefault="00C25BA2" w:rsidP="007A17FC">
      <w:pPr>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Utsa Patnaik (1972) asserts that the economic scale of farms </w:t>
      </w:r>
      <w:r w:rsidR="004C36FF" w:rsidRPr="00C450FC">
        <w:rPr>
          <w:rFonts w:ascii="Times New Roman" w:eastAsia="Times New Roman" w:hAnsi="Times New Roman" w:cs="Times New Roman"/>
          <w:sz w:val="24"/>
          <w:szCs w:val="24"/>
          <w:lang w:bidi="hi-IN"/>
        </w:rPr>
        <w:t>significantly impacts</w:t>
      </w:r>
      <w:r w:rsidRPr="00C450FC">
        <w:rPr>
          <w:rFonts w:ascii="Times New Roman" w:eastAsia="Times New Roman" w:hAnsi="Times New Roman" w:cs="Times New Roman"/>
          <w:sz w:val="24"/>
          <w:szCs w:val="24"/>
          <w:lang w:bidi="hi-IN"/>
        </w:rPr>
        <w:t xml:space="preserve"> farm variables</w:t>
      </w:r>
      <w:r w:rsidR="004C36FF" w:rsidRPr="00C450FC">
        <w:rPr>
          <w:rFonts w:ascii="Times New Roman" w:eastAsia="Times New Roman" w:hAnsi="Times New Roman" w:cs="Times New Roman"/>
          <w:sz w:val="24"/>
          <w:szCs w:val="24"/>
          <w:lang w:bidi="hi-IN"/>
        </w:rPr>
        <w:t>. The</w:t>
      </w:r>
      <w:r w:rsidR="0075682A" w:rsidRPr="00C450FC">
        <w:rPr>
          <w:rFonts w:ascii="Times New Roman" w:eastAsia="Times New Roman" w:hAnsi="Times New Roman" w:cs="Times New Roman"/>
          <w:sz w:val="24"/>
          <w:szCs w:val="24"/>
          <w:lang w:bidi="hi-IN"/>
        </w:rPr>
        <w:t xml:space="preserve"> magnitude of this impact is contingent upon the method by which we evaluate the economic scale.</w:t>
      </w:r>
      <w:r w:rsidR="004C36FF" w:rsidRPr="00C450FC">
        <w:rPr>
          <w:rFonts w:ascii="Times New Roman" w:eastAsia="Times New Roman" w:hAnsi="Times New Roman" w:cs="Times New Roman"/>
          <w:sz w:val="24"/>
          <w:szCs w:val="24"/>
          <w:lang w:bidi="hi-IN"/>
        </w:rPr>
        <w:t>We can derive one set of outcomes by</w:t>
      </w:r>
      <w:r w:rsidRPr="00C450FC">
        <w:rPr>
          <w:rFonts w:ascii="Times New Roman" w:eastAsia="Times New Roman" w:hAnsi="Times New Roman" w:cs="Times New Roman"/>
          <w:sz w:val="24"/>
          <w:szCs w:val="24"/>
          <w:lang w:bidi="hi-IN"/>
        </w:rPr>
        <w:t xml:space="preserve"> using acreage as a meter to gauge economic size and production scale. However, </w:t>
      </w:r>
      <w:r w:rsidR="004C36FF" w:rsidRPr="00C450FC">
        <w:rPr>
          <w:rFonts w:ascii="Times New Roman" w:eastAsia="Times New Roman" w:hAnsi="Times New Roman" w:cs="Times New Roman"/>
          <w:sz w:val="24"/>
          <w:szCs w:val="24"/>
          <w:lang w:bidi="hi-IN"/>
        </w:rPr>
        <w:t xml:space="preserve">we may receive contradictory conclusions </w:t>
      </w:r>
      <w:r w:rsidRPr="00C450FC">
        <w:rPr>
          <w:rFonts w:ascii="Times New Roman" w:eastAsia="Times New Roman" w:hAnsi="Times New Roman" w:cs="Times New Roman"/>
          <w:sz w:val="24"/>
          <w:szCs w:val="24"/>
          <w:lang w:bidi="hi-IN"/>
        </w:rPr>
        <w:t xml:space="preserve">if we choose a different measure to assess </w:t>
      </w:r>
      <w:r w:rsidR="004C36FF" w:rsidRPr="00C450FC">
        <w:rPr>
          <w:rFonts w:ascii="Times New Roman" w:eastAsia="Times New Roman" w:hAnsi="Times New Roman" w:cs="Times New Roman"/>
          <w:sz w:val="24"/>
          <w:szCs w:val="24"/>
          <w:lang w:bidi="hi-IN"/>
        </w:rPr>
        <w:t xml:space="preserve">the </w:t>
      </w:r>
      <w:r w:rsidRPr="00C450FC">
        <w:rPr>
          <w:rFonts w:ascii="Times New Roman" w:eastAsia="Times New Roman" w:hAnsi="Times New Roman" w:cs="Times New Roman"/>
          <w:sz w:val="24"/>
          <w:szCs w:val="24"/>
          <w:lang w:bidi="hi-IN"/>
        </w:rPr>
        <w:t xml:space="preserve">production scale. Moreover, when facing evolving methodologies, </w:t>
      </w:r>
      <w:r w:rsidR="00E57321" w:rsidRPr="00C450FC">
        <w:rPr>
          <w:rFonts w:ascii="Times New Roman" w:eastAsia="Times New Roman" w:hAnsi="Times New Roman" w:cs="Times New Roman"/>
          <w:sz w:val="24"/>
          <w:szCs w:val="24"/>
          <w:lang w:bidi="hi-IN"/>
        </w:rPr>
        <w:t>categorizing</w:t>
      </w:r>
      <w:r w:rsidR="004C36FF" w:rsidRPr="00C450FC">
        <w:rPr>
          <w:rFonts w:ascii="Times New Roman" w:eastAsia="Times New Roman" w:hAnsi="Times New Roman" w:cs="Times New Roman"/>
          <w:sz w:val="24"/>
          <w:szCs w:val="24"/>
          <w:lang w:bidi="hi-IN"/>
        </w:rPr>
        <w:t xml:space="preserve"> agricultural</w:t>
      </w:r>
      <w:r w:rsidRPr="00C450FC">
        <w:rPr>
          <w:rFonts w:ascii="Times New Roman" w:eastAsia="Times New Roman" w:hAnsi="Times New Roman" w:cs="Times New Roman"/>
          <w:sz w:val="24"/>
          <w:szCs w:val="24"/>
          <w:lang w:bidi="hi-IN"/>
        </w:rPr>
        <w:t xml:space="preserve"> data based on </w:t>
      </w:r>
      <w:r w:rsidR="004C36FF" w:rsidRPr="00C450FC">
        <w:rPr>
          <w:rFonts w:ascii="Times New Roman" w:eastAsia="Times New Roman" w:hAnsi="Times New Roman" w:cs="Times New Roman"/>
          <w:sz w:val="24"/>
          <w:szCs w:val="24"/>
          <w:lang w:bidi="hi-IN"/>
        </w:rPr>
        <w:t xml:space="preserve">the </w:t>
      </w:r>
      <w:r w:rsidRPr="00C450FC">
        <w:rPr>
          <w:rFonts w:ascii="Times New Roman" w:eastAsia="Times New Roman" w:hAnsi="Times New Roman" w:cs="Times New Roman"/>
          <w:sz w:val="24"/>
          <w:szCs w:val="24"/>
          <w:lang w:bidi="hi-IN"/>
        </w:rPr>
        <w:t xml:space="preserve">land area </w:t>
      </w:r>
      <w:r w:rsidR="004C36FF" w:rsidRPr="00C450FC">
        <w:rPr>
          <w:rFonts w:ascii="Times New Roman" w:eastAsia="Times New Roman" w:hAnsi="Times New Roman" w:cs="Times New Roman"/>
          <w:sz w:val="24"/>
          <w:szCs w:val="24"/>
          <w:lang w:bidi="hi-IN"/>
        </w:rPr>
        <w:t>will likely</w:t>
      </w:r>
      <w:r w:rsidRPr="00C450FC">
        <w:rPr>
          <w:rFonts w:ascii="Times New Roman" w:eastAsia="Times New Roman" w:hAnsi="Times New Roman" w:cs="Times New Roman"/>
          <w:sz w:val="24"/>
          <w:szCs w:val="24"/>
          <w:lang w:bidi="hi-IN"/>
        </w:rPr>
        <w:t xml:space="preserve"> conceal significant aspects of the agricultural transformation dynamics.</w:t>
      </w:r>
    </w:p>
    <w:p w14:paraId="36F8CAAF" w14:textId="77777777" w:rsidR="00C25BA2" w:rsidRPr="00C450FC" w:rsidRDefault="00C25BA2" w:rsidP="00C25BA2">
      <w:pPr>
        <w:spacing w:after="0"/>
        <w:ind w:firstLine="720"/>
        <w:jc w:val="both"/>
        <w:rPr>
          <w:rFonts w:ascii="Times New Roman" w:eastAsia="Times New Roman" w:hAnsi="Times New Roman" w:cs="Times New Roman"/>
          <w:sz w:val="24"/>
          <w:szCs w:val="24"/>
          <w:lang w:bidi="hi-IN"/>
        </w:rPr>
      </w:pPr>
    </w:p>
    <w:p w14:paraId="018470D9" w14:textId="77777777" w:rsidR="00987C04" w:rsidRPr="00C450FC" w:rsidRDefault="00BB7C3E" w:rsidP="00B321AB">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However, another research conducted by Nirmal Chandra (1974) </w:t>
      </w:r>
      <w:r w:rsidR="00E57321" w:rsidRPr="00C450FC">
        <w:rPr>
          <w:rFonts w:ascii="Times New Roman" w:eastAsia="Times New Roman" w:hAnsi="Times New Roman" w:cs="Times New Roman"/>
          <w:sz w:val="24"/>
          <w:szCs w:val="24"/>
          <w:lang w:bidi="hi-IN"/>
        </w:rPr>
        <w:t>utilized</w:t>
      </w:r>
      <w:r w:rsidR="004C36FF" w:rsidRPr="00C450FC">
        <w:rPr>
          <w:rFonts w:ascii="Times New Roman" w:eastAsia="Times New Roman" w:hAnsi="Times New Roman" w:cs="Times New Roman"/>
          <w:sz w:val="24"/>
          <w:szCs w:val="24"/>
          <w:lang w:bidi="hi-IN"/>
        </w:rPr>
        <w:t xml:space="preserve"> statistical</w:t>
      </w:r>
      <w:r w:rsidRPr="00C450FC">
        <w:rPr>
          <w:rFonts w:ascii="Times New Roman" w:eastAsia="Times New Roman" w:hAnsi="Times New Roman" w:cs="Times New Roman"/>
          <w:sz w:val="24"/>
          <w:szCs w:val="24"/>
          <w:lang w:bidi="hi-IN"/>
        </w:rPr>
        <w:t xml:space="preserve"> tests </w:t>
      </w:r>
      <w:r w:rsidR="004C36FF"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data from sources unrelated to FMS. He performed two distinct exercises. The methodology involved a three-way analysis of variance, with the components being </w:t>
      </w:r>
      <w:r w:rsidR="004C36FF" w:rsidRPr="00C450FC">
        <w:rPr>
          <w:rFonts w:ascii="Times New Roman" w:eastAsia="Times New Roman" w:hAnsi="Times New Roman" w:cs="Times New Roman"/>
          <w:sz w:val="24"/>
          <w:szCs w:val="24"/>
          <w:lang w:bidi="hi-IN"/>
        </w:rPr>
        <w:t>the farm size</w:t>
      </w:r>
      <w:r w:rsidRPr="00C450FC">
        <w:rPr>
          <w:rFonts w:ascii="Times New Roman" w:eastAsia="Times New Roman" w:hAnsi="Times New Roman" w:cs="Times New Roman"/>
          <w:sz w:val="24"/>
          <w:szCs w:val="24"/>
          <w:lang w:bidi="hi-IN"/>
        </w:rPr>
        <w:t xml:space="preserve">, </w:t>
      </w:r>
      <w:r w:rsidR="00EC3CE9" w:rsidRPr="00C450FC">
        <w:rPr>
          <w:rFonts w:ascii="Times New Roman" w:eastAsia="Times New Roman" w:hAnsi="Times New Roman" w:cs="Times New Roman"/>
          <w:sz w:val="24"/>
          <w:szCs w:val="24"/>
          <w:lang w:bidi="hi-IN"/>
        </w:rPr>
        <w:t>the ratio of family labor to total labor on farms, and the ratio of leased-in lands to total land on farms. However, his results from the two analysis approaches did not match</w:t>
      </w:r>
      <w:r w:rsidR="00987C04" w:rsidRPr="00C450FC">
        <w:rPr>
          <w:rFonts w:ascii="Times New Roman" w:eastAsia="Times New Roman" w:hAnsi="Times New Roman" w:cs="Times New Roman"/>
          <w:sz w:val="24"/>
          <w:szCs w:val="24"/>
          <w:lang w:bidi="hi-IN"/>
        </w:rPr>
        <w:t>.</w:t>
      </w:r>
    </w:p>
    <w:p w14:paraId="50E9DD11" w14:textId="77777777" w:rsidR="00C25BA2" w:rsidRPr="00C450FC" w:rsidRDefault="00C25BA2" w:rsidP="00B321AB">
      <w:pPr>
        <w:spacing w:after="0"/>
        <w:ind w:firstLine="720"/>
        <w:jc w:val="both"/>
        <w:rPr>
          <w:rFonts w:ascii="Times New Roman" w:eastAsia="Times New Roman" w:hAnsi="Times New Roman" w:cs="Times New Roman"/>
          <w:sz w:val="24"/>
          <w:szCs w:val="24"/>
          <w:lang w:bidi="hi-IN"/>
        </w:rPr>
      </w:pPr>
    </w:p>
    <w:p w14:paraId="36D2C3C6" w14:textId="77777777" w:rsidR="00037BF9" w:rsidRPr="00C450FC" w:rsidRDefault="007A17FC" w:rsidP="00B321AB">
      <w:pPr>
        <w:spacing w:after="0"/>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An examination done by </w:t>
      </w:r>
      <w:r w:rsidR="00BA1B31" w:rsidRPr="00C450FC">
        <w:rPr>
          <w:rFonts w:ascii="Times New Roman" w:hAnsi="Times New Roman" w:cs="Times New Roman"/>
          <w:sz w:val="24"/>
          <w:szCs w:val="24"/>
        </w:rPr>
        <w:t>Ch</w:t>
      </w:r>
      <w:r w:rsidRPr="00C450FC">
        <w:rPr>
          <w:rFonts w:ascii="Times New Roman" w:hAnsi="Times New Roman" w:cs="Times New Roman"/>
          <w:sz w:val="24"/>
          <w:szCs w:val="24"/>
        </w:rPr>
        <w:t>adha (1978) on</w:t>
      </w:r>
      <w:r w:rsidR="00CA1F65" w:rsidRPr="00C450FC">
        <w:rPr>
          <w:rFonts w:ascii="Times New Roman" w:hAnsi="Times New Roman" w:cs="Times New Roman"/>
          <w:sz w:val="4"/>
          <w:szCs w:val="4"/>
        </w:rPr>
        <w:t>“</w:t>
      </w:r>
      <w:r w:rsidR="004C36FF" w:rsidRPr="00C450FC">
        <w:rPr>
          <w:rFonts w:ascii="Times New Roman" w:hAnsi="Times New Roman" w:cs="Times New Roman"/>
          <w:sz w:val="24"/>
          <w:szCs w:val="24"/>
        </w:rPr>
        <w:t>farm-level</w:t>
      </w:r>
      <w:r w:rsidR="00BA1B31" w:rsidRPr="00C450FC">
        <w:rPr>
          <w:rFonts w:ascii="Times New Roman" w:hAnsi="Times New Roman" w:cs="Times New Roman"/>
          <w:sz w:val="24"/>
          <w:szCs w:val="24"/>
        </w:rPr>
        <w:t xml:space="preserve"> data for </w:t>
      </w:r>
      <w:r w:rsidRPr="00C450FC">
        <w:rPr>
          <w:rFonts w:ascii="Times New Roman" w:hAnsi="Times New Roman" w:cs="Times New Roman"/>
          <w:sz w:val="24"/>
          <w:szCs w:val="24"/>
        </w:rPr>
        <w:t xml:space="preserve">around </w:t>
      </w:r>
      <w:r w:rsidR="00BA1B31" w:rsidRPr="00C450FC">
        <w:rPr>
          <w:rFonts w:ascii="Times New Roman" w:hAnsi="Times New Roman" w:cs="Times New Roman"/>
          <w:sz w:val="24"/>
          <w:szCs w:val="24"/>
        </w:rPr>
        <w:t>three agro-climatic zones in the Punjab for the years 1969–1970 made</w:t>
      </w:r>
      <w:r w:rsidR="00CA1F65" w:rsidRPr="00C450FC">
        <w:rPr>
          <w:rFonts w:ascii="Times New Roman" w:hAnsi="Times New Roman" w:cs="Times New Roman"/>
          <w:sz w:val="4"/>
          <w:szCs w:val="4"/>
        </w:rPr>
        <w:t>”</w:t>
      </w:r>
      <w:r w:rsidR="00BA1B31" w:rsidRPr="00C450FC">
        <w:rPr>
          <w:rFonts w:ascii="Times New Roman" w:hAnsi="Times New Roman" w:cs="Times New Roman"/>
          <w:sz w:val="24"/>
          <w:szCs w:val="24"/>
        </w:rPr>
        <w:t xml:space="preserve"> another significant contribution to this discussion. He discovered that the </w:t>
      </w:r>
      <w:r w:rsidR="004C36FF" w:rsidRPr="00C450FC">
        <w:rPr>
          <w:rFonts w:ascii="Times New Roman" w:hAnsi="Times New Roman" w:cs="Times New Roman"/>
          <w:sz w:val="24"/>
          <w:szCs w:val="24"/>
        </w:rPr>
        <w:t>inverse correlation was</w:t>
      </w:r>
      <w:r w:rsidR="00BA1B31" w:rsidRPr="00C450FC">
        <w:rPr>
          <w:rFonts w:ascii="Times New Roman" w:hAnsi="Times New Roman" w:cs="Times New Roman"/>
          <w:sz w:val="24"/>
          <w:szCs w:val="24"/>
        </w:rPr>
        <w:t xml:space="preserve"> no longer applied in the highly active areas. In his 1979 study, A.K. Ghose conducted a thorough analysis of the FMS data </w:t>
      </w:r>
      <w:r w:rsidR="004C36FF" w:rsidRPr="00C450FC">
        <w:rPr>
          <w:rFonts w:ascii="Times New Roman" w:hAnsi="Times New Roman" w:cs="Times New Roman"/>
          <w:sz w:val="24"/>
          <w:szCs w:val="24"/>
        </w:rPr>
        <w:t>and contends that</w:t>
      </w:r>
      <w:r w:rsidR="00BA1B31" w:rsidRPr="00C450FC">
        <w:rPr>
          <w:rFonts w:ascii="Times New Roman" w:hAnsi="Times New Roman" w:cs="Times New Roman"/>
          <w:sz w:val="24"/>
          <w:szCs w:val="24"/>
        </w:rPr>
        <w:t xml:space="preserve"> technical backwardness is a crucial prerequisite for the occurrence of inversely related </w:t>
      </w:r>
      <w:r w:rsidR="004C36FF" w:rsidRPr="00C450FC">
        <w:rPr>
          <w:rFonts w:ascii="Times New Roman" w:hAnsi="Times New Roman" w:cs="Times New Roman"/>
          <w:sz w:val="24"/>
          <w:szCs w:val="24"/>
        </w:rPr>
        <w:t>phenomena</w:t>
      </w:r>
      <w:r w:rsidR="00BA1B31" w:rsidRPr="00C450FC">
        <w:rPr>
          <w:rFonts w:ascii="Times New Roman" w:hAnsi="Times New Roman" w:cs="Times New Roman"/>
          <w:sz w:val="24"/>
          <w:szCs w:val="24"/>
        </w:rPr>
        <w:t>.</w:t>
      </w:r>
    </w:p>
    <w:p w14:paraId="4EAD45C4" w14:textId="77777777" w:rsidR="00884AF6" w:rsidRPr="00C450FC" w:rsidRDefault="00884AF6" w:rsidP="00B321AB">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In their study, Rudra and Sen (1980) aimed to critically examine the primary discoveries, both theoretical and based on observation, </w:t>
      </w:r>
      <w:r w:rsidR="00212262" w:rsidRPr="00C450FC">
        <w:rPr>
          <w:rFonts w:ascii="Times New Roman" w:eastAsia="Times New Roman" w:hAnsi="Times New Roman" w:cs="Times New Roman"/>
          <w:sz w:val="24"/>
          <w:szCs w:val="24"/>
          <w:lang w:bidi="hi-IN"/>
        </w:rPr>
        <w:t>with</w:t>
      </w:r>
      <w:r w:rsidRPr="00C450FC">
        <w:rPr>
          <w:rFonts w:ascii="Times New Roman" w:eastAsia="Times New Roman" w:hAnsi="Times New Roman" w:cs="Times New Roman"/>
          <w:sz w:val="24"/>
          <w:szCs w:val="24"/>
          <w:lang w:bidi="hi-IN"/>
        </w:rPr>
        <w:t xml:space="preserve"> the initial exposition of the subjects. </w:t>
      </w:r>
    </w:p>
    <w:p w14:paraId="685A4AF0" w14:textId="77777777" w:rsidR="00884AF6" w:rsidRPr="00C450FC" w:rsidRDefault="00884AF6" w:rsidP="00B321AB">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consensus was that Indian agriculture exhibits diverse relationships between size and productivity. While a negative correlation may exist in some regions and periods, it is not universally applicable across the entire country or at all times. </w:t>
      </w:r>
    </w:p>
    <w:p w14:paraId="6AF9D81D" w14:textId="77777777" w:rsidR="009C5D30" w:rsidRPr="00C450FC" w:rsidRDefault="009C5D30" w:rsidP="009C5D30">
      <w:pPr>
        <w:ind w:firstLine="720"/>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Even when the inverse link was seen, it may be valid within specific ranges but not in others. Additionally, in </w:t>
      </w:r>
      <w:r w:rsidR="00212262" w:rsidRPr="00C450FC">
        <w:rPr>
          <w:rFonts w:ascii="Times New Roman" w:eastAsia="Times New Roman" w:hAnsi="Times New Roman" w:cs="Times New Roman"/>
          <w:sz w:val="24"/>
          <w:szCs w:val="24"/>
          <w:lang w:bidi="hi-IN"/>
        </w:rPr>
        <w:t>several</w:t>
      </w:r>
      <w:r w:rsidRPr="00C450FC">
        <w:rPr>
          <w:rFonts w:ascii="Times New Roman" w:eastAsia="Times New Roman" w:hAnsi="Times New Roman" w:cs="Times New Roman"/>
          <w:sz w:val="24"/>
          <w:szCs w:val="24"/>
          <w:lang w:bidi="hi-IN"/>
        </w:rPr>
        <w:t xml:space="preserve"> instances, this relationship is most apparent forclasses</w:t>
      </w:r>
      <w:r w:rsidR="00212262" w:rsidRPr="00C450FC">
        <w:rPr>
          <w:rFonts w:ascii="Times New Roman" w:eastAsia="Times New Roman" w:hAnsi="Times New Roman" w:cs="Times New Roman"/>
          <w:sz w:val="24"/>
          <w:szCs w:val="24"/>
          <w:lang w:bidi="hi-IN"/>
        </w:rPr>
        <w:t>with</w:t>
      </w:r>
      <w:r w:rsidR="009C16B9" w:rsidRPr="00C450FC">
        <w:rPr>
          <w:rFonts w:ascii="Times New Roman" w:eastAsia="Times New Roman" w:hAnsi="Times New Roman" w:cs="Times New Roman"/>
          <w:sz w:val="24"/>
          <w:szCs w:val="24"/>
          <w:lang w:bidi="hi-IN"/>
        </w:rPr>
        <w:t xml:space="preserve"> </w:t>
      </w:r>
      <w:r w:rsidR="009C16B9" w:rsidRPr="00C450FC">
        <w:rPr>
          <w:rFonts w:ascii="Times New Roman" w:eastAsia="Times New Roman" w:hAnsi="Times New Roman" w:cs="Times New Roman"/>
          <w:sz w:val="24"/>
          <w:szCs w:val="24"/>
          <w:lang w:bidi="hi-IN"/>
        </w:rPr>
        <w:lastRenderedPageBreak/>
        <w:t xml:space="preserve">smaller </w:t>
      </w:r>
      <w:r w:rsidR="00212262" w:rsidRPr="00C450FC">
        <w:rPr>
          <w:rFonts w:ascii="Times New Roman" w:eastAsia="Times New Roman" w:hAnsi="Times New Roman" w:cs="Times New Roman"/>
          <w:sz w:val="24"/>
          <w:szCs w:val="24"/>
          <w:lang w:bidi="hi-IN"/>
        </w:rPr>
        <w:t>sizes</w:t>
      </w:r>
      <w:r w:rsidRPr="00C450FC">
        <w:rPr>
          <w:rFonts w:ascii="Times New Roman" w:eastAsia="Times New Roman" w:hAnsi="Times New Roman" w:cs="Times New Roman"/>
          <w:sz w:val="24"/>
          <w:szCs w:val="24"/>
          <w:lang w:bidi="hi-IN"/>
        </w:rPr>
        <w:t>. Rudra (1983) stated that it is not possible to establish a universal law about an inverse or positive relationship.</w:t>
      </w:r>
    </w:p>
    <w:p w14:paraId="0DE4C534" w14:textId="77777777" w:rsidR="009C5D30" w:rsidRPr="00C450FC" w:rsidRDefault="009C5D30" w:rsidP="00874D66">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Pol Barbier (1984) has challenged the fundamental rationale behind establishing a correlation between the size of a farm and its productivity.</w:t>
      </w:r>
      <w:r w:rsidR="00212262" w:rsidRPr="00C450FC">
        <w:rPr>
          <w:rFonts w:ascii="Times New Roman" w:eastAsia="Times New Roman" w:hAnsi="Times New Roman" w:cs="Times New Roman"/>
          <w:sz w:val="24"/>
          <w:szCs w:val="24"/>
          <w:lang w:bidi="hi-IN"/>
        </w:rPr>
        <w:t>He saysmoststudies</w:t>
      </w:r>
      <w:r w:rsidRPr="00C450FC">
        <w:rPr>
          <w:rFonts w:ascii="Times New Roman" w:eastAsia="Times New Roman" w:hAnsi="Times New Roman" w:cs="Times New Roman"/>
          <w:sz w:val="24"/>
          <w:szCs w:val="24"/>
          <w:lang w:bidi="hi-IN"/>
        </w:rPr>
        <w:t xml:space="preserve"> on the problem </w:t>
      </w:r>
      <w:r w:rsidR="00212262" w:rsidRPr="00C450FC">
        <w:rPr>
          <w:rFonts w:ascii="Times New Roman" w:eastAsia="Times New Roman" w:hAnsi="Times New Roman" w:cs="Times New Roman"/>
          <w:sz w:val="24"/>
          <w:szCs w:val="24"/>
          <w:lang w:bidi="hi-IN"/>
        </w:rPr>
        <w:t>have</w:t>
      </w:r>
      <w:r w:rsidRPr="00C450FC">
        <w:rPr>
          <w:rFonts w:ascii="Times New Roman" w:eastAsia="Times New Roman" w:hAnsi="Times New Roman" w:cs="Times New Roman"/>
          <w:sz w:val="24"/>
          <w:szCs w:val="24"/>
          <w:lang w:bidi="hi-IN"/>
        </w:rPr>
        <w:t xml:space="preserve"> been conducted using incorrect assumptions </w:t>
      </w:r>
      <w:r w:rsidR="00212262"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methodology. He considered the inverse relationship theory false and lacking any theoretical significance.</w:t>
      </w:r>
    </w:p>
    <w:p w14:paraId="1C6E0853" w14:textId="77777777" w:rsidR="009C5D30" w:rsidRPr="00C450FC" w:rsidRDefault="009C5D30" w:rsidP="009C5D30">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Madhusudan Ghosh (1989) </w:t>
      </w:r>
      <w:r w:rsidR="00E57321" w:rsidRPr="00C450FC">
        <w:rPr>
          <w:rFonts w:ascii="Times New Roman" w:eastAsia="Times New Roman" w:hAnsi="Times New Roman" w:cs="Times New Roman"/>
          <w:sz w:val="24"/>
          <w:szCs w:val="24"/>
          <w:lang w:bidi="hi-IN"/>
        </w:rPr>
        <w:t>analyzed</w:t>
      </w:r>
      <w:r w:rsidR="00212262" w:rsidRPr="00C450FC">
        <w:rPr>
          <w:rFonts w:ascii="Times New Roman" w:eastAsia="Times New Roman" w:hAnsi="Times New Roman" w:cs="Times New Roman"/>
          <w:sz w:val="24"/>
          <w:szCs w:val="24"/>
          <w:lang w:bidi="hi-IN"/>
        </w:rPr>
        <w:t xml:space="preserve"> alterations</w:t>
      </w:r>
      <w:r w:rsidRPr="00C450FC">
        <w:rPr>
          <w:rFonts w:ascii="Times New Roman" w:eastAsia="Times New Roman" w:hAnsi="Times New Roman" w:cs="Times New Roman"/>
          <w:sz w:val="24"/>
          <w:szCs w:val="24"/>
          <w:lang w:bidi="hi-IN"/>
        </w:rPr>
        <w:t xml:space="preserve"> in the agricultural framework of rural West Bengal in the 1970s. The hypothesis suggests a dualistic agrarian structure where large farms </w:t>
      </w:r>
      <w:r w:rsidR="00E57321" w:rsidRPr="00C450FC">
        <w:rPr>
          <w:rFonts w:ascii="Times New Roman" w:eastAsia="Times New Roman" w:hAnsi="Times New Roman" w:cs="Times New Roman"/>
          <w:sz w:val="24"/>
          <w:szCs w:val="24"/>
          <w:lang w:bidi="hi-IN"/>
        </w:rPr>
        <w:t>don't</w:t>
      </w:r>
      <w:r w:rsidRPr="00C450FC">
        <w:rPr>
          <w:rFonts w:ascii="Times New Roman" w:eastAsia="Times New Roman" w:hAnsi="Times New Roman" w:cs="Times New Roman"/>
          <w:sz w:val="24"/>
          <w:szCs w:val="24"/>
          <w:lang w:bidi="hi-IN"/>
        </w:rPr>
        <w:t xml:space="preserve"> use their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efficiently because they lack family </w:t>
      </w:r>
      <w:proofErr w:type="spellStart"/>
      <w:r w:rsidR="00212262" w:rsidRPr="00C450FC">
        <w:rPr>
          <w:rFonts w:ascii="Times New Roman" w:eastAsia="Times New Roman" w:hAnsi="Times New Roman" w:cs="Times New Roman"/>
          <w:sz w:val="24"/>
          <w:szCs w:val="24"/>
          <w:lang w:bidi="hi-IN"/>
        </w:rPr>
        <w:t>labour</w:t>
      </w:r>
      <w:proofErr w:type="spellEnd"/>
      <w:r w:rsidR="00212262" w:rsidRPr="00C450FC">
        <w:rPr>
          <w:rFonts w:ascii="Times New Roman" w:eastAsia="Times New Roman" w:hAnsi="Times New Roman" w:cs="Times New Roman"/>
          <w:sz w:val="24"/>
          <w:szCs w:val="24"/>
          <w:lang w:bidi="hi-IN"/>
        </w:rPr>
        <w:t>. Small</w:t>
      </w:r>
      <w:r w:rsidRPr="00C450FC">
        <w:rPr>
          <w:rFonts w:ascii="Times New Roman" w:eastAsia="Times New Roman" w:hAnsi="Times New Roman" w:cs="Times New Roman"/>
          <w:sz w:val="24"/>
          <w:szCs w:val="24"/>
          <w:lang w:bidi="hi-IN"/>
        </w:rPr>
        <w:t xml:space="preserve"> farms </w:t>
      </w:r>
      <w:r w:rsidR="00E57321" w:rsidRPr="00C450FC">
        <w:rPr>
          <w:rFonts w:ascii="Times New Roman" w:eastAsia="Times New Roman" w:hAnsi="Times New Roman" w:cs="Times New Roman"/>
          <w:sz w:val="24"/>
          <w:szCs w:val="24"/>
          <w:lang w:bidi="hi-IN"/>
        </w:rPr>
        <w:t>don't</w:t>
      </w:r>
      <w:r w:rsidRPr="00C450FC">
        <w:rPr>
          <w:rFonts w:ascii="Times New Roman" w:eastAsia="Times New Roman" w:hAnsi="Times New Roman" w:cs="Times New Roman"/>
          <w:sz w:val="24"/>
          <w:szCs w:val="24"/>
          <w:lang w:bidi="hi-IN"/>
        </w:rPr>
        <w:t xml:space="preserve"> use their family </w:t>
      </w:r>
      <w:proofErr w:type="spellStart"/>
      <w:r w:rsidR="00212262" w:rsidRPr="00C450FC">
        <w:rPr>
          <w:rFonts w:ascii="Times New Roman" w:eastAsia="Times New Roman" w:hAnsi="Times New Roman" w:cs="Times New Roman"/>
          <w:sz w:val="24"/>
          <w:szCs w:val="24"/>
          <w:lang w:bidi="hi-IN"/>
        </w:rPr>
        <w:t>labour</w:t>
      </w:r>
      <w:proofErr w:type="spellEnd"/>
      <w:r w:rsidRPr="00C450FC">
        <w:rPr>
          <w:rFonts w:ascii="Times New Roman" w:eastAsia="Times New Roman" w:hAnsi="Times New Roman" w:cs="Times New Roman"/>
          <w:sz w:val="24"/>
          <w:szCs w:val="24"/>
          <w:lang w:bidi="hi-IN"/>
        </w:rPr>
        <w:t xml:space="preserve"> efficiently because they lack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w:t>
      </w:r>
      <w:r w:rsidR="00EC3CE9" w:rsidRPr="00C450FC">
        <w:rPr>
          <w:rFonts w:ascii="Times New Roman" w:eastAsia="Times New Roman" w:hAnsi="Times New Roman" w:cs="Times New Roman"/>
          <w:sz w:val="24"/>
          <w:szCs w:val="24"/>
          <w:lang w:bidi="hi-IN"/>
        </w:rPr>
        <w:t>reducing inequality in the distribution of operational land would enhance agricultural productivity.Also, h</w:t>
      </w:r>
      <w:r w:rsidRPr="00C450FC">
        <w:rPr>
          <w:rFonts w:ascii="Times New Roman" w:eastAsia="Times New Roman" w:hAnsi="Times New Roman" w:cs="Times New Roman"/>
          <w:sz w:val="24"/>
          <w:szCs w:val="24"/>
          <w:lang w:bidi="hi-IN"/>
        </w:rPr>
        <w:t xml:space="preserve">e proposed that West </w:t>
      </w:r>
      <w:r w:rsidR="00E57321" w:rsidRPr="00C450FC">
        <w:rPr>
          <w:rFonts w:ascii="Times New Roman" w:eastAsia="Times New Roman" w:hAnsi="Times New Roman" w:cs="Times New Roman"/>
          <w:sz w:val="24"/>
          <w:szCs w:val="24"/>
          <w:lang w:bidi="hi-IN"/>
        </w:rPr>
        <w:t>Bengal's</w:t>
      </w:r>
      <w:r w:rsidRPr="00C450FC">
        <w:rPr>
          <w:rFonts w:ascii="Times New Roman" w:eastAsia="Times New Roman" w:hAnsi="Times New Roman" w:cs="Times New Roman"/>
          <w:sz w:val="24"/>
          <w:szCs w:val="24"/>
          <w:lang w:bidi="hi-IN"/>
        </w:rPr>
        <w:t xml:space="preserve"> agricultural output </w:t>
      </w:r>
      <w:r w:rsidR="00212262" w:rsidRPr="00C450FC">
        <w:rPr>
          <w:rFonts w:ascii="Times New Roman" w:eastAsia="Times New Roman" w:hAnsi="Times New Roman" w:cs="Times New Roman"/>
          <w:sz w:val="24"/>
          <w:szCs w:val="24"/>
          <w:lang w:bidi="hi-IN"/>
        </w:rPr>
        <w:t>would</w:t>
      </w:r>
      <w:r w:rsidRPr="00C450FC">
        <w:rPr>
          <w:rFonts w:ascii="Times New Roman" w:eastAsia="Times New Roman" w:hAnsi="Times New Roman" w:cs="Times New Roman"/>
          <w:sz w:val="24"/>
          <w:szCs w:val="24"/>
          <w:lang w:bidi="hi-IN"/>
        </w:rPr>
        <w:t xml:space="preserve"> increase if land reforms were implemented to lessen the disparity in land distribution.</w:t>
      </w:r>
    </w:p>
    <w:p w14:paraId="444226FA" w14:textId="77777777" w:rsidR="009C5D30" w:rsidRPr="00C450FC" w:rsidRDefault="009C5D30" w:rsidP="009C5D30">
      <w:pPr>
        <w:spacing w:after="0"/>
        <w:jc w:val="both"/>
        <w:rPr>
          <w:rFonts w:ascii="Times New Roman" w:eastAsia="Times New Roman" w:hAnsi="Times New Roman" w:cs="Times New Roman"/>
          <w:sz w:val="24"/>
          <w:szCs w:val="24"/>
          <w:lang w:bidi="hi-IN"/>
        </w:rPr>
      </w:pPr>
    </w:p>
    <w:p w14:paraId="38DE21F5" w14:textId="77777777" w:rsidR="00037BF9" w:rsidRPr="00C450FC" w:rsidRDefault="009C5D30" w:rsidP="009C5D30">
      <w:pPr>
        <w:ind w:firstLine="720"/>
        <w:jc w:val="both"/>
        <w:rPr>
          <w:rFonts w:ascii="Times New Roman" w:hAnsi="Times New Roman" w:cs="Times New Roman"/>
          <w:sz w:val="24"/>
          <w:szCs w:val="24"/>
        </w:rPr>
      </w:pPr>
      <w:r w:rsidRPr="00C450FC">
        <w:rPr>
          <w:rFonts w:ascii="Times New Roman" w:eastAsia="Times New Roman" w:hAnsi="Times New Roman" w:cs="Times New Roman"/>
          <w:sz w:val="24"/>
          <w:szCs w:val="24"/>
          <w:lang w:bidi="hi-IN"/>
        </w:rPr>
        <w:t xml:space="preserve">Raj Krishna conducted a study on Indian agriculture and concluded that implementing land reform, which involves reducing the size of land holdings and concentration, does not </w:t>
      </w:r>
      <w:r w:rsidR="00212262" w:rsidRPr="00C450FC">
        <w:rPr>
          <w:rFonts w:ascii="Times New Roman" w:eastAsia="Times New Roman" w:hAnsi="Times New Roman" w:cs="Times New Roman"/>
          <w:sz w:val="24"/>
          <w:szCs w:val="24"/>
          <w:lang w:bidi="hi-IN"/>
        </w:rPr>
        <w:t>decrease</w:t>
      </w:r>
      <w:r w:rsidRPr="00C450FC">
        <w:rPr>
          <w:rFonts w:ascii="Times New Roman" w:eastAsia="Times New Roman" w:hAnsi="Times New Roman" w:cs="Times New Roman"/>
          <w:sz w:val="24"/>
          <w:szCs w:val="24"/>
          <w:lang w:bidi="hi-IN"/>
        </w:rPr>
        <w:t xml:space="preserve"> output per acre once a new balance is achieved. Conversely, the yield per hectare and the </w:t>
      </w:r>
      <w:r w:rsidR="00212262" w:rsidRPr="00C450FC">
        <w:rPr>
          <w:rFonts w:ascii="Times New Roman" w:eastAsia="Times New Roman" w:hAnsi="Times New Roman" w:cs="Times New Roman"/>
          <w:sz w:val="24"/>
          <w:szCs w:val="24"/>
          <w:lang w:bidi="hi-IN"/>
        </w:rPr>
        <w:t>production</w:t>
      </w:r>
      <w:r w:rsidRPr="00C450FC">
        <w:rPr>
          <w:rFonts w:ascii="Times New Roman" w:eastAsia="Times New Roman" w:hAnsi="Times New Roman" w:cs="Times New Roman"/>
          <w:sz w:val="24"/>
          <w:szCs w:val="24"/>
          <w:lang w:bidi="hi-IN"/>
        </w:rPr>
        <w:t xml:space="preserve"> of a specific geographical area </w:t>
      </w:r>
      <w:r w:rsidR="00212262" w:rsidRPr="00C450FC">
        <w:rPr>
          <w:rFonts w:ascii="Times New Roman" w:eastAsia="Times New Roman" w:hAnsi="Times New Roman" w:cs="Times New Roman"/>
          <w:sz w:val="24"/>
          <w:szCs w:val="24"/>
          <w:lang w:bidi="hi-IN"/>
        </w:rPr>
        <w:t>are</w:t>
      </w:r>
      <w:r w:rsidRPr="00C450FC">
        <w:rPr>
          <w:rFonts w:ascii="Times New Roman" w:eastAsia="Times New Roman" w:hAnsi="Times New Roman" w:cs="Times New Roman"/>
          <w:sz w:val="24"/>
          <w:szCs w:val="24"/>
          <w:lang w:bidi="hi-IN"/>
        </w:rPr>
        <w:t xml:space="preserve"> expected to increase</w:t>
      </w:r>
      <w:r w:rsidR="00E57321" w:rsidRPr="00C450FC">
        <w:rPr>
          <w:rFonts w:ascii="Times New Roman" w:eastAsia="Times New Roman" w:hAnsi="Times New Roman" w:cs="Times New Roman"/>
          <w:sz w:val="24"/>
          <w:szCs w:val="24"/>
          <w:lang w:bidi="hi-IN"/>
        </w:rPr>
        <w:t xml:space="preserve">, as per </w:t>
      </w:r>
      <w:r w:rsidR="007828A8" w:rsidRPr="00C450FC">
        <w:rPr>
          <w:rFonts w:ascii="Times New Roman" w:hAnsi="Times New Roman" w:cs="Times New Roman"/>
          <w:sz w:val="24"/>
          <w:szCs w:val="24"/>
        </w:rPr>
        <w:t>Vijaya</w:t>
      </w:r>
      <w:r w:rsidR="00E57321" w:rsidRPr="00C450FC">
        <w:rPr>
          <w:rFonts w:ascii="Times New Roman" w:hAnsi="Times New Roman" w:cs="Times New Roman"/>
          <w:sz w:val="24"/>
          <w:szCs w:val="24"/>
        </w:rPr>
        <w:t xml:space="preserve"> Krishna</w:t>
      </w:r>
      <w:r w:rsidR="007828A8" w:rsidRPr="00C450FC">
        <w:rPr>
          <w:rFonts w:ascii="Times New Roman" w:hAnsi="Times New Roman" w:cs="Times New Roman"/>
          <w:sz w:val="24"/>
          <w:szCs w:val="24"/>
        </w:rPr>
        <w:t xml:space="preserve"> (1995).</w:t>
      </w:r>
    </w:p>
    <w:p w14:paraId="3CC98560" w14:textId="77777777" w:rsidR="00F65C06" w:rsidRPr="00C450FC" w:rsidRDefault="00F65C06" w:rsidP="00F65C06">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In a study conducted by Chattopadhyay and Sengupta (1997), they </w:t>
      </w:r>
      <w:r w:rsidR="00E57321" w:rsidRPr="00C450FC">
        <w:rPr>
          <w:rFonts w:ascii="Times New Roman" w:eastAsia="Times New Roman" w:hAnsi="Times New Roman" w:cs="Times New Roman"/>
          <w:sz w:val="24"/>
          <w:szCs w:val="24"/>
          <w:lang w:bidi="hi-IN"/>
        </w:rPr>
        <w:t>analyzed</w:t>
      </w:r>
      <w:r w:rsidR="00212262" w:rsidRPr="00C450FC">
        <w:rPr>
          <w:rFonts w:ascii="Times New Roman" w:eastAsia="Times New Roman" w:hAnsi="Times New Roman" w:cs="Times New Roman"/>
          <w:sz w:val="24"/>
          <w:szCs w:val="24"/>
          <w:lang w:bidi="hi-IN"/>
        </w:rPr>
        <w:t xml:space="preserve"> level</w:t>
      </w:r>
      <w:r w:rsidRPr="00C450FC">
        <w:rPr>
          <w:rFonts w:ascii="Times New Roman" w:eastAsia="Times New Roman" w:hAnsi="Times New Roman" w:cs="Times New Roman"/>
          <w:sz w:val="24"/>
          <w:szCs w:val="24"/>
          <w:lang w:bidi="hi-IN"/>
        </w:rPr>
        <w:t xml:space="preserve"> data from 1989-90 in West Bengal. Their findings indicate that the negati</w:t>
      </w:r>
      <w:r w:rsidR="00874D66" w:rsidRPr="00C450FC">
        <w:rPr>
          <w:rFonts w:ascii="Times New Roman" w:eastAsia="Times New Roman" w:hAnsi="Times New Roman" w:cs="Times New Roman"/>
          <w:sz w:val="24"/>
          <w:szCs w:val="24"/>
          <w:lang w:bidi="hi-IN"/>
        </w:rPr>
        <w:t xml:space="preserve">ve correlation between the size of the farm </w:t>
      </w:r>
      <w:r w:rsidR="00212262"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productivity is more pronounced in the agriculturally advanced regions of West Bengal </w:t>
      </w:r>
      <w:r w:rsidR="00212262" w:rsidRPr="00C450FC">
        <w:rPr>
          <w:rFonts w:ascii="Times New Roman" w:eastAsia="Times New Roman" w:hAnsi="Times New Roman" w:cs="Times New Roman"/>
          <w:sz w:val="24"/>
          <w:szCs w:val="24"/>
          <w:lang w:bidi="hi-IN"/>
        </w:rPr>
        <w:t xml:space="preserve">than </w:t>
      </w:r>
      <w:r w:rsidRPr="00C450FC">
        <w:rPr>
          <w:rFonts w:ascii="Times New Roman" w:eastAsia="Times New Roman" w:hAnsi="Times New Roman" w:cs="Times New Roman"/>
          <w:sz w:val="24"/>
          <w:szCs w:val="24"/>
          <w:lang w:bidi="hi-IN"/>
        </w:rPr>
        <w:t xml:space="preserve">in the </w:t>
      </w:r>
      <w:r w:rsidR="00212262" w:rsidRPr="00C450FC">
        <w:rPr>
          <w:rFonts w:ascii="Times New Roman" w:eastAsia="Times New Roman" w:hAnsi="Times New Roman" w:cs="Times New Roman"/>
          <w:sz w:val="24"/>
          <w:szCs w:val="24"/>
          <w:lang w:bidi="hi-IN"/>
        </w:rPr>
        <w:t>areas</w:t>
      </w:r>
      <w:r w:rsidRPr="00C450FC">
        <w:rPr>
          <w:rFonts w:ascii="Times New Roman" w:eastAsia="Times New Roman" w:hAnsi="Times New Roman" w:cs="Times New Roman"/>
          <w:sz w:val="24"/>
          <w:szCs w:val="24"/>
          <w:lang w:bidi="hi-IN"/>
        </w:rPr>
        <w:t xml:space="preserve"> where development is less.This may be attributed to the impact of the green revolution on farms of smaller scale. However, further research </w:t>
      </w:r>
      <w:r w:rsidR="00E57321" w:rsidRPr="00C450FC">
        <w:rPr>
          <w:rFonts w:ascii="Times New Roman" w:eastAsia="Times New Roman" w:hAnsi="Times New Roman" w:cs="Times New Roman"/>
          <w:sz w:val="24"/>
          <w:szCs w:val="24"/>
          <w:lang w:bidi="hi-IN"/>
        </w:rPr>
        <w:t>utilizing</w:t>
      </w:r>
      <w:r w:rsidRPr="00C450FC">
        <w:rPr>
          <w:rFonts w:ascii="Times New Roman" w:eastAsia="Times New Roman" w:hAnsi="Times New Roman" w:cs="Times New Roman"/>
          <w:sz w:val="24"/>
          <w:szCs w:val="24"/>
          <w:lang w:bidi="hi-IN"/>
        </w:rPr>
        <w:t xml:space="preserve"> farm-level data from other states is necessary</w:t>
      </w:r>
      <w:r w:rsidR="00212262" w:rsidRPr="00C450FC">
        <w:rPr>
          <w:rFonts w:ascii="Times New Roman" w:eastAsia="Times New Roman" w:hAnsi="Times New Roman" w:cs="Times New Roman"/>
          <w:sz w:val="24"/>
          <w:szCs w:val="24"/>
          <w:lang w:bidi="hi-IN"/>
        </w:rPr>
        <w:t xml:space="preserve"> to understand the occurrence thoroughly</w:t>
      </w:r>
      <w:r w:rsidRPr="00C450FC">
        <w:rPr>
          <w:rFonts w:ascii="Times New Roman" w:eastAsia="Times New Roman" w:hAnsi="Times New Roman" w:cs="Times New Roman"/>
          <w:sz w:val="24"/>
          <w:szCs w:val="24"/>
          <w:lang w:bidi="hi-IN"/>
        </w:rPr>
        <w:t xml:space="preserve">. Dyer (1998) has questioned the validity of this </w:t>
      </w:r>
      <w:r w:rsidR="00E57321" w:rsidRPr="00C450FC">
        <w:rPr>
          <w:rFonts w:ascii="Times New Roman" w:eastAsia="Times New Roman" w:hAnsi="Times New Roman" w:cs="Times New Roman"/>
          <w:sz w:val="24"/>
          <w:szCs w:val="24"/>
          <w:lang w:bidi="hi-IN"/>
        </w:rPr>
        <w:t>study's</w:t>
      </w:r>
      <w:r w:rsidRPr="00C450FC">
        <w:rPr>
          <w:rFonts w:ascii="Times New Roman" w:eastAsia="Times New Roman" w:hAnsi="Times New Roman" w:cs="Times New Roman"/>
          <w:sz w:val="24"/>
          <w:szCs w:val="24"/>
          <w:lang w:bidi="hi-IN"/>
        </w:rPr>
        <w:t xml:space="preserve"> conclusions. </w:t>
      </w:r>
      <w:r w:rsidR="00EC3CE9" w:rsidRPr="00C450FC">
        <w:rPr>
          <w:rFonts w:ascii="Times New Roman" w:eastAsia="Times New Roman" w:hAnsi="Times New Roman" w:cs="Times New Roman"/>
          <w:sz w:val="24"/>
          <w:szCs w:val="24"/>
          <w:lang w:bidi="hi-IN"/>
        </w:rPr>
        <w:t xml:space="preserve">Dyer finds that Chattopadhyay and Sengupta's research is flawed after carefully reviewing the data and methodology. </w:t>
      </w:r>
    </w:p>
    <w:p w14:paraId="1A0E97C2" w14:textId="77777777" w:rsidR="00F65C06" w:rsidRPr="00C450FC" w:rsidRDefault="00F65C06" w:rsidP="00F65C06">
      <w:pPr>
        <w:spacing w:after="0" w:line="240" w:lineRule="auto"/>
        <w:rPr>
          <w:rFonts w:ascii="Times New Roman" w:eastAsia="Times New Roman" w:hAnsi="Times New Roman" w:cs="Times New Roman"/>
          <w:sz w:val="24"/>
          <w:szCs w:val="24"/>
          <w:lang w:bidi="hi-IN"/>
        </w:rPr>
      </w:pPr>
    </w:p>
    <w:p w14:paraId="3CE0A5D3" w14:textId="77777777" w:rsidR="00F65C06" w:rsidRPr="00C450FC" w:rsidRDefault="00F65C06" w:rsidP="00F65C06">
      <w:pPr>
        <w:ind w:firstLine="720"/>
      </w:pPr>
      <w:r w:rsidRPr="00C450FC">
        <w:rPr>
          <w:rFonts w:ascii="Times New Roman" w:eastAsia="Times New Roman" w:hAnsi="Times New Roman" w:cs="Times New Roman"/>
          <w:sz w:val="24"/>
          <w:szCs w:val="24"/>
          <w:lang w:bidi="hi-IN"/>
        </w:rPr>
        <w:t xml:space="preserve">However, he contends that </w:t>
      </w:r>
      <w:r w:rsidR="00212262" w:rsidRPr="00C450FC">
        <w:rPr>
          <w:rFonts w:ascii="Times New Roman" w:eastAsia="Times New Roman" w:hAnsi="Times New Roman" w:cs="Times New Roman"/>
          <w:sz w:val="24"/>
          <w:szCs w:val="24"/>
          <w:lang w:bidi="hi-IN"/>
        </w:rPr>
        <w:t xml:space="preserve">a </w:t>
      </w:r>
      <w:r w:rsidRPr="00C450FC">
        <w:rPr>
          <w:rFonts w:ascii="Times New Roman" w:eastAsia="Times New Roman" w:hAnsi="Times New Roman" w:cs="Times New Roman"/>
          <w:sz w:val="24"/>
          <w:szCs w:val="24"/>
          <w:lang w:bidi="hi-IN"/>
        </w:rPr>
        <w:t xml:space="preserve">more detailed examination of data at the farm level is necessary, particularly when employing bigger sample sizes. Additionally, it is </w:t>
      </w:r>
      <w:r w:rsidR="00212262" w:rsidRPr="00C450FC">
        <w:rPr>
          <w:rFonts w:ascii="Times New Roman" w:eastAsia="Times New Roman" w:hAnsi="Times New Roman" w:cs="Times New Roman"/>
          <w:sz w:val="24"/>
          <w:szCs w:val="24"/>
          <w:lang w:bidi="hi-IN"/>
        </w:rPr>
        <w:t>essential</w:t>
      </w:r>
      <w:r w:rsidRPr="00C450FC">
        <w:rPr>
          <w:rFonts w:ascii="Times New Roman" w:eastAsia="Times New Roman" w:hAnsi="Times New Roman" w:cs="Times New Roman"/>
          <w:sz w:val="24"/>
          <w:szCs w:val="24"/>
          <w:lang w:bidi="hi-IN"/>
        </w:rPr>
        <w:t xml:space="preserve"> to gather a broader scope of data that is primarily related to the differentiation of peasants, the dynamism of technology, and the advancement of a capitalist model of agriculture.</w:t>
      </w:r>
    </w:p>
    <w:p w14:paraId="114659E9" w14:textId="77777777" w:rsidR="00D96B58" w:rsidRPr="00C450FC" w:rsidRDefault="00D96B58" w:rsidP="00D96B58">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w:t>
      </w:r>
      <w:r w:rsidR="00E57321" w:rsidRPr="00C450FC">
        <w:rPr>
          <w:rFonts w:ascii="Times New Roman" w:eastAsia="Times New Roman" w:hAnsi="Times New Roman" w:cs="Times New Roman"/>
          <w:sz w:val="24"/>
          <w:szCs w:val="24"/>
          <w:lang w:bidi="hi-IN"/>
        </w:rPr>
        <w:t>nation's</w:t>
      </w:r>
      <w:r w:rsidR="00CA1F65" w:rsidRPr="00C450FC">
        <w:rPr>
          <w:rFonts w:ascii="Times New Roman" w:eastAsia="Times New Roman" w:hAnsi="Times New Roman" w:cs="Times New Roman"/>
          <w:sz w:val="4"/>
          <w:szCs w:val="4"/>
          <w:lang w:bidi="hi-IN"/>
        </w:rPr>
        <w:t>“</w:t>
      </w:r>
      <w:r w:rsidR="00212262" w:rsidRPr="00C450FC">
        <w:rPr>
          <w:rFonts w:ascii="Times New Roman" w:eastAsia="Times New Roman" w:hAnsi="Times New Roman" w:cs="Times New Roman"/>
          <w:sz w:val="24"/>
          <w:szCs w:val="24"/>
          <w:lang w:bidi="hi-IN"/>
        </w:rPr>
        <w:t>land area</w:t>
      </w:r>
      <w:r w:rsidRPr="00C450FC">
        <w:rPr>
          <w:rFonts w:ascii="Times New Roman" w:eastAsia="Times New Roman" w:hAnsi="Times New Roman" w:cs="Times New Roman"/>
          <w:sz w:val="24"/>
          <w:szCs w:val="24"/>
          <w:lang w:bidi="hi-IN"/>
        </w:rPr>
        <w:t xml:space="preserve"> is 328.7 million hectares, </w:t>
      </w:r>
      <w:r w:rsidR="00212262" w:rsidRPr="00C450FC">
        <w:rPr>
          <w:rFonts w:ascii="Times New Roman" w:eastAsia="Times New Roman" w:hAnsi="Times New Roman" w:cs="Times New Roman"/>
          <w:sz w:val="24"/>
          <w:szCs w:val="24"/>
          <w:lang w:bidi="hi-IN"/>
        </w:rPr>
        <w:t>accordingto</w:t>
      </w:r>
      <w:r w:rsidR="00E57321" w:rsidRPr="00C450FC">
        <w:rPr>
          <w:rFonts w:ascii="Times New Roman" w:eastAsia="Times New Roman" w:hAnsi="Times New Roman" w:cs="Times New Roman"/>
          <w:sz w:val="24"/>
          <w:szCs w:val="24"/>
          <w:lang w:bidi="hi-IN"/>
        </w:rPr>
        <w:t xml:space="preserve"> s</w:t>
      </w:r>
      <w:r w:rsidRPr="00C450FC">
        <w:rPr>
          <w:rFonts w:ascii="Times New Roman" w:eastAsia="Times New Roman" w:hAnsi="Times New Roman" w:cs="Times New Roman"/>
          <w:sz w:val="24"/>
          <w:szCs w:val="24"/>
          <w:lang w:bidi="hi-IN"/>
        </w:rPr>
        <w:t>tatistics 2018–19</w:t>
      </w:r>
      <w:r w:rsidR="00212262" w:rsidRPr="00C450FC">
        <w:rPr>
          <w:rFonts w:ascii="Times New Roman" w:eastAsia="Times New Roman" w:hAnsi="Times New Roman" w:cs="Times New Roman"/>
          <w:sz w:val="24"/>
          <w:szCs w:val="24"/>
          <w:lang w:bidi="hi-IN"/>
        </w:rPr>
        <w:t xml:space="preserve"> reports</w:t>
      </w:r>
      <w:r w:rsidRPr="00C450FC">
        <w:rPr>
          <w:rFonts w:ascii="Times New Roman" w:eastAsia="Times New Roman" w:hAnsi="Times New Roman" w:cs="Times New Roman"/>
          <w:sz w:val="24"/>
          <w:szCs w:val="24"/>
          <w:lang w:bidi="hi-IN"/>
        </w:rPr>
        <w:t xml:space="preserve">. </w:t>
      </w:r>
      <w:r w:rsidR="00EC3CE9" w:rsidRPr="00C450FC">
        <w:rPr>
          <w:rFonts w:ascii="Times New Roman" w:eastAsia="Times New Roman" w:hAnsi="Times New Roman" w:cs="Times New Roman"/>
          <w:sz w:val="24"/>
          <w:szCs w:val="24"/>
          <w:lang w:bidi="hi-IN"/>
        </w:rPr>
        <w:t>The stated net sown area is 139.3 million hectares, the gross cropped area is 197.3 million hectares, and the cropping intensity is 141.6%.</w:t>
      </w:r>
      <w:r w:rsidRPr="00C450FC">
        <w:rPr>
          <w:rFonts w:ascii="Times New Roman" w:eastAsia="Times New Roman" w:hAnsi="Times New Roman" w:cs="Times New Roman"/>
          <w:sz w:val="24"/>
          <w:szCs w:val="24"/>
          <w:lang w:bidi="hi-IN"/>
        </w:rPr>
        <w:t xml:space="preserve"> In percentage terms, the net area seeded represents 42.4% of the entire geographical </w:t>
      </w:r>
      <w:r w:rsidR="00212262" w:rsidRPr="00C450FC">
        <w:rPr>
          <w:rFonts w:ascii="Times New Roman" w:eastAsia="Times New Roman" w:hAnsi="Times New Roman" w:cs="Times New Roman"/>
          <w:sz w:val="24"/>
          <w:szCs w:val="24"/>
          <w:lang w:bidi="hi-IN"/>
        </w:rPr>
        <w:t>region</w:t>
      </w:r>
      <w:r w:rsidRPr="00C450FC">
        <w:rPr>
          <w:rFonts w:ascii="Times New Roman" w:eastAsia="Times New Roman" w:hAnsi="Times New Roman" w:cs="Times New Roman"/>
          <w:sz w:val="24"/>
          <w:szCs w:val="24"/>
          <w:lang w:bidi="hi-IN"/>
        </w:rPr>
        <w:t>. There are 71.6 million hectares</w:t>
      </w:r>
      <w:r w:rsidR="00CA1F65"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 of irrigated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(2020 Census)</w:t>
      </w:r>
    </w:p>
    <w:p w14:paraId="52F3F358" w14:textId="77777777" w:rsidR="00D96B58" w:rsidRPr="00C450FC" w:rsidRDefault="00D96B58" w:rsidP="00D96B58">
      <w:pPr>
        <w:spacing w:after="0"/>
        <w:ind w:firstLine="720"/>
        <w:jc w:val="both"/>
        <w:rPr>
          <w:rFonts w:ascii="Times New Roman" w:eastAsia="Times New Roman" w:hAnsi="Times New Roman" w:cs="Times New Roman"/>
          <w:sz w:val="24"/>
          <w:szCs w:val="24"/>
          <w:lang w:bidi="hi-IN"/>
        </w:rPr>
      </w:pPr>
    </w:p>
    <w:p w14:paraId="73CB5D8B" w14:textId="77777777" w:rsidR="0060756B" w:rsidRPr="00C450FC" w:rsidRDefault="0060756B" w:rsidP="00D96B58">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Agriculture Census, performed every five years, provides insight into the overall structure of the agricultural economy </w:t>
      </w:r>
      <w:r w:rsidR="00212262" w:rsidRPr="00C450FC">
        <w:rPr>
          <w:rFonts w:ascii="Times New Roman" w:eastAsia="Times New Roman" w:hAnsi="Times New Roman" w:cs="Times New Roman"/>
          <w:sz w:val="24"/>
          <w:szCs w:val="24"/>
          <w:lang w:bidi="hi-IN"/>
        </w:rPr>
        <w:t>by examining</w:t>
      </w:r>
      <w:r w:rsidRPr="00C450FC">
        <w:rPr>
          <w:rFonts w:ascii="Times New Roman" w:eastAsia="Times New Roman" w:hAnsi="Times New Roman" w:cs="Times New Roman"/>
          <w:sz w:val="24"/>
          <w:szCs w:val="24"/>
          <w:lang w:bidi="hi-IN"/>
        </w:rPr>
        <w:t xml:space="preserve"> the fluctuating pattern of operational holdings. </w:t>
      </w:r>
      <w:r w:rsidR="00741C9E" w:rsidRPr="00C450FC">
        <w:rPr>
          <w:rFonts w:ascii="Times New Roman" w:eastAsia="Times New Roman" w:hAnsi="Times New Roman" w:cs="Times New Roman"/>
          <w:sz w:val="24"/>
          <w:szCs w:val="24"/>
          <w:lang w:bidi="hi-IN"/>
        </w:rPr>
        <w:t xml:space="preserve">A review </w:t>
      </w:r>
      <w:r w:rsidR="00EC3CE9" w:rsidRPr="00C450FC">
        <w:rPr>
          <w:rFonts w:ascii="Times New Roman" w:eastAsia="Times New Roman" w:hAnsi="Times New Roman" w:cs="Times New Roman"/>
          <w:sz w:val="4"/>
          <w:szCs w:val="4"/>
          <w:lang w:bidi="hi-IN"/>
        </w:rPr>
        <w:t>“</w:t>
      </w:r>
      <w:r w:rsidR="00741C9E" w:rsidRPr="00C450FC">
        <w:rPr>
          <w:rFonts w:ascii="Times New Roman" w:eastAsia="Times New Roman" w:hAnsi="Times New Roman" w:cs="Times New Roman"/>
          <w:sz w:val="24"/>
          <w:szCs w:val="24"/>
          <w:lang w:bidi="hi-IN"/>
        </w:rPr>
        <w:t xml:space="preserve">of the Economics and Statistics </w:t>
      </w:r>
      <w:r w:rsidR="00E57321" w:rsidRPr="00C450FC">
        <w:rPr>
          <w:rFonts w:ascii="Times New Roman" w:eastAsia="Times New Roman" w:hAnsi="Times New Roman" w:cs="Times New Roman"/>
          <w:sz w:val="24"/>
          <w:szCs w:val="24"/>
          <w:lang w:bidi="hi-IN"/>
        </w:rPr>
        <w:t>Department's</w:t>
      </w:r>
      <w:r w:rsidR="00741C9E" w:rsidRPr="00C450FC">
        <w:rPr>
          <w:rFonts w:ascii="Times New Roman" w:eastAsia="Times New Roman" w:hAnsi="Times New Roman" w:cs="Times New Roman"/>
          <w:sz w:val="24"/>
          <w:szCs w:val="24"/>
          <w:lang w:bidi="hi-IN"/>
        </w:rPr>
        <w:t xml:space="preserve"> Reports on </w:t>
      </w:r>
      <w:r w:rsidR="00212262" w:rsidRPr="00C450FC">
        <w:rPr>
          <w:rFonts w:ascii="Times New Roman" w:eastAsia="Times New Roman" w:hAnsi="Times New Roman" w:cs="Times New Roman"/>
          <w:sz w:val="24"/>
          <w:szCs w:val="24"/>
          <w:lang w:bidi="hi-IN"/>
        </w:rPr>
        <w:t xml:space="preserve">the </w:t>
      </w:r>
      <w:r w:rsidR="00741C9E" w:rsidRPr="00C450FC">
        <w:rPr>
          <w:rFonts w:ascii="Times New Roman" w:eastAsia="Times New Roman" w:hAnsi="Times New Roman" w:cs="Times New Roman"/>
          <w:sz w:val="24"/>
          <w:szCs w:val="24"/>
          <w:lang w:bidi="hi-IN"/>
        </w:rPr>
        <w:t xml:space="preserve">Agricultural </w:t>
      </w:r>
      <w:r w:rsidR="00741C9E" w:rsidRPr="00C450FC">
        <w:rPr>
          <w:rFonts w:ascii="Times New Roman" w:eastAsia="Times New Roman" w:hAnsi="Times New Roman" w:cs="Times New Roman"/>
          <w:sz w:val="24"/>
          <w:szCs w:val="24"/>
          <w:lang w:bidi="hi-IN"/>
        </w:rPr>
        <w:lastRenderedPageBreak/>
        <w:t>Census for the years 2000–01, 2005–06, 2010–11, and 2015–16 reveals that the total number of operational holdings increased from 66.57 lakhs in 2000–01 to 69.04 lakhs in 2005–06, then fell to 68.30 lakhs in 2010–11, and then increased once more to 75.83 lakhs in 2015 (2016). The average holdings area showed a downward trend: it decreased from 0.24 hectares in 2000–2001 to 0.23 hectares in</w:t>
      </w:r>
      <w:r w:rsidR="00EC3CE9" w:rsidRPr="00C450FC">
        <w:rPr>
          <w:rFonts w:ascii="Times New Roman" w:eastAsia="Times New Roman" w:hAnsi="Times New Roman" w:cs="Times New Roman"/>
          <w:sz w:val="4"/>
          <w:szCs w:val="4"/>
          <w:lang w:bidi="hi-IN"/>
        </w:rPr>
        <w:t>”</w:t>
      </w:r>
      <w:r w:rsidR="00741C9E" w:rsidRPr="00C450FC">
        <w:rPr>
          <w:rFonts w:ascii="Times New Roman" w:eastAsia="Times New Roman" w:hAnsi="Times New Roman" w:cs="Times New Roman"/>
          <w:sz w:val="24"/>
          <w:szCs w:val="24"/>
          <w:lang w:bidi="hi-IN"/>
        </w:rPr>
        <w:t xml:space="preserve"> 2005–06, 0.22 hectares in 2010–11, and 0.18 hectares in 2015–16.</w:t>
      </w:r>
    </w:p>
    <w:p w14:paraId="5BD090E2" w14:textId="77777777" w:rsidR="00825A41" w:rsidRPr="00C450FC" w:rsidRDefault="00F65C06" w:rsidP="0060756B">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In conclusion, it is frequently </w:t>
      </w:r>
      <w:r w:rsidR="00E57321" w:rsidRPr="00C450FC">
        <w:rPr>
          <w:rFonts w:ascii="Times New Roman" w:eastAsia="Times New Roman" w:hAnsi="Times New Roman" w:cs="Times New Roman"/>
          <w:sz w:val="24"/>
          <w:szCs w:val="24"/>
          <w:lang w:bidi="hi-IN"/>
        </w:rPr>
        <w:t>emphasized</w:t>
      </w:r>
      <w:r w:rsidRPr="00C450FC">
        <w:rPr>
          <w:rFonts w:ascii="Times New Roman" w:eastAsia="Times New Roman" w:hAnsi="Times New Roman" w:cs="Times New Roman"/>
          <w:sz w:val="24"/>
          <w:szCs w:val="24"/>
          <w:lang w:bidi="hi-IN"/>
        </w:rPr>
        <w:t>the disparity in farm sizes contributes to the variation in crop productivity. Some suggest that small farmers enhance cropping intensity on their far</w:t>
      </w:r>
      <w:r w:rsidR="00304777" w:rsidRPr="00C450FC">
        <w:rPr>
          <w:rFonts w:ascii="Times New Roman" w:eastAsia="Times New Roman" w:hAnsi="Times New Roman" w:cs="Times New Roman"/>
          <w:sz w:val="24"/>
          <w:szCs w:val="24"/>
          <w:lang w:bidi="hi-IN"/>
        </w:rPr>
        <w:t xml:space="preserve">ms by growing numerous crops </w:t>
      </w:r>
      <w:proofErr w:type="spellStart"/>
      <w:r w:rsidR="00212262" w:rsidRPr="00C450FC">
        <w:rPr>
          <w:rFonts w:ascii="Times New Roman" w:eastAsia="Times New Roman" w:hAnsi="Times New Roman" w:cs="Times New Roman"/>
          <w:sz w:val="24"/>
          <w:szCs w:val="24"/>
          <w:lang w:bidi="hi-IN"/>
        </w:rPr>
        <w:t>and</w:t>
      </w:r>
      <w:r w:rsidR="00E57321" w:rsidRPr="00C450FC">
        <w:rPr>
          <w:rFonts w:ascii="Times New Roman" w:eastAsia="Times New Roman" w:hAnsi="Times New Roman" w:cs="Times New Roman"/>
          <w:sz w:val="24"/>
          <w:szCs w:val="24"/>
          <w:lang w:bidi="hi-IN"/>
        </w:rPr>
        <w:t>utilizing</w:t>
      </w:r>
      <w:proofErr w:type="spellEnd"/>
      <w:r w:rsidRPr="00C450FC">
        <w:rPr>
          <w:rFonts w:ascii="Times New Roman" w:eastAsia="Times New Roman" w:hAnsi="Times New Roman" w:cs="Times New Roman"/>
          <w:sz w:val="24"/>
          <w:szCs w:val="24"/>
          <w:lang w:bidi="hi-IN"/>
        </w:rPr>
        <w:t xml:space="preserve"> family </w:t>
      </w:r>
      <w:proofErr w:type="spellStart"/>
      <w:r w:rsidR="00212262" w:rsidRPr="00C450FC">
        <w:rPr>
          <w:rFonts w:ascii="Times New Roman" w:eastAsia="Times New Roman" w:hAnsi="Times New Roman" w:cs="Times New Roman"/>
          <w:sz w:val="24"/>
          <w:szCs w:val="24"/>
          <w:lang w:bidi="hi-IN"/>
        </w:rPr>
        <w:t>labour</w:t>
      </w:r>
      <w:proofErr w:type="spellEnd"/>
      <w:r w:rsidRPr="00C450FC">
        <w:rPr>
          <w:rFonts w:ascii="Times New Roman" w:eastAsia="Times New Roman" w:hAnsi="Times New Roman" w:cs="Times New Roman"/>
          <w:sz w:val="24"/>
          <w:szCs w:val="24"/>
          <w:lang w:bidi="hi-IN"/>
        </w:rPr>
        <w:t xml:space="preserve">, </w:t>
      </w:r>
      <w:r w:rsidR="00E57321" w:rsidRPr="00C450FC">
        <w:rPr>
          <w:rFonts w:ascii="Times New Roman" w:eastAsia="Times New Roman" w:hAnsi="Times New Roman" w:cs="Times New Roman"/>
          <w:sz w:val="24"/>
          <w:szCs w:val="24"/>
          <w:lang w:bidi="hi-IN"/>
        </w:rPr>
        <w:t>increasing</w:t>
      </w:r>
      <w:r w:rsidRPr="00C450FC">
        <w:rPr>
          <w:rFonts w:ascii="Times New Roman" w:eastAsia="Times New Roman" w:hAnsi="Times New Roman" w:cs="Times New Roman"/>
          <w:sz w:val="24"/>
          <w:szCs w:val="24"/>
          <w:lang w:bidi="hi-IN"/>
        </w:rPr>
        <w:t xml:space="preserve"> yield per unit of </w:t>
      </w:r>
      <w:r w:rsidR="00E57321" w:rsidRPr="00C450FC">
        <w:rPr>
          <w:rFonts w:ascii="Times New Roman" w:eastAsia="Times New Roman" w:hAnsi="Times New Roman" w:cs="Times New Roman"/>
          <w:sz w:val="24"/>
          <w:szCs w:val="24"/>
          <w:lang w:bidi="hi-IN"/>
        </w:rPr>
        <w:t>land. Nevertheless</w:t>
      </w:r>
      <w:r w:rsidRPr="00C450FC">
        <w:rPr>
          <w:rFonts w:ascii="Times New Roman" w:eastAsia="Times New Roman" w:hAnsi="Times New Roman" w:cs="Times New Roman"/>
          <w:sz w:val="24"/>
          <w:szCs w:val="24"/>
          <w:lang w:bidi="hi-IN"/>
        </w:rPr>
        <w:t xml:space="preserve">, research </w:t>
      </w:r>
      <w:r w:rsidR="00E57321" w:rsidRPr="00C450FC">
        <w:rPr>
          <w:rFonts w:ascii="Times New Roman" w:eastAsia="Times New Roman" w:hAnsi="Times New Roman" w:cs="Times New Roman"/>
          <w:sz w:val="24"/>
          <w:szCs w:val="24"/>
          <w:lang w:bidi="hi-IN"/>
        </w:rPr>
        <w:t>on the relationship</w:t>
      </w:r>
      <w:r w:rsidR="0060756B" w:rsidRPr="00C450FC">
        <w:rPr>
          <w:rFonts w:ascii="Times New Roman" w:eastAsia="Times New Roman" w:hAnsi="Times New Roman" w:cs="Times New Roman"/>
          <w:sz w:val="24"/>
          <w:szCs w:val="24"/>
          <w:lang w:bidi="hi-IN"/>
        </w:rPr>
        <w:t xml:space="preserve"> between</w:t>
      </w:r>
      <w:r w:rsidR="00212262" w:rsidRPr="00C450FC">
        <w:rPr>
          <w:rFonts w:ascii="Times New Roman" w:eastAsia="Times New Roman" w:hAnsi="Times New Roman" w:cs="Times New Roman"/>
          <w:sz w:val="24"/>
          <w:szCs w:val="24"/>
          <w:lang w:bidi="hi-IN"/>
        </w:rPr>
        <w:t xml:space="preserve">the </w:t>
      </w:r>
      <w:r w:rsidRPr="00C450FC">
        <w:rPr>
          <w:rFonts w:ascii="Times New Roman" w:eastAsia="Times New Roman" w:hAnsi="Times New Roman" w:cs="Times New Roman"/>
          <w:sz w:val="24"/>
          <w:szCs w:val="24"/>
          <w:lang w:bidi="hi-IN"/>
        </w:rPr>
        <w:t>size</w:t>
      </w:r>
      <w:r w:rsidR="0060756B" w:rsidRPr="00C450FC">
        <w:rPr>
          <w:rFonts w:ascii="Times New Roman" w:eastAsia="Times New Roman" w:hAnsi="Times New Roman" w:cs="Times New Roman"/>
          <w:sz w:val="24"/>
          <w:szCs w:val="24"/>
          <w:lang w:bidi="hi-IN"/>
        </w:rPr>
        <w:t xml:space="preserve"> of the farm</w:t>
      </w:r>
      <w:r w:rsidRPr="00C450FC">
        <w:rPr>
          <w:rFonts w:ascii="Times New Roman" w:eastAsia="Times New Roman" w:hAnsi="Times New Roman" w:cs="Times New Roman"/>
          <w:sz w:val="24"/>
          <w:szCs w:val="24"/>
          <w:lang w:bidi="hi-IN"/>
        </w:rPr>
        <w:t xml:space="preserve"> and productivity yields </w:t>
      </w:r>
      <w:r w:rsidR="00E57321" w:rsidRPr="00C450FC">
        <w:rPr>
          <w:rFonts w:ascii="Times New Roman" w:eastAsia="Times New Roman" w:hAnsi="Times New Roman" w:cs="Times New Roman"/>
          <w:sz w:val="24"/>
          <w:szCs w:val="24"/>
          <w:lang w:bidi="hi-IN"/>
        </w:rPr>
        <w:t>conflicted</w:t>
      </w:r>
      <w:r w:rsidRPr="00C450FC">
        <w:rPr>
          <w:rFonts w:ascii="Times New Roman" w:eastAsia="Times New Roman" w:hAnsi="Times New Roman" w:cs="Times New Roman"/>
          <w:sz w:val="24"/>
          <w:szCs w:val="24"/>
          <w:lang w:bidi="hi-IN"/>
        </w:rPr>
        <w:t xml:space="preserve"> findings. Analyses </w:t>
      </w:r>
      <w:r w:rsidR="00212262" w:rsidRPr="00C450FC">
        <w:rPr>
          <w:rFonts w:ascii="Times New Roman" w:eastAsia="Times New Roman" w:hAnsi="Times New Roman" w:cs="Times New Roman"/>
          <w:sz w:val="24"/>
          <w:szCs w:val="24"/>
          <w:lang w:bidi="hi-IN"/>
        </w:rPr>
        <w:t>performed</w:t>
      </w:r>
      <w:r w:rsidRPr="00C450FC">
        <w:rPr>
          <w:rFonts w:ascii="Times New Roman" w:eastAsia="Times New Roman" w:hAnsi="Times New Roman" w:cs="Times New Roman"/>
          <w:sz w:val="24"/>
          <w:szCs w:val="24"/>
          <w:lang w:bidi="hi-IN"/>
        </w:rPr>
        <w:t xml:space="preserve"> using combined data demonstrated a negative correlation</w:t>
      </w:r>
      <w:r w:rsidR="00212262" w:rsidRPr="00C450FC">
        <w:rPr>
          <w:rFonts w:ascii="Times New Roman" w:eastAsia="Times New Roman" w:hAnsi="Times New Roman" w:cs="Times New Roman"/>
          <w:sz w:val="24"/>
          <w:szCs w:val="24"/>
          <w:lang w:bidi="hi-IN"/>
        </w:rPr>
        <w:t>. However,studies</w:t>
      </w:r>
      <w:r w:rsidRPr="00C450FC">
        <w:rPr>
          <w:rFonts w:ascii="Times New Roman" w:eastAsia="Times New Roman" w:hAnsi="Times New Roman" w:cs="Times New Roman"/>
          <w:sz w:val="24"/>
          <w:szCs w:val="24"/>
          <w:lang w:bidi="hi-IN"/>
        </w:rPr>
        <w:t xml:space="preserve"> conducted using </w:t>
      </w:r>
      <w:r w:rsidR="00212262" w:rsidRPr="00C450FC">
        <w:rPr>
          <w:rFonts w:ascii="Times New Roman" w:eastAsia="Times New Roman" w:hAnsi="Times New Roman" w:cs="Times New Roman"/>
          <w:sz w:val="24"/>
          <w:szCs w:val="24"/>
          <w:lang w:bidi="hi-IN"/>
        </w:rPr>
        <w:t>separate</w:t>
      </w:r>
      <w:r w:rsidRPr="00C450FC">
        <w:rPr>
          <w:rFonts w:ascii="Times New Roman" w:eastAsia="Times New Roman" w:hAnsi="Times New Roman" w:cs="Times New Roman"/>
          <w:sz w:val="24"/>
          <w:szCs w:val="24"/>
          <w:lang w:bidi="hi-IN"/>
        </w:rPr>
        <w:t xml:space="preserve"> data did not validate this finding. The latter suggests that while there is a reverse correlation in some types of farms, there is no </w:t>
      </w:r>
      <w:r w:rsidR="00E57321" w:rsidRPr="00C450FC">
        <w:rPr>
          <w:rFonts w:ascii="Times New Roman" w:eastAsia="Times New Roman" w:hAnsi="Times New Roman" w:cs="Times New Roman"/>
          <w:sz w:val="24"/>
          <w:szCs w:val="24"/>
          <w:lang w:bidi="hi-IN"/>
        </w:rPr>
        <w:t>generalization</w:t>
      </w:r>
      <w:r w:rsidRPr="00C450FC">
        <w:rPr>
          <w:rFonts w:ascii="Times New Roman" w:eastAsia="Times New Roman" w:hAnsi="Times New Roman" w:cs="Times New Roman"/>
          <w:sz w:val="24"/>
          <w:szCs w:val="24"/>
          <w:lang w:bidi="hi-IN"/>
        </w:rPr>
        <w:t xml:space="preserve">relation. </w:t>
      </w:r>
      <w:r w:rsidR="00825A41" w:rsidRPr="00C450FC">
        <w:rPr>
          <w:rFonts w:ascii="Times New Roman" w:eastAsia="Times New Roman" w:hAnsi="Times New Roman" w:cs="Times New Roman"/>
          <w:sz w:val="24"/>
          <w:szCs w:val="24"/>
          <w:lang w:bidi="hi-IN"/>
        </w:rPr>
        <w:t>Furthermore, not all s</w:t>
      </w:r>
      <w:r w:rsidR="00304777" w:rsidRPr="00C450FC">
        <w:rPr>
          <w:rFonts w:ascii="Times New Roman" w:eastAsia="Times New Roman" w:hAnsi="Times New Roman" w:cs="Times New Roman"/>
          <w:sz w:val="24"/>
          <w:szCs w:val="24"/>
          <w:lang w:bidi="hi-IN"/>
        </w:rPr>
        <w:t xml:space="preserve">ize groups, all geographies, </w:t>
      </w:r>
      <w:r w:rsidR="00212262" w:rsidRPr="00C450FC">
        <w:rPr>
          <w:rFonts w:ascii="Times New Roman" w:eastAsia="Times New Roman" w:hAnsi="Times New Roman" w:cs="Times New Roman"/>
          <w:sz w:val="24"/>
          <w:szCs w:val="24"/>
          <w:lang w:bidi="hi-IN"/>
        </w:rPr>
        <w:t>and</w:t>
      </w:r>
      <w:r w:rsidR="00825A41" w:rsidRPr="00C450FC">
        <w:rPr>
          <w:rFonts w:ascii="Times New Roman" w:eastAsia="Times New Roman" w:hAnsi="Times New Roman" w:cs="Times New Roman"/>
          <w:sz w:val="24"/>
          <w:szCs w:val="24"/>
          <w:lang w:bidi="hi-IN"/>
        </w:rPr>
        <w:t xml:space="preserve"> crops need the link. Thus, the discussion is still unresolved.</w:t>
      </w:r>
    </w:p>
    <w:p w14:paraId="6B5323D0" w14:textId="77777777" w:rsidR="00825A41" w:rsidRPr="00C450FC" w:rsidRDefault="00825A41" w:rsidP="00825A41">
      <w:pPr>
        <w:spacing w:after="0"/>
        <w:rPr>
          <w:rFonts w:ascii="Times New Roman" w:eastAsia="Times New Roman" w:hAnsi="Times New Roman" w:cs="Times New Roman"/>
          <w:sz w:val="24"/>
          <w:szCs w:val="24"/>
          <w:lang w:bidi="hi-IN"/>
        </w:rPr>
      </w:pPr>
    </w:p>
    <w:p w14:paraId="6F91CA1C" w14:textId="77777777" w:rsidR="007828A8" w:rsidRPr="00C450FC" w:rsidRDefault="00EC3CE9" w:rsidP="002C5FC5">
      <w:pPr>
        <w:jc w:val="both"/>
        <w:rPr>
          <w:rFonts w:ascii="Times New Roman" w:hAnsi="Times New Roman" w:cs="Times New Roman"/>
          <w:b/>
          <w:sz w:val="24"/>
          <w:szCs w:val="24"/>
          <w:u w:val="single"/>
        </w:rPr>
      </w:pPr>
      <w:r w:rsidRPr="00C450FC">
        <w:rPr>
          <w:rFonts w:ascii="Times New Roman" w:hAnsi="Times New Roman" w:cs="Times New Roman"/>
          <w:b/>
          <w:sz w:val="24"/>
          <w:szCs w:val="24"/>
          <w:u w:val="single"/>
        </w:rPr>
        <w:t>Kerala experience - insights from collective data</w:t>
      </w:r>
    </w:p>
    <w:p w14:paraId="47039593" w14:textId="4070A364" w:rsidR="00825A41" w:rsidRPr="00C450FC" w:rsidRDefault="00825A41" w:rsidP="00825A41">
      <w:pPr>
        <w:spacing w:after="0"/>
        <w:jc w:val="both"/>
        <w:rPr>
          <w:rFonts w:ascii="Times New Roman" w:hAnsi="Times New Roman" w:cs="Times New Roman"/>
          <w:sz w:val="24"/>
          <w:szCs w:val="24"/>
        </w:rPr>
      </w:pPr>
      <w:r w:rsidRPr="00C450FC">
        <w:rPr>
          <w:rFonts w:ascii="Times New Roman" w:hAnsi="Times New Roman" w:cs="Times New Roman"/>
          <w:sz w:val="24"/>
          <w:szCs w:val="24"/>
        </w:rPr>
        <w:t xml:space="preserve">The State of Kerala, established in 1956 </w:t>
      </w:r>
      <w:r w:rsidR="00212262" w:rsidRPr="00C450FC">
        <w:rPr>
          <w:rFonts w:ascii="Times New Roman" w:hAnsi="Times New Roman" w:cs="Times New Roman"/>
          <w:sz w:val="24"/>
          <w:szCs w:val="24"/>
        </w:rPr>
        <w:t>due to</w:t>
      </w:r>
      <w:r w:rsidRPr="00C450FC">
        <w:rPr>
          <w:rFonts w:ascii="Times New Roman" w:hAnsi="Times New Roman" w:cs="Times New Roman"/>
          <w:sz w:val="24"/>
          <w:szCs w:val="24"/>
        </w:rPr>
        <w:t xml:space="preserve"> the </w:t>
      </w:r>
      <w:r w:rsidR="00E57321" w:rsidRPr="00C450FC">
        <w:rPr>
          <w:rFonts w:ascii="Times New Roman" w:hAnsi="Times New Roman" w:cs="Times New Roman"/>
          <w:sz w:val="24"/>
          <w:szCs w:val="24"/>
        </w:rPr>
        <w:t>organization</w:t>
      </w:r>
      <w:r w:rsidR="00212262" w:rsidRPr="00C450FC">
        <w:rPr>
          <w:rFonts w:ascii="Times New Roman" w:hAnsi="Times New Roman" w:cs="Times New Roman"/>
          <w:sz w:val="24"/>
          <w:szCs w:val="24"/>
        </w:rPr>
        <w:t xml:space="preserve"> rates</w:t>
      </w:r>
      <w:r w:rsidRPr="00C450FC">
        <w:rPr>
          <w:rFonts w:ascii="Times New Roman" w:hAnsi="Times New Roman" w:cs="Times New Roman"/>
          <w:sz w:val="24"/>
          <w:szCs w:val="24"/>
        </w:rPr>
        <w:t xml:space="preserve"> based on linguistic factors, had an intricate hierarchical </w:t>
      </w:r>
      <w:r w:rsidR="00212262" w:rsidRPr="00C450FC">
        <w:rPr>
          <w:rFonts w:ascii="Times New Roman" w:hAnsi="Times New Roman" w:cs="Times New Roman"/>
          <w:sz w:val="24"/>
          <w:szCs w:val="24"/>
        </w:rPr>
        <w:t>land tenure structure</w:t>
      </w:r>
      <w:r w:rsidRPr="00C450FC">
        <w:rPr>
          <w:rFonts w:ascii="Times New Roman" w:hAnsi="Times New Roman" w:cs="Times New Roman"/>
          <w:sz w:val="24"/>
          <w:szCs w:val="24"/>
        </w:rPr>
        <w:t xml:space="preserve"> that catered to various land-related interests. This system was built upon a foundation of </w:t>
      </w:r>
      <w:r w:rsidR="00A335DA" w:rsidRPr="00C450FC">
        <w:rPr>
          <w:rFonts w:ascii="Times New Roman" w:hAnsi="Times New Roman" w:cs="Times New Roman"/>
          <w:sz w:val="24"/>
          <w:szCs w:val="24"/>
        </w:rPr>
        <w:t xml:space="preserve">tenant farmers </w:t>
      </w:r>
      <w:r w:rsidR="00212262" w:rsidRPr="00C450FC">
        <w:rPr>
          <w:rFonts w:ascii="Times New Roman" w:hAnsi="Times New Roman" w:cs="Times New Roman"/>
          <w:sz w:val="24"/>
          <w:szCs w:val="24"/>
        </w:rPr>
        <w:t xml:space="preserve">and agricultural </w:t>
      </w:r>
      <w:proofErr w:type="spellStart"/>
      <w:r w:rsidR="00E57321" w:rsidRPr="00C450FC">
        <w:rPr>
          <w:rFonts w:ascii="Times New Roman" w:hAnsi="Times New Roman" w:cs="Times New Roman"/>
          <w:sz w:val="24"/>
          <w:szCs w:val="24"/>
        </w:rPr>
        <w:t>labourers</w:t>
      </w:r>
      <w:proofErr w:type="spellEnd"/>
      <w:r w:rsidR="00212262" w:rsidRPr="00C450FC">
        <w:rPr>
          <w:rFonts w:ascii="Times New Roman" w:hAnsi="Times New Roman" w:cs="Times New Roman"/>
          <w:sz w:val="24"/>
          <w:szCs w:val="24"/>
        </w:rPr>
        <w:t xml:space="preserve"> </w:t>
      </w:r>
      <w:proofErr w:type="spellStart"/>
      <w:r w:rsidR="00212262" w:rsidRPr="00C450FC">
        <w:rPr>
          <w:rFonts w:ascii="Times New Roman" w:hAnsi="Times New Roman" w:cs="Times New Roman"/>
          <w:sz w:val="24"/>
          <w:szCs w:val="24"/>
        </w:rPr>
        <w:t>without</w:t>
      </w:r>
      <w:r w:rsidR="00E57321" w:rsidRPr="00C450FC">
        <w:rPr>
          <w:rFonts w:ascii="Times New Roman" w:hAnsi="Times New Roman" w:cs="Times New Roman"/>
          <w:sz w:val="24"/>
          <w:szCs w:val="24"/>
        </w:rPr>
        <w:t>land</w:t>
      </w:r>
      <w:proofErr w:type="spellEnd"/>
      <w:r w:rsidRPr="00C450FC">
        <w:rPr>
          <w:rFonts w:ascii="Times New Roman" w:hAnsi="Times New Roman" w:cs="Times New Roman"/>
          <w:sz w:val="24"/>
          <w:szCs w:val="24"/>
        </w:rPr>
        <w:t>.</w:t>
      </w:r>
      <w:r w:rsidR="00613F4A" w:rsidRPr="00C450FC">
        <w:rPr>
          <w:rFonts w:ascii="Times New Roman" w:hAnsi="Times New Roman" w:cs="Times New Roman"/>
          <w:sz w:val="24"/>
          <w:szCs w:val="24"/>
        </w:rPr>
        <w:t xml:space="preserve"> </w:t>
      </w:r>
      <w:r w:rsidRPr="00C450FC">
        <w:rPr>
          <w:rFonts w:ascii="Times New Roman" w:hAnsi="Times New Roman" w:cs="Times New Roman"/>
          <w:sz w:val="24"/>
          <w:szCs w:val="24"/>
        </w:rPr>
        <w:t xml:space="preserve">The persistent exploitation of the rural population by feudal interests has frequently been cited as the primary cause of low land productivity and rural poverty. </w:t>
      </w:r>
      <w:r w:rsidR="00212262" w:rsidRPr="00C450FC">
        <w:rPr>
          <w:rFonts w:ascii="Times New Roman" w:hAnsi="Times New Roman" w:cs="Times New Roman"/>
          <w:sz w:val="24"/>
          <w:szCs w:val="24"/>
        </w:rPr>
        <w:t>Customary practices and traditions regulated the tenurial connections</w:t>
      </w:r>
      <w:r w:rsidRPr="00C450FC">
        <w:rPr>
          <w:rFonts w:ascii="Times New Roman" w:hAnsi="Times New Roman" w:cs="Times New Roman"/>
          <w:sz w:val="24"/>
          <w:szCs w:val="24"/>
        </w:rPr>
        <w:t xml:space="preserve">, </w:t>
      </w:r>
      <w:r w:rsidR="00212262" w:rsidRPr="00C450FC">
        <w:rPr>
          <w:rFonts w:ascii="Times New Roman" w:hAnsi="Times New Roman" w:cs="Times New Roman"/>
          <w:sz w:val="24"/>
          <w:szCs w:val="24"/>
        </w:rPr>
        <w:t>often resulting in disputes</w:t>
      </w:r>
      <w:r w:rsidRPr="00C450FC">
        <w:rPr>
          <w:rFonts w:ascii="Times New Roman" w:hAnsi="Times New Roman" w:cs="Times New Roman"/>
          <w:sz w:val="24"/>
          <w:szCs w:val="24"/>
        </w:rPr>
        <w:t xml:space="preserve"> over the interpretation of rights </w:t>
      </w:r>
      <w:r w:rsidR="00212262" w:rsidRPr="00C450FC">
        <w:rPr>
          <w:rFonts w:ascii="Times New Roman" w:hAnsi="Times New Roman" w:cs="Times New Roman"/>
          <w:sz w:val="24"/>
          <w:szCs w:val="24"/>
        </w:rPr>
        <w:t xml:space="preserve">and </w:t>
      </w:r>
      <w:r w:rsidRPr="00C450FC">
        <w:rPr>
          <w:rFonts w:ascii="Times New Roman" w:hAnsi="Times New Roman" w:cs="Times New Roman"/>
          <w:sz w:val="24"/>
          <w:szCs w:val="24"/>
        </w:rPr>
        <w:t xml:space="preserve">causing social unrest. During the 1960s, the State Government implemented land reforms </w:t>
      </w:r>
      <w:r w:rsidR="00212262" w:rsidRPr="00C450FC">
        <w:rPr>
          <w:rFonts w:ascii="Times New Roman" w:hAnsi="Times New Roman" w:cs="Times New Roman"/>
          <w:sz w:val="24"/>
          <w:szCs w:val="24"/>
        </w:rPr>
        <w:t>to</w:t>
      </w:r>
      <w:r w:rsidRPr="00C450FC">
        <w:rPr>
          <w:rFonts w:ascii="Times New Roman" w:hAnsi="Times New Roman" w:cs="Times New Roman"/>
          <w:sz w:val="24"/>
          <w:szCs w:val="24"/>
        </w:rPr>
        <w:t xml:space="preserve"> control tenurial relationships in the given environment. The Kerala Land Reforms Act 1963</w:t>
      </w:r>
      <w:r w:rsidR="00212262" w:rsidRPr="00C450FC">
        <w:rPr>
          <w:rFonts w:ascii="Times New Roman" w:hAnsi="Times New Roman" w:cs="Times New Roman"/>
          <w:sz w:val="24"/>
          <w:szCs w:val="24"/>
        </w:rPr>
        <w:t xml:space="preserve"> provisions</w:t>
      </w:r>
      <w:r w:rsidRPr="00C450FC">
        <w:rPr>
          <w:rFonts w:ascii="Times New Roman" w:hAnsi="Times New Roman" w:cs="Times New Roman"/>
          <w:sz w:val="24"/>
          <w:szCs w:val="24"/>
        </w:rPr>
        <w:t xml:space="preserve">, modified in 1969, were implemented starting </w:t>
      </w:r>
      <w:r w:rsidR="00212262" w:rsidRPr="00C450FC">
        <w:rPr>
          <w:rFonts w:ascii="Times New Roman" w:hAnsi="Times New Roman" w:cs="Times New Roman"/>
          <w:sz w:val="24"/>
          <w:szCs w:val="24"/>
        </w:rPr>
        <w:t xml:space="preserve">in </w:t>
      </w:r>
      <w:r w:rsidRPr="00C450FC">
        <w:rPr>
          <w:rFonts w:ascii="Times New Roman" w:hAnsi="Times New Roman" w:cs="Times New Roman"/>
          <w:sz w:val="24"/>
          <w:szCs w:val="24"/>
        </w:rPr>
        <w:t>January 1970.</w:t>
      </w:r>
    </w:p>
    <w:p w14:paraId="6F8DF68D" w14:textId="77777777" w:rsidR="007828A8" w:rsidRPr="00C450FC" w:rsidRDefault="007828A8" w:rsidP="00C1348A">
      <w:pPr>
        <w:ind w:firstLine="720"/>
        <w:jc w:val="both"/>
        <w:rPr>
          <w:rFonts w:ascii="Times New Roman" w:hAnsi="Times New Roman" w:cs="Times New Roman"/>
          <w:sz w:val="24"/>
          <w:szCs w:val="24"/>
        </w:rPr>
      </w:pPr>
    </w:p>
    <w:p w14:paraId="34386A5F" w14:textId="77777777" w:rsidR="00825A41" w:rsidRPr="00C450FC" w:rsidRDefault="00212262" w:rsidP="00C1348A">
      <w:pPr>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The land reform plan has two major goals</w:t>
      </w:r>
      <w:r w:rsidR="00034A45" w:rsidRPr="00C450FC">
        <w:rPr>
          <w:rFonts w:ascii="Times New Roman" w:eastAsia="Times New Roman" w:hAnsi="Times New Roman" w:cs="Times New Roman"/>
          <w:sz w:val="24"/>
          <w:szCs w:val="24"/>
          <w:lang w:bidi="hi-IN"/>
        </w:rPr>
        <w:t xml:space="preserve"> - one </w:t>
      </w:r>
      <w:r w:rsidRPr="00C450FC">
        <w:rPr>
          <w:rFonts w:ascii="Times New Roman" w:eastAsia="Times New Roman" w:hAnsi="Times New Roman" w:cs="Times New Roman"/>
          <w:sz w:val="24"/>
          <w:szCs w:val="24"/>
          <w:lang w:bidi="hi-IN"/>
        </w:rPr>
        <w:t xml:space="preserve">aboutthe </w:t>
      </w:r>
      <w:r w:rsidR="006B7536" w:rsidRPr="00C450FC">
        <w:rPr>
          <w:rFonts w:ascii="Times New Roman" w:eastAsia="Times New Roman" w:hAnsi="Times New Roman" w:cs="Times New Roman"/>
          <w:sz w:val="24"/>
          <w:szCs w:val="24"/>
          <w:lang w:bidi="hi-IN"/>
        </w:rPr>
        <w:t>economy. The other pertains</w:t>
      </w:r>
      <w:r w:rsidR="00825A41" w:rsidRPr="00C450FC">
        <w:rPr>
          <w:rFonts w:ascii="Times New Roman" w:eastAsia="Times New Roman" w:hAnsi="Times New Roman" w:cs="Times New Roman"/>
          <w:sz w:val="24"/>
          <w:szCs w:val="24"/>
          <w:lang w:bidi="hi-IN"/>
        </w:rPr>
        <w:t xml:space="preserve"> to </w:t>
      </w:r>
      <w:r w:rsidR="006B7536" w:rsidRPr="00C450FC">
        <w:rPr>
          <w:rFonts w:ascii="Times New Roman" w:eastAsia="Times New Roman" w:hAnsi="Times New Roman" w:cs="Times New Roman"/>
          <w:sz w:val="24"/>
          <w:szCs w:val="24"/>
          <w:lang w:bidi="hi-IN"/>
        </w:rPr>
        <w:t xml:space="preserve">the </w:t>
      </w:r>
      <w:r w:rsidR="00825A41" w:rsidRPr="00C450FC">
        <w:rPr>
          <w:rFonts w:ascii="Times New Roman" w:eastAsia="Times New Roman" w:hAnsi="Times New Roman" w:cs="Times New Roman"/>
          <w:sz w:val="24"/>
          <w:szCs w:val="24"/>
          <w:lang w:bidi="hi-IN"/>
        </w:rPr>
        <w:t xml:space="preserve">society. </w:t>
      </w:r>
      <w:r w:rsidR="00C1348A" w:rsidRPr="00C450FC">
        <w:rPr>
          <w:rFonts w:ascii="Times New Roman" w:eastAsia="Times New Roman" w:hAnsi="Times New Roman" w:cs="Times New Roman"/>
          <w:sz w:val="24"/>
          <w:szCs w:val="24"/>
          <w:lang w:bidi="hi-IN"/>
        </w:rPr>
        <w:t>The ec</w:t>
      </w:r>
      <w:r w:rsidR="006B7536" w:rsidRPr="00C450FC">
        <w:rPr>
          <w:rFonts w:ascii="Times New Roman" w:eastAsia="Times New Roman" w:hAnsi="Times New Roman" w:cs="Times New Roman"/>
          <w:sz w:val="24"/>
          <w:szCs w:val="24"/>
          <w:lang w:bidi="hi-IN"/>
        </w:rPr>
        <w:t xml:space="preserve">onomic objective was to establish circumstances </w:t>
      </w:r>
      <w:r w:rsidR="00C1348A" w:rsidRPr="00C450FC">
        <w:rPr>
          <w:rFonts w:ascii="Times New Roman" w:eastAsia="Times New Roman" w:hAnsi="Times New Roman" w:cs="Times New Roman"/>
          <w:sz w:val="24"/>
          <w:szCs w:val="24"/>
          <w:lang w:bidi="hi-IN"/>
        </w:rPr>
        <w:t>conducive to a rise in agricultural output,</w:t>
      </w:r>
      <w:r w:rsidR="00825A41" w:rsidRPr="00C450FC">
        <w:rPr>
          <w:rFonts w:ascii="Times New Roman" w:eastAsia="Times New Roman" w:hAnsi="Times New Roman" w:cs="Times New Roman"/>
          <w:sz w:val="24"/>
          <w:szCs w:val="24"/>
          <w:lang w:bidi="hi-IN"/>
        </w:rPr>
        <w:t xml:space="preserve"> which was intended to be accomplished by eradicating all forms </w:t>
      </w:r>
      <w:r w:rsidR="00DA1E80" w:rsidRPr="00C450FC">
        <w:rPr>
          <w:rFonts w:ascii="Times New Roman" w:eastAsia="Times New Roman" w:hAnsi="Times New Roman" w:cs="Times New Roman"/>
          <w:sz w:val="4"/>
          <w:szCs w:val="4"/>
          <w:lang w:bidi="hi-IN"/>
        </w:rPr>
        <w:t>“</w:t>
      </w:r>
      <w:r w:rsidR="00825A41" w:rsidRPr="00C450FC">
        <w:rPr>
          <w:rFonts w:ascii="Times New Roman" w:eastAsia="Times New Roman" w:hAnsi="Times New Roman" w:cs="Times New Roman"/>
          <w:sz w:val="24"/>
          <w:szCs w:val="24"/>
          <w:lang w:bidi="hi-IN"/>
        </w:rPr>
        <w:t xml:space="preserve">of exploitation </w:t>
      </w:r>
      <w:r w:rsidRPr="00C450FC">
        <w:rPr>
          <w:rFonts w:ascii="Times New Roman" w:eastAsia="Times New Roman" w:hAnsi="Times New Roman" w:cs="Times New Roman"/>
          <w:sz w:val="24"/>
          <w:szCs w:val="24"/>
          <w:lang w:bidi="hi-IN"/>
        </w:rPr>
        <w:t>by providing</w:t>
      </w:r>
      <w:r w:rsidR="00034A45" w:rsidRPr="00C450FC">
        <w:rPr>
          <w:rFonts w:ascii="Times New Roman" w:eastAsia="Times New Roman" w:hAnsi="Times New Roman" w:cs="Times New Roman"/>
          <w:sz w:val="24"/>
          <w:szCs w:val="24"/>
          <w:lang w:bidi="hi-IN"/>
        </w:rPr>
        <w:t xml:space="preserve"> secure land tenure </w:t>
      </w:r>
      <w:r w:rsidRPr="00C450FC">
        <w:rPr>
          <w:rFonts w:ascii="Times New Roman" w:eastAsia="Times New Roman" w:hAnsi="Times New Roman" w:cs="Times New Roman"/>
          <w:sz w:val="24"/>
          <w:szCs w:val="24"/>
          <w:lang w:bidi="hi-IN"/>
        </w:rPr>
        <w:t>andownership rights</w:t>
      </w:r>
      <w:r w:rsidR="00825A41" w:rsidRPr="00C450FC">
        <w:rPr>
          <w:rFonts w:ascii="Times New Roman" w:eastAsia="Times New Roman" w:hAnsi="Times New Roman" w:cs="Times New Roman"/>
          <w:sz w:val="24"/>
          <w:szCs w:val="24"/>
          <w:lang w:bidi="hi-IN"/>
        </w:rPr>
        <w:t xml:space="preserve"> to cultivators. </w:t>
      </w:r>
    </w:p>
    <w:p w14:paraId="73558EC2" w14:textId="77777777" w:rsidR="00825A41" w:rsidRPr="00C450FC" w:rsidRDefault="00825A41" w:rsidP="00C1348A">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societal objective was to mitigate inequality in the allocation of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This</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 objective was pursued by </w:t>
      </w:r>
      <w:r w:rsidR="00212262" w:rsidRPr="00C450FC">
        <w:rPr>
          <w:rFonts w:ascii="Times New Roman" w:eastAsia="Times New Roman" w:hAnsi="Times New Roman" w:cs="Times New Roman"/>
          <w:sz w:val="24"/>
          <w:szCs w:val="24"/>
          <w:lang w:bidi="hi-IN"/>
        </w:rPr>
        <w:t>limiting</w:t>
      </w:r>
      <w:r w:rsidRPr="00C450FC">
        <w:rPr>
          <w:rFonts w:ascii="Times New Roman" w:eastAsia="Times New Roman" w:hAnsi="Times New Roman" w:cs="Times New Roman"/>
          <w:sz w:val="24"/>
          <w:szCs w:val="24"/>
          <w:lang w:bidi="hi-IN"/>
        </w:rPr>
        <w:t xml:space="preserve"> the amount of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that could be owned and redistributing any excess land to those who did not own any. As a result of land </w:t>
      </w:r>
      <w:r w:rsidR="00212262" w:rsidRPr="00C450FC">
        <w:rPr>
          <w:rFonts w:ascii="Times New Roman" w:eastAsia="Times New Roman" w:hAnsi="Times New Roman" w:cs="Times New Roman"/>
          <w:sz w:val="24"/>
          <w:szCs w:val="24"/>
          <w:lang w:bidi="hi-IN"/>
        </w:rPr>
        <w:t>redistribution</w:t>
      </w:r>
      <w:r w:rsidRPr="00C450FC">
        <w:rPr>
          <w:rFonts w:ascii="Times New Roman" w:eastAsia="Times New Roman" w:hAnsi="Times New Roman" w:cs="Times New Roman"/>
          <w:sz w:val="24"/>
          <w:szCs w:val="24"/>
          <w:lang w:bidi="hi-IN"/>
        </w:rPr>
        <w:t>, there was a significant rise in the number of smallholdings.</w:t>
      </w:r>
    </w:p>
    <w:p w14:paraId="345296EC" w14:textId="77777777" w:rsidR="00C1348A" w:rsidRPr="00C450FC" w:rsidRDefault="00C1348A" w:rsidP="006B7536">
      <w:pPr>
        <w:spacing w:after="0"/>
        <w:jc w:val="both"/>
        <w:rPr>
          <w:rFonts w:ascii="Times New Roman" w:eastAsia="Times New Roman" w:hAnsi="Times New Roman" w:cs="Times New Roman"/>
          <w:sz w:val="24"/>
          <w:szCs w:val="24"/>
          <w:lang w:bidi="hi-IN"/>
        </w:rPr>
      </w:pPr>
    </w:p>
    <w:p w14:paraId="5F74ABAE" w14:textId="77777777" w:rsidR="00F16881" w:rsidRPr="00C450FC" w:rsidRDefault="00741C9E" w:rsidP="006B7536">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w:t>
      </w:r>
      <w:r w:rsidR="00E57321" w:rsidRPr="00C450FC">
        <w:rPr>
          <w:rFonts w:ascii="Times New Roman" w:eastAsia="Times New Roman" w:hAnsi="Times New Roman" w:cs="Times New Roman"/>
          <w:sz w:val="24"/>
          <w:szCs w:val="24"/>
          <w:lang w:bidi="hi-IN"/>
        </w:rPr>
        <w:t>"</w:t>
      </w:r>
      <w:r w:rsidRPr="00C450FC">
        <w:rPr>
          <w:rFonts w:ascii="Times New Roman" w:eastAsia="Times New Roman" w:hAnsi="Times New Roman" w:cs="Times New Roman"/>
          <w:sz w:val="24"/>
          <w:szCs w:val="24"/>
          <w:lang w:bidi="hi-IN"/>
        </w:rPr>
        <w:t xml:space="preserve">Land </w:t>
      </w:r>
      <w:r w:rsidR="00212262" w:rsidRPr="00C450FC">
        <w:rPr>
          <w:rFonts w:ascii="Times New Roman" w:eastAsia="Times New Roman" w:hAnsi="Times New Roman" w:cs="Times New Roman"/>
          <w:sz w:val="24"/>
          <w:szCs w:val="24"/>
          <w:lang w:bidi="hi-IN"/>
        </w:rPr>
        <w:t>Reforms</w:t>
      </w:r>
      <w:r w:rsidRPr="00C450FC">
        <w:rPr>
          <w:rFonts w:ascii="Times New Roman" w:eastAsia="Times New Roman" w:hAnsi="Times New Roman" w:cs="Times New Roman"/>
          <w:sz w:val="24"/>
          <w:szCs w:val="24"/>
          <w:lang w:bidi="hi-IN"/>
        </w:rPr>
        <w:t xml:space="preserve"> survey,</w:t>
      </w:r>
      <w:r w:rsidR="00E57321" w:rsidRPr="00C450FC">
        <w:rPr>
          <w:rFonts w:ascii="Times New Roman" w:eastAsia="Times New Roman" w:hAnsi="Times New Roman" w:cs="Times New Roman"/>
          <w:sz w:val="24"/>
          <w:szCs w:val="24"/>
          <w:lang w:bidi="hi-IN"/>
        </w:rPr>
        <w:t>"</w:t>
      </w:r>
      <w:r w:rsidRPr="00C450FC">
        <w:rPr>
          <w:rFonts w:ascii="Times New Roman" w:eastAsia="Times New Roman" w:hAnsi="Times New Roman" w:cs="Times New Roman"/>
          <w:sz w:val="24"/>
          <w:szCs w:val="24"/>
          <w:lang w:bidi="hi-IN"/>
        </w:rPr>
        <w:t xml:space="preserve"> carried out in 1966–1967, found that of </w:t>
      </w:r>
      <w:r w:rsidR="00E57321" w:rsidRPr="00C450FC">
        <w:rPr>
          <w:rFonts w:ascii="Times New Roman" w:eastAsia="Times New Roman" w:hAnsi="Times New Roman" w:cs="Times New Roman"/>
          <w:sz w:val="24"/>
          <w:szCs w:val="24"/>
          <w:lang w:bidi="hi-IN"/>
        </w:rPr>
        <w:t>Kerala's</w:t>
      </w:r>
      <w:r w:rsidRPr="00C450FC">
        <w:rPr>
          <w:rFonts w:ascii="Times New Roman" w:eastAsia="Times New Roman" w:hAnsi="Times New Roman" w:cs="Times New Roman"/>
          <w:sz w:val="24"/>
          <w:szCs w:val="24"/>
          <w:lang w:bidi="hi-IN"/>
        </w:rPr>
        <w:t xml:space="preserve"> 19.06 lakh agricultural holdings, hardly 1% covered an area larger than 10 ha. On the other end of the spectrum, over 55% of the </w:t>
      </w:r>
      <w:r w:rsidR="00212262" w:rsidRPr="00C450FC">
        <w:rPr>
          <w:rFonts w:ascii="Times New Roman" w:eastAsia="Times New Roman" w:hAnsi="Times New Roman" w:cs="Times New Roman"/>
          <w:sz w:val="24"/>
          <w:szCs w:val="24"/>
          <w:lang w:bidi="hi-IN"/>
        </w:rPr>
        <w:t>assets</w:t>
      </w:r>
      <w:r w:rsidRPr="00C450FC">
        <w:rPr>
          <w:rFonts w:ascii="Times New Roman" w:eastAsia="Times New Roman" w:hAnsi="Times New Roman" w:cs="Times New Roman"/>
          <w:sz w:val="24"/>
          <w:szCs w:val="24"/>
          <w:lang w:bidi="hi-IN"/>
        </w:rPr>
        <w:t xml:space="preserve"> were smaller than 0.4 ha. The holdings were only 0.72 hectares on average. The total number of holdings reached 20.22 lakh by 1971. The </w:t>
      </w:r>
      <w:r w:rsidR="00212262" w:rsidRPr="00C450FC">
        <w:rPr>
          <w:rFonts w:ascii="Times New Roman" w:eastAsia="Times New Roman" w:hAnsi="Times New Roman" w:cs="Times New Roman"/>
          <w:sz w:val="24"/>
          <w:szCs w:val="24"/>
          <w:lang w:bidi="hi-IN"/>
        </w:rPr>
        <w:t>assets</w:t>
      </w:r>
      <w:r w:rsidRPr="00C450FC">
        <w:rPr>
          <w:rFonts w:ascii="Times New Roman" w:eastAsia="Times New Roman" w:hAnsi="Times New Roman" w:cs="Times New Roman"/>
          <w:sz w:val="24"/>
          <w:szCs w:val="24"/>
          <w:lang w:bidi="hi-IN"/>
        </w:rPr>
        <w:t xml:space="preserve"> were quickly further partitioned in the years that followed. </w:t>
      </w:r>
      <w:r w:rsidR="00F16881" w:rsidRPr="00C450FC">
        <w:rPr>
          <w:rFonts w:ascii="Times New Roman" w:eastAsia="Times New Roman" w:hAnsi="Times New Roman" w:cs="Times New Roman"/>
          <w:sz w:val="24"/>
          <w:szCs w:val="24"/>
          <w:lang w:bidi="hi-IN"/>
        </w:rPr>
        <w:t xml:space="preserve">According to the most recent agricultural </w:t>
      </w:r>
      <w:r w:rsidR="00F16881" w:rsidRPr="00C450FC">
        <w:rPr>
          <w:rFonts w:ascii="Times New Roman" w:eastAsia="Times New Roman" w:hAnsi="Times New Roman" w:cs="Times New Roman"/>
          <w:sz w:val="24"/>
          <w:szCs w:val="24"/>
          <w:lang w:bidi="hi-IN"/>
        </w:rPr>
        <w:lastRenderedPageBreak/>
        <w:t xml:space="preserve">census (1990-91), Kerala has more than 54.18 lakh </w:t>
      </w:r>
      <w:r w:rsidR="00E57321" w:rsidRPr="00C450FC">
        <w:rPr>
          <w:rFonts w:ascii="Times New Roman" w:eastAsia="Times New Roman" w:hAnsi="Times New Roman" w:cs="Times New Roman"/>
          <w:sz w:val="24"/>
          <w:szCs w:val="24"/>
          <w:lang w:bidi="hi-IN"/>
        </w:rPr>
        <w:t>holdi</w:t>
      </w:r>
      <w:r w:rsidR="00F16881" w:rsidRPr="00C450FC">
        <w:rPr>
          <w:rFonts w:ascii="Times New Roman" w:eastAsia="Times New Roman" w:hAnsi="Times New Roman" w:cs="Times New Roman"/>
          <w:sz w:val="24"/>
          <w:szCs w:val="24"/>
          <w:lang w:bidi="hi-IN"/>
        </w:rPr>
        <w:t xml:space="preserve">ngs, roughly 84 percent less than </w:t>
      </w:r>
      <w:r w:rsidR="006B7536" w:rsidRPr="00C450FC">
        <w:rPr>
          <w:rFonts w:ascii="Times New Roman" w:eastAsia="Times New Roman" w:hAnsi="Times New Roman" w:cs="Times New Roman"/>
          <w:sz w:val="24"/>
          <w:szCs w:val="24"/>
          <w:lang w:bidi="hi-IN"/>
        </w:rPr>
        <w:t xml:space="preserve">0.5 hectares in area. </w:t>
      </w:r>
      <w:r w:rsidR="00F16881" w:rsidRPr="00C450FC">
        <w:rPr>
          <w:rFonts w:ascii="Times New Roman" w:eastAsia="Times New Roman" w:hAnsi="Times New Roman" w:cs="Times New Roman"/>
          <w:sz w:val="24"/>
          <w:szCs w:val="24"/>
          <w:lang w:bidi="hi-IN"/>
        </w:rPr>
        <w:t xml:space="preserve">Due to population increase and the growing demand for </w:t>
      </w:r>
      <w:r w:rsidR="00E57321" w:rsidRPr="00C450FC">
        <w:rPr>
          <w:rFonts w:ascii="Times New Roman" w:eastAsia="Times New Roman" w:hAnsi="Times New Roman" w:cs="Times New Roman"/>
          <w:sz w:val="24"/>
          <w:szCs w:val="24"/>
          <w:lang w:bidi="hi-IN"/>
        </w:rPr>
        <w:t>land</w:t>
      </w:r>
      <w:r w:rsidR="00F16881" w:rsidRPr="00C450FC">
        <w:rPr>
          <w:rFonts w:ascii="Times New Roman" w:eastAsia="Times New Roman" w:hAnsi="Times New Roman" w:cs="Times New Roman"/>
          <w:sz w:val="24"/>
          <w:szCs w:val="24"/>
          <w:lang w:bidi="hi-IN"/>
        </w:rPr>
        <w:t xml:space="preserve">, the existing holdings are </w:t>
      </w:r>
      <w:r w:rsidR="00E57321" w:rsidRPr="00C450FC">
        <w:rPr>
          <w:rFonts w:ascii="Times New Roman" w:eastAsia="Times New Roman" w:hAnsi="Times New Roman" w:cs="Times New Roman"/>
          <w:sz w:val="24"/>
          <w:szCs w:val="24"/>
          <w:lang w:bidi="hi-IN"/>
        </w:rPr>
        <w:t>divided into</w:t>
      </w:r>
      <w:r w:rsidR="00F16881" w:rsidRPr="00C450FC">
        <w:rPr>
          <w:rFonts w:ascii="Times New Roman" w:eastAsia="Times New Roman" w:hAnsi="Times New Roman" w:cs="Times New Roman"/>
          <w:sz w:val="24"/>
          <w:szCs w:val="24"/>
          <w:lang w:bidi="hi-IN"/>
        </w:rPr>
        <w:t xml:space="preserve"> smaller plots.</w:t>
      </w:r>
    </w:p>
    <w:p w14:paraId="19EB2B26" w14:textId="77777777" w:rsidR="007C670D" w:rsidRPr="00C450FC" w:rsidRDefault="007C670D" w:rsidP="00C1348A">
      <w:pPr>
        <w:spacing w:after="0"/>
        <w:ind w:firstLine="720"/>
        <w:jc w:val="both"/>
        <w:rPr>
          <w:rFonts w:ascii="Times New Roman" w:eastAsia="Times New Roman" w:hAnsi="Times New Roman" w:cs="Times New Roman"/>
          <w:sz w:val="24"/>
          <w:szCs w:val="24"/>
          <w:lang w:bidi="hi-IN"/>
        </w:rPr>
      </w:pPr>
    </w:p>
    <w:p w14:paraId="6DE30AB9" w14:textId="77777777" w:rsidR="00F16881" w:rsidRPr="00C450FC" w:rsidRDefault="00EC3CE9" w:rsidP="007C670D">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information is derived from </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the Economic Review of the State Planning Board spanning from 1970-71 to 1998-99.</w:t>
      </w:r>
      <w:r w:rsidR="00F16881" w:rsidRPr="00C450FC">
        <w:rPr>
          <w:rFonts w:ascii="Times New Roman" w:eastAsia="Times New Roman" w:hAnsi="Times New Roman" w:cs="Times New Roman"/>
          <w:sz w:val="24"/>
          <w:szCs w:val="24"/>
          <w:lang w:bidi="hi-IN"/>
        </w:rPr>
        <w:t>, we</w:t>
      </w:r>
      <w:r w:rsidR="00DA1E80" w:rsidRPr="00C450FC">
        <w:rPr>
          <w:rFonts w:ascii="Times New Roman" w:eastAsia="Times New Roman" w:hAnsi="Times New Roman" w:cs="Times New Roman"/>
          <w:sz w:val="4"/>
          <w:szCs w:val="4"/>
          <w:lang w:bidi="hi-IN"/>
        </w:rPr>
        <w:t>”</w:t>
      </w:r>
      <w:r w:rsidR="00F16881" w:rsidRPr="00C450FC">
        <w:rPr>
          <w:rFonts w:ascii="Times New Roman" w:eastAsia="Times New Roman" w:hAnsi="Times New Roman" w:cs="Times New Roman"/>
          <w:sz w:val="24"/>
          <w:szCs w:val="24"/>
          <w:lang w:bidi="hi-IN"/>
        </w:rPr>
        <w:t xml:space="preserve"> can see that after land reforms were implemented, the agricultural output in the </w:t>
      </w:r>
      <w:r w:rsidR="00E57321" w:rsidRPr="00C450FC">
        <w:rPr>
          <w:rFonts w:ascii="Times New Roman" w:eastAsia="Times New Roman" w:hAnsi="Times New Roman" w:cs="Times New Roman"/>
          <w:sz w:val="24"/>
          <w:szCs w:val="24"/>
          <w:lang w:bidi="hi-IN"/>
        </w:rPr>
        <w:t>State</w:t>
      </w:r>
      <w:r w:rsidR="00F16881" w:rsidRPr="00C450FC">
        <w:rPr>
          <w:rFonts w:ascii="Times New Roman" w:eastAsia="Times New Roman" w:hAnsi="Times New Roman" w:cs="Times New Roman"/>
          <w:sz w:val="24"/>
          <w:szCs w:val="24"/>
          <w:lang w:bidi="hi-IN"/>
        </w:rPr>
        <w:t xml:space="preserve"> consistently grew until 1975-76. However, it then began to decrease</w:t>
      </w:r>
      <w:r w:rsidR="00E57321" w:rsidRPr="00C450FC">
        <w:rPr>
          <w:rFonts w:ascii="Times New Roman" w:eastAsia="Times New Roman" w:hAnsi="Times New Roman" w:cs="Times New Roman"/>
          <w:sz w:val="24"/>
          <w:szCs w:val="24"/>
          <w:lang w:bidi="hi-IN"/>
        </w:rPr>
        <w:t>,</w:t>
      </w:r>
      <w:r w:rsidR="00F16881" w:rsidRPr="00C450FC">
        <w:rPr>
          <w:rFonts w:ascii="Times New Roman" w:eastAsia="Times New Roman" w:hAnsi="Times New Roman" w:cs="Times New Roman"/>
          <w:sz w:val="24"/>
          <w:szCs w:val="24"/>
          <w:lang w:bidi="hi-IN"/>
        </w:rPr>
        <w:t xml:space="preserve"> and this trend continued until 1980-81. The </w:t>
      </w:r>
      <w:r w:rsidR="00E57321" w:rsidRPr="00C450FC">
        <w:rPr>
          <w:rFonts w:ascii="Times New Roman" w:eastAsia="Times New Roman" w:hAnsi="Times New Roman" w:cs="Times New Roman"/>
          <w:sz w:val="24"/>
          <w:szCs w:val="24"/>
          <w:lang w:bidi="hi-IN"/>
        </w:rPr>
        <w:t>output growth rate</w:t>
      </w:r>
      <w:r w:rsidR="00F16881" w:rsidRPr="00C450FC">
        <w:rPr>
          <w:rFonts w:ascii="Times New Roman" w:eastAsia="Times New Roman" w:hAnsi="Times New Roman" w:cs="Times New Roman"/>
          <w:sz w:val="24"/>
          <w:szCs w:val="24"/>
          <w:lang w:bidi="hi-IN"/>
        </w:rPr>
        <w:t xml:space="preserve"> accelerated that year and</w:t>
      </w:r>
      <w:r w:rsidR="00E57321" w:rsidRPr="00C450FC">
        <w:rPr>
          <w:rFonts w:ascii="Times New Roman" w:eastAsia="Times New Roman" w:hAnsi="Times New Roman" w:cs="Times New Roman"/>
          <w:sz w:val="24"/>
          <w:szCs w:val="24"/>
          <w:lang w:bidi="hi-IN"/>
        </w:rPr>
        <w:t xml:space="preserve"> has maintained a consistent upward trend</w:t>
      </w:r>
      <w:r w:rsidR="00F16881" w:rsidRPr="00C450FC">
        <w:rPr>
          <w:rFonts w:ascii="Times New Roman" w:eastAsia="Times New Roman" w:hAnsi="Times New Roman" w:cs="Times New Roman"/>
          <w:sz w:val="24"/>
          <w:szCs w:val="24"/>
          <w:lang w:bidi="hi-IN"/>
        </w:rPr>
        <w:t xml:space="preserve"> following an initial period of instability.</w:t>
      </w:r>
    </w:p>
    <w:p w14:paraId="3A1F44B5" w14:textId="77777777" w:rsidR="00F16881" w:rsidRPr="00C450FC" w:rsidRDefault="00F16881" w:rsidP="00F16881">
      <w:pPr>
        <w:spacing w:after="0" w:line="240" w:lineRule="auto"/>
        <w:rPr>
          <w:rFonts w:ascii="Times New Roman" w:eastAsia="Times New Roman" w:hAnsi="Times New Roman" w:cs="Times New Roman"/>
          <w:sz w:val="24"/>
          <w:szCs w:val="24"/>
          <w:lang w:bidi="hi-IN"/>
        </w:rPr>
      </w:pPr>
    </w:p>
    <w:p w14:paraId="5C9BA400" w14:textId="77777777" w:rsidR="00540C05" w:rsidRPr="00C450FC" w:rsidRDefault="00540C05" w:rsidP="008E4FFB">
      <w:pPr>
        <w:spacing w:after="0"/>
        <w:rPr>
          <w:rFonts w:ascii="Times New Roman" w:eastAsia="Times New Roman" w:hAnsi="Times New Roman" w:cs="Times New Roman"/>
          <w:sz w:val="24"/>
          <w:szCs w:val="24"/>
          <w:lang w:bidi="hi-IN"/>
        </w:rPr>
      </w:pPr>
    </w:p>
    <w:p w14:paraId="59EF8271" w14:textId="77777777" w:rsidR="00540C05" w:rsidRPr="00C450FC" w:rsidRDefault="00D03E29" w:rsidP="00D03E29">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The main elements that led to changes in the agricultural sector of the State are the redistribution of agricultural land and economic and social shifts during the last thirty years</w:t>
      </w:r>
      <w:r w:rsidR="00540C05" w:rsidRPr="00C450FC">
        <w:rPr>
          <w:rFonts w:ascii="Times New Roman" w:eastAsia="Times New Roman" w:hAnsi="Times New Roman" w:cs="Times New Roman"/>
          <w:sz w:val="24"/>
          <w:szCs w:val="24"/>
          <w:lang w:bidi="hi-IN"/>
        </w:rPr>
        <w:t xml:space="preserve">. The shifting composition of agricultural holdings is a significant determinant of land </w:t>
      </w:r>
      <w:r w:rsidR="00E57321" w:rsidRPr="00C450FC">
        <w:rPr>
          <w:rFonts w:ascii="Times New Roman" w:eastAsia="Times New Roman" w:hAnsi="Times New Roman" w:cs="Times New Roman"/>
          <w:sz w:val="24"/>
          <w:szCs w:val="24"/>
          <w:lang w:bidi="hi-IN"/>
        </w:rPr>
        <w:t>utilization</w:t>
      </w:r>
      <w:r w:rsidR="00540C05" w:rsidRPr="00C450FC">
        <w:rPr>
          <w:rFonts w:ascii="Times New Roman" w:eastAsia="Times New Roman" w:hAnsi="Times New Roman" w:cs="Times New Roman"/>
          <w:sz w:val="24"/>
          <w:szCs w:val="24"/>
          <w:lang w:bidi="hi-IN"/>
        </w:rPr>
        <w:t xml:space="preserve"> selection, productivity, and agricultural </w:t>
      </w:r>
      <w:proofErr w:type="spellStart"/>
      <w:r w:rsidR="00E57321" w:rsidRPr="00C450FC">
        <w:rPr>
          <w:rFonts w:ascii="Times New Roman" w:eastAsia="Times New Roman" w:hAnsi="Times New Roman" w:cs="Times New Roman"/>
          <w:sz w:val="24"/>
          <w:szCs w:val="24"/>
          <w:lang w:bidi="hi-IN"/>
        </w:rPr>
        <w:t>labour</w:t>
      </w:r>
      <w:r w:rsidR="00540C05" w:rsidRPr="00C450FC">
        <w:rPr>
          <w:rFonts w:ascii="Times New Roman" w:eastAsia="Times New Roman" w:hAnsi="Times New Roman" w:cs="Times New Roman"/>
          <w:sz w:val="24"/>
          <w:szCs w:val="24"/>
          <w:lang w:bidi="hi-IN"/>
        </w:rPr>
        <w:t>.The</w:t>
      </w:r>
      <w:proofErr w:type="spellEnd"/>
      <w:r w:rsidR="00540C05" w:rsidRPr="00C450FC">
        <w:rPr>
          <w:rFonts w:ascii="Times New Roman" w:eastAsia="Times New Roman" w:hAnsi="Times New Roman" w:cs="Times New Roman"/>
          <w:sz w:val="24"/>
          <w:szCs w:val="24"/>
          <w:lang w:bidi="hi-IN"/>
        </w:rPr>
        <w:t xml:space="preserve"> cropping pattern at a specific era is typically represented by indicating the proportion of the total cultivated area occupied by each crop, expressed as a percentage.</w:t>
      </w:r>
    </w:p>
    <w:p w14:paraId="546C1F36" w14:textId="77777777" w:rsidR="008E20AD" w:rsidRPr="00C450FC" w:rsidRDefault="008E20AD" w:rsidP="008E4FFB">
      <w:pPr>
        <w:spacing w:after="0"/>
        <w:rPr>
          <w:rFonts w:ascii="Times New Roman" w:eastAsia="Times New Roman" w:hAnsi="Times New Roman" w:cs="Times New Roman"/>
          <w:sz w:val="24"/>
          <w:szCs w:val="24"/>
          <w:lang w:bidi="hi-IN"/>
        </w:rPr>
      </w:pPr>
    </w:p>
    <w:p w14:paraId="52F6459D" w14:textId="77777777" w:rsidR="008E20AD" w:rsidRPr="00C450FC" w:rsidRDefault="008E20AD" w:rsidP="008E4FFB">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Therefore, altering the cropping pattern would </w:t>
      </w:r>
      <w:r w:rsidR="00E57321" w:rsidRPr="00C450FC">
        <w:rPr>
          <w:rFonts w:ascii="Times New Roman" w:eastAsia="Times New Roman" w:hAnsi="Times New Roman" w:cs="Times New Roman"/>
          <w:sz w:val="24"/>
          <w:szCs w:val="24"/>
          <w:lang w:bidi="hi-IN"/>
        </w:rPr>
        <w:t>modify</w:t>
      </w:r>
      <w:r w:rsidRPr="00C450FC">
        <w:rPr>
          <w:rFonts w:ascii="Times New Roman" w:eastAsia="Times New Roman" w:hAnsi="Times New Roman" w:cs="Times New Roman"/>
          <w:sz w:val="24"/>
          <w:szCs w:val="24"/>
          <w:lang w:bidi="hi-IN"/>
        </w:rPr>
        <w:t xml:space="preserve"> the relative proportions of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dedicated to different crops. </w:t>
      </w:r>
      <w:r w:rsidR="008E4FFB" w:rsidRPr="00C450FC">
        <w:rPr>
          <w:rFonts w:ascii="Times New Roman" w:eastAsia="Times New Roman" w:hAnsi="Times New Roman" w:cs="Times New Roman"/>
          <w:sz w:val="24"/>
          <w:szCs w:val="24"/>
          <w:lang w:bidi="hi-IN"/>
        </w:rPr>
        <w:t>Therefore, if the relative area dedicated to a high-value crop increases, it is unlikely that there will be a simultaneous decrease in the relative area dedicated to other crops of equal or greater value.</w:t>
      </w:r>
      <w:r w:rsidRPr="00C450FC">
        <w:rPr>
          <w:rFonts w:ascii="Times New Roman" w:eastAsia="Times New Roman" w:hAnsi="Times New Roman" w:cs="Times New Roman"/>
          <w:sz w:val="24"/>
          <w:szCs w:val="24"/>
          <w:lang w:bidi="hi-IN"/>
        </w:rPr>
        <w:t xml:space="preserve">, which would raise the overall return (assuming yield and price remain unchanged). Millions of farmers in the </w:t>
      </w:r>
      <w:r w:rsidR="00E57321" w:rsidRPr="00C450FC">
        <w:rPr>
          <w:rFonts w:ascii="Times New Roman" w:eastAsia="Times New Roman" w:hAnsi="Times New Roman" w:cs="Times New Roman"/>
          <w:sz w:val="24"/>
          <w:szCs w:val="24"/>
          <w:lang w:bidi="hi-IN"/>
        </w:rPr>
        <w:t>State</w:t>
      </w:r>
      <w:r w:rsidRPr="00C450FC">
        <w:rPr>
          <w:rFonts w:ascii="Times New Roman" w:eastAsia="Times New Roman" w:hAnsi="Times New Roman" w:cs="Times New Roman"/>
          <w:sz w:val="24"/>
          <w:szCs w:val="24"/>
          <w:lang w:bidi="hi-IN"/>
        </w:rPr>
        <w:t xml:space="preserve"> have made decisions that have changed </w:t>
      </w:r>
      <w:r w:rsidR="00E57321" w:rsidRPr="00C450FC">
        <w:rPr>
          <w:rFonts w:ascii="Times New Roman" w:eastAsia="Times New Roman" w:hAnsi="Times New Roman" w:cs="Times New Roman"/>
          <w:sz w:val="24"/>
          <w:szCs w:val="24"/>
          <w:lang w:bidi="hi-IN"/>
        </w:rPr>
        <w:t>howland</w:t>
      </w:r>
      <w:r w:rsidRPr="00C450FC">
        <w:rPr>
          <w:rFonts w:ascii="Times New Roman" w:eastAsia="Times New Roman" w:hAnsi="Times New Roman" w:cs="Times New Roman"/>
          <w:sz w:val="24"/>
          <w:szCs w:val="24"/>
          <w:lang w:bidi="hi-IN"/>
        </w:rPr>
        <w:t xml:space="preserve"> is used and farmed. The </w:t>
      </w:r>
      <w:r w:rsidR="00E57321" w:rsidRPr="00C450FC">
        <w:rPr>
          <w:rFonts w:ascii="Times New Roman" w:eastAsia="Times New Roman" w:hAnsi="Times New Roman" w:cs="Times New Roman"/>
          <w:sz w:val="24"/>
          <w:szCs w:val="24"/>
          <w:lang w:bidi="hi-IN"/>
        </w:rPr>
        <w:t>farm's size must be considered</w:t>
      </w:r>
      <w:r w:rsidRPr="00C450FC">
        <w:rPr>
          <w:rFonts w:ascii="Times New Roman" w:eastAsia="Times New Roman" w:hAnsi="Times New Roman" w:cs="Times New Roman"/>
          <w:sz w:val="24"/>
          <w:szCs w:val="24"/>
          <w:lang w:bidi="hi-IN"/>
        </w:rPr>
        <w:t xml:space="preserve"> one of the main elements determining their choices.</w:t>
      </w:r>
    </w:p>
    <w:p w14:paraId="4CD9808F" w14:textId="77777777" w:rsidR="008E20AD" w:rsidRPr="00C450FC" w:rsidRDefault="008E20AD" w:rsidP="008E20AD">
      <w:pPr>
        <w:spacing w:after="0" w:line="240" w:lineRule="auto"/>
        <w:rPr>
          <w:rFonts w:ascii="Times New Roman" w:eastAsia="Times New Roman" w:hAnsi="Times New Roman" w:cs="Times New Roman"/>
          <w:sz w:val="24"/>
          <w:szCs w:val="24"/>
          <w:lang w:bidi="hi-IN"/>
        </w:rPr>
      </w:pPr>
    </w:p>
    <w:p w14:paraId="4F25D6B3" w14:textId="77777777" w:rsidR="006B7536" w:rsidRPr="00C450FC" w:rsidRDefault="00E57321" w:rsidP="006B7536">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Over</w:t>
      </w:r>
      <w:r w:rsidR="00E7634F" w:rsidRPr="00C450FC">
        <w:rPr>
          <w:rFonts w:ascii="Times New Roman" w:eastAsia="Times New Roman" w:hAnsi="Times New Roman" w:cs="Times New Roman"/>
          <w:sz w:val="24"/>
          <w:szCs w:val="24"/>
          <w:lang w:bidi="hi-IN"/>
        </w:rPr>
        <w:t xml:space="preserve"> 20 years after implementing land reforms, the </w:t>
      </w:r>
      <w:r w:rsidRPr="00C450FC">
        <w:rPr>
          <w:rFonts w:ascii="Times New Roman" w:eastAsia="Times New Roman" w:hAnsi="Times New Roman" w:cs="Times New Roman"/>
          <w:sz w:val="24"/>
          <w:szCs w:val="24"/>
          <w:lang w:bidi="hi-IN"/>
        </w:rPr>
        <w:t>State</w:t>
      </w:r>
      <w:r w:rsidR="00E7634F" w:rsidRPr="00C450FC">
        <w:rPr>
          <w:rFonts w:ascii="Times New Roman" w:eastAsia="Times New Roman" w:hAnsi="Times New Roman" w:cs="Times New Roman"/>
          <w:sz w:val="24"/>
          <w:szCs w:val="24"/>
          <w:lang w:bidi="hi-IN"/>
        </w:rPr>
        <w:t xml:space="preserve"> witnessed an almost twofold increase in agricultural holdings. The division of land holdings has resulted in a remarkable rise in small-scale </w:t>
      </w:r>
      <w:r w:rsidR="00DA1E80" w:rsidRPr="00C450FC">
        <w:rPr>
          <w:rFonts w:ascii="Times New Roman" w:eastAsia="Times New Roman" w:hAnsi="Times New Roman" w:cs="Times New Roman"/>
          <w:sz w:val="4"/>
          <w:szCs w:val="4"/>
          <w:lang w:bidi="hi-IN"/>
        </w:rPr>
        <w:t>“</w:t>
      </w:r>
      <w:r w:rsidR="00E7634F" w:rsidRPr="00C450FC">
        <w:rPr>
          <w:rFonts w:ascii="Times New Roman" w:eastAsia="Times New Roman" w:hAnsi="Times New Roman" w:cs="Times New Roman"/>
          <w:sz w:val="24"/>
          <w:szCs w:val="24"/>
          <w:lang w:bidi="hi-IN"/>
        </w:rPr>
        <w:t>holdings (i.e.</w:t>
      </w:r>
      <w:r w:rsidRPr="00C450FC">
        <w:rPr>
          <w:rFonts w:ascii="Times New Roman" w:eastAsia="Times New Roman" w:hAnsi="Times New Roman" w:cs="Times New Roman"/>
          <w:sz w:val="24"/>
          <w:szCs w:val="24"/>
          <w:lang w:bidi="hi-IN"/>
        </w:rPr>
        <w:t>, holdings</w:t>
      </w:r>
      <w:r w:rsidR="00E7634F" w:rsidRPr="00C450FC">
        <w:rPr>
          <w:rFonts w:ascii="Times New Roman" w:eastAsia="Times New Roman" w:hAnsi="Times New Roman" w:cs="Times New Roman"/>
          <w:sz w:val="24"/>
          <w:szCs w:val="24"/>
          <w:lang w:bidi="hi-IN"/>
        </w:rPr>
        <w:t xml:space="preserve"> less than 0.5 </w:t>
      </w:r>
      <w:r w:rsidRPr="00C450FC">
        <w:rPr>
          <w:rFonts w:ascii="Times New Roman" w:eastAsia="Times New Roman" w:hAnsi="Times New Roman" w:cs="Times New Roman"/>
          <w:sz w:val="24"/>
          <w:szCs w:val="24"/>
          <w:lang w:bidi="hi-IN"/>
        </w:rPr>
        <w:t>hectares of their near</w:t>
      </w:r>
      <w:r w:rsidR="00E7634F" w:rsidRPr="00C450FC">
        <w:rPr>
          <w:rFonts w:ascii="Times New Roman" w:eastAsia="Times New Roman" w:hAnsi="Times New Roman" w:cs="Times New Roman"/>
          <w:sz w:val="24"/>
          <w:szCs w:val="24"/>
          <w:lang w:bidi="hi-IN"/>
        </w:rPr>
        <w:t xml:space="preserve"> population </w:t>
      </w:r>
      <w:r w:rsidRPr="00C450FC">
        <w:rPr>
          <w:rFonts w:ascii="Times New Roman" w:eastAsia="Times New Roman" w:hAnsi="Times New Roman" w:cs="Times New Roman"/>
          <w:sz w:val="24"/>
          <w:szCs w:val="24"/>
          <w:lang w:bidi="hi-IN"/>
        </w:rPr>
        <w:t>from</w:t>
      </w:r>
      <w:r w:rsidR="00E7634F" w:rsidRPr="00C450FC">
        <w:rPr>
          <w:rFonts w:ascii="Times New Roman" w:eastAsia="Times New Roman" w:hAnsi="Times New Roman" w:cs="Times New Roman"/>
          <w:sz w:val="24"/>
          <w:szCs w:val="24"/>
          <w:lang w:bidi="hi-IN"/>
        </w:rPr>
        <w:t xml:space="preserve"> 20.30 lakh in 1970-71 to 45.50 lakh in 1990-91. </w:t>
      </w:r>
      <w:r w:rsidR="006B7536" w:rsidRPr="00C450FC">
        <w:rPr>
          <w:rFonts w:ascii="Times New Roman" w:eastAsia="Times New Roman" w:hAnsi="Times New Roman" w:cs="Times New Roman"/>
          <w:sz w:val="24"/>
          <w:szCs w:val="24"/>
          <w:lang w:bidi="hi-IN"/>
        </w:rPr>
        <w:t>As a result, there</w:t>
      </w:r>
      <w:r w:rsidR="00DA1E80" w:rsidRPr="00C450FC">
        <w:rPr>
          <w:rFonts w:ascii="Times New Roman" w:eastAsia="Times New Roman" w:hAnsi="Times New Roman" w:cs="Times New Roman"/>
          <w:sz w:val="4"/>
          <w:szCs w:val="4"/>
          <w:lang w:bidi="hi-IN"/>
        </w:rPr>
        <w:t>”</w:t>
      </w:r>
      <w:r w:rsidR="006B7536" w:rsidRPr="00C450FC">
        <w:rPr>
          <w:rFonts w:ascii="Times New Roman" w:eastAsia="Times New Roman" w:hAnsi="Times New Roman" w:cs="Times New Roman"/>
          <w:sz w:val="24"/>
          <w:szCs w:val="24"/>
          <w:lang w:bidi="hi-IN"/>
        </w:rPr>
        <w:t xml:space="preserve"> is a significant imbalance in the distribution of land </w:t>
      </w:r>
      <w:r w:rsidRPr="00C450FC">
        <w:rPr>
          <w:rFonts w:ascii="Times New Roman" w:eastAsia="Times New Roman" w:hAnsi="Times New Roman" w:cs="Times New Roman"/>
          <w:sz w:val="24"/>
          <w:szCs w:val="24"/>
          <w:lang w:bidi="hi-IN"/>
        </w:rPr>
        <w:t>holding sizes</w:t>
      </w:r>
      <w:r w:rsidR="006B7536" w:rsidRPr="00C450FC">
        <w:rPr>
          <w:rFonts w:ascii="Times New Roman" w:eastAsia="Times New Roman" w:hAnsi="Times New Roman" w:cs="Times New Roman"/>
          <w:sz w:val="24"/>
          <w:szCs w:val="24"/>
          <w:lang w:bidi="hi-IN"/>
        </w:rPr>
        <w:t>.</w:t>
      </w:r>
    </w:p>
    <w:p w14:paraId="79AA6851" w14:textId="77777777" w:rsidR="00741C9E" w:rsidRPr="00C450FC" w:rsidRDefault="00741C9E" w:rsidP="006B7536">
      <w:pPr>
        <w:spacing w:after="0"/>
        <w:jc w:val="both"/>
      </w:pPr>
      <w:r w:rsidRPr="00C450FC">
        <w:rPr>
          <w:rFonts w:ascii="Times New Roman" w:eastAsia="Times New Roman" w:hAnsi="Times New Roman" w:cs="Times New Roman"/>
          <w:sz w:val="24"/>
          <w:szCs w:val="24"/>
          <w:lang w:bidi="hi-IN"/>
        </w:rPr>
        <w:t xml:space="preserve">As of January 20, 2023, 20710 projects have been </w:t>
      </w:r>
      <w:r w:rsidRPr="00C450FC">
        <w:rPr>
          <w:rFonts w:ascii="Times New Roman" w:hAnsi="Times New Roman" w:cs="Times New Roman"/>
          <w:sz w:val="24"/>
          <w:szCs w:val="24"/>
        </w:rPr>
        <w:t xml:space="preserve">approved for Rs. 15287 crores. </w:t>
      </w:r>
      <w:r w:rsidR="00D03E29" w:rsidRPr="00C450FC">
        <w:rPr>
          <w:rFonts w:ascii="Times New Roman" w:hAnsi="Times New Roman" w:cs="Times New Roman"/>
          <w:sz w:val="24"/>
          <w:szCs w:val="24"/>
        </w:rPr>
        <w:t xml:space="preserve">The sanctioned projects attracted an investment of Rs. 31102 crore in the agricultural sector. There are numerous projects approved under AIF, including 105 agricultural warehouses, 3574 main processing units, 2372 custom hiring centers, 1088 sorting </w:t>
      </w:r>
      <w:r w:rsidR="00DA1E80" w:rsidRPr="00C450FC">
        <w:rPr>
          <w:rFonts w:ascii="Times New Roman" w:hAnsi="Times New Roman" w:cs="Times New Roman"/>
          <w:sz w:val="24"/>
          <w:szCs w:val="24"/>
        </w:rPr>
        <w:t>as well as</w:t>
      </w:r>
      <w:r w:rsidR="00D03E29" w:rsidRPr="00C450FC">
        <w:rPr>
          <w:rFonts w:ascii="Times New Roman" w:hAnsi="Times New Roman" w:cs="Times New Roman"/>
          <w:sz w:val="24"/>
          <w:szCs w:val="24"/>
        </w:rPr>
        <w:t xml:space="preserve"> grading units, 803 cold store </w:t>
      </w:r>
      <w:r w:rsidR="00DA1E80" w:rsidRPr="00C450FC">
        <w:rPr>
          <w:rFonts w:ascii="Times New Roman" w:hAnsi="Times New Roman" w:cs="Times New Roman"/>
          <w:sz w:val="4"/>
          <w:szCs w:val="4"/>
        </w:rPr>
        <w:t>“</w:t>
      </w:r>
      <w:r w:rsidR="00D03E29" w:rsidRPr="00C450FC">
        <w:rPr>
          <w:rFonts w:ascii="Times New Roman" w:hAnsi="Times New Roman" w:cs="Times New Roman"/>
          <w:sz w:val="24"/>
          <w:szCs w:val="24"/>
        </w:rPr>
        <w:t>projects, 163 assaying units, and approximately 3883 additional post-harvest management initiatives, along with community farming</w:t>
      </w:r>
      <w:r w:rsidR="00DA1E80" w:rsidRPr="00C450FC">
        <w:rPr>
          <w:rFonts w:ascii="Times New Roman" w:hAnsi="Times New Roman" w:cs="Times New Roman"/>
          <w:sz w:val="4"/>
          <w:szCs w:val="4"/>
        </w:rPr>
        <w:t>”</w:t>
      </w:r>
      <w:r w:rsidR="00D03E29" w:rsidRPr="00C450FC">
        <w:rPr>
          <w:rFonts w:ascii="Times New Roman" w:hAnsi="Times New Roman" w:cs="Times New Roman"/>
          <w:sz w:val="24"/>
          <w:szCs w:val="24"/>
        </w:rPr>
        <w:t xml:space="preserve"> resources. </w:t>
      </w:r>
    </w:p>
    <w:p w14:paraId="1970DCB8" w14:textId="77777777" w:rsidR="00E7634F" w:rsidRPr="00C450FC" w:rsidRDefault="00E7634F" w:rsidP="002C1072">
      <w:pPr>
        <w:ind w:firstLine="720"/>
        <w:jc w:val="both"/>
        <w:rPr>
          <w:rFonts w:ascii="Times New Roman" w:hAnsi="Times New Roman" w:cs="Times New Roman"/>
          <w:sz w:val="24"/>
          <w:szCs w:val="24"/>
        </w:rPr>
      </w:pPr>
      <w:r w:rsidRPr="00C450FC">
        <w:rPr>
          <w:rFonts w:ascii="Times New Roman" w:hAnsi="Times New Roman" w:cs="Times New Roman"/>
          <w:sz w:val="24"/>
          <w:szCs w:val="24"/>
        </w:rPr>
        <w:t xml:space="preserve">At the other end of the spectrum, the proportion of properties larger than 10 hectares is only 0.06, with about 84 </w:t>
      </w:r>
      <w:r w:rsidR="00E57321" w:rsidRPr="00C450FC">
        <w:rPr>
          <w:rFonts w:ascii="Times New Roman" w:hAnsi="Times New Roman" w:cs="Times New Roman"/>
          <w:sz w:val="24"/>
          <w:szCs w:val="24"/>
        </w:rPr>
        <w:t>per cent</w:t>
      </w:r>
      <w:r w:rsidRPr="00C450FC">
        <w:rPr>
          <w:rFonts w:ascii="Times New Roman" w:hAnsi="Times New Roman" w:cs="Times New Roman"/>
          <w:sz w:val="24"/>
          <w:szCs w:val="24"/>
        </w:rPr>
        <w:t xml:space="preserve"> of the holdings smaller than 0.5 hectares. In actuality, just 0.46 </w:t>
      </w:r>
      <w:r w:rsidR="00E57321" w:rsidRPr="00C450FC">
        <w:rPr>
          <w:rFonts w:ascii="Times New Roman" w:hAnsi="Times New Roman" w:cs="Times New Roman"/>
          <w:sz w:val="24"/>
          <w:szCs w:val="24"/>
        </w:rPr>
        <w:t>per cent</w:t>
      </w:r>
      <w:r w:rsidRPr="00C450FC">
        <w:rPr>
          <w:rFonts w:ascii="Times New Roman" w:hAnsi="Times New Roman" w:cs="Times New Roman"/>
          <w:sz w:val="24"/>
          <w:szCs w:val="24"/>
        </w:rPr>
        <w:t xml:space="preserve"> of the entire area—nearly 12</w:t>
      </w:r>
      <w:r w:rsidR="00D03E29" w:rsidRPr="00C450FC">
        <w:rPr>
          <w:rFonts w:ascii="Times New Roman" w:hAnsi="Times New Roman" w:cs="Times New Roman"/>
          <w:sz w:val="24"/>
          <w:szCs w:val="24"/>
        </w:rPr>
        <w:t xml:space="preserve">% </w:t>
      </w:r>
      <w:r w:rsidRPr="00C450FC">
        <w:rPr>
          <w:rFonts w:ascii="Times New Roman" w:hAnsi="Times New Roman" w:cs="Times New Roman"/>
          <w:sz w:val="24"/>
          <w:szCs w:val="24"/>
        </w:rPr>
        <w:t>of the properties listed in 1991—were larger than 0.02 hectares.</w:t>
      </w:r>
    </w:p>
    <w:p w14:paraId="19D04AE6" w14:textId="77777777" w:rsidR="007828A8" w:rsidRPr="00C450FC" w:rsidRDefault="007828A8" w:rsidP="00E7634F">
      <w:pPr>
        <w:ind w:firstLine="720"/>
        <w:jc w:val="both"/>
        <w:rPr>
          <w:rFonts w:ascii="Times New Roman" w:hAnsi="Times New Roman" w:cs="Times New Roman"/>
          <w:sz w:val="24"/>
          <w:szCs w:val="24"/>
        </w:rPr>
      </w:pPr>
      <w:r w:rsidRPr="00C450FC">
        <w:rPr>
          <w:rFonts w:ascii="Times New Roman" w:hAnsi="Times New Roman" w:cs="Times New Roman"/>
          <w:sz w:val="24"/>
          <w:szCs w:val="24"/>
        </w:rPr>
        <w:lastRenderedPageBreak/>
        <w:t>(</w:t>
      </w:r>
      <w:r w:rsidR="00D03E29" w:rsidRPr="00C450FC">
        <w:rPr>
          <w:rFonts w:ascii="Times New Roman" w:hAnsi="Times New Roman" w:cs="Times New Roman"/>
          <w:sz w:val="24"/>
          <w:szCs w:val="24"/>
        </w:rPr>
        <w:t>“</w:t>
      </w:r>
      <w:r w:rsidRPr="00C450FC">
        <w:rPr>
          <w:rFonts w:ascii="Times New Roman" w:hAnsi="Times New Roman" w:cs="Times New Roman"/>
          <w:sz w:val="24"/>
          <w:szCs w:val="24"/>
        </w:rPr>
        <w:t>Source: Computed from Agriculture census reports, 1970-71 and 1990-91, Dept. of Economics and Statistics, Govt. of Kerala.</w:t>
      </w:r>
      <w:r w:rsidR="00D03E29" w:rsidRPr="00C450FC">
        <w:rPr>
          <w:rFonts w:ascii="Times New Roman" w:hAnsi="Times New Roman" w:cs="Times New Roman"/>
          <w:sz w:val="24"/>
          <w:szCs w:val="24"/>
        </w:rPr>
        <w:t>”</w:t>
      </w:r>
      <w:r w:rsidRPr="00C450FC">
        <w:rPr>
          <w:rFonts w:ascii="Times New Roman" w:hAnsi="Times New Roman" w:cs="Times New Roman"/>
          <w:sz w:val="24"/>
          <w:szCs w:val="24"/>
        </w:rPr>
        <w:t>)</w:t>
      </w:r>
    </w:p>
    <w:p w14:paraId="66D61B0A" w14:textId="77777777" w:rsidR="00F334B9" w:rsidRPr="00C450FC" w:rsidRDefault="00E57321" w:rsidP="00F334B9">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Most</w:t>
      </w:r>
      <w:r w:rsidR="00F334B9" w:rsidRPr="00C450FC">
        <w:rPr>
          <w:rFonts w:ascii="Times New Roman" w:eastAsia="Times New Roman" w:hAnsi="Times New Roman" w:cs="Times New Roman"/>
          <w:sz w:val="24"/>
          <w:szCs w:val="24"/>
          <w:lang w:bidi="hi-IN"/>
        </w:rPr>
        <w:t xml:space="preserve"> farms on the front are marginal </w:t>
      </w:r>
      <w:r w:rsidR="00DA1E80" w:rsidRPr="00C450FC">
        <w:rPr>
          <w:rFonts w:ascii="Times New Roman" w:eastAsia="Times New Roman" w:hAnsi="Times New Roman" w:cs="Times New Roman"/>
          <w:sz w:val="24"/>
          <w:szCs w:val="24"/>
          <w:lang w:bidi="hi-IN"/>
        </w:rPr>
        <w:t>as well as</w:t>
      </w:r>
      <w:r w:rsidR="00F334B9" w:rsidRPr="00C450FC">
        <w:rPr>
          <w:rFonts w:ascii="Times New Roman" w:eastAsia="Times New Roman" w:hAnsi="Times New Roman" w:cs="Times New Roman"/>
          <w:sz w:val="24"/>
          <w:szCs w:val="24"/>
          <w:lang w:bidi="hi-IN"/>
        </w:rPr>
        <w:t xml:space="preserve"> smallholdings, and their owners </w:t>
      </w:r>
      <w:r w:rsidRPr="00C450FC">
        <w:rPr>
          <w:rFonts w:ascii="Times New Roman" w:eastAsia="Times New Roman" w:hAnsi="Times New Roman" w:cs="Times New Roman"/>
          <w:sz w:val="24"/>
          <w:szCs w:val="24"/>
          <w:lang w:bidi="hi-IN"/>
        </w:rPr>
        <w:t>utilizeland</w:t>
      </w:r>
      <w:r w:rsidR="00A373A3" w:rsidRPr="00C450FC">
        <w:rPr>
          <w:rFonts w:ascii="Times New Roman" w:eastAsia="Times New Roman" w:hAnsi="Times New Roman" w:cs="Times New Roman"/>
          <w:sz w:val="24"/>
          <w:szCs w:val="24"/>
          <w:lang w:bidi="hi-IN"/>
        </w:rPr>
        <w:t xml:space="preserve"> extensively </w:t>
      </w:r>
      <w:r w:rsidRPr="00C450FC">
        <w:rPr>
          <w:rFonts w:ascii="Times New Roman" w:eastAsia="Times New Roman" w:hAnsi="Times New Roman" w:cs="Times New Roman"/>
          <w:sz w:val="24"/>
          <w:szCs w:val="24"/>
          <w:lang w:bidi="hi-IN"/>
        </w:rPr>
        <w:t>and a diverse range</w:t>
      </w:r>
      <w:r w:rsidR="00F334B9" w:rsidRPr="00C450FC">
        <w:rPr>
          <w:rFonts w:ascii="Times New Roman" w:eastAsia="Times New Roman" w:hAnsi="Times New Roman" w:cs="Times New Roman"/>
          <w:sz w:val="24"/>
          <w:szCs w:val="24"/>
          <w:lang w:bidi="hi-IN"/>
        </w:rPr>
        <w:t xml:space="preserve"> of products. In larger agricultural estates, there is a reduced variety of crops</w:t>
      </w:r>
      <w:r w:rsidRPr="00C450FC">
        <w:rPr>
          <w:rFonts w:ascii="Times New Roman" w:eastAsia="Times New Roman" w:hAnsi="Times New Roman" w:cs="Times New Roman"/>
          <w:sz w:val="24"/>
          <w:szCs w:val="24"/>
          <w:lang w:bidi="hi-IN"/>
        </w:rPr>
        <w:t>. However</w:t>
      </w:r>
      <w:r w:rsidR="00F334B9" w:rsidRPr="00C450FC">
        <w:rPr>
          <w:rFonts w:ascii="Times New Roman" w:eastAsia="Times New Roman" w:hAnsi="Times New Roman" w:cs="Times New Roman"/>
          <w:sz w:val="24"/>
          <w:szCs w:val="24"/>
          <w:lang w:bidi="hi-IN"/>
        </w:rPr>
        <w:t xml:space="preserve">, the common practice </w:t>
      </w:r>
      <w:r w:rsidRPr="00C450FC">
        <w:rPr>
          <w:rFonts w:ascii="Times New Roman" w:eastAsia="Times New Roman" w:hAnsi="Times New Roman" w:cs="Times New Roman"/>
          <w:sz w:val="24"/>
          <w:szCs w:val="24"/>
          <w:lang w:bidi="hi-IN"/>
        </w:rPr>
        <w:t>in large estates is cultivating</w:t>
      </w:r>
      <w:r w:rsidR="00F334B9" w:rsidRPr="00C450FC">
        <w:rPr>
          <w:rFonts w:ascii="Times New Roman" w:eastAsia="Times New Roman" w:hAnsi="Times New Roman" w:cs="Times New Roman"/>
          <w:sz w:val="24"/>
          <w:szCs w:val="24"/>
          <w:lang w:bidi="hi-IN"/>
        </w:rPr>
        <w:t xml:space="preserve"> a single crop, typically plantation crops like tea, coffee, cardamom, and rubber.</w:t>
      </w:r>
    </w:p>
    <w:p w14:paraId="3ED84565" w14:textId="77777777" w:rsidR="00F334B9" w:rsidRPr="00C450FC" w:rsidRDefault="00F334B9" w:rsidP="00037BF9">
      <w:pPr>
        <w:ind w:firstLine="720"/>
        <w:jc w:val="both"/>
        <w:rPr>
          <w:rFonts w:ascii="Times New Roman" w:hAnsi="Times New Roman" w:cs="Times New Roman"/>
          <w:sz w:val="24"/>
          <w:szCs w:val="24"/>
        </w:rPr>
      </w:pPr>
    </w:p>
    <w:p w14:paraId="09EB09B6" w14:textId="77777777" w:rsidR="00E57321" w:rsidRPr="00C450FC" w:rsidRDefault="00F334B9" w:rsidP="007A112D">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In the early 1970s, </w:t>
      </w:r>
      <w:r w:rsidR="00E57321" w:rsidRPr="00C450FC">
        <w:rPr>
          <w:rFonts w:ascii="Times New Roman" w:eastAsia="Times New Roman" w:hAnsi="Times New Roman" w:cs="Times New Roman"/>
          <w:sz w:val="24"/>
          <w:szCs w:val="24"/>
          <w:lang w:bidi="hi-IN"/>
        </w:rPr>
        <w:t>except for</w:t>
      </w:r>
      <w:r w:rsidRPr="00C450FC">
        <w:rPr>
          <w:rFonts w:ascii="Times New Roman" w:eastAsia="Times New Roman" w:hAnsi="Times New Roman" w:cs="Times New Roman"/>
          <w:sz w:val="24"/>
          <w:szCs w:val="24"/>
          <w:lang w:bidi="hi-IN"/>
        </w:rPr>
        <w:t xml:space="preserve"> big agricultural estates, seasonal crops such as rice, vegetables, and tapioca were the predominant crops. The primary enduring crop </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was coconut. By 1991, the pattern </w:t>
      </w:r>
      <w:r w:rsidR="00E57321" w:rsidRPr="00C450FC">
        <w:rPr>
          <w:rFonts w:ascii="Times New Roman" w:eastAsia="Times New Roman" w:hAnsi="Times New Roman" w:cs="Times New Roman"/>
          <w:sz w:val="24"/>
          <w:szCs w:val="24"/>
          <w:lang w:bidi="hi-IN"/>
        </w:rPr>
        <w:t>had transformed</w:t>
      </w:r>
      <w:r w:rsidRPr="00C450FC">
        <w:rPr>
          <w:rFonts w:ascii="Times New Roman" w:eastAsia="Times New Roman" w:hAnsi="Times New Roman" w:cs="Times New Roman"/>
          <w:sz w:val="24"/>
          <w:szCs w:val="24"/>
          <w:lang w:bidi="hi-IN"/>
        </w:rPr>
        <w:t xml:space="preserve">. The proportion of </w:t>
      </w:r>
      <w:r w:rsidR="00E57321" w:rsidRPr="00C450FC">
        <w:rPr>
          <w:rFonts w:ascii="Times New Roman" w:eastAsia="Times New Roman" w:hAnsi="Times New Roman" w:cs="Times New Roman"/>
          <w:sz w:val="24"/>
          <w:szCs w:val="24"/>
          <w:lang w:bidi="hi-IN"/>
        </w:rPr>
        <w:t>land</w:t>
      </w:r>
      <w:r w:rsidRPr="00C450FC">
        <w:rPr>
          <w:rFonts w:ascii="Times New Roman" w:eastAsia="Times New Roman" w:hAnsi="Times New Roman" w:cs="Times New Roman"/>
          <w:sz w:val="24"/>
          <w:szCs w:val="24"/>
          <w:lang w:bidi="hi-IN"/>
        </w:rPr>
        <w:t xml:space="preserve"> dedicated to seasonal crops</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 has significantly decreased across all sizes of agricultural holdings, making way for the cultivation of per</w:t>
      </w:r>
      <w:r w:rsidR="00034A45" w:rsidRPr="00C450FC">
        <w:rPr>
          <w:rFonts w:ascii="Times New Roman" w:eastAsia="Times New Roman" w:hAnsi="Times New Roman" w:cs="Times New Roman"/>
          <w:sz w:val="24"/>
          <w:szCs w:val="24"/>
          <w:lang w:bidi="hi-IN"/>
        </w:rPr>
        <w:t>ennial cash crops such as rubber</w:t>
      </w:r>
      <w:r w:rsidRPr="00C450FC">
        <w:rPr>
          <w:rFonts w:ascii="Times New Roman" w:eastAsia="Times New Roman" w:hAnsi="Times New Roman" w:cs="Times New Roman"/>
          <w:sz w:val="24"/>
          <w:szCs w:val="24"/>
          <w:lang w:bidi="hi-IN"/>
        </w:rPr>
        <w:t xml:space="preserve">, coconut, </w:t>
      </w:r>
      <w:r w:rsidR="00E57321" w:rsidRPr="00C450FC">
        <w:rPr>
          <w:rFonts w:ascii="Times New Roman" w:eastAsia="Times New Roman" w:hAnsi="Times New Roman" w:cs="Times New Roman"/>
          <w:sz w:val="24"/>
          <w:szCs w:val="24"/>
          <w:lang w:bidi="hi-IN"/>
        </w:rPr>
        <w:t>and</w:t>
      </w:r>
      <w:r w:rsidR="00034A45" w:rsidRPr="00C450FC">
        <w:rPr>
          <w:rFonts w:ascii="Times New Roman" w:eastAsia="Times New Roman" w:hAnsi="Times New Roman" w:cs="Times New Roman"/>
          <w:sz w:val="24"/>
          <w:szCs w:val="24"/>
          <w:lang w:bidi="hi-IN"/>
        </w:rPr>
        <w:t xml:space="preserve"> pepper</w:t>
      </w:r>
      <w:r w:rsidRPr="00C450FC">
        <w:rPr>
          <w:rFonts w:ascii="Times New Roman" w:eastAsia="Times New Roman" w:hAnsi="Times New Roman" w:cs="Times New Roman"/>
          <w:sz w:val="24"/>
          <w:szCs w:val="24"/>
          <w:lang w:bidi="hi-IN"/>
        </w:rPr>
        <w:t xml:space="preserve">. As early as 1971, coconut cultivation had already been a significant agricultural activity in both marginal </w:t>
      </w:r>
      <w:r w:rsidR="00E57321"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small farms. In subsequent years, there was a notable inclination towards expanding the cultivation of coconut in predominantly marginal and small land holdings.</w:t>
      </w:r>
    </w:p>
    <w:p w14:paraId="18E052AD" w14:textId="77777777" w:rsidR="00F334B9" w:rsidRPr="00C450FC" w:rsidRDefault="00F334B9" w:rsidP="007A112D">
      <w:pPr>
        <w:spacing w:after="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Additionally, these assets underwent a transition from tapioca to rubber. Th</w:t>
      </w:r>
      <w:r w:rsidR="007A112D" w:rsidRPr="00C450FC">
        <w:rPr>
          <w:rFonts w:ascii="Times New Roman" w:eastAsia="Times New Roman" w:hAnsi="Times New Roman" w:cs="Times New Roman"/>
          <w:sz w:val="24"/>
          <w:szCs w:val="24"/>
          <w:lang w:bidi="hi-IN"/>
        </w:rPr>
        <w:t xml:space="preserve">e transition from the </w:t>
      </w:r>
      <w:r w:rsidR="00E57321" w:rsidRPr="00C450FC">
        <w:rPr>
          <w:rFonts w:ascii="Times New Roman" w:eastAsia="Times New Roman" w:hAnsi="Times New Roman" w:cs="Times New Roman"/>
          <w:sz w:val="24"/>
          <w:szCs w:val="24"/>
          <w:lang w:bidi="hi-IN"/>
        </w:rPr>
        <w:t>seasonal crops</w:t>
      </w:r>
      <w:r w:rsidRPr="00C450FC">
        <w:rPr>
          <w:rFonts w:ascii="Times New Roman" w:eastAsia="Times New Roman" w:hAnsi="Times New Roman" w:cs="Times New Roman"/>
          <w:sz w:val="24"/>
          <w:szCs w:val="24"/>
          <w:lang w:bidi="hi-IN"/>
        </w:rPr>
        <w:t xml:space="preserve"> in marginal holdings primarily involved a change to coconut cultivation</w:t>
      </w:r>
      <w:r w:rsidR="00E57321" w:rsidRPr="00C450FC">
        <w:rPr>
          <w:rFonts w:ascii="Times New Roman" w:eastAsia="Times New Roman" w:hAnsi="Times New Roman" w:cs="Times New Roman"/>
          <w:sz w:val="24"/>
          <w:szCs w:val="24"/>
          <w:lang w:bidi="hi-IN"/>
        </w:rPr>
        <w:t>. In contrast</w:t>
      </w:r>
      <w:r w:rsidRPr="00C450FC">
        <w:rPr>
          <w:rFonts w:ascii="Times New Roman" w:eastAsia="Times New Roman" w:hAnsi="Times New Roman" w:cs="Times New Roman"/>
          <w:sz w:val="24"/>
          <w:szCs w:val="24"/>
          <w:lang w:bidi="hi-IN"/>
        </w:rPr>
        <w:t>, conversi</w:t>
      </w:r>
      <w:r w:rsidR="007A112D" w:rsidRPr="00C450FC">
        <w:rPr>
          <w:rFonts w:ascii="Times New Roman" w:eastAsia="Times New Roman" w:hAnsi="Times New Roman" w:cs="Times New Roman"/>
          <w:sz w:val="24"/>
          <w:szCs w:val="24"/>
          <w:lang w:bidi="hi-IN"/>
        </w:rPr>
        <w:t xml:space="preserve">on was observed in </w:t>
      </w:r>
      <w:r w:rsidR="00E57321" w:rsidRPr="00C450FC">
        <w:rPr>
          <w:rFonts w:ascii="Times New Roman" w:eastAsia="Times New Roman" w:hAnsi="Times New Roman" w:cs="Times New Roman"/>
          <w:sz w:val="24"/>
          <w:szCs w:val="24"/>
          <w:lang w:bidi="hi-IN"/>
        </w:rPr>
        <w:t xml:space="preserve">smallholdings of </w:t>
      </w:r>
      <w:r w:rsidRPr="00C450FC">
        <w:rPr>
          <w:rFonts w:ascii="Times New Roman" w:eastAsia="Times New Roman" w:hAnsi="Times New Roman" w:cs="Times New Roman"/>
          <w:sz w:val="24"/>
          <w:szCs w:val="24"/>
          <w:lang w:bidi="hi-IN"/>
        </w:rPr>
        <w:t>rubber</w:t>
      </w:r>
      <w:r w:rsidR="00E57321"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farming. The </w:t>
      </w:r>
      <w:r w:rsidR="00E57321" w:rsidRPr="00C450FC">
        <w:rPr>
          <w:rFonts w:ascii="Times New Roman" w:eastAsia="Times New Roman" w:hAnsi="Times New Roman" w:cs="Times New Roman"/>
          <w:sz w:val="24"/>
          <w:szCs w:val="24"/>
          <w:lang w:bidi="hi-IN"/>
        </w:rPr>
        <w:t>crop patterns</w:t>
      </w:r>
      <w:r w:rsidR="009F52B7" w:rsidRPr="00C450FC">
        <w:rPr>
          <w:rFonts w:ascii="Times New Roman" w:eastAsia="Times New Roman" w:hAnsi="Times New Roman" w:cs="Times New Roman"/>
          <w:sz w:val="24"/>
          <w:szCs w:val="24"/>
          <w:lang w:bidi="hi-IN"/>
        </w:rPr>
        <w:t xml:space="preserve"> in the </w:t>
      </w:r>
      <w:r w:rsidR="00E57321" w:rsidRPr="00C450FC">
        <w:rPr>
          <w:rFonts w:ascii="Times New Roman" w:eastAsia="Times New Roman" w:hAnsi="Times New Roman" w:cs="Times New Roman"/>
          <w:sz w:val="24"/>
          <w:szCs w:val="24"/>
          <w:lang w:bidi="hi-IN"/>
        </w:rPr>
        <w:t>considerably large assetsremain</w:t>
      </w:r>
      <w:r w:rsidRPr="00C450FC">
        <w:rPr>
          <w:rFonts w:ascii="Times New Roman" w:eastAsia="Times New Roman" w:hAnsi="Times New Roman" w:cs="Times New Roman"/>
          <w:sz w:val="24"/>
          <w:szCs w:val="24"/>
          <w:lang w:bidi="hi-IN"/>
        </w:rPr>
        <w:t xml:space="preserve"> mostly unchanged, </w:t>
      </w:r>
      <w:r w:rsidR="00E57321" w:rsidRPr="00C450FC">
        <w:rPr>
          <w:rFonts w:ascii="Times New Roman" w:eastAsia="Times New Roman" w:hAnsi="Times New Roman" w:cs="Times New Roman"/>
          <w:sz w:val="24"/>
          <w:szCs w:val="24"/>
          <w:lang w:bidi="hi-IN"/>
        </w:rPr>
        <w:t>mostly</w:t>
      </w:r>
      <w:r w:rsidRPr="00C450FC">
        <w:rPr>
          <w:rFonts w:ascii="Times New Roman" w:eastAsia="Times New Roman" w:hAnsi="Times New Roman" w:cs="Times New Roman"/>
          <w:sz w:val="24"/>
          <w:szCs w:val="24"/>
          <w:lang w:bidi="hi-IN"/>
        </w:rPr>
        <w:t xml:space="preserve"> of </w:t>
      </w:r>
      <w:r w:rsidR="00E57321" w:rsidRPr="00C450FC">
        <w:rPr>
          <w:rFonts w:ascii="Times New Roman" w:eastAsia="Times New Roman" w:hAnsi="Times New Roman" w:cs="Times New Roman"/>
          <w:sz w:val="24"/>
          <w:szCs w:val="24"/>
          <w:lang w:bidi="hi-IN"/>
        </w:rPr>
        <w:t>plants such</w:t>
      </w:r>
      <w:r w:rsidRPr="00C450FC">
        <w:rPr>
          <w:rFonts w:ascii="Times New Roman" w:eastAsia="Times New Roman" w:hAnsi="Times New Roman" w:cs="Times New Roman"/>
          <w:sz w:val="24"/>
          <w:szCs w:val="24"/>
          <w:lang w:bidi="hi-IN"/>
        </w:rPr>
        <w:t xml:space="preserve"> as </w:t>
      </w:r>
      <w:r w:rsidR="002C2B78" w:rsidRPr="00C450FC">
        <w:rPr>
          <w:rFonts w:ascii="Times New Roman" w:eastAsia="Times New Roman" w:hAnsi="Times New Roman" w:cs="Times New Roman"/>
          <w:sz w:val="24"/>
          <w:szCs w:val="24"/>
          <w:lang w:bidi="hi-IN"/>
        </w:rPr>
        <w:t xml:space="preserve">coffee, </w:t>
      </w:r>
      <w:r w:rsidRPr="00C450FC">
        <w:rPr>
          <w:rFonts w:ascii="Times New Roman" w:eastAsia="Times New Roman" w:hAnsi="Times New Roman" w:cs="Times New Roman"/>
          <w:sz w:val="24"/>
          <w:szCs w:val="24"/>
          <w:lang w:bidi="hi-IN"/>
        </w:rPr>
        <w:t xml:space="preserve">rubber, </w:t>
      </w:r>
      <w:r w:rsidR="002C2B78" w:rsidRPr="00C450FC">
        <w:rPr>
          <w:rFonts w:ascii="Times New Roman" w:eastAsia="Times New Roman" w:hAnsi="Times New Roman" w:cs="Times New Roman"/>
          <w:sz w:val="24"/>
          <w:szCs w:val="24"/>
          <w:lang w:bidi="hi-IN"/>
        </w:rPr>
        <w:t xml:space="preserve">cardamom, and </w:t>
      </w:r>
      <w:r w:rsidRPr="00C450FC">
        <w:rPr>
          <w:rFonts w:ascii="Times New Roman" w:eastAsia="Times New Roman" w:hAnsi="Times New Roman" w:cs="Times New Roman"/>
          <w:sz w:val="24"/>
          <w:szCs w:val="24"/>
          <w:lang w:bidi="hi-IN"/>
        </w:rPr>
        <w:t>tea</w:t>
      </w:r>
      <w:r w:rsidR="002C2B78" w:rsidRPr="00C450FC">
        <w:rPr>
          <w:rFonts w:ascii="Times New Roman" w:eastAsia="Times New Roman" w:hAnsi="Times New Roman" w:cs="Times New Roman"/>
          <w:sz w:val="24"/>
          <w:szCs w:val="24"/>
          <w:lang w:bidi="hi-IN"/>
        </w:rPr>
        <w:t>.</w:t>
      </w:r>
    </w:p>
    <w:p w14:paraId="70D07C3B" w14:textId="77777777" w:rsidR="00E7634F" w:rsidRPr="00C450FC" w:rsidRDefault="00E7634F" w:rsidP="00E7634F">
      <w:pPr>
        <w:spacing w:after="0" w:line="240" w:lineRule="auto"/>
        <w:rPr>
          <w:rFonts w:ascii="Times New Roman" w:eastAsia="Times New Roman" w:hAnsi="Times New Roman" w:cs="Times New Roman"/>
          <w:sz w:val="24"/>
          <w:szCs w:val="24"/>
          <w:lang w:bidi="hi-IN"/>
        </w:rPr>
      </w:pPr>
    </w:p>
    <w:p w14:paraId="093AC4EB" w14:textId="77777777" w:rsidR="00E7634F" w:rsidRPr="00C450FC" w:rsidRDefault="00D03E29" w:rsidP="00E7634F">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Land Use Statistics 2018-19 report states that </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the country's entire geographical area is 328.7 million hectares. The reported net sown area is 139.3 million hectares, and the gross cropped area is 197.3 million</w:t>
      </w:r>
      <w:r w:rsidR="00DA1E80" w:rsidRPr="00C450FC">
        <w:rPr>
          <w:rFonts w:ascii="Times New Roman" w:eastAsia="Times New Roman" w:hAnsi="Times New Roman" w:cs="Times New Roman"/>
          <w:sz w:val="4"/>
          <w:szCs w:val="4"/>
          <w:lang w:bidi="hi-IN"/>
        </w:rPr>
        <w:t>”</w:t>
      </w:r>
      <w:r w:rsidRPr="00C450FC">
        <w:rPr>
          <w:rFonts w:ascii="Times New Roman" w:eastAsia="Times New Roman" w:hAnsi="Times New Roman" w:cs="Times New Roman"/>
          <w:sz w:val="24"/>
          <w:szCs w:val="24"/>
          <w:lang w:bidi="hi-IN"/>
        </w:rPr>
        <w:t xml:space="preserve"> hectares</w:t>
      </w:r>
      <w:r w:rsidR="00E7634F" w:rsidRPr="00C450FC">
        <w:rPr>
          <w:rFonts w:ascii="Times New Roman" w:eastAsia="Times New Roman" w:hAnsi="Times New Roman" w:cs="Times New Roman"/>
          <w:sz w:val="24"/>
          <w:szCs w:val="24"/>
          <w:lang w:bidi="hi-IN"/>
        </w:rPr>
        <w:t xml:space="preserve">. The cropping intensity is 141.6%. The proportion of the entire geographical area used for cultivation is 42.4%. The total area of </w:t>
      </w:r>
      <w:r w:rsidR="00E57321" w:rsidRPr="00C450FC">
        <w:rPr>
          <w:rFonts w:ascii="Times New Roman" w:eastAsia="Times New Roman" w:hAnsi="Times New Roman" w:cs="Times New Roman"/>
          <w:sz w:val="24"/>
          <w:szCs w:val="24"/>
          <w:lang w:bidi="hi-IN"/>
        </w:rPr>
        <w:t>land</w:t>
      </w:r>
      <w:r w:rsidR="00E7634F" w:rsidRPr="00C450FC">
        <w:rPr>
          <w:rFonts w:ascii="Times New Roman" w:eastAsia="Times New Roman" w:hAnsi="Times New Roman" w:cs="Times New Roman"/>
          <w:sz w:val="24"/>
          <w:szCs w:val="24"/>
          <w:lang w:bidi="hi-IN"/>
        </w:rPr>
        <w:t xml:space="preserve"> actively watered for agricultural purposes is 71.6 million hectares.</w:t>
      </w:r>
    </w:p>
    <w:p w14:paraId="2EA12AFD" w14:textId="77777777" w:rsidR="0044087C" w:rsidRPr="00C450FC" w:rsidRDefault="0044087C" w:rsidP="00E7634F">
      <w:pPr>
        <w:jc w:val="both"/>
        <w:rPr>
          <w:rFonts w:ascii="Times New Roman" w:hAnsi="Times New Roman" w:cs="Times New Roman"/>
          <w:sz w:val="24"/>
          <w:szCs w:val="24"/>
        </w:rPr>
      </w:pPr>
      <w:r w:rsidRPr="00C450FC">
        <w:rPr>
          <w:rFonts w:ascii="Times New Roman" w:hAnsi="Times New Roman" w:cs="Times New Roman"/>
          <w:sz w:val="24"/>
          <w:szCs w:val="24"/>
        </w:rPr>
        <w:t>(Source: Computed from Agriculture cen</w:t>
      </w:r>
      <w:r w:rsidR="00616C12" w:rsidRPr="00C450FC">
        <w:rPr>
          <w:rFonts w:ascii="Times New Roman" w:hAnsi="Times New Roman" w:cs="Times New Roman"/>
          <w:sz w:val="24"/>
          <w:szCs w:val="24"/>
        </w:rPr>
        <w:t>sus reports, 1970-71 and 2022-23</w:t>
      </w:r>
      <w:r w:rsidRPr="00C450FC">
        <w:rPr>
          <w:rFonts w:ascii="Times New Roman" w:hAnsi="Times New Roman" w:cs="Times New Roman"/>
          <w:sz w:val="24"/>
          <w:szCs w:val="24"/>
        </w:rPr>
        <w:t>, Dept. of Economics and Statistics, Govt. of Kerala.)</w:t>
      </w:r>
    </w:p>
    <w:p w14:paraId="77FAE78D" w14:textId="77777777" w:rsidR="007828A8" w:rsidRPr="00C450FC" w:rsidRDefault="0044087C" w:rsidP="002C5FC5">
      <w:pPr>
        <w:jc w:val="both"/>
        <w:rPr>
          <w:rFonts w:ascii="Times New Roman" w:hAnsi="Times New Roman" w:cs="Times New Roman"/>
          <w:b/>
          <w:sz w:val="24"/>
          <w:szCs w:val="24"/>
        </w:rPr>
      </w:pPr>
      <w:r w:rsidRPr="00C450FC">
        <w:rPr>
          <w:rFonts w:ascii="Times New Roman" w:hAnsi="Times New Roman" w:cs="Times New Roman"/>
          <w:b/>
          <w:sz w:val="24"/>
          <w:szCs w:val="24"/>
        </w:rPr>
        <w:t>Conclusion</w:t>
      </w:r>
    </w:p>
    <w:p w14:paraId="6F91FC8A" w14:textId="77777777" w:rsidR="00E86463" w:rsidRPr="00C450FC" w:rsidRDefault="00F334B9" w:rsidP="008F1012">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investigation into the causal determinants of productivity has not yet yielded definitive results. </w:t>
      </w:r>
      <w:r w:rsidR="00E86463" w:rsidRPr="00C450FC">
        <w:rPr>
          <w:rFonts w:ascii="Times New Roman" w:eastAsia="Times New Roman" w:hAnsi="Times New Roman" w:cs="Times New Roman"/>
          <w:sz w:val="24"/>
          <w:szCs w:val="24"/>
          <w:lang w:bidi="hi-IN"/>
        </w:rPr>
        <w:t xml:space="preserve">Farm production may not be solely determined by the </w:t>
      </w:r>
      <w:r w:rsidR="00E57321" w:rsidRPr="00C450FC">
        <w:rPr>
          <w:rFonts w:ascii="Times New Roman" w:eastAsia="Times New Roman" w:hAnsi="Times New Roman" w:cs="Times New Roman"/>
          <w:sz w:val="24"/>
          <w:szCs w:val="24"/>
          <w:lang w:bidi="hi-IN"/>
        </w:rPr>
        <w:t>farm size</w:t>
      </w:r>
      <w:r w:rsidR="00E86463" w:rsidRPr="00C450FC">
        <w:rPr>
          <w:rFonts w:ascii="Times New Roman" w:eastAsia="Times New Roman" w:hAnsi="Times New Roman" w:cs="Times New Roman"/>
          <w:sz w:val="24"/>
          <w:szCs w:val="24"/>
          <w:lang w:bidi="hi-IN"/>
        </w:rPr>
        <w:t xml:space="preserve"> but rather by a combination of several factors, including the size of the farm. </w:t>
      </w:r>
    </w:p>
    <w:p w14:paraId="4E921EC3" w14:textId="77777777" w:rsidR="00E86463" w:rsidRPr="00C450FC" w:rsidRDefault="00E86463" w:rsidP="00E86463">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selection of crops, timely use of inputs, and effective management of crop-related activities can significantly impact farm productivity, regardless of size.For perennial crops, a </w:t>
      </w:r>
      <w:r w:rsidR="00E57321" w:rsidRPr="00C450FC">
        <w:rPr>
          <w:rFonts w:ascii="Times New Roman" w:eastAsia="Times New Roman" w:hAnsi="Times New Roman" w:cs="Times New Roman"/>
          <w:sz w:val="24"/>
          <w:szCs w:val="24"/>
          <w:lang w:bidi="hi-IN"/>
        </w:rPr>
        <w:t>decision solely determines productivity</w:t>
      </w:r>
      <w:r w:rsidRPr="00C450FC">
        <w:rPr>
          <w:rFonts w:ascii="Times New Roman" w:eastAsia="Times New Roman" w:hAnsi="Times New Roman" w:cs="Times New Roman"/>
          <w:sz w:val="24"/>
          <w:szCs w:val="24"/>
          <w:lang w:bidi="hi-IN"/>
        </w:rPr>
        <w:t xml:space="preserve"> and outcomes</w:t>
      </w:r>
      <w:r w:rsidR="00E57321" w:rsidRPr="00C450FC">
        <w:rPr>
          <w:rFonts w:ascii="Times New Roman" w:eastAsia="Times New Roman" w:hAnsi="Times New Roman" w:cs="Times New Roman"/>
          <w:sz w:val="24"/>
          <w:szCs w:val="24"/>
          <w:lang w:bidi="hi-IN"/>
        </w:rPr>
        <w:t>,and after a decision is made, it becomes</w:t>
      </w:r>
      <w:r w:rsidRPr="00C450FC">
        <w:rPr>
          <w:rFonts w:ascii="Times New Roman" w:eastAsia="Times New Roman" w:hAnsi="Times New Roman" w:cs="Times New Roman"/>
          <w:sz w:val="24"/>
          <w:szCs w:val="24"/>
          <w:lang w:bidi="hi-IN"/>
        </w:rPr>
        <w:t xml:space="preserve"> evident after a delay. According to Pol Barbier (1984), if we want to find a correlation with productivity, we should not </w:t>
      </w:r>
      <w:r w:rsidR="00E57321" w:rsidRPr="00C450FC">
        <w:rPr>
          <w:rFonts w:ascii="Times New Roman" w:eastAsia="Times New Roman" w:hAnsi="Times New Roman" w:cs="Times New Roman"/>
          <w:sz w:val="24"/>
          <w:szCs w:val="24"/>
          <w:lang w:bidi="hi-IN"/>
        </w:rPr>
        <w:t>only consider the quantity of land but also</w:t>
      </w:r>
      <w:r w:rsidRPr="00C450FC">
        <w:rPr>
          <w:rFonts w:ascii="Times New Roman" w:eastAsia="Times New Roman" w:hAnsi="Times New Roman" w:cs="Times New Roman"/>
          <w:sz w:val="24"/>
          <w:szCs w:val="24"/>
          <w:lang w:bidi="hi-IN"/>
        </w:rPr>
        <w:t xml:space="preserve"> diverse combinations of factors.</w:t>
      </w:r>
    </w:p>
    <w:p w14:paraId="56B2F694" w14:textId="77777777" w:rsidR="007A112D" w:rsidRPr="00C450FC" w:rsidRDefault="007A112D" w:rsidP="00E86463">
      <w:pPr>
        <w:spacing w:after="0"/>
        <w:ind w:firstLine="720"/>
        <w:jc w:val="both"/>
        <w:rPr>
          <w:rFonts w:ascii="Times New Roman" w:eastAsia="Times New Roman" w:hAnsi="Times New Roman" w:cs="Times New Roman"/>
          <w:sz w:val="24"/>
          <w:szCs w:val="24"/>
          <w:lang w:bidi="hi-IN"/>
        </w:rPr>
      </w:pPr>
    </w:p>
    <w:p w14:paraId="2AAA8081" w14:textId="77777777" w:rsidR="006C3E20" w:rsidRPr="00C450FC" w:rsidRDefault="00FF67C4" w:rsidP="007A112D">
      <w:pPr>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The country conducts an Agriculture Census every five years. Its objective is to gather data </w:t>
      </w:r>
      <w:r w:rsidR="00E57321" w:rsidRPr="00C450FC">
        <w:rPr>
          <w:rFonts w:ascii="Times New Roman" w:eastAsia="Times New Roman" w:hAnsi="Times New Roman" w:cs="Times New Roman"/>
          <w:sz w:val="24"/>
          <w:szCs w:val="24"/>
          <w:lang w:bidi="hi-IN"/>
        </w:rPr>
        <w:t>about</w:t>
      </w:r>
      <w:r w:rsidRPr="00C450FC">
        <w:rPr>
          <w:rFonts w:ascii="Times New Roman" w:eastAsia="Times New Roman" w:hAnsi="Times New Roman" w:cs="Times New Roman"/>
          <w:sz w:val="24"/>
          <w:szCs w:val="24"/>
          <w:lang w:bidi="hi-IN"/>
        </w:rPr>
        <w:t xml:space="preserve"> the structural attributes of operating holdings inside the nation. The Periodic Census </w:t>
      </w:r>
      <w:r w:rsidRPr="00C450FC">
        <w:rPr>
          <w:rFonts w:ascii="Times New Roman" w:eastAsia="Times New Roman" w:hAnsi="Times New Roman" w:cs="Times New Roman"/>
          <w:sz w:val="24"/>
          <w:szCs w:val="24"/>
          <w:lang w:bidi="hi-IN"/>
        </w:rPr>
        <w:lastRenderedPageBreak/>
        <w:t xml:space="preserve">serves as the primary means of </w:t>
      </w:r>
      <w:r w:rsidR="00E57321" w:rsidRPr="00C450FC">
        <w:rPr>
          <w:rFonts w:ascii="Times New Roman" w:eastAsia="Times New Roman" w:hAnsi="Times New Roman" w:cs="Times New Roman"/>
          <w:sz w:val="24"/>
          <w:szCs w:val="24"/>
          <w:lang w:bidi="hi-IN"/>
        </w:rPr>
        <w:t>collecting</w:t>
      </w:r>
      <w:r w:rsidRPr="00C450FC">
        <w:rPr>
          <w:rFonts w:ascii="Times New Roman" w:eastAsia="Times New Roman" w:hAnsi="Times New Roman" w:cs="Times New Roman"/>
          <w:sz w:val="24"/>
          <w:szCs w:val="24"/>
          <w:lang w:bidi="hi-IN"/>
        </w:rPr>
        <w:t xml:space="preserve"> data on the quantity, size, and fundamental </w:t>
      </w:r>
      <w:r w:rsidR="00E57321" w:rsidRPr="00C450FC">
        <w:rPr>
          <w:rFonts w:ascii="Times New Roman" w:eastAsia="Times New Roman" w:hAnsi="Times New Roman" w:cs="Times New Roman"/>
          <w:sz w:val="24"/>
          <w:szCs w:val="24"/>
          <w:lang w:bidi="hi-IN"/>
        </w:rPr>
        <w:t>characteristics</w:t>
      </w:r>
      <w:r w:rsidRPr="00C450FC">
        <w:rPr>
          <w:rFonts w:ascii="Times New Roman" w:eastAsia="Times New Roman" w:hAnsi="Times New Roman" w:cs="Times New Roman"/>
          <w:sz w:val="24"/>
          <w:szCs w:val="24"/>
          <w:lang w:bidi="hi-IN"/>
        </w:rPr>
        <w:t xml:space="preserve"> of operational holdings, including land </w:t>
      </w:r>
      <w:r w:rsidR="00E57321" w:rsidRPr="00C450FC">
        <w:rPr>
          <w:rFonts w:ascii="Times New Roman" w:eastAsia="Times New Roman" w:hAnsi="Times New Roman" w:cs="Times New Roman"/>
          <w:sz w:val="24"/>
          <w:szCs w:val="24"/>
          <w:lang w:bidi="hi-IN"/>
        </w:rPr>
        <w:t>utilization patterns</w:t>
      </w:r>
      <w:r w:rsidRPr="00C450FC">
        <w:rPr>
          <w:rFonts w:ascii="Times New Roman" w:eastAsia="Times New Roman" w:hAnsi="Times New Roman" w:cs="Times New Roman"/>
          <w:sz w:val="24"/>
          <w:szCs w:val="24"/>
          <w:lang w:bidi="hi-IN"/>
        </w:rPr>
        <w:t xml:space="preserve">, irrigation, tenancy status, and input </w:t>
      </w:r>
      <w:r w:rsidR="004C36FF" w:rsidRPr="00C450FC">
        <w:rPr>
          <w:rFonts w:ascii="Times New Roman" w:eastAsia="Times New Roman" w:hAnsi="Times New Roman" w:cs="Times New Roman"/>
          <w:sz w:val="24"/>
          <w:szCs w:val="24"/>
          <w:lang w:bidi="hi-IN"/>
        </w:rPr>
        <w:t>utilization</w:t>
      </w:r>
      <w:r w:rsidR="006C3E20" w:rsidRPr="00C450FC">
        <w:rPr>
          <w:rFonts w:ascii="Times New Roman" w:eastAsia="Times New Roman" w:hAnsi="Times New Roman" w:cs="Times New Roman"/>
          <w:sz w:val="24"/>
          <w:szCs w:val="24"/>
          <w:lang w:bidi="hi-IN"/>
        </w:rPr>
        <w:t xml:space="preserve"> 1970-71, a total of ten Agriculture Censuses have been undertaken; the ongoing Agriculture Census, </w:t>
      </w:r>
      <w:r w:rsidR="00E57321" w:rsidRPr="00C450FC">
        <w:rPr>
          <w:rFonts w:ascii="Times New Roman" w:eastAsia="Times New Roman" w:hAnsi="Times New Roman" w:cs="Times New Roman"/>
          <w:sz w:val="24"/>
          <w:szCs w:val="24"/>
          <w:lang w:bidi="hi-IN"/>
        </w:rPr>
        <w:t>about the</w:t>
      </w:r>
      <w:r w:rsidR="006C3E20" w:rsidRPr="00C450FC">
        <w:rPr>
          <w:rFonts w:ascii="Times New Roman" w:eastAsia="Times New Roman" w:hAnsi="Times New Roman" w:cs="Times New Roman"/>
          <w:sz w:val="24"/>
          <w:szCs w:val="24"/>
          <w:lang w:bidi="hi-IN"/>
        </w:rPr>
        <w:t xml:space="preserve"> reference year 2021-22, constitutes the eleventh in the series.</w:t>
      </w:r>
    </w:p>
    <w:p w14:paraId="6A10AE8D" w14:textId="77777777" w:rsidR="00FF67C4" w:rsidRPr="00C450FC" w:rsidRDefault="00FF67C4" w:rsidP="00FF67C4">
      <w:pPr>
        <w:spacing w:after="0"/>
        <w:ind w:firstLine="720"/>
        <w:jc w:val="both"/>
        <w:rPr>
          <w:rFonts w:ascii="Times New Roman" w:eastAsia="Times New Roman" w:hAnsi="Times New Roman" w:cs="Times New Roman"/>
          <w:sz w:val="24"/>
          <w:szCs w:val="24"/>
          <w:lang w:bidi="hi-IN"/>
        </w:rPr>
      </w:pPr>
      <w:r w:rsidRPr="00C450FC">
        <w:rPr>
          <w:rFonts w:ascii="Times New Roman" w:eastAsia="Times New Roman" w:hAnsi="Times New Roman" w:cs="Times New Roman"/>
          <w:sz w:val="24"/>
          <w:szCs w:val="24"/>
          <w:lang w:bidi="hi-IN"/>
        </w:rPr>
        <w:t xml:space="preserve">In summary, there is no discernible correlation between farm size and farm productivity. Productivity may be influenced by various aspects such as crop composition, input use, </w:t>
      </w:r>
      <w:proofErr w:type="spellStart"/>
      <w:r w:rsidR="00E57321" w:rsidRPr="00C450FC">
        <w:rPr>
          <w:rFonts w:ascii="Times New Roman" w:eastAsia="Times New Roman" w:hAnsi="Times New Roman" w:cs="Times New Roman"/>
          <w:sz w:val="24"/>
          <w:szCs w:val="24"/>
          <w:lang w:bidi="hi-IN"/>
        </w:rPr>
        <w:t>labour</w:t>
      </w:r>
      <w:proofErr w:type="spellEnd"/>
      <w:r w:rsidR="00E57321" w:rsidRPr="00C450FC">
        <w:rPr>
          <w:rFonts w:ascii="Times New Roman" w:eastAsia="Times New Roman" w:hAnsi="Times New Roman" w:cs="Times New Roman"/>
          <w:sz w:val="24"/>
          <w:szCs w:val="24"/>
          <w:lang w:bidi="hi-IN"/>
        </w:rPr>
        <w:t xml:space="preserve"> allocation</w:t>
      </w:r>
      <w:r w:rsidRPr="00C450FC">
        <w:rPr>
          <w:rFonts w:ascii="Times New Roman" w:eastAsia="Times New Roman" w:hAnsi="Times New Roman" w:cs="Times New Roman"/>
          <w:sz w:val="24"/>
          <w:szCs w:val="24"/>
          <w:lang w:bidi="hi-IN"/>
        </w:rPr>
        <w:t>, and crop management, in addition to the size of the farm. Therefore, the investigation should focus on iden</w:t>
      </w:r>
      <w:r w:rsidR="00E7634F" w:rsidRPr="00C450FC">
        <w:rPr>
          <w:rFonts w:ascii="Times New Roman" w:eastAsia="Times New Roman" w:hAnsi="Times New Roman" w:cs="Times New Roman"/>
          <w:sz w:val="24"/>
          <w:szCs w:val="24"/>
          <w:lang w:bidi="hi-IN"/>
        </w:rPr>
        <w:t xml:space="preserve">tifying the crucial elements </w:t>
      </w:r>
      <w:r w:rsidR="00E57321"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establishing the correlation between a comprehensive index of these parameters </w:t>
      </w:r>
      <w:r w:rsidR="00E57321" w:rsidRPr="00C450FC">
        <w:rPr>
          <w:rFonts w:ascii="Times New Roman" w:eastAsia="Times New Roman" w:hAnsi="Times New Roman" w:cs="Times New Roman"/>
          <w:sz w:val="24"/>
          <w:szCs w:val="24"/>
          <w:lang w:bidi="hi-IN"/>
        </w:rPr>
        <w:t>and</w:t>
      </w:r>
      <w:r w:rsidRPr="00C450FC">
        <w:rPr>
          <w:rFonts w:ascii="Times New Roman" w:eastAsia="Times New Roman" w:hAnsi="Times New Roman" w:cs="Times New Roman"/>
          <w:sz w:val="24"/>
          <w:szCs w:val="24"/>
          <w:lang w:bidi="hi-IN"/>
        </w:rPr>
        <w:t xml:space="preserve"> agricultural productivity.</w:t>
      </w:r>
    </w:p>
    <w:p w14:paraId="1D054153" w14:textId="77777777" w:rsidR="00E30750" w:rsidRPr="00C450FC" w:rsidRDefault="00E30750" w:rsidP="002C5FC5">
      <w:pPr>
        <w:jc w:val="both"/>
        <w:rPr>
          <w:rFonts w:ascii="Times New Roman" w:hAnsi="Times New Roman" w:cs="Times New Roman"/>
          <w:b/>
          <w:sz w:val="24"/>
          <w:szCs w:val="24"/>
          <w:u w:val="single"/>
        </w:rPr>
      </w:pPr>
    </w:p>
    <w:p w14:paraId="6DA7C86B" w14:textId="77777777" w:rsidR="0044087C" w:rsidRPr="00C450FC" w:rsidRDefault="0044087C" w:rsidP="002C5FC5">
      <w:pPr>
        <w:jc w:val="both"/>
        <w:rPr>
          <w:rFonts w:ascii="Times New Roman" w:hAnsi="Times New Roman" w:cs="Times New Roman"/>
          <w:b/>
          <w:sz w:val="24"/>
          <w:szCs w:val="24"/>
          <w:u w:val="single"/>
        </w:rPr>
      </w:pPr>
      <w:r w:rsidRPr="00C450FC">
        <w:rPr>
          <w:rFonts w:ascii="Times New Roman" w:hAnsi="Times New Roman" w:cs="Times New Roman"/>
          <w:b/>
          <w:sz w:val="24"/>
          <w:szCs w:val="24"/>
          <w:u w:val="single"/>
        </w:rPr>
        <w:t>References</w:t>
      </w:r>
    </w:p>
    <w:p w14:paraId="58C0A4B6" w14:textId="77777777" w:rsidR="0044087C" w:rsidRPr="00C450FC" w:rsidRDefault="002C5FC5" w:rsidP="002C5FC5">
      <w:pPr>
        <w:ind w:firstLine="720"/>
        <w:jc w:val="both"/>
        <w:rPr>
          <w:rFonts w:ascii="Times New Roman" w:hAnsi="Times New Roman" w:cs="Times New Roman"/>
          <w:sz w:val="24"/>
          <w:szCs w:val="24"/>
        </w:rPr>
      </w:pPr>
      <w:r w:rsidRPr="00C450FC">
        <w:rPr>
          <w:rFonts w:ascii="Times New Roman" w:hAnsi="Times New Roman" w:cs="Times New Roman"/>
          <w:b/>
          <w:sz w:val="24"/>
          <w:szCs w:val="24"/>
        </w:rPr>
        <w:t>1</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Mazumdar Dipak (1965):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Size of Farm and Productivity: A Problem of Indian Peasant Agriculture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Economica, Vol. 32, May.</w:t>
      </w:r>
    </w:p>
    <w:p w14:paraId="717BAD0F"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2</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Patnaik Utsa (1971):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Economics of Farm Size and Farm Scale, Some Assumptions Reexamined</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June, Review of Agriculture.</w:t>
      </w:r>
    </w:p>
    <w:p w14:paraId="30AB1B93"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3</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Rani Usha (1971):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Size of Farm and Productivity</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June, Review of Agriculture.</w:t>
      </w:r>
    </w:p>
    <w:p w14:paraId="2F4DAB73"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4.</w:t>
      </w:r>
      <w:r w:rsidR="0044087C" w:rsidRPr="00C450FC">
        <w:rPr>
          <w:rFonts w:ascii="Times New Roman" w:hAnsi="Times New Roman" w:cs="Times New Roman"/>
          <w:sz w:val="24"/>
          <w:szCs w:val="24"/>
        </w:rPr>
        <w:t xml:space="preserve"> Rao A.P (1967):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Size of Holdings and Yield Per Acre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November.</w:t>
      </w:r>
    </w:p>
    <w:p w14:paraId="51B71479"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5</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Rao C. H. </w:t>
      </w:r>
      <w:proofErr w:type="spellStart"/>
      <w:r w:rsidR="0044087C" w:rsidRPr="00C450FC">
        <w:rPr>
          <w:rFonts w:ascii="Times New Roman" w:hAnsi="Times New Roman" w:cs="Times New Roman"/>
          <w:sz w:val="24"/>
          <w:szCs w:val="24"/>
        </w:rPr>
        <w:t>Hanumantha</w:t>
      </w:r>
      <w:proofErr w:type="spellEnd"/>
      <w:r w:rsidR="0044087C" w:rsidRPr="00C450FC">
        <w:rPr>
          <w:rFonts w:ascii="Times New Roman" w:hAnsi="Times New Roman" w:cs="Times New Roman"/>
          <w:sz w:val="24"/>
          <w:szCs w:val="24"/>
        </w:rPr>
        <w:t xml:space="preserve"> (1966):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Alternative Explanations of the Inverse Relationship Between Farm Size and Output Per Acre in India</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Indian Economic Review, October.</w:t>
      </w:r>
    </w:p>
    <w:p w14:paraId="77993A8C" w14:textId="77777777" w:rsidR="0044087C" w:rsidRPr="00C450FC" w:rsidRDefault="004F57B9"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6</w:t>
      </w:r>
      <w:r w:rsidR="002C5FC5"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Rudra Ashok (1968a):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Farm Size and Yield per Acre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July, Special Number.</w:t>
      </w:r>
    </w:p>
    <w:p w14:paraId="4C680FD5"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7</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Rudra Ashok (1968b):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More Returns to Scale in Indian Agriculture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October 26, Review of Agriculture.</w:t>
      </w:r>
    </w:p>
    <w:p w14:paraId="4F344BB3"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8</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Rudra Ashok (1983):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Indian Agriculture Economics- Myth and Reality</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Allied Publishers, Pvt. Ltd.</w:t>
      </w:r>
    </w:p>
    <w:p w14:paraId="2448EC65"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9</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Rudra Ashok and Sen Amartya (1980):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Farm Size and </w:t>
      </w:r>
      <w:proofErr w:type="spellStart"/>
      <w:r w:rsidR="0044087C" w:rsidRPr="00C450FC">
        <w:rPr>
          <w:rFonts w:ascii="Times New Roman" w:hAnsi="Times New Roman" w:cs="Times New Roman"/>
          <w:sz w:val="24"/>
          <w:szCs w:val="24"/>
        </w:rPr>
        <w:t>Labour</w:t>
      </w:r>
      <w:proofErr w:type="spellEnd"/>
      <w:r w:rsidR="0044087C" w:rsidRPr="00C450FC">
        <w:rPr>
          <w:rFonts w:ascii="Times New Roman" w:hAnsi="Times New Roman" w:cs="Times New Roman"/>
          <w:sz w:val="24"/>
          <w:szCs w:val="24"/>
        </w:rPr>
        <w:t xml:space="preserve"> Use: Analysis and Policy</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Vol. 15, February.</w:t>
      </w:r>
    </w:p>
    <w:p w14:paraId="1CA1946B"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10</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Saini G.R (1971):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Holding Size, Productivity and Some Related Aspects of Indian Agriculture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Economic and Political Weekly, June, Review of Agriculture.</w:t>
      </w:r>
    </w:p>
    <w:p w14:paraId="7DC78969"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11.</w:t>
      </w:r>
      <w:r w:rsidR="0044087C" w:rsidRPr="00C450FC">
        <w:rPr>
          <w:rFonts w:ascii="Times New Roman" w:hAnsi="Times New Roman" w:cs="Times New Roman"/>
          <w:sz w:val="24"/>
          <w:szCs w:val="24"/>
        </w:rPr>
        <w:t xml:space="preserve"> Sen A.K (1962):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An Aspect of Indian Agriculture</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The Economic Weekly, Annual No. February.</w:t>
      </w:r>
    </w:p>
    <w:p w14:paraId="6AEF785A"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lastRenderedPageBreak/>
        <w:t>12</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Government of Kerala (1993):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Statistics for Planning</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Dept. of Economics and Statistics.</w:t>
      </w:r>
    </w:p>
    <w:p w14:paraId="7FE91498"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13</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Government of Kerala (1968):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Land Reforms Survey in Kerala 1966-67, Report</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Bureau of Economics &amp; Statistics.</w:t>
      </w:r>
    </w:p>
    <w:p w14:paraId="2BC80DD2" w14:textId="77777777" w:rsidR="0044087C" w:rsidRPr="00C450FC" w:rsidRDefault="002C5FC5" w:rsidP="00037BF9">
      <w:pPr>
        <w:ind w:firstLine="720"/>
        <w:jc w:val="both"/>
        <w:rPr>
          <w:rFonts w:ascii="Times New Roman" w:hAnsi="Times New Roman" w:cs="Times New Roman"/>
          <w:sz w:val="24"/>
          <w:szCs w:val="24"/>
        </w:rPr>
      </w:pPr>
      <w:r w:rsidRPr="00C450FC">
        <w:rPr>
          <w:rFonts w:ascii="Times New Roman" w:hAnsi="Times New Roman" w:cs="Times New Roman"/>
          <w:b/>
          <w:sz w:val="24"/>
          <w:szCs w:val="24"/>
        </w:rPr>
        <w:t>14.</w:t>
      </w:r>
      <w:r w:rsidR="0044087C" w:rsidRPr="00C450FC">
        <w:rPr>
          <w:rFonts w:ascii="Times New Roman" w:hAnsi="Times New Roman" w:cs="Times New Roman"/>
          <w:sz w:val="24"/>
          <w:szCs w:val="24"/>
        </w:rPr>
        <w:t xml:space="preserve">Government of Kerala (1971):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Agricultural Statistics, 1970-71</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Government of Kerala, Dept. of Economics and Statistics.</w:t>
      </w:r>
    </w:p>
    <w:p w14:paraId="34C6FBD8" w14:textId="77777777" w:rsidR="00E30750" w:rsidRPr="00C450FC" w:rsidRDefault="002C5FC5" w:rsidP="00E30750">
      <w:pPr>
        <w:ind w:firstLine="720"/>
        <w:jc w:val="both"/>
        <w:rPr>
          <w:rFonts w:ascii="Times New Roman" w:hAnsi="Times New Roman" w:cs="Times New Roman"/>
          <w:sz w:val="24"/>
          <w:szCs w:val="24"/>
        </w:rPr>
      </w:pPr>
      <w:r w:rsidRPr="00C450FC">
        <w:rPr>
          <w:rFonts w:ascii="Times New Roman" w:hAnsi="Times New Roman" w:cs="Times New Roman"/>
          <w:b/>
          <w:sz w:val="24"/>
          <w:szCs w:val="24"/>
        </w:rPr>
        <w:t>15</w:t>
      </w:r>
      <w:r w:rsidRPr="00C450FC">
        <w:rPr>
          <w:rFonts w:ascii="Times New Roman" w:hAnsi="Times New Roman" w:cs="Times New Roman"/>
          <w:sz w:val="24"/>
          <w:szCs w:val="24"/>
        </w:rPr>
        <w:t>.</w:t>
      </w:r>
      <w:r w:rsidR="00E30750" w:rsidRPr="00C450FC">
        <w:rPr>
          <w:rFonts w:ascii="Times New Roman" w:hAnsi="Times New Roman" w:cs="Times New Roman"/>
          <w:sz w:val="24"/>
          <w:szCs w:val="24"/>
        </w:rPr>
        <w:t>Government of Kerala (2022</w:t>
      </w:r>
      <w:r w:rsidR="0044087C" w:rsidRPr="00C450FC">
        <w:rPr>
          <w:rFonts w:ascii="Times New Roman" w:hAnsi="Times New Roman" w:cs="Times New Roman"/>
          <w:sz w:val="24"/>
          <w:szCs w:val="24"/>
        </w:rPr>
        <w:t>)</w:t>
      </w:r>
      <w:r w:rsidR="00E30750" w:rsidRPr="00C450FC">
        <w:rPr>
          <w:rFonts w:ascii="Times New Roman" w:hAnsi="Times New Roman" w:cs="Times New Roman"/>
          <w:sz w:val="24"/>
          <w:szCs w:val="24"/>
        </w:rPr>
        <w:t xml:space="preserve">: </w:t>
      </w:r>
      <w:r w:rsidR="00E57321" w:rsidRPr="00C450FC">
        <w:rPr>
          <w:rFonts w:ascii="Times New Roman" w:hAnsi="Times New Roman" w:cs="Times New Roman"/>
          <w:sz w:val="24"/>
          <w:szCs w:val="24"/>
        </w:rPr>
        <w:t>"</w:t>
      </w:r>
      <w:r w:rsidR="00E30750" w:rsidRPr="00C450FC">
        <w:rPr>
          <w:rFonts w:ascii="Times New Roman" w:hAnsi="Times New Roman" w:cs="Times New Roman"/>
          <w:sz w:val="24"/>
          <w:szCs w:val="24"/>
        </w:rPr>
        <w:t>Agricultural Statistics, 2021-22</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 Dept. of Economics and Statistics.</w:t>
      </w:r>
    </w:p>
    <w:p w14:paraId="50B85D0B" w14:textId="77777777" w:rsidR="0044087C" w:rsidRPr="001D38D6" w:rsidRDefault="002C5FC5" w:rsidP="002C5FC5">
      <w:pPr>
        <w:ind w:firstLine="720"/>
        <w:jc w:val="both"/>
        <w:rPr>
          <w:rFonts w:ascii="Times New Roman" w:hAnsi="Times New Roman" w:cs="Times New Roman"/>
          <w:b/>
          <w:sz w:val="24"/>
          <w:szCs w:val="24"/>
        </w:rPr>
      </w:pPr>
      <w:r w:rsidRPr="00C450FC">
        <w:rPr>
          <w:rFonts w:ascii="Times New Roman" w:hAnsi="Times New Roman" w:cs="Times New Roman"/>
          <w:b/>
          <w:sz w:val="24"/>
          <w:szCs w:val="24"/>
        </w:rPr>
        <w:t>16</w:t>
      </w:r>
      <w:r w:rsidRPr="00C450FC">
        <w:rPr>
          <w:rFonts w:ascii="Times New Roman" w:hAnsi="Times New Roman" w:cs="Times New Roman"/>
          <w:sz w:val="24"/>
          <w:szCs w:val="24"/>
        </w:rPr>
        <w:t>.</w:t>
      </w:r>
      <w:r w:rsidR="0044087C" w:rsidRPr="00C450FC">
        <w:rPr>
          <w:rFonts w:ascii="Times New Roman" w:hAnsi="Times New Roman" w:cs="Times New Roman"/>
          <w:sz w:val="24"/>
          <w:szCs w:val="24"/>
        </w:rPr>
        <w:t xml:space="preserve">Government of Kerala: </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Economic Review, Various Issues</w:t>
      </w:r>
      <w:r w:rsidR="00E57321" w:rsidRPr="00C450FC">
        <w:rPr>
          <w:rFonts w:ascii="Times New Roman" w:hAnsi="Times New Roman" w:cs="Times New Roman"/>
          <w:sz w:val="24"/>
          <w:szCs w:val="24"/>
        </w:rPr>
        <w:t>"</w:t>
      </w:r>
      <w:r w:rsidR="0044087C" w:rsidRPr="00C450FC">
        <w:rPr>
          <w:rFonts w:ascii="Times New Roman" w:hAnsi="Times New Roman" w:cs="Times New Roman"/>
          <w:sz w:val="24"/>
          <w:szCs w:val="24"/>
        </w:rPr>
        <w:t>, Kerala State Planning Board.</w:t>
      </w:r>
    </w:p>
    <w:sectPr w:rsidR="0044087C" w:rsidRPr="001D38D6" w:rsidSect="004B37B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9D334" w14:textId="77777777" w:rsidR="00A92A38" w:rsidRDefault="00A92A38" w:rsidP="00440634">
      <w:pPr>
        <w:spacing w:after="0" w:line="240" w:lineRule="auto"/>
      </w:pPr>
      <w:r>
        <w:separator/>
      </w:r>
    </w:p>
  </w:endnote>
  <w:endnote w:type="continuationSeparator" w:id="0">
    <w:p w14:paraId="3820A9EF" w14:textId="77777777" w:rsidR="00A92A38" w:rsidRDefault="00A92A38" w:rsidP="0044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E91E" w14:textId="77777777" w:rsidR="00440634" w:rsidRDefault="00440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73B07" w14:textId="77777777" w:rsidR="00440634" w:rsidRDefault="00440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5394" w14:textId="77777777" w:rsidR="00440634" w:rsidRDefault="00440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B1E65" w14:textId="77777777" w:rsidR="00A92A38" w:rsidRDefault="00A92A38" w:rsidP="00440634">
      <w:pPr>
        <w:spacing w:after="0" w:line="240" w:lineRule="auto"/>
      </w:pPr>
      <w:r>
        <w:separator/>
      </w:r>
    </w:p>
  </w:footnote>
  <w:footnote w:type="continuationSeparator" w:id="0">
    <w:p w14:paraId="5C1F8618" w14:textId="77777777" w:rsidR="00A92A38" w:rsidRDefault="00A92A38" w:rsidP="0044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3091" w14:textId="152B4113" w:rsidR="00440634" w:rsidRDefault="00440634">
    <w:pPr>
      <w:pStyle w:val="Header"/>
    </w:pPr>
    <w:r>
      <w:rPr>
        <w:noProof/>
      </w:rPr>
      <w:pict w14:anchorId="70375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9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05C8F" w14:textId="2DF4F50E" w:rsidR="00440634" w:rsidRDefault="00440634">
    <w:pPr>
      <w:pStyle w:val="Header"/>
    </w:pPr>
    <w:r>
      <w:rPr>
        <w:noProof/>
      </w:rPr>
      <w:pict w14:anchorId="2E4BD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9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0B72B" w14:textId="4827A610" w:rsidR="00440634" w:rsidRDefault="00440634">
    <w:pPr>
      <w:pStyle w:val="Header"/>
    </w:pPr>
    <w:r>
      <w:rPr>
        <w:noProof/>
      </w:rPr>
      <w:pict w14:anchorId="4355A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69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858B6"/>
    <w:multiLevelType w:val="hybridMultilevel"/>
    <w:tmpl w:val="62642E88"/>
    <w:lvl w:ilvl="0" w:tplc="90F0CDA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1NDIyNLI0NDA0NjJW0lEKTi0uzszPAykwrAUAX47j3ywAAAA="/>
  </w:docVars>
  <w:rsids>
    <w:rsidRoot w:val="00037BF9"/>
    <w:rsid w:val="000277AA"/>
    <w:rsid w:val="0003375A"/>
    <w:rsid w:val="000344F8"/>
    <w:rsid w:val="00034A45"/>
    <w:rsid w:val="00037BF9"/>
    <w:rsid w:val="000657A2"/>
    <w:rsid w:val="00087845"/>
    <w:rsid w:val="00094044"/>
    <w:rsid w:val="000C091F"/>
    <w:rsid w:val="000C11D7"/>
    <w:rsid w:val="000C3C8F"/>
    <w:rsid w:val="00127421"/>
    <w:rsid w:val="00137860"/>
    <w:rsid w:val="001B309B"/>
    <w:rsid w:val="001D2848"/>
    <w:rsid w:val="001D38D6"/>
    <w:rsid w:val="001D6179"/>
    <w:rsid w:val="001F69DA"/>
    <w:rsid w:val="00212262"/>
    <w:rsid w:val="00216202"/>
    <w:rsid w:val="002B3BD5"/>
    <w:rsid w:val="002C1072"/>
    <w:rsid w:val="002C2B78"/>
    <w:rsid w:val="002C5FC5"/>
    <w:rsid w:val="002E102E"/>
    <w:rsid w:val="002F6EB9"/>
    <w:rsid w:val="003019C0"/>
    <w:rsid w:val="00302892"/>
    <w:rsid w:val="00304777"/>
    <w:rsid w:val="0031788D"/>
    <w:rsid w:val="00340C4F"/>
    <w:rsid w:val="00367282"/>
    <w:rsid w:val="003813AE"/>
    <w:rsid w:val="0039611C"/>
    <w:rsid w:val="00397AA6"/>
    <w:rsid w:val="003C13D4"/>
    <w:rsid w:val="003E3D0C"/>
    <w:rsid w:val="00440634"/>
    <w:rsid w:val="0044087C"/>
    <w:rsid w:val="00444943"/>
    <w:rsid w:val="0044797D"/>
    <w:rsid w:val="004B37B9"/>
    <w:rsid w:val="004C36FF"/>
    <w:rsid w:val="004E708C"/>
    <w:rsid w:val="004F57B9"/>
    <w:rsid w:val="00540298"/>
    <w:rsid w:val="00540C05"/>
    <w:rsid w:val="00567D88"/>
    <w:rsid w:val="00580E35"/>
    <w:rsid w:val="0060756B"/>
    <w:rsid w:val="00613F4A"/>
    <w:rsid w:val="00616C12"/>
    <w:rsid w:val="00636FCC"/>
    <w:rsid w:val="00663A63"/>
    <w:rsid w:val="006B7536"/>
    <w:rsid w:val="006C3E20"/>
    <w:rsid w:val="006C6F5E"/>
    <w:rsid w:val="006D3DA2"/>
    <w:rsid w:val="00713C17"/>
    <w:rsid w:val="00741C9E"/>
    <w:rsid w:val="00753E82"/>
    <w:rsid w:val="0075682A"/>
    <w:rsid w:val="007828A8"/>
    <w:rsid w:val="007A112D"/>
    <w:rsid w:val="007A17FC"/>
    <w:rsid w:val="007C670D"/>
    <w:rsid w:val="007E05DA"/>
    <w:rsid w:val="007E50C0"/>
    <w:rsid w:val="00825A41"/>
    <w:rsid w:val="00846B48"/>
    <w:rsid w:val="0085707E"/>
    <w:rsid w:val="00874D66"/>
    <w:rsid w:val="00884AF6"/>
    <w:rsid w:val="00885F84"/>
    <w:rsid w:val="008940BA"/>
    <w:rsid w:val="008E20AD"/>
    <w:rsid w:val="008E4FFB"/>
    <w:rsid w:val="008E758D"/>
    <w:rsid w:val="008F1012"/>
    <w:rsid w:val="009110BC"/>
    <w:rsid w:val="009427A1"/>
    <w:rsid w:val="00987C04"/>
    <w:rsid w:val="009B46EF"/>
    <w:rsid w:val="009B4740"/>
    <w:rsid w:val="009C16B9"/>
    <w:rsid w:val="009C5D30"/>
    <w:rsid w:val="009E1FF6"/>
    <w:rsid w:val="009F1DCE"/>
    <w:rsid w:val="009F52B7"/>
    <w:rsid w:val="00A215FA"/>
    <w:rsid w:val="00A335DA"/>
    <w:rsid w:val="00A373A3"/>
    <w:rsid w:val="00A432BB"/>
    <w:rsid w:val="00A5709B"/>
    <w:rsid w:val="00A92A38"/>
    <w:rsid w:val="00AC2F5F"/>
    <w:rsid w:val="00AD0B5A"/>
    <w:rsid w:val="00B20784"/>
    <w:rsid w:val="00B321AB"/>
    <w:rsid w:val="00B3595C"/>
    <w:rsid w:val="00B61C50"/>
    <w:rsid w:val="00BA1B31"/>
    <w:rsid w:val="00BA1D92"/>
    <w:rsid w:val="00BB7C3E"/>
    <w:rsid w:val="00BC3804"/>
    <w:rsid w:val="00BF326F"/>
    <w:rsid w:val="00C1348A"/>
    <w:rsid w:val="00C25BA2"/>
    <w:rsid w:val="00C31024"/>
    <w:rsid w:val="00C450FC"/>
    <w:rsid w:val="00C73AA0"/>
    <w:rsid w:val="00CA1F65"/>
    <w:rsid w:val="00CA7B5F"/>
    <w:rsid w:val="00D03E29"/>
    <w:rsid w:val="00D0675C"/>
    <w:rsid w:val="00D64681"/>
    <w:rsid w:val="00D76A7C"/>
    <w:rsid w:val="00D96B58"/>
    <w:rsid w:val="00DA1E80"/>
    <w:rsid w:val="00DB0340"/>
    <w:rsid w:val="00DB0829"/>
    <w:rsid w:val="00DB6798"/>
    <w:rsid w:val="00DC0510"/>
    <w:rsid w:val="00DC49C5"/>
    <w:rsid w:val="00DE0674"/>
    <w:rsid w:val="00DE6A9F"/>
    <w:rsid w:val="00E01260"/>
    <w:rsid w:val="00E267CB"/>
    <w:rsid w:val="00E30750"/>
    <w:rsid w:val="00E462CA"/>
    <w:rsid w:val="00E57321"/>
    <w:rsid w:val="00E7634F"/>
    <w:rsid w:val="00E86463"/>
    <w:rsid w:val="00EC3CE9"/>
    <w:rsid w:val="00F16881"/>
    <w:rsid w:val="00F334B9"/>
    <w:rsid w:val="00F34D82"/>
    <w:rsid w:val="00F53346"/>
    <w:rsid w:val="00F65C06"/>
    <w:rsid w:val="00F672BE"/>
    <w:rsid w:val="00F81BAF"/>
    <w:rsid w:val="00F97288"/>
    <w:rsid w:val="00FB1511"/>
    <w:rsid w:val="00FC0C9C"/>
    <w:rsid w:val="00FF67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BE2DB8"/>
  <w15:docId w15:val="{F83B328B-CBAE-419C-ADEA-6BEDCD7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C5"/>
    <w:pPr>
      <w:ind w:left="720"/>
      <w:contextualSpacing/>
    </w:pPr>
  </w:style>
  <w:style w:type="paragraph" w:styleId="NoSpacing">
    <w:name w:val="No Spacing"/>
    <w:uiPriority w:val="1"/>
    <w:qFormat/>
    <w:rsid w:val="00540298"/>
    <w:pPr>
      <w:spacing w:after="0" w:line="240" w:lineRule="auto"/>
    </w:pPr>
  </w:style>
  <w:style w:type="paragraph" w:styleId="Header">
    <w:name w:val="header"/>
    <w:basedOn w:val="Normal"/>
    <w:link w:val="HeaderChar"/>
    <w:uiPriority w:val="99"/>
    <w:unhideWhenUsed/>
    <w:rsid w:val="00440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634"/>
  </w:style>
  <w:style w:type="paragraph" w:styleId="Footer">
    <w:name w:val="footer"/>
    <w:basedOn w:val="Normal"/>
    <w:link w:val="FooterChar"/>
    <w:uiPriority w:val="99"/>
    <w:unhideWhenUsed/>
    <w:rsid w:val="00440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994">
      <w:bodyDiv w:val="1"/>
      <w:marLeft w:val="0"/>
      <w:marRight w:val="0"/>
      <w:marTop w:val="0"/>
      <w:marBottom w:val="0"/>
      <w:divBdr>
        <w:top w:val="none" w:sz="0" w:space="0" w:color="auto"/>
        <w:left w:val="none" w:sz="0" w:space="0" w:color="auto"/>
        <w:bottom w:val="none" w:sz="0" w:space="0" w:color="auto"/>
        <w:right w:val="none" w:sz="0" w:space="0" w:color="auto"/>
      </w:divBdr>
    </w:div>
    <w:div w:id="85225906">
      <w:bodyDiv w:val="1"/>
      <w:marLeft w:val="0"/>
      <w:marRight w:val="0"/>
      <w:marTop w:val="0"/>
      <w:marBottom w:val="0"/>
      <w:divBdr>
        <w:top w:val="none" w:sz="0" w:space="0" w:color="auto"/>
        <w:left w:val="none" w:sz="0" w:space="0" w:color="auto"/>
        <w:bottom w:val="none" w:sz="0" w:space="0" w:color="auto"/>
        <w:right w:val="none" w:sz="0" w:space="0" w:color="auto"/>
      </w:divBdr>
    </w:div>
    <w:div w:id="94787654">
      <w:bodyDiv w:val="1"/>
      <w:marLeft w:val="0"/>
      <w:marRight w:val="0"/>
      <w:marTop w:val="0"/>
      <w:marBottom w:val="0"/>
      <w:divBdr>
        <w:top w:val="none" w:sz="0" w:space="0" w:color="auto"/>
        <w:left w:val="none" w:sz="0" w:space="0" w:color="auto"/>
        <w:bottom w:val="none" w:sz="0" w:space="0" w:color="auto"/>
        <w:right w:val="none" w:sz="0" w:space="0" w:color="auto"/>
      </w:divBdr>
    </w:div>
    <w:div w:id="116918768">
      <w:bodyDiv w:val="1"/>
      <w:marLeft w:val="0"/>
      <w:marRight w:val="0"/>
      <w:marTop w:val="0"/>
      <w:marBottom w:val="0"/>
      <w:divBdr>
        <w:top w:val="none" w:sz="0" w:space="0" w:color="auto"/>
        <w:left w:val="none" w:sz="0" w:space="0" w:color="auto"/>
        <w:bottom w:val="none" w:sz="0" w:space="0" w:color="auto"/>
        <w:right w:val="none" w:sz="0" w:space="0" w:color="auto"/>
      </w:divBdr>
    </w:div>
    <w:div w:id="135995446">
      <w:bodyDiv w:val="1"/>
      <w:marLeft w:val="0"/>
      <w:marRight w:val="0"/>
      <w:marTop w:val="0"/>
      <w:marBottom w:val="0"/>
      <w:divBdr>
        <w:top w:val="none" w:sz="0" w:space="0" w:color="auto"/>
        <w:left w:val="none" w:sz="0" w:space="0" w:color="auto"/>
        <w:bottom w:val="none" w:sz="0" w:space="0" w:color="auto"/>
        <w:right w:val="none" w:sz="0" w:space="0" w:color="auto"/>
      </w:divBdr>
    </w:div>
    <w:div w:id="146745029">
      <w:bodyDiv w:val="1"/>
      <w:marLeft w:val="0"/>
      <w:marRight w:val="0"/>
      <w:marTop w:val="0"/>
      <w:marBottom w:val="0"/>
      <w:divBdr>
        <w:top w:val="none" w:sz="0" w:space="0" w:color="auto"/>
        <w:left w:val="none" w:sz="0" w:space="0" w:color="auto"/>
        <w:bottom w:val="none" w:sz="0" w:space="0" w:color="auto"/>
        <w:right w:val="none" w:sz="0" w:space="0" w:color="auto"/>
      </w:divBdr>
    </w:div>
    <w:div w:id="159086293">
      <w:bodyDiv w:val="1"/>
      <w:marLeft w:val="0"/>
      <w:marRight w:val="0"/>
      <w:marTop w:val="0"/>
      <w:marBottom w:val="0"/>
      <w:divBdr>
        <w:top w:val="none" w:sz="0" w:space="0" w:color="auto"/>
        <w:left w:val="none" w:sz="0" w:space="0" w:color="auto"/>
        <w:bottom w:val="none" w:sz="0" w:space="0" w:color="auto"/>
        <w:right w:val="none" w:sz="0" w:space="0" w:color="auto"/>
      </w:divBdr>
    </w:div>
    <w:div w:id="178931469">
      <w:bodyDiv w:val="1"/>
      <w:marLeft w:val="0"/>
      <w:marRight w:val="0"/>
      <w:marTop w:val="0"/>
      <w:marBottom w:val="0"/>
      <w:divBdr>
        <w:top w:val="none" w:sz="0" w:space="0" w:color="auto"/>
        <w:left w:val="none" w:sz="0" w:space="0" w:color="auto"/>
        <w:bottom w:val="none" w:sz="0" w:space="0" w:color="auto"/>
        <w:right w:val="none" w:sz="0" w:space="0" w:color="auto"/>
      </w:divBdr>
    </w:div>
    <w:div w:id="187909745">
      <w:bodyDiv w:val="1"/>
      <w:marLeft w:val="0"/>
      <w:marRight w:val="0"/>
      <w:marTop w:val="0"/>
      <w:marBottom w:val="0"/>
      <w:divBdr>
        <w:top w:val="none" w:sz="0" w:space="0" w:color="auto"/>
        <w:left w:val="none" w:sz="0" w:space="0" w:color="auto"/>
        <w:bottom w:val="none" w:sz="0" w:space="0" w:color="auto"/>
        <w:right w:val="none" w:sz="0" w:space="0" w:color="auto"/>
      </w:divBdr>
    </w:div>
    <w:div w:id="205679068">
      <w:bodyDiv w:val="1"/>
      <w:marLeft w:val="0"/>
      <w:marRight w:val="0"/>
      <w:marTop w:val="0"/>
      <w:marBottom w:val="0"/>
      <w:divBdr>
        <w:top w:val="none" w:sz="0" w:space="0" w:color="auto"/>
        <w:left w:val="none" w:sz="0" w:space="0" w:color="auto"/>
        <w:bottom w:val="none" w:sz="0" w:space="0" w:color="auto"/>
        <w:right w:val="none" w:sz="0" w:space="0" w:color="auto"/>
      </w:divBdr>
    </w:div>
    <w:div w:id="214391398">
      <w:bodyDiv w:val="1"/>
      <w:marLeft w:val="0"/>
      <w:marRight w:val="0"/>
      <w:marTop w:val="0"/>
      <w:marBottom w:val="0"/>
      <w:divBdr>
        <w:top w:val="none" w:sz="0" w:space="0" w:color="auto"/>
        <w:left w:val="none" w:sz="0" w:space="0" w:color="auto"/>
        <w:bottom w:val="none" w:sz="0" w:space="0" w:color="auto"/>
        <w:right w:val="none" w:sz="0" w:space="0" w:color="auto"/>
      </w:divBdr>
    </w:div>
    <w:div w:id="225386383">
      <w:bodyDiv w:val="1"/>
      <w:marLeft w:val="0"/>
      <w:marRight w:val="0"/>
      <w:marTop w:val="0"/>
      <w:marBottom w:val="0"/>
      <w:divBdr>
        <w:top w:val="none" w:sz="0" w:space="0" w:color="auto"/>
        <w:left w:val="none" w:sz="0" w:space="0" w:color="auto"/>
        <w:bottom w:val="none" w:sz="0" w:space="0" w:color="auto"/>
        <w:right w:val="none" w:sz="0" w:space="0" w:color="auto"/>
      </w:divBdr>
    </w:div>
    <w:div w:id="248538820">
      <w:bodyDiv w:val="1"/>
      <w:marLeft w:val="0"/>
      <w:marRight w:val="0"/>
      <w:marTop w:val="0"/>
      <w:marBottom w:val="0"/>
      <w:divBdr>
        <w:top w:val="none" w:sz="0" w:space="0" w:color="auto"/>
        <w:left w:val="none" w:sz="0" w:space="0" w:color="auto"/>
        <w:bottom w:val="none" w:sz="0" w:space="0" w:color="auto"/>
        <w:right w:val="none" w:sz="0" w:space="0" w:color="auto"/>
      </w:divBdr>
    </w:div>
    <w:div w:id="303587910">
      <w:bodyDiv w:val="1"/>
      <w:marLeft w:val="0"/>
      <w:marRight w:val="0"/>
      <w:marTop w:val="0"/>
      <w:marBottom w:val="0"/>
      <w:divBdr>
        <w:top w:val="none" w:sz="0" w:space="0" w:color="auto"/>
        <w:left w:val="none" w:sz="0" w:space="0" w:color="auto"/>
        <w:bottom w:val="none" w:sz="0" w:space="0" w:color="auto"/>
        <w:right w:val="none" w:sz="0" w:space="0" w:color="auto"/>
      </w:divBdr>
    </w:div>
    <w:div w:id="305670061">
      <w:bodyDiv w:val="1"/>
      <w:marLeft w:val="0"/>
      <w:marRight w:val="0"/>
      <w:marTop w:val="0"/>
      <w:marBottom w:val="0"/>
      <w:divBdr>
        <w:top w:val="none" w:sz="0" w:space="0" w:color="auto"/>
        <w:left w:val="none" w:sz="0" w:space="0" w:color="auto"/>
        <w:bottom w:val="none" w:sz="0" w:space="0" w:color="auto"/>
        <w:right w:val="none" w:sz="0" w:space="0" w:color="auto"/>
      </w:divBdr>
    </w:div>
    <w:div w:id="353070359">
      <w:bodyDiv w:val="1"/>
      <w:marLeft w:val="0"/>
      <w:marRight w:val="0"/>
      <w:marTop w:val="0"/>
      <w:marBottom w:val="0"/>
      <w:divBdr>
        <w:top w:val="none" w:sz="0" w:space="0" w:color="auto"/>
        <w:left w:val="none" w:sz="0" w:space="0" w:color="auto"/>
        <w:bottom w:val="none" w:sz="0" w:space="0" w:color="auto"/>
        <w:right w:val="none" w:sz="0" w:space="0" w:color="auto"/>
      </w:divBdr>
    </w:div>
    <w:div w:id="357661670">
      <w:bodyDiv w:val="1"/>
      <w:marLeft w:val="0"/>
      <w:marRight w:val="0"/>
      <w:marTop w:val="0"/>
      <w:marBottom w:val="0"/>
      <w:divBdr>
        <w:top w:val="none" w:sz="0" w:space="0" w:color="auto"/>
        <w:left w:val="none" w:sz="0" w:space="0" w:color="auto"/>
        <w:bottom w:val="none" w:sz="0" w:space="0" w:color="auto"/>
        <w:right w:val="none" w:sz="0" w:space="0" w:color="auto"/>
      </w:divBdr>
    </w:div>
    <w:div w:id="373777108">
      <w:bodyDiv w:val="1"/>
      <w:marLeft w:val="0"/>
      <w:marRight w:val="0"/>
      <w:marTop w:val="0"/>
      <w:marBottom w:val="0"/>
      <w:divBdr>
        <w:top w:val="none" w:sz="0" w:space="0" w:color="auto"/>
        <w:left w:val="none" w:sz="0" w:space="0" w:color="auto"/>
        <w:bottom w:val="none" w:sz="0" w:space="0" w:color="auto"/>
        <w:right w:val="none" w:sz="0" w:space="0" w:color="auto"/>
      </w:divBdr>
    </w:div>
    <w:div w:id="412046156">
      <w:bodyDiv w:val="1"/>
      <w:marLeft w:val="0"/>
      <w:marRight w:val="0"/>
      <w:marTop w:val="0"/>
      <w:marBottom w:val="0"/>
      <w:divBdr>
        <w:top w:val="none" w:sz="0" w:space="0" w:color="auto"/>
        <w:left w:val="none" w:sz="0" w:space="0" w:color="auto"/>
        <w:bottom w:val="none" w:sz="0" w:space="0" w:color="auto"/>
        <w:right w:val="none" w:sz="0" w:space="0" w:color="auto"/>
      </w:divBdr>
    </w:div>
    <w:div w:id="435442965">
      <w:bodyDiv w:val="1"/>
      <w:marLeft w:val="0"/>
      <w:marRight w:val="0"/>
      <w:marTop w:val="0"/>
      <w:marBottom w:val="0"/>
      <w:divBdr>
        <w:top w:val="none" w:sz="0" w:space="0" w:color="auto"/>
        <w:left w:val="none" w:sz="0" w:space="0" w:color="auto"/>
        <w:bottom w:val="none" w:sz="0" w:space="0" w:color="auto"/>
        <w:right w:val="none" w:sz="0" w:space="0" w:color="auto"/>
      </w:divBdr>
    </w:div>
    <w:div w:id="444815844">
      <w:bodyDiv w:val="1"/>
      <w:marLeft w:val="0"/>
      <w:marRight w:val="0"/>
      <w:marTop w:val="0"/>
      <w:marBottom w:val="0"/>
      <w:divBdr>
        <w:top w:val="none" w:sz="0" w:space="0" w:color="auto"/>
        <w:left w:val="none" w:sz="0" w:space="0" w:color="auto"/>
        <w:bottom w:val="none" w:sz="0" w:space="0" w:color="auto"/>
        <w:right w:val="none" w:sz="0" w:space="0" w:color="auto"/>
      </w:divBdr>
    </w:div>
    <w:div w:id="449936797">
      <w:bodyDiv w:val="1"/>
      <w:marLeft w:val="0"/>
      <w:marRight w:val="0"/>
      <w:marTop w:val="0"/>
      <w:marBottom w:val="0"/>
      <w:divBdr>
        <w:top w:val="none" w:sz="0" w:space="0" w:color="auto"/>
        <w:left w:val="none" w:sz="0" w:space="0" w:color="auto"/>
        <w:bottom w:val="none" w:sz="0" w:space="0" w:color="auto"/>
        <w:right w:val="none" w:sz="0" w:space="0" w:color="auto"/>
      </w:divBdr>
    </w:div>
    <w:div w:id="462424914">
      <w:bodyDiv w:val="1"/>
      <w:marLeft w:val="0"/>
      <w:marRight w:val="0"/>
      <w:marTop w:val="0"/>
      <w:marBottom w:val="0"/>
      <w:divBdr>
        <w:top w:val="none" w:sz="0" w:space="0" w:color="auto"/>
        <w:left w:val="none" w:sz="0" w:space="0" w:color="auto"/>
        <w:bottom w:val="none" w:sz="0" w:space="0" w:color="auto"/>
        <w:right w:val="none" w:sz="0" w:space="0" w:color="auto"/>
      </w:divBdr>
    </w:div>
    <w:div w:id="547029747">
      <w:bodyDiv w:val="1"/>
      <w:marLeft w:val="0"/>
      <w:marRight w:val="0"/>
      <w:marTop w:val="0"/>
      <w:marBottom w:val="0"/>
      <w:divBdr>
        <w:top w:val="none" w:sz="0" w:space="0" w:color="auto"/>
        <w:left w:val="none" w:sz="0" w:space="0" w:color="auto"/>
        <w:bottom w:val="none" w:sz="0" w:space="0" w:color="auto"/>
        <w:right w:val="none" w:sz="0" w:space="0" w:color="auto"/>
      </w:divBdr>
    </w:div>
    <w:div w:id="606424502">
      <w:bodyDiv w:val="1"/>
      <w:marLeft w:val="0"/>
      <w:marRight w:val="0"/>
      <w:marTop w:val="0"/>
      <w:marBottom w:val="0"/>
      <w:divBdr>
        <w:top w:val="none" w:sz="0" w:space="0" w:color="auto"/>
        <w:left w:val="none" w:sz="0" w:space="0" w:color="auto"/>
        <w:bottom w:val="none" w:sz="0" w:space="0" w:color="auto"/>
        <w:right w:val="none" w:sz="0" w:space="0" w:color="auto"/>
      </w:divBdr>
    </w:div>
    <w:div w:id="639308760">
      <w:bodyDiv w:val="1"/>
      <w:marLeft w:val="0"/>
      <w:marRight w:val="0"/>
      <w:marTop w:val="0"/>
      <w:marBottom w:val="0"/>
      <w:divBdr>
        <w:top w:val="none" w:sz="0" w:space="0" w:color="auto"/>
        <w:left w:val="none" w:sz="0" w:space="0" w:color="auto"/>
        <w:bottom w:val="none" w:sz="0" w:space="0" w:color="auto"/>
        <w:right w:val="none" w:sz="0" w:space="0" w:color="auto"/>
      </w:divBdr>
    </w:div>
    <w:div w:id="659697974">
      <w:bodyDiv w:val="1"/>
      <w:marLeft w:val="0"/>
      <w:marRight w:val="0"/>
      <w:marTop w:val="0"/>
      <w:marBottom w:val="0"/>
      <w:divBdr>
        <w:top w:val="none" w:sz="0" w:space="0" w:color="auto"/>
        <w:left w:val="none" w:sz="0" w:space="0" w:color="auto"/>
        <w:bottom w:val="none" w:sz="0" w:space="0" w:color="auto"/>
        <w:right w:val="none" w:sz="0" w:space="0" w:color="auto"/>
      </w:divBdr>
    </w:div>
    <w:div w:id="667169134">
      <w:bodyDiv w:val="1"/>
      <w:marLeft w:val="0"/>
      <w:marRight w:val="0"/>
      <w:marTop w:val="0"/>
      <w:marBottom w:val="0"/>
      <w:divBdr>
        <w:top w:val="none" w:sz="0" w:space="0" w:color="auto"/>
        <w:left w:val="none" w:sz="0" w:space="0" w:color="auto"/>
        <w:bottom w:val="none" w:sz="0" w:space="0" w:color="auto"/>
        <w:right w:val="none" w:sz="0" w:space="0" w:color="auto"/>
      </w:divBdr>
    </w:div>
    <w:div w:id="684601550">
      <w:bodyDiv w:val="1"/>
      <w:marLeft w:val="0"/>
      <w:marRight w:val="0"/>
      <w:marTop w:val="0"/>
      <w:marBottom w:val="0"/>
      <w:divBdr>
        <w:top w:val="none" w:sz="0" w:space="0" w:color="auto"/>
        <w:left w:val="none" w:sz="0" w:space="0" w:color="auto"/>
        <w:bottom w:val="none" w:sz="0" w:space="0" w:color="auto"/>
        <w:right w:val="none" w:sz="0" w:space="0" w:color="auto"/>
      </w:divBdr>
    </w:div>
    <w:div w:id="686759812">
      <w:bodyDiv w:val="1"/>
      <w:marLeft w:val="0"/>
      <w:marRight w:val="0"/>
      <w:marTop w:val="0"/>
      <w:marBottom w:val="0"/>
      <w:divBdr>
        <w:top w:val="none" w:sz="0" w:space="0" w:color="auto"/>
        <w:left w:val="none" w:sz="0" w:space="0" w:color="auto"/>
        <w:bottom w:val="none" w:sz="0" w:space="0" w:color="auto"/>
        <w:right w:val="none" w:sz="0" w:space="0" w:color="auto"/>
      </w:divBdr>
    </w:div>
    <w:div w:id="697435061">
      <w:bodyDiv w:val="1"/>
      <w:marLeft w:val="0"/>
      <w:marRight w:val="0"/>
      <w:marTop w:val="0"/>
      <w:marBottom w:val="0"/>
      <w:divBdr>
        <w:top w:val="none" w:sz="0" w:space="0" w:color="auto"/>
        <w:left w:val="none" w:sz="0" w:space="0" w:color="auto"/>
        <w:bottom w:val="none" w:sz="0" w:space="0" w:color="auto"/>
        <w:right w:val="none" w:sz="0" w:space="0" w:color="auto"/>
      </w:divBdr>
    </w:div>
    <w:div w:id="784039298">
      <w:bodyDiv w:val="1"/>
      <w:marLeft w:val="0"/>
      <w:marRight w:val="0"/>
      <w:marTop w:val="0"/>
      <w:marBottom w:val="0"/>
      <w:divBdr>
        <w:top w:val="none" w:sz="0" w:space="0" w:color="auto"/>
        <w:left w:val="none" w:sz="0" w:space="0" w:color="auto"/>
        <w:bottom w:val="none" w:sz="0" w:space="0" w:color="auto"/>
        <w:right w:val="none" w:sz="0" w:space="0" w:color="auto"/>
      </w:divBdr>
    </w:div>
    <w:div w:id="797799695">
      <w:bodyDiv w:val="1"/>
      <w:marLeft w:val="0"/>
      <w:marRight w:val="0"/>
      <w:marTop w:val="0"/>
      <w:marBottom w:val="0"/>
      <w:divBdr>
        <w:top w:val="none" w:sz="0" w:space="0" w:color="auto"/>
        <w:left w:val="none" w:sz="0" w:space="0" w:color="auto"/>
        <w:bottom w:val="none" w:sz="0" w:space="0" w:color="auto"/>
        <w:right w:val="none" w:sz="0" w:space="0" w:color="auto"/>
      </w:divBdr>
    </w:div>
    <w:div w:id="807824253">
      <w:bodyDiv w:val="1"/>
      <w:marLeft w:val="0"/>
      <w:marRight w:val="0"/>
      <w:marTop w:val="0"/>
      <w:marBottom w:val="0"/>
      <w:divBdr>
        <w:top w:val="none" w:sz="0" w:space="0" w:color="auto"/>
        <w:left w:val="none" w:sz="0" w:space="0" w:color="auto"/>
        <w:bottom w:val="none" w:sz="0" w:space="0" w:color="auto"/>
        <w:right w:val="none" w:sz="0" w:space="0" w:color="auto"/>
      </w:divBdr>
    </w:div>
    <w:div w:id="811291713">
      <w:bodyDiv w:val="1"/>
      <w:marLeft w:val="0"/>
      <w:marRight w:val="0"/>
      <w:marTop w:val="0"/>
      <w:marBottom w:val="0"/>
      <w:divBdr>
        <w:top w:val="none" w:sz="0" w:space="0" w:color="auto"/>
        <w:left w:val="none" w:sz="0" w:space="0" w:color="auto"/>
        <w:bottom w:val="none" w:sz="0" w:space="0" w:color="auto"/>
        <w:right w:val="none" w:sz="0" w:space="0" w:color="auto"/>
      </w:divBdr>
    </w:div>
    <w:div w:id="819687339">
      <w:bodyDiv w:val="1"/>
      <w:marLeft w:val="0"/>
      <w:marRight w:val="0"/>
      <w:marTop w:val="0"/>
      <w:marBottom w:val="0"/>
      <w:divBdr>
        <w:top w:val="none" w:sz="0" w:space="0" w:color="auto"/>
        <w:left w:val="none" w:sz="0" w:space="0" w:color="auto"/>
        <w:bottom w:val="none" w:sz="0" w:space="0" w:color="auto"/>
        <w:right w:val="none" w:sz="0" w:space="0" w:color="auto"/>
      </w:divBdr>
    </w:div>
    <w:div w:id="881986567">
      <w:bodyDiv w:val="1"/>
      <w:marLeft w:val="0"/>
      <w:marRight w:val="0"/>
      <w:marTop w:val="0"/>
      <w:marBottom w:val="0"/>
      <w:divBdr>
        <w:top w:val="none" w:sz="0" w:space="0" w:color="auto"/>
        <w:left w:val="none" w:sz="0" w:space="0" w:color="auto"/>
        <w:bottom w:val="none" w:sz="0" w:space="0" w:color="auto"/>
        <w:right w:val="none" w:sz="0" w:space="0" w:color="auto"/>
      </w:divBdr>
    </w:div>
    <w:div w:id="903103362">
      <w:bodyDiv w:val="1"/>
      <w:marLeft w:val="0"/>
      <w:marRight w:val="0"/>
      <w:marTop w:val="0"/>
      <w:marBottom w:val="0"/>
      <w:divBdr>
        <w:top w:val="none" w:sz="0" w:space="0" w:color="auto"/>
        <w:left w:val="none" w:sz="0" w:space="0" w:color="auto"/>
        <w:bottom w:val="none" w:sz="0" w:space="0" w:color="auto"/>
        <w:right w:val="none" w:sz="0" w:space="0" w:color="auto"/>
      </w:divBdr>
    </w:div>
    <w:div w:id="911160457">
      <w:bodyDiv w:val="1"/>
      <w:marLeft w:val="0"/>
      <w:marRight w:val="0"/>
      <w:marTop w:val="0"/>
      <w:marBottom w:val="0"/>
      <w:divBdr>
        <w:top w:val="none" w:sz="0" w:space="0" w:color="auto"/>
        <w:left w:val="none" w:sz="0" w:space="0" w:color="auto"/>
        <w:bottom w:val="none" w:sz="0" w:space="0" w:color="auto"/>
        <w:right w:val="none" w:sz="0" w:space="0" w:color="auto"/>
      </w:divBdr>
    </w:div>
    <w:div w:id="917441736">
      <w:bodyDiv w:val="1"/>
      <w:marLeft w:val="0"/>
      <w:marRight w:val="0"/>
      <w:marTop w:val="0"/>
      <w:marBottom w:val="0"/>
      <w:divBdr>
        <w:top w:val="none" w:sz="0" w:space="0" w:color="auto"/>
        <w:left w:val="none" w:sz="0" w:space="0" w:color="auto"/>
        <w:bottom w:val="none" w:sz="0" w:space="0" w:color="auto"/>
        <w:right w:val="none" w:sz="0" w:space="0" w:color="auto"/>
      </w:divBdr>
    </w:div>
    <w:div w:id="925845602">
      <w:bodyDiv w:val="1"/>
      <w:marLeft w:val="0"/>
      <w:marRight w:val="0"/>
      <w:marTop w:val="0"/>
      <w:marBottom w:val="0"/>
      <w:divBdr>
        <w:top w:val="none" w:sz="0" w:space="0" w:color="auto"/>
        <w:left w:val="none" w:sz="0" w:space="0" w:color="auto"/>
        <w:bottom w:val="none" w:sz="0" w:space="0" w:color="auto"/>
        <w:right w:val="none" w:sz="0" w:space="0" w:color="auto"/>
      </w:divBdr>
    </w:div>
    <w:div w:id="970212928">
      <w:bodyDiv w:val="1"/>
      <w:marLeft w:val="0"/>
      <w:marRight w:val="0"/>
      <w:marTop w:val="0"/>
      <w:marBottom w:val="0"/>
      <w:divBdr>
        <w:top w:val="none" w:sz="0" w:space="0" w:color="auto"/>
        <w:left w:val="none" w:sz="0" w:space="0" w:color="auto"/>
        <w:bottom w:val="none" w:sz="0" w:space="0" w:color="auto"/>
        <w:right w:val="none" w:sz="0" w:space="0" w:color="auto"/>
      </w:divBdr>
    </w:div>
    <w:div w:id="978000874">
      <w:bodyDiv w:val="1"/>
      <w:marLeft w:val="0"/>
      <w:marRight w:val="0"/>
      <w:marTop w:val="0"/>
      <w:marBottom w:val="0"/>
      <w:divBdr>
        <w:top w:val="none" w:sz="0" w:space="0" w:color="auto"/>
        <w:left w:val="none" w:sz="0" w:space="0" w:color="auto"/>
        <w:bottom w:val="none" w:sz="0" w:space="0" w:color="auto"/>
        <w:right w:val="none" w:sz="0" w:space="0" w:color="auto"/>
      </w:divBdr>
    </w:div>
    <w:div w:id="991758713">
      <w:bodyDiv w:val="1"/>
      <w:marLeft w:val="0"/>
      <w:marRight w:val="0"/>
      <w:marTop w:val="0"/>
      <w:marBottom w:val="0"/>
      <w:divBdr>
        <w:top w:val="none" w:sz="0" w:space="0" w:color="auto"/>
        <w:left w:val="none" w:sz="0" w:space="0" w:color="auto"/>
        <w:bottom w:val="none" w:sz="0" w:space="0" w:color="auto"/>
        <w:right w:val="none" w:sz="0" w:space="0" w:color="auto"/>
      </w:divBdr>
    </w:div>
    <w:div w:id="1029185508">
      <w:bodyDiv w:val="1"/>
      <w:marLeft w:val="0"/>
      <w:marRight w:val="0"/>
      <w:marTop w:val="0"/>
      <w:marBottom w:val="0"/>
      <w:divBdr>
        <w:top w:val="none" w:sz="0" w:space="0" w:color="auto"/>
        <w:left w:val="none" w:sz="0" w:space="0" w:color="auto"/>
        <w:bottom w:val="none" w:sz="0" w:space="0" w:color="auto"/>
        <w:right w:val="none" w:sz="0" w:space="0" w:color="auto"/>
      </w:divBdr>
    </w:div>
    <w:div w:id="1062604770">
      <w:bodyDiv w:val="1"/>
      <w:marLeft w:val="0"/>
      <w:marRight w:val="0"/>
      <w:marTop w:val="0"/>
      <w:marBottom w:val="0"/>
      <w:divBdr>
        <w:top w:val="none" w:sz="0" w:space="0" w:color="auto"/>
        <w:left w:val="none" w:sz="0" w:space="0" w:color="auto"/>
        <w:bottom w:val="none" w:sz="0" w:space="0" w:color="auto"/>
        <w:right w:val="none" w:sz="0" w:space="0" w:color="auto"/>
      </w:divBdr>
    </w:div>
    <w:div w:id="1081023338">
      <w:bodyDiv w:val="1"/>
      <w:marLeft w:val="0"/>
      <w:marRight w:val="0"/>
      <w:marTop w:val="0"/>
      <w:marBottom w:val="0"/>
      <w:divBdr>
        <w:top w:val="none" w:sz="0" w:space="0" w:color="auto"/>
        <w:left w:val="none" w:sz="0" w:space="0" w:color="auto"/>
        <w:bottom w:val="none" w:sz="0" w:space="0" w:color="auto"/>
        <w:right w:val="none" w:sz="0" w:space="0" w:color="auto"/>
      </w:divBdr>
    </w:div>
    <w:div w:id="1095176138">
      <w:bodyDiv w:val="1"/>
      <w:marLeft w:val="0"/>
      <w:marRight w:val="0"/>
      <w:marTop w:val="0"/>
      <w:marBottom w:val="0"/>
      <w:divBdr>
        <w:top w:val="none" w:sz="0" w:space="0" w:color="auto"/>
        <w:left w:val="none" w:sz="0" w:space="0" w:color="auto"/>
        <w:bottom w:val="none" w:sz="0" w:space="0" w:color="auto"/>
        <w:right w:val="none" w:sz="0" w:space="0" w:color="auto"/>
      </w:divBdr>
    </w:div>
    <w:div w:id="1149857624">
      <w:bodyDiv w:val="1"/>
      <w:marLeft w:val="0"/>
      <w:marRight w:val="0"/>
      <w:marTop w:val="0"/>
      <w:marBottom w:val="0"/>
      <w:divBdr>
        <w:top w:val="none" w:sz="0" w:space="0" w:color="auto"/>
        <w:left w:val="none" w:sz="0" w:space="0" w:color="auto"/>
        <w:bottom w:val="none" w:sz="0" w:space="0" w:color="auto"/>
        <w:right w:val="none" w:sz="0" w:space="0" w:color="auto"/>
      </w:divBdr>
    </w:div>
    <w:div w:id="1166357424">
      <w:bodyDiv w:val="1"/>
      <w:marLeft w:val="0"/>
      <w:marRight w:val="0"/>
      <w:marTop w:val="0"/>
      <w:marBottom w:val="0"/>
      <w:divBdr>
        <w:top w:val="none" w:sz="0" w:space="0" w:color="auto"/>
        <w:left w:val="none" w:sz="0" w:space="0" w:color="auto"/>
        <w:bottom w:val="none" w:sz="0" w:space="0" w:color="auto"/>
        <w:right w:val="none" w:sz="0" w:space="0" w:color="auto"/>
      </w:divBdr>
    </w:div>
    <w:div w:id="1258565326">
      <w:bodyDiv w:val="1"/>
      <w:marLeft w:val="0"/>
      <w:marRight w:val="0"/>
      <w:marTop w:val="0"/>
      <w:marBottom w:val="0"/>
      <w:divBdr>
        <w:top w:val="none" w:sz="0" w:space="0" w:color="auto"/>
        <w:left w:val="none" w:sz="0" w:space="0" w:color="auto"/>
        <w:bottom w:val="none" w:sz="0" w:space="0" w:color="auto"/>
        <w:right w:val="none" w:sz="0" w:space="0" w:color="auto"/>
      </w:divBdr>
    </w:div>
    <w:div w:id="1267421621">
      <w:bodyDiv w:val="1"/>
      <w:marLeft w:val="0"/>
      <w:marRight w:val="0"/>
      <w:marTop w:val="0"/>
      <w:marBottom w:val="0"/>
      <w:divBdr>
        <w:top w:val="none" w:sz="0" w:space="0" w:color="auto"/>
        <w:left w:val="none" w:sz="0" w:space="0" w:color="auto"/>
        <w:bottom w:val="none" w:sz="0" w:space="0" w:color="auto"/>
        <w:right w:val="none" w:sz="0" w:space="0" w:color="auto"/>
      </w:divBdr>
    </w:div>
    <w:div w:id="1285313523">
      <w:bodyDiv w:val="1"/>
      <w:marLeft w:val="0"/>
      <w:marRight w:val="0"/>
      <w:marTop w:val="0"/>
      <w:marBottom w:val="0"/>
      <w:divBdr>
        <w:top w:val="none" w:sz="0" w:space="0" w:color="auto"/>
        <w:left w:val="none" w:sz="0" w:space="0" w:color="auto"/>
        <w:bottom w:val="none" w:sz="0" w:space="0" w:color="auto"/>
        <w:right w:val="none" w:sz="0" w:space="0" w:color="auto"/>
      </w:divBdr>
    </w:div>
    <w:div w:id="1288581108">
      <w:bodyDiv w:val="1"/>
      <w:marLeft w:val="0"/>
      <w:marRight w:val="0"/>
      <w:marTop w:val="0"/>
      <w:marBottom w:val="0"/>
      <w:divBdr>
        <w:top w:val="none" w:sz="0" w:space="0" w:color="auto"/>
        <w:left w:val="none" w:sz="0" w:space="0" w:color="auto"/>
        <w:bottom w:val="none" w:sz="0" w:space="0" w:color="auto"/>
        <w:right w:val="none" w:sz="0" w:space="0" w:color="auto"/>
      </w:divBdr>
    </w:div>
    <w:div w:id="1312635710">
      <w:bodyDiv w:val="1"/>
      <w:marLeft w:val="0"/>
      <w:marRight w:val="0"/>
      <w:marTop w:val="0"/>
      <w:marBottom w:val="0"/>
      <w:divBdr>
        <w:top w:val="none" w:sz="0" w:space="0" w:color="auto"/>
        <w:left w:val="none" w:sz="0" w:space="0" w:color="auto"/>
        <w:bottom w:val="none" w:sz="0" w:space="0" w:color="auto"/>
        <w:right w:val="none" w:sz="0" w:space="0" w:color="auto"/>
      </w:divBdr>
    </w:div>
    <w:div w:id="1345400430">
      <w:bodyDiv w:val="1"/>
      <w:marLeft w:val="0"/>
      <w:marRight w:val="0"/>
      <w:marTop w:val="0"/>
      <w:marBottom w:val="0"/>
      <w:divBdr>
        <w:top w:val="none" w:sz="0" w:space="0" w:color="auto"/>
        <w:left w:val="none" w:sz="0" w:space="0" w:color="auto"/>
        <w:bottom w:val="none" w:sz="0" w:space="0" w:color="auto"/>
        <w:right w:val="none" w:sz="0" w:space="0" w:color="auto"/>
      </w:divBdr>
    </w:div>
    <w:div w:id="1351764230">
      <w:bodyDiv w:val="1"/>
      <w:marLeft w:val="0"/>
      <w:marRight w:val="0"/>
      <w:marTop w:val="0"/>
      <w:marBottom w:val="0"/>
      <w:divBdr>
        <w:top w:val="none" w:sz="0" w:space="0" w:color="auto"/>
        <w:left w:val="none" w:sz="0" w:space="0" w:color="auto"/>
        <w:bottom w:val="none" w:sz="0" w:space="0" w:color="auto"/>
        <w:right w:val="none" w:sz="0" w:space="0" w:color="auto"/>
      </w:divBdr>
    </w:div>
    <w:div w:id="1379205694">
      <w:bodyDiv w:val="1"/>
      <w:marLeft w:val="0"/>
      <w:marRight w:val="0"/>
      <w:marTop w:val="0"/>
      <w:marBottom w:val="0"/>
      <w:divBdr>
        <w:top w:val="none" w:sz="0" w:space="0" w:color="auto"/>
        <w:left w:val="none" w:sz="0" w:space="0" w:color="auto"/>
        <w:bottom w:val="none" w:sz="0" w:space="0" w:color="auto"/>
        <w:right w:val="none" w:sz="0" w:space="0" w:color="auto"/>
      </w:divBdr>
    </w:div>
    <w:div w:id="1404720198">
      <w:bodyDiv w:val="1"/>
      <w:marLeft w:val="0"/>
      <w:marRight w:val="0"/>
      <w:marTop w:val="0"/>
      <w:marBottom w:val="0"/>
      <w:divBdr>
        <w:top w:val="none" w:sz="0" w:space="0" w:color="auto"/>
        <w:left w:val="none" w:sz="0" w:space="0" w:color="auto"/>
        <w:bottom w:val="none" w:sz="0" w:space="0" w:color="auto"/>
        <w:right w:val="none" w:sz="0" w:space="0" w:color="auto"/>
      </w:divBdr>
    </w:div>
    <w:div w:id="1409496764">
      <w:bodyDiv w:val="1"/>
      <w:marLeft w:val="0"/>
      <w:marRight w:val="0"/>
      <w:marTop w:val="0"/>
      <w:marBottom w:val="0"/>
      <w:divBdr>
        <w:top w:val="none" w:sz="0" w:space="0" w:color="auto"/>
        <w:left w:val="none" w:sz="0" w:space="0" w:color="auto"/>
        <w:bottom w:val="none" w:sz="0" w:space="0" w:color="auto"/>
        <w:right w:val="none" w:sz="0" w:space="0" w:color="auto"/>
      </w:divBdr>
    </w:div>
    <w:div w:id="1440367176">
      <w:bodyDiv w:val="1"/>
      <w:marLeft w:val="0"/>
      <w:marRight w:val="0"/>
      <w:marTop w:val="0"/>
      <w:marBottom w:val="0"/>
      <w:divBdr>
        <w:top w:val="none" w:sz="0" w:space="0" w:color="auto"/>
        <w:left w:val="none" w:sz="0" w:space="0" w:color="auto"/>
        <w:bottom w:val="none" w:sz="0" w:space="0" w:color="auto"/>
        <w:right w:val="none" w:sz="0" w:space="0" w:color="auto"/>
      </w:divBdr>
    </w:div>
    <w:div w:id="1450859719">
      <w:bodyDiv w:val="1"/>
      <w:marLeft w:val="0"/>
      <w:marRight w:val="0"/>
      <w:marTop w:val="0"/>
      <w:marBottom w:val="0"/>
      <w:divBdr>
        <w:top w:val="none" w:sz="0" w:space="0" w:color="auto"/>
        <w:left w:val="none" w:sz="0" w:space="0" w:color="auto"/>
        <w:bottom w:val="none" w:sz="0" w:space="0" w:color="auto"/>
        <w:right w:val="none" w:sz="0" w:space="0" w:color="auto"/>
      </w:divBdr>
    </w:div>
    <w:div w:id="1473524899">
      <w:bodyDiv w:val="1"/>
      <w:marLeft w:val="0"/>
      <w:marRight w:val="0"/>
      <w:marTop w:val="0"/>
      <w:marBottom w:val="0"/>
      <w:divBdr>
        <w:top w:val="none" w:sz="0" w:space="0" w:color="auto"/>
        <w:left w:val="none" w:sz="0" w:space="0" w:color="auto"/>
        <w:bottom w:val="none" w:sz="0" w:space="0" w:color="auto"/>
        <w:right w:val="none" w:sz="0" w:space="0" w:color="auto"/>
      </w:divBdr>
    </w:div>
    <w:div w:id="1477454126">
      <w:bodyDiv w:val="1"/>
      <w:marLeft w:val="0"/>
      <w:marRight w:val="0"/>
      <w:marTop w:val="0"/>
      <w:marBottom w:val="0"/>
      <w:divBdr>
        <w:top w:val="none" w:sz="0" w:space="0" w:color="auto"/>
        <w:left w:val="none" w:sz="0" w:space="0" w:color="auto"/>
        <w:bottom w:val="none" w:sz="0" w:space="0" w:color="auto"/>
        <w:right w:val="none" w:sz="0" w:space="0" w:color="auto"/>
      </w:divBdr>
    </w:div>
    <w:div w:id="1483766526">
      <w:bodyDiv w:val="1"/>
      <w:marLeft w:val="0"/>
      <w:marRight w:val="0"/>
      <w:marTop w:val="0"/>
      <w:marBottom w:val="0"/>
      <w:divBdr>
        <w:top w:val="none" w:sz="0" w:space="0" w:color="auto"/>
        <w:left w:val="none" w:sz="0" w:space="0" w:color="auto"/>
        <w:bottom w:val="none" w:sz="0" w:space="0" w:color="auto"/>
        <w:right w:val="none" w:sz="0" w:space="0" w:color="auto"/>
      </w:divBdr>
    </w:div>
    <w:div w:id="1505590619">
      <w:bodyDiv w:val="1"/>
      <w:marLeft w:val="0"/>
      <w:marRight w:val="0"/>
      <w:marTop w:val="0"/>
      <w:marBottom w:val="0"/>
      <w:divBdr>
        <w:top w:val="none" w:sz="0" w:space="0" w:color="auto"/>
        <w:left w:val="none" w:sz="0" w:space="0" w:color="auto"/>
        <w:bottom w:val="none" w:sz="0" w:space="0" w:color="auto"/>
        <w:right w:val="none" w:sz="0" w:space="0" w:color="auto"/>
      </w:divBdr>
    </w:div>
    <w:div w:id="1525706503">
      <w:bodyDiv w:val="1"/>
      <w:marLeft w:val="0"/>
      <w:marRight w:val="0"/>
      <w:marTop w:val="0"/>
      <w:marBottom w:val="0"/>
      <w:divBdr>
        <w:top w:val="none" w:sz="0" w:space="0" w:color="auto"/>
        <w:left w:val="none" w:sz="0" w:space="0" w:color="auto"/>
        <w:bottom w:val="none" w:sz="0" w:space="0" w:color="auto"/>
        <w:right w:val="none" w:sz="0" w:space="0" w:color="auto"/>
      </w:divBdr>
    </w:div>
    <w:div w:id="1527332985">
      <w:bodyDiv w:val="1"/>
      <w:marLeft w:val="0"/>
      <w:marRight w:val="0"/>
      <w:marTop w:val="0"/>
      <w:marBottom w:val="0"/>
      <w:divBdr>
        <w:top w:val="none" w:sz="0" w:space="0" w:color="auto"/>
        <w:left w:val="none" w:sz="0" w:space="0" w:color="auto"/>
        <w:bottom w:val="none" w:sz="0" w:space="0" w:color="auto"/>
        <w:right w:val="none" w:sz="0" w:space="0" w:color="auto"/>
      </w:divBdr>
    </w:div>
    <w:div w:id="1539656643">
      <w:bodyDiv w:val="1"/>
      <w:marLeft w:val="0"/>
      <w:marRight w:val="0"/>
      <w:marTop w:val="0"/>
      <w:marBottom w:val="0"/>
      <w:divBdr>
        <w:top w:val="none" w:sz="0" w:space="0" w:color="auto"/>
        <w:left w:val="none" w:sz="0" w:space="0" w:color="auto"/>
        <w:bottom w:val="none" w:sz="0" w:space="0" w:color="auto"/>
        <w:right w:val="none" w:sz="0" w:space="0" w:color="auto"/>
      </w:divBdr>
    </w:div>
    <w:div w:id="1592275533">
      <w:bodyDiv w:val="1"/>
      <w:marLeft w:val="0"/>
      <w:marRight w:val="0"/>
      <w:marTop w:val="0"/>
      <w:marBottom w:val="0"/>
      <w:divBdr>
        <w:top w:val="none" w:sz="0" w:space="0" w:color="auto"/>
        <w:left w:val="none" w:sz="0" w:space="0" w:color="auto"/>
        <w:bottom w:val="none" w:sz="0" w:space="0" w:color="auto"/>
        <w:right w:val="none" w:sz="0" w:space="0" w:color="auto"/>
      </w:divBdr>
    </w:div>
    <w:div w:id="1624192619">
      <w:bodyDiv w:val="1"/>
      <w:marLeft w:val="0"/>
      <w:marRight w:val="0"/>
      <w:marTop w:val="0"/>
      <w:marBottom w:val="0"/>
      <w:divBdr>
        <w:top w:val="none" w:sz="0" w:space="0" w:color="auto"/>
        <w:left w:val="none" w:sz="0" w:space="0" w:color="auto"/>
        <w:bottom w:val="none" w:sz="0" w:space="0" w:color="auto"/>
        <w:right w:val="none" w:sz="0" w:space="0" w:color="auto"/>
      </w:divBdr>
    </w:div>
    <w:div w:id="1637030506">
      <w:bodyDiv w:val="1"/>
      <w:marLeft w:val="0"/>
      <w:marRight w:val="0"/>
      <w:marTop w:val="0"/>
      <w:marBottom w:val="0"/>
      <w:divBdr>
        <w:top w:val="none" w:sz="0" w:space="0" w:color="auto"/>
        <w:left w:val="none" w:sz="0" w:space="0" w:color="auto"/>
        <w:bottom w:val="none" w:sz="0" w:space="0" w:color="auto"/>
        <w:right w:val="none" w:sz="0" w:space="0" w:color="auto"/>
      </w:divBdr>
    </w:div>
    <w:div w:id="1645700348">
      <w:bodyDiv w:val="1"/>
      <w:marLeft w:val="0"/>
      <w:marRight w:val="0"/>
      <w:marTop w:val="0"/>
      <w:marBottom w:val="0"/>
      <w:divBdr>
        <w:top w:val="none" w:sz="0" w:space="0" w:color="auto"/>
        <w:left w:val="none" w:sz="0" w:space="0" w:color="auto"/>
        <w:bottom w:val="none" w:sz="0" w:space="0" w:color="auto"/>
        <w:right w:val="none" w:sz="0" w:space="0" w:color="auto"/>
      </w:divBdr>
    </w:div>
    <w:div w:id="1670251012">
      <w:bodyDiv w:val="1"/>
      <w:marLeft w:val="0"/>
      <w:marRight w:val="0"/>
      <w:marTop w:val="0"/>
      <w:marBottom w:val="0"/>
      <w:divBdr>
        <w:top w:val="none" w:sz="0" w:space="0" w:color="auto"/>
        <w:left w:val="none" w:sz="0" w:space="0" w:color="auto"/>
        <w:bottom w:val="none" w:sz="0" w:space="0" w:color="auto"/>
        <w:right w:val="none" w:sz="0" w:space="0" w:color="auto"/>
      </w:divBdr>
    </w:div>
    <w:div w:id="1679773196">
      <w:bodyDiv w:val="1"/>
      <w:marLeft w:val="0"/>
      <w:marRight w:val="0"/>
      <w:marTop w:val="0"/>
      <w:marBottom w:val="0"/>
      <w:divBdr>
        <w:top w:val="none" w:sz="0" w:space="0" w:color="auto"/>
        <w:left w:val="none" w:sz="0" w:space="0" w:color="auto"/>
        <w:bottom w:val="none" w:sz="0" w:space="0" w:color="auto"/>
        <w:right w:val="none" w:sz="0" w:space="0" w:color="auto"/>
      </w:divBdr>
    </w:div>
    <w:div w:id="1690329779">
      <w:bodyDiv w:val="1"/>
      <w:marLeft w:val="0"/>
      <w:marRight w:val="0"/>
      <w:marTop w:val="0"/>
      <w:marBottom w:val="0"/>
      <w:divBdr>
        <w:top w:val="none" w:sz="0" w:space="0" w:color="auto"/>
        <w:left w:val="none" w:sz="0" w:space="0" w:color="auto"/>
        <w:bottom w:val="none" w:sz="0" w:space="0" w:color="auto"/>
        <w:right w:val="none" w:sz="0" w:space="0" w:color="auto"/>
      </w:divBdr>
    </w:div>
    <w:div w:id="1729570962">
      <w:bodyDiv w:val="1"/>
      <w:marLeft w:val="0"/>
      <w:marRight w:val="0"/>
      <w:marTop w:val="0"/>
      <w:marBottom w:val="0"/>
      <w:divBdr>
        <w:top w:val="none" w:sz="0" w:space="0" w:color="auto"/>
        <w:left w:val="none" w:sz="0" w:space="0" w:color="auto"/>
        <w:bottom w:val="none" w:sz="0" w:space="0" w:color="auto"/>
        <w:right w:val="none" w:sz="0" w:space="0" w:color="auto"/>
      </w:divBdr>
    </w:div>
    <w:div w:id="1739402720">
      <w:bodyDiv w:val="1"/>
      <w:marLeft w:val="0"/>
      <w:marRight w:val="0"/>
      <w:marTop w:val="0"/>
      <w:marBottom w:val="0"/>
      <w:divBdr>
        <w:top w:val="none" w:sz="0" w:space="0" w:color="auto"/>
        <w:left w:val="none" w:sz="0" w:space="0" w:color="auto"/>
        <w:bottom w:val="none" w:sz="0" w:space="0" w:color="auto"/>
        <w:right w:val="none" w:sz="0" w:space="0" w:color="auto"/>
      </w:divBdr>
    </w:div>
    <w:div w:id="1748530481">
      <w:bodyDiv w:val="1"/>
      <w:marLeft w:val="0"/>
      <w:marRight w:val="0"/>
      <w:marTop w:val="0"/>
      <w:marBottom w:val="0"/>
      <w:divBdr>
        <w:top w:val="none" w:sz="0" w:space="0" w:color="auto"/>
        <w:left w:val="none" w:sz="0" w:space="0" w:color="auto"/>
        <w:bottom w:val="none" w:sz="0" w:space="0" w:color="auto"/>
        <w:right w:val="none" w:sz="0" w:space="0" w:color="auto"/>
      </w:divBdr>
    </w:div>
    <w:div w:id="1752315729">
      <w:bodyDiv w:val="1"/>
      <w:marLeft w:val="0"/>
      <w:marRight w:val="0"/>
      <w:marTop w:val="0"/>
      <w:marBottom w:val="0"/>
      <w:divBdr>
        <w:top w:val="none" w:sz="0" w:space="0" w:color="auto"/>
        <w:left w:val="none" w:sz="0" w:space="0" w:color="auto"/>
        <w:bottom w:val="none" w:sz="0" w:space="0" w:color="auto"/>
        <w:right w:val="none" w:sz="0" w:space="0" w:color="auto"/>
      </w:divBdr>
    </w:div>
    <w:div w:id="1754547514">
      <w:bodyDiv w:val="1"/>
      <w:marLeft w:val="0"/>
      <w:marRight w:val="0"/>
      <w:marTop w:val="0"/>
      <w:marBottom w:val="0"/>
      <w:divBdr>
        <w:top w:val="none" w:sz="0" w:space="0" w:color="auto"/>
        <w:left w:val="none" w:sz="0" w:space="0" w:color="auto"/>
        <w:bottom w:val="none" w:sz="0" w:space="0" w:color="auto"/>
        <w:right w:val="none" w:sz="0" w:space="0" w:color="auto"/>
      </w:divBdr>
    </w:div>
    <w:div w:id="1774662359">
      <w:bodyDiv w:val="1"/>
      <w:marLeft w:val="0"/>
      <w:marRight w:val="0"/>
      <w:marTop w:val="0"/>
      <w:marBottom w:val="0"/>
      <w:divBdr>
        <w:top w:val="none" w:sz="0" w:space="0" w:color="auto"/>
        <w:left w:val="none" w:sz="0" w:space="0" w:color="auto"/>
        <w:bottom w:val="none" w:sz="0" w:space="0" w:color="auto"/>
        <w:right w:val="none" w:sz="0" w:space="0" w:color="auto"/>
      </w:divBdr>
    </w:div>
    <w:div w:id="1778676775">
      <w:bodyDiv w:val="1"/>
      <w:marLeft w:val="0"/>
      <w:marRight w:val="0"/>
      <w:marTop w:val="0"/>
      <w:marBottom w:val="0"/>
      <w:divBdr>
        <w:top w:val="none" w:sz="0" w:space="0" w:color="auto"/>
        <w:left w:val="none" w:sz="0" w:space="0" w:color="auto"/>
        <w:bottom w:val="none" w:sz="0" w:space="0" w:color="auto"/>
        <w:right w:val="none" w:sz="0" w:space="0" w:color="auto"/>
      </w:divBdr>
    </w:div>
    <w:div w:id="1789274154">
      <w:bodyDiv w:val="1"/>
      <w:marLeft w:val="0"/>
      <w:marRight w:val="0"/>
      <w:marTop w:val="0"/>
      <w:marBottom w:val="0"/>
      <w:divBdr>
        <w:top w:val="none" w:sz="0" w:space="0" w:color="auto"/>
        <w:left w:val="none" w:sz="0" w:space="0" w:color="auto"/>
        <w:bottom w:val="none" w:sz="0" w:space="0" w:color="auto"/>
        <w:right w:val="none" w:sz="0" w:space="0" w:color="auto"/>
      </w:divBdr>
    </w:div>
    <w:div w:id="1877429726">
      <w:bodyDiv w:val="1"/>
      <w:marLeft w:val="0"/>
      <w:marRight w:val="0"/>
      <w:marTop w:val="0"/>
      <w:marBottom w:val="0"/>
      <w:divBdr>
        <w:top w:val="none" w:sz="0" w:space="0" w:color="auto"/>
        <w:left w:val="none" w:sz="0" w:space="0" w:color="auto"/>
        <w:bottom w:val="none" w:sz="0" w:space="0" w:color="auto"/>
        <w:right w:val="none" w:sz="0" w:space="0" w:color="auto"/>
      </w:divBdr>
    </w:div>
    <w:div w:id="1882286551">
      <w:bodyDiv w:val="1"/>
      <w:marLeft w:val="0"/>
      <w:marRight w:val="0"/>
      <w:marTop w:val="0"/>
      <w:marBottom w:val="0"/>
      <w:divBdr>
        <w:top w:val="none" w:sz="0" w:space="0" w:color="auto"/>
        <w:left w:val="none" w:sz="0" w:space="0" w:color="auto"/>
        <w:bottom w:val="none" w:sz="0" w:space="0" w:color="auto"/>
        <w:right w:val="none" w:sz="0" w:space="0" w:color="auto"/>
      </w:divBdr>
    </w:div>
    <w:div w:id="1899243889">
      <w:bodyDiv w:val="1"/>
      <w:marLeft w:val="0"/>
      <w:marRight w:val="0"/>
      <w:marTop w:val="0"/>
      <w:marBottom w:val="0"/>
      <w:divBdr>
        <w:top w:val="none" w:sz="0" w:space="0" w:color="auto"/>
        <w:left w:val="none" w:sz="0" w:space="0" w:color="auto"/>
        <w:bottom w:val="none" w:sz="0" w:space="0" w:color="auto"/>
        <w:right w:val="none" w:sz="0" w:space="0" w:color="auto"/>
      </w:divBdr>
    </w:div>
    <w:div w:id="1916743109">
      <w:bodyDiv w:val="1"/>
      <w:marLeft w:val="0"/>
      <w:marRight w:val="0"/>
      <w:marTop w:val="0"/>
      <w:marBottom w:val="0"/>
      <w:divBdr>
        <w:top w:val="none" w:sz="0" w:space="0" w:color="auto"/>
        <w:left w:val="none" w:sz="0" w:space="0" w:color="auto"/>
        <w:bottom w:val="none" w:sz="0" w:space="0" w:color="auto"/>
        <w:right w:val="none" w:sz="0" w:space="0" w:color="auto"/>
      </w:divBdr>
    </w:div>
    <w:div w:id="1924609123">
      <w:bodyDiv w:val="1"/>
      <w:marLeft w:val="0"/>
      <w:marRight w:val="0"/>
      <w:marTop w:val="0"/>
      <w:marBottom w:val="0"/>
      <w:divBdr>
        <w:top w:val="none" w:sz="0" w:space="0" w:color="auto"/>
        <w:left w:val="none" w:sz="0" w:space="0" w:color="auto"/>
        <w:bottom w:val="none" w:sz="0" w:space="0" w:color="auto"/>
        <w:right w:val="none" w:sz="0" w:space="0" w:color="auto"/>
      </w:divBdr>
    </w:div>
    <w:div w:id="1951204827">
      <w:bodyDiv w:val="1"/>
      <w:marLeft w:val="0"/>
      <w:marRight w:val="0"/>
      <w:marTop w:val="0"/>
      <w:marBottom w:val="0"/>
      <w:divBdr>
        <w:top w:val="none" w:sz="0" w:space="0" w:color="auto"/>
        <w:left w:val="none" w:sz="0" w:space="0" w:color="auto"/>
        <w:bottom w:val="none" w:sz="0" w:space="0" w:color="auto"/>
        <w:right w:val="none" w:sz="0" w:space="0" w:color="auto"/>
      </w:divBdr>
    </w:div>
    <w:div w:id="1992324445">
      <w:bodyDiv w:val="1"/>
      <w:marLeft w:val="0"/>
      <w:marRight w:val="0"/>
      <w:marTop w:val="0"/>
      <w:marBottom w:val="0"/>
      <w:divBdr>
        <w:top w:val="none" w:sz="0" w:space="0" w:color="auto"/>
        <w:left w:val="none" w:sz="0" w:space="0" w:color="auto"/>
        <w:bottom w:val="none" w:sz="0" w:space="0" w:color="auto"/>
        <w:right w:val="none" w:sz="0" w:space="0" w:color="auto"/>
      </w:divBdr>
    </w:div>
    <w:div w:id="2002614421">
      <w:bodyDiv w:val="1"/>
      <w:marLeft w:val="0"/>
      <w:marRight w:val="0"/>
      <w:marTop w:val="0"/>
      <w:marBottom w:val="0"/>
      <w:divBdr>
        <w:top w:val="none" w:sz="0" w:space="0" w:color="auto"/>
        <w:left w:val="none" w:sz="0" w:space="0" w:color="auto"/>
        <w:bottom w:val="none" w:sz="0" w:space="0" w:color="auto"/>
        <w:right w:val="none" w:sz="0" w:space="0" w:color="auto"/>
      </w:divBdr>
    </w:div>
    <w:div w:id="2089188535">
      <w:bodyDiv w:val="1"/>
      <w:marLeft w:val="0"/>
      <w:marRight w:val="0"/>
      <w:marTop w:val="0"/>
      <w:marBottom w:val="0"/>
      <w:divBdr>
        <w:top w:val="none" w:sz="0" w:space="0" w:color="auto"/>
        <w:left w:val="none" w:sz="0" w:space="0" w:color="auto"/>
        <w:bottom w:val="none" w:sz="0" w:space="0" w:color="auto"/>
        <w:right w:val="none" w:sz="0" w:space="0" w:color="auto"/>
      </w:divBdr>
    </w:div>
    <w:div w:id="2094550842">
      <w:bodyDiv w:val="1"/>
      <w:marLeft w:val="0"/>
      <w:marRight w:val="0"/>
      <w:marTop w:val="0"/>
      <w:marBottom w:val="0"/>
      <w:divBdr>
        <w:top w:val="none" w:sz="0" w:space="0" w:color="auto"/>
        <w:left w:val="none" w:sz="0" w:space="0" w:color="auto"/>
        <w:bottom w:val="none" w:sz="0" w:space="0" w:color="auto"/>
        <w:right w:val="none" w:sz="0" w:space="0" w:color="auto"/>
      </w:divBdr>
    </w:div>
    <w:div w:id="2119907199">
      <w:bodyDiv w:val="1"/>
      <w:marLeft w:val="0"/>
      <w:marRight w:val="0"/>
      <w:marTop w:val="0"/>
      <w:marBottom w:val="0"/>
      <w:divBdr>
        <w:top w:val="none" w:sz="0" w:space="0" w:color="auto"/>
        <w:left w:val="none" w:sz="0" w:space="0" w:color="auto"/>
        <w:bottom w:val="none" w:sz="0" w:space="0" w:color="auto"/>
        <w:right w:val="none" w:sz="0" w:space="0" w:color="auto"/>
      </w:divBdr>
    </w:div>
    <w:div w:id="21404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D6D237C-258C-3846-BC23-3F809112559E}">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7937BAB-6654-8D4F-9939-0808198F7696}">
  <we:reference id="wa200000368" version="1.0.0.0" store="en-GB"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2C64B-1F88-4C7C-BDCB-3FA41A8A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18</cp:revision>
  <dcterms:created xsi:type="dcterms:W3CDTF">2025-10-21T15:53:00Z</dcterms:created>
  <dcterms:modified xsi:type="dcterms:W3CDTF">2025-10-22T11:45:00Z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documentId_1997</vt:lpwstr>
  </property>
  <property fmtid="{D5CDD505-2E9C-101B-9397-08002B2CF9AE}" pid="3" name="grammarly_documentContext">
    <vt:lpwstr>{"goals":[],"domain":"general","emotions":[],"dialect":"british"}</vt:lpwstr>
  </property>
</Properties>
</file>