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11D17" w14:textId="77777777" w:rsidR="00F61E9B" w:rsidRPr="001A5518" w:rsidRDefault="00783728" w:rsidP="001A5518">
      <w:pPr>
        <w:pStyle w:val="Heading3"/>
        <w:jc w:val="center"/>
        <w:rPr>
          <w:rFonts w:ascii="Cambria" w:hAnsi="Cambria"/>
          <w:b/>
          <w:bCs/>
        </w:rPr>
      </w:pPr>
      <w:r w:rsidRPr="001A5518">
        <w:rPr>
          <w:rFonts w:ascii="Cambria" w:hAnsi="Cambria"/>
          <w:b/>
          <w:bCs/>
        </w:rPr>
        <w:t xml:space="preserve">Inter-Varietal </w:t>
      </w:r>
      <w:r w:rsidR="00532165">
        <w:rPr>
          <w:rFonts w:ascii="Cambria" w:hAnsi="Cambria"/>
          <w:b/>
          <w:bCs/>
        </w:rPr>
        <w:t>h</w:t>
      </w:r>
      <w:r w:rsidRPr="001A5518">
        <w:rPr>
          <w:rFonts w:ascii="Cambria" w:hAnsi="Cambria"/>
          <w:b/>
          <w:bCs/>
        </w:rPr>
        <w:t xml:space="preserve">ybridization in </w:t>
      </w:r>
      <w:r w:rsidRPr="00D2145C">
        <w:rPr>
          <w:rFonts w:ascii="Cambria" w:hAnsi="Cambria"/>
          <w:b/>
          <w:bCs/>
          <w:i/>
          <w:iCs/>
        </w:rPr>
        <w:t>Nerium oleander</w:t>
      </w:r>
      <w:r w:rsidR="00532165">
        <w:rPr>
          <w:rFonts w:ascii="Cambria" w:hAnsi="Cambria"/>
          <w:b/>
          <w:bCs/>
        </w:rPr>
        <w:t xml:space="preserve"> L.: Assessment of reproductive p</w:t>
      </w:r>
      <w:r w:rsidRPr="001A5518">
        <w:rPr>
          <w:rFonts w:ascii="Cambria" w:hAnsi="Cambria"/>
          <w:b/>
          <w:bCs/>
        </w:rPr>
        <w:t xml:space="preserve">erformance, </w:t>
      </w:r>
      <w:r w:rsidR="00532165">
        <w:rPr>
          <w:rFonts w:ascii="Cambria" w:hAnsi="Cambria"/>
          <w:b/>
          <w:bCs/>
        </w:rPr>
        <w:t>seed viability, and germination p</w:t>
      </w:r>
      <w:r w:rsidRPr="001A5518">
        <w:rPr>
          <w:rFonts w:ascii="Cambria" w:hAnsi="Cambria"/>
          <w:b/>
          <w:bCs/>
        </w:rPr>
        <w:t>otential</w:t>
      </w:r>
    </w:p>
    <w:p w14:paraId="1CD5C52A" w14:textId="77777777" w:rsidR="001A5518" w:rsidRDefault="001A5518" w:rsidP="00783728">
      <w:pPr>
        <w:pStyle w:val="BodyText"/>
        <w:rPr>
          <w:rFonts w:ascii="Cambria" w:hAnsi="Cambria"/>
          <w:b/>
          <w:bCs/>
        </w:rPr>
      </w:pPr>
    </w:p>
    <w:p w14:paraId="4B21F022" w14:textId="08E5A8C5" w:rsidR="00F61E9B" w:rsidRPr="00783728" w:rsidRDefault="00530FEB" w:rsidP="00783728">
      <w:pPr>
        <w:pStyle w:val="BodyText"/>
        <w:rPr>
          <w:rFonts w:ascii="Cambria" w:hAnsi="Cambria"/>
        </w:rPr>
      </w:pPr>
      <w:r>
        <w:rPr>
          <w:rFonts w:ascii="Cambria" w:hAnsi="Cambria"/>
          <w:noProof/>
        </w:rPr>
        <w:pict w14:anchorId="25427032">
          <v:rect id="_x0000_i1025" style="width:0;height:1.5pt" o:hralign="center" o:hrstd="t" o:hr="t"/>
        </w:pict>
      </w:r>
    </w:p>
    <w:p w14:paraId="70063059" w14:textId="77777777" w:rsidR="00F61E9B" w:rsidRPr="00783728" w:rsidRDefault="00783728">
      <w:pPr>
        <w:pStyle w:val="Heading3"/>
        <w:rPr>
          <w:rFonts w:ascii="Cambria" w:hAnsi="Cambria"/>
        </w:rPr>
      </w:pPr>
      <w:bookmarkStart w:id="0" w:name="abstract"/>
      <w:r w:rsidRPr="00783728">
        <w:rPr>
          <w:rFonts w:ascii="Cambria" w:hAnsi="Cambria"/>
        </w:rPr>
        <w:t>Abstract</w:t>
      </w:r>
    </w:p>
    <w:p w14:paraId="3879CB08" w14:textId="77777777" w:rsidR="00F61E9B" w:rsidRPr="00783728" w:rsidRDefault="00783728" w:rsidP="00783728">
      <w:pPr>
        <w:pStyle w:val="FirstParagraph"/>
        <w:jc w:val="both"/>
        <w:rPr>
          <w:rFonts w:ascii="Cambria" w:hAnsi="Cambria"/>
        </w:rPr>
      </w:pPr>
      <w:r w:rsidRPr="00783728">
        <w:rPr>
          <w:rFonts w:ascii="Cambria" w:hAnsi="Cambria"/>
        </w:rPr>
        <w:t xml:space="preserve">Inter-varietal hybridization is an effective approach to improve ornamental and commercial traits in </w:t>
      </w:r>
      <w:r w:rsidRPr="00783728">
        <w:rPr>
          <w:rFonts w:ascii="Cambria" w:hAnsi="Cambria"/>
          <w:i/>
          <w:iCs/>
        </w:rPr>
        <w:t>Nerium oleander L.</w:t>
      </w:r>
      <w:r w:rsidRPr="00783728">
        <w:rPr>
          <w:rFonts w:ascii="Cambria" w:hAnsi="Cambria"/>
        </w:rPr>
        <w:t xml:space="preserve">, an evergreen shrub of significant horticultural and medicinal importance. The present study evaluated 16 inter-varietal crosses for pod set, pod drop, seed viability, and germination potential to identify superior parental combinations. Pod set varied widely, with the highest recorded in UHSBN-4 × UHSBN-3 (67.39%) and UHSBN-26 × UHSBN-28 (66.67%), indicating high cross-compatibility. Seed viability ranged from 0.0% in incompatible crosses to 71.0% in UHSBN-24 × UHSBN-12, while germination rates varied from 0.0% to 68.0%, reflecting genetic and physiological barriers in certain combinations. The study highlights UHSBN-24 × UHSBN-12, UHSBN-8 × UHSBN-19, and UHSBN-26 × UHSBN-28 as promising hybrids for ornamental and commercial cultivation. These findings provide valuable insights for breeding strategies aimed at improving </w:t>
      </w:r>
      <w:r w:rsidRPr="00783728">
        <w:rPr>
          <w:rFonts w:ascii="Cambria" w:hAnsi="Cambria"/>
          <w:i/>
          <w:iCs/>
        </w:rPr>
        <w:t>Nerium</w:t>
      </w:r>
      <w:r w:rsidRPr="00783728">
        <w:rPr>
          <w:rFonts w:ascii="Cambria" w:hAnsi="Cambria"/>
        </w:rPr>
        <w:t xml:space="preserve"> quality and productivity.</w:t>
      </w:r>
    </w:p>
    <w:p w14:paraId="336EBFC2" w14:textId="77777777" w:rsidR="00F61E9B" w:rsidRPr="00783728" w:rsidRDefault="00783728" w:rsidP="00783728">
      <w:pPr>
        <w:pStyle w:val="BodyText"/>
        <w:jc w:val="both"/>
        <w:rPr>
          <w:rFonts w:ascii="Cambria" w:hAnsi="Cambria"/>
        </w:rPr>
      </w:pPr>
      <w:r w:rsidRPr="00783728">
        <w:rPr>
          <w:rFonts w:ascii="Cambria" w:hAnsi="Cambria"/>
          <w:b/>
          <w:bCs/>
        </w:rPr>
        <w:t>Keywords:</w:t>
      </w:r>
      <w:r w:rsidRPr="00783728">
        <w:rPr>
          <w:rFonts w:ascii="Cambria" w:hAnsi="Cambria"/>
        </w:rPr>
        <w:t xml:space="preserve"> </w:t>
      </w:r>
      <w:r w:rsidRPr="00783728">
        <w:rPr>
          <w:rFonts w:ascii="Cambria" w:hAnsi="Cambria"/>
          <w:i/>
          <w:iCs/>
        </w:rPr>
        <w:t>Nerium oleander</w:t>
      </w:r>
      <w:r w:rsidRPr="00783728">
        <w:rPr>
          <w:rFonts w:ascii="Cambria" w:hAnsi="Cambria"/>
        </w:rPr>
        <w:t>, inter-varietal hybridization, pod set, seed viability, germination, ornamental breeding</w:t>
      </w:r>
    </w:p>
    <w:p w14:paraId="3ABF44C0" w14:textId="77777777" w:rsidR="00F61E9B" w:rsidRPr="00783728" w:rsidRDefault="00530FEB">
      <w:pPr>
        <w:rPr>
          <w:rFonts w:ascii="Cambria" w:hAnsi="Cambria"/>
        </w:rPr>
      </w:pPr>
      <w:r>
        <w:rPr>
          <w:rFonts w:ascii="Cambria" w:hAnsi="Cambria"/>
          <w:noProof/>
        </w:rPr>
        <w:pict w14:anchorId="468F868C">
          <v:rect id="_x0000_i1026" style="width:0;height:1.5pt" o:hralign="center" o:hrstd="t" o:hr="t"/>
        </w:pict>
      </w:r>
    </w:p>
    <w:p w14:paraId="56BD5A55" w14:textId="77777777" w:rsidR="00F61E9B" w:rsidRPr="00783728" w:rsidRDefault="00783728">
      <w:pPr>
        <w:pStyle w:val="Heading3"/>
        <w:rPr>
          <w:rFonts w:ascii="Cambria" w:hAnsi="Cambria"/>
        </w:rPr>
      </w:pPr>
      <w:bookmarkStart w:id="1" w:name="introduction"/>
      <w:bookmarkEnd w:id="0"/>
      <w:r w:rsidRPr="00783728">
        <w:rPr>
          <w:rFonts w:ascii="Cambria" w:hAnsi="Cambria"/>
        </w:rPr>
        <w:t>Introduction</w:t>
      </w:r>
    </w:p>
    <w:p w14:paraId="393F4DE4" w14:textId="77777777" w:rsidR="00F61E9B" w:rsidRPr="00783728" w:rsidRDefault="00783728" w:rsidP="00783728">
      <w:pPr>
        <w:pStyle w:val="FirstParagraph"/>
        <w:jc w:val="both"/>
        <w:rPr>
          <w:rFonts w:ascii="Cambria" w:hAnsi="Cambria"/>
        </w:rPr>
      </w:pPr>
      <w:r w:rsidRPr="00783728">
        <w:rPr>
          <w:rFonts w:ascii="Cambria" w:hAnsi="Cambria"/>
          <w:i/>
          <w:iCs/>
        </w:rPr>
        <w:t>Nerium oleander L.</w:t>
      </w:r>
      <w:r w:rsidRPr="00783728">
        <w:rPr>
          <w:rFonts w:ascii="Cambria" w:hAnsi="Cambria"/>
        </w:rPr>
        <w:t xml:space="preserve"> (</w:t>
      </w:r>
      <w:proofErr w:type="spellStart"/>
      <w:r w:rsidRPr="00783728">
        <w:rPr>
          <w:rFonts w:ascii="Cambria" w:hAnsi="Cambria"/>
        </w:rPr>
        <w:t>Apocynaceae</w:t>
      </w:r>
      <w:proofErr w:type="spellEnd"/>
      <w:r w:rsidRPr="00783728">
        <w:rPr>
          <w:rFonts w:ascii="Cambria" w:hAnsi="Cambria"/>
        </w:rPr>
        <w:t>) is a widely cultivated ornamental shrub known for its evergreen foliage, vibrant flowers, and adaptability to diverse climates. In addition to its aesthetic appeal, it has medicinal and environmental applications, including phytoremediation and medicinal alkaloid extraction.</w:t>
      </w:r>
      <w:r w:rsidR="00B17D00">
        <w:rPr>
          <w:rFonts w:ascii="Cambria" w:hAnsi="Cambria"/>
        </w:rPr>
        <w:t xml:space="preserve"> The crop gained commercial importance as a loose flower in southern parts of India.</w:t>
      </w:r>
      <w:r w:rsidRPr="00783728">
        <w:rPr>
          <w:rFonts w:ascii="Cambria" w:hAnsi="Cambria"/>
        </w:rPr>
        <w:t xml:space="preserve"> Despite its global popularity, conventional breeding of </w:t>
      </w:r>
      <w:r w:rsidRPr="00B17D00">
        <w:rPr>
          <w:rFonts w:ascii="Cambria" w:hAnsi="Cambria"/>
        </w:rPr>
        <w:t>Nerium</w:t>
      </w:r>
      <w:r w:rsidRPr="00783728">
        <w:rPr>
          <w:rFonts w:ascii="Cambria" w:hAnsi="Cambria"/>
        </w:rPr>
        <w:t xml:space="preserve"> remains limited due to poor seed set, high incompatibility among varieties, and low germination rates</w:t>
      </w:r>
      <w:r w:rsidR="003F1DF8">
        <w:rPr>
          <w:rFonts w:ascii="Cambria" w:hAnsi="Cambria"/>
        </w:rPr>
        <w:t xml:space="preserve"> </w:t>
      </w:r>
      <w:r w:rsidR="0041555A" w:rsidRPr="0041555A">
        <w:rPr>
          <w:rFonts w:ascii="Cambria" w:hAnsi="Cambria"/>
          <w:lang w:val="en-IN"/>
        </w:rPr>
        <w:t xml:space="preserve">(Parashuram </w:t>
      </w:r>
      <w:r w:rsidR="0041555A" w:rsidRPr="0041555A">
        <w:rPr>
          <w:rFonts w:ascii="Cambria" w:hAnsi="Cambria"/>
          <w:i/>
          <w:iCs/>
          <w:lang w:val="en-IN"/>
        </w:rPr>
        <w:t>et al</w:t>
      </w:r>
      <w:r w:rsidR="0041555A" w:rsidRPr="0041555A">
        <w:rPr>
          <w:rFonts w:ascii="Cambria" w:hAnsi="Cambria"/>
          <w:lang w:val="en-IN"/>
        </w:rPr>
        <w:t>., 2021).</w:t>
      </w:r>
    </w:p>
    <w:p w14:paraId="4C9BE397" w14:textId="77777777" w:rsidR="00F61E9B" w:rsidRPr="00783728" w:rsidRDefault="00783728" w:rsidP="00783728">
      <w:pPr>
        <w:pStyle w:val="BodyText"/>
        <w:jc w:val="both"/>
        <w:rPr>
          <w:rFonts w:ascii="Cambria" w:hAnsi="Cambria"/>
        </w:rPr>
      </w:pPr>
      <w:r w:rsidRPr="00783728">
        <w:rPr>
          <w:rFonts w:ascii="Cambria" w:hAnsi="Cambria"/>
        </w:rPr>
        <w:t>Inter-varietal hybridization is a strategic approach to combine desirable traits such as flower color, size, disease resistance, and adaptability while expanding the genetic base</w:t>
      </w:r>
      <w:r w:rsidR="003F1DF8">
        <w:rPr>
          <w:rFonts w:ascii="Cambria" w:hAnsi="Cambria"/>
        </w:rPr>
        <w:t xml:space="preserve"> </w:t>
      </w:r>
      <w:r w:rsidR="003F1DF8" w:rsidRPr="0041555A">
        <w:rPr>
          <w:rFonts w:ascii="Cambria" w:hAnsi="Cambria"/>
          <w:lang w:val="en-IN"/>
        </w:rPr>
        <w:t>(Lamichhane and Thapa, 2022)</w:t>
      </w:r>
      <w:r w:rsidRPr="00783728">
        <w:rPr>
          <w:rFonts w:ascii="Cambria" w:hAnsi="Cambria"/>
        </w:rPr>
        <w:t xml:space="preserve">. Understanding reproductive success, seed viability, and germination potential is critical to identify compatible parent combinations. The present study aims to evaluate pod set, seed development, and germination efficiency in various </w:t>
      </w:r>
      <w:r w:rsidRPr="003F1DF8">
        <w:rPr>
          <w:rFonts w:ascii="Cambria" w:hAnsi="Cambria"/>
        </w:rPr>
        <w:t>Nerium</w:t>
      </w:r>
      <w:r w:rsidRPr="00783728">
        <w:rPr>
          <w:rFonts w:ascii="Cambria" w:hAnsi="Cambria"/>
        </w:rPr>
        <w:t xml:space="preserve"> crosses to identify superior hybrids suitable for commercial cultivation and ornamental use</w:t>
      </w:r>
      <w:r w:rsidR="0041555A">
        <w:rPr>
          <w:rFonts w:ascii="Cambria" w:hAnsi="Cambria"/>
        </w:rPr>
        <w:t xml:space="preserve"> </w:t>
      </w:r>
      <w:r w:rsidR="0041555A" w:rsidRPr="0041555A">
        <w:rPr>
          <w:rFonts w:ascii="Cambria" w:hAnsi="Cambria"/>
          <w:lang w:val="en-IN"/>
        </w:rPr>
        <w:t xml:space="preserve">alone </w:t>
      </w:r>
    </w:p>
    <w:p w14:paraId="137707CD" w14:textId="77777777" w:rsidR="00F61E9B" w:rsidRPr="00783728" w:rsidRDefault="00B83351">
      <w:pPr>
        <w:pStyle w:val="Heading3"/>
        <w:rPr>
          <w:rFonts w:ascii="Cambria" w:hAnsi="Cambria"/>
        </w:rPr>
      </w:pPr>
      <w:bookmarkStart w:id="2" w:name="materials-and-methods"/>
      <w:bookmarkEnd w:id="1"/>
      <w:r>
        <w:rPr>
          <w:rFonts w:ascii="Cambria" w:hAnsi="Cambria"/>
        </w:rPr>
        <w:lastRenderedPageBreak/>
        <w:t>Materials and m</w:t>
      </w:r>
      <w:r w:rsidR="00783728" w:rsidRPr="00783728">
        <w:rPr>
          <w:rFonts w:ascii="Cambria" w:hAnsi="Cambria"/>
        </w:rPr>
        <w:t>ethods</w:t>
      </w:r>
    </w:p>
    <w:p w14:paraId="5873052F" w14:textId="77777777" w:rsidR="00F61E9B" w:rsidRPr="00783728" w:rsidRDefault="00B83351" w:rsidP="001A5518">
      <w:pPr>
        <w:pStyle w:val="FirstParagraph"/>
        <w:jc w:val="both"/>
        <w:rPr>
          <w:rFonts w:ascii="Cambria" w:hAnsi="Cambria"/>
        </w:rPr>
      </w:pPr>
      <w:r>
        <w:rPr>
          <w:rFonts w:ascii="Cambria" w:hAnsi="Cambria"/>
          <w:b/>
          <w:bCs/>
        </w:rPr>
        <w:t>Plant m</w:t>
      </w:r>
      <w:r w:rsidR="00783728" w:rsidRPr="00783728">
        <w:rPr>
          <w:rFonts w:ascii="Cambria" w:hAnsi="Cambria"/>
          <w:b/>
          <w:bCs/>
        </w:rPr>
        <w:t>aterial:</w:t>
      </w:r>
      <w:r w:rsidR="00783728" w:rsidRPr="00783728">
        <w:rPr>
          <w:rFonts w:ascii="Cambria" w:hAnsi="Cambria"/>
        </w:rPr>
        <w:t xml:space="preserve"> Thirteen </w:t>
      </w:r>
      <w:r w:rsidR="00783728" w:rsidRPr="00783728">
        <w:rPr>
          <w:rFonts w:ascii="Cambria" w:hAnsi="Cambria"/>
          <w:i/>
          <w:iCs/>
        </w:rPr>
        <w:t>Nerium oleander</w:t>
      </w:r>
      <w:r w:rsidR="00783728" w:rsidRPr="00783728">
        <w:rPr>
          <w:rFonts w:ascii="Cambria" w:hAnsi="Cambria"/>
        </w:rPr>
        <w:t xml:space="preserve"> cultivars maintained at </w:t>
      </w:r>
      <w:proofErr w:type="spellStart"/>
      <w:r w:rsidR="00783728" w:rsidRPr="00783728">
        <w:rPr>
          <w:rFonts w:ascii="Cambria" w:hAnsi="Cambria"/>
        </w:rPr>
        <w:t>at</w:t>
      </w:r>
      <w:proofErr w:type="spellEnd"/>
      <w:r w:rsidR="00783728" w:rsidRPr="00783728">
        <w:rPr>
          <w:rFonts w:ascii="Cambria" w:hAnsi="Cambria"/>
        </w:rPr>
        <w:t xml:space="preserve"> the Department of Floriculture and Landscape Architecture, College of Horticulture, Bagalkot, University of Ho</w:t>
      </w:r>
      <w:r w:rsidR="00783728">
        <w:rPr>
          <w:rFonts w:ascii="Cambria" w:hAnsi="Cambria"/>
        </w:rPr>
        <w:t xml:space="preserve">rticultural Sciences, Bagalkot </w:t>
      </w:r>
      <w:r w:rsidR="00783728" w:rsidRPr="00783728">
        <w:rPr>
          <w:rFonts w:ascii="Cambria" w:hAnsi="Cambria"/>
        </w:rPr>
        <w:t>were used in this study. The cultivars varied in flower color, type, bud opening, and anther dehiscence times (Table 1).</w:t>
      </w:r>
    </w:p>
    <w:p w14:paraId="4F9AC160" w14:textId="77777777" w:rsidR="00F61E9B" w:rsidRPr="00783728" w:rsidRDefault="00783728">
      <w:pPr>
        <w:pStyle w:val="BodyText"/>
        <w:rPr>
          <w:rFonts w:ascii="Cambria" w:hAnsi="Cambria"/>
        </w:rPr>
      </w:pPr>
      <w:r w:rsidRPr="00783728">
        <w:rPr>
          <w:rFonts w:ascii="Cambria" w:hAnsi="Cambria"/>
          <w:b/>
          <w:bCs/>
        </w:rPr>
        <w:t>Table 1: List of cultivars used for hybridization</w:t>
      </w:r>
    </w:p>
    <w:tbl>
      <w:tblPr>
        <w:tblStyle w:val="Table"/>
        <w:tblW w:w="5000" w:type="pct"/>
        <w:tblLayout w:type="fixed"/>
        <w:tblLook w:val="0020" w:firstRow="1" w:lastRow="0" w:firstColumn="0" w:lastColumn="0" w:noHBand="0" w:noVBand="0"/>
      </w:tblPr>
      <w:tblGrid>
        <w:gridCol w:w="791"/>
        <w:gridCol w:w="1397"/>
        <w:gridCol w:w="1938"/>
        <w:gridCol w:w="1387"/>
        <w:gridCol w:w="1938"/>
        <w:gridCol w:w="1909"/>
      </w:tblGrid>
      <w:tr w:rsidR="00F61E9B" w:rsidRPr="00783728" w14:paraId="6B2588B5" w14:textId="77777777" w:rsidTr="001B4CFE">
        <w:trPr>
          <w:cnfStyle w:val="100000000000" w:firstRow="1" w:lastRow="0" w:firstColumn="0" w:lastColumn="0" w:oddVBand="0" w:evenVBand="0" w:oddHBand="0" w:evenHBand="0" w:firstRowFirstColumn="0" w:firstRowLastColumn="0" w:lastRowFirstColumn="0" w:lastRowLastColumn="0"/>
          <w:tblHeader/>
        </w:trPr>
        <w:tc>
          <w:tcPr>
            <w:tcW w:w="806" w:type="dxa"/>
          </w:tcPr>
          <w:p w14:paraId="7EF96FE4" w14:textId="77777777" w:rsidR="00F61E9B" w:rsidRPr="00783728" w:rsidRDefault="00783728">
            <w:pPr>
              <w:pStyle w:val="Compact"/>
              <w:rPr>
                <w:rFonts w:ascii="Cambria" w:hAnsi="Cambria"/>
              </w:rPr>
            </w:pPr>
            <w:proofErr w:type="spellStart"/>
            <w:r w:rsidRPr="00783728">
              <w:rPr>
                <w:rFonts w:ascii="Cambria" w:hAnsi="Cambria"/>
              </w:rPr>
              <w:t>S.No</w:t>
            </w:r>
            <w:proofErr w:type="spellEnd"/>
            <w:r w:rsidRPr="00783728">
              <w:rPr>
                <w:rFonts w:ascii="Cambria" w:hAnsi="Cambria"/>
              </w:rPr>
              <w:t>.</w:t>
            </w:r>
          </w:p>
        </w:tc>
        <w:tc>
          <w:tcPr>
            <w:tcW w:w="1429" w:type="dxa"/>
          </w:tcPr>
          <w:p w14:paraId="42466CDF" w14:textId="77777777" w:rsidR="00F61E9B" w:rsidRPr="00783728" w:rsidRDefault="00783728">
            <w:pPr>
              <w:pStyle w:val="Compact"/>
              <w:rPr>
                <w:rFonts w:ascii="Cambria" w:hAnsi="Cambria"/>
              </w:rPr>
            </w:pPr>
            <w:r w:rsidRPr="00783728">
              <w:rPr>
                <w:rFonts w:ascii="Cambria" w:hAnsi="Cambria"/>
              </w:rPr>
              <w:t>Cultivar</w:t>
            </w:r>
          </w:p>
        </w:tc>
        <w:tc>
          <w:tcPr>
            <w:tcW w:w="1984" w:type="dxa"/>
          </w:tcPr>
          <w:p w14:paraId="22CB8832" w14:textId="77777777" w:rsidR="00F61E9B" w:rsidRPr="00783728" w:rsidRDefault="00783728">
            <w:pPr>
              <w:pStyle w:val="Compact"/>
              <w:rPr>
                <w:rFonts w:ascii="Cambria" w:hAnsi="Cambria"/>
              </w:rPr>
            </w:pPr>
            <w:r w:rsidRPr="00783728">
              <w:rPr>
                <w:rFonts w:ascii="Cambria" w:hAnsi="Cambria"/>
              </w:rPr>
              <w:t xml:space="preserve">Flower </w:t>
            </w:r>
            <w:proofErr w:type="spellStart"/>
            <w:r w:rsidRPr="00783728">
              <w:rPr>
                <w:rFonts w:ascii="Cambria" w:hAnsi="Cambria"/>
              </w:rPr>
              <w:t>Colour</w:t>
            </w:r>
            <w:proofErr w:type="spellEnd"/>
          </w:p>
        </w:tc>
        <w:tc>
          <w:tcPr>
            <w:tcW w:w="1418" w:type="dxa"/>
          </w:tcPr>
          <w:p w14:paraId="7534B031" w14:textId="77777777" w:rsidR="00F61E9B" w:rsidRPr="00783728" w:rsidRDefault="00783728">
            <w:pPr>
              <w:pStyle w:val="Compact"/>
              <w:rPr>
                <w:rFonts w:ascii="Cambria" w:hAnsi="Cambria"/>
              </w:rPr>
            </w:pPr>
            <w:r w:rsidRPr="00783728">
              <w:rPr>
                <w:rFonts w:ascii="Cambria" w:hAnsi="Cambria"/>
              </w:rPr>
              <w:t>Flower Type</w:t>
            </w:r>
          </w:p>
        </w:tc>
        <w:tc>
          <w:tcPr>
            <w:tcW w:w="1984" w:type="dxa"/>
          </w:tcPr>
          <w:p w14:paraId="01583354" w14:textId="77777777" w:rsidR="00F61E9B" w:rsidRPr="00783728" w:rsidRDefault="00783728">
            <w:pPr>
              <w:pStyle w:val="Compact"/>
              <w:rPr>
                <w:rFonts w:ascii="Cambria" w:hAnsi="Cambria"/>
              </w:rPr>
            </w:pPr>
            <w:r w:rsidRPr="00783728">
              <w:rPr>
                <w:rFonts w:ascii="Cambria" w:hAnsi="Cambria"/>
              </w:rPr>
              <w:t>Bud Opening Time</w:t>
            </w:r>
          </w:p>
        </w:tc>
        <w:tc>
          <w:tcPr>
            <w:tcW w:w="1955" w:type="dxa"/>
          </w:tcPr>
          <w:p w14:paraId="2FB5C3CE" w14:textId="77777777" w:rsidR="00F61E9B" w:rsidRPr="00783728" w:rsidRDefault="00783728">
            <w:pPr>
              <w:pStyle w:val="Compact"/>
              <w:rPr>
                <w:rFonts w:ascii="Cambria" w:hAnsi="Cambria"/>
              </w:rPr>
            </w:pPr>
            <w:r w:rsidRPr="00783728">
              <w:rPr>
                <w:rFonts w:ascii="Cambria" w:hAnsi="Cambria"/>
              </w:rPr>
              <w:t>Anther Dehiscence Time</w:t>
            </w:r>
          </w:p>
        </w:tc>
      </w:tr>
      <w:tr w:rsidR="00F61E9B" w:rsidRPr="00783728" w14:paraId="2AE79E02" w14:textId="77777777" w:rsidTr="001B4CFE">
        <w:tc>
          <w:tcPr>
            <w:tcW w:w="806" w:type="dxa"/>
          </w:tcPr>
          <w:p w14:paraId="19FA690D" w14:textId="77777777" w:rsidR="00F61E9B" w:rsidRPr="00783728" w:rsidRDefault="00783728">
            <w:pPr>
              <w:pStyle w:val="Compact"/>
              <w:rPr>
                <w:rFonts w:ascii="Cambria" w:hAnsi="Cambria"/>
              </w:rPr>
            </w:pPr>
            <w:r w:rsidRPr="00783728">
              <w:rPr>
                <w:rFonts w:ascii="Cambria" w:hAnsi="Cambria"/>
              </w:rPr>
              <w:t>1</w:t>
            </w:r>
          </w:p>
        </w:tc>
        <w:tc>
          <w:tcPr>
            <w:tcW w:w="1429" w:type="dxa"/>
          </w:tcPr>
          <w:p w14:paraId="369CD8FC" w14:textId="77777777" w:rsidR="00F61E9B" w:rsidRPr="00783728" w:rsidRDefault="00783728">
            <w:pPr>
              <w:pStyle w:val="Compact"/>
              <w:rPr>
                <w:rFonts w:ascii="Cambria" w:hAnsi="Cambria"/>
              </w:rPr>
            </w:pPr>
            <w:r w:rsidRPr="00783728">
              <w:rPr>
                <w:rFonts w:ascii="Cambria" w:hAnsi="Cambria"/>
              </w:rPr>
              <w:t>UHSBN-3</w:t>
            </w:r>
          </w:p>
        </w:tc>
        <w:tc>
          <w:tcPr>
            <w:tcW w:w="1984" w:type="dxa"/>
          </w:tcPr>
          <w:p w14:paraId="3A3D1D67" w14:textId="77777777" w:rsidR="00F61E9B" w:rsidRPr="00783728" w:rsidRDefault="00783728">
            <w:pPr>
              <w:pStyle w:val="Compact"/>
              <w:rPr>
                <w:rFonts w:ascii="Cambria" w:hAnsi="Cambria"/>
              </w:rPr>
            </w:pPr>
            <w:r w:rsidRPr="00783728">
              <w:rPr>
                <w:rFonts w:ascii="Cambria" w:hAnsi="Cambria"/>
              </w:rPr>
              <w:t>White</w:t>
            </w:r>
          </w:p>
        </w:tc>
        <w:tc>
          <w:tcPr>
            <w:tcW w:w="1418" w:type="dxa"/>
          </w:tcPr>
          <w:p w14:paraId="559DDACC" w14:textId="77777777" w:rsidR="00F61E9B" w:rsidRPr="00783728" w:rsidRDefault="00783728">
            <w:pPr>
              <w:pStyle w:val="Compact"/>
              <w:rPr>
                <w:rFonts w:ascii="Cambria" w:hAnsi="Cambria"/>
              </w:rPr>
            </w:pPr>
            <w:r w:rsidRPr="00783728">
              <w:rPr>
                <w:rFonts w:ascii="Cambria" w:hAnsi="Cambria"/>
              </w:rPr>
              <w:t>Single</w:t>
            </w:r>
          </w:p>
        </w:tc>
        <w:tc>
          <w:tcPr>
            <w:tcW w:w="1984" w:type="dxa"/>
          </w:tcPr>
          <w:p w14:paraId="23DFB0E8" w14:textId="77777777" w:rsidR="00F61E9B" w:rsidRPr="00783728" w:rsidRDefault="00783728">
            <w:pPr>
              <w:pStyle w:val="Compact"/>
              <w:rPr>
                <w:rFonts w:ascii="Cambria" w:hAnsi="Cambria"/>
              </w:rPr>
            </w:pPr>
            <w:r w:rsidRPr="00783728">
              <w:rPr>
                <w:rFonts w:ascii="Cambria" w:hAnsi="Cambria"/>
              </w:rPr>
              <w:t>6.30–7.30 am</w:t>
            </w:r>
          </w:p>
        </w:tc>
        <w:tc>
          <w:tcPr>
            <w:tcW w:w="1955" w:type="dxa"/>
          </w:tcPr>
          <w:p w14:paraId="5792843B" w14:textId="77777777" w:rsidR="00F61E9B" w:rsidRPr="00783728" w:rsidRDefault="00783728">
            <w:pPr>
              <w:pStyle w:val="Compact"/>
              <w:rPr>
                <w:rFonts w:ascii="Cambria" w:hAnsi="Cambria"/>
              </w:rPr>
            </w:pPr>
            <w:r w:rsidRPr="00783728">
              <w:rPr>
                <w:rFonts w:ascii="Cambria" w:hAnsi="Cambria"/>
              </w:rPr>
              <w:t>6.30–7.30 am</w:t>
            </w:r>
          </w:p>
        </w:tc>
      </w:tr>
      <w:tr w:rsidR="00F61E9B" w:rsidRPr="00783728" w14:paraId="464D20CF" w14:textId="77777777" w:rsidTr="001B4CFE">
        <w:tc>
          <w:tcPr>
            <w:tcW w:w="806" w:type="dxa"/>
          </w:tcPr>
          <w:p w14:paraId="12A56CA6" w14:textId="77777777" w:rsidR="00F61E9B" w:rsidRPr="00783728" w:rsidRDefault="00783728">
            <w:pPr>
              <w:pStyle w:val="Compact"/>
              <w:rPr>
                <w:rFonts w:ascii="Cambria" w:hAnsi="Cambria"/>
              </w:rPr>
            </w:pPr>
            <w:r w:rsidRPr="00783728">
              <w:rPr>
                <w:rFonts w:ascii="Cambria" w:hAnsi="Cambria"/>
              </w:rPr>
              <w:t>2</w:t>
            </w:r>
          </w:p>
        </w:tc>
        <w:tc>
          <w:tcPr>
            <w:tcW w:w="1429" w:type="dxa"/>
          </w:tcPr>
          <w:p w14:paraId="6F45DF70" w14:textId="77777777" w:rsidR="00F61E9B" w:rsidRPr="00783728" w:rsidRDefault="00783728">
            <w:pPr>
              <w:pStyle w:val="Compact"/>
              <w:rPr>
                <w:rFonts w:ascii="Cambria" w:hAnsi="Cambria"/>
              </w:rPr>
            </w:pPr>
            <w:r w:rsidRPr="00783728">
              <w:rPr>
                <w:rFonts w:ascii="Cambria" w:hAnsi="Cambria"/>
              </w:rPr>
              <w:t>UHSBN-8</w:t>
            </w:r>
          </w:p>
        </w:tc>
        <w:tc>
          <w:tcPr>
            <w:tcW w:w="1984" w:type="dxa"/>
          </w:tcPr>
          <w:p w14:paraId="6699C24C" w14:textId="77777777" w:rsidR="00F61E9B" w:rsidRPr="00783728" w:rsidRDefault="00783728">
            <w:pPr>
              <w:pStyle w:val="Compact"/>
              <w:rPr>
                <w:rFonts w:ascii="Cambria" w:hAnsi="Cambria"/>
              </w:rPr>
            </w:pPr>
            <w:r w:rsidRPr="00783728">
              <w:rPr>
                <w:rFonts w:ascii="Cambria" w:hAnsi="Cambria"/>
              </w:rPr>
              <w:t>Light pink</w:t>
            </w:r>
          </w:p>
        </w:tc>
        <w:tc>
          <w:tcPr>
            <w:tcW w:w="1418" w:type="dxa"/>
          </w:tcPr>
          <w:p w14:paraId="33BFCC21" w14:textId="77777777" w:rsidR="00F61E9B" w:rsidRPr="00783728" w:rsidRDefault="00783728">
            <w:pPr>
              <w:pStyle w:val="Compact"/>
              <w:rPr>
                <w:rFonts w:ascii="Cambria" w:hAnsi="Cambria"/>
              </w:rPr>
            </w:pPr>
            <w:r w:rsidRPr="00783728">
              <w:rPr>
                <w:rFonts w:ascii="Cambria" w:hAnsi="Cambria"/>
              </w:rPr>
              <w:t>Single</w:t>
            </w:r>
          </w:p>
        </w:tc>
        <w:tc>
          <w:tcPr>
            <w:tcW w:w="1984" w:type="dxa"/>
          </w:tcPr>
          <w:p w14:paraId="6006E4C1" w14:textId="77777777" w:rsidR="00F61E9B" w:rsidRPr="00783728" w:rsidRDefault="00783728">
            <w:pPr>
              <w:pStyle w:val="Compact"/>
              <w:rPr>
                <w:rFonts w:ascii="Cambria" w:hAnsi="Cambria"/>
              </w:rPr>
            </w:pPr>
            <w:r w:rsidRPr="00783728">
              <w:rPr>
                <w:rFonts w:ascii="Cambria" w:hAnsi="Cambria"/>
              </w:rPr>
              <w:t>6.30–7.30 am</w:t>
            </w:r>
          </w:p>
        </w:tc>
        <w:tc>
          <w:tcPr>
            <w:tcW w:w="1955" w:type="dxa"/>
          </w:tcPr>
          <w:p w14:paraId="0382A6FE" w14:textId="77777777" w:rsidR="00F61E9B" w:rsidRPr="00783728" w:rsidRDefault="00783728">
            <w:pPr>
              <w:pStyle w:val="Compact"/>
              <w:rPr>
                <w:rFonts w:ascii="Cambria" w:hAnsi="Cambria"/>
              </w:rPr>
            </w:pPr>
            <w:r w:rsidRPr="00783728">
              <w:rPr>
                <w:rFonts w:ascii="Cambria" w:hAnsi="Cambria"/>
              </w:rPr>
              <w:t>6.30–7.30 am</w:t>
            </w:r>
          </w:p>
        </w:tc>
      </w:tr>
      <w:tr w:rsidR="00F61E9B" w:rsidRPr="00783728" w14:paraId="347CA422" w14:textId="77777777" w:rsidTr="001B4CFE">
        <w:tc>
          <w:tcPr>
            <w:tcW w:w="806" w:type="dxa"/>
          </w:tcPr>
          <w:p w14:paraId="17F08A6E" w14:textId="77777777" w:rsidR="00F61E9B" w:rsidRPr="00783728" w:rsidRDefault="00783728">
            <w:pPr>
              <w:pStyle w:val="Compact"/>
              <w:rPr>
                <w:rFonts w:ascii="Cambria" w:hAnsi="Cambria"/>
              </w:rPr>
            </w:pPr>
            <w:r w:rsidRPr="00783728">
              <w:rPr>
                <w:rFonts w:ascii="Cambria" w:hAnsi="Cambria"/>
              </w:rPr>
              <w:t>3</w:t>
            </w:r>
          </w:p>
        </w:tc>
        <w:tc>
          <w:tcPr>
            <w:tcW w:w="1429" w:type="dxa"/>
          </w:tcPr>
          <w:p w14:paraId="01FB60A7" w14:textId="77777777" w:rsidR="00F61E9B" w:rsidRPr="00783728" w:rsidRDefault="00783728">
            <w:pPr>
              <w:pStyle w:val="Compact"/>
              <w:rPr>
                <w:rFonts w:ascii="Cambria" w:hAnsi="Cambria"/>
              </w:rPr>
            </w:pPr>
            <w:r w:rsidRPr="00783728">
              <w:rPr>
                <w:rFonts w:ascii="Cambria" w:hAnsi="Cambria"/>
              </w:rPr>
              <w:t>UHSBN-9</w:t>
            </w:r>
          </w:p>
        </w:tc>
        <w:tc>
          <w:tcPr>
            <w:tcW w:w="1984" w:type="dxa"/>
          </w:tcPr>
          <w:p w14:paraId="23B78D1C" w14:textId="77777777" w:rsidR="00F61E9B" w:rsidRPr="00783728" w:rsidRDefault="00783728">
            <w:pPr>
              <w:pStyle w:val="Compact"/>
              <w:rPr>
                <w:rFonts w:ascii="Cambria" w:hAnsi="Cambria"/>
              </w:rPr>
            </w:pPr>
            <w:r w:rsidRPr="00783728">
              <w:rPr>
                <w:rFonts w:ascii="Cambria" w:hAnsi="Cambria"/>
              </w:rPr>
              <w:t>White</w:t>
            </w:r>
          </w:p>
        </w:tc>
        <w:tc>
          <w:tcPr>
            <w:tcW w:w="1418" w:type="dxa"/>
          </w:tcPr>
          <w:p w14:paraId="53AD259E" w14:textId="77777777" w:rsidR="00F61E9B" w:rsidRPr="00783728" w:rsidRDefault="00783728">
            <w:pPr>
              <w:pStyle w:val="Compact"/>
              <w:rPr>
                <w:rFonts w:ascii="Cambria" w:hAnsi="Cambria"/>
              </w:rPr>
            </w:pPr>
            <w:r w:rsidRPr="00783728">
              <w:rPr>
                <w:rFonts w:ascii="Cambria" w:hAnsi="Cambria"/>
              </w:rPr>
              <w:t>Single</w:t>
            </w:r>
          </w:p>
        </w:tc>
        <w:tc>
          <w:tcPr>
            <w:tcW w:w="1984" w:type="dxa"/>
          </w:tcPr>
          <w:p w14:paraId="348902F4" w14:textId="77777777" w:rsidR="00F61E9B" w:rsidRPr="00783728" w:rsidRDefault="00783728">
            <w:pPr>
              <w:pStyle w:val="Compact"/>
              <w:rPr>
                <w:rFonts w:ascii="Cambria" w:hAnsi="Cambria"/>
              </w:rPr>
            </w:pPr>
            <w:r w:rsidRPr="00783728">
              <w:rPr>
                <w:rFonts w:ascii="Cambria" w:hAnsi="Cambria"/>
              </w:rPr>
              <w:t>6.30–7.30 am</w:t>
            </w:r>
          </w:p>
        </w:tc>
        <w:tc>
          <w:tcPr>
            <w:tcW w:w="1955" w:type="dxa"/>
          </w:tcPr>
          <w:p w14:paraId="07431B58" w14:textId="77777777" w:rsidR="00F61E9B" w:rsidRPr="00783728" w:rsidRDefault="00783728">
            <w:pPr>
              <w:pStyle w:val="Compact"/>
              <w:rPr>
                <w:rFonts w:ascii="Cambria" w:hAnsi="Cambria"/>
              </w:rPr>
            </w:pPr>
            <w:r w:rsidRPr="00783728">
              <w:rPr>
                <w:rFonts w:ascii="Cambria" w:hAnsi="Cambria"/>
              </w:rPr>
              <w:t>6.30–7.30 am</w:t>
            </w:r>
          </w:p>
        </w:tc>
      </w:tr>
      <w:tr w:rsidR="00F61E9B" w:rsidRPr="00783728" w14:paraId="1D8CDA51" w14:textId="77777777" w:rsidTr="001B4CFE">
        <w:tc>
          <w:tcPr>
            <w:tcW w:w="806" w:type="dxa"/>
          </w:tcPr>
          <w:p w14:paraId="2CB189CA" w14:textId="77777777" w:rsidR="00F61E9B" w:rsidRPr="00783728" w:rsidRDefault="00783728">
            <w:pPr>
              <w:pStyle w:val="Compact"/>
              <w:rPr>
                <w:rFonts w:ascii="Cambria" w:hAnsi="Cambria"/>
              </w:rPr>
            </w:pPr>
            <w:r w:rsidRPr="00783728">
              <w:rPr>
                <w:rFonts w:ascii="Cambria" w:hAnsi="Cambria"/>
              </w:rPr>
              <w:t>4</w:t>
            </w:r>
          </w:p>
        </w:tc>
        <w:tc>
          <w:tcPr>
            <w:tcW w:w="1429" w:type="dxa"/>
          </w:tcPr>
          <w:p w14:paraId="31FFD144" w14:textId="77777777" w:rsidR="00F61E9B" w:rsidRPr="00783728" w:rsidRDefault="00783728">
            <w:pPr>
              <w:pStyle w:val="Compact"/>
              <w:rPr>
                <w:rFonts w:ascii="Cambria" w:hAnsi="Cambria"/>
              </w:rPr>
            </w:pPr>
            <w:r w:rsidRPr="00783728">
              <w:rPr>
                <w:rFonts w:ascii="Cambria" w:hAnsi="Cambria"/>
              </w:rPr>
              <w:t>UHSBN-12</w:t>
            </w:r>
          </w:p>
        </w:tc>
        <w:tc>
          <w:tcPr>
            <w:tcW w:w="1984" w:type="dxa"/>
          </w:tcPr>
          <w:p w14:paraId="3E0BF119" w14:textId="77777777" w:rsidR="00F61E9B" w:rsidRPr="00783728" w:rsidRDefault="00783728">
            <w:pPr>
              <w:pStyle w:val="Compact"/>
              <w:rPr>
                <w:rFonts w:ascii="Cambria" w:hAnsi="Cambria"/>
              </w:rPr>
            </w:pPr>
            <w:r w:rsidRPr="00783728">
              <w:rPr>
                <w:rFonts w:ascii="Cambria" w:hAnsi="Cambria"/>
              </w:rPr>
              <w:t>Pink</w:t>
            </w:r>
          </w:p>
        </w:tc>
        <w:tc>
          <w:tcPr>
            <w:tcW w:w="1418" w:type="dxa"/>
          </w:tcPr>
          <w:p w14:paraId="6B2D2C4A" w14:textId="77777777" w:rsidR="00F61E9B" w:rsidRPr="00783728" w:rsidRDefault="00783728">
            <w:pPr>
              <w:pStyle w:val="Compact"/>
              <w:rPr>
                <w:rFonts w:ascii="Cambria" w:hAnsi="Cambria"/>
              </w:rPr>
            </w:pPr>
            <w:r w:rsidRPr="00783728">
              <w:rPr>
                <w:rFonts w:ascii="Cambria" w:hAnsi="Cambria"/>
              </w:rPr>
              <w:t>Single</w:t>
            </w:r>
          </w:p>
        </w:tc>
        <w:tc>
          <w:tcPr>
            <w:tcW w:w="1984" w:type="dxa"/>
          </w:tcPr>
          <w:p w14:paraId="3F08F56A" w14:textId="77777777" w:rsidR="00F61E9B" w:rsidRPr="00783728" w:rsidRDefault="00783728">
            <w:pPr>
              <w:pStyle w:val="Compact"/>
              <w:rPr>
                <w:rFonts w:ascii="Cambria" w:hAnsi="Cambria"/>
              </w:rPr>
            </w:pPr>
            <w:r w:rsidRPr="00783728">
              <w:rPr>
                <w:rFonts w:ascii="Cambria" w:hAnsi="Cambria"/>
              </w:rPr>
              <w:t>6.30–7.30 am</w:t>
            </w:r>
          </w:p>
        </w:tc>
        <w:tc>
          <w:tcPr>
            <w:tcW w:w="1955" w:type="dxa"/>
          </w:tcPr>
          <w:p w14:paraId="55BBB7F3" w14:textId="77777777" w:rsidR="00F61E9B" w:rsidRPr="00783728" w:rsidRDefault="00783728">
            <w:pPr>
              <w:pStyle w:val="Compact"/>
              <w:rPr>
                <w:rFonts w:ascii="Cambria" w:hAnsi="Cambria"/>
              </w:rPr>
            </w:pPr>
            <w:r w:rsidRPr="00783728">
              <w:rPr>
                <w:rFonts w:ascii="Cambria" w:hAnsi="Cambria"/>
              </w:rPr>
              <w:t>7.30–8.30 am</w:t>
            </w:r>
          </w:p>
        </w:tc>
      </w:tr>
      <w:tr w:rsidR="00F61E9B" w:rsidRPr="00783728" w14:paraId="73430A0B" w14:textId="77777777" w:rsidTr="001B4CFE">
        <w:tc>
          <w:tcPr>
            <w:tcW w:w="806" w:type="dxa"/>
          </w:tcPr>
          <w:p w14:paraId="3FA024A0" w14:textId="77777777" w:rsidR="00F61E9B" w:rsidRPr="00783728" w:rsidRDefault="00783728">
            <w:pPr>
              <w:pStyle w:val="Compact"/>
              <w:rPr>
                <w:rFonts w:ascii="Cambria" w:hAnsi="Cambria"/>
              </w:rPr>
            </w:pPr>
            <w:r w:rsidRPr="00783728">
              <w:rPr>
                <w:rFonts w:ascii="Cambria" w:hAnsi="Cambria"/>
              </w:rPr>
              <w:t>5</w:t>
            </w:r>
          </w:p>
        </w:tc>
        <w:tc>
          <w:tcPr>
            <w:tcW w:w="1429" w:type="dxa"/>
          </w:tcPr>
          <w:p w14:paraId="7DA9E7BC" w14:textId="77777777" w:rsidR="00F61E9B" w:rsidRPr="00783728" w:rsidRDefault="00783728">
            <w:pPr>
              <w:pStyle w:val="Compact"/>
              <w:rPr>
                <w:rFonts w:ascii="Cambria" w:hAnsi="Cambria"/>
              </w:rPr>
            </w:pPr>
            <w:r w:rsidRPr="00783728">
              <w:rPr>
                <w:rFonts w:ascii="Cambria" w:hAnsi="Cambria"/>
              </w:rPr>
              <w:t>UHSBN-14</w:t>
            </w:r>
          </w:p>
        </w:tc>
        <w:tc>
          <w:tcPr>
            <w:tcW w:w="1984" w:type="dxa"/>
          </w:tcPr>
          <w:p w14:paraId="7A2C20C9" w14:textId="77777777" w:rsidR="00F61E9B" w:rsidRPr="00783728" w:rsidRDefault="00783728">
            <w:pPr>
              <w:pStyle w:val="Compact"/>
              <w:rPr>
                <w:rFonts w:ascii="Cambria" w:hAnsi="Cambria"/>
              </w:rPr>
            </w:pPr>
            <w:r w:rsidRPr="00783728">
              <w:rPr>
                <w:rFonts w:ascii="Cambria" w:hAnsi="Cambria"/>
              </w:rPr>
              <w:t xml:space="preserve">Pink with yellow </w:t>
            </w:r>
            <w:proofErr w:type="spellStart"/>
            <w:r w:rsidRPr="00783728">
              <w:rPr>
                <w:rFonts w:ascii="Cambria" w:hAnsi="Cambria"/>
              </w:rPr>
              <w:t>centre</w:t>
            </w:r>
            <w:proofErr w:type="spellEnd"/>
          </w:p>
        </w:tc>
        <w:tc>
          <w:tcPr>
            <w:tcW w:w="1418" w:type="dxa"/>
          </w:tcPr>
          <w:p w14:paraId="09F2CB37" w14:textId="77777777" w:rsidR="00F61E9B" w:rsidRPr="00783728" w:rsidRDefault="00783728">
            <w:pPr>
              <w:pStyle w:val="Compact"/>
              <w:rPr>
                <w:rFonts w:ascii="Cambria" w:hAnsi="Cambria"/>
              </w:rPr>
            </w:pPr>
            <w:r w:rsidRPr="00783728">
              <w:rPr>
                <w:rFonts w:ascii="Cambria" w:hAnsi="Cambria"/>
              </w:rPr>
              <w:t>Single</w:t>
            </w:r>
          </w:p>
        </w:tc>
        <w:tc>
          <w:tcPr>
            <w:tcW w:w="1984" w:type="dxa"/>
          </w:tcPr>
          <w:p w14:paraId="426AAAC3" w14:textId="77777777" w:rsidR="00F61E9B" w:rsidRPr="00783728" w:rsidRDefault="00783728">
            <w:pPr>
              <w:pStyle w:val="Compact"/>
              <w:rPr>
                <w:rFonts w:ascii="Cambria" w:hAnsi="Cambria"/>
              </w:rPr>
            </w:pPr>
            <w:r w:rsidRPr="00783728">
              <w:rPr>
                <w:rFonts w:ascii="Cambria" w:hAnsi="Cambria"/>
              </w:rPr>
              <w:t>6.30–7.30 am</w:t>
            </w:r>
          </w:p>
        </w:tc>
        <w:tc>
          <w:tcPr>
            <w:tcW w:w="1955" w:type="dxa"/>
          </w:tcPr>
          <w:p w14:paraId="1125D402" w14:textId="77777777" w:rsidR="00F61E9B" w:rsidRPr="00783728" w:rsidRDefault="00783728">
            <w:pPr>
              <w:pStyle w:val="Compact"/>
              <w:rPr>
                <w:rFonts w:ascii="Cambria" w:hAnsi="Cambria"/>
              </w:rPr>
            </w:pPr>
            <w:r w:rsidRPr="00783728">
              <w:rPr>
                <w:rFonts w:ascii="Cambria" w:hAnsi="Cambria"/>
              </w:rPr>
              <w:t>6.30–7.30 am</w:t>
            </w:r>
          </w:p>
        </w:tc>
      </w:tr>
      <w:tr w:rsidR="00F61E9B" w:rsidRPr="00783728" w14:paraId="5023190B" w14:textId="77777777" w:rsidTr="001B4CFE">
        <w:tc>
          <w:tcPr>
            <w:tcW w:w="806" w:type="dxa"/>
          </w:tcPr>
          <w:p w14:paraId="6DE54679" w14:textId="77777777" w:rsidR="00F61E9B" w:rsidRPr="00783728" w:rsidRDefault="00783728">
            <w:pPr>
              <w:pStyle w:val="Compact"/>
              <w:rPr>
                <w:rFonts w:ascii="Cambria" w:hAnsi="Cambria"/>
              </w:rPr>
            </w:pPr>
            <w:r w:rsidRPr="00783728">
              <w:rPr>
                <w:rFonts w:ascii="Cambria" w:hAnsi="Cambria"/>
              </w:rPr>
              <w:t>6</w:t>
            </w:r>
          </w:p>
        </w:tc>
        <w:tc>
          <w:tcPr>
            <w:tcW w:w="1429" w:type="dxa"/>
          </w:tcPr>
          <w:p w14:paraId="0FCD812D" w14:textId="77777777" w:rsidR="00F61E9B" w:rsidRPr="00783728" w:rsidRDefault="00783728">
            <w:pPr>
              <w:pStyle w:val="Compact"/>
              <w:rPr>
                <w:rFonts w:ascii="Cambria" w:hAnsi="Cambria"/>
              </w:rPr>
            </w:pPr>
            <w:r w:rsidRPr="00783728">
              <w:rPr>
                <w:rFonts w:ascii="Cambria" w:hAnsi="Cambria"/>
              </w:rPr>
              <w:t>UHSBN-15</w:t>
            </w:r>
          </w:p>
        </w:tc>
        <w:tc>
          <w:tcPr>
            <w:tcW w:w="1984" w:type="dxa"/>
          </w:tcPr>
          <w:p w14:paraId="59E16081" w14:textId="77777777" w:rsidR="00F61E9B" w:rsidRPr="00783728" w:rsidRDefault="00783728">
            <w:pPr>
              <w:pStyle w:val="Compact"/>
              <w:rPr>
                <w:rFonts w:ascii="Cambria" w:hAnsi="Cambria"/>
              </w:rPr>
            </w:pPr>
            <w:r w:rsidRPr="00783728">
              <w:rPr>
                <w:rFonts w:ascii="Cambria" w:hAnsi="Cambria"/>
              </w:rPr>
              <w:t>Ivory yellow</w:t>
            </w:r>
          </w:p>
        </w:tc>
        <w:tc>
          <w:tcPr>
            <w:tcW w:w="1418" w:type="dxa"/>
          </w:tcPr>
          <w:p w14:paraId="364027CE" w14:textId="77777777" w:rsidR="00F61E9B" w:rsidRPr="00783728" w:rsidRDefault="00783728">
            <w:pPr>
              <w:pStyle w:val="Compact"/>
              <w:rPr>
                <w:rFonts w:ascii="Cambria" w:hAnsi="Cambria"/>
              </w:rPr>
            </w:pPr>
            <w:r w:rsidRPr="00783728">
              <w:rPr>
                <w:rFonts w:ascii="Cambria" w:hAnsi="Cambria"/>
              </w:rPr>
              <w:t>Single</w:t>
            </w:r>
          </w:p>
        </w:tc>
        <w:tc>
          <w:tcPr>
            <w:tcW w:w="1984" w:type="dxa"/>
          </w:tcPr>
          <w:p w14:paraId="5643D5BD" w14:textId="77777777" w:rsidR="00F61E9B" w:rsidRPr="00783728" w:rsidRDefault="00783728">
            <w:pPr>
              <w:pStyle w:val="Compact"/>
              <w:rPr>
                <w:rFonts w:ascii="Cambria" w:hAnsi="Cambria"/>
              </w:rPr>
            </w:pPr>
            <w:r w:rsidRPr="00783728">
              <w:rPr>
                <w:rFonts w:ascii="Cambria" w:hAnsi="Cambria"/>
              </w:rPr>
              <w:t>7.30–8.30 am</w:t>
            </w:r>
          </w:p>
        </w:tc>
        <w:tc>
          <w:tcPr>
            <w:tcW w:w="1955" w:type="dxa"/>
          </w:tcPr>
          <w:p w14:paraId="036B8D94" w14:textId="77777777" w:rsidR="00F61E9B" w:rsidRPr="00783728" w:rsidRDefault="00783728">
            <w:pPr>
              <w:pStyle w:val="Compact"/>
              <w:rPr>
                <w:rFonts w:ascii="Cambria" w:hAnsi="Cambria"/>
              </w:rPr>
            </w:pPr>
            <w:r w:rsidRPr="00783728">
              <w:rPr>
                <w:rFonts w:ascii="Cambria" w:hAnsi="Cambria"/>
              </w:rPr>
              <w:t>6.30–7.30 am</w:t>
            </w:r>
          </w:p>
        </w:tc>
      </w:tr>
      <w:tr w:rsidR="00F61E9B" w:rsidRPr="00783728" w14:paraId="24935EF7" w14:textId="77777777" w:rsidTr="001B4CFE">
        <w:tc>
          <w:tcPr>
            <w:tcW w:w="806" w:type="dxa"/>
          </w:tcPr>
          <w:p w14:paraId="6D849043" w14:textId="77777777" w:rsidR="00F61E9B" w:rsidRPr="00783728" w:rsidRDefault="00783728">
            <w:pPr>
              <w:pStyle w:val="Compact"/>
              <w:rPr>
                <w:rFonts w:ascii="Cambria" w:hAnsi="Cambria"/>
              </w:rPr>
            </w:pPr>
            <w:r w:rsidRPr="00783728">
              <w:rPr>
                <w:rFonts w:ascii="Cambria" w:hAnsi="Cambria"/>
              </w:rPr>
              <w:t>7</w:t>
            </w:r>
          </w:p>
        </w:tc>
        <w:tc>
          <w:tcPr>
            <w:tcW w:w="1429" w:type="dxa"/>
          </w:tcPr>
          <w:p w14:paraId="119F4F4E" w14:textId="77777777" w:rsidR="00F61E9B" w:rsidRPr="00783728" w:rsidRDefault="00783728">
            <w:pPr>
              <w:pStyle w:val="Compact"/>
              <w:rPr>
                <w:rFonts w:ascii="Cambria" w:hAnsi="Cambria"/>
              </w:rPr>
            </w:pPr>
            <w:r w:rsidRPr="00783728">
              <w:rPr>
                <w:rFonts w:ascii="Cambria" w:hAnsi="Cambria"/>
              </w:rPr>
              <w:t>UHSBN-16</w:t>
            </w:r>
          </w:p>
        </w:tc>
        <w:tc>
          <w:tcPr>
            <w:tcW w:w="1984" w:type="dxa"/>
          </w:tcPr>
          <w:p w14:paraId="27B22BA5" w14:textId="77777777" w:rsidR="00F61E9B" w:rsidRPr="00783728" w:rsidRDefault="00783728">
            <w:pPr>
              <w:pStyle w:val="Compact"/>
              <w:rPr>
                <w:rFonts w:ascii="Cambria" w:hAnsi="Cambria"/>
              </w:rPr>
            </w:pPr>
            <w:r w:rsidRPr="00783728">
              <w:rPr>
                <w:rFonts w:ascii="Cambria" w:hAnsi="Cambria"/>
              </w:rPr>
              <w:t>White</w:t>
            </w:r>
          </w:p>
        </w:tc>
        <w:tc>
          <w:tcPr>
            <w:tcW w:w="1418" w:type="dxa"/>
          </w:tcPr>
          <w:p w14:paraId="79411747" w14:textId="77777777" w:rsidR="00F61E9B" w:rsidRPr="00783728" w:rsidRDefault="00783728">
            <w:pPr>
              <w:pStyle w:val="Compact"/>
              <w:rPr>
                <w:rFonts w:ascii="Cambria" w:hAnsi="Cambria"/>
              </w:rPr>
            </w:pPr>
            <w:r w:rsidRPr="00783728">
              <w:rPr>
                <w:rFonts w:ascii="Cambria" w:hAnsi="Cambria"/>
              </w:rPr>
              <w:t>Double</w:t>
            </w:r>
          </w:p>
        </w:tc>
        <w:tc>
          <w:tcPr>
            <w:tcW w:w="1984" w:type="dxa"/>
          </w:tcPr>
          <w:p w14:paraId="512703CA" w14:textId="77777777" w:rsidR="00F61E9B" w:rsidRPr="00783728" w:rsidRDefault="00783728">
            <w:pPr>
              <w:pStyle w:val="Compact"/>
              <w:rPr>
                <w:rFonts w:ascii="Cambria" w:hAnsi="Cambria"/>
              </w:rPr>
            </w:pPr>
            <w:r w:rsidRPr="00783728">
              <w:rPr>
                <w:rFonts w:ascii="Cambria" w:hAnsi="Cambria"/>
              </w:rPr>
              <w:t>7.30–8.30 am</w:t>
            </w:r>
          </w:p>
        </w:tc>
        <w:tc>
          <w:tcPr>
            <w:tcW w:w="1955" w:type="dxa"/>
          </w:tcPr>
          <w:p w14:paraId="60C9461B" w14:textId="77777777" w:rsidR="00F61E9B" w:rsidRPr="00783728" w:rsidRDefault="00783728">
            <w:pPr>
              <w:pStyle w:val="Compact"/>
              <w:rPr>
                <w:rFonts w:ascii="Cambria" w:hAnsi="Cambria"/>
              </w:rPr>
            </w:pPr>
            <w:r w:rsidRPr="00783728">
              <w:rPr>
                <w:rFonts w:ascii="Cambria" w:hAnsi="Cambria"/>
              </w:rPr>
              <w:t>6.30–7.30 am</w:t>
            </w:r>
          </w:p>
        </w:tc>
      </w:tr>
      <w:tr w:rsidR="00F61E9B" w:rsidRPr="00783728" w14:paraId="0015436A" w14:textId="77777777" w:rsidTr="001B4CFE">
        <w:tc>
          <w:tcPr>
            <w:tcW w:w="806" w:type="dxa"/>
          </w:tcPr>
          <w:p w14:paraId="44AEE573" w14:textId="77777777" w:rsidR="00F61E9B" w:rsidRPr="00783728" w:rsidRDefault="00783728">
            <w:pPr>
              <w:pStyle w:val="Compact"/>
              <w:rPr>
                <w:rFonts w:ascii="Cambria" w:hAnsi="Cambria"/>
              </w:rPr>
            </w:pPr>
            <w:r w:rsidRPr="00783728">
              <w:rPr>
                <w:rFonts w:ascii="Cambria" w:hAnsi="Cambria"/>
              </w:rPr>
              <w:t>8</w:t>
            </w:r>
          </w:p>
        </w:tc>
        <w:tc>
          <w:tcPr>
            <w:tcW w:w="1429" w:type="dxa"/>
          </w:tcPr>
          <w:p w14:paraId="04A53DB4" w14:textId="77777777" w:rsidR="00F61E9B" w:rsidRPr="00783728" w:rsidRDefault="00783728">
            <w:pPr>
              <w:pStyle w:val="Compact"/>
              <w:rPr>
                <w:rFonts w:ascii="Cambria" w:hAnsi="Cambria"/>
              </w:rPr>
            </w:pPr>
            <w:r w:rsidRPr="00783728">
              <w:rPr>
                <w:rFonts w:ascii="Cambria" w:hAnsi="Cambria"/>
              </w:rPr>
              <w:t>UHSBN-19</w:t>
            </w:r>
          </w:p>
        </w:tc>
        <w:tc>
          <w:tcPr>
            <w:tcW w:w="1984" w:type="dxa"/>
          </w:tcPr>
          <w:p w14:paraId="523CDC76" w14:textId="77777777" w:rsidR="00F61E9B" w:rsidRPr="00783728" w:rsidRDefault="00783728">
            <w:pPr>
              <w:pStyle w:val="Compact"/>
              <w:rPr>
                <w:rFonts w:ascii="Cambria" w:hAnsi="Cambria"/>
              </w:rPr>
            </w:pPr>
            <w:r w:rsidRPr="00783728">
              <w:rPr>
                <w:rFonts w:ascii="Cambria" w:hAnsi="Cambria"/>
              </w:rPr>
              <w:t>Ivory yellow</w:t>
            </w:r>
          </w:p>
        </w:tc>
        <w:tc>
          <w:tcPr>
            <w:tcW w:w="1418" w:type="dxa"/>
          </w:tcPr>
          <w:p w14:paraId="03E26BF2" w14:textId="77777777" w:rsidR="00F61E9B" w:rsidRPr="00783728" w:rsidRDefault="00783728">
            <w:pPr>
              <w:pStyle w:val="Compact"/>
              <w:rPr>
                <w:rFonts w:ascii="Cambria" w:hAnsi="Cambria"/>
              </w:rPr>
            </w:pPr>
            <w:r w:rsidRPr="00783728">
              <w:rPr>
                <w:rFonts w:ascii="Cambria" w:hAnsi="Cambria"/>
              </w:rPr>
              <w:t>Single</w:t>
            </w:r>
          </w:p>
        </w:tc>
        <w:tc>
          <w:tcPr>
            <w:tcW w:w="1984" w:type="dxa"/>
          </w:tcPr>
          <w:p w14:paraId="2053C48F" w14:textId="77777777" w:rsidR="00F61E9B" w:rsidRPr="00783728" w:rsidRDefault="00783728">
            <w:pPr>
              <w:pStyle w:val="Compact"/>
              <w:rPr>
                <w:rFonts w:ascii="Cambria" w:hAnsi="Cambria"/>
              </w:rPr>
            </w:pPr>
            <w:r w:rsidRPr="00783728">
              <w:rPr>
                <w:rFonts w:ascii="Cambria" w:hAnsi="Cambria"/>
              </w:rPr>
              <w:t>6.30–7.30 am</w:t>
            </w:r>
          </w:p>
        </w:tc>
        <w:tc>
          <w:tcPr>
            <w:tcW w:w="1955" w:type="dxa"/>
          </w:tcPr>
          <w:p w14:paraId="48A86AC8" w14:textId="77777777" w:rsidR="00F61E9B" w:rsidRPr="00783728" w:rsidRDefault="00783728">
            <w:pPr>
              <w:pStyle w:val="Compact"/>
              <w:rPr>
                <w:rFonts w:ascii="Cambria" w:hAnsi="Cambria"/>
              </w:rPr>
            </w:pPr>
            <w:r w:rsidRPr="00783728">
              <w:rPr>
                <w:rFonts w:ascii="Cambria" w:hAnsi="Cambria"/>
              </w:rPr>
              <w:t>6.30–7.30 am</w:t>
            </w:r>
          </w:p>
        </w:tc>
      </w:tr>
      <w:tr w:rsidR="00F61E9B" w:rsidRPr="00783728" w14:paraId="63A66783" w14:textId="77777777" w:rsidTr="001B4CFE">
        <w:tc>
          <w:tcPr>
            <w:tcW w:w="806" w:type="dxa"/>
          </w:tcPr>
          <w:p w14:paraId="4AC7FB4B" w14:textId="77777777" w:rsidR="00F61E9B" w:rsidRPr="00783728" w:rsidRDefault="00783728">
            <w:pPr>
              <w:pStyle w:val="Compact"/>
              <w:rPr>
                <w:rFonts w:ascii="Cambria" w:hAnsi="Cambria"/>
              </w:rPr>
            </w:pPr>
            <w:r w:rsidRPr="00783728">
              <w:rPr>
                <w:rFonts w:ascii="Cambria" w:hAnsi="Cambria"/>
              </w:rPr>
              <w:t>9</w:t>
            </w:r>
          </w:p>
        </w:tc>
        <w:tc>
          <w:tcPr>
            <w:tcW w:w="1429" w:type="dxa"/>
          </w:tcPr>
          <w:p w14:paraId="75005884" w14:textId="77777777" w:rsidR="00F61E9B" w:rsidRPr="00783728" w:rsidRDefault="00783728">
            <w:pPr>
              <w:pStyle w:val="Compact"/>
              <w:rPr>
                <w:rFonts w:ascii="Cambria" w:hAnsi="Cambria"/>
              </w:rPr>
            </w:pPr>
            <w:r w:rsidRPr="00783728">
              <w:rPr>
                <w:rFonts w:ascii="Cambria" w:hAnsi="Cambria"/>
              </w:rPr>
              <w:t>UHSBN-23</w:t>
            </w:r>
          </w:p>
        </w:tc>
        <w:tc>
          <w:tcPr>
            <w:tcW w:w="1984" w:type="dxa"/>
          </w:tcPr>
          <w:p w14:paraId="2950B97D" w14:textId="77777777" w:rsidR="00F61E9B" w:rsidRPr="00783728" w:rsidRDefault="00783728">
            <w:pPr>
              <w:pStyle w:val="Compact"/>
              <w:rPr>
                <w:rFonts w:ascii="Cambria" w:hAnsi="Cambria"/>
              </w:rPr>
            </w:pPr>
            <w:r w:rsidRPr="00783728">
              <w:rPr>
                <w:rFonts w:ascii="Cambria" w:hAnsi="Cambria"/>
              </w:rPr>
              <w:t>Red</w:t>
            </w:r>
          </w:p>
        </w:tc>
        <w:tc>
          <w:tcPr>
            <w:tcW w:w="1418" w:type="dxa"/>
          </w:tcPr>
          <w:p w14:paraId="18E8BBB7" w14:textId="77777777" w:rsidR="00F61E9B" w:rsidRPr="00783728" w:rsidRDefault="00783728">
            <w:pPr>
              <w:pStyle w:val="Compact"/>
              <w:rPr>
                <w:rFonts w:ascii="Cambria" w:hAnsi="Cambria"/>
              </w:rPr>
            </w:pPr>
            <w:r w:rsidRPr="00783728">
              <w:rPr>
                <w:rFonts w:ascii="Cambria" w:hAnsi="Cambria"/>
              </w:rPr>
              <w:t>Single</w:t>
            </w:r>
          </w:p>
        </w:tc>
        <w:tc>
          <w:tcPr>
            <w:tcW w:w="1984" w:type="dxa"/>
          </w:tcPr>
          <w:p w14:paraId="33762403" w14:textId="77777777" w:rsidR="00F61E9B" w:rsidRPr="00783728" w:rsidRDefault="00783728">
            <w:pPr>
              <w:pStyle w:val="Compact"/>
              <w:rPr>
                <w:rFonts w:ascii="Cambria" w:hAnsi="Cambria"/>
              </w:rPr>
            </w:pPr>
            <w:r w:rsidRPr="00783728">
              <w:rPr>
                <w:rFonts w:ascii="Cambria" w:hAnsi="Cambria"/>
              </w:rPr>
              <w:t>7.30–8.30 am</w:t>
            </w:r>
          </w:p>
        </w:tc>
        <w:tc>
          <w:tcPr>
            <w:tcW w:w="1955" w:type="dxa"/>
          </w:tcPr>
          <w:p w14:paraId="56505A56" w14:textId="77777777" w:rsidR="00F61E9B" w:rsidRPr="00783728" w:rsidRDefault="00783728">
            <w:pPr>
              <w:pStyle w:val="Compact"/>
              <w:rPr>
                <w:rFonts w:ascii="Cambria" w:hAnsi="Cambria"/>
              </w:rPr>
            </w:pPr>
            <w:r w:rsidRPr="00783728">
              <w:rPr>
                <w:rFonts w:ascii="Cambria" w:hAnsi="Cambria"/>
              </w:rPr>
              <w:t>7.30–8.30 am</w:t>
            </w:r>
          </w:p>
        </w:tc>
      </w:tr>
      <w:tr w:rsidR="00F61E9B" w:rsidRPr="00783728" w14:paraId="21B3BA26" w14:textId="77777777" w:rsidTr="001B4CFE">
        <w:tc>
          <w:tcPr>
            <w:tcW w:w="806" w:type="dxa"/>
          </w:tcPr>
          <w:p w14:paraId="01DDF75E" w14:textId="77777777" w:rsidR="00F61E9B" w:rsidRPr="00783728" w:rsidRDefault="00783728">
            <w:pPr>
              <w:pStyle w:val="Compact"/>
              <w:rPr>
                <w:rFonts w:ascii="Cambria" w:hAnsi="Cambria"/>
              </w:rPr>
            </w:pPr>
            <w:r w:rsidRPr="00783728">
              <w:rPr>
                <w:rFonts w:ascii="Cambria" w:hAnsi="Cambria"/>
              </w:rPr>
              <w:t>10</w:t>
            </w:r>
          </w:p>
        </w:tc>
        <w:tc>
          <w:tcPr>
            <w:tcW w:w="1429" w:type="dxa"/>
          </w:tcPr>
          <w:p w14:paraId="3B677E68" w14:textId="77777777" w:rsidR="00F61E9B" w:rsidRPr="00783728" w:rsidRDefault="00783728">
            <w:pPr>
              <w:pStyle w:val="Compact"/>
              <w:rPr>
                <w:rFonts w:ascii="Cambria" w:hAnsi="Cambria"/>
              </w:rPr>
            </w:pPr>
            <w:r w:rsidRPr="00783728">
              <w:rPr>
                <w:rFonts w:ascii="Cambria" w:hAnsi="Cambria"/>
              </w:rPr>
              <w:t>UHSBN-24</w:t>
            </w:r>
          </w:p>
        </w:tc>
        <w:tc>
          <w:tcPr>
            <w:tcW w:w="1984" w:type="dxa"/>
          </w:tcPr>
          <w:p w14:paraId="0C692A89" w14:textId="77777777" w:rsidR="00F61E9B" w:rsidRPr="00783728" w:rsidRDefault="00783728">
            <w:pPr>
              <w:pStyle w:val="Compact"/>
              <w:rPr>
                <w:rFonts w:ascii="Cambria" w:hAnsi="Cambria"/>
              </w:rPr>
            </w:pPr>
            <w:r w:rsidRPr="00783728">
              <w:rPr>
                <w:rFonts w:ascii="Cambria" w:hAnsi="Cambria"/>
              </w:rPr>
              <w:t>Ivory yellow</w:t>
            </w:r>
          </w:p>
        </w:tc>
        <w:tc>
          <w:tcPr>
            <w:tcW w:w="1418" w:type="dxa"/>
          </w:tcPr>
          <w:p w14:paraId="39919094" w14:textId="77777777" w:rsidR="00F61E9B" w:rsidRPr="00783728" w:rsidRDefault="00783728">
            <w:pPr>
              <w:pStyle w:val="Compact"/>
              <w:rPr>
                <w:rFonts w:ascii="Cambria" w:hAnsi="Cambria"/>
              </w:rPr>
            </w:pPr>
            <w:r w:rsidRPr="00783728">
              <w:rPr>
                <w:rFonts w:ascii="Cambria" w:hAnsi="Cambria"/>
              </w:rPr>
              <w:t>Double</w:t>
            </w:r>
          </w:p>
        </w:tc>
        <w:tc>
          <w:tcPr>
            <w:tcW w:w="1984" w:type="dxa"/>
          </w:tcPr>
          <w:p w14:paraId="20644A32" w14:textId="77777777" w:rsidR="00F61E9B" w:rsidRPr="00783728" w:rsidRDefault="00783728">
            <w:pPr>
              <w:pStyle w:val="Compact"/>
              <w:rPr>
                <w:rFonts w:ascii="Cambria" w:hAnsi="Cambria"/>
              </w:rPr>
            </w:pPr>
            <w:r w:rsidRPr="00783728">
              <w:rPr>
                <w:rFonts w:ascii="Cambria" w:hAnsi="Cambria"/>
              </w:rPr>
              <w:t>7.30–8.30 am</w:t>
            </w:r>
          </w:p>
        </w:tc>
        <w:tc>
          <w:tcPr>
            <w:tcW w:w="1955" w:type="dxa"/>
          </w:tcPr>
          <w:p w14:paraId="427F1E21" w14:textId="77777777" w:rsidR="00F61E9B" w:rsidRPr="00783728" w:rsidRDefault="00783728">
            <w:pPr>
              <w:pStyle w:val="Compact"/>
              <w:rPr>
                <w:rFonts w:ascii="Cambria" w:hAnsi="Cambria"/>
              </w:rPr>
            </w:pPr>
            <w:r w:rsidRPr="00783728">
              <w:rPr>
                <w:rFonts w:ascii="Cambria" w:hAnsi="Cambria"/>
              </w:rPr>
              <w:t>6.30–7.30 am</w:t>
            </w:r>
          </w:p>
        </w:tc>
      </w:tr>
      <w:tr w:rsidR="00F61E9B" w:rsidRPr="00783728" w14:paraId="7B5A2A42" w14:textId="77777777" w:rsidTr="001B4CFE">
        <w:tc>
          <w:tcPr>
            <w:tcW w:w="806" w:type="dxa"/>
          </w:tcPr>
          <w:p w14:paraId="06F8F556" w14:textId="77777777" w:rsidR="00F61E9B" w:rsidRPr="00783728" w:rsidRDefault="00783728">
            <w:pPr>
              <w:pStyle w:val="Compact"/>
              <w:rPr>
                <w:rFonts w:ascii="Cambria" w:hAnsi="Cambria"/>
              </w:rPr>
            </w:pPr>
            <w:r w:rsidRPr="00783728">
              <w:rPr>
                <w:rFonts w:ascii="Cambria" w:hAnsi="Cambria"/>
              </w:rPr>
              <w:t>11</w:t>
            </w:r>
          </w:p>
        </w:tc>
        <w:tc>
          <w:tcPr>
            <w:tcW w:w="1429" w:type="dxa"/>
          </w:tcPr>
          <w:p w14:paraId="17E89A31" w14:textId="77777777" w:rsidR="00F61E9B" w:rsidRPr="00783728" w:rsidRDefault="00783728">
            <w:pPr>
              <w:pStyle w:val="Compact"/>
              <w:rPr>
                <w:rFonts w:ascii="Cambria" w:hAnsi="Cambria"/>
              </w:rPr>
            </w:pPr>
            <w:r w:rsidRPr="00783728">
              <w:rPr>
                <w:rFonts w:ascii="Cambria" w:hAnsi="Cambria"/>
              </w:rPr>
              <w:t>UHSBN-26</w:t>
            </w:r>
          </w:p>
        </w:tc>
        <w:tc>
          <w:tcPr>
            <w:tcW w:w="1984" w:type="dxa"/>
          </w:tcPr>
          <w:p w14:paraId="51701B3F" w14:textId="77777777" w:rsidR="00F61E9B" w:rsidRPr="00783728" w:rsidRDefault="00783728">
            <w:pPr>
              <w:pStyle w:val="Compact"/>
              <w:rPr>
                <w:rFonts w:ascii="Cambria" w:hAnsi="Cambria"/>
              </w:rPr>
            </w:pPr>
            <w:r w:rsidRPr="00783728">
              <w:rPr>
                <w:rFonts w:ascii="Cambria" w:hAnsi="Cambria"/>
              </w:rPr>
              <w:t>Pink</w:t>
            </w:r>
          </w:p>
        </w:tc>
        <w:tc>
          <w:tcPr>
            <w:tcW w:w="1418" w:type="dxa"/>
          </w:tcPr>
          <w:p w14:paraId="54D22ABC" w14:textId="77777777" w:rsidR="00F61E9B" w:rsidRPr="00783728" w:rsidRDefault="00783728">
            <w:pPr>
              <w:pStyle w:val="Compact"/>
              <w:rPr>
                <w:rFonts w:ascii="Cambria" w:hAnsi="Cambria"/>
              </w:rPr>
            </w:pPr>
            <w:r w:rsidRPr="00783728">
              <w:rPr>
                <w:rFonts w:ascii="Cambria" w:hAnsi="Cambria"/>
              </w:rPr>
              <w:t>Single</w:t>
            </w:r>
          </w:p>
        </w:tc>
        <w:tc>
          <w:tcPr>
            <w:tcW w:w="1984" w:type="dxa"/>
          </w:tcPr>
          <w:p w14:paraId="1DBE48E3" w14:textId="77777777" w:rsidR="00F61E9B" w:rsidRPr="00783728" w:rsidRDefault="00783728">
            <w:pPr>
              <w:pStyle w:val="Compact"/>
              <w:rPr>
                <w:rFonts w:ascii="Cambria" w:hAnsi="Cambria"/>
              </w:rPr>
            </w:pPr>
            <w:r w:rsidRPr="00783728">
              <w:rPr>
                <w:rFonts w:ascii="Cambria" w:hAnsi="Cambria"/>
              </w:rPr>
              <w:t>7.30–8.30 am</w:t>
            </w:r>
          </w:p>
        </w:tc>
        <w:tc>
          <w:tcPr>
            <w:tcW w:w="1955" w:type="dxa"/>
          </w:tcPr>
          <w:p w14:paraId="27FEF718" w14:textId="77777777" w:rsidR="00F61E9B" w:rsidRPr="00783728" w:rsidRDefault="00783728">
            <w:pPr>
              <w:pStyle w:val="Compact"/>
              <w:rPr>
                <w:rFonts w:ascii="Cambria" w:hAnsi="Cambria"/>
              </w:rPr>
            </w:pPr>
            <w:r w:rsidRPr="00783728">
              <w:rPr>
                <w:rFonts w:ascii="Cambria" w:hAnsi="Cambria"/>
              </w:rPr>
              <w:t>7.30–8.30 am</w:t>
            </w:r>
          </w:p>
        </w:tc>
      </w:tr>
      <w:tr w:rsidR="00F61E9B" w:rsidRPr="00783728" w14:paraId="14335286" w14:textId="77777777" w:rsidTr="001B4CFE">
        <w:tc>
          <w:tcPr>
            <w:tcW w:w="806" w:type="dxa"/>
          </w:tcPr>
          <w:p w14:paraId="4D141E50" w14:textId="77777777" w:rsidR="00F61E9B" w:rsidRPr="00783728" w:rsidRDefault="00783728">
            <w:pPr>
              <w:pStyle w:val="Compact"/>
              <w:rPr>
                <w:rFonts w:ascii="Cambria" w:hAnsi="Cambria"/>
              </w:rPr>
            </w:pPr>
            <w:r w:rsidRPr="00783728">
              <w:rPr>
                <w:rFonts w:ascii="Cambria" w:hAnsi="Cambria"/>
              </w:rPr>
              <w:t>12</w:t>
            </w:r>
          </w:p>
        </w:tc>
        <w:tc>
          <w:tcPr>
            <w:tcW w:w="1429" w:type="dxa"/>
          </w:tcPr>
          <w:p w14:paraId="17DBB1F7" w14:textId="77777777" w:rsidR="00F61E9B" w:rsidRPr="00783728" w:rsidRDefault="00783728">
            <w:pPr>
              <w:pStyle w:val="Compact"/>
              <w:rPr>
                <w:rFonts w:ascii="Cambria" w:hAnsi="Cambria"/>
              </w:rPr>
            </w:pPr>
            <w:r w:rsidRPr="00783728">
              <w:rPr>
                <w:rFonts w:ascii="Cambria" w:hAnsi="Cambria"/>
              </w:rPr>
              <w:t>UHSBN-28</w:t>
            </w:r>
          </w:p>
        </w:tc>
        <w:tc>
          <w:tcPr>
            <w:tcW w:w="1984" w:type="dxa"/>
          </w:tcPr>
          <w:p w14:paraId="62470E78" w14:textId="77777777" w:rsidR="00F61E9B" w:rsidRPr="00783728" w:rsidRDefault="00783728">
            <w:pPr>
              <w:pStyle w:val="Compact"/>
              <w:rPr>
                <w:rFonts w:ascii="Cambria" w:hAnsi="Cambria"/>
              </w:rPr>
            </w:pPr>
            <w:r w:rsidRPr="00783728">
              <w:rPr>
                <w:rFonts w:ascii="Cambria" w:hAnsi="Cambria"/>
              </w:rPr>
              <w:t>Salmon baby pink</w:t>
            </w:r>
          </w:p>
        </w:tc>
        <w:tc>
          <w:tcPr>
            <w:tcW w:w="1418" w:type="dxa"/>
          </w:tcPr>
          <w:p w14:paraId="5B030535" w14:textId="77777777" w:rsidR="00F61E9B" w:rsidRPr="00783728" w:rsidRDefault="00783728">
            <w:pPr>
              <w:pStyle w:val="Compact"/>
              <w:rPr>
                <w:rFonts w:ascii="Cambria" w:hAnsi="Cambria"/>
              </w:rPr>
            </w:pPr>
            <w:r w:rsidRPr="00783728">
              <w:rPr>
                <w:rFonts w:ascii="Cambria" w:hAnsi="Cambria"/>
              </w:rPr>
              <w:t>Single</w:t>
            </w:r>
          </w:p>
        </w:tc>
        <w:tc>
          <w:tcPr>
            <w:tcW w:w="1984" w:type="dxa"/>
          </w:tcPr>
          <w:p w14:paraId="1DEBA683" w14:textId="77777777" w:rsidR="00F61E9B" w:rsidRPr="00783728" w:rsidRDefault="00783728">
            <w:pPr>
              <w:pStyle w:val="Compact"/>
              <w:rPr>
                <w:rFonts w:ascii="Cambria" w:hAnsi="Cambria"/>
              </w:rPr>
            </w:pPr>
            <w:r w:rsidRPr="00783728">
              <w:rPr>
                <w:rFonts w:ascii="Cambria" w:hAnsi="Cambria"/>
              </w:rPr>
              <w:t>6.30–7.30 am</w:t>
            </w:r>
          </w:p>
        </w:tc>
        <w:tc>
          <w:tcPr>
            <w:tcW w:w="1955" w:type="dxa"/>
          </w:tcPr>
          <w:p w14:paraId="745FA469" w14:textId="77777777" w:rsidR="00F61E9B" w:rsidRPr="00783728" w:rsidRDefault="00783728">
            <w:pPr>
              <w:pStyle w:val="Compact"/>
              <w:rPr>
                <w:rFonts w:ascii="Cambria" w:hAnsi="Cambria"/>
              </w:rPr>
            </w:pPr>
            <w:r w:rsidRPr="00783728">
              <w:rPr>
                <w:rFonts w:ascii="Cambria" w:hAnsi="Cambria"/>
              </w:rPr>
              <w:t>6.30–7.30 am</w:t>
            </w:r>
          </w:p>
        </w:tc>
      </w:tr>
      <w:tr w:rsidR="00F61E9B" w:rsidRPr="00783728" w14:paraId="4637D27A" w14:textId="77777777" w:rsidTr="001B4CFE">
        <w:tc>
          <w:tcPr>
            <w:tcW w:w="806" w:type="dxa"/>
          </w:tcPr>
          <w:p w14:paraId="0FF19442" w14:textId="77777777" w:rsidR="00F61E9B" w:rsidRPr="00783728" w:rsidRDefault="00783728">
            <w:pPr>
              <w:pStyle w:val="Compact"/>
              <w:rPr>
                <w:rFonts w:ascii="Cambria" w:hAnsi="Cambria"/>
              </w:rPr>
            </w:pPr>
            <w:r w:rsidRPr="00783728">
              <w:rPr>
                <w:rFonts w:ascii="Cambria" w:hAnsi="Cambria"/>
              </w:rPr>
              <w:t>13</w:t>
            </w:r>
          </w:p>
        </w:tc>
        <w:tc>
          <w:tcPr>
            <w:tcW w:w="1429" w:type="dxa"/>
          </w:tcPr>
          <w:p w14:paraId="41D15695" w14:textId="77777777" w:rsidR="00F61E9B" w:rsidRPr="00783728" w:rsidRDefault="00783728">
            <w:pPr>
              <w:pStyle w:val="Compact"/>
              <w:rPr>
                <w:rFonts w:ascii="Cambria" w:hAnsi="Cambria"/>
              </w:rPr>
            </w:pPr>
            <w:r w:rsidRPr="00783728">
              <w:rPr>
                <w:rFonts w:ascii="Cambria" w:hAnsi="Cambria"/>
              </w:rPr>
              <w:t>UHSBN-29</w:t>
            </w:r>
          </w:p>
        </w:tc>
        <w:tc>
          <w:tcPr>
            <w:tcW w:w="1984" w:type="dxa"/>
          </w:tcPr>
          <w:p w14:paraId="16F36B39" w14:textId="77777777" w:rsidR="00F61E9B" w:rsidRPr="00783728" w:rsidRDefault="00783728">
            <w:pPr>
              <w:pStyle w:val="Compact"/>
              <w:rPr>
                <w:rFonts w:ascii="Cambria" w:hAnsi="Cambria"/>
              </w:rPr>
            </w:pPr>
            <w:r w:rsidRPr="00783728">
              <w:rPr>
                <w:rFonts w:ascii="Cambria" w:hAnsi="Cambria"/>
              </w:rPr>
              <w:t>Pink</w:t>
            </w:r>
          </w:p>
        </w:tc>
        <w:tc>
          <w:tcPr>
            <w:tcW w:w="1418" w:type="dxa"/>
          </w:tcPr>
          <w:p w14:paraId="13651C10" w14:textId="77777777" w:rsidR="00F61E9B" w:rsidRPr="00783728" w:rsidRDefault="00783728">
            <w:pPr>
              <w:pStyle w:val="Compact"/>
              <w:rPr>
                <w:rFonts w:ascii="Cambria" w:hAnsi="Cambria"/>
              </w:rPr>
            </w:pPr>
            <w:r w:rsidRPr="00783728">
              <w:rPr>
                <w:rFonts w:ascii="Cambria" w:hAnsi="Cambria"/>
              </w:rPr>
              <w:t>Single</w:t>
            </w:r>
          </w:p>
        </w:tc>
        <w:tc>
          <w:tcPr>
            <w:tcW w:w="1984" w:type="dxa"/>
          </w:tcPr>
          <w:p w14:paraId="28F247B0" w14:textId="77777777" w:rsidR="00F61E9B" w:rsidRPr="00783728" w:rsidRDefault="00783728">
            <w:pPr>
              <w:pStyle w:val="Compact"/>
              <w:rPr>
                <w:rFonts w:ascii="Cambria" w:hAnsi="Cambria"/>
              </w:rPr>
            </w:pPr>
            <w:r w:rsidRPr="00783728">
              <w:rPr>
                <w:rFonts w:ascii="Cambria" w:hAnsi="Cambria"/>
              </w:rPr>
              <w:t>6.30–7.30 am</w:t>
            </w:r>
          </w:p>
        </w:tc>
        <w:tc>
          <w:tcPr>
            <w:tcW w:w="1955" w:type="dxa"/>
          </w:tcPr>
          <w:p w14:paraId="71B4F56A" w14:textId="77777777" w:rsidR="00F61E9B" w:rsidRPr="00783728" w:rsidRDefault="00783728">
            <w:pPr>
              <w:pStyle w:val="Compact"/>
              <w:rPr>
                <w:rFonts w:ascii="Cambria" w:hAnsi="Cambria"/>
              </w:rPr>
            </w:pPr>
            <w:r w:rsidRPr="00783728">
              <w:rPr>
                <w:rFonts w:ascii="Cambria" w:hAnsi="Cambria"/>
              </w:rPr>
              <w:t>6.30–7.30 am</w:t>
            </w:r>
          </w:p>
        </w:tc>
      </w:tr>
    </w:tbl>
    <w:p w14:paraId="66926C9B" w14:textId="77777777" w:rsidR="00F61E9B" w:rsidRPr="00783728" w:rsidRDefault="00B83351" w:rsidP="001A5518">
      <w:pPr>
        <w:pStyle w:val="BodyText"/>
        <w:jc w:val="both"/>
        <w:rPr>
          <w:rFonts w:ascii="Cambria" w:hAnsi="Cambria"/>
        </w:rPr>
      </w:pPr>
      <w:r>
        <w:rPr>
          <w:rFonts w:ascii="Cambria" w:hAnsi="Cambria"/>
          <w:b/>
          <w:bCs/>
        </w:rPr>
        <w:t>Hybridization p</w:t>
      </w:r>
      <w:r w:rsidR="00783728" w:rsidRPr="00783728">
        <w:rPr>
          <w:rFonts w:ascii="Cambria" w:hAnsi="Cambria"/>
          <w:b/>
          <w:bCs/>
        </w:rPr>
        <w:t>rocedure:</w:t>
      </w:r>
      <w:r w:rsidR="00783728" w:rsidRPr="00783728">
        <w:rPr>
          <w:rFonts w:ascii="Cambria" w:hAnsi="Cambria"/>
        </w:rPr>
        <w:t xml:space="preserve"> Controlled hand-pollinations were carried out between June and September 2019–2020. Flowers were emasculated before anthesis and pollinated with pollen from selected male parents. Pollinated flowers were tagged for data collection.</w:t>
      </w:r>
    </w:p>
    <w:p w14:paraId="1A5D71CB" w14:textId="77777777" w:rsidR="00F61E9B" w:rsidRPr="00783728" w:rsidRDefault="00783728">
      <w:pPr>
        <w:pStyle w:val="BodyText"/>
        <w:rPr>
          <w:rFonts w:ascii="Cambria" w:hAnsi="Cambria"/>
        </w:rPr>
      </w:pPr>
      <w:r w:rsidRPr="00783728">
        <w:rPr>
          <w:rFonts w:ascii="Cambria" w:hAnsi="Cambria"/>
          <w:b/>
          <w:bCs/>
        </w:rPr>
        <w:t>Table 2: Cross combinations conducted in Nerium for hybridization</w:t>
      </w:r>
    </w:p>
    <w:tbl>
      <w:tblPr>
        <w:tblW w:w="4893" w:type="pct"/>
        <w:tblLook w:val="00A0" w:firstRow="1" w:lastRow="0" w:firstColumn="1" w:lastColumn="0" w:noHBand="0" w:noVBand="0"/>
      </w:tblPr>
      <w:tblGrid>
        <w:gridCol w:w="4479"/>
        <w:gridCol w:w="4681"/>
      </w:tblGrid>
      <w:tr w:rsidR="00783728" w:rsidRPr="00783728" w14:paraId="611E419E" w14:textId="77777777" w:rsidTr="00783728">
        <w:trPr>
          <w:trHeight w:val="397"/>
        </w:trPr>
        <w:tc>
          <w:tcPr>
            <w:tcW w:w="5000" w:type="pct"/>
            <w:gridSpan w:val="2"/>
            <w:tcBorders>
              <w:top w:val="single" w:sz="4" w:space="0" w:color="auto"/>
              <w:bottom w:val="single" w:sz="4" w:space="0" w:color="auto"/>
            </w:tcBorders>
            <w:vAlign w:val="center"/>
          </w:tcPr>
          <w:p w14:paraId="0DE3396A" w14:textId="77777777" w:rsidR="00783728" w:rsidRPr="00783728" w:rsidRDefault="00783728" w:rsidP="00B83351">
            <w:pPr>
              <w:pStyle w:val="BodyText"/>
              <w:spacing w:before="0" w:after="0" w:line="276" w:lineRule="auto"/>
              <w:jc w:val="center"/>
              <w:rPr>
                <w:rFonts w:ascii="Cambria" w:hAnsi="Cambria"/>
                <w:b/>
                <w:bCs/>
                <w:lang w:val="en-IN"/>
              </w:rPr>
            </w:pPr>
            <w:r w:rsidRPr="00783728">
              <w:rPr>
                <w:rFonts w:ascii="Cambria" w:hAnsi="Cambria"/>
                <w:b/>
                <w:bCs/>
                <w:lang w:val="en-IN"/>
              </w:rPr>
              <w:t>Cross combinations conducted during the study</w:t>
            </w:r>
          </w:p>
        </w:tc>
      </w:tr>
      <w:tr w:rsidR="00783728" w:rsidRPr="00783728" w14:paraId="67CA692D" w14:textId="77777777" w:rsidTr="00783728">
        <w:trPr>
          <w:trHeight w:val="397"/>
        </w:trPr>
        <w:tc>
          <w:tcPr>
            <w:tcW w:w="2445" w:type="pct"/>
            <w:tcBorders>
              <w:top w:val="single" w:sz="4" w:space="0" w:color="auto"/>
            </w:tcBorders>
            <w:vAlign w:val="center"/>
          </w:tcPr>
          <w:p w14:paraId="60C82762" w14:textId="77777777" w:rsidR="00783728" w:rsidRPr="00783728" w:rsidRDefault="00783728" w:rsidP="00B83351">
            <w:pPr>
              <w:pStyle w:val="BodyText"/>
              <w:spacing w:before="0" w:after="0" w:line="276" w:lineRule="auto"/>
              <w:jc w:val="center"/>
              <w:rPr>
                <w:rFonts w:ascii="Cambria" w:hAnsi="Cambria"/>
                <w:lang w:val="en-IN"/>
              </w:rPr>
            </w:pPr>
            <w:r w:rsidRPr="00783728">
              <w:rPr>
                <w:rFonts w:ascii="Cambria" w:hAnsi="Cambria"/>
                <w:lang w:val="en-IN"/>
              </w:rPr>
              <w:t>UHSBN 29 X UHSBN 24</w:t>
            </w:r>
          </w:p>
        </w:tc>
        <w:tc>
          <w:tcPr>
            <w:tcW w:w="2555" w:type="pct"/>
            <w:tcBorders>
              <w:top w:val="single" w:sz="4" w:space="0" w:color="auto"/>
            </w:tcBorders>
            <w:vAlign w:val="center"/>
          </w:tcPr>
          <w:p w14:paraId="799BC466" w14:textId="77777777" w:rsidR="00783728" w:rsidRPr="00783728" w:rsidRDefault="00783728" w:rsidP="00B83351">
            <w:pPr>
              <w:pStyle w:val="BodyText"/>
              <w:spacing w:before="0" w:after="0" w:line="276" w:lineRule="auto"/>
              <w:jc w:val="center"/>
              <w:rPr>
                <w:rFonts w:ascii="Cambria" w:hAnsi="Cambria"/>
                <w:lang w:val="en-IN"/>
              </w:rPr>
            </w:pPr>
            <w:r w:rsidRPr="00783728">
              <w:rPr>
                <w:rFonts w:ascii="Cambria" w:hAnsi="Cambria"/>
                <w:lang w:val="en-IN"/>
              </w:rPr>
              <w:t>UHSBN 24 X UHSBN 23</w:t>
            </w:r>
          </w:p>
        </w:tc>
      </w:tr>
      <w:tr w:rsidR="00783728" w:rsidRPr="00783728" w14:paraId="5EC5B170" w14:textId="77777777" w:rsidTr="00783728">
        <w:trPr>
          <w:trHeight w:val="397"/>
        </w:trPr>
        <w:tc>
          <w:tcPr>
            <w:tcW w:w="2445" w:type="pct"/>
            <w:vAlign w:val="center"/>
          </w:tcPr>
          <w:p w14:paraId="5B31C162" w14:textId="77777777" w:rsidR="00783728" w:rsidRPr="00783728" w:rsidRDefault="00783728" w:rsidP="00B83351">
            <w:pPr>
              <w:pStyle w:val="BodyText"/>
              <w:spacing w:before="0" w:after="0" w:line="276" w:lineRule="auto"/>
              <w:jc w:val="center"/>
              <w:rPr>
                <w:rFonts w:ascii="Cambria" w:hAnsi="Cambria"/>
                <w:lang w:val="en-IN"/>
              </w:rPr>
            </w:pPr>
            <w:r w:rsidRPr="00783728">
              <w:rPr>
                <w:rFonts w:ascii="Cambria" w:hAnsi="Cambria"/>
                <w:lang w:val="en-IN"/>
              </w:rPr>
              <w:t>UHSBN 16 X UHSBN 24</w:t>
            </w:r>
          </w:p>
        </w:tc>
        <w:tc>
          <w:tcPr>
            <w:tcW w:w="2555" w:type="pct"/>
            <w:vAlign w:val="center"/>
          </w:tcPr>
          <w:p w14:paraId="1ED4A4DF" w14:textId="77777777" w:rsidR="00783728" w:rsidRPr="00783728" w:rsidRDefault="00783728" w:rsidP="00B83351">
            <w:pPr>
              <w:pStyle w:val="BodyText"/>
              <w:spacing w:before="0" w:after="0" w:line="276" w:lineRule="auto"/>
              <w:jc w:val="center"/>
              <w:rPr>
                <w:rFonts w:ascii="Cambria" w:hAnsi="Cambria"/>
                <w:lang w:val="en-IN"/>
              </w:rPr>
            </w:pPr>
            <w:r w:rsidRPr="00783728">
              <w:rPr>
                <w:rFonts w:ascii="Cambria" w:hAnsi="Cambria"/>
                <w:lang w:val="en-IN"/>
              </w:rPr>
              <w:t>UHSBN 8 X UHSBN 19</w:t>
            </w:r>
          </w:p>
        </w:tc>
      </w:tr>
      <w:tr w:rsidR="00783728" w:rsidRPr="00783728" w14:paraId="6E55FD33" w14:textId="77777777" w:rsidTr="00783728">
        <w:trPr>
          <w:trHeight w:val="397"/>
        </w:trPr>
        <w:tc>
          <w:tcPr>
            <w:tcW w:w="2445" w:type="pct"/>
            <w:vAlign w:val="center"/>
          </w:tcPr>
          <w:p w14:paraId="6134F8E4" w14:textId="77777777" w:rsidR="00783728" w:rsidRPr="00783728" w:rsidRDefault="00783728" w:rsidP="00B83351">
            <w:pPr>
              <w:pStyle w:val="BodyText"/>
              <w:spacing w:before="0" w:after="0" w:line="276" w:lineRule="auto"/>
              <w:jc w:val="center"/>
              <w:rPr>
                <w:rFonts w:ascii="Cambria" w:hAnsi="Cambria"/>
                <w:lang w:val="en-IN"/>
              </w:rPr>
            </w:pPr>
            <w:r w:rsidRPr="00783728">
              <w:rPr>
                <w:rFonts w:ascii="Cambria" w:hAnsi="Cambria"/>
                <w:lang w:val="en-IN"/>
              </w:rPr>
              <w:t>UHSBN 26 X UHSBN 28</w:t>
            </w:r>
          </w:p>
        </w:tc>
        <w:tc>
          <w:tcPr>
            <w:tcW w:w="2555" w:type="pct"/>
            <w:vAlign w:val="center"/>
          </w:tcPr>
          <w:p w14:paraId="483D2F8D" w14:textId="77777777" w:rsidR="00783728" w:rsidRPr="00783728" w:rsidRDefault="00783728" w:rsidP="00B83351">
            <w:pPr>
              <w:pStyle w:val="BodyText"/>
              <w:spacing w:before="0" w:after="0" w:line="276" w:lineRule="auto"/>
              <w:jc w:val="center"/>
              <w:rPr>
                <w:rFonts w:ascii="Cambria" w:hAnsi="Cambria"/>
                <w:lang w:val="en-IN"/>
              </w:rPr>
            </w:pPr>
            <w:r w:rsidRPr="00783728">
              <w:rPr>
                <w:rFonts w:ascii="Cambria" w:hAnsi="Cambria"/>
                <w:lang w:val="en-IN"/>
              </w:rPr>
              <w:t>UHSBN 3 X UHSBN 15</w:t>
            </w:r>
          </w:p>
        </w:tc>
      </w:tr>
      <w:tr w:rsidR="00783728" w:rsidRPr="00783728" w14:paraId="29F8643D" w14:textId="77777777" w:rsidTr="00783728">
        <w:trPr>
          <w:trHeight w:val="397"/>
        </w:trPr>
        <w:tc>
          <w:tcPr>
            <w:tcW w:w="2445" w:type="pct"/>
            <w:vAlign w:val="center"/>
          </w:tcPr>
          <w:p w14:paraId="73DF8A94" w14:textId="77777777" w:rsidR="00783728" w:rsidRPr="00783728" w:rsidRDefault="00783728" w:rsidP="00B83351">
            <w:pPr>
              <w:pStyle w:val="BodyText"/>
              <w:spacing w:before="0" w:after="0" w:line="276" w:lineRule="auto"/>
              <w:jc w:val="center"/>
              <w:rPr>
                <w:rFonts w:ascii="Cambria" w:hAnsi="Cambria"/>
                <w:lang w:val="en-IN"/>
              </w:rPr>
            </w:pPr>
            <w:r w:rsidRPr="00783728">
              <w:rPr>
                <w:rFonts w:ascii="Cambria" w:hAnsi="Cambria"/>
                <w:lang w:val="en-IN"/>
              </w:rPr>
              <w:t>UHSBN 9 X UHSBN 23</w:t>
            </w:r>
          </w:p>
        </w:tc>
        <w:tc>
          <w:tcPr>
            <w:tcW w:w="2555" w:type="pct"/>
            <w:vAlign w:val="center"/>
          </w:tcPr>
          <w:p w14:paraId="61D4561C" w14:textId="77777777" w:rsidR="00783728" w:rsidRPr="00783728" w:rsidRDefault="00783728" w:rsidP="00B83351">
            <w:pPr>
              <w:pStyle w:val="BodyText"/>
              <w:spacing w:before="0" w:after="0" w:line="276" w:lineRule="auto"/>
              <w:jc w:val="center"/>
              <w:rPr>
                <w:rFonts w:ascii="Cambria" w:hAnsi="Cambria"/>
                <w:lang w:val="en-IN"/>
              </w:rPr>
            </w:pPr>
            <w:r w:rsidRPr="00783728">
              <w:rPr>
                <w:rFonts w:ascii="Cambria" w:hAnsi="Cambria"/>
                <w:lang w:val="en-IN"/>
              </w:rPr>
              <w:t>UHSBN 23 X UHSBN 3</w:t>
            </w:r>
          </w:p>
        </w:tc>
      </w:tr>
      <w:tr w:rsidR="00783728" w:rsidRPr="00783728" w14:paraId="48A7ACA0" w14:textId="77777777" w:rsidTr="00783728">
        <w:trPr>
          <w:trHeight w:val="397"/>
        </w:trPr>
        <w:tc>
          <w:tcPr>
            <w:tcW w:w="2445" w:type="pct"/>
            <w:tcBorders>
              <w:bottom w:val="single" w:sz="4" w:space="0" w:color="auto"/>
            </w:tcBorders>
            <w:vAlign w:val="center"/>
          </w:tcPr>
          <w:p w14:paraId="392A3980" w14:textId="77777777" w:rsidR="00783728" w:rsidRPr="00783728" w:rsidRDefault="00783728" w:rsidP="00B83351">
            <w:pPr>
              <w:pStyle w:val="BodyText"/>
              <w:spacing w:before="0" w:after="0" w:line="276" w:lineRule="auto"/>
              <w:jc w:val="center"/>
              <w:rPr>
                <w:rFonts w:ascii="Cambria" w:hAnsi="Cambria"/>
                <w:lang w:val="en-IN"/>
              </w:rPr>
            </w:pPr>
            <w:r w:rsidRPr="00783728">
              <w:rPr>
                <w:rFonts w:ascii="Cambria" w:hAnsi="Cambria"/>
                <w:lang w:val="en-IN"/>
              </w:rPr>
              <w:t>UHSBN 24 X UHSBN 12</w:t>
            </w:r>
          </w:p>
        </w:tc>
        <w:tc>
          <w:tcPr>
            <w:tcW w:w="2555" w:type="pct"/>
            <w:tcBorders>
              <w:bottom w:val="single" w:sz="4" w:space="0" w:color="auto"/>
            </w:tcBorders>
            <w:vAlign w:val="center"/>
          </w:tcPr>
          <w:p w14:paraId="23ECA5F7" w14:textId="77777777" w:rsidR="00783728" w:rsidRPr="00783728" w:rsidRDefault="00783728" w:rsidP="00B83351">
            <w:pPr>
              <w:pStyle w:val="BodyText"/>
              <w:spacing w:before="0" w:after="0" w:line="276" w:lineRule="auto"/>
              <w:jc w:val="center"/>
              <w:rPr>
                <w:rFonts w:ascii="Cambria" w:hAnsi="Cambria"/>
                <w:lang w:val="en-IN"/>
              </w:rPr>
            </w:pPr>
            <w:r w:rsidRPr="00783728">
              <w:rPr>
                <w:rFonts w:ascii="Cambria" w:hAnsi="Cambria"/>
                <w:lang w:val="en-IN"/>
              </w:rPr>
              <w:t>UHSBN 14 X UHSBN 3</w:t>
            </w:r>
          </w:p>
        </w:tc>
      </w:tr>
    </w:tbl>
    <w:p w14:paraId="6396634B" w14:textId="77777777" w:rsidR="00F61E9B" w:rsidRPr="00783728" w:rsidRDefault="00B83351" w:rsidP="001A5518">
      <w:pPr>
        <w:pStyle w:val="BodyText"/>
        <w:jc w:val="both"/>
        <w:rPr>
          <w:rFonts w:ascii="Cambria" w:hAnsi="Cambria"/>
        </w:rPr>
      </w:pPr>
      <w:r>
        <w:rPr>
          <w:rFonts w:ascii="Cambria" w:hAnsi="Cambria"/>
          <w:b/>
          <w:bCs/>
        </w:rPr>
        <w:lastRenderedPageBreak/>
        <w:t>Observations r</w:t>
      </w:r>
      <w:r w:rsidR="00783728" w:rsidRPr="00783728">
        <w:rPr>
          <w:rFonts w:ascii="Cambria" w:hAnsi="Cambria"/>
          <w:b/>
          <w:bCs/>
        </w:rPr>
        <w:t>ecorded:</w:t>
      </w:r>
      <w:r w:rsidR="00783728" w:rsidRPr="00783728">
        <w:rPr>
          <w:rFonts w:ascii="Cambria" w:hAnsi="Cambria"/>
        </w:rPr>
        <w:t xml:space="preserve"> 1. Pod set (%): Ratio of pods formed to flowers pollinated. 2. Pod drop at immature stage: Count of immature pods that abscised before maturity. 3. Month of pod maturity: Date when pods reached full maturity and splitting. 4. Seed count per fruit: Average number of seeds per matured pod. 5. Seed viability (%): Determined using tetrazolium staining. 6. Seed germination (%): Recorded under controlled greenhouse conditions.</w:t>
      </w:r>
    </w:p>
    <w:p w14:paraId="1B6C270A" w14:textId="77777777" w:rsidR="00F61E9B" w:rsidRPr="00783728" w:rsidRDefault="00B83351" w:rsidP="001A5518">
      <w:pPr>
        <w:pStyle w:val="BodyText"/>
        <w:jc w:val="both"/>
        <w:rPr>
          <w:rFonts w:ascii="Cambria" w:hAnsi="Cambria"/>
        </w:rPr>
      </w:pPr>
      <w:r>
        <w:rPr>
          <w:rFonts w:ascii="Cambria" w:hAnsi="Cambria"/>
          <w:b/>
          <w:bCs/>
        </w:rPr>
        <w:t>Statistical a</w:t>
      </w:r>
      <w:r w:rsidR="00783728" w:rsidRPr="00783728">
        <w:rPr>
          <w:rFonts w:ascii="Cambria" w:hAnsi="Cambria"/>
          <w:b/>
          <w:bCs/>
        </w:rPr>
        <w:t>nalysis:</w:t>
      </w:r>
      <w:r w:rsidR="00783728" w:rsidRPr="00783728">
        <w:rPr>
          <w:rFonts w:ascii="Cambria" w:hAnsi="Cambria"/>
        </w:rPr>
        <w:t xml:space="preserve"> Data were analyzed using descriptive statistics (mean, percentage), and compatibility and post-zygotic barriers were inferred from pod set, seed viability, and germination outcomes.</w:t>
      </w:r>
    </w:p>
    <w:p w14:paraId="1F22689A" w14:textId="77777777" w:rsidR="00B17D00" w:rsidRPr="00B83351" w:rsidRDefault="00783728" w:rsidP="00B83351">
      <w:pPr>
        <w:pStyle w:val="Heading3"/>
        <w:rPr>
          <w:rFonts w:ascii="Cambria" w:hAnsi="Cambria"/>
        </w:rPr>
      </w:pPr>
      <w:bookmarkStart w:id="3" w:name="results-and-discussion"/>
      <w:bookmarkEnd w:id="2"/>
      <w:r w:rsidRPr="00783728">
        <w:rPr>
          <w:rFonts w:ascii="Cambria" w:hAnsi="Cambria"/>
        </w:rPr>
        <w:t>Results and Discussion</w:t>
      </w:r>
    </w:p>
    <w:p w14:paraId="061397BE" w14:textId="77777777" w:rsidR="00B17D00" w:rsidRPr="00B83351" w:rsidRDefault="00B17D00" w:rsidP="00B83351">
      <w:pPr>
        <w:pStyle w:val="BodyText"/>
        <w:jc w:val="both"/>
        <w:rPr>
          <w:rFonts w:ascii="Cambria" w:hAnsi="Cambria"/>
          <w:b/>
          <w:bCs/>
        </w:rPr>
      </w:pPr>
      <w:r w:rsidRPr="0020517F">
        <w:rPr>
          <w:b/>
          <w:bCs/>
        </w:rPr>
        <w:t>Po</w:t>
      </w:r>
      <w:r w:rsidRPr="0020517F">
        <w:rPr>
          <w:rFonts w:ascii="Cambria" w:hAnsi="Cambria"/>
          <w:b/>
          <w:bCs/>
        </w:rPr>
        <w:t>d Set (%)</w:t>
      </w:r>
      <w:r>
        <w:rPr>
          <w:rFonts w:ascii="Cambria" w:hAnsi="Cambria"/>
          <w:b/>
          <w:bCs/>
        </w:rPr>
        <w:t xml:space="preserve">: </w:t>
      </w:r>
      <w:r w:rsidRPr="0020517F">
        <w:rPr>
          <w:rFonts w:ascii="Cambria" w:hAnsi="Cambria"/>
        </w:rPr>
        <w:t xml:space="preserve">Pod set varied widely among crosses, indicating differential compatibility. UHSBN-4 × UHSBN-3 (67.39%) and UHSBN-26 × UHSBN-28 (66.67%) exhibited the highest pod set, whereas UHSBN-27 × UHSBN-16 (9.09%) showed very low set. Differences in pod set may be due to pollen-pistil interactions and genetic compatibility. This variation may be attributed to the limited number of pollen tubes successfully reaching the ovary and penetrating the ovules, thereby affecting fertilization, a common pre-zygotic reproductive barrier. Such failures are often governed by complex genetic interactions, such as the Gametophytic Self-Incompatibility (GSI) or </w:t>
      </w:r>
      <w:proofErr w:type="spellStart"/>
      <w:r w:rsidRPr="0020517F">
        <w:rPr>
          <w:rFonts w:ascii="Cambria" w:hAnsi="Cambria"/>
        </w:rPr>
        <w:t>Sporophytic</w:t>
      </w:r>
      <w:proofErr w:type="spellEnd"/>
      <w:r w:rsidRPr="0020517F">
        <w:rPr>
          <w:rFonts w:ascii="Cambria" w:hAnsi="Cambria"/>
        </w:rPr>
        <w:t xml:space="preserve"> Self-Incompatibility (SSI) systems, which can reject incompatible pollen tubes at the stigma or in the style (East &amp; Mangelsdorf, 1925; Vít</w:t>
      </w:r>
      <w:r>
        <w:rPr>
          <w:rFonts w:ascii="Cambria" w:hAnsi="Cambria"/>
        </w:rPr>
        <w:t>, 2017</w:t>
      </w:r>
      <w:r w:rsidRPr="0020517F">
        <w:rPr>
          <w:rFonts w:ascii="Cambria" w:hAnsi="Cambria"/>
        </w:rPr>
        <w:t>). The high variability in pod set aligns with reports in other crops where sexual compatibility is a major determinant of initial cro</w:t>
      </w:r>
      <w:r>
        <w:rPr>
          <w:rFonts w:ascii="Cambria" w:hAnsi="Cambria"/>
        </w:rPr>
        <w:t>ss success (</w:t>
      </w:r>
      <w:proofErr w:type="spellStart"/>
      <w:r>
        <w:rPr>
          <w:rFonts w:ascii="Cambria" w:hAnsi="Cambria"/>
        </w:rPr>
        <w:t>Nyadanu</w:t>
      </w:r>
      <w:proofErr w:type="spellEnd"/>
      <w:r>
        <w:rPr>
          <w:rFonts w:ascii="Cambria" w:hAnsi="Cambria"/>
        </w:rPr>
        <w:t xml:space="preserve"> </w:t>
      </w:r>
      <w:r w:rsidRPr="00B17D00">
        <w:rPr>
          <w:rFonts w:ascii="Cambria" w:hAnsi="Cambria"/>
          <w:i/>
          <w:iCs/>
        </w:rPr>
        <w:t>et al</w:t>
      </w:r>
      <w:r>
        <w:rPr>
          <w:rFonts w:ascii="Cambria" w:hAnsi="Cambria"/>
        </w:rPr>
        <w:t>., 2023</w:t>
      </w:r>
      <w:r w:rsidRPr="0020517F">
        <w:rPr>
          <w:rFonts w:ascii="Cambria" w:hAnsi="Cambria"/>
        </w:rPr>
        <w:t>).</w:t>
      </w:r>
    </w:p>
    <w:p w14:paraId="38B1058D" w14:textId="77777777" w:rsidR="00B83351" w:rsidRDefault="00B83351" w:rsidP="00B83351">
      <w:pPr>
        <w:pStyle w:val="BodyText"/>
        <w:jc w:val="both"/>
        <w:rPr>
          <w:rFonts w:ascii="Cambria" w:hAnsi="Cambria"/>
        </w:rPr>
      </w:pPr>
      <w:r>
        <w:rPr>
          <w:noProof/>
          <w:lang w:val="en-IN" w:eastAsia="en-IN" w:bidi="kn-IN"/>
        </w:rPr>
        <w:drawing>
          <wp:inline distT="0" distB="0" distL="0" distR="0" wp14:anchorId="0C1F3C8A" wp14:editId="256236C0">
            <wp:extent cx="6067425" cy="322897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A2ECE88" w14:textId="247DA3E0" w:rsidR="00B83351" w:rsidRPr="00783728" w:rsidRDefault="00B83351" w:rsidP="00B83351">
      <w:pPr>
        <w:pStyle w:val="BodyText"/>
        <w:jc w:val="center"/>
        <w:rPr>
          <w:rFonts w:ascii="Cambria" w:hAnsi="Cambria"/>
        </w:rPr>
      </w:pPr>
      <w:r>
        <w:rPr>
          <w:rFonts w:ascii="Cambria" w:hAnsi="Cambria"/>
        </w:rPr>
        <w:t>Fig.</w:t>
      </w:r>
      <w:r w:rsidR="00A174FA">
        <w:rPr>
          <w:rFonts w:ascii="Cambria" w:hAnsi="Cambria"/>
        </w:rPr>
        <w:t>1</w:t>
      </w:r>
      <w:r>
        <w:rPr>
          <w:rFonts w:ascii="Cambria" w:hAnsi="Cambria"/>
        </w:rPr>
        <w:t xml:space="preserve"> </w:t>
      </w:r>
      <w:r w:rsidRPr="001A5518">
        <w:rPr>
          <w:rFonts w:ascii="Cambria" w:hAnsi="Cambria"/>
          <w:lang w:val="en-IN"/>
        </w:rPr>
        <w:t xml:space="preserve">Reproductive performance and seed viability across </w:t>
      </w:r>
      <w:proofErr w:type="spellStart"/>
      <w:r w:rsidRPr="001A5518">
        <w:rPr>
          <w:rFonts w:ascii="Cambria" w:hAnsi="Cambria"/>
          <w:lang w:val="en-IN"/>
        </w:rPr>
        <w:t>nerium</w:t>
      </w:r>
      <w:proofErr w:type="spellEnd"/>
      <w:r w:rsidRPr="001A5518">
        <w:rPr>
          <w:rFonts w:ascii="Cambria" w:hAnsi="Cambria"/>
          <w:lang w:val="en-IN"/>
        </w:rPr>
        <w:t xml:space="preserve"> cross combinations</w:t>
      </w:r>
    </w:p>
    <w:p w14:paraId="70B62F37" w14:textId="77777777" w:rsidR="00B17D00" w:rsidRPr="00783728" w:rsidRDefault="00B83351" w:rsidP="00783728">
      <w:pPr>
        <w:pStyle w:val="BodyText"/>
        <w:jc w:val="both"/>
        <w:rPr>
          <w:rFonts w:ascii="Cambria" w:hAnsi="Cambria"/>
        </w:rPr>
      </w:pPr>
      <w:r>
        <w:rPr>
          <w:rFonts w:ascii="Cambria" w:hAnsi="Cambria"/>
          <w:b/>
          <w:bCs/>
        </w:rPr>
        <w:lastRenderedPageBreak/>
        <w:t>Pod drop at immature s</w:t>
      </w:r>
      <w:r w:rsidR="00783728" w:rsidRPr="00783728">
        <w:rPr>
          <w:rFonts w:ascii="Cambria" w:hAnsi="Cambria"/>
          <w:b/>
          <w:bCs/>
        </w:rPr>
        <w:t>tage</w:t>
      </w:r>
      <w:r w:rsidR="00B17D00">
        <w:rPr>
          <w:rFonts w:ascii="Cambria" w:hAnsi="Cambria"/>
          <w:b/>
          <w:bCs/>
        </w:rPr>
        <w:t>:</w:t>
      </w:r>
      <w:r w:rsidR="00783728" w:rsidRPr="00783728">
        <w:rPr>
          <w:rFonts w:ascii="Cambria" w:hAnsi="Cambria"/>
        </w:rPr>
        <w:t xml:space="preserve"> </w:t>
      </w:r>
      <w:r w:rsidR="00B17D00" w:rsidRPr="00B17D00">
        <w:rPr>
          <w:rFonts w:ascii="Cambria" w:hAnsi="Cambria"/>
        </w:rPr>
        <w:t>High pod drop was observed in crosses with high initial pod set, e.g., UHSBN-4 × UHSBN-3 lost all immature pods, indicating post-zygotic barriers. This phenomenon, known as fruit or seed abortion, is a classic mechanism of reproductive isolation in plants, occurring after successful fertilization (O’Dell and Rajakaruna, 2011). The abortion often stems from a breakdown in the development of the endosperm or embryo, where incompatible gene interactions—such as the Dobzhansky-Muller (D-M) incompatibilities—lead to developmental arrest and subsequent pod abscission (</w:t>
      </w:r>
      <w:proofErr w:type="spellStart"/>
      <w:r w:rsidR="00B17D00" w:rsidRPr="00B17D00">
        <w:rPr>
          <w:rFonts w:ascii="Cambria" w:hAnsi="Cambria"/>
        </w:rPr>
        <w:t>Turelli</w:t>
      </w:r>
      <w:proofErr w:type="spellEnd"/>
      <w:r w:rsidR="00B17D00" w:rsidRPr="00B17D00">
        <w:rPr>
          <w:rFonts w:ascii="Cambria" w:hAnsi="Cambria"/>
        </w:rPr>
        <w:t xml:space="preserve"> </w:t>
      </w:r>
      <w:r w:rsidR="00B17D00" w:rsidRPr="00B17D00">
        <w:rPr>
          <w:rFonts w:ascii="Cambria" w:hAnsi="Cambria"/>
          <w:i/>
          <w:iCs/>
        </w:rPr>
        <w:t>et al</w:t>
      </w:r>
      <w:r w:rsidR="00B17D00" w:rsidRPr="00B17D00">
        <w:rPr>
          <w:rFonts w:ascii="Cambria" w:hAnsi="Cambria"/>
        </w:rPr>
        <w:t>., 2001; Stebbins, 1958). Moderate pod drops, such as in UHSBN-29 × UHSBN-24, resulted in some mature pods, demonstrating better hybrid stability and suggesting less severe post-zygotic incompatibility in these specific combinations.</w:t>
      </w:r>
    </w:p>
    <w:p w14:paraId="183E3BE8" w14:textId="77777777" w:rsidR="00B17D00" w:rsidRPr="00B17D00" w:rsidRDefault="00B83351" w:rsidP="00B17D00">
      <w:pPr>
        <w:pStyle w:val="BodyText"/>
        <w:jc w:val="both"/>
        <w:rPr>
          <w:rFonts w:ascii="Cambria" w:hAnsi="Cambria"/>
        </w:rPr>
      </w:pPr>
      <w:r>
        <w:rPr>
          <w:rFonts w:ascii="Cambria" w:hAnsi="Cambria"/>
          <w:b/>
          <w:bCs/>
        </w:rPr>
        <w:t>Seed development and v</w:t>
      </w:r>
      <w:r w:rsidR="00783728" w:rsidRPr="00783728">
        <w:rPr>
          <w:rFonts w:ascii="Cambria" w:hAnsi="Cambria"/>
          <w:b/>
          <w:bCs/>
        </w:rPr>
        <w:t>iability</w:t>
      </w:r>
      <w:r w:rsidR="00783728" w:rsidRPr="00783728">
        <w:rPr>
          <w:rFonts w:ascii="Cambria" w:hAnsi="Cambria"/>
        </w:rPr>
        <w:t xml:space="preserve"> </w:t>
      </w:r>
      <w:r w:rsidR="00B17D00" w:rsidRPr="00B17D00">
        <w:rPr>
          <w:rFonts w:ascii="Cambria" w:hAnsi="Cambria"/>
        </w:rPr>
        <w:t xml:space="preserve">Seed counts per fruit were highest in UHSBN-24 × UHSBN-12 (95 seeds) and lowest in UHSBN-27 × UHSBN-16 (34 seeds). Seed viability ranged from 0.0% to 71.0%, with high viability in UHSBN-24 × UHSBN-12 and UHSBN-26 × UHSBN-28. Non-viable seeds (e.g., 0.0%) in certain crosses strongly suggest post-zygotic incompatibility resulting in embryo or endosperm failure (Brink &amp; Cooper, 1947). The lack of viable seeds despite initial fertilization is often the result of improper resource allocation or genetic mismatch between the developing embryo (hybrid) and the surrounding endosperm or maternal tissue (Haig &amp; Westoby, 1991). The substantial variation in seed count and viability underscores the genetic control of these traits in hybrid populations (Kuligowska </w:t>
      </w:r>
      <w:r w:rsidR="00B17D00" w:rsidRPr="00B17D00">
        <w:rPr>
          <w:rFonts w:ascii="Cambria" w:hAnsi="Cambria"/>
          <w:i/>
          <w:iCs/>
        </w:rPr>
        <w:t>et al</w:t>
      </w:r>
      <w:r w:rsidR="00B17D00" w:rsidRPr="00B17D00">
        <w:rPr>
          <w:rFonts w:ascii="Cambria" w:hAnsi="Cambria"/>
        </w:rPr>
        <w:t>., 2016).</w:t>
      </w:r>
    </w:p>
    <w:p w14:paraId="268CEE8D" w14:textId="77777777" w:rsidR="00B83351" w:rsidRDefault="00B83351" w:rsidP="00B17D00">
      <w:pPr>
        <w:pStyle w:val="BodyText"/>
        <w:jc w:val="both"/>
        <w:rPr>
          <w:rFonts w:ascii="Cambria" w:hAnsi="Cambria"/>
        </w:rPr>
      </w:pPr>
      <w:r>
        <w:rPr>
          <w:rFonts w:ascii="Cambria" w:hAnsi="Cambria"/>
          <w:b/>
          <w:bCs/>
        </w:rPr>
        <w:t>Seed g</w:t>
      </w:r>
      <w:r w:rsidR="00783728" w:rsidRPr="00783728">
        <w:rPr>
          <w:rFonts w:ascii="Cambria" w:hAnsi="Cambria"/>
          <w:b/>
          <w:bCs/>
        </w:rPr>
        <w:t>ermination</w:t>
      </w:r>
      <w:r w:rsidR="00783728" w:rsidRPr="00783728">
        <w:rPr>
          <w:rFonts w:ascii="Cambria" w:hAnsi="Cambria"/>
        </w:rPr>
        <w:t xml:space="preserve"> </w:t>
      </w:r>
      <w:proofErr w:type="spellStart"/>
      <w:r w:rsidR="00B17D00" w:rsidRPr="00B17D00">
        <w:rPr>
          <w:rFonts w:ascii="Cambria" w:hAnsi="Cambria"/>
        </w:rPr>
        <w:t>Germination</w:t>
      </w:r>
      <w:proofErr w:type="spellEnd"/>
      <w:r w:rsidR="00B17D00" w:rsidRPr="00B17D00">
        <w:rPr>
          <w:rFonts w:ascii="Cambria" w:hAnsi="Cambria"/>
        </w:rPr>
        <w:t xml:space="preserve"> rates mirrored seed viability. Highest germination was recorded in UHSBN-24 × UHSBN-12 (68%) and UHSBN-8 × UHSBN-19 (65%), while several crosses showed no germination, indicating strong reproductive barriers. Zero germination in viable seeds may point to an extreme form of seed dormancy or, more likely, a lethal </w:t>
      </w:r>
    </w:p>
    <w:p w14:paraId="07A864B4" w14:textId="77777777" w:rsidR="00B83351" w:rsidRDefault="00B83351" w:rsidP="00B83351">
      <w:pPr>
        <w:pStyle w:val="BodyText"/>
        <w:sectPr w:rsidR="00B83351" w:rsidSect="00C715C3">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2240" w:h="15840"/>
          <w:pgMar w:top="1440" w:right="1440" w:bottom="1440" w:left="1440" w:header="720" w:footer="720" w:gutter="0"/>
          <w:cols w:space="720"/>
          <w:docGrid w:linePitch="326"/>
        </w:sectPr>
      </w:pPr>
    </w:p>
    <w:p w14:paraId="622BF9D2" w14:textId="77777777" w:rsidR="00B83351" w:rsidRPr="00B83351" w:rsidRDefault="00B83351" w:rsidP="00B83351">
      <w:pPr>
        <w:pStyle w:val="BodyText"/>
        <w:rPr>
          <w:b/>
          <w:bCs/>
          <w:lang w:val="en-IN"/>
        </w:rPr>
      </w:pPr>
      <w:r>
        <w:rPr>
          <w:b/>
          <w:bCs/>
          <w:lang w:val="en-IN"/>
        </w:rPr>
        <w:lastRenderedPageBreak/>
        <w:t>Table 3</w:t>
      </w:r>
      <w:r w:rsidRPr="00B83351">
        <w:rPr>
          <w:b/>
          <w:bCs/>
          <w:lang w:val="en-IN"/>
        </w:rPr>
        <w:t>:</w:t>
      </w:r>
      <w:r w:rsidRPr="00B83351">
        <w:rPr>
          <w:lang w:val="en-IN"/>
        </w:rPr>
        <w:t xml:space="preserve"> </w:t>
      </w:r>
      <w:r w:rsidRPr="00B83351">
        <w:rPr>
          <w:b/>
          <w:bCs/>
          <w:lang w:val="en-IN"/>
        </w:rPr>
        <w:t xml:space="preserve">Reproductive performance and seed viability across </w:t>
      </w:r>
      <w:proofErr w:type="spellStart"/>
      <w:r w:rsidRPr="00B83351">
        <w:rPr>
          <w:b/>
          <w:bCs/>
          <w:lang w:val="en-IN"/>
        </w:rPr>
        <w:t>nerium</w:t>
      </w:r>
      <w:proofErr w:type="spellEnd"/>
      <w:r w:rsidRPr="00B83351">
        <w:rPr>
          <w:b/>
          <w:bCs/>
          <w:lang w:val="en-IN"/>
        </w:rPr>
        <w:t xml:space="preserve"> cross combinations</w:t>
      </w:r>
    </w:p>
    <w:p w14:paraId="4C1BE27A" w14:textId="77777777" w:rsidR="00B83351" w:rsidRPr="00B83351" w:rsidRDefault="00B83351" w:rsidP="00B83351">
      <w:pPr>
        <w:pStyle w:val="BodyText"/>
        <w:rPr>
          <w:b/>
          <w:bCs/>
          <w:lang w:val="en-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9"/>
        <w:gridCol w:w="1445"/>
        <w:gridCol w:w="1119"/>
        <w:gridCol w:w="645"/>
        <w:gridCol w:w="803"/>
        <w:gridCol w:w="1277"/>
        <w:gridCol w:w="1142"/>
        <w:gridCol w:w="1235"/>
        <w:gridCol w:w="883"/>
        <w:gridCol w:w="1090"/>
        <w:gridCol w:w="1562"/>
      </w:tblGrid>
      <w:tr w:rsidR="00B83351" w:rsidRPr="00B83351" w14:paraId="115FBA65" w14:textId="77777777" w:rsidTr="00B83351">
        <w:trPr>
          <w:trHeight w:val="20"/>
          <w:tblHeader/>
          <w:jc w:val="center"/>
        </w:trPr>
        <w:tc>
          <w:tcPr>
            <w:tcW w:w="675" w:type="pct"/>
            <w:tcBorders>
              <w:top w:val="single" w:sz="4" w:space="0" w:color="auto"/>
              <w:left w:val="single" w:sz="4" w:space="0" w:color="auto"/>
              <w:bottom w:val="single" w:sz="4" w:space="0" w:color="auto"/>
              <w:right w:val="single" w:sz="4" w:space="0" w:color="auto"/>
            </w:tcBorders>
            <w:vAlign w:val="center"/>
          </w:tcPr>
          <w:p w14:paraId="64CC3F74" w14:textId="77777777" w:rsidR="00B83351" w:rsidRPr="00B83351" w:rsidRDefault="00B83351" w:rsidP="00B83351">
            <w:pPr>
              <w:pStyle w:val="BodyText"/>
              <w:rPr>
                <w:b/>
                <w:bCs/>
                <w:lang w:val="en-IN"/>
              </w:rPr>
            </w:pPr>
            <w:r w:rsidRPr="00B83351">
              <w:rPr>
                <w:b/>
                <w:bCs/>
                <w:lang w:val="en-IN"/>
              </w:rPr>
              <w:t>Cross combinations</w:t>
            </w:r>
          </w:p>
        </w:tc>
        <w:tc>
          <w:tcPr>
            <w:tcW w:w="558" w:type="pct"/>
            <w:tcBorders>
              <w:top w:val="single" w:sz="4" w:space="0" w:color="auto"/>
              <w:left w:val="single" w:sz="4" w:space="0" w:color="auto"/>
              <w:bottom w:val="single" w:sz="4" w:space="0" w:color="auto"/>
              <w:right w:val="single" w:sz="4" w:space="0" w:color="auto"/>
            </w:tcBorders>
            <w:vAlign w:val="center"/>
          </w:tcPr>
          <w:p w14:paraId="0AAB3CE1" w14:textId="77777777" w:rsidR="00B83351" w:rsidRPr="00B83351" w:rsidRDefault="00B83351" w:rsidP="00B83351">
            <w:pPr>
              <w:pStyle w:val="BodyText"/>
              <w:rPr>
                <w:b/>
                <w:bCs/>
                <w:lang w:val="en-IN"/>
              </w:rPr>
            </w:pPr>
            <w:r w:rsidRPr="00B83351">
              <w:rPr>
                <w:b/>
                <w:bCs/>
                <w:lang w:val="en-IN"/>
              </w:rPr>
              <w:t>Month of crossing</w:t>
            </w:r>
          </w:p>
        </w:tc>
        <w:tc>
          <w:tcPr>
            <w:tcW w:w="432" w:type="pct"/>
            <w:tcBorders>
              <w:top w:val="single" w:sz="4" w:space="0" w:color="auto"/>
              <w:left w:val="single" w:sz="4" w:space="0" w:color="auto"/>
              <w:bottom w:val="single" w:sz="4" w:space="0" w:color="auto"/>
              <w:right w:val="single" w:sz="4" w:space="0" w:color="auto"/>
            </w:tcBorders>
            <w:vAlign w:val="center"/>
          </w:tcPr>
          <w:p w14:paraId="664B4141" w14:textId="77777777" w:rsidR="00B83351" w:rsidRPr="00B83351" w:rsidRDefault="00B83351" w:rsidP="00B83351">
            <w:pPr>
              <w:pStyle w:val="BodyText"/>
              <w:rPr>
                <w:b/>
                <w:bCs/>
                <w:lang w:val="en-IN"/>
              </w:rPr>
            </w:pPr>
            <w:r w:rsidRPr="00B83351">
              <w:rPr>
                <w:b/>
                <w:bCs/>
                <w:lang w:val="en-IN"/>
              </w:rPr>
              <w:t>No. of flower crossed</w:t>
            </w:r>
          </w:p>
        </w:tc>
        <w:tc>
          <w:tcPr>
            <w:tcW w:w="249" w:type="pct"/>
            <w:tcBorders>
              <w:top w:val="single" w:sz="4" w:space="0" w:color="auto"/>
              <w:left w:val="single" w:sz="4" w:space="0" w:color="auto"/>
              <w:bottom w:val="single" w:sz="4" w:space="0" w:color="auto"/>
              <w:right w:val="single" w:sz="4" w:space="0" w:color="auto"/>
            </w:tcBorders>
            <w:vAlign w:val="center"/>
          </w:tcPr>
          <w:p w14:paraId="70133952" w14:textId="77777777" w:rsidR="00B83351" w:rsidRPr="00B83351" w:rsidRDefault="00B83351" w:rsidP="00B83351">
            <w:pPr>
              <w:pStyle w:val="BodyText"/>
              <w:rPr>
                <w:b/>
                <w:bCs/>
                <w:lang w:val="en-IN"/>
              </w:rPr>
            </w:pPr>
            <w:r w:rsidRPr="00B83351">
              <w:rPr>
                <w:b/>
                <w:bCs/>
                <w:lang w:val="en-IN"/>
              </w:rPr>
              <w:t>No. of pod set</w:t>
            </w:r>
          </w:p>
        </w:tc>
        <w:tc>
          <w:tcPr>
            <w:tcW w:w="310" w:type="pct"/>
            <w:tcBorders>
              <w:top w:val="single" w:sz="4" w:space="0" w:color="auto"/>
              <w:left w:val="single" w:sz="4" w:space="0" w:color="auto"/>
              <w:bottom w:val="single" w:sz="4" w:space="0" w:color="auto"/>
              <w:right w:val="single" w:sz="4" w:space="0" w:color="auto"/>
            </w:tcBorders>
            <w:vAlign w:val="center"/>
          </w:tcPr>
          <w:p w14:paraId="2C8AEF68" w14:textId="77777777" w:rsidR="00B83351" w:rsidRPr="00B83351" w:rsidRDefault="00B83351" w:rsidP="00B83351">
            <w:pPr>
              <w:pStyle w:val="BodyText"/>
              <w:rPr>
                <w:b/>
                <w:bCs/>
                <w:lang w:val="en-IN"/>
              </w:rPr>
            </w:pPr>
            <w:r w:rsidRPr="00B83351">
              <w:rPr>
                <w:b/>
                <w:bCs/>
                <w:lang w:val="en-IN"/>
              </w:rPr>
              <w:t>Pod set (%)</w:t>
            </w:r>
          </w:p>
        </w:tc>
        <w:tc>
          <w:tcPr>
            <w:tcW w:w="493" w:type="pct"/>
            <w:tcBorders>
              <w:top w:val="single" w:sz="4" w:space="0" w:color="auto"/>
              <w:left w:val="single" w:sz="4" w:space="0" w:color="auto"/>
              <w:bottom w:val="single" w:sz="4" w:space="0" w:color="auto"/>
              <w:right w:val="single" w:sz="4" w:space="0" w:color="auto"/>
            </w:tcBorders>
            <w:vAlign w:val="center"/>
          </w:tcPr>
          <w:p w14:paraId="690F42EB" w14:textId="77777777" w:rsidR="00B83351" w:rsidRPr="00B83351" w:rsidRDefault="00B83351" w:rsidP="00B83351">
            <w:pPr>
              <w:pStyle w:val="BodyText"/>
              <w:rPr>
                <w:b/>
                <w:bCs/>
                <w:lang w:val="en-IN"/>
              </w:rPr>
            </w:pPr>
            <w:r w:rsidRPr="00B83351">
              <w:rPr>
                <w:b/>
                <w:bCs/>
                <w:lang w:val="en-IN"/>
              </w:rPr>
              <w:t>No. of pods dropped at immature stage</w:t>
            </w:r>
          </w:p>
        </w:tc>
        <w:tc>
          <w:tcPr>
            <w:tcW w:w="441" w:type="pct"/>
            <w:tcBorders>
              <w:top w:val="single" w:sz="4" w:space="0" w:color="auto"/>
              <w:left w:val="single" w:sz="4" w:space="0" w:color="auto"/>
              <w:bottom w:val="single" w:sz="4" w:space="0" w:color="auto"/>
              <w:right w:val="single" w:sz="4" w:space="0" w:color="auto"/>
            </w:tcBorders>
            <w:vAlign w:val="center"/>
          </w:tcPr>
          <w:p w14:paraId="09871EEB" w14:textId="77777777" w:rsidR="00B83351" w:rsidRPr="00B83351" w:rsidRDefault="00B83351" w:rsidP="00B83351">
            <w:pPr>
              <w:pStyle w:val="BodyText"/>
              <w:rPr>
                <w:b/>
                <w:bCs/>
                <w:lang w:val="en-IN"/>
              </w:rPr>
            </w:pPr>
            <w:r w:rsidRPr="00B83351">
              <w:rPr>
                <w:b/>
                <w:bCs/>
                <w:lang w:val="en-IN"/>
              </w:rPr>
              <w:t>No. of pod matured</w:t>
            </w:r>
          </w:p>
        </w:tc>
        <w:tc>
          <w:tcPr>
            <w:tcW w:w="477" w:type="pct"/>
            <w:tcBorders>
              <w:top w:val="single" w:sz="4" w:space="0" w:color="auto"/>
              <w:left w:val="single" w:sz="4" w:space="0" w:color="auto"/>
              <w:bottom w:val="single" w:sz="4" w:space="0" w:color="auto"/>
              <w:right w:val="single" w:sz="4" w:space="0" w:color="auto"/>
            </w:tcBorders>
            <w:vAlign w:val="center"/>
          </w:tcPr>
          <w:p w14:paraId="1FB9E647" w14:textId="77777777" w:rsidR="00B83351" w:rsidRPr="00B83351" w:rsidRDefault="00B83351" w:rsidP="00B83351">
            <w:pPr>
              <w:pStyle w:val="BodyText"/>
              <w:rPr>
                <w:b/>
                <w:bCs/>
                <w:lang w:val="en-IN"/>
              </w:rPr>
            </w:pPr>
            <w:r w:rsidRPr="00B83351">
              <w:rPr>
                <w:b/>
                <w:bCs/>
                <w:lang w:val="en-IN"/>
              </w:rPr>
              <w:t>Month of pod splitting</w:t>
            </w:r>
          </w:p>
        </w:tc>
        <w:tc>
          <w:tcPr>
            <w:tcW w:w="341" w:type="pct"/>
            <w:tcBorders>
              <w:top w:val="single" w:sz="4" w:space="0" w:color="auto"/>
              <w:left w:val="single" w:sz="4" w:space="0" w:color="auto"/>
              <w:bottom w:val="single" w:sz="4" w:space="0" w:color="auto"/>
              <w:right w:val="single" w:sz="4" w:space="0" w:color="auto"/>
            </w:tcBorders>
            <w:vAlign w:val="center"/>
          </w:tcPr>
          <w:p w14:paraId="39C40184" w14:textId="77777777" w:rsidR="00B83351" w:rsidRPr="00B83351" w:rsidRDefault="00B83351" w:rsidP="00B83351">
            <w:pPr>
              <w:pStyle w:val="BodyText"/>
              <w:rPr>
                <w:b/>
                <w:bCs/>
                <w:lang w:val="en-IN"/>
              </w:rPr>
            </w:pPr>
            <w:r w:rsidRPr="00B83351">
              <w:rPr>
                <w:b/>
                <w:bCs/>
                <w:lang w:val="en-IN"/>
              </w:rPr>
              <w:t>No. of seeds per fruits</w:t>
            </w:r>
          </w:p>
        </w:tc>
        <w:tc>
          <w:tcPr>
            <w:tcW w:w="421" w:type="pct"/>
            <w:tcBorders>
              <w:top w:val="single" w:sz="4" w:space="0" w:color="auto"/>
              <w:left w:val="single" w:sz="4" w:space="0" w:color="auto"/>
              <w:bottom w:val="single" w:sz="4" w:space="0" w:color="auto"/>
              <w:right w:val="single" w:sz="4" w:space="0" w:color="auto"/>
            </w:tcBorders>
            <w:vAlign w:val="center"/>
          </w:tcPr>
          <w:p w14:paraId="2F7B08FC" w14:textId="77777777" w:rsidR="00B83351" w:rsidRPr="00B83351" w:rsidRDefault="00B83351" w:rsidP="00B83351">
            <w:pPr>
              <w:pStyle w:val="BodyText"/>
              <w:rPr>
                <w:b/>
                <w:bCs/>
                <w:lang w:val="en-IN"/>
              </w:rPr>
            </w:pPr>
            <w:r w:rsidRPr="00B83351">
              <w:rPr>
                <w:b/>
                <w:bCs/>
                <w:lang w:val="en-IN"/>
              </w:rPr>
              <w:t>Seed viability (%)</w:t>
            </w:r>
          </w:p>
        </w:tc>
        <w:tc>
          <w:tcPr>
            <w:tcW w:w="603" w:type="pct"/>
            <w:tcBorders>
              <w:top w:val="single" w:sz="4" w:space="0" w:color="auto"/>
              <w:left w:val="single" w:sz="4" w:space="0" w:color="auto"/>
              <w:bottom w:val="single" w:sz="4" w:space="0" w:color="auto"/>
              <w:right w:val="single" w:sz="4" w:space="0" w:color="auto"/>
            </w:tcBorders>
            <w:vAlign w:val="center"/>
          </w:tcPr>
          <w:p w14:paraId="1E1471D5" w14:textId="77777777" w:rsidR="00B83351" w:rsidRPr="00B83351" w:rsidRDefault="00B83351" w:rsidP="00B83351">
            <w:pPr>
              <w:pStyle w:val="BodyText"/>
              <w:rPr>
                <w:b/>
                <w:bCs/>
                <w:lang w:val="en-IN"/>
              </w:rPr>
            </w:pPr>
            <w:r w:rsidRPr="00B83351">
              <w:rPr>
                <w:b/>
                <w:bCs/>
                <w:lang w:val="en-IN"/>
              </w:rPr>
              <w:t>Seed germination (%)</w:t>
            </w:r>
          </w:p>
        </w:tc>
      </w:tr>
      <w:tr w:rsidR="00B83351" w:rsidRPr="00B83351" w14:paraId="3C850699" w14:textId="77777777" w:rsidTr="00B83351">
        <w:trPr>
          <w:trHeight w:val="20"/>
          <w:jc w:val="center"/>
        </w:trPr>
        <w:tc>
          <w:tcPr>
            <w:tcW w:w="675" w:type="pct"/>
            <w:tcBorders>
              <w:top w:val="single" w:sz="4" w:space="0" w:color="auto"/>
              <w:left w:val="single" w:sz="4" w:space="0" w:color="auto"/>
              <w:bottom w:val="single" w:sz="4" w:space="0" w:color="auto"/>
              <w:right w:val="single" w:sz="4" w:space="0" w:color="auto"/>
            </w:tcBorders>
            <w:vAlign w:val="center"/>
          </w:tcPr>
          <w:p w14:paraId="207E6925" w14:textId="77777777" w:rsidR="00B83351" w:rsidRPr="00B83351" w:rsidRDefault="00B83351" w:rsidP="00B83351">
            <w:pPr>
              <w:pStyle w:val="BodyText"/>
              <w:rPr>
                <w:lang w:val="en-IN"/>
              </w:rPr>
            </w:pPr>
            <w:r w:rsidRPr="00B83351">
              <w:rPr>
                <w:lang w:val="en-IN"/>
              </w:rPr>
              <w:t>UHSBN-29 X UHSBN-24</w:t>
            </w:r>
          </w:p>
        </w:tc>
        <w:tc>
          <w:tcPr>
            <w:tcW w:w="558" w:type="pct"/>
            <w:tcBorders>
              <w:top w:val="single" w:sz="4" w:space="0" w:color="auto"/>
              <w:left w:val="single" w:sz="4" w:space="0" w:color="auto"/>
              <w:bottom w:val="single" w:sz="4" w:space="0" w:color="auto"/>
              <w:right w:val="single" w:sz="4" w:space="0" w:color="auto"/>
            </w:tcBorders>
            <w:vAlign w:val="center"/>
          </w:tcPr>
          <w:p w14:paraId="2C94699D" w14:textId="77777777" w:rsidR="00B83351" w:rsidRPr="00B83351" w:rsidRDefault="00B83351" w:rsidP="00B83351">
            <w:pPr>
              <w:pStyle w:val="BodyText"/>
              <w:rPr>
                <w:lang w:val="en-IN"/>
              </w:rPr>
            </w:pPr>
            <w:r w:rsidRPr="00B83351">
              <w:rPr>
                <w:lang w:val="en-IN"/>
              </w:rPr>
              <w:t>September-2020</w:t>
            </w:r>
          </w:p>
        </w:tc>
        <w:tc>
          <w:tcPr>
            <w:tcW w:w="432" w:type="pct"/>
            <w:tcBorders>
              <w:top w:val="single" w:sz="4" w:space="0" w:color="auto"/>
              <w:left w:val="single" w:sz="4" w:space="0" w:color="auto"/>
              <w:bottom w:val="single" w:sz="4" w:space="0" w:color="auto"/>
              <w:right w:val="single" w:sz="4" w:space="0" w:color="auto"/>
            </w:tcBorders>
            <w:vAlign w:val="center"/>
          </w:tcPr>
          <w:p w14:paraId="54A47637" w14:textId="77777777" w:rsidR="00B83351" w:rsidRPr="00B83351" w:rsidRDefault="00B83351" w:rsidP="00B83351">
            <w:pPr>
              <w:pStyle w:val="BodyText"/>
              <w:rPr>
                <w:lang w:val="en-IN"/>
              </w:rPr>
            </w:pPr>
            <w:r w:rsidRPr="00B83351">
              <w:rPr>
                <w:lang w:val="en-IN"/>
              </w:rPr>
              <w:t>27</w:t>
            </w:r>
          </w:p>
        </w:tc>
        <w:tc>
          <w:tcPr>
            <w:tcW w:w="249" w:type="pct"/>
            <w:tcBorders>
              <w:top w:val="single" w:sz="4" w:space="0" w:color="auto"/>
              <w:left w:val="single" w:sz="4" w:space="0" w:color="auto"/>
              <w:bottom w:val="single" w:sz="4" w:space="0" w:color="auto"/>
              <w:right w:val="single" w:sz="4" w:space="0" w:color="auto"/>
            </w:tcBorders>
            <w:vAlign w:val="center"/>
          </w:tcPr>
          <w:p w14:paraId="4457EF13" w14:textId="77777777" w:rsidR="00B83351" w:rsidRPr="00B83351" w:rsidRDefault="00B83351" w:rsidP="00B83351">
            <w:pPr>
              <w:pStyle w:val="BodyText"/>
              <w:rPr>
                <w:lang w:val="en-IN"/>
              </w:rPr>
            </w:pPr>
            <w:r w:rsidRPr="00B83351">
              <w:rPr>
                <w:lang w:val="en-IN"/>
              </w:rPr>
              <w:t>11</w:t>
            </w:r>
          </w:p>
        </w:tc>
        <w:tc>
          <w:tcPr>
            <w:tcW w:w="310" w:type="pct"/>
            <w:tcBorders>
              <w:top w:val="single" w:sz="4" w:space="0" w:color="auto"/>
              <w:left w:val="single" w:sz="4" w:space="0" w:color="auto"/>
              <w:bottom w:val="single" w:sz="4" w:space="0" w:color="auto"/>
              <w:right w:val="single" w:sz="4" w:space="0" w:color="auto"/>
            </w:tcBorders>
            <w:vAlign w:val="center"/>
          </w:tcPr>
          <w:p w14:paraId="7C7B9699" w14:textId="77777777" w:rsidR="00B83351" w:rsidRPr="00B83351" w:rsidRDefault="00B83351" w:rsidP="00B83351">
            <w:pPr>
              <w:pStyle w:val="BodyText"/>
              <w:rPr>
                <w:lang w:val="en-IN"/>
              </w:rPr>
            </w:pPr>
            <w:r w:rsidRPr="00B83351">
              <w:rPr>
                <w:lang w:val="en-IN"/>
              </w:rPr>
              <w:t>40.74</w:t>
            </w:r>
          </w:p>
        </w:tc>
        <w:tc>
          <w:tcPr>
            <w:tcW w:w="493" w:type="pct"/>
            <w:tcBorders>
              <w:top w:val="single" w:sz="4" w:space="0" w:color="auto"/>
              <w:left w:val="single" w:sz="4" w:space="0" w:color="auto"/>
              <w:bottom w:val="single" w:sz="4" w:space="0" w:color="auto"/>
              <w:right w:val="single" w:sz="4" w:space="0" w:color="auto"/>
            </w:tcBorders>
            <w:vAlign w:val="center"/>
          </w:tcPr>
          <w:p w14:paraId="2C4D5E99" w14:textId="77777777" w:rsidR="00B83351" w:rsidRPr="00B83351" w:rsidRDefault="00B83351" w:rsidP="00B83351">
            <w:pPr>
              <w:pStyle w:val="BodyText"/>
              <w:rPr>
                <w:lang w:val="en-IN"/>
              </w:rPr>
            </w:pPr>
            <w:r w:rsidRPr="00B83351">
              <w:rPr>
                <w:lang w:val="en-IN"/>
              </w:rPr>
              <w:t>7</w:t>
            </w:r>
          </w:p>
        </w:tc>
        <w:tc>
          <w:tcPr>
            <w:tcW w:w="441" w:type="pct"/>
            <w:tcBorders>
              <w:top w:val="single" w:sz="4" w:space="0" w:color="auto"/>
              <w:left w:val="single" w:sz="4" w:space="0" w:color="auto"/>
              <w:bottom w:val="single" w:sz="4" w:space="0" w:color="auto"/>
              <w:right w:val="single" w:sz="4" w:space="0" w:color="auto"/>
            </w:tcBorders>
            <w:vAlign w:val="center"/>
          </w:tcPr>
          <w:p w14:paraId="2F32E687" w14:textId="77777777" w:rsidR="00B83351" w:rsidRPr="00B83351" w:rsidRDefault="00B83351" w:rsidP="00B83351">
            <w:pPr>
              <w:pStyle w:val="BodyText"/>
              <w:rPr>
                <w:lang w:val="en-IN"/>
              </w:rPr>
            </w:pPr>
            <w:r w:rsidRPr="00B83351">
              <w:rPr>
                <w:lang w:val="en-IN"/>
              </w:rPr>
              <w:t>4</w:t>
            </w:r>
          </w:p>
        </w:tc>
        <w:tc>
          <w:tcPr>
            <w:tcW w:w="477" w:type="pct"/>
            <w:tcBorders>
              <w:top w:val="single" w:sz="4" w:space="0" w:color="auto"/>
              <w:left w:val="single" w:sz="4" w:space="0" w:color="auto"/>
              <w:bottom w:val="single" w:sz="4" w:space="0" w:color="auto"/>
              <w:right w:val="single" w:sz="4" w:space="0" w:color="auto"/>
            </w:tcBorders>
            <w:vAlign w:val="center"/>
          </w:tcPr>
          <w:p w14:paraId="4EC2A5CE" w14:textId="77777777" w:rsidR="00B83351" w:rsidRPr="00B83351" w:rsidRDefault="00B83351" w:rsidP="00B83351">
            <w:pPr>
              <w:pStyle w:val="BodyText"/>
              <w:rPr>
                <w:lang w:val="en-IN"/>
              </w:rPr>
            </w:pPr>
            <w:r w:rsidRPr="00B83351">
              <w:rPr>
                <w:lang w:val="en-IN"/>
              </w:rPr>
              <w:t>April-2021</w:t>
            </w:r>
          </w:p>
        </w:tc>
        <w:tc>
          <w:tcPr>
            <w:tcW w:w="341" w:type="pct"/>
            <w:tcBorders>
              <w:top w:val="single" w:sz="4" w:space="0" w:color="auto"/>
              <w:left w:val="single" w:sz="4" w:space="0" w:color="auto"/>
              <w:bottom w:val="single" w:sz="4" w:space="0" w:color="auto"/>
              <w:right w:val="single" w:sz="4" w:space="0" w:color="auto"/>
            </w:tcBorders>
            <w:vAlign w:val="center"/>
          </w:tcPr>
          <w:p w14:paraId="1C5FA4BB" w14:textId="77777777" w:rsidR="00B83351" w:rsidRPr="00B83351" w:rsidRDefault="00B83351" w:rsidP="00B83351">
            <w:pPr>
              <w:pStyle w:val="BodyText"/>
              <w:rPr>
                <w:lang w:val="en-IN"/>
              </w:rPr>
            </w:pPr>
            <w:r w:rsidRPr="00B83351">
              <w:rPr>
                <w:lang w:val="en-IN"/>
              </w:rPr>
              <w:t>86</w:t>
            </w:r>
          </w:p>
        </w:tc>
        <w:tc>
          <w:tcPr>
            <w:tcW w:w="421" w:type="pct"/>
            <w:tcBorders>
              <w:top w:val="single" w:sz="4" w:space="0" w:color="auto"/>
              <w:left w:val="single" w:sz="4" w:space="0" w:color="auto"/>
              <w:bottom w:val="single" w:sz="4" w:space="0" w:color="auto"/>
              <w:right w:val="single" w:sz="4" w:space="0" w:color="auto"/>
            </w:tcBorders>
            <w:vAlign w:val="center"/>
          </w:tcPr>
          <w:p w14:paraId="1C3F6C0F" w14:textId="77777777" w:rsidR="00B83351" w:rsidRPr="00B83351" w:rsidRDefault="00B83351" w:rsidP="00B83351">
            <w:pPr>
              <w:pStyle w:val="BodyText"/>
              <w:rPr>
                <w:lang w:val="en-IN"/>
              </w:rPr>
            </w:pPr>
            <w:r w:rsidRPr="00B83351">
              <w:rPr>
                <w:lang w:val="en-IN"/>
              </w:rPr>
              <w:t>60.30</w:t>
            </w:r>
          </w:p>
        </w:tc>
        <w:tc>
          <w:tcPr>
            <w:tcW w:w="603" w:type="pct"/>
            <w:tcBorders>
              <w:top w:val="single" w:sz="4" w:space="0" w:color="auto"/>
              <w:left w:val="single" w:sz="4" w:space="0" w:color="auto"/>
              <w:bottom w:val="single" w:sz="4" w:space="0" w:color="auto"/>
              <w:right w:val="single" w:sz="4" w:space="0" w:color="auto"/>
            </w:tcBorders>
            <w:vAlign w:val="center"/>
          </w:tcPr>
          <w:p w14:paraId="482131EC" w14:textId="77777777" w:rsidR="00B83351" w:rsidRPr="00B83351" w:rsidRDefault="00B83351" w:rsidP="00B83351">
            <w:pPr>
              <w:pStyle w:val="BodyText"/>
              <w:rPr>
                <w:lang w:val="en-IN"/>
              </w:rPr>
            </w:pPr>
            <w:r w:rsidRPr="00B83351">
              <w:rPr>
                <w:lang w:val="en-IN"/>
              </w:rPr>
              <w:t>35.00</w:t>
            </w:r>
          </w:p>
        </w:tc>
      </w:tr>
      <w:tr w:rsidR="00B83351" w:rsidRPr="00B83351" w14:paraId="4B45728D" w14:textId="77777777" w:rsidTr="00B83351">
        <w:trPr>
          <w:trHeight w:val="20"/>
          <w:jc w:val="center"/>
        </w:trPr>
        <w:tc>
          <w:tcPr>
            <w:tcW w:w="675" w:type="pct"/>
            <w:tcBorders>
              <w:top w:val="single" w:sz="4" w:space="0" w:color="auto"/>
              <w:left w:val="single" w:sz="4" w:space="0" w:color="auto"/>
              <w:bottom w:val="single" w:sz="4" w:space="0" w:color="auto"/>
              <w:right w:val="single" w:sz="4" w:space="0" w:color="auto"/>
            </w:tcBorders>
            <w:vAlign w:val="center"/>
          </w:tcPr>
          <w:p w14:paraId="565AE995" w14:textId="77777777" w:rsidR="00B83351" w:rsidRPr="00B83351" w:rsidRDefault="00B83351" w:rsidP="00B83351">
            <w:pPr>
              <w:pStyle w:val="BodyText"/>
              <w:rPr>
                <w:lang w:val="en-IN"/>
              </w:rPr>
            </w:pPr>
            <w:r w:rsidRPr="00B83351">
              <w:rPr>
                <w:lang w:val="en-IN"/>
              </w:rPr>
              <w:t>UHSBN-16 X UHSBN-24</w:t>
            </w:r>
          </w:p>
        </w:tc>
        <w:tc>
          <w:tcPr>
            <w:tcW w:w="558" w:type="pct"/>
            <w:tcBorders>
              <w:top w:val="single" w:sz="4" w:space="0" w:color="auto"/>
              <w:left w:val="single" w:sz="4" w:space="0" w:color="auto"/>
              <w:bottom w:val="single" w:sz="4" w:space="0" w:color="auto"/>
              <w:right w:val="single" w:sz="4" w:space="0" w:color="auto"/>
            </w:tcBorders>
            <w:vAlign w:val="center"/>
          </w:tcPr>
          <w:p w14:paraId="78BFD656" w14:textId="77777777" w:rsidR="00B83351" w:rsidRPr="00B83351" w:rsidRDefault="00B83351" w:rsidP="00B83351">
            <w:pPr>
              <w:pStyle w:val="BodyText"/>
              <w:rPr>
                <w:lang w:val="en-IN"/>
              </w:rPr>
            </w:pPr>
            <w:r w:rsidRPr="00B83351">
              <w:rPr>
                <w:lang w:val="en-IN"/>
              </w:rPr>
              <w:t>September-2020</w:t>
            </w:r>
          </w:p>
        </w:tc>
        <w:tc>
          <w:tcPr>
            <w:tcW w:w="432" w:type="pct"/>
            <w:tcBorders>
              <w:top w:val="single" w:sz="4" w:space="0" w:color="auto"/>
              <w:left w:val="single" w:sz="4" w:space="0" w:color="auto"/>
              <w:bottom w:val="single" w:sz="4" w:space="0" w:color="auto"/>
              <w:right w:val="single" w:sz="4" w:space="0" w:color="auto"/>
            </w:tcBorders>
            <w:vAlign w:val="center"/>
          </w:tcPr>
          <w:p w14:paraId="728E9FF1" w14:textId="77777777" w:rsidR="00B83351" w:rsidRPr="00B83351" w:rsidRDefault="00B83351" w:rsidP="00B83351">
            <w:pPr>
              <w:pStyle w:val="BodyText"/>
              <w:rPr>
                <w:lang w:val="en-IN"/>
              </w:rPr>
            </w:pPr>
            <w:r w:rsidRPr="00B83351">
              <w:rPr>
                <w:lang w:val="en-IN"/>
              </w:rPr>
              <w:t>14</w:t>
            </w:r>
          </w:p>
        </w:tc>
        <w:tc>
          <w:tcPr>
            <w:tcW w:w="249" w:type="pct"/>
            <w:tcBorders>
              <w:top w:val="single" w:sz="4" w:space="0" w:color="auto"/>
              <w:left w:val="single" w:sz="4" w:space="0" w:color="auto"/>
              <w:bottom w:val="single" w:sz="4" w:space="0" w:color="auto"/>
              <w:right w:val="single" w:sz="4" w:space="0" w:color="auto"/>
            </w:tcBorders>
            <w:vAlign w:val="center"/>
          </w:tcPr>
          <w:p w14:paraId="649AE6BF" w14:textId="77777777" w:rsidR="00B83351" w:rsidRPr="00B83351" w:rsidRDefault="00B83351" w:rsidP="00B83351">
            <w:pPr>
              <w:pStyle w:val="BodyText"/>
              <w:rPr>
                <w:lang w:val="en-IN"/>
              </w:rPr>
            </w:pPr>
            <w:r w:rsidRPr="00B83351">
              <w:rPr>
                <w:lang w:val="en-IN"/>
              </w:rPr>
              <w:t>8</w:t>
            </w:r>
          </w:p>
        </w:tc>
        <w:tc>
          <w:tcPr>
            <w:tcW w:w="310" w:type="pct"/>
            <w:tcBorders>
              <w:top w:val="single" w:sz="4" w:space="0" w:color="auto"/>
              <w:left w:val="single" w:sz="4" w:space="0" w:color="auto"/>
              <w:bottom w:val="single" w:sz="4" w:space="0" w:color="auto"/>
              <w:right w:val="single" w:sz="4" w:space="0" w:color="auto"/>
            </w:tcBorders>
            <w:vAlign w:val="center"/>
          </w:tcPr>
          <w:p w14:paraId="25931384" w14:textId="77777777" w:rsidR="00B83351" w:rsidRPr="00B83351" w:rsidRDefault="00B83351" w:rsidP="00B83351">
            <w:pPr>
              <w:pStyle w:val="BodyText"/>
              <w:rPr>
                <w:lang w:val="en-IN"/>
              </w:rPr>
            </w:pPr>
            <w:r w:rsidRPr="00B83351">
              <w:rPr>
                <w:lang w:val="en-IN"/>
              </w:rPr>
              <w:t>57.14</w:t>
            </w:r>
          </w:p>
        </w:tc>
        <w:tc>
          <w:tcPr>
            <w:tcW w:w="493" w:type="pct"/>
            <w:tcBorders>
              <w:top w:val="single" w:sz="4" w:space="0" w:color="auto"/>
              <w:left w:val="single" w:sz="4" w:space="0" w:color="auto"/>
              <w:bottom w:val="single" w:sz="4" w:space="0" w:color="auto"/>
              <w:right w:val="single" w:sz="4" w:space="0" w:color="auto"/>
            </w:tcBorders>
            <w:vAlign w:val="center"/>
          </w:tcPr>
          <w:p w14:paraId="16607889" w14:textId="77777777" w:rsidR="00B83351" w:rsidRPr="00B83351" w:rsidRDefault="00B83351" w:rsidP="00B83351">
            <w:pPr>
              <w:pStyle w:val="BodyText"/>
              <w:rPr>
                <w:lang w:val="en-IN"/>
              </w:rPr>
            </w:pPr>
            <w:r w:rsidRPr="00B83351">
              <w:rPr>
                <w:lang w:val="en-IN"/>
              </w:rPr>
              <w:t>4</w:t>
            </w:r>
          </w:p>
        </w:tc>
        <w:tc>
          <w:tcPr>
            <w:tcW w:w="441" w:type="pct"/>
            <w:tcBorders>
              <w:top w:val="single" w:sz="4" w:space="0" w:color="auto"/>
              <w:left w:val="single" w:sz="4" w:space="0" w:color="auto"/>
              <w:bottom w:val="single" w:sz="4" w:space="0" w:color="auto"/>
              <w:right w:val="single" w:sz="4" w:space="0" w:color="auto"/>
            </w:tcBorders>
            <w:vAlign w:val="center"/>
          </w:tcPr>
          <w:p w14:paraId="0DFCE17C" w14:textId="77777777" w:rsidR="00B83351" w:rsidRPr="00B83351" w:rsidRDefault="00B83351" w:rsidP="00B83351">
            <w:pPr>
              <w:pStyle w:val="BodyText"/>
              <w:rPr>
                <w:lang w:val="en-IN"/>
              </w:rPr>
            </w:pPr>
            <w:r w:rsidRPr="00B83351">
              <w:rPr>
                <w:lang w:val="en-IN"/>
              </w:rPr>
              <w:t>4</w:t>
            </w:r>
          </w:p>
        </w:tc>
        <w:tc>
          <w:tcPr>
            <w:tcW w:w="477" w:type="pct"/>
            <w:tcBorders>
              <w:top w:val="single" w:sz="4" w:space="0" w:color="auto"/>
              <w:left w:val="single" w:sz="4" w:space="0" w:color="auto"/>
              <w:bottom w:val="single" w:sz="4" w:space="0" w:color="auto"/>
              <w:right w:val="single" w:sz="4" w:space="0" w:color="auto"/>
            </w:tcBorders>
            <w:vAlign w:val="center"/>
          </w:tcPr>
          <w:p w14:paraId="396310FD" w14:textId="77777777" w:rsidR="00B83351" w:rsidRPr="00B83351" w:rsidRDefault="00B83351" w:rsidP="00B83351">
            <w:pPr>
              <w:pStyle w:val="BodyText"/>
              <w:rPr>
                <w:lang w:val="en-IN"/>
              </w:rPr>
            </w:pPr>
            <w:r w:rsidRPr="00B83351">
              <w:rPr>
                <w:lang w:val="en-IN"/>
              </w:rPr>
              <w:t>April-2021</w:t>
            </w:r>
          </w:p>
        </w:tc>
        <w:tc>
          <w:tcPr>
            <w:tcW w:w="341" w:type="pct"/>
            <w:tcBorders>
              <w:top w:val="single" w:sz="4" w:space="0" w:color="auto"/>
              <w:left w:val="single" w:sz="4" w:space="0" w:color="auto"/>
              <w:bottom w:val="single" w:sz="4" w:space="0" w:color="auto"/>
              <w:right w:val="single" w:sz="4" w:space="0" w:color="auto"/>
            </w:tcBorders>
            <w:vAlign w:val="center"/>
          </w:tcPr>
          <w:p w14:paraId="288F8391" w14:textId="77777777" w:rsidR="00B83351" w:rsidRPr="00B83351" w:rsidRDefault="00B83351" w:rsidP="00B83351">
            <w:pPr>
              <w:pStyle w:val="BodyText"/>
              <w:rPr>
                <w:lang w:val="en-IN"/>
              </w:rPr>
            </w:pPr>
            <w:r w:rsidRPr="00B83351">
              <w:rPr>
                <w:lang w:val="en-IN"/>
              </w:rPr>
              <w:t>82</w:t>
            </w:r>
          </w:p>
        </w:tc>
        <w:tc>
          <w:tcPr>
            <w:tcW w:w="421" w:type="pct"/>
            <w:tcBorders>
              <w:top w:val="single" w:sz="4" w:space="0" w:color="auto"/>
              <w:left w:val="single" w:sz="4" w:space="0" w:color="auto"/>
              <w:bottom w:val="single" w:sz="4" w:space="0" w:color="auto"/>
              <w:right w:val="single" w:sz="4" w:space="0" w:color="auto"/>
            </w:tcBorders>
            <w:vAlign w:val="center"/>
          </w:tcPr>
          <w:p w14:paraId="24B71A5C" w14:textId="77777777" w:rsidR="00B83351" w:rsidRPr="00B83351" w:rsidRDefault="00B83351" w:rsidP="00B83351">
            <w:pPr>
              <w:pStyle w:val="BodyText"/>
              <w:rPr>
                <w:lang w:val="en-IN"/>
              </w:rPr>
            </w:pPr>
            <w:r w:rsidRPr="00B83351">
              <w:rPr>
                <w:lang w:val="en-IN"/>
              </w:rPr>
              <w:t>52.10</w:t>
            </w:r>
          </w:p>
        </w:tc>
        <w:tc>
          <w:tcPr>
            <w:tcW w:w="603" w:type="pct"/>
            <w:tcBorders>
              <w:top w:val="single" w:sz="4" w:space="0" w:color="auto"/>
              <w:left w:val="single" w:sz="4" w:space="0" w:color="auto"/>
              <w:bottom w:val="single" w:sz="4" w:space="0" w:color="auto"/>
              <w:right w:val="single" w:sz="4" w:space="0" w:color="auto"/>
            </w:tcBorders>
            <w:vAlign w:val="center"/>
          </w:tcPr>
          <w:p w14:paraId="1F7AF63E" w14:textId="77777777" w:rsidR="00B83351" w:rsidRPr="00B83351" w:rsidRDefault="00B83351" w:rsidP="00B83351">
            <w:pPr>
              <w:pStyle w:val="BodyText"/>
              <w:rPr>
                <w:lang w:val="en-IN"/>
              </w:rPr>
            </w:pPr>
            <w:r w:rsidRPr="00B83351">
              <w:rPr>
                <w:lang w:val="en-IN"/>
              </w:rPr>
              <w:t>20.00</w:t>
            </w:r>
          </w:p>
        </w:tc>
      </w:tr>
      <w:tr w:rsidR="00B83351" w:rsidRPr="00B83351" w14:paraId="46DF7B56" w14:textId="77777777" w:rsidTr="00B83351">
        <w:trPr>
          <w:trHeight w:val="20"/>
          <w:jc w:val="center"/>
        </w:trPr>
        <w:tc>
          <w:tcPr>
            <w:tcW w:w="675" w:type="pct"/>
            <w:tcBorders>
              <w:top w:val="single" w:sz="4" w:space="0" w:color="auto"/>
              <w:left w:val="single" w:sz="4" w:space="0" w:color="auto"/>
              <w:bottom w:val="single" w:sz="4" w:space="0" w:color="auto"/>
              <w:right w:val="single" w:sz="4" w:space="0" w:color="auto"/>
            </w:tcBorders>
            <w:vAlign w:val="center"/>
          </w:tcPr>
          <w:p w14:paraId="424876BF" w14:textId="77777777" w:rsidR="00B83351" w:rsidRPr="00B83351" w:rsidRDefault="00B83351" w:rsidP="00B83351">
            <w:pPr>
              <w:pStyle w:val="BodyText"/>
              <w:rPr>
                <w:lang w:val="en-IN"/>
              </w:rPr>
            </w:pPr>
            <w:r w:rsidRPr="00B83351">
              <w:rPr>
                <w:lang w:val="en-IN"/>
              </w:rPr>
              <w:t>UHSBN-26 X UHSBN-28</w:t>
            </w:r>
          </w:p>
        </w:tc>
        <w:tc>
          <w:tcPr>
            <w:tcW w:w="558" w:type="pct"/>
            <w:tcBorders>
              <w:top w:val="single" w:sz="4" w:space="0" w:color="auto"/>
              <w:left w:val="single" w:sz="4" w:space="0" w:color="auto"/>
              <w:bottom w:val="single" w:sz="4" w:space="0" w:color="auto"/>
              <w:right w:val="single" w:sz="4" w:space="0" w:color="auto"/>
            </w:tcBorders>
            <w:vAlign w:val="center"/>
          </w:tcPr>
          <w:p w14:paraId="710049F6" w14:textId="77777777" w:rsidR="00B83351" w:rsidRPr="00B83351" w:rsidRDefault="00B83351" w:rsidP="00B83351">
            <w:pPr>
              <w:pStyle w:val="BodyText"/>
              <w:rPr>
                <w:lang w:val="en-IN"/>
              </w:rPr>
            </w:pPr>
            <w:r w:rsidRPr="00B83351">
              <w:rPr>
                <w:lang w:val="en-IN"/>
              </w:rPr>
              <w:t>July-2020</w:t>
            </w:r>
          </w:p>
        </w:tc>
        <w:tc>
          <w:tcPr>
            <w:tcW w:w="432" w:type="pct"/>
            <w:tcBorders>
              <w:top w:val="single" w:sz="4" w:space="0" w:color="auto"/>
              <w:left w:val="single" w:sz="4" w:space="0" w:color="auto"/>
              <w:bottom w:val="single" w:sz="4" w:space="0" w:color="auto"/>
              <w:right w:val="single" w:sz="4" w:space="0" w:color="auto"/>
            </w:tcBorders>
            <w:vAlign w:val="center"/>
          </w:tcPr>
          <w:p w14:paraId="332254A2" w14:textId="77777777" w:rsidR="00B83351" w:rsidRPr="00B83351" w:rsidRDefault="00B83351" w:rsidP="00B83351">
            <w:pPr>
              <w:pStyle w:val="BodyText"/>
              <w:rPr>
                <w:lang w:val="en-IN"/>
              </w:rPr>
            </w:pPr>
            <w:r w:rsidRPr="00B83351">
              <w:rPr>
                <w:lang w:val="en-IN"/>
              </w:rPr>
              <w:t>39</w:t>
            </w:r>
          </w:p>
        </w:tc>
        <w:tc>
          <w:tcPr>
            <w:tcW w:w="249" w:type="pct"/>
            <w:tcBorders>
              <w:top w:val="single" w:sz="4" w:space="0" w:color="auto"/>
              <w:left w:val="single" w:sz="4" w:space="0" w:color="auto"/>
              <w:bottom w:val="single" w:sz="4" w:space="0" w:color="auto"/>
              <w:right w:val="single" w:sz="4" w:space="0" w:color="auto"/>
            </w:tcBorders>
            <w:vAlign w:val="center"/>
          </w:tcPr>
          <w:p w14:paraId="4715A4D7" w14:textId="77777777" w:rsidR="00B83351" w:rsidRPr="00B83351" w:rsidRDefault="00B83351" w:rsidP="00B83351">
            <w:pPr>
              <w:pStyle w:val="BodyText"/>
              <w:rPr>
                <w:lang w:val="en-IN"/>
              </w:rPr>
            </w:pPr>
            <w:r w:rsidRPr="00B83351">
              <w:rPr>
                <w:lang w:val="en-IN"/>
              </w:rPr>
              <w:t>26</w:t>
            </w:r>
          </w:p>
        </w:tc>
        <w:tc>
          <w:tcPr>
            <w:tcW w:w="310" w:type="pct"/>
            <w:tcBorders>
              <w:top w:val="single" w:sz="4" w:space="0" w:color="auto"/>
              <w:left w:val="single" w:sz="4" w:space="0" w:color="auto"/>
              <w:bottom w:val="single" w:sz="4" w:space="0" w:color="auto"/>
              <w:right w:val="single" w:sz="4" w:space="0" w:color="auto"/>
            </w:tcBorders>
            <w:vAlign w:val="center"/>
          </w:tcPr>
          <w:p w14:paraId="2461ABB7" w14:textId="77777777" w:rsidR="00B83351" w:rsidRPr="00B83351" w:rsidRDefault="00B83351" w:rsidP="00B83351">
            <w:pPr>
              <w:pStyle w:val="BodyText"/>
              <w:rPr>
                <w:lang w:val="en-IN"/>
              </w:rPr>
            </w:pPr>
            <w:r w:rsidRPr="00B83351">
              <w:rPr>
                <w:lang w:val="en-IN"/>
              </w:rPr>
              <w:t>66.67</w:t>
            </w:r>
          </w:p>
        </w:tc>
        <w:tc>
          <w:tcPr>
            <w:tcW w:w="493" w:type="pct"/>
            <w:tcBorders>
              <w:top w:val="single" w:sz="4" w:space="0" w:color="auto"/>
              <w:left w:val="single" w:sz="4" w:space="0" w:color="auto"/>
              <w:bottom w:val="single" w:sz="4" w:space="0" w:color="auto"/>
              <w:right w:val="single" w:sz="4" w:space="0" w:color="auto"/>
            </w:tcBorders>
            <w:vAlign w:val="center"/>
          </w:tcPr>
          <w:p w14:paraId="52055CA1" w14:textId="77777777" w:rsidR="00B83351" w:rsidRPr="00B83351" w:rsidRDefault="00B83351" w:rsidP="00B83351">
            <w:pPr>
              <w:pStyle w:val="BodyText"/>
              <w:rPr>
                <w:lang w:val="en-IN"/>
              </w:rPr>
            </w:pPr>
            <w:r w:rsidRPr="00B83351">
              <w:rPr>
                <w:lang w:val="en-IN"/>
              </w:rPr>
              <w:t>23</w:t>
            </w:r>
          </w:p>
        </w:tc>
        <w:tc>
          <w:tcPr>
            <w:tcW w:w="441" w:type="pct"/>
            <w:tcBorders>
              <w:top w:val="single" w:sz="4" w:space="0" w:color="auto"/>
              <w:left w:val="single" w:sz="4" w:space="0" w:color="auto"/>
              <w:bottom w:val="single" w:sz="4" w:space="0" w:color="auto"/>
              <w:right w:val="single" w:sz="4" w:space="0" w:color="auto"/>
            </w:tcBorders>
            <w:vAlign w:val="center"/>
          </w:tcPr>
          <w:p w14:paraId="32BF5B77" w14:textId="77777777" w:rsidR="00B83351" w:rsidRPr="00B83351" w:rsidRDefault="00B83351" w:rsidP="00B83351">
            <w:pPr>
              <w:pStyle w:val="BodyText"/>
              <w:rPr>
                <w:lang w:val="en-IN"/>
              </w:rPr>
            </w:pPr>
            <w:r w:rsidRPr="00B83351">
              <w:rPr>
                <w:lang w:val="en-IN"/>
              </w:rPr>
              <w:t>3</w:t>
            </w:r>
          </w:p>
        </w:tc>
        <w:tc>
          <w:tcPr>
            <w:tcW w:w="477" w:type="pct"/>
            <w:tcBorders>
              <w:top w:val="single" w:sz="4" w:space="0" w:color="auto"/>
              <w:left w:val="single" w:sz="4" w:space="0" w:color="auto"/>
              <w:bottom w:val="single" w:sz="4" w:space="0" w:color="auto"/>
              <w:right w:val="single" w:sz="4" w:space="0" w:color="auto"/>
            </w:tcBorders>
            <w:vAlign w:val="center"/>
          </w:tcPr>
          <w:p w14:paraId="7224A8F0" w14:textId="77777777" w:rsidR="00B83351" w:rsidRPr="00B83351" w:rsidRDefault="00B83351" w:rsidP="00B83351">
            <w:pPr>
              <w:pStyle w:val="BodyText"/>
              <w:rPr>
                <w:lang w:val="en-IN"/>
              </w:rPr>
            </w:pPr>
            <w:r w:rsidRPr="00B83351">
              <w:rPr>
                <w:lang w:val="en-IN"/>
              </w:rPr>
              <w:t>February-2021</w:t>
            </w:r>
          </w:p>
        </w:tc>
        <w:tc>
          <w:tcPr>
            <w:tcW w:w="341" w:type="pct"/>
            <w:tcBorders>
              <w:top w:val="single" w:sz="4" w:space="0" w:color="auto"/>
              <w:left w:val="single" w:sz="4" w:space="0" w:color="auto"/>
              <w:bottom w:val="single" w:sz="4" w:space="0" w:color="auto"/>
              <w:right w:val="single" w:sz="4" w:space="0" w:color="auto"/>
            </w:tcBorders>
            <w:vAlign w:val="center"/>
          </w:tcPr>
          <w:p w14:paraId="0371EEAF" w14:textId="77777777" w:rsidR="00B83351" w:rsidRPr="00B83351" w:rsidRDefault="00B83351" w:rsidP="00B83351">
            <w:pPr>
              <w:pStyle w:val="BodyText"/>
              <w:rPr>
                <w:lang w:val="en-IN"/>
              </w:rPr>
            </w:pPr>
            <w:r w:rsidRPr="00B83351">
              <w:rPr>
                <w:lang w:val="en-IN"/>
              </w:rPr>
              <w:t>94</w:t>
            </w:r>
          </w:p>
        </w:tc>
        <w:tc>
          <w:tcPr>
            <w:tcW w:w="421" w:type="pct"/>
            <w:tcBorders>
              <w:top w:val="single" w:sz="4" w:space="0" w:color="auto"/>
              <w:left w:val="single" w:sz="4" w:space="0" w:color="auto"/>
              <w:bottom w:val="single" w:sz="4" w:space="0" w:color="auto"/>
              <w:right w:val="single" w:sz="4" w:space="0" w:color="auto"/>
            </w:tcBorders>
            <w:vAlign w:val="center"/>
          </w:tcPr>
          <w:p w14:paraId="44DE6DD7" w14:textId="77777777" w:rsidR="00B83351" w:rsidRPr="00B83351" w:rsidRDefault="00B83351" w:rsidP="00B83351">
            <w:pPr>
              <w:pStyle w:val="BodyText"/>
              <w:rPr>
                <w:lang w:val="en-IN"/>
              </w:rPr>
            </w:pPr>
            <w:r w:rsidRPr="00B83351">
              <w:rPr>
                <w:lang w:val="en-IN"/>
              </w:rPr>
              <w:t>67.40</w:t>
            </w:r>
          </w:p>
        </w:tc>
        <w:tc>
          <w:tcPr>
            <w:tcW w:w="603" w:type="pct"/>
            <w:tcBorders>
              <w:top w:val="single" w:sz="4" w:space="0" w:color="auto"/>
              <w:left w:val="single" w:sz="4" w:space="0" w:color="auto"/>
              <w:bottom w:val="single" w:sz="4" w:space="0" w:color="auto"/>
              <w:right w:val="single" w:sz="4" w:space="0" w:color="auto"/>
            </w:tcBorders>
            <w:vAlign w:val="center"/>
          </w:tcPr>
          <w:p w14:paraId="2428A8C6" w14:textId="77777777" w:rsidR="00B83351" w:rsidRPr="00B83351" w:rsidRDefault="00B83351" w:rsidP="00B83351">
            <w:pPr>
              <w:pStyle w:val="BodyText"/>
              <w:rPr>
                <w:lang w:val="en-IN"/>
              </w:rPr>
            </w:pPr>
            <w:r w:rsidRPr="00B83351">
              <w:rPr>
                <w:lang w:val="en-IN"/>
              </w:rPr>
              <w:t>42.00</w:t>
            </w:r>
          </w:p>
        </w:tc>
      </w:tr>
      <w:tr w:rsidR="00B83351" w:rsidRPr="00B83351" w14:paraId="1AC50A2F" w14:textId="77777777" w:rsidTr="00B83351">
        <w:trPr>
          <w:trHeight w:val="20"/>
          <w:jc w:val="center"/>
        </w:trPr>
        <w:tc>
          <w:tcPr>
            <w:tcW w:w="675" w:type="pct"/>
            <w:tcBorders>
              <w:top w:val="single" w:sz="4" w:space="0" w:color="auto"/>
              <w:left w:val="single" w:sz="4" w:space="0" w:color="auto"/>
              <w:bottom w:val="single" w:sz="4" w:space="0" w:color="auto"/>
              <w:right w:val="single" w:sz="4" w:space="0" w:color="auto"/>
            </w:tcBorders>
            <w:vAlign w:val="center"/>
          </w:tcPr>
          <w:p w14:paraId="068B700E" w14:textId="77777777" w:rsidR="00B83351" w:rsidRPr="00B83351" w:rsidRDefault="00B83351" w:rsidP="00B83351">
            <w:pPr>
              <w:pStyle w:val="BodyText"/>
              <w:rPr>
                <w:lang w:val="en-IN"/>
              </w:rPr>
            </w:pPr>
            <w:r w:rsidRPr="00B83351">
              <w:rPr>
                <w:lang w:val="en-IN"/>
              </w:rPr>
              <w:t>UHSBN-17 X UHSBN-26</w:t>
            </w:r>
          </w:p>
        </w:tc>
        <w:tc>
          <w:tcPr>
            <w:tcW w:w="558" w:type="pct"/>
            <w:tcBorders>
              <w:top w:val="single" w:sz="4" w:space="0" w:color="auto"/>
              <w:left w:val="single" w:sz="4" w:space="0" w:color="auto"/>
              <w:bottom w:val="single" w:sz="4" w:space="0" w:color="auto"/>
              <w:right w:val="single" w:sz="4" w:space="0" w:color="auto"/>
            </w:tcBorders>
            <w:vAlign w:val="center"/>
          </w:tcPr>
          <w:p w14:paraId="2E568C73" w14:textId="77777777" w:rsidR="00B83351" w:rsidRPr="00B83351" w:rsidRDefault="00B83351" w:rsidP="00B83351">
            <w:pPr>
              <w:pStyle w:val="BodyText"/>
              <w:rPr>
                <w:lang w:val="en-IN"/>
              </w:rPr>
            </w:pPr>
            <w:r w:rsidRPr="00B83351">
              <w:rPr>
                <w:lang w:val="en-IN"/>
              </w:rPr>
              <w:t>September-2020</w:t>
            </w:r>
          </w:p>
        </w:tc>
        <w:tc>
          <w:tcPr>
            <w:tcW w:w="432" w:type="pct"/>
            <w:tcBorders>
              <w:top w:val="single" w:sz="4" w:space="0" w:color="auto"/>
              <w:left w:val="single" w:sz="4" w:space="0" w:color="auto"/>
              <w:bottom w:val="single" w:sz="4" w:space="0" w:color="auto"/>
              <w:right w:val="single" w:sz="4" w:space="0" w:color="auto"/>
            </w:tcBorders>
            <w:vAlign w:val="center"/>
          </w:tcPr>
          <w:p w14:paraId="4956D691" w14:textId="77777777" w:rsidR="00B83351" w:rsidRPr="00B83351" w:rsidRDefault="00B83351" w:rsidP="00B83351">
            <w:pPr>
              <w:pStyle w:val="BodyText"/>
              <w:rPr>
                <w:lang w:val="en-IN"/>
              </w:rPr>
            </w:pPr>
            <w:r w:rsidRPr="00B83351">
              <w:rPr>
                <w:lang w:val="en-IN"/>
              </w:rPr>
              <w:t>9</w:t>
            </w:r>
          </w:p>
        </w:tc>
        <w:tc>
          <w:tcPr>
            <w:tcW w:w="249" w:type="pct"/>
            <w:tcBorders>
              <w:top w:val="single" w:sz="4" w:space="0" w:color="auto"/>
              <w:left w:val="single" w:sz="4" w:space="0" w:color="auto"/>
              <w:bottom w:val="single" w:sz="4" w:space="0" w:color="auto"/>
              <w:right w:val="single" w:sz="4" w:space="0" w:color="auto"/>
            </w:tcBorders>
            <w:vAlign w:val="center"/>
          </w:tcPr>
          <w:p w14:paraId="23725AC2" w14:textId="77777777" w:rsidR="00B83351" w:rsidRPr="00B83351" w:rsidRDefault="00B83351" w:rsidP="00B83351">
            <w:pPr>
              <w:pStyle w:val="BodyText"/>
              <w:rPr>
                <w:lang w:val="en-IN"/>
              </w:rPr>
            </w:pPr>
            <w:r w:rsidRPr="00B83351">
              <w:rPr>
                <w:lang w:val="en-IN"/>
              </w:rPr>
              <w:t>2</w:t>
            </w:r>
          </w:p>
        </w:tc>
        <w:tc>
          <w:tcPr>
            <w:tcW w:w="310" w:type="pct"/>
            <w:tcBorders>
              <w:top w:val="single" w:sz="4" w:space="0" w:color="auto"/>
              <w:left w:val="single" w:sz="4" w:space="0" w:color="auto"/>
              <w:bottom w:val="single" w:sz="4" w:space="0" w:color="auto"/>
              <w:right w:val="single" w:sz="4" w:space="0" w:color="auto"/>
            </w:tcBorders>
            <w:vAlign w:val="center"/>
          </w:tcPr>
          <w:p w14:paraId="75109565" w14:textId="77777777" w:rsidR="00B83351" w:rsidRPr="00B83351" w:rsidRDefault="00B83351" w:rsidP="00B83351">
            <w:pPr>
              <w:pStyle w:val="BodyText"/>
              <w:rPr>
                <w:lang w:val="en-IN"/>
              </w:rPr>
            </w:pPr>
            <w:r w:rsidRPr="00B83351">
              <w:rPr>
                <w:lang w:val="en-IN"/>
              </w:rPr>
              <w:t>22.22</w:t>
            </w:r>
          </w:p>
        </w:tc>
        <w:tc>
          <w:tcPr>
            <w:tcW w:w="493" w:type="pct"/>
            <w:tcBorders>
              <w:top w:val="single" w:sz="4" w:space="0" w:color="auto"/>
              <w:left w:val="single" w:sz="4" w:space="0" w:color="auto"/>
              <w:bottom w:val="single" w:sz="4" w:space="0" w:color="auto"/>
              <w:right w:val="single" w:sz="4" w:space="0" w:color="auto"/>
            </w:tcBorders>
            <w:vAlign w:val="center"/>
          </w:tcPr>
          <w:p w14:paraId="18404A7D" w14:textId="77777777" w:rsidR="00B83351" w:rsidRPr="00B83351" w:rsidRDefault="00B83351" w:rsidP="00B83351">
            <w:pPr>
              <w:pStyle w:val="BodyText"/>
              <w:rPr>
                <w:lang w:val="en-IN"/>
              </w:rPr>
            </w:pPr>
            <w:r w:rsidRPr="00B83351">
              <w:rPr>
                <w:lang w:val="en-IN"/>
              </w:rPr>
              <w:t>2</w:t>
            </w:r>
          </w:p>
        </w:tc>
        <w:tc>
          <w:tcPr>
            <w:tcW w:w="441" w:type="pct"/>
            <w:tcBorders>
              <w:top w:val="single" w:sz="4" w:space="0" w:color="auto"/>
              <w:left w:val="single" w:sz="4" w:space="0" w:color="auto"/>
              <w:bottom w:val="single" w:sz="4" w:space="0" w:color="auto"/>
              <w:right w:val="single" w:sz="4" w:space="0" w:color="auto"/>
            </w:tcBorders>
            <w:vAlign w:val="center"/>
          </w:tcPr>
          <w:p w14:paraId="75766E8E" w14:textId="77777777" w:rsidR="00B83351" w:rsidRPr="00B83351" w:rsidRDefault="00B83351" w:rsidP="00B83351">
            <w:pPr>
              <w:pStyle w:val="BodyText"/>
              <w:rPr>
                <w:lang w:val="en-IN"/>
              </w:rPr>
            </w:pPr>
            <w:r w:rsidRPr="00B83351">
              <w:rPr>
                <w:lang w:val="en-IN"/>
              </w:rPr>
              <w:t>0</w:t>
            </w:r>
          </w:p>
        </w:tc>
        <w:tc>
          <w:tcPr>
            <w:tcW w:w="477" w:type="pct"/>
            <w:tcBorders>
              <w:top w:val="single" w:sz="4" w:space="0" w:color="auto"/>
              <w:left w:val="single" w:sz="4" w:space="0" w:color="auto"/>
              <w:bottom w:val="single" w:sz="4" w:space="0" w:color="auto"/>
              <w:right w:val="single" w:sz="4" w:space="0" w:color="auto"/>
            </w:tcBorders>
            <w:vAlign w:val="center"/>
          </w:tcPr>
          <w:p w14:paraId="5B7C32EC" w14:textId="77777777" w:rsidR="00B83351" w:rsidRPr="00B83351" w:rsidRDefault="00B83351" w:rsidP="00B83351">
            <w:pPr>
              <w:pStyle w:val="BodyText"/>
              <w:rPr>
                <w:lang w:val="en-IN"/>
              </w:rPr>
            </w:pPr>
            <w:r w:rsidRPr="00B83351">
              <w:rPr>
                <w:lang w:val="en-IN"/>
              </w:rPr>
              <w:t>June-2021</w:t>
            </w:r>
          </w:p>
        </w:tc>
        <w:tc>
          <w:tcPr>
            <w:tcW w:w="341" w:type="pct"/>
            <w:tcBorders>
              <w:top w:val="single" w:sz="4" w:space="0" w:color="auto"/>
              <w:left w:val="single" w:sz="4" w:space="0" w:color="auto"/>
              <w:bottom w:val="single" w:sz="4" w:space="0" w:color="auto"/>
              <w:right w:val="single" w:sz="4" w:space="0" w:color="auto"/>
            </w:tcBorders>
            <w:vAlign w:val="center"/>
          </w:tcPr>
          <w:p w14:paraId="46BA72CF" w14:textId="77777777" w:rsidR="00B83351" w:rsidRPr="00B83351" w:rsidRDefault="00B83351" w:rsidP="00B83351">
            <w:pPr>
              <w:pStyle w:val="BodyText"/>
              <w:rPr>
                <w:lang w:val="en-IN"/>
              </w:rPr>
            </w:pPr>
            <w:r w:rsidRPr="00B83351">
              <w:rPr>
                <w:lang w:val="en-IN"/>
              </w:rPr>
              <w:t>92</w:t>
            </w:r>
          </w:p>
        </w:tc>
        <w:tc>
          <w:tcPr>
            <w:tcW w:w="421" w:type="pct"/>
            <w:tcBorders>
              <w:top w:val="single" w:sz="4" w:space="0" w:color="auto"/>
              <w:left w:val="single" w:sz="4" w:space="0" w:color="auto"/>
              <w:bottom w:val="single" w:sz="4" w:space="0" w:color="auto"/>
              <w:right w:val="single" w:sz="4" w:space="0" w:color="auto"/>
            </w:tcBorders>
            <w:vAlign w:val="center"/>
          </w:tcPr>
          <w:p w14:paraId="79D33853" w14:textId="77777777" w:rsidR="00B83351" w:rsidRPr="00B83351" w:rsidRDefault="00B83351" w:rsidP="00B83351">
            <w:pPr>
              <w:pStyle w:val="BodyText"/>
              <w:rPr>
                <w:lang w:val="en-IN"/>
              </w:rPr>
            </w:pPr>
            <w:r w:rsidRPr="00B83351">
              <w:rPr>
                <w:lang w:val="en-IN"/>
              </w:rPr>
              <w:t>0.00</w:t>
            </w:r>
          </w:p>
        </w:tc>
        <w:tc>
          <w:tcPr>
            <w:tcW w:w="603" w:type="pct"/>
            <w:tcBorders>
              <w:top w:val="single" w:sz="4" w:space="0" w:color="auto"/>
              <w:left w:val="single" w:sz="4" w:space="0" w:color="auto"/>
              <w:bottom w:val="single" w:sz="4" w:space="0" w:color="auto"/>
              <w:right w:val="single" w:sz="4" w:space="0" w:color="auto"/>
            </w:tcBorders>
            <w:vAlign w:val="center"/>
          </w:tcPr>
          <w:p w14:paraId="3724D325" w14:textId="77777777" w:rsidR="00B83351" w:rsidRPr="00B83351" w:rsidRDefault="00B83351" w:rsidP="00B83351">
            <w:pPr>
              <w:pStyle w:val="BodyText"/>
              <w:rPr>
                <w:lang w:val="en-IN"/>
              </w:rPr>
            </w:pPr>
            <w:r w:rsidRPr="00B83351">
              <w:rPr>
                <w:lang w:val="en-IN"/>
              </w:rPr>
              <w:t>0.00</w:t>
            </w:r>
          </w:p>
        </w:tc>
      </w:tr>
      <w:tr w:rsidR="00B83351" w:rsidRPr="00B83351" w14:paraId="26C3A4B5" w14:textId="77777777" w:rsidTr="00B83351">
        <w:trPr>
          <w:trHeight w:val="20"/>
          <w:jc w:val="center"/>
        </w:trPr>
        <w:tc>
          <w:tcPr>
            <w:tcW w:w="675" w:type="pct"/>
            <w:tcBorders>
              <w:top w:val="single" w:sz="4" w:space="0" w:color="auto"/>
              <w:left w:val="single" w:sz="4" w:space="0" w:color="auto"/>
              <w:bottom w:val="single" w:sz="4" w:space="0" w:color="auto"/>
              <w:right w:val="single" w:sz="4" w:space="0" w:color="auto"/>
            </w:tcBorders>
            <w:vAlign w:val="center"/>
          </w:tcPr>
          <w:p w14:paraId="14247B74" w14:textId="77777777" w:rsidR="00B83351" w:rsidRPr="00B83351" w:rsidRDefault="00B83351" w:rsidP="00B83351">
            <w:pPr>
              <w:pStyle w:val="BodyText"/>
              <w:rPr>
                <w:lang w:val="en-IN"/>
              </w:rPr>
            </w:pPr>
            <w:r w:rsidRPr="00B83351">
              <w:rPr>
                <w:lang w:val="en-IN"/>
              </w:rPr>
              <w:t>UHSBN-3 X UHSBN-21</w:t>
            </w:r>
          </w:p>
        </w:tc>
        <w:tc>
          <w:tcPr>
            <w:tcW w:w="558" w:type="pct"/>
            <w:tcBorders>
              <w:top w:val="single" w:sz="4" w:space="0" w:color="auto"/>
              <w:left w:val="single" w:sz="4" w:space="0" w:color="auto"/>
              <w:bottom w:val="single" w:sz="4" w:space="0" w:color="auto"/>
              <w:right w:val="single" w:sz="4" w:space="0" w:color="auto"/>
            </w:tcBorders>
            <w:vAlign w:val="center"/>
          </w:tcPr>
          <w:p w14:paraId="56A0C477" w14:textId="77777777" w:rsidR="00B83351" w:rsidRPr="00B83351" w:rsidRDefault="00B83351" w:rsidP="00B83351">
            <w:pPr>
              <w:pStyle w:val="BodyText"/>
              <w:rPr>
                <w:lang w:val="en-IN"/>
              </w:rPr>
            </w:pPr>
            <w:r w:rsidRPr="00B83351">
              <w:rPr>
                <w:lang w:val="en-IN"/>
              </w:rPr>
              <w:t>September -2019</w:t>
            </w:r>
          </w:p>
        </w:tc>
        <w:tc>
          <w:tcPr>
            <w:tcW w:w="432" w:type="pct"/>
            <w:tcBorders>
              <w:top w:val="single" w:sz="4" w:space="0" w:color="auto"/>
              <w:left w:val="single" w:sz="4" w:space="0" w:color="auto"/>
              <w:bottom w:val="single" w:sz="4" w:space="0" w:color="auto"/>
              <w:right w:val="single" w:sz="4" w:space="0" w:color="auto"/>
            </w:tcBorders>
            <w:vAlign w:val="center"/>
          </w:tcPr>
          <w:p w14:paraId="709DF354" w14:textId="77777777" w:rsidR="00B83351" w:rsidRPr="00B83351" w:rsidRDefault="00B83351" w:rsidP="00B83351">
            <w:pPr>
              <w:pStyle w:val="BodyText"/>
              <w:rPr>
                <w:lang w:val="en-IN"/>
              </w:rPr>
            </w:pPr>
            <w:r w:rsidRPr="00B83351">
              <w:rPr>
                <w:lang w:val="en-IN"/>
              </w:rPr>
              <w:t>21</w:t>
            </w:r>
          </w:p>
        </w:tc>
        <w:tc>
          <w:tcPr>
            <w:tcW w:w="249" w:type="pct"/>
            <w:tcBorders>
              <w:top w:val="single" w:sz="4" w:space="0" w:color="auto"/>
              <w:left w:val="single" w:sz="4" w:space="0" w:color="auto"/>
              <w:bottom w:val="single" w:sz="4" w:space="0" w:color="auto"/>
              <w:right w:val="single" w:sz="4" w:space="0" w:color="auto"/>
            </w:tcBorders>
            <w:vAlign w:val="center"/>
          </w:tcPr>
          <w:p w14:paraId="768CBF25" w14:textId="77777777" w:rsidR="00B83351" w:rsidRPr="00B83351" w:rsidRDefault="00B83351" w:rsidP="00B83351">
            <w:pPr>
              <w:pStyle w:val="BodyText"/>
              <w:rPr>
                <w:lang w:val="en-IN"/>
              </w:rPr>
            </w:pPr>
            <w:r w:rsidRPr="00B83351">
              <w:rPr>
                <w:lang w:val="en-IN"/>
              </w:rPr>
              <w:t>13</w:t>
            </w:r>
          </w:p>
        </w:tc>
        <w:tc>
          <w:tcPr>
            <w:tcW w:w="310" w:type="pct"/>
            <w:tcBorders>
              <w:top w:val="single" w:sz="4" w:space="0" w:color="auto"/>
              <w:left w:val="single" w:sz="4" w:space="0" w:color="auto"/>
              <w:bottom w:val="single" w:sz="4" w:space="0" w:color="auto"/>
              <w:right w:val="single" w:sz="4" w:space="0" w:color="auto"/>
            </w:tcBorders>
            <w:vAlign w:val="center"/>
          </w:tcPr>
          <w:p w14:paraId="108DE25C" w14:textId="77777777" w:rsidR="00B83351" w:rsidRPr="00B83351" w:rsidRDefault="00B83351" w:rsidP="00B83351">
            <w:pPr>
              <w:pStyle w:val="BodyText"/>
              <w:rPr>
                <w:lang w:val="en-IN"/>
              </w:rPr>
            </w:pPr>
            <w:r w:rsidRPr="00B83351">
              <w:rPr>
                <w:lang w:val="en-IN"/>
              </w:rPr>
              <w:t>61.90</w:t>
            </w:r>
          </w:p>
        </w:tc>
        <w:tc>
          <w:tcPr>
            <w:tcW w:w="493" w:type="pct"/>
            <w:tcBorders>
              <w:top w:val="single" w:sz="4" w:space="0" w:color="auto"/>
              <w:left w:val="single" w:sz="4" w:space="0" w:color="auto"/>
              <w:bottom w:val="single" w:sz="4" w:space="0" w:color="auto"/>
              <w:right w:val="single" w:sz="4" w:space="0" w:color="auto"/>
            </w:tcBorders>
            <w:vAlign w:val="center"/>
          </w:tcPr>
          <w:p w14:paraId="2E3196E6" w14:textId="77777777" w:rsidR="00B83351" w:rsidRPr="00B83351" w:rsidRDefault="00B83351" w:rsidP="00B83351">
            <w:pPr>
              <w:pStyle w:val="BodyText"/>
              <w:rPr>
                <w:lang w:val="en-IN"/>
              </w:rPr>
            </w:pPr>
            <w:r w:rsidRPr="00B83351">
              <w:rPr>
                <w:lang w:val="en-IN"/>
              </w:rPr>
              <w:t>13</w:t>
            </w:r>
          </w:p>
        </w:tc>
        <w:tc>
          <w:tcPr>
            <w:tcW w:w="441" w:type="pct"/>
            <w:tcBorders>
              <w:top w:val="single" w:sz="4" w:space="0" w:color="auto"/>
              <w:left w:val="single" w:sz="4" w:space="0" w:color="auto"/>
              <w:bottom w:val="single" w:sz="4" w:space="0" w:color="auto"/>
              <w:right w:val="single" w:sz="4" w:space="0" w:color="auto"/>
            </w:tcBorders>
            <w:vAlign w:val="center"/>
          </w:tcPr>
          <w:p w14:paraId="3F76C73A" w14:textId="77777777" w:rsidR="00B83351" w:rsidRPr="00B83351" w:rsidRDefault="00B83351" w:rsidP="00B83351">
            <w:pPr>
              <w:pStyle w:val="BodyText"/>
              <w:rPr>
                <w:lang w:val="en-IN"/>
              </w:rPr>
            </w:pPr>
            <w:r w:rsidRPr="00B83351">
              <w:rPr>
                <w:lang w:val="en-IN"/>
              </w:rPr>
              <w:t>0</w:t>
            </w:r>
          </w:p>
        </w:tc>
        <w:tc>
          <w:tcPr>
            <w:tcW w:w="477" w:type="pct"/>
            <w:tcBorders>
              <w:top w:val="single" w:sz="4" w:space="0" w:color="auto"/>
              <w:left w:val="single" w:sz="4" w:space="0" w:color="auto"/>
              <w:bottom w:val="single" w:sz="4" w:space="0" w:color="auto"/>
              <w:right w:val="single" w:sz="4" w:space="0" w:color="auto"/>
            </w:tcBorders>
            <w:vAlign w:val="center"/>
          </w:tcPr>
          <w:p w14:paraId="4AC5D576" w14:textId="77777777" w:rsidR="00B83351" w:rsidRPr="00B83351" w:rsidRDefault="00B83351" w:rsidP="00B83351">
            <w:pPr>
              <w:pStyle w:val="BodyText"/>
              <w:rPr>
                <w:lang w:val="en-IN"/>
              </w:rPr>
            </w:pPr>
            <w:r w:rsidRPr="00B83351">
              <w:rPr>
                <w:lang w:val="en-IN"/>
              </w:rPr>
              <w:t>May-2020</w:t>
            </w:r>
          </w:p>
        </w:tc>
        <w:tc>
          <w:tcPr>
            <w:tcW w:w="341" w:type="pct"/>
            <w:tcBorders>
              <w:top w:val="single" w:sz="4" w:space="0" w:color="auto"/>
              <w:left w:val="single" w:sz="4" w:space="0" w:color="auto"/>
              <w:bottom w:val="single" w:sz="4" w:space="0" w:color="auto"/>
              <w:right w:val="single" w:sz="4" w:space="0" w:color="auto"/>
            </w:tcBorders>
            <w:vAlign w:val="center"/>
          </w:tcPr>
          <w:p w14:paraId="229ADE18" w14:textId="77777777" w:rsidR="00B83351" w:rsidRPr="00B83351" w:rsidRDefault="00B83351" w:rsidP="00B83351">
            <w:pPr>
              <w:pStyle w:val="BodyText"/>
              <w:rPr>
                <w:lang w:val="en-IN"/>
              </w:rPr>
            </w:pPr>
            <w:r w:rsidRPr="00B83351">
              <w:rPr>
                <w:lang w:val="en-IN"/>
              </w:rPr>
              <w:t>34</w:t>
            </w:r>
          </w:p>
        </w:tc>
        <w:tc>
          <w:tcPr>
            <w:tcW w:w="421" w:type="pct"/>
            <w:tcBorders>
              <w:top w:val="single" w:sz="4" w:space="0" w:color="auto"/>
              <w:left w:val="single" w:sz="4" w:space="0" w:color="auto"/>
              <w:bottom w:val="single" w:sz="4" w:space="0" w:color="auto"/>
              <w:right w:val="single" w:sz="4" w:space="0" w:color="auto"/>
            </w:tcBorders>
            <w:vAlign w:val="center"/>
          </w:tcPr>
          <w:p w14:paraId="2A470A79" w14:textId="77777777" w:rsidR="00B83351" w:rsidRPr="00B83351" w:rsidRDefault="00B83351" w:rsidP="00B83351">
            <w:pPr>
              <w:pStyle w:val="BodyText"/>
              <w:rPr>
                <w:lang w:val="en-IN"/>
              </w:rPr>
            </w:pPr>
            <w:r w:rsidRPr="00B83351">
              <w:rPr>
                <w:lang w:val="en-IN"/>
              </w:rPr>
              <w:t>0.00</w:t>
            </w:r>
          </w:p>
        </w:tc>
        <w:tc>
          <w:tcPr>
            <w:tcW w:w="603" w:type="pct"/>
            <w:tcBorders>
              <w:top w:val="single" w:sz="4" w:space="0" w:color="auto"/>
              <w:left w:val="single" w:sz="4" w:space="0" w:color="auto"/>
              <w:bottom w:val="single" w:sz="4" w:space="0" w:color="auto"/>
              <w:right w:val="single" w:sz="4" w:space="0" w:color="auto"/>
            </w:tcBorders>
            <w:vAlign w:val="center"/>
          </w:tcPr>
          <w:p w14:paraId="02698FF0" w14:textId="77777777" w:rsidR="00B83351" w:rsidRPr="00B83351" w:rsidRDefault="00B83351" w:rsidP="00B83351">
            <w:pPr>
              <w:pStyle w:val="BodyText"/>
              <w:rPr>
                <w:lang w:val="en-IN"/>
              </w:rPr>
            </w:pPr>
            <w:r w:rsidRPr="00B83351">
              <w:rPr>
                <w:lang w:val="en-IN"/>
              </w:rPr>
              <w:t>0.00</w:t>
            </w:r>
          </w:p>
        </w:tc>
      </w:tr>
      <w:tr w:rsidR="00B83351" w:rsidRPr="00B83351" w14:paraId="79C3590B" w14:textId="77777777" w:rsidTr="00B83351">
        <w:trPr>
          <w:trHeight w:val="20"/>
          <w:jc w:val="center"/>
        </w:trPr>
        <w:tc>
          <w:tcPr>
            <w:tcW w:w="675" w:type="pct"/>
            <w:tcBorders>
              <w:top w:val="single" w:sz="4" w:space="0" w:color="auto"/>
              <w:left w:val="single" w:sz="4" w:space="0" w:color="auto"/>
              <w:bottom w:val="single" w:sz="4" w:space="0" w:color="auto"/>
              <w:right w:val="single" w:sz="4" w:space="0" w:color="auto"/>
            </w:tcBorders>
            <w:vAlign w:val="center"/>
          </w:tcPr>
          <w:p w14:paraId="3A928847" w14:textId="77777777" w:rsidR="00B83351" w:rsidRPr="00B83351" w:rsidRDefault="00B83351" w:rsidP="00B83351">
            <w:pPr>
              <w:pStyle w:val="BodyText"/>
              <w:rPr>
                <w:lang w:val="en-IN"/>
              </w:rPr>
            </w:pPr>
            <w:r w:rsidRPr="00B83351">
              <w:rPr>
                <w:lang w:val="en-IN"/>
              </w:rPr>
              <w:t>UHSBN-24 X UHSBN-12</w:t>
            </w:r>
          </w:p>
        </w:tc>
        <w:tc>
          <w:tcPr>
            <w:tcW w:w="558" w:type="pct"/>
            <w:tcBorders>
              <w:top w:val="single" w:sz="4" w:space="0" w:color="auto"/>
              <w:left w:val="single" w:sz="4" w:space="0" w:color="auto"/>
              <w:bottom w:val="single" w:sz="4" w:space="0" w:color="auto"/>
              <w:right w:val="single" w:sz="4" w:space="0" w:color="auto"/>
            </w:tcBorders>
            <w:vAlign w:val="center"/>
          </w:tcPr>
          <w:p w14:paraId="2282D214" w14:textId="77777777" w:rsidR="00B83351" w:rsidRPr="00B83351" w:rsidRDefault="00B83351" w:rsidP="00B83351">
            <w:pPr>
              <w:pStyle w:val="BodyText"/>
              <w:rPr>
                <w:lang w:val="en-IN"/>
              </w:rPr>
            </w:pPr>
            <w:r w:rsidRPr="00B83351">
              <w:rPr>
                <w:lang w:val="en-IN"/>
              </w:rPr>
              <w:t>June-2020</w:t>
            </w:r>
          </w:p>
        </w:tc>
        <w:tc>
          <w:tcPr>
            <w:tcW w:w="432" w:type="pct"/>
            <w:tcBorders>
              <w:top w:val="single" w:sz="4" w:space="0" w:color="auto"/>
              <w:left w:val="single" w:sz="4" w:space="0" w:color="auto"/>
              <w:bottom w:val="single" w:sz="4" w:space="0" w:color="auto"/>
              <w:right w:val="single" w:sz="4" w:space="0" w:color="auto"/>
            </w:tcBorders>
            <w:vAlign w:val="center"/>
          </w:tcPr>
          <w:p w14:paraId="0FC20B48" w14:textId="77777777" w:rsidR="00B83351" w:rsidRPr="00B83351" w:rsidRDefault="00B83351" w:rsidP="00B83351">
            <w:pPr>
              <w:pStyle w:val="BodyText"/>
              <w:rPr>
                <w:lang w:val="en-IN"/>
              </w:rPr>
            </w:pPr>
            <w:r w:rsidRPr="00B83351">
              <w:rPr>
                <w:lang w:val="en-IN"/>
              </w:rPr>
              <w:t>18</w:t>
            </w:r>
          </w:p>
        </w:tc>
        <w:tc>
          <w:tcPr>
            <w:tcW w:w="249" w:type="pct"/>
            <w:tcBorders>
              <w:top w:val="single" w:sz="4" w:space="0" w:color="auto"/>
              <w:left w:val="single" w:sz="4" w:space="0" w:color="auto"/>
              <w:bottom w:val="single" w:sz="4" w:space="0" w:color="auto"/>
              <w:right w:val="single" w:sz="4" w:space="0" w:color="auto"/>
            </w:tcBorders>
            <w:vAlign w:val="center"/>
          </w:tcPr>
          <w:p w14:paraId="22377D9C" w14:textId="77777777" w:rsidR="00B83351" w:rsidRPr="00B83351" w:rsidRDefault="00B83351" w:rsidP="00B83351">
            <w:pPr>
              <w:pStyle w:val="BodyText"/>
              <w:rPr>
                <w:lang w:val="en-IN"/>
              </w:rPr>
            </w:pPr>
            <w:r w:rsidRPr="00B83351">
              <w:rPr>
                <w:lang w:val="en-IN"/>
              </w:rPr>
              <w:t>9</w:t>
            </w:r>
          </w:p>
        </w:tc>
        <w:tc>
          <w:tcPr>
            <w:tcW w:w="310" w:type="pct"/>
            <w:tcBorders>
              <w:top w:val="single" w:sz="4" w:space="0" w:color="auto"/>
              <w:left w:val="single" w:sz="4" w:space="0" w:color="auto"/>
              <w:bottom w:val="single" w:sz="4" w:space="0" w:color="auto"/>
              <w:right w:val="single" w:sz="4" w:space="0" w:color="auto"/>
            </w:tcBorders>
            <w:vAlign w:val="center"/>
          </w:tcPr>
          <w:p w14:paraId="45DA82D8" w14:textId="77777777" w:rsidR="00B83351" w:rsidRPr="00B83351" w:rsidRDefault="00B83351" w:rsidP="00B83351">
            <w:pPr>
              <w:pStyle w:val="BodyText"/>
              <w:rPr>
                <w:lang w:val="en-IN"/>
              </w:rPr>
            </w:pPr>
            <w:r w:rsidRPr="00B83351">
              <w:rPr>
                <w:lang w:val="en-IN"/>
              </w:rPr>
              <w:t>50.00</w:t>
            </w:r>
          </w:p>
        </w:tc>
        <w:tc>
          <w:tcPr>
            <w:tcW w:w="493" w:type="pct"/>
            <w:tcBorders>
              <w:top w:val="single" w:sz="4" w:space="0" w:color="auto"/>
              <w:left w:val="single" w:sz="4" w:space="0" w:color="auto"/>
              <w:bottom w:val="single" w:sz="4" w:space="0" w:color="auto"/>
              <w:right w:val="single" w:sz="4" w:space="0" w:color="auto"/>
            </w:tcBorders>
            <w:vAlign w:val="center"/>
          </w:tcPr>
          <w:p w14:paraId="6ADA62A5" w14:textId="77777777" w:rsidR="00B83351" w:rsidRPr="00B83351" w:rsidRDefault="00B83351" w:rsidP="00B83351">
            <w:pPr>
              <w:pStyle w:val="BodyText"/>
              <w:rPr>
                <w:lang w:val="en-IN"/>
              </w:rPr>
            </w:pPr>
            <w:r w:rsidRPr="00B83351">
              <w:rPr>
                <w:lang w:val="en-IN"/>
              </w:rPr>
              <w:t>7</w:t>
            </w:r>
          </w:p>
        </w:tc>
        <w:tc>
          <w:tcPr>
            <w:tcW w:w="441" w:type="pct"/>
            <w:tcBorders>
              <w:top w:val="single" w:sz="4" w:space="0" w:color="auto"/>
              <w:left w:val="single" w:sz="4" w:space="0" w:color="auto"/>
              <w:bottom w:val="single" w:sz="4" w:space="0" w:color="auto"/>
              <w:right w:val="single" w:sz="4" w:space="0" w:color="auto"/>
            </w:tcBorders>
            <w:vAlign w:val="center"/>
          </w:tcPr>
          <w:p w14:paraId="57074D66" w14:textId="77777777" w:rsidR="00B83351" w:rsidRPr="00B83351" w:rsidRDefault="00B83351" w:rsidP="00B83351">
            <w:pPr>
              <w:pStyle w:val="BodyText"/>
              <w:rPr>
                <w:lang w:val="en-IN"/>
              </w:rPr>
            </w:pPr>
            <w:r w:rsidRPr="00B83351">
              <w:rPr>
                <w:lang w:val="en-IN"/>
              </w:rPr>
              <w:t>2</w:t>
            </w:r>
          </w:p>
        </w:tc>
        <w:tc>
          <w:tcPr>
            <w:tcW w:w="477" w:type="pct"/>
            <w:tcBorders>
              <w:top w:val="single" w:sz="4" w:space="0" w:color="auto"/>
              <w:left w:val="single" w:sz="4" w:space="0" w:color="auto"/>
              <w:bottom w:val="single" w:sz="4" w:space="0" w:color="auto"/>
              <w:right w:val="single" w:sz="4" w:space="0" w:color="auto"/>
            </w:tcBorders>
            <w:vAlign w:val="center"/>
          </w:tcPr>
          <w:p w14:paraId="4E312CD4" w14:textId="77777777" w:rsidR="00B83351" w:rsidRPr="00B83351" w:rsidRDefault="00B83351" w:rsidP="00B83351">
            <w:pPr>
              <w:pStyle w:val="BodyText"/>
              <w:rPr>
                <w:lang w:val="en-IN"/>
              </w:rPr>
            </w:pPr>
            <w:r w:rsidRPr="00B83351">
              <w:rPr>
                <w:lang w:val="en-IN"/>
              </w:rPr>
              <w:t>January-2021</w:t>
            </w:r>
          </w:p>
        </w:tc>
        <w:tc>
          <w:tcPr>
            <w:tcW w:w="341" w:type="pct"/>
            <w:tcBorders>
              <w:top w:val="single" w:sz="4" w:space="0" w:color="auto"/>
              <w:left w:val="single" w:sz="4" w:space="0" w:color="auto"/>
              <w:bottom w:val="single" w:sz="4" w:space="0" w:color="auto"/>
              <w:right w:val="single" w:sz="4" w:space="0" w:color="auto"/>
            </w:tcBorders>
            <w:vAlign w:val="center"/>
          </w:tcPr>
          <w:p w14:paraId="4F9194A3" w14:textId="77777777" w:rsidR="00B83351" w:rsidRPr="00B83351" w:rsidRDefault="00B83351" w:rsidP="00B83351">
            <w:pPr>
              <w:pStyle w:val="BodyText"/>
              <w:rPr>
                <w:lang w:val="en-IN"/>
              </w:rPr>
            </w:pPr>
            <w:r w:rsidRPr="00B83351">
              <w:rPr>
                <w:lang w:val="en-IN"/>
              </w:rPr>
              <w:t>95</w:t>
            </w:r>
          </w:p>
        </w:tc>
        <w:tc>
          <w:tcPr>
            <w:tcW w:w="421" w:type="pct"/>
            <w:tcBorders>
              <w:top w:val="single" w:sz="4" w:space="0" w:color="auto"/>
              <w:left w:val="single" w:sz="4" w:space="0" w:color="auto"/>
              <w:bottom w:val="single" w:sz="4" w:space="0" w:color="auto"/>
              <w:right w:val="single" w:sz="4" w:space="0" w:color="auto"/>
            </w:tcBorders>
            <w:vAlign w:val="center"/>
          </w:tcPr>
          <w:p w14:paraId="1EFFFFF8" w14:textId="77777777" w:rsidR="00B83351" w:rsidRPr="00B83351" w:rsidRDefault="00B83351" w:rsidP="00B83351">
            <w:pPr>
              <w:pStyle w:val="BodyText"/>
              <w:rPr>
                <w:lang w:val="en-IN"/>
              </w:rPr>
            </w:pPr>
            <w:r w:rsidRPr="00B83351">
              <w:rPr>
                <w:lang w:val="en-IN"/>
              </w:rPr>
              <w:t>71.00</w:t>
            </w:r>
          </w:p>
        </w:tc>
        <w:tc>
          <w:tcPr>
            <w:tcW w:w="603" w:type="pct"/>
            <w:tcBorders>
              <w:top w:val="single" w:sz="4" w:space="0" w:color="auto"/>
              <w:left w:val="single" w:sz="4" w:space="0" w:color="auto"/>
              <w:bottom w:val="single" w:sz="4" w:space="0" w:color="auto"/>
              <w:right w:val="single" w:sz="4" w:space="0" w:color="auto"/>
            </w:tcBorders>
            <w:vAlign w:val="center"/>
          </w:tcPr>
          <w:p w14:paraId="5E0B7CE6" w14:textId="77777777" w:rsidR="00B83351" w:rsidRPr="00B83351" w:rsidRDefault="00B83351" w:rsidP="00B83351">
            <w:pPr>
              <w:pStyle w:val="BodyText"/>
              <w:rPr>
                <w:lang w:val="en-IN"/>
              </w:rPr>
            </w:pPr>
            <w:r w:rsidRPr="00B83351">
              <w:rPr>
                <w:lang w:val="en-IN"/>
              </w:rPr>
              <w:t>68.00</w:t>
            </w:r>
          </w:p>
        </w:tc>
      </w:tr>
      <w:tr w:rsidR="00B83351" w:rsidRPr="00B83351" w14:paraId="748044D9" w14:textId="77777777" w:rsidTr="00B83351">
        <w:trPr>
          <w:trHeight w:val="20"/>
          <w:jc w:val="center"/>
        </w:trPr>
        <w:tc>
          <w:tcPr>
            <w:tcW w:w="675" w:type="pct"/>
            <w:tcBorders>
              <w:top w:val="single" w:sz="4" w:space="0" w:color="auto"/>
              <w:left w:val="single" w:sz="4" w:space="0" w:color="auto"/>
              <w:bottom w:val="single" w:sz="4" w:space="0" w:color="auto"/>
              <w:right w:val="single" w:sz="4" w:space="0" w:color="auto"/>
            </w:tcBorders>
            <w:vAlign w:val="center"/>
          </w:tcPr>
          <w:p w14:paraId="563C04DD" w14:textId="77777777" w:rsidR="00B83351" w:rsidRPr="00B83351" w:rsidRDefault="00B83351" w:rsidP="00B83351">
            <w:pPr>
              <w:pStyle w:val="BodyText"/>
              <w:rPr>
                <w:lang w:val="en-IN"/>
              </w:rPr>
            </w:pPr>
            <w:r w:rsidRPr="00B83351">
              <w:rPr>
                <w:lang w:val="en-IN"/>
              </w:rPr>
              <w:lastRenderedPageBreak/>
              <w:t>UHSBN-24 X UHSBN-4</w:t>
            </w:r>
          </w:p>
        </w:tc>
        <w:tc>
          <w:tcPr>
            <w:tcW w:w="558" w:type="pct"/>
            <w:tcBorders>
              <w:top w:val="single" w:sz="4" w:space="0" w:color="auto"/>
              <w:left w:val="single" w:sz="4" w:space="0" w:color="auto"/>
              <w:bottom w:val="single" w:sz="4" w:space="0" w:color="auto"/>
              <w:right w:val="single" w:sz="4" w:space="0" w:color="auto"/>
            </w:tcBorders>
            <w:vAlign w:val="center"/>
          </w:tcPr>
          <w:p w14:paraId="57937484" w14:textId="77777777" w:rsidR="00B83351" w:rsidRPr="00B83351" w:rsidRDefault="00B83351" w:rsidP="00B83351">
            <w:pPr>
              <w:pStyle w:val="BodyText"/>
              <w:rPr>
                <w:lang w:val="en-IN"/>
              </w:rPr>
            </w:pPr>
            <w:r w:rsidRPr="00B83351">
              <w:rPr>
                <w:lang w:val="en-IN"/>
              </w:rPr>
              <w:t>June-2020</w:t>
            </w:r>
          </w:p>
        </w:tc>
        <w:tc>
          <w:tcPr>
            <w:tcW w:w="432" w:type="pct"/>
            <w:tcBorders>
              <w:top w:val="single" w:sz="4" w:space="0" w:color="auto"/>
              <w:left w:val="single" w:sz="4" w:space="0" w:color="auto"/>
              <w:bottom w:val="single" w:sz="4" w:space="0" w:color="auto"/>
              <w:right w:val="single" w:sz="4" w:space="0" w:color="auto"/>
            </w:tcBorders>
            <w:vAlign w:val="center"/>
          </w:tcPr>
          <w:p w14:paraId="4EE9CAD0" w14:textId="77777777" w:rsidR="00B83351" w:rsidRPr="00B83351" w:rsidRDefault="00B83351" w:rsidP="00B83351">
            <w:pPr>
              <w:pStyle w:val="BodyText"/>
              <w:rPr>
                <w:lang w:val="en-IN"/>
              </w:rPr>
            </w:pPr>
            <w:r w:rsidRPr="00B83351">
              <w:rPr>
                <w:lang w:val="en-IN"/>
              </w:rPr>
              <w:t>12</w:t>
            </w:r>
          </w:p>
        </w:tc>
        <w:tc>
          <w:tcPr>
            <w:tcW w:w="249" w:type="pct"/>
            <w:tcBorders>
              <w:top w:val="single" w:sz="4" w:space="0" w:color="auto"/>
              <w:left w:val="single" w:sz="4" w:space="0" w:color="auto"/>
              <w:bottom w:val="single" w:sz="4" w:space="0" w:color="auto"/>
              <w:right w:val="single" w:sz="4" w:space="0" w:color="auto"/>
            </w:tcBorders>
            <w:vAlign w:val="center"/>
          </w:tcPr>
          <w:p w14:paraId="7A1665C0" w14:textId="77777777" w:rsidR="00B83351" w:rsidRPr="00B83351" w:rsidRDefault="00B83351" w:rsidP="00B83351">
            <w:pPr>
              <w:pStyle w:val="BodyText"/>
              <w:rPr>
                <w:lang w:val="en-IN"/>
              </w:rPr>
            </w:pPr>
            <w:r w:rsidRPr="00B83351">
              <w:rPr>
                <w:lang w:val="en-IN"/>
              </w:rPr>
              <w:t>7</w:t>
            </w:r>
          </w:p>
        </w:tc>
        <w:tc>
          <w:tcPr>
            <w:tcW w:w="310" w:type="pct"/>
            <w:tcBorders>
              <w:top w:val="single" w:sz="4" w:space="0" w:color="auto"/>
              <w:left w:val="single" w:sz="4" w:space="0" w:color="auto"/>
              <w:bottom w:val="single" w:sz="4" w:space="0" w:color="auto"/>
              <w:right w:val="single" w:sz="4" w:space="0" w:color="auto"/>
            </w:tcBorders>
            <w:vAlign w:val="center"/>
          </w:tcPr>
          <w:p w14:paraId="484A6EEF" w14:textId="77777777" w:rsidR="00B83351" w:rsidRPr="00B83351" w:rsidRDefault="00B83351" w:rsidP="00B83351">
            <w:pPr>
              <w:pStyle w:val="BodyText"/>
              <w:rPr>
                <w:lang w:val="en-IN"/>
              </w:rPr>
            </w:pPr>
            <w:r w:rsidRPr="00B83351">
              <w:rPr>
                <w:lang w:val="en-IN"/>
              </w:rPr>
              <w:t>42.00</w:t>
            </w:r>
          </w:p>
        </w:tc>
        <w:tc>
          <w:tcPr>
            <w:tcW w:w="493" w:type="pct"/>
            <w:tcBorders>
              <w:top w:val="single" w:sz="4" w:space="0" w:color="auto"/>
              <w:left w:val="single" w:sz="4" w:space="0" w:color="auto"/>
              <w:bottom w:val="single" w:sz="4" w:space="0" w:color="auto"/>
              <w:right w:val="single" w:sz="4" w:space="0" w:color="auto"/>
            </w:tcBorders>
            <w:vAlign w:val="center"/>
          </w:tcPr>
          <w:p w14:paraId="6A8EAE26" w14:textId="77777777" w:rsidR="00B83351" w:rsidRPr="00B83351" w:rsidRDefault="00B83351" w:rsidP="00B83351">
            <w:pPr>
              <w:pStyle w:val="BodyText"/>
              <w:rPr>
                <w:lang w:val="en-IN"/>
              </w:rPr>
            </w:pPr>
            <w:r w:rsidRPr="00B83351">
              <w:rPr>
                <w:lang w:val="en-IN"/>
              </w:rPr>
              <w:t>5</w:t>
            </w:r>
          </w:p>
        </w:tc>
        <w:tc>
          <w:tcPr>
            <w:tcW w:w="441" w:type="pct"/>
            <w:tcBorders>
              <w:top w:val="single" w:sz="4" w:space="0" w:color="auto"/>
              <w:left w:val="single" w:sz="4" w:space="0" w:color="auto"/>
              <w:bottom w:val="single" w:sz="4" w:space="0" w:color="auto"/>
              <w:right w:val="single" w:sz="4" w:space="0" w:color="auto"/>
            </w:tcBorders>
            <w:vAlign w:val="center"/>
          </w:tcPr>
          <w:p w14:paraId="7EBBD426" w14:textId="77777777" w:rsidR="00B83351" w:rsidRPr="00B83351" w:rsidRDefault="00B83351" w:rsidP="00B83351">
            <w:pPr>
              <w:pStyle w:val="BodyText"/>
              <w:rPr>
                <w:lang w:val="en-IN"/>
              </w:rPr>
            </w:pPr>
            <w:r w:rsidRPr="00B83351">
              <w:rPr>
                <w:lang w:val="en-IN"/>
              </w:rPr>
              <w:t>2</w:t>
            </w:r>
          </w:p>
        </w:tc>
        <w:tc>
          <w:tcPr>
            <w:tcW w:w="477" w:type="pct"/>
            <w:tcBorders>
              <w:top w:val="single" w:sz="4" w:space="0" w:color="auto"/>
              <w:left w:val="single" w:sz="4" w:space="0" w:color="auto"/>
              <w:bottom w:val="single" w:sz="4" w:space="0" w:color="auto"/>
              <w:right w:val="single" w:sz="4" w:space="0" w:color="auto"/>
            </w:tcBorders>
            <w:vAlign w:val="center"/>
          </w:tcPr>
          <w:p w14:paraId="06C6A8AC" w14:textId="77777777" w:rsidR="00B83351" w:rsidRPr="00B83351" w:rsidRDefault="00B83351" w:rsidP="00B83351">
            <w:pPr>
              <w:pStyle w:val="BodyText"/>
              <w:rPr>
                <w:lang w:val="en-IN"/>
              </w:rPr>
            </w:pPr>
            <w:r w:rsidRPr="00B83351">
              <w:rPr>
                <w:lang w:val="en-IN"/>
              </w:rPr>
              <w:t>March-2021</w:t>
            </w:r>
          </w:p>
        </w:tc>
        <w:tc>
          <w:tcPr>
            <w:tcW w:w="341" w:type="pct"/>
            <w:tcBorders>
              <w:top w:val="single" w:sz="4" w:space="0" w:color="auto"/>
              <w:left w:val="single" w:sz="4" w:space="0" w:color="auto"/>
              <w:bottom w:val="single" w:sz="4" w:space="0" w:color="auto"/>
              <w:right w:val="single" w:sz="4" w:space="0" w:color="auto"/>
            </w:tcBorders>
            <w:vAlign w:val="center"/>
          </w:tcPr>
          <w:p w14:paraId="0E41937F" w14:textId="77777777" w:rsidR="00B83351" w:rsidRPr="00B83351" w:rsidRDefault="00B83351" w:rsidP="00B83351">
            <w:pPr>
              <w:pStyle w:val="BodyText"/>
              <w:rPr>
                <w:lang w:val="en-IN"/>
              </w:rPr>
            </w:pPr>
            <w:r w:rsidRPr="00B83351">
              <w:rPr>
                <w:lang w:val="en-IN"/>
              </w:rPr>
              <w:t>22</w:t>
            </w:r>
          </w:p>
        </w:tc>
        <w:tc>
          <w:tcPr>
            <w:tcW w:w="421" w:type="pct"/>
            <w:tcBorders>
              <w:top w:val="single" w:sz="4" w:space="0" w:color="auto"/>
              <w:left w:val="single" w:sz="4" w:space="0" w:color="auto"/>
              <w:bottom w:val="single" w:sz="4" w:space="0" w:color="auto"/>
              <w:right w:val="single" w:sz="4" w:space="0" w:color="auto"/>
            </w:tcBorders>
            <w:vAlign w:val="center"/>
          </w:tcPr>
          <w:p w14:paraId="04C42DC8" w14:textId="77777777" w:rsidR="00B83351" w:rsidRPr="00B83351" w:rsidRDefault="00B83351" w:rsidP="00B83351">
            <w:pPr>
              <w:pStyle w:val="BodyText"/>
              <w:rPr>
                <w:lang w:val="en-IN"/>
              </w:rPr>
            </w:pPr>
            <w:r w:rsidRPr="00B83351">
              <w:rPr>
                <w:lang w:val="en-IN"/>
              </w:rPr>
              <w:t>45.50</w:t>
            </w:r>
          </w:p>
        </w:tc>
        <w:tc>
          <w:tcPr>
            <w:tcW w:w="603" w:type="pct"/>
            <w:tcBorders>
              <w:top w:val="single" w:sz="4" w:space="0" w:color="auto"/>
              <w:left w:val="single" w:sz="4" w:space="0" w:color="auto"/>
              <w:bottom w:val="single" w:sz="4" w:space="0" w:color="auto"/>
              <w:right w:val="single" w:sz="4" w:space="0" w:color="auto"/>
            </w:tcBorders>
            <w:vAlign w:val="center"/>
          </w:tcPr>
          <w:p w14:paraId="751CFF6F" w14:textId="77777777" w:rsidR="00B83351" w:rsidRPr="00B83351" w:rsidRDefault="00B83351" w:rsidP="00B83351">
            <w:pPr>
              <w:pStyle w:val="BodyText"/>
              <w:rPr>
                <w:lang w:val="en-IN"/>
              </w:rPr>
            </w:pPr>
            <w:r w:rsidRPr="00B83351">
              <w:rPr>
                <w:lang w:val="en-IN"/>
              </w:rPr>
              <w:t>10.00</w:t>
            </w:r>
          </w:p>
        </w:tc>
      </w:tr>
      <w:tr w:rsidR="00B83351" w:rsidRPr="00B83351" w14:paraId="421798E1" w14:textId="77777777" w:rsidTr="00B83351">
        <w:trPr>
          <w:trHeight w:val="20"/>
          <w:jc w:val="center"/>
        </w:trPr>
        <w:tc>
          <w:tcPr>
            <w:tcW w:w="675" w:type="pct"/>
            <w:tcBorders>
              <w:top w:val="single" w:sz="4" w:space="0" w:color="auto"/>
              <w:left w:val="single" w:sz="4" w:space="0" w:color="auto"/>
              <w:bottom w:val="single" w:sz="4" w:space="0" w:color="auto"/>
              <w:right w:val="single" w:sz="4" w:space="0" w:color="auto"/>
            </w:tcBorders>
            <w:vAlign w:val="center"/>
          </w:tcPr>
          <w:p w14:paraId="77DE3EE0" w14:textId="77777777" w:rsidR="00B83351" w:rsidRPr="00B83351" w:rsidRDefault="00B83351" w:rsidP="00B83351">
            <w:pPr>
              <w:pStyle w:val="BodyText"/>
              <w:rPr>
                <w:lang w:val="en-IN"/>
              </w:rPr>
            </w:pPr>
            <w:r w:rsidRPr="00B83351">
              <w:rPr>
                <w:lang w:val="en-IN"/>
              </w:rPr>
              <w:t>UHSBN-8 X UHSBN-19</w:t>
            </w:r>
          </w:p>
        </w:tc>
        <w:tc>
          <w:tcPr>
            <w:tcW w:w="558" w:type="pct"/>
            <w:tcBorders>
              <w:top w:val="single" w:sz="4" w:space="0" w:color="auto"/>
              <w:left w:val="single" w:sz="4" w:space="0" w:color="auto"/>
              <w:bottom w:val="single" w:sz="4" w:space="0" w:color="auto"/>
              <w:right w:val="single" w:sz="4" w:space="0" w:color="auto"/>
            </w:tcBorders>
            <w:vAlign w:val="center"/>
          </w:tcPr>
          <w:p w14:paraId="241F15EE" w14:textId="77777777" w:rsidR="00B83351" w:rsidRPr="00B83351" w:rsidRDefault="00B83351" w:rsidP="00B83351">
            <w:pPr>
              <w:pStyle w:val="BodyText"/>
              <w:rPr>
                <w:lang w:val="en-IN"/>
              </w:rPr>
            </w:pPr>
            <w:r w:rsidRPr="00B83351">
              <w:rPr>
                <w:lang w:val="en-IN"/>
              </w:rPr>
              <w:t>September-2020</w:t>
            </w:r>
          </w:p>
        </w:tc>
        <w:tc>
          <w:tcPr>
            <w:tcW w:w="432" w:type="pct"/>
            <w:tcBorders>
              <w:top w:val="single" w:sz="4" w:space="0" w:color="auto"/>
              <w:left w:val="single" w:sz="4" w:space="0" w:color="auto"/>
              <w:bottom w:val="single" w:sz="4" w:space="0" w:color="auto"/>
              <w:right w:val="single" w:sz="4" w:space="0" w:color="auto"/>
            </w:tcBorders>
            <w:vAlign w:val="center"/>
          </w:tcPr>
          <w:p w14:paraId="57991D5B" w14:textId="77777777" w:rsidR="00B83351" w:rsidRPr="00B83351" w:rsidRDefault="00B83351" w:rsidP="00B83351">
            <w:pPr>
              <w:pStyle w:val="BodyText"/>
              <w:rPr>
                <w:lang w:val="en-IN"/>
              </w:rPr>
            </w:pPr>
            <w:r w:rsidRPr="00B83351">
              <w:rPr>
                <w:lang w:val="en-IN"/>
              </w:rPr>
              <w:t>52</w:t>
            </w:r>
          </w:p>
        </w:tc>
        <w:tc>
          <w:tcPr>
            <w:tcW w:w="249" w:type="pct"/>
            <w:tcBorders>
              <w:top w:val="single" w:sz="4" w:space="0" w:color="auto"/>
              <w:left w:val="single" w:sz="4" w:space="0" w:color="auto"/>
              <w:bottom w:val="single" w:sz="4" w:space="0" w:color="auto"/>
              <w:right w:val="single" w:sz="4" w:space="0" w:color="auto"/>
            </w:tcBorders>
            <w:vAlign w:val="center"/>
          </w:tcPr>
          <w:p w14:paraId="28081A5B" w14:textId="77777777" w:rsidR="00B83351" w:rsidRPr="00B83351" w:rsidRDefault="00B83351" w:rsidP="00B83351">
            <w:pPr>
              <w:pStyle w:val="BodyText"/>
              <w:rPr>
                <w:lang w:val="en-IN"/>
              </w:rPr>
            </w:pPr>
            <w:r w:rsidRPr="00B83351">
              <w:rPr>
                <w:lang w:val="en-IN"/>
              </w:rPr>
              <w:t>32</w:t>
            </w:r>
          </w:p>
        </w:tc>
        <w:tc>
          <w:tcPr>
            <w:tcW w:w="310" w:type="pct"/>
            <w:tcBorders>
              <w:top w:val="single" w:sz="4" w:space="0" w:color="auto"/>
              <w:left w:val="single" w:sz="4" w:space="0" w:color="auto"/>
              <w:bottom w:val="single" w:sz="4" w:space="0" w:color="auto"/>
              <w:right w:val="single" w:sz="4" w:space="0" w:color="auto"/>
            </w:tcBorders>
            <w:vAlign w:val="center"/>
          </w:tcPr>
          <w:p w14:paraId="59E7D6EB" w14:textId="77777777" w:rsidR="00B83351" w:rsidRPr="00B83351" w:rsidRDefault="00B83351" w:rsidP="00B83351">
            <w:pPr>
              <w:pStyle w:val="BodyText"/>
              <w:rPr>
                <w:lang w:val="en-IN"/>
              </w:rPr>
            </w:pPr>
            <w:r w:rsidRPr="00B83351">
              <w:rPr>
                <w:lang w:val="en-IN"/>
              </w:rPr>
              <w:t>61.54</w:t>
            </w:r>
          </w:p>
        </w:tc>
        <w:tc>
          <w:tcPr>
            <w:tcW w:w="493" w:type="pct"/>
            <w:tcBorders>
              <w:top w:val="single" w:sz="4" w:space="0" w:color="auto"/>
              <w:left w:val="single" w:sz="4" w:space="0" w:color="auto"/>
              <w:bottom w:val="single" w:sz="4" w:space="0" w:color="auto"/>
              <w:right w:val="single" w:sz="4" w:space="0" w:color="auto"/>
            </w:tcBorders>
            <w:vAlign w:val="center"/>
          </w:tcPr>
          <w:p w14:paraId="2E2CE89D" w14:textId="77777777" w:rsidR="00B83351" w:rsidRPr="00B83351" w:rsidRDefault="00B83351" w:rsidP="00B83351">
            <w:pPr>
              <w:pStyle w:val="BodyText"/>
              <w:rPr>
                <w:lang w:val="en-IN"/>
              </w:rPr>
            </w:pPr>
            <w:r w:rsidRPr="00B83351">
              <w:rPr>
                <w:lang w:val="en-IN"/>
              </w:rPr>
              <w:t>26</w:t>
            </w:r>
          </w:p>
        </w:tc>
        <w:tc>
          <w:tcPr>
            <w:tcW w:w="441" w:type="pct"/>
            <w:tcBorders>
              <w:top w:val="single" w:sz="4" w:space="0" w:color="auto"/>
              <w:left w:val="single" w:sz="4" w:space="0" w:color="auto"/>
              <w:bottom w:val="single" w:sz="4" w:space="0" w:color="auto"/>
              <w:right w:val="single" w:sz="4" w:space="0" w:color="auto"/>
            </w:tcBorders>
            <w:vAlign w:val="center"/>
          </w:tcPr>
          <w:p w14:paraId="0BE49073" w14:textId="77777777" w:rsidR="00B83351" w:rsidRPr="00B83351" w:rsidRDefault="00B83351" w:rsidP="00B83351">
            <w:pPr>
              <w:pStyle w:val="BodyText"/>
              <w:rPr>
                <w:lang w:val="en-IN"/>
              </w:rPr>
            </w:pPr>
            <w:r w:rsidRPr="00B83351">
              <w:rPr>
                <w:lang w:val="en-IN"/>
              </w:rPr>
              <w:t>6</w:t>
            </w:r>
          </w:p>
        </w:tc>
        <w:tc>
          <w:tcPr>
            <w:tcW w:w="477" w:type="pct"/>
            <w:tcBorders>
              <w:top w:val="single" w:sz="4" w:space="0" w:color="auto"/>
              <w:left w:val="single" w:sz="4" w:space="0" w:color="auto"/>
              <w:bottom w:val="single" w:sz="4" w:space="0" w:color="auto"/>
              <w:right w:val="single" w:sz="4" w:space="0" w:color="auto"/>
            </w:tcBorders>
            <w:vAlign w:val="center"/>
          </w:tcPr>
          <w:p w14:paraId="5A865535" w14:textId="77777777" w:rsidR="00B83351" w:rsidRPr="00B83351" w:rsidRDefault="00B83351" w:rsidP="00B83351">
            <w:pPr>
              <w:pStyle w:val="BodyText"/>
              <w:rPr>
                <w:lang w:val="en-IN"/>
              </w:rPr>
            </w:pPr>
            <w:r w:rsidRPr="00B83351">
              <w:rPr>
                <w:lang w:val="en-IN"/>
              </w:rPr>
              <w:t>April-2021</w:t>
            </w:r>
          </w:p>
        </w:tc>
        <w:tc>
          <w:tcPr>
            <w:tcW w:w="341" w:type="pct"/>
            <w:tcBorders>
              <w:top w:val="single" w:sz="4" w:space="0" w:color="auto"/>
              <w:left w:val="single" w:sz="4" w:space="0" w:color="auto"/>
              <w:bottom w:val="single" w:sz="4" w:space="0" w:color="auto"/>
              <w:right w:val="single" w:sz="4" w:space="0" w:color="auto"/>
            </w:tcBorders>
            <w:vAlign w:val="center"/>
          </w:tcPr>
          <w:p w14:paraId="6E7FAC64" w14:textId="77777777" w:rsidR="00B83351" w:rsidRPr="00B83351" w:rsidRDefault="00B83351" w:rsidP="00B83351">
            <w:pPr>
              <w:pStyle w:val="BodyText"/>
              <w:rPr>
                <w:lang w:val="en-IN"/>
              </w:rPr>
            </w:pPr>
            <w:r w:rsidRPr="00B83351">
              <w:rPr>
                <w:lang w:val="en-IN"/>
              </w:rPr>
              <w:t>83</w:t>
            </w:r>
          </w:p>
        </w:tc>
        <w:tc>
          <w:tcPr>
            <w:tcW w:w="421" w:type="pct"/>
            <w:tcBorders>
              <w:top w:val="single" w:sz="4" w:space="0" w:color="auto"/>
              <w:left w:val="single" w:sz="4" w:space="0" w:color="auto"/>
              <w:bottom w:val="single" w:sz="4" w:space="0" w:color="auto"/>
              <w:right w:val="single" w:sz="4" w:space="0" w:color="auto"/>
            </w:tcBorders>
            <w:vAlign w:val="center"/>
          </w:tcPr>
          <w:p w14:paraId="330565E0" w14:textId="77777777" w:rsidR="00B83351" w:rsidRPr="00B83351" w:rsidRDefault="00B83351" w:rsidP="00B83351">
            <w:pPr>
              <w:pStyle w:val="BodyText"/>
              <w:rPr>
                <w:lang w:val="en-IN"/>
              </w:rPr>
            </w:pPr>
            <w:r w:rsidRPr="00B83351">
              <w:rPr>
                <w:lang w:val="en-IN"/>
              </w:rPr>
              <w:t>69.30</w:t>
            </w:r>
          </w:p>
        </w:tc>
        <w:tc>
          <w:tcPr>
            <w:tcW w:w="603" w:type="pct"/>
            <w:tcBorders>
              <w:top w:val="single" w:sz="4" w:space="0" w:color="auto"/>
              <w:left w:val="single" w:sz="4" w:space="0" w:color="auto"/>
              <w:bottom w:val="single" w:sz="4" w:space="0" w:color="auto"/>
              <w:right w:val="single" w:sz="4" w:space="0" w:color="auto"/>
            </w:tcBorders>
            <w:vAlign w:val="center"/>
          </w:tcPr>
          <w:p w14:paraId="71220B47" w14:textId="77777777" w:rsidR="00B83351" w:rsidRPr="00B83351" w:rsidRDefault="00B83351" w:rsidP="00B83351">
            <w:pPr>
              <w:pStyle w:val="BodyText"/>
              <w:rPr>
                <w:lang w:val="en-IN"/>
              </w:rPr>
            </w:pPr>
            <w:r w:rsidRPr="00B83351">
              <w:rPr>
                <w:lang w:val="en-IN"/>
              </w:rPr>
              <w:t>65.00</w:t>
            </w:r>
          </w:p>
        </w:tc>
      </w:tr>
      <w:tr w:rsidR="00B83351" w:rsidRPr="00B83351" w14:paraId="4A21E4E4" w14:textId="77777777" w:rsidTr="00B83351">
        <w:trPr>
          <w:trHeight w:val="20"/>
          <w:jc w:val="center"/>
        </w:trPr>
        <w:tc>
          <w:tcPr>
            <w:tcW w:w="675" w:type="pct"/>
            <w:tcBorders>
              <w:top w:val="single" w:sz="4" w:space="0" w:color="auto"/>
              <w:left w:val="single" w:sz="4" w:space="0" w:color="auto"/>
              <w:bottom w:val="single" w:sz="4" w:space="0" w:color="auto"/>
              <w:right w:val="single" w:sz="4" w:space="0" w:color="auto"/>
            </w:tcBorders>
            <w:vAlign w:val="center"/>
          </w:tcPr>
          <w:p w14:paraId="1E50D3C5" w14:textId="77777777" w:rsidR="00B83351" w:rsidRPr="00B83351" w:rsidRDefault="00B83351" w:rsidP="00B83351">
            <w:pPr>
              <w:pStyle w:val="BodyText"/>
              <w:rPr>
                <w:lang w:val="en-IN"/>
              </w:rPr>
            </w:pPr>
            <w:r w:rsidRPr="00B83351">
              <w:rPr>
                <w:lang w:val="en-IN"/>
              </w:rPr>
              <w:t>UHSBN-3 X UHSBN-15</w:t>
            </w:r>
          </w:p>
        </w:tc>
        <w:tc>
          <w:tcPr>
            <w:tcW w:w="558" w:type="pct"/>
            <w:tcBorders>
              <w:top w:val="single" w:sz="4" w:space="0" w:color="auto"/>
              <w:left w:val="single" w:sz="4" w:space="0" w:color="auto"/>
              <w:bottom w:val="single" w:sz="4" w:space="0" w:color="auto"/>
              <w:right w:val="single" w:sz="4" w:space="0" w:color="auto"/>
            </w:tcBorders>
            <w:vAlign w:val="center"/>
          </w:tcPr>
          <w:p w14:paraId="1DD8F2DA" w14:textId="77777777" w:rsidR="00B83351" w:rsidRPr="00B83351" w:rsidRDefault="00B83351" w:rsidP="00B83351">
            <w:pPr>
              <w:pStyle w:val="BodyText"/>
              <w:rPr>
                <w:lang w:val="en-IN"/>
              </w:rPr>
            </w:pPr>
            <w:r w:rsidRPr="00B83351">
              <w:rPr>
                <w:lang w:val="en-IN"/>
              </w:rPr>
              <w:t>June-2020</w:t>
            </w:r>
          </w:p>
        </w:tc>
        <w:tc>
          <w:tcPr>
            <w:tcW w:w="432" w:type="pct"/>
            <w:tcBorders>
              <w:top w:val="single" w:sz="4" w:space="0" w:color="auto"/>
              <w:left w:val="single" w:sz="4" w:space="0" w:color="auto"/>
              <w:bottom w:val="single" w:sz="4" w:space="0" w:color="auto"/>
              <w:right w:val="single" w:sz="4" w:space="0" w:color="auto"/>
            </w:tcBorders>
            <w:vAlign w:val="center"/>
          </w:tcPr>
          <w:p w14:paraId="26E95736" w14:textId="77777777" w:rsidR="00B83351" w:rsidRPr="00B83351" w:rsidRDefault="00B83351" w:rsidP="00B83351">
            <w:pPr>
              <w:pStyle w:val="BodyText"/>
              <w:rPr>
                <w:lang w:val="en-IN"/>
              </w:rPr>
            </w:pPr>
            <w:r w:rsidRPr="00B83351">
              <w:rPr>
                <w:lang w:val="en-IN"/>
              </w:rPr>
              <w:t>21</w:t>
            </w:r>
          </w:p>
        </w:tc>
        <w:tc>
          <w:tcPr>
            <w:tcW w:w="249" w:type="pct"/>
            <w:tcBorders>
              <w:top w:val="single" w:sz="4" w:space="0" w:color="auto"/>
              <w:left w:val="single" w:sz="4" w:space="0" w:color="auto"/>
              <w:bottom w:val="single" w:sz="4" w:space="0" w:color="auto"/>
              <w:right w:val="single" w:sz="4" w:space="0" w:color="auto"/>
            </w:tcBorders>
            <w:vAlign w:val="center"/>
          </w:tcPr>
          <w:p w14:paraId="60C36711" w14:textId="77777777" w:rsidR="00B83351" w:rsidRPr="00B83351" w:rsidRDefault="00B83351" w:rsidP="00B83351">
            <w:pPr>
              <w:pStyle w:val="BodyText"/>
              <w:rPr>
                <w:lang w:val="en-IN"/>
              </w:rPr>
            </w:pPr>
            <w:r w:rsidRPr="00B83351">
              <w:rPr>
                <w:lang w:val="en-IN"/>
              </w:rPr>
              <w:t>9</w:t>
            </w:r>
          </w:p>
        </w:tc>
        <w:tc>
          <w:tcPr>
            <w:tcW w:w="310" w:type="pct"/>
            <w:tcBorders>
              <w:top w:val="single" w:sz="4" w:space="0" w:color="auto"/>
              <w:left w:val="single" w:sz="4" w:space="0" w:color="auto"/>
              <w:bottom w:val="single" w:sz="4" w:space="0" w:color="auto"/>
              <w:right w:val="single" w:sz="4" w:space="0" w:color="auto"/>
            </w:tcBorders>
            <w:vAlign w:val="center"/>
          </w:tcPr>
          <w:p w14:paraId="4355D6B6" w14:textId="77777777" w:rsidR="00B83351" w:rsidRPr="00B83351" w:rsidRDefault="00B83351" w:rsidP="00B83351">
            <w:pPr>
              <w:pStyle w:val="BodyText"/>
              <w:rPr>
                <w:lang w:val="en-IN"/>
              </w:rPr>
            </w:pPr>
            <w:r w:rsidRPr="00B83351">
              <w:rPr>
                <w:lang w:val="en-IN"/>
              </w:rPr>
              <w:t>42.86</w:t>
            </w:r>
          </w:p>
        </w:tc>
        <w:tc>
          <w:tcPr>
            <w:tcW w:w="493" w:type="pct"/>
            <w:tcBorders>
              <w:top w:val="single" w:sz="4" w:space="0" w:color="auto"/>
              <w:left w:val="single" w:sz="4" w:space="0" w:color="auto"/>
              <w:bottom w:val="single" w:sz="4" w:space="0" w:color="auto"/>
              <w:right w:val="single" w:sz="4" w:space="0" w:color="auto"/>
            </w:tcBorders>
            <w:vAlign w:val="center"/>
          </w:tcPr>
          <w:p w14:paraId="4F1ACE4C" w14:textId="77777777" w:rsidR="00B83351" w:rsidRPr="00B83351" w:rsidRDefault="00B83351" w:rsidP="00B83351">
            <w:pPr>
              <w:pStyle w:val="BodyText"/>
              <w:rPr>
                <w:lang w:val="en-IN"/>
              </w:rPr>
            </w:pPr>
            <w:r w:rsidRPr="00B83351">
              <w:rPr>
                <w:lang w:val="en-IN"/>
              </w:rPr>
              <w:t>7</w:t>
            </w:r>
          </w:p>
        </w:tc>
        <w:tc>
          <w:tcPr>
            <w:tcW w:w="441" w:type="pct"/>
            <w:tcBorders>
              <w:top w:val="single" w:sz="4" w:space="0" w:color="auto"/>
              <w:left w:val="single" w:sz="4" w:space="0" w:color="auto"/>
              <w:bottom w:val="single" w:sz="4" w:space="0" w:color="auto"/>
              <w:right w:val="single" w:sz="4" w:space="0" w:color="auto"/>
            </w:tcBorders>
            <w:vAlign w:val="center"/>
          </w:tcPr>
          <w:p w14:paraId="52690CB4" w14:textId="77777777" w:rsidR="00B83351" w:rsidRPr="00B83351" w:rsidRDefault="00B83351" w:rsidP="00B83351">
            <w:pPr>
              <w:pStyle w:val="BodyText"/>
              <w:rPr>
                <w:lang w:val="en-IN"/>
              </w:rPr>
            </w:pPr>
            <w:r w:rsidRPr="00B83351">
              <w:rPr>
                <w:lang w:val="en-IN"/>
              </w:rPr>
              <w:t>2</w:t>
            </w:r>
          </w:p>
        </w:tc>
        <w:tc>
          <w:tcPr>
            <w:tcW w:w="477" w:type="pct"/>
            <w:tcBorders>
              <w:top w:val="single" w:sz="4" w:space="0" w:color="auto"/>
              <w:left w:val="single" w:sz="4" w:space="0" w:color="auto"/>
              <w:bottom w:val="single" w:sz="4" w:space="0" w:color="auto"/>
              <w:right w:val="single" w:sz="4" w:space="0" w:color="auto"/>
            </w:tcBorders>
            <w:vAlign w:val="center"/>
          </w:tcPr>
          <w:p w14:paraId="23194017" w14:textId="77777777" w:rsidR="00B83351" w:rsidRPr="00B83351" w:rsidRDefault="00B83351" w:rsidP="00B83351">
            <w:pPr>
              <w:pStyle w:val="BodyText"/>
              <w:rPr>
                <w:lang w:val="en-IN"/>
              </w:rPr>
            </w:pPr>
            <w:r w:rsidRPr="00B83351">
              <w:rPr>
                <w:lang w:val="en-IN"/>
              </w:rPr>
              <w:t>January-2021</w:t>
            </w:r>
          </w:p>
        </w:tc>
        <w:tc>
          <w:tcPr>
            <w:tcW w:w="341" w:type="pct"/>
            <w:tcBorders>
              <w:top w:val="single" w:sz="4" w:space="0" w:color="auto"/>
              <w:left w:val="single" w:sz="4" w:space="0" w:color="auto"/>
              <w:bottom w:val="single" w:sz="4" w:space="0" w:color="auto"/>
              <w:right w:val="single" w:sz="4" w:space="0" w:color="auto"/>
            </w:tcBorders>
            <w:vAlign w:val="center"/>
          </w:tcPr>
          <w:p w14:paraId="1ABC7F02" w14:textId="77777777" w:rsidR="00B83351" w:rsidRPr="00B83351" w:rsidRDefault="00B83351" w:rsidP="00B83351">
            <w:pPr>
              <w:pStyle w:val="BodyText"/>
              <w:rPr>
                <w:lang w:val="en-IN"/>
              </w:rPr>
            </w:pPr>
            <w:r w:rsidRPr="00B83351">
              <w:rPr>
                <w:lang w:val="en-IN"/>
              </w:rPr>
              <w:t>26</w:t>
            </w:r>
          </w:p>
        </w:tc>
        <w:tc>
          <w:tcPr>
            <w:tcW w:w="421" w:type="pct"/>
            <w:tcBorders>
              <w:top w:val="single" w:sz="4" w:space="0" w:color="auto"/>
              <w:left w:val="single" w:sz="4" w:space="0" w:color="auto"/>
              <w:bottom w:val="single" w:sz="4" w:space="0" w:color="auto"/>
              <w:right w:val="single" w:sz="4" w:space="0" w:color="auto"/>
            </w:tcBorders>
            <w:vAlign w:val="center"/>
          </w:tcPr>
          <w:p w14:paraId="4C614299" w14:textId="77777777" w:rsidR="00B83351" w:rsidRPr="00B83351" w:rsidRDefault="00B83351" w:rsidP="00B83351">
            <w:pPr>
              <w:pStyle w:val="BodyText"/>
              <w:rPr>
                <w:lang w:val="en-IN"/>
              </w:rPr>
            </w:pPr>
            <w:r w:rsidRPr="00B83351">
              <w:rPr>
                <w:lang w:val="en-IN"/>
              </w:rPr>
              <w:t>50.20</w:t>
            </w:r>
          </w:p>
        </w:tc>
        <w:tc>
          <w:tcPr>
            <w:tcW w:w="603" w:type="pct"/>
            <w:tcBorders>
              <w:top w:val="single" w:sz="4" w:space="0" w:color="auto"/>
              <w:left w:val="single" w:sz="4" w:space="0" w:color="auto"/>
              <w:bottom w:val="single" w:sz="4" w:space="0" w:color="auto"/>
              <w:right w:val="single" w:sz="4" w:space="0" w:color="auto"/>
            </w:tcBorders>
            <w:vAlign w:val="center"/>
          </w:tcPr>
          <w:p w14:paraId="4A44BD60" w14:textId="77777777" w:rsidR="00B83351" w:rsidRPr="00B83351" w:rsidRDefault="00B83351" w:rsidP="00B83351">
            <w:pPr>
              <w:pStyle w:val="BodyText"/>
              <w:rPr>
                <w:lang w:val="en-IN"/>
              </w:rPr>
            </w:pPr>
            <w:r w:rsidRPr="00B83351">
              <w:rPr>
                <w:lang w:val="en-IN"/>
              </w:rPr>
              <w:t>14.00</w:t>
            </w:r>
          </w:p>
        </w:tc>
      </w:tr>
      <w:tr w:rsidR="00B83351" w:rsidRPr="00B83351" w14:paraId="20FED6E1" w14:textId="77777777" w:rsidTr="00B83351">
        <w:trPr>
          <w:trHeight w:val="20"/>
          <w:jc w:val="center"/>
        </w:trPr>
        <w:tc>
          <w:tcPr>
            <w:tcW w:w="675" w:type="pct"/>
            <w:tcBorders>
              <w:top w:val="single" w:sz="4" w:space="0" w:color="auto"/>
              <w:left w:val="single" w:sz="4" w:space="0" w:color="auto"/>
              <w:bottom w:val="single" w:sz="4" w:space="0" w:color="auto"/>
              <w:right w:val="single" w:sz="4" w:space="0" w:color="auto"/>
            </w:tcBorders>
            <w:vAlign w:val="center"/>
          </w:tcPr>
          <w:p w14:paraId="1156D094" w14:textId="77777777" w:rsidR="00B83351" w:rsidRPr="00B83351" w:rsidRDefault="00B83351" w:rsidP="00B83351">
            <w:pPr>
              <w:pStyle w:val="BodyText"/>
              <w:rPr>
                <w:lang w:val="en-IN"/>
              </w:rPr>
            </w:pPr>
            <w:r w:rsidRPr="00B83351">
              <w:rPr>
                <w:lang w:val="en-IN"/>
              </w:rPr>
              <w:t>UHSBN-7 X UHSBN-11</w:t>
            </w:r>
          </w:p>
        </w:tc>
        <w:tc>
          <w:tcPr>
            <w:tcW w:w="558" w:type="pct"/>
            <w:tcBorders>
              <w:top w:val="single" w:sz="4" w:space="0" w:color="auto"/>
              <w:left w:val="single" w:sz="4" w:space="0" w:color="auto"/>
              <w:bottom w:val="single" w:sz="4" w:space="0" w:color="auto"/>
              <w:right w:val="single" w:sz="4" w:space="0" w:color="auto"/>
            </w:tcBorders>
            <w:vAlign w:val="center"/>
          </w:tcPr>
          <w:p w14:paraId="4A8C77C3" w14:textId="77777777" w:rsidR="00B83351" w:rsidRPr="00B83351" w:rsidRDefault="00B83351" w:rsidP="00B83351">
            <w:pPr>
              <w:pStyle w:val="BodyText"/>
              <w:rPr>
                <w:lang w:val="en-IN"/>
              </w:rPr>
            </w:pPr>
            <w:r w:rsidRPr="00B83351">
              <w:rPr>
                <w:lang w:val="en-IN"/>
              </w:rPr>
              <w:t>June-2020</w:t>
            </w:r>
          </w:p>
        </w:tc>
        <w:tc>
          <w:tcPr>
            <w:tcW w:w="432" w:type="pct"/>
            <w:tcBorders>
              <w:top w:val="single" w:sz="4" w:space="0" w:color="auto"/>
              <w:left w:val="single" w:sz="4" w:space="0" w:color="auto"/>
              <w:bottom w:val="single" w:sz="4" w:space="0" w:color="auto"/>
              <w:right w:val="single" w:sz="4" w:space="0" w:color="auto"/>
            </w:tcBorders>
            <w:vAlign w:val="center"/>
          </w:tcPr>
          <w:p w14:paraId="09DB3DF3" w14:textId="77777777" w:rsidR="00B83351" w:rsidRPr="00B83351" w:rsidRDefault="00B83351" w:rsidP="00B83351">
            <w:pPr>
              <w:pStyle w:val="BodyText"/>
              <w:rPr>
                <w:lang w:val="en-IN"/>
              </w:rPr>
            </w:pPr>
            <w:r w:rsidRPr="00B83351">
              <w:rPr>
                <w:lang w:val="en-IN"/>
              </w:rPr>
              <w:t>29</w:t>
            </w:r>
          </w:p>
        </w:tc>
        <w:tc>
          <w:tcPr>
            <w:tcW w:w="249" w:type="pct"/>
            <w:tcBorders>
              <w:top w:val="single" w:sz="4" w:space="0" w:color="auto"/>
              <w:left w:val="single" w:sz="4" w:space="0" w:color="auto"/>
              <w:bottom w:val="single" w:sz="4" w:space="0" w:color="auto"/>
              <w:right w:val="single" w:sz="4" w:space="0" w:color="auto"/>
            </w:tcBorders>
            <w:vAlign w:val="center"/>
          </w:tcPr>
          <w:p w14:paraId="3AE4390B" w14:textId="77777777" w:rsidR="00B83351" w:rsidRPr="00B83351" w:rsidRDefault="00B83351" w:rsidP="00B83351">
            <w:pPr>
              <w:pStyle w:val="BodyText"/>
              <w:rPr>
                <w:lang w:val="en-IN"/>
              </w:rPr>
            </w:pPr>
            <w:r w:rsidRPr="00B83351">
              <w:rPr>
                <w:lang w:val="en-IN"/>
              </w:rPr>
              <w:t>12</w:t>
            </w:r>
          </w:p>
        </w:tc>
        <w:tc>
          <w:tcPr>
            <w:tcW w:w="310" w:type="pct"/>
            <w:tcBorders>
              <w:top w:val="single" w:sz="4" w:space="0" w:color="auto"/>
              <w:left w:val="single" w:sz="4" w:space="0" w:color="auto"/>
              <w:bottom w:val="single" w:sz="4" w:space="0" w:color="auto"/>
              <w:right w:val="single" w:sz="4" w:space="0" w:color="auto"/>
            </w:tcBorders>
            <w:vAlign w:val="center"/>
          </w:tcPr>
          <w:p w14:paraId="606D2373" w14:textId="77777777" w:rsidR="00B83351" w:rsidRPr="00B83351" w:rsidRDefault="00B83351" w:rsidP="00B83351">
            <w:pPr>
              <w:pStyle w:val="BodyText"/>
              <w:rPr>
                <w:lang w:val="en-IN"/>
              </w:rPr>
            </w:pPr>
            <w:r w:rsidRPr="00B83351">
              <w:rPr>
                <w:lang w:val="en-IN"/>
              </w:rPr>
              <w:t>41.38</w:t>
            </w:r>
          </w:p>
        </w:tc>
        <w:tc>
          <w:tcPr>
            <w:tcW w:w="493" w:type="pct"/>
            <w:tcBorders>
              <w:top w:val="single" w:sz="4" w:space="0" w:color="auto"/>
              <w:left w:val="single" w:sz="4" w:space="0" w:color="auto"/>
              <w:bottom w:val="single" w:sz="4" w:space="0" w:color="auto"/>
              <w:right w:val="single" w:sz="4" w:space="0" w:color="auto"/>
            </w:tcBorders>
            <w:vAlign w:val="center"/>
          </w:tcPr>
          <w:p w14:paraId="55F5E56B" w14:textId="77777777" w:rsidR="00B83351" w:rsidRPr="00B83351" w:rsidRDefault="00B83351" w:rsidP="00B83351">
            <w:pPr>
              <w:pStyle w:val="BodyText"/>
              <w:rPr>
                <w:lang w:val="en-IN"/>
              </w:rPr>
            </w:pPr>
            <w:r w:rsidRPr="00B83351">
              <w:rPr>
                <w:lang w:val="en-IN"/>
              </w:rPr>
              <w:t>10</w:t>
            </w:r>
          </w:p>
        </w:tc>
        <w:tc>
          <w:tcPr>
            <w:tcW w:w="441" w:type="pct"/>
            <w:tcBorders>
              <w:top w:val="single" w:sz="4" w:space="0" w:color="auto"/>
              <w:left w:val="single" w:sz="4" w:space="0" w:color="auto"/>
              <w:bottom w:val="single" w:sz="4" w:space="0" w:color="auto"/>
              <w:right w:val="single" w:sz="4" w:space="0" w:color="auto"/>
            </w:tcBorders>
            <w:vAlign w:val="center"/>
          </w:tcPr>
          <w:p w14:paraId="556F1043" w14:textId="77777777" w:rsidR="00B83351" w:rsidRPr="00B83351" w:rsidRDefault="00B83351" w:rsidP="00B83351">
            <w:pPr>
              <w:pStyle w:val="BodyText"/>
              <w:rPr>
                <w:lang w:val="en-IN"/>
              </w:rPr>
            </w:pPr>
            <w:r w:rsidRPr="00B83351">
              <w:rPr>
                <w:lang w:val="en-IN"/>
              </w:rPr>
              <w:t>2</w:t>
            </w:r>
          </w:p>
        </w:tc>
        <w:tc>
          <w:tcPr>
            <w:tcW w:w="477" w:type="pct"/>
            <w:tcBorders>
              <w:top w:val="single" w:sz="4" w:space="0" w:color="auto"/>
              <w:left w:val="single" w:sz="4" w:space="0" w:color="auto"/>
              <w:bottom w:val="single" w:sz="4" w:space="0" w:color="auto"/>
              <w:right w:val="single" w:sz="4" w:space="0" w:color="auto"/>
            </w:tcBorders>
            <w:vAlign w:val="center"/>
          </w:tcPr>
          <w:p w14:paraId="20CFC4BE" w14:textId="77777777" w:rsidR="00B83351" w:rsidRPr="00B83351" w:rsidRDefault="00B83351" w:rsidP="00B83351">
            <w:pPr>
              <w:pStyle w:val="BodyText"/>
              <w:rPr>
                <w:lang w:val="en-IN"/>
              </w:rPr>
            </w:pPr>
            <w:r w:rsidRPr="00B83351">
              <w:rPr>
                <w:lang w:val="en-IN"/>
              </w:rPr>
              <w:t>March-2021</w:t>
            </w:r>
          </w:p>
        </w:tc>
        <w:tc>
          <w:tcPr>
            <w:tcW w:w="341" w:type="pct"/>
            <w:tcBorders>
              <w:top w:val="single" w:sz="4" w:space="0" w:color="auto"/>
              <w:left w:val="single" w:sz="4" w:space="0" w:color="auto"/>
              <w:bottom w:val="single" w:sz="4" w:space="0" w:color="auto"/>
              <w:right w:val="single" w:sz="4" w:space="0" w:color="auto"/>
            </w:tcBorders>
            <w:vAlign w:val="center"/>
          </w:tcPr>
          <w:p w14:paraId="5DBB5DCD" w14:textId="77777777" w:rsidR="00B83351" w:rsidRPr="00B83351" w:rsidRDefault="00B83351" w:rsidP="00B83351">
            <w:pPr>
              <w:pStyle w:val="BodyText"/>
              <w:rPr>
                <w:lang w:val="en-IN"/>
              </w:rPr>
            </w:pPr>
            <w:r w:rsidRPr="00B83351">
              <w:rPr>
                <w:lang w:val="en-IN"/>
              </w:rPr>
              <w:t>69</w:t>
            </w:r>
          </w:p>
        </w:tc>
        <w:tc>
          <w:tcPr>
            <w:tcW w:w="421" w:type="pct"/>
            <w:tcBorders>
              <w:top w:val="single" w:sz="4" w:space="0" w:color="auto"/>
              <w:left w:val="single" w:sz="4" w:space="0" w:color="auto"/>
              <w:bottom w:val="single" w:sz="4" w:space="0" w:color="auto"/>
              <w:right w:val="single" w:sz="4" w:space="0" w:color="auto"/>
            </w:tcBorders>
            <w:vAlign w:val="center"/>
          </w:tcPr>
          <w:p w14:paraId="780A64D3" w14:textId="77777777" w:rsidR="00B83351" w:rsidRPr="00B83351" w:rsidRDefault="00B83351" w:rsidP="00B83351">
            <w:pPr>
              <w:pStyle w:val="BodyText"/>
              <w:rPr>
                <w:lang w:val="en-IN"/>
              </w:rPr>
            </w:pPr>
            <w:r w:rsidRPr="00B83351">
              <w:rPr>
                <w:lang w:val="en-IN"/>
              </w:rPr>
              <w:t>63.10</w:t>
            </w:r>
          </w:p>
        </w:tc>
        <w:tc>
          <w:tcPr>
            <w:tcW w:w="603" w:type="pct"/>
            <w:tcBorders>
              <w:top w:val="single" w:sz="4" w:space="0" w:color="auto"/>
              <w:left w:val="single" w:sz="4" w:space="0" w:color="auto"/>
              <w:bottom w:val="single" w:sz="4" w:space="0" w:color="auto"/>
              <w:right w:val="single" w:sz="4" w:space="0" w:color="auto"/>
            </w:tcBorders>
            <w:vAlign w:val="center"/>
          </w:tcPr>
          <w:p w14:paraId="41CAED4F" w14:textId="77777777" w:rsidR="00B83351" w:rsidRPr="00B83351" w:rsidRDefault="00B83351" w:rsidP="00B83351">
            <w:pPr>
              <w:pStyle w:val="BodyText"/>
              <w:rPr>
                <w:lang w:val="en-IN"/>
              </w:rPr>
            </w:pPr>
            <w:r w:rsidRPr="00B83351">
              <w:rPr>
                <w:lang w:val="en-IN"/>
              </w:rPr>
              <w:t>39.00</w:t>
            </w:r>
          </w:p>
        </w:tc>
      </w:tr>
      <w:tr w:rsidR="00B83351" w:rsidRPr="00B83351" w14:paraId="733FDA20" w14:textId="77777777" w:rsidTr="00B83351">
        <w:trPr>
          <w:trHeight w:val="20"/>
          <w:jc w:val="center"/>
        </w:trPr>
        <w:tc>
          <w:tcPr>
            <w:tcW w:w="675" w:type="pct"/>
            <w:tcBorders>
              <w:top w:val="single" w:sz="4" w:space="0" w:color="auto"/>
              <w:left w:val="single" w:sz="4" w:space="0" w:color="auto"/>
              <w:bottom w:val="single" w:sz="4" w:space="0" w:color="auto"/>
              <w:right w:val="single" w:sz="4" w:space="0" w:color="auto"/>
            </w:tcBorders>
            <w:vAlign w:val="center"/>
          </w:tcPr>
          <w:p w14:paraId="6B862DC8" w14:textId="77777777" w:rsidR="00B83351" w:rsidRPr="00B83351" w:rsidRDefault="00B83351" w:rsidP="00B83351">
            <w:pPr>
              <w:pStyle w:val="BodyText"/>
              <w:rPr>
                <w:lang w:val="en-IN"/>
              </w:rPr>
            </w:pPr>
            <w:r w:rsidRPr="00B83351">
              <w:rPr>
                <w:lang w:val="en-IN"/>
              </w:rPr>
              <w:t>UHSBN-14 X UHSBN-3</w:t>
            </w:r>
          </w:p>
        </w:tc>
        <w:tc>
          <w:tcPr>
            <w:tcW w:w="558" w:type="pct"/>
            <w:tcBorders>
              <w:top w:val="single" w:sz="4" w:space="0" w:color="auto"/>
              <w:left w:val="single" w:sz="4" w:space="0" w:color="auto"/>
              <w:bottom w:val="single" w:sz="4" w:space="0" w:color="auto"/>
              <w:right w:val="single" w:sz="4" w:space="0" w:color="auto"/>
            </w:tcBorders>
            <w:vAlign w:val="center"/>
          </w:tcPr>
          <w:p w14:paraId="15974CC4" w14:textId="77777777" w:rsidR="00B83351" w:rsidRPr="00B83351" w:rsidRDefault="00B83351" w:rsidP="00B83351">
            <w:pPr>
              <w:pStyle w:val="BodyText"/>
              <w:rPr>
                <w:lang w:val="en-IN"/>
              </w:rPr>
            </w:pPr>
            <w:r w:rsidRPr="00B83351">
              <w:rPr>
                <w:lang w:val="en-IN"/>
              </w:rPr>
              <w:t>June-2020</w:t>
            </w:r>
          </w:p>
        </w:tc>
        <w:tc>
          <w:tcPr>
            <w:tcW w:w="432" w:type="pct"/>
            <w:tcBorders>
              <w:top w:val="single" w:sz="4" w:space="0" w:color="auto"/>
              <w:left w:val="single" w:sz="4" w:space="0" w:color="auto"/>
              <w:bottom w:val="single" w:sz="4" w:space="0" w:color="auto"/>
              <w:right w:val="single" w:sz="4" w:space="0" w:color="auto"/>
            </w:tcBorders>
            <w:vAlign w:val="center"/>
          </w:tcPr>
          <w:p w14:paraId="6868BF76" w14:textId="77777777" w:rsidR="00B83351" w:rsidRPr="00B83351" w:rsidRDefault="00B83351" w:rsidP="00B83351">
            <w:pPr>
              <w:pStyle w:val="BodyText"/>
              <w:rPr>
                <w:lang w:val="en-IN"/>
              </w:rPr>
            </w:pPr>
            <w:r w:rsidRPr="00B83351">
              <w:rPr>
                <w:lang w:val="en-IN"/>
              </w:rPr>
              <w:t>45</w:t>
            </w:r>
          </w:p>
        </w:tc>
        <w:tc>
          <w:tcPr>
            <w:tcW w:w="249" w:type="pct"/>
            <w:tcBorders>
              <w:top w:val="single" w:sz="4" w:space="0" w:color="auto"/>
              <w:left w:val="single" w:sz="4" w:space="0" w:color="auto"/>
              <w:bottom w:val="single" w:sz="4" w:space="0" w:color="auto"/>
              <w:right w:val="single" w:sz="4" w:space="0" w:color="auto"/>
            </w:tcBorders>
            <w:vAlign w:val="center"/>
          </w:tcPr>
          <w:p w14:paraId="1585FDEB" w14:textId="77777777" w:rsidR="00B83351" w:rsidRPr="00B83351" w:rsidRDefault="00B83351" w:rsidP="00B83351">
            <w:pPr>
              <w:pStyle w:val="BodyText"/>
              <w:rPr>
                <w:lang w:val="en-IN"/>
              </w:rPr>
            </w:pPr>
            <w:r w:rsidRPr="00B83351">
              <w:rPr>
                <w:lang w:val="en-IN"/>
              </w:rPr>
              <w:t>24</w:t>
            </w:r>
          </w:p>
        </w:tc>
        <w:tc>
          <w:tcPr>
            <w:tcW w:w="310" w:type="pct"/>
            <w:tcBorders>
              <w:top w:val="single" w:sz="4" w:space="0" w:color="auto"/>
              <w:left w:val="single" w:sz="4" w:space="0" w:color="auto"/>
              <w:bottom w:val="single" w:sz="4" w:space="0" w:color="auto"/>
              <w:right w:val="single" w:sz="4" w:space="0" w:color="auto"/>
            </w:tcBorders>
            <w:vAlign w:val="center"/>
          </w:tcPr>
          <w:p w14:paraId="506AD100" w14:textId="77777777" w:rsidR="00B83351" w:rsidRPr="00B83351" w:rsidRDefault="00B83351" w:rsidP="00B83351">
            <w:pPr>
              <w:pStyle w:val="BodyText"/>
              <w:rPr>
                <w:lang w:val="en-IN"/>
              </w:rPr>
            </w:pPr>
            <w:r w:rsidRPr="00B83351">
              <w:rPr>
                <w:lang w:val="en-IN"/>
              </w:rPr>
              <w:t>53.33</w:t>
            </w:r>
          </w:p>
        </w:tc>
        <w:tc>
          <w:tcPr>
            <w:tcW w:w="493" w:type="pct"/>
            <w:tcBorders>
              <w:top w:val="single" w:sz="4" w:space="0" w:color="auto"/>
              <w:left w:val="single" w:sz="4" w:space="0" w:color="auto"/>
              <w:bottom w:val="single" w:sz="4" w:space="0" w:color="auto"/>
              <w:right w:val="single" w:sz="4" w:space="0" w:color="auto"/>
            </w:tcBorders>
            <w:vAlign w:val="center"/>
          </w:tcPr>
          <w:p w14:paraId="2CE0C26B" w14:textId="77777777" w:rsidR="00B83351" w:rsidRPr="00B83351" w:rsidRDefault="00B83351" w:rsidP="00B83351">
            <w:pPr>
              <w:pStyle w:val="BodyText"/>
              <w:rPr>
                <w:lang w:val="en-IN"/>
              </w:rPr>
            </w:pPr>
            <w:r w:rsidRPr="00B83351">
              <w:rPr>
                <w:lang w:val="en-IN"/>
              </w:rPr>
              <w:t>19</w:t>
            </w:r>
          </w:p>
        </w:tc>
        <w:tc>
          <w:tcPr>
            <w:tcW w:w="441" w:type="pct"/>
            <w:tcBorders>
              <w:top w:val="single" w:sz="4" w:space="0" w:color="auto"/>
              <w:left w:val="single" w:sz="4" w:space="0" w:color="auto"/>
              <w:bottom w:val="single" w:sz="4" w:space="0" w:color="auto"/>
              <w:right w:val="single" w:sz="4" w:space="0" w:color="auto"/>
            </w:tcBorders>
            <w:vAlign w:val="center"/>
          </w:tcPr>
          <w:p w14:paraId="458F5F68" w14:textId="77777777" w:rsidR="00B83351" w:rsidRPr="00B83351" w:rsidRDefault="00B83351" w:rsidP="00B83351">
            <w:pPr>
              <w:pStyle w:val="BodyText"/>
              <w:rPr>
                <w:lang w:val="en-IN"/>
              </w:rPr>
            </w:pPr>
            <w:r w:rsidRPr="00B83351">
              <w:rPr>
                <w:lang w:val="en-IN"/>
              </w:rPr>
              <w:t>5</w:t>
            </w:r>
          </w:p>
        </w:tc>
        <w:tc>
          <w:tcPr>
            <w:tcW w:w="477" w:type="pct"/>
            <w:tcBorders>
              <w:top w:val="single" w:sz="4" w:space="0" w:color="auto"/>
              <w:left w:val="single" w:sz="4" w:space="0" w:color="auto"/>
              <w:bottom w:val="single" w:sz="4" w:space="0" w:color="auto"/>
              <w:right w:val="single" w:sz="4" w:space="0" w:color="auto"/>
            </w:tcBorders>
            <w:vAlign w:val="center"/>
          </w:tcPr>
          <w:p w14:paraId="284BFF23" w14:textId="77777777" w:rsidR="00B83351" w:rsidRPr="00B83351" w:rsidRDefault="00B83351" w:rsidP="00B83351">
            <w:pPr>
              <w:pStyle w:val="BodyText"/>
              <w:rPr>
                <w:lang w:val="en-IN"/>
              </w:rPr>
            </w:pPr>
            <w:r w:rsidRPr="00B83351">
              <w:rPr>
                <w:lang w:val="en-IN"/>
              </w:rPr>
              <w:t>February-2021</w:t>
            </w:r>
          </w:p>
        </w:tc>
        <w:tc>
          <w:tcPr>
            <w:tcW w:w="341" w:type="pct"/>
            <w:tcBorders>
              <w:top w:val="single" w:sz="4" w:space="0" w:color="auto"/>
              <w:left w:val="single" w:sz="4" w:space="0" w:color="auto"/>
              <w:bottom w:val="single" w:sz="4" w:space="0" w:color="auto"/>
              <w:right w:val="single" w:sz="4" w:space="0" w:color="auto"/>
            </w:tcBorders>
            <w:vAlign w:val="center"/>
          </w:tcPr>
          <w:p w14:paraId="068799D7" w14:textId="77777777" w:rsidR="00B83351" w:rsidRPr="00B83351" w:rsidRDefault="00B83351" w:rsidP="00B83351">
            <w:pPr>
              <w:pStyle w:val="BodyText"/>
              <w:rPr>
                <w:lang w:val="en-IN"/>
              </w:rPr>
            </w:pPr>
            <w:r w:rsidRPr="00B83351">
              <w:rPr>
                <w:lang w:val="en-IN"/>
              </w:rPr>
              <w:t>88</w:t>
            </w:r>
          </w:p>
        </w:tc>
        <w:tc>
          <w:tcPr>
            <w:tcW w:w="421" w:type="pct"/>
            <w:tcBorders>
              <w:top w:val="single" w:sz="4" w:space="0" w:color="auto"/>
              <w:left w:val="single" w:sz="4" w:space="0" w:color="auto"/>
              <w:bottom w:val="single" w:sz="4" w:space="0" w:color="auto"/>
              <w:right w:val="single" w:sz="4" w:space="0" w:color="auto"/>
            </w:tcBorders>
            <w:vAlign w:val="center"/>
          </w:tcPr>
          <w:p w14:paraId="1B258275" w14:textId="77777777" w:rsidR="00B83351" w:rsidRPr="00B83351" w:rsidRDefault="00B83351" w:rsidP="00B83351">
            <w:pPr>
              <w:pStyle w:val="BodyText"/>
              <w:rPr>
                <w:lang w:val="en-IN"/>
              </w:rPr>
            </w:pPr>
            <w:r w:rsidRPr="00B83351">
              <w:rPr>
                <w:lang w:val="en-IN"/>
              </w:rPr>
              <w:t>57.80</w:t>
            </w:r>
          </w:p>
        </w:tc>
        <w:tc>
          <w:tcPr>
            <w:tcW w:w="603" w:type="pct"/>
            <w:tcBorders>
              <w:top w:val="single" w:sz="4" w:space="0" w:color="auto"/>
              <w:left w:val="single" w:sz="4" w:space="0" w:color="auto"/>
              <w:bottom w:val="single" w:sz="4" w:space="0" w:color="auto"/>
              <w:right w:val="single" w:sz="4" w:space="0" w:color="auto"/>
            </w:tcBorders>
            <w:vAlign w:val="center"/>
          </w:tcPr>
          <w:p w14:paraId="090A8292" w14:textId="77777777" w:rsidR="00B83351" w:rsidRPr="00B83351" w:rsidRDefault="00B83351" w:rsidP="00B83351">
            <w:pPr>
              <w:pStyle w:val="BodyText"/>
              <w:rPr>
                <w:lang w:val="en-IN"/>
              </w:rPr>
            </w:pPr>
            <w:r w:rsidRPr="00B83351">
              <w:rPr>
                <w:lang w:val="en-IN"/>
              </w:rPr>
              <w:t>18.00</w:t>
            </w:r>
          </w:p>
        </w:tc>
      </w:tr>
      <w:tr w:rsidR="00B83351" w:rsidRPr="00B83351" w14:paraId="74141CF4" w14:textId="77777777" w:rsidTr="00B83351">
        <w:trPr>
          <w:trHeight w:val="20"/>
          <w:jc w:val="center"/>
        </w:trPr>
        <w:tc>
          <w:tcPr>
            <w:tcW w:w="675" w:type="pct"/>
            <w:tcBorders>
              <w:top w:val="single" w:sz="4" w:space="0" w:color="auto"/>
              <w:left w:val="single" w:sz="4" w:space="0" w:color="auto"/>
              <w:bottom w:val="single" w:sz="4" w:space="0" w:color="auto"/>
              <w:right w:val="single" w:sz="4" w:space="0" w:color="auto"/>
            </w:tcBorders>
            <w:vAlign w:val="center"/>
          </w:tcPr>
          <w:p w14:paraId="739FFB94" w14:textId="77777777" w:rsidR="00B83351" w:rsidRPr="00B83351" w:rsidRDefault="00B83351" w:rsidP="00B83351">
            <w:pPr>
              <w:pStyle w:val="BodyText"/>
              <w:rPr>
                <w:lang w:val="en-IN"/>
              </w:rPr>
            </w:pPr>
            <w:r w:rsidRPr="00B83351">
              <w:rPr>
                <w:lang w:val="en-IN"/>
              </w:rPr>
              <w:t>UHSBN-4 X UHSBN-3</w:t>
            </w:r>
          </w:p>
        </w:tc>
        <w:tc>
          <w:tcPr>
            <w:tcW w:w="558" w:type="pct"/>
            <w:tcBorders>
              <w:top w:val="single" w:sz="4" w:space="0" w:color="auto"/>
              <w:left w:val="single" w:sz="4" w:space="0" w:color="auto"/>
              <w:bottom w:val="single" w:sz="4" w:space="0" w:color="auto"/>
              <w:right w:val="single" w:sz="4" w:space="0" w:color="auto"/>
            </w:tcBorders>
            <w:vAlign w:val="center"/>
          </w:tcPr>
          <w:p w14:paraId="5B8343A4" w14:textId="77777777" w:rsidR="00B83351" w:rsidRPr="00B83351" w:rsidRDefault="00B83351" w:rsidP="00B83351">
            <w:pPr>
              <w:pStyle w:val="BodyText"/>
              <w:rPr>
                <w:lang w:val="en-IN"/>
              </w:rPr>
            </w:pPr>
            <w:r w:rsidRPr="00B83351">
              <w:rPr>
                <w:lang w:val="en-IN"/>
              </w:rPr>
              <w:t>September-2019</w:t>
            </w:r>
          </w:p>
        </w:tc>
        <w:tc>
          <w:tcPr>
            <w:tcW w:w="432" w:type="pct"/>
            <w:tcBorders>
              <w:top w:val="single" w:sz="4" w:space="0" w:color="auto"/>
              <w:left w:val="single" w:sz="4" w:space="0" w:color="auto"/>
              <w:bottom w:val="single" w:sz="4" w:space="0" w:color="auto"/>
              <w:right w:val="single" w:sz="4" w:space="0" w:color="auto"/>
            </w:tcBorders>
            <w:vAlign w:val="center"/>
          </w:tcPr>
          <w:p w14:paraId="55C6D38D" w14:textId="77777777" w:rsidR="00B83351" w:rsidRPr="00B83351" w:rsidRDefault="00B83351" w:rsidP="00B83351">
            <w:pPr>
              <w:pStyle w:val="BodyText"/>
              <w:rPr>
                <w:lang w:val="en-IN"/>
              </w:rPr>
            </w:pPr>
            <w:r w:rsidRPr="00B83351">
              <w:rPr>
                <w:lang w:val="en-IN"/>
              </w:rPr>
              <w:t>46</w:t>
            </w:r>
          </w:p>
        </w:tc>
        <w:tc>
          <w:tcPr>
            <w:tcW w:w="249" w:type="pct"/>
            <w:tcBorders>
              <w:top w:val="single" w:sz="4" w:space="0" w:color="auto"/>
              <w:left w:val="single" w:sz="4" w:space="0" w:color="auto"/>
              <w:bottom w:val="single" w:sz="4" w:space="0" w:color="auto"/>
              <w:right w:val="single" w:sz="4" w:space="0" w:color="auto"/>
            </w:tcBorders>
            <w:vAlign w:val="center"/>
          </w:tcPr>
          <w:p w14:paraId="47AEB46B" w14:textId="77777777" w:rsidR="00B83351" w:rsidRPr="00B83351" w:rsidRDefault="00B83351" w:rsidP="00B83351">
            <w:pPr>
              <w:pStyle w:val="BodyText"/>
              <w:rPr>
                <w:lang w:val="en-IN"/>
              </w:rPr>
            </w:pPr>
            <w:r w:rsidRPr="00B83351">
              <w:rPr>
                <w:lang w:val="en-IN"/>
              </w:rPr>
              <w:t>31</w:t>
            </w:r>
          </w:p>
        </w:tc>
        <w:tc>
          <w:tcPr>
            <w:tcW w:w="310" w:type="pct"/>
            <w:tcBorders>
              <w:top w:val="single" w:sz="4" w:space="0" w:color="auto"/>
              <w:left w:val="single" w:sz="4" w:space="0" w:color="auto"/>
              <w:bottom w:val="single" w:sz="4" w:space="0" w:color="auto"/>
              <w:right w:val="single" w:sz="4" w:space="0" w:color="auto"/>
            </w:tcBorders>
            <w:vAlign w:val="center"/>
          </w:tcPr>
          <w:p w14:paraId="144C51CD" w14:textId="77777777" w:rsidR="00B83351" w:rsidRPr="00B83351" w:rsidRDefault="00B83351" w:rsidP="00B83351">
            <w:pPr>
              <w:pStyle w:val="BodyText"/>
              <w:rPr>
                <w:lang w:val="en-IN"/>
              </w:rPr>
            </w:pPr>
            <w:r w:rsidRPr="00B83351">
              <w:rPr>
                <w:lang w:val="en-IN"/>
              </w:rPr>
              <w:t>67.39</w:t>
            </w:r>
          </w:p>
        </w:tc>
        <w:tc>
          <w:tcPr>
            <w:tcW w:w="493" w:type="pct"/>
            <w:tcBorders>
              <w:top w:val="single" w:sz="4" w:space="0" w:color="auto"/>
              <w:left w:val="single" w:sz="4" w:space="0" w:color="auto"/>
              <w:bottom w:val="single" w:sz="4" w:space="0" w:color="auto"/>
              <w:right w:val="single" w:sz="4" w:space="0" w:color="auto"/>
            </w:tcBorders>
            <w:vAlign w:val="center"/>
          </w:tcPr>
          <w:p w14:paraId="4EEAF2A6" w14:textId="77777777" w:rsidR="00B83351" w:rsidRPr="00B83351" w:rsidRDefault="00B83351" w:rsidP="00B83351">
            <w:pPr>
              <w:pStyle w:val="BodyText"/>
              <w:rPr>
                <w:lang w:val="en-IN"/>
              </w:rPr>
            </w:pPr>
            <w:r w:rsidRPr="00B83351">
              <w:rPr>
                <w:lang w:val="en-IN"/>
              </w:rPr>
              <w:t>31</w:t>
            </w:r>
          </w:p>
        </w:tc>
        <w:tc>
          <w:tcPr>
            <w:tcW w:w="441" w:type="pct"/>
            <w:tcBorders>
              <w:top w:val="single" w:sz="4" w:space="0" w:color="auto"/>
              <w:left w:val="single" w:sz="4" w:space="0" w:color="auto"/>
              <w:bottom w:val="single" w:sz="4" w:space="0" w:color="auto"/>
              <w:right w:val="single" w:sz="4" w:space="0" w:color="auto"/>
            </w:tcBorders>
            <w:vAlign w:val="center"/>
          </w:tcPr>
          <w:p w14:paraId="266BA798" w14:textId="77777777" w:rsidR="00B83351" w:rsidRPr="00B83351" w:rsidRDefault="00B83351" w:rsidP="00B83351">
            <w:pPr>
              <w:pStyle w:val="BodyText"/>
              <w:rPr>
                <w:lang w:val="en-IN"/>
              </w:rPr>
            </w:pPr>
            <w:r w:rsidRPr="00B83351">
              <w:rPr>
                <w:lang w:val="en-IN"/>
              </w:rPr>
              <w:t>0</w:t>
            </w:r>
          </w:p>
        </w:tc>
        <w:tc>
          <w:tcPr>
            <w:tcW w:w="477" w:type="pct"/>
            <w:tcBorders>
              <w:top w:val="single" w:sz="4" w:space="0" w:color="auto"/>
              <w:left w:val="single" w:sz="4" w:space="0" w:color="auto"/>
              <w:bottom w:val="single" w:sz="4" w:space="0" w:color="auto"/>
              <w:right w:val="single" w:sz="4" w:space="0" w:color="auto"/>
            </w:tcBorders>
            <w:vAlign w:val="center"/>
          </w:tcPr>
          <w:p w14:paraId="0B092B2B" w14:textId="77777777" w:rsidR="00B83351" w:rsidRPr="00B83351" w:rsidRDefault="00B83351" w:rsidP="00B83351">
            <w:pPr>
              <w:pStyle w:val="BodyText"/>
              <w:rPr>
                <w:lang w:val="en-IN"/>
              </w:rPr>
            </w:pPr>
            <w:r w:rsidRPr="00B83351">
              <w:rPr>
                <w:lang w:val="en-IN"/>
              </w:rPr>
              <w:t>March-2020</w:t>
            </w:r>
          </w:p>
        </w:tc>
        <w:tc>
          <w:tcPr>
            <w:tcW w:w="341" w:type="pct"/>
            <w:tcBorders>
              <w:top w:val="single" w:sz="4" w:space="0" w:color="auto"/>
              <w:left w:val="single" w:sz="4" w:space="0" w:color="auto"/>
              <w:bottom w:val="single" w:sz="4" w:space="0" w:color="auto"/>
              <w:right w:val="single" w:sz="4" w:space="0" w:color="auto"/>
            </w:tcBorders>
            <w:vAlign w:val="center"/>
          </w:tcPr>
          <w:p w14:paraId="79C9C5E4" w14:textId="77777777" w:rsidR="00B83351" w:rsidRPr="00B83351" w:rsidRDefault="00B83351" w:rsidP="00B83351">
            <w:pPr>
              <w:pStyle w:val="BodyText"/>
              <w:rPr>
                <w:lang w:val="en-IN"/>
              </w:rPr>
            </w:pPr>
            <w:r w:rsidRPr="00B83351">
              <w:rPr>
                <w:lang w:val="en-IN"/>
              </w:rPr>
              <w:t>92</w:t>
            </w:r>
          </w:p>
        </w:tc>
        <w:tc>
          <w:tcPr>
            <w:tcW w:w="421" w:type="pct"/>
            <w:tcBorders>
              <w:top w:val="single" w:sz="4" w:space="0" w:color="auto"/>
              <w:left w:val="single" w:sz="4" w:space="0" w:color="auto"/>
              <w:bottom w:val="single" w:sz="4" w:space="0" w:color="auto"/>
              <w:right w:val="single" w:sz="4" w:space="0" w:color="auto"/>
            </w:tcBorders>
            <w:vAlign w:val="center"/>
          </w:tcPr>
          <w:p w14:paraId="4CB9C1A6" w14:textId="77777777" w:rsidR="00B83351" w:rsidRPr="00B83351" w:rsidRDefault="00B83351" w:rsidP="00B83351">
            <w:pPr>
              <w:pStyle w:val="BodyText"/>
              <w:rPr>
                <w:lang w:val="en-IN"/>
              </w:rPr>
            </w:pPr>
            <w:r w:rsidRPr="00B83351">
              <w:rPr>
                <w:lang w:val="en-IN"/>
              </w:rPr>
              <w:t>0.00</w:t>
            </w:r>
          </w:p>
        </w:tc>
        <w:tc>
          <w:tcPr>
            <w:tcW w:w="603" w:type="pct"/>
            <w:tcBorders>
              <w:top w:val="single" w:sz="4" w:space="0" w:color="auto"/>
              <w:left w:val="single" w:sz="4" w:space="0" w:color="auto"/>
              <w:bottom w:val="single" w:sz="4" w:space="0" w:color="auto"/>
              <w:right w:val="single" w:sz="4" w:space="0" w:color="auto"/>
            </w:tcBorders>
            <w:vAlign w:val="center"/>
          </w:tcPr>
          <w:p w14:paraId="0D46E6E2" w14:textId="77777777" w:rsidR="00B83351" w:rsidRPr="00B83351" w:rsidRDefault="00B83351" w:rsidP="00B83351">
            <w:pPr>
              <w:pStyle w:val="BodyText"/>
              <w:rPr>
                <w:lang w:val="en-IN"/>
              </w:rPr>
            </w:pPr>
            <w:r w:rsidRPr="00B83351">
              <w:rPr>
                <w:lang w:val="en-IN"/>
              </w:rPr>
              <w:t>0.00</w:t>
            </w:r>
          </w:p>
        </w:tc>
      </w:tr>
      <w:tr w:rsidR="00B83351" w:rsidRPr="00B83351" w14:paraId="31993EEF" w14:textId="77777777" w:rsidTr="00B83351">
        <w:trPr>
          <w:trHeight w:val="20"/>
          <w:jc w:val="center"/>
        </w:trPr>
        <w:tc>
          <w:tcPr>
            <w:tcW w:w="675" w:type="pct"/>
            <w:tcBorders>
              <w:top w:val="single" w:sz="4" w:space="0" w:color="auto"/>
              <w:left w:val="single" w:sz="4" w:space="0" w:color="auto"/>
              <w:bottom w:val="single" w:sz="4" w:space="0" w:color="auto"/>
              <w:right w:val="single" w:sz="4" w:space="0" w:color="auto"/>
            </w:tcBorders>
            <w:vAlign w:val="center"/>
          </w:tcPr>
          <w:p w14:paraId="42A7A6F7" w14:textId="77777777" w:rsidR="00B83351" w:rsidRPr="00B83351" w:rsidRDefault="00B83351" w:rsidP="00B83351">
            <w:pPr>
              <w:pStyle w:val="BodyText"/>
              <w:rPr>
                <w:lang w:val="en-IN"/>
              </w:rPr>
            </w:pPr>
            <w:r w:rsidRPr="00B83351">
              <w:rPr>
                <w:lang w:val="en-IN"/>
              </w:rPr>
              <w:t>UHSBN-17 X UHSBN-18</w:t>
            </w:r>
          </w:p>
        </w:tc>
        <w:tc>
          <w:tcPr>
            <w:tcW w:w="558" w:type="pct"/>
            <w:tcBorders>
              <w:top w:val="single" w:sz="4" w:space="0" w:color="auto"/>
              <w:left w:val="single" w:sz="4" w:space="0" w:color="auto"/>
              <w:bottom w:val="single" w:sz="4" w:space="0" w:color="auto"/>
              <w:right w:val="single" w:sz="4" w:space="0" w:color="auto"/>
            </w:tcBorders>
            <w:vAlign w:val="center"/>
          </w:tcPr>
          <w:p w14:paraId="34BD21FB" w14:textId="77777777" w:rsidR="00B83351" w:rsidRPr="00B83351" w:rsidRDefault="00B83351" w:rsidP="00B83351">
            <w:pPr>
              <w:pStyle w:val="BodyText"/>
              <w:rPr>
                <w:lang w:val="en-IN"/>
              </w:rPr>
            </w:pPr>
            <w:r w:rsidRPr="00B83351">
              <w:rPr>
                <w:lang w:val="en-IN"/>
              </w:rPr>
              <w:t>June-2020</w:t>
            </w:r>
          </w:p>
        </w:tc>
        <w:tc>
          <w:tcPr>
            <w:tcW w:w="432" w:type="pct"/>
            <w:tcBorders>
              <w:top w:val="single" w:sz="4" w:space="0" w:color="auto"/>
              <w:left w:val="single" w:sz="4" w:space="0" w:color="auto"/>
              <w:bottom w:val="single" w:sz="4" w:space="0" w:color="auto"/>
              <w:right w:val="single" w:sz="4" w:space="0" w:color="auto"/>
            </w:tcBorders>
            <w:vAlign w:val="center"/>
          </w:tcPr>
          <w:p w14:paraId="56CD6243" w14:textId="77777777" w:rsidR="00B83351" w:rsidRPr="00B83351" w:rsidRDefault="00B83351" w:rsidP="00B83351">
            <w:pPr>
              <w:pStyle w:val="BodyText"/>
              <w:rPr>
                <w:lang w:val="en-IN"/>
              </w:rPr>
            </w:pPr>
            <w:r w:rsidRPr="00B83351">
              <w:rPr>
                <w:lang w:val="en-IN"/>
              </w:rPr>
              <w:t>13</w:t>
            </w:r>
          </w:p>
        </w:tc>
        <w:tc>
          <w:tcPr>
            <w:tcW w:w="249" w:type="pct"/>
            <w:tcBorders>
              <w:top w:val="single" w:sz="4" w:space="0" w:color="auto"/>
              <w:left w:val="single" w:sz="4" w:space="0" w:color="auto"/>
              <w:bottom w:val="single" w:sz="4" w:space="0" w:color="auto"/>
              <w:right w:val="single" w:sz="4" w:space="0" w:color="auto"/>
            </w:tcBorders>
            <w:vAlign w:val="center"/>
          </w:tcPr>
          <w:p w14:paraId="203F9A81" w14:textId="77777777" w:rsidR="00B83351" w:rsidRPr="00B83351" w:rsidRDefault="00B83351" w:rsidP="00B83351">
            <w:pPr>
              <w:pStyle w:val="BodyText"/>
              <w:rPr>
                <w:lang w:val="en-IN"/>
              </w:rPr>
            </w:pPr>
            <w:r w:rsidRPr="00B83351">
              <w:rPr>
                <w:lang w:val="en-IN"/>
              </w:rPr>
              <w:t>3</w:t>
            </w:r>
          </w:p>
        </w:tc>
        <w:tc>
          <w:tcPr>
            <w:tcW w:w="310" w:type="pct"/>
            <w:tcBorders>
              <w:top w:val="single" w:sz="4" w:space="0" w:color="auto"/>
              <w:left w:val="single" w:sz="4" w:space="0" w:color="auto"/>
              <w:bottom w:val="single" w:sz="4" w:space="0" w:color="auto"/>
              <w:right w:val="single" w:sz="4" w:space="0" w:color="auto"/>
            </w:tcBorders>
            <w:vAlign w:val="center"/>
          </w:tcPr>
          <w:p w14:paraId="43170B7F" w14:textId="77777777" w:rsidR="00B83351" w:rsidRPr="00B83351" w:rsidRDefault="00B83351" w:rsidP="00B83351">
            <w:pPr>
              <w:pStyle w:val="BodyText"/>
              <w:rPr>
                <w:lang w:val="en-IN"/>
              </w:rPr>
            </w:pPr>
            <w:r w:rsidRPr="00B83351">
              <w:rPr>
                <w:lang w:val="en-IN"/>
              </w:rPr>
              <w:t>23.08</w:t>
            </w:r>
          </w:p>
        </w:tc>
        <w:tc>
          <w:tcPr>
            <w:tcW w:w="493" w:type="pct"/>
            <w:tcBorders>
              <w:top w:val="single" w:sz="4" w:space="0" w:color="auto"/>
              <w:left w:val="single" w:sz="4" w:space="0" w:color="auto"/>
              <w:bottom w:val="single" w:sz="4" w:space="0" w:color="auto"/>
              <w:right w:val="single" w:sz="4" w:space="0" w:color="auto"/>
            </w:tcBorders>
            <w:vAlign w:val="center"/>
          </w:tcPr>
          <w:p w14:paraId="6620EFA9" w14:textId="77777777" w:rsidR="00B83351" w:rsidRPr="00B83351" w:rsidRDefault="00B83351" w:rsidP="00B83351">
            <w:pPr>
              <w:pStyle w:val="BodyText"/>
              <w:rPr>
                <w:lang w:val="en-IN"/>
              </w:rPr>
            </w:pPr>
            <w:r w:rsidRPr="00B83351">
              <w:rPr>
                <w:lang w:val="en-IN"/>
              </w:rPr>
              <w:t>3</w:t>
            </w:r>
          </w:p>
        </w:tc>
        <w:tc>
          <w:tcPr>
            <w:tcW w:w="441" w:type="pct"/>
            <w:tcBorders>
              <w:top w:val="single" w:sz="4" w:space="0" w:color="auto"/>
              <w:left w:val="single" w:sz="4" w:space="0" w:color="auto"/>
              <w:bottom w:val="single" w:sz="4" w:space="0" w:color="auto"/>
              <w:right w:val="single" w:sz="4" w:space="0" w:color="auto"/>
            </w:tcBorders>
            <w:vAlign w:val="center"/>
          </w:tcPr>
          <w:p w14:paraId="18970F26" w14:textId="77777777" w:rsidR="00B83351" w:rsidRPr="00B83351" w:rsidRDefault="00B83351" w:rsidP="00B83351">
            <w:pPr>
              <w:pStyle w:val="BodyText"/>
              <w:rPr>
                <w:lang w:val="en-IN"/>
              </w:rPr>
            </w:pPr>
            <w:r w:rsidRPr="00B83351">
              <w:rPr>
                <w:lang w:val="en-IN"/>
              </w:rPr>
              <w:t>0</w:t>
            </w:r>
          </w:p>
        </w:tc>
        <w:tc>
          <w:tcPr>
            <w:tcW w:w="477" w:type="pct"/>
            <w:tcBorders>
              <w:top w:val="single" w:sz="4" w:space="0" w:color="auto"/>
              <w:left w:val="single" w:sz="4" w:space="0" w:color="auto"/>
              <w:bottom w:val="single" w:sz="4" w:space="0" w:color="auto"/>
              <w:right w:val="single" w:sz="4" w:space="0" w:color="auto"/>
            </w:tcBorders>
            <w:vAlign w:val="center"/>
          </w:tcPr>
          <w:p w14:paraId="762CD5BB" w14:textId="77777777" w:rsidR="00B83351" w:rsidRPr="00B83351" w:rsidRDefault="00B83351" w:rsidP="00B83351">
            <w:pPr>
              <w:pStyle w:val="BodyText"/>
              <w:rPr>
                <w:lang w:val="en-IN"/>
              </w:rPr>
            </w:pPr>
            <w:r w:rsidRPr="00B83351">
              <w:rPr>
                <w:lang w:val="en-IN"/>
              </w:rPr>
              <w:t>February-2021</w:t>
            </w:r>
          </w:p>
        </w:tc>
        <w:tc>
          <w:tcPr>
            <w:tcW w:w="341" w:type="pct"/>
            <w:tcBorders>
              <w:top w:val="single" w:sz="4" w:space="0" w:color="auto"/>
              <w:left w:val="single" w:sz="4" w:space="0" w:color="auto"/>
              <w:bottom w:val="single" w:sz="4" w:space="0" w:color="auto"/>
              <w:right w:val="single" w:sz="4" w:space="0" w:color="auto"/>
            </w:tcBorders>
            <w:vAlign w:val="center"/>
          </w:tcPr>
          <w:p w14:paraId="3110583A" w14:textId="77777777" w:rsidR="00B83351" w:rsidRPr="00B83351" w:rsidRDefault="00B83351" w:rsidP="00B83351">
            <w:pPr>
              <w:pStyle w:val="BodyText"/>
              <w:rPr>
                <w:lang w:val="en-IN"/>
              </w:rPr>
            </w:pPr>
            <w:r w:rsidRPr="00B83351">
              <w:rPr>
                <w:lang w:val="en-IN"/>
              </w:rPr>
              <w:t>57</w:t>
            </w:r>
          </w:p>
        </w:tc>
        <w:tc>
          <w:tcPr>
            <w:tcW w:w="421" w:type="pct"/>
            <w:tcBorders>
              <w:top w:val="single" w:sz="4" w:space="0" w:color="auto"/>
              <w:left w:val="single" w:sz="4" w:space="0" w:color="auto"/>
              <w:bottom w:val="single" w:sz="4" w:space="0" w:color="auto"/>
              <w:right w:val="single" w:sz="4" w:space="0" w:color="auto"/>
            </w:tcBorders>
            <w:vAlign w:val="center"/>
          </w:tcPr>
          <w:p w14:paraId="5B15751F" w14:textId="77777777" w:rsidR="00B83351" w:rsidRPr="00B83351" w:rsidRDefault="00B83351" w:rsidP="00B83351">
            <w:pPr>
              <w:pStyle w:val="BodyText"/>
              <w:rPr>
                <w:lang w:val="en-IN"/>
              </w:rPr>
            </w:pPr>
            <w:r w:rsidRPr="00B83351">
              <w:rPr>
                <w:lang w:val="en-IN"/>
              </w:rPr>
              <w:t>0.00</w:t>
            </w:r>
          </w:p>
        </w:tc>
        <w:tc>
          <w:tcPr>
            <w:tcW w:w="603" w:type="pct"/>
            <w:tcBorders>
              <w:top w:val="single" w:sz="4" w:space="0" w:color="auto"/>
              <w:left w:val="single" w:sz="4" w:space="0" w:color="auto"/>
              <w:bottom w:val="single" w:sz="4" w:space="0" w:color="auto"/>
              <w:right w:val="single" w:sz="4" w:space="0" w:color="auto"/>
            </w:tcBorders>
            <w:vAlign w:val="center"/>
          </w:tcPr>
          <w:p w14:paraId="613B0E1C" w14:textId="77777777" w:rsidR="00B83351" w:rsidRPr="00B83351" w:rsidRDefault="00B83351" w:rsidP="00B83351">
            <w:pPr>
              <w:pStyle w:val="BodyText"/>
              <w:rPr>
                <w:lang w:val="en-IN"/>
              </w:rPr>
            </w:pPr>
            <w:r w:rsidRPr="00B83351">
              <w:rPr>
                <w:lang w:val="en-IN"/>
              </w:rPr>
              <w:t>0.00</w:t>
            </w:r>
          </w:p>
        </w:tc>
      </w:tr>
      <w:tr w:rsidR="00B83351" w:rsidRPr="00B83351" w14:paraId="7F73E6BD" w14:textId="77777777" w:rsidTr="00B83351">
        <w:trPr>
          <w:trHeight w:val="20"/>
          <w:jc w:val="center"/>
        </w:trPr>
        <w:tc>
          <w:tcPr>
            <w:tcW w:w="675" w:type="pct"/>
            <w:tcBorders>
              <w:top w:val="single" w:sz="4" w:space="0" w:color="auto"/>
              <w:left w:val="single" w:sz="4" w:space="0" w:color="auto"/>
              <w:bottom w:val="single" w:sz="4" w:space="0" w:color="auto"/>
              <w:right w:val="single" w:sz="4" w:space="0" w:color="auto"/>
            </w:tcBorders>
            <w:vAlign w:val="center"/>
          </w:tcPr>
          <w:p w14:paraId="5F102CD7" w14:textId="77777777" w:rsidR="00B83351" w:rsidRPr="00B83351" w:rsidRDefault="00B83351" w:rsidP="00B83351">
            <w:pPr>
              <w:pStyle w:val="BodyText"/>
              <w:rPr>
                <w:lang w:val="en-IN"/>
              </w:rPr>
            </w:pPr>
            <w:r w:rsidRPr="00B83351">
              <w:rPr>
                <w:lang w:val="en-IN"/>
              </w:rPr>
              <w:lastRenderedPageBreak/>
              <w:t>UHSBN-21 X UHSBN-27</w:t>
            </w:r>
          </w:p>
        </w:tc>
        <w:tc>
          <w:tcPr>
            <w:tcW w:w="558" w:type="pct"/>
            <w:tcBorders>
              <w:top w:val="single" w:sz="4" w:space="0" w:color="auto"/>
              <w:left w:val="single" w:sz="4" w:space="0" w:color="auto"/>
              <w:bottom w:val="single" w:sz="4" w:space="0" w:color="auto"/>
              <w:right w:val="single" w:sz="4" w:space="0" w:color="auto"/>
            </w:tcBorders>
            <w:vAlign w:val="center"/>
          </w:tcPr>
          <w:p w14:paraId="0A952207" w14:textId="77777777" w:rsidR="00B83351" w:rsidRPr="00B83351" w:rsidRDefault="00B83351" w:rsidP="00B83351">
            <w:pPr>
              <w:pStyle w:val="BodyText"/>
              <w:rPr>
                <w:lang w:val="en-IN"/>
              </w:rPr>
            </w:pPr>
            <w:r w:rsidRPr="00B83351">
              <w:rPr>
                <w:lang w:val="en-IN"/>
              </w:rPr>
              <w:t>July-2020</w:t>
            </w:r>
          </w:p>
        </w:tc>
        <w:tc>
          <w:tcPr>
            <w:tcW w:w="432" w:type="pct"/>
            <w:tcBorders>
              <w:top w:val="single" w:sz="4" w:space="0" w:color="auto"/>
              <w:left w:val="single" w:sz="4" w:space="0" w:color="auto"/>
              <w:bottom w:val="single" w:sz="4" w:space="0" w:color="auto"/>
              <w:right w:val="single" w:sz="4" w:space="0" w:color="auto"/>
            </w:tcBorders>
            <w:vAlign w:val="center"/>
          </w:tcPr>
          <w:p w14:paraId="16472BEE" w14:textId="77777777" w:rsidR="00B83351" w:rsidRPr="00B83351" w:rsidRDefault="00B83351" w:rsidP="00B83351">
            <w:pPr>
              <w:pStyle w:val="BodyText"/>
              <w:rPr>
                <w:lang w:val="en-IN"/>
              </w:rPr>
            </w:pPr>
            <w:r w:rsidRPr="00B83351">
              <w:rPr>
                <w:lang w:val="en-IN"/>
              </w:rPr>
              <w:t>10</w:t>
            </w:r>
          </w:p>
        </w:tc>
        <w:tc>
          <w:tcPr>
            <w:tcW w:w="249" w:type="pct"/>
            <w:tcBorders>
              <w:top w:val="single" w:sz="4" w:space="0" w:color="auto"/>
              <w:left w:val="single" w:sz="4" w:space="0" w:color="auto"/>
              <w:bottom w:val="single" w:sz="4" w:space="0" w:color="auto"/>
              <w:right w:val="single" w:sz="4" w:space="0" w:color="auto"/>
            </w:tcBorders>
            <w:vAlign w:val="center"/>
          </w:tcPr>
          <w:p w14:paraId="436D0494" w14:textId="77777777" w:rsidR="00B83351" w:rsidRPr="00B83351" w:rsidRDefault="00B83351" w:rsidP="00B83351">
            <w:pPr>
              <w:pStyle w:val="BodyText"/>
              <w:rPr>
                <w:lang w:val="en-IN"/>
              </w:rPr>
            </w:pPr>
            <w:r w:rsidRPr="00B83351">
              <w:rPr>
                <w:lang w:val="en-IN"/>
              </w:rPr>
              <w:t>2</w:t>
            </w:r>
          </w:p>
        </w:tc>
        <w:tc>
          <w:tcPr>
            <w:tcW w:w="310" w:type="pct"/>
            <w:tcBorders>
              <w:top w:val="single" w:sz="4" w:space="0" w:color="auto"/>
              <w:left w:val="single" w:sz="4" w:space="0" w:color="auto"/>
              <w:bottom w:val="single" w:sz="4" w:space="0" w:color="auto"/>
              <w:right w:val="single" w:sz="4" w:space="0" w:color="auto"/>
            </w:tcBorders>
            <w:vAlign w:val="center"/>
          </w:tcPr>
          <w:p w14:paraId="485587AB" w14:textId="77777777" w:rsidR="00B83351" w:rsidRPr="00B83351" w:rsidRDefault="00B83351" w:rsidP="00B83351">
            <w:pPr>
              <w:pStyle w:val="BodyText"/>
              <w:rPr>
                <w:lang w:val="en-IN"/>
              </w:rPr>
            </w:pPr>
            <w:r w:rsidRPr="00B83351">
              <w:rPr>
                <w:lang w:val="en-IN"/>
              </w:rPr>
              <w:t>20.00</w:t>
            </w:r>
          </w:p>
        </w:tc>
        <w:tc>
          <w:tcPr>
            <w:tcW w:w="493" w:type="pct"/>
            <w:tcBorders>
              <w:top w:val="single" w:sz="4" w:space="0" w:color="auto"/>
              <w:left w:val="single" w:sz="4" w:space="0" w:color="auto"/>
              <w:bottom w:val="single" w:sz="4" w:space="0" w:color="auto"/>
              <w:right w:val="single" w:sz="4" w:space="0" w:color="auto"/>
            </w:tcBorders>
            <w:vAlign w:val="center"/>
          </w:tcPr>
          <w:p w14:paraId="14428629" w14:textId="77777777" w:rsidR="00B83351" w:rsidRPr="00B83351" w:rsidRDefault="00B83351" w:rsidP="00B83351">
            <w:pPr>
              <w:pStyle w:val="BodyText"/>
              <w:rPr>
                <w:lang w:val="en-IN"/>
              </w:rPr>
            </w:pPr>
            <w:r w:rsidRPr="00B83351">
              <w:rPr>
                <w:lang w:val="en-IN"/>
              </w:rPr>
              <w:t>2</w:t>
            </w:r>
          </w:p>
        </w:tc>
        <w:tc>
          <w:tcPr>
            <w:tcW w:w="441" w:type="pct"/>
            <w:tcBorders>
              <w:top w:val="single" w:sz="4" w:space="0" w:color="auto"/>
              <w:left w:val="single" w:sz="4" w:space="0" w:color="auto"/>
              <w:bottom w:val="single" w:sz="4" w:space="0" w:color="auto"/>
              <w:right w:val="single" w:sz="4" w:space="0" w:color="auto"/>
            </w:tcBorders>
            <w:vAlign w:val="center"/>
          </w:tcPr>
          <w:p w14:paraId="5721A0F8" w14:textId="77777777" w:rsidR="00B83351" w:rsidRPr="00B83351" w:rsidRDefault="00B83351" w:rsidP="00B83351">
            <w:pPr>
              <w:pStyle w:val="BodyText"/>
              <w:rPr>
                <w:lang w:val="en-IN"/>
              </w:rPr>
            </w:pPr>
            <w:r w:rsidRPr="00B83351">
              <w:rPr>
                <w:lang w:val="en-IN"/>
              </w:rPr>
              <w:t>0</w:t>
            </w:r>
          </w:p>
        </w:tc>
        <w:tc>
          <w:tcPr>
            <w:tcW w:w="477" w:type="pct"/>
            <w:tcBorders>
              <w:top w:val="single" w:sz="4" w:space="0" w:color="auto"/>
              <w:left w:val="single" w:sz="4" w:space="0" w:color="auto"/>
              <w:bottom w:val="single" w:sz="4" w:space="0" w:color="auto"/>
              <w:right w:val="single" w:sz="4" w:space="0" w:color="auto"/>
            </w:tcBorders>
            <w:vAlign w:val="center"/>
          </w:tcPr>
          <w:p w14:paraId="40292E46" w14:textId="77777777" w:rsidR="00B83351" w:rsidRPr="00B83351" w:rsidRDefault="00B83351" w:rsidP="00B83351">
            <w:pPr>
              <w:pStyle w:val="BodyText"/>
              <w:rPr>
                <w:lang w:val="en-IN"/>
              </w:rPr>
            </w:pPr>
            <w:r w:rsidRPr="00B83351">
              <w:rPr>
                <w:lang w:val="en-IN"/>
              </w:rPr>
              <w:t>February-2021</w:t>
            </w:r>
          </w:p>
        </w:tc>
        <w:tc>
          <w:tcPr>
            <w:tcW w:w="341" w:type="pct"/>
            <w:tcBorders>
              <w:top w:val="single" w:sz="4" w:space="0" w:color="auto"/>
              <w:left w:val="single" w:sz="4" w:space="0" w:color="auto"/>
              <w:bottom w:val="single" w:sz="4" w:space="0" w:color="auto"/>
              <w:right w:val="single" w:sz="4" w:space="0" w:color="auto"/>
            </w:tcBorders>
            <w:vAlign w:val="center"/>
          </w:tcPr>
          <w:p w14:paraId="06E107A7" w14:textId="77777777" w:rsidR="00B83351" w:rsidRPr="00B83351" w:rsidRDefault="00B83351" w:rsidP="00B83351">
            <w:pPr>
              <w:pStyle w:val="BodyText"/>
              <w:rPr>
                <w:lang w:val="en-IN"/>
              </w:rPr>
            </w:pPr>
            <w:r w:rsidRPr="00B83351">
              <w:rPr>
                <w:lang w:val="en-IN"/>
              </w:rPr>
              <w:t>69</w:t>
            </w:r>
          </w:p>
        </w:tc>
        <w:tc>
          <w:tcPr>
            <w:tcW w:w="421" w:type="pct"/>
            <w:tcBorders>
              <w:top w:val="single" w:sz="4" w:space="0" w:color="auto"/>
              <w:left w:val="single" w:sz="4" w:space="0" w:color="auto"/>
              <w:bottom w:val="single" w:sz="4" w:space="0" w:color="auto"/>
              <w:right w:val="single" w:sz="4" w:space="0" w:color="auto"/>
            </w:tcBorders>
            <w:vAlign w:val="center"/>
          </w:tcPr>
          <w:p w14:paraId="01EF4B71" w14:textId="77777777" w:rsidR="00B83351" w:rsidRPr="00B83351" w:rsidRDefault="00B83351" w:rsidP="00B83351">
            <w:pPr>
              <w:pStyle w:val="BodyText"/>
              <w:rPr>
                <w:lang w:val="en-IN"/>
              </w:rPr>
            </w:pPr>
            <w:r w:rsidRPr="00B83351">
              <w:rPr>
                <w:lang w:val="en-IN"/>
              </w:rPr>
              <w:t>0.00</w:t>
            </w:r>
          </w:p>
        </w:tc>
        <w:tc>
          <w:tcPr>
            <w:tcW w:w="603" w:type="pct"/>
            <w:tcBorders>
              <w:top w:val="single" w:sz="4" w:space="0" w:color="auto"/>
              <w:left w:val="single" w:sz="4" w:space="0" w:color="auto"/>
              <w:bottom w:val="single" w:sz="4" w:space="0" w:color="auto"/>
              <w:right w:val="single" w:sz="4" w:space="0" w:color="auto"/>
            </w:tcBorders>
            <w:vAlign w:val="center"/>
          </w:tcPr>
          <w:p w14:paraId="542DE340" w14:textId="77777777" w:rsidR="00B83351" w:rsidRPr="00B83351" w:rsidRDefault="00B83351" w:rsidP="00B83351">
            <w:pPr>
              <w:pStyle w:val="BodyText"/>
              <w:rPr>
                <w:lang w:val="en-IN"/>
              </w:rPr>
            </w:pPr>
            <w:r w:rsidRPr="00B83351">
              <w:rPr>
                <w:lang w:val="en-IN"/>
              </w:rPr>
              <w:t>0.00</w:t>
            </w:r>
          </w:p>
        </w:tc>
      </w:tr>
      <w:tr w:rsidR="00B83351" w:rsidRPr="00B83351" w14:paraId="6D52953D" w14:textId="77777777" w:rsidTr="00B83351">
        <w:trPr>
          <w:trHeight w:val="20"/>
          <w:jc w:val="center"/>
        </w:trPr>
        <w:tc>
          <w:tcPr>
            <w:tcW w:w="675" w:type="pct"/>
            <w:tcBorders>
              <w:top w:val="single" w:sz="4" w:space="0" w:color="auto"/>
              <w:left w:val="single" w:sz="4" w:space="0" w:color="auto"/>
              <w:bottom w:val="single" w:sz="4" w:space="0" w:color="auto"/>
              <w:right w:val="single" w:sz="4" w:space="0" w:color="auto"/>
            </w:tcBorders>
            <w:vAlign w:val="center"/>
          </w:tcPr>
          <w:p w14:paraId="1C67E55C" w14:textId="77777777" w:rsidR="00B83351" w:rsidRPr="00B83351" w:rsidRDefault="00B83351" w:rsidP="00B83351">
            <w:pPr>
              <w:pStyle w:val="BodyText"/>
              <w:rPr>
                <w:lang w:val="en-IN"/>
              </w:rPr>
            </w:pPr>
            <w:r w:rsidRPr="00B83351">
              <w:rPr>
                <w:lang w:val="en-IN"/>
              </w:rPr>
              <w:t>UHSBN-25 X UHSBN-24</w:t>
            </w:r>
          </w:p>
        </w:tc>
        <w:tc>
          <w:tcPr>
            <w:tcW w:w="558" w:type="pct"/>
            <w:tcBorders>
              <w:top w:val="single" w:sz="4" w:space="0" w:color="auto"/>
              <w:left w:val="single" w:sz="4" w:space="0" w:color="auto"/>
              <w:bottom w:val="single" w:sz="4" w:space="0" w:color="auto"/>
              <w:right w:val="single" w:sz="4" w:space="0" w:color="auto"/>
            </w:tcBorders>
            <w:vAlign w:val="center"/>
          </w:tcPr>
          <w:p w14:paraId="58D6C845" w14:textId="77777777" w:rsidR="00B83351" w:rsidRPr="00B83351" w:rsidRDefault="00B83351" w:rsidP="00B83351">
            <w:pPr>
              <w:pStyle w:val="BodyText"/>
              <w:rPr>
                <w:lang w:val="en-IN"/>
              </w:rPr>
            </w:pPr>
            <w:r w:rsidRPr="00B83351">
              <w:rPr>
                <w:lang w:val="en-IN"/>
              </w:rPr>
              <w:t>July-2020</w:t>
            </w:r>
          </w:p>
        </w:tc>
        <w:tc>
          <w:tcPr>
            <w:tcW w:w="432" w:type="pct"/>
            <w:tcBorders>
              <w:top w:val="single" w:sz="4" w:space="0" w:color="auto"/>
              <w:left w:val="single" w:sz="4" w:space="0" w:color="auto"/>
              <w:bottom w:val="single" w:sz="4" w:space="0" w:color="auto"/>
              <w:right w:val="single" w:sz="4" w:space="0" w:color="auto"/>
            </w:tcBorders>
            <w:vAlign w:val="center"/>
          </w:tcPr>
          <w:p w14:paraId="42CDF4B4" w14:textId="77777777" w:rsidR="00B83351" w:rsidRPr="00B83351" w:rsidRDefault="00B83351" w:rsidP="00B83351">
            <w:pPr>
              <w:pStyle w:val="BodyText"/>
              <w:rPr>
                <w:lang w:val="en-IN"/>
              </w:rPr>
            </w:pPr>
            <w:r w:rsidRPr="00B83351">
              <w:rPr>
                <w:lang w:val="en-IN"/>
              </w:rPr>
              <w:t>8</w:t>
            </w:r>
          </w:p>
        </w:tc>
        <w:tc>
          <w:tcPr>
            <w:tcW w:w="249" w:type="pct"/>
            <w:tcBorders>
              <w:top w:val="single" w:sz="4" w:space="0" w:color="auto"/>
              <w:left w:val="single" w:sz="4" w:space="0" w:color="auto"/>
              <w:bottom w:val="single" w:sz="4" w:space="0" w:color="auto"/>
              <w:right w:val="single" w:sz="4" w:space="0" w:color="auto"/>
            </w:tcBorders>
            <w:vAlign w:val="center"/>
          </w:tcPr>
          <w:p w14:paraId="72317DF8" w14:textId="77777777" w:rsidR="00B83351" w:rsidRPr="00B83351" w:rsidRDefault="00B83351" w:rsidP="00B83351">
            <w:pPr>
              <w:pStyle w:val="BodyText"/>
              <w:rPr>
                <w:lang w:val="en-IN"/>
              </w:rPr>
            </w:pPr>
            <w:r w:rsidRPr="00B83351">
              <w:rPr>
                <w:lang w:val="en-IN"/>
              </w:rPr>
              <w:t>3</w:t>
            </w:r>
          </w:p>
        </w:tc>
        <w:tc>
          <w:tcPr>
            <w:tcW w:w="310" w:type="pct"/>
            <w:tcBorders>
              <w:top w:val="single" w:sz="4" w:space="0" w:color="auto"/>
              <w:left w:val="single" w:sz="4" w:space="0" w:color="auto"/>
              <w:bottom w:val="single" w:sz="4" w:space="0" w:color="auto"/>
              <w:right w:val="single" w:sz="4" w:space="0" w:color="auto"/>
            </w:tcBorders>
            <w:vAlign w:val="center"/>
          </w:tcPr>
          <w:p w14:paraId="6FBA9877" w14:textId="77777777" w:rsidR="00B83351" w:rsidRPr="00B83351" w:rsidRDefault="00B83351" w:rsidP="00B83351">
            <w:pPr>
              <w:pStyle w:val="BodyText"/>
              <w:rPr>
                <w:lang w:val="en-IN"/>
              </w:rPr>
            </w:pPr>
            <w:r w:rsidRPr="00B83351">
              <w:rPr>
                <w:lang w:val="en-IN"/>
              </w:rPr>
              <w:t>37.50</w:t>
            </w:r>
          </w:p>
        </w:tc>
        <w:tc>
          <w:tcPr>
            <w:tcW w:w="493" w:type="pct"/>
            <w:tcBorders>
              <w:top w:val="single" w:sz="4" w:space="0" w:color="auto"/>
              <w:left w:val="single" w:sz="4" w:space="0" w:color="auto"/>
              <w:bottom w:val="single" w:sz="4" w:space="0" w:color="auto"/>
              <w:right w:val="single" w:sz="4" w:space="0" w:color="auto"/>
            </w:tcBorders>
            <w:vAlign w:val="center"/>
          </w:tcPr>
          <w:p w14:paraId="6477F35B" w14:textId="77777777" w:rsidR="00B83351" w:rsidRPr="00B83351" w:rsidRDefault="00B83351" w:rsidP="00B83351">
            <w:pPr>
              <w:pStyle w:val="BodyText"/>
              <w:rPr>
                <w:lang w:val="en-IN"/>
              </w:rPr>
            </w:pPr>
            <w:r w:rsidRPr="00B83351">
              <w:rPr>
                <w:lang w:val="en-IN"/>
              </w:rPr>
              <w:t>3</w:t>
            </w:r>
          </w:p>
        </w:tc>
        <w:tc>
          <w:tcPr>
            <w:tcW w:w="441" w:type="pct"/>
            <w:tcBorders>
              <w:top w:val="single" w:sz="4" w:space="0" w:color="auto"/>
              <w:left w:val="single" w:sz="4" w:space="0" w:color="auto"/>
              <w:bottom w:val="single" w:sz="4" w:space="0" w:color="auto"/>
              <w:right w:val="single" w:sz="4" w:space="0" w:color="auto"/>
            </w:tcBorders>
            <w:vAlign w:val="center"/>
          </w:tcPr>
          <w:p w14:paraId="68BFDA13" w14:textId="77777777" w:rsidR="00B83351" w:rsidRPr="00B83351" w:rsidRDefault="00B83351" w:rsidP="00B83351">
            <w:pPr>
              <w:pStyle w:val="BodyText"/>
              <w:rPr>
                <w:lang w:val="en-IN"/>
              </w:rPr>
            </w:pPr>
            <w:r w:rsidRPr="00B83351">
              <w:rPr>
                <w:lang w:val="en-IN"/>
              </w:rPr>
              <w:t>0</w:t>
            </w:r>
          </w:p>
        </w:tc>
        <w:tc>
          <w:tcPr>
            <w:tcW w:w="477" w:type="pct"/>
            <w:tcBorders>
              <w:top w:val="single" w:sz="4" w:space="0" w:color="auto"/>
              <w:left w:val="single" w:sz="4" w:space="0" w:color="auto"/>
              <w:bottom w:val="single" w:sz="4" w:space="0" w:color="auto"/>
              <w:right w:val="single" w:sz="4" w:space="0" w:color="auto"/>
            </w:tcBorders>
            <w:vAlign w:val="center"/>
          </w:tcPr>
          <w:p w14:paraId="231DF9F3" w14:textId="77777777" w:rsidR="00B83351" w:rsidRPr="00B83351" w:rsidRDefault="00B83351" w:rsidP="00B83351">
            <w:pPr>
              <w:pStyle w:val="BodyText"/>
              <w:rPr>
                <w:lang w:val="en-IN"/>
              </w:rPr>
            </w:pPr>
            <w:r w:rsidRPr="00B83351">
              <w:rPr>
                <w:lang w:val="en-IN"/>
              </w:rPr>
              <w:t>March-2021</w:t>
            </w:r>
          </w:p>
        </w:tc>
        <w:tc>
          <w:tcPr>
            <w:tcW w:w="341" w:type="pct"/>
            <w:tcBorders>
              <w:top w:val="single" w:sz="4" w:space="0" w:color="auto"/>
              <w:left w:val="single" w:sz="4" w:space="0" w:color="auto"/>
              <w:bottom w:val="single" w:sz="4" w:space="0" w:color="auto"/>
              <w:right w:val="single" w:sz="4" w:space="0" w:color="auto"/>
            </w:tcBorders>
            <w:vAlign w:val="center"/>
          </w:tcPr>
          <w:p w14:paraId="500A9A18" w14:textId="77777777" w:rsidR="00B83351" w:rsidRPr="00B83351" w:rsidRDefault="00B83351" w:rsidP="00B83351">
            <w:pPr>
              <w:pStyle w:val="BodyText"/>
              <w:rPr>
                <w:lang w:val="en-IN"/>
              </w:rPr>
            </w:pPr>
            <w:r w:rsidRPr="00B83351">
              <w:rPr>
                <w:lang w:val="en-IN"/>
              </w:rPr>
              <w:t>46</w:t>
            </w:r>
          </w:p>
        </w:tc>
        <w:tc>
          <w:tcPr>
            <w:tcW w:w="421" w:type="pct"/>
            <w:tcBorders>
              <w:top w:val="single" w:sz="4" w:space="0" w:color="auto"/>
              <w:left w:val="single" w:sz="4" w:space="0" w:color="auto"/>
              <w:bottom w:val="single" w:sz="4" w:space="0" w:color="auto"/>
              <w:right w:val="single" w:sz="4" w:space="0" w:color="auto"/>
            </w:tcBorders>
            <w:vAlign w:val="center"/>
          </w:tcPr>
          <w:p w14:paraId="41C67B1D" w14:textId="77777777" w:rsidR="00B83351" w:rsidRPr="00B83351" w:rsidRDefault="00B83351" w:rsidP="00B83351">
            <w:pPr>
              <w:pStyle w:val="BodyText"/>
              <w:rPr>
                <w:lang w:val="en-IN"/>
              </w:rPr>
            </w:pPr>
            <w:r w:rsidRPr="00B83351">
              <w:rPr>
                <w:lang w:val="en-IN"/>
              </w:rPr>
              <w:t>0.00</w:t>
            </w:r>
          </w:p>
        </w:tc>
        <w:tc>
          <w:tcPr>
            <w:tcW w:w="603" w:type="pct"/>
            <w:tcBorders>
              <w:top w:val="single" w:sz="4" w:space="0" w:color="auto"/>
              <w:left w:val="single" w:sz="4" w:space="0" w:color="auto"/>
              <w:bottom w:val="single" w:sz="4" w:space="0" w:color="auto"/>
              <w:right w:val="single" w:sz="4" w:space="0" w:color="auto"/>
            </w:tcBorders>
            <w:vAlign w:val="center"/>
          </w:tcPr>
          <w:p w14:paraId="766DCCB1" w14:textId="77777777" w:rsidR="00B83351" w:rsidRPr="00B83351" w:rsidRDefault="00B83351" w:rsidP="00B83351">
            <w:pPr>
              <w:pStyle w:val="BodyText"/>
              <w:rPr>
                <w:lang w:val="en-IN"/>
              </w:rPr>
            </w:pPr>
            <w:r w:rsidRPr="00B83351">
              <w:rPr>
                <w:lang w:val="en-IN"/>
              </w:rPr>
              <w:t>0.00</w:t>
            </w:r>
          </w:p>
        </w:tc>
      </w:tr>
      <w:tr w:rsidR="00B83351" w:rsidRPr="00B83351" w14:paraId="4720F7B1" w14:textId="77777777" w:rsidTr="00B83351">
        <w:trPr>
          <w:trHeight w:val="20"/>
          <w:jc w:val="center"/>
        </w:trPr>
        <w:tc>
          <w:tcPr>
            <w:tcW w:w="675" w:type="pct"/>
            <w:tcBorders>
              <w:top w:val="single" w:sz="4" w:space="0" w:color="auto"/>
              <w:left w:val="single" w:sz="4" w:space="0" w:color="auto"/>
              <w:bottom w:val="single" w:sz="4" w:space="0" w:color="auto"/>
              <w:right w:val="single" w:sz="4" w:space="0" w:color="auto"/>
            </w:tcBorders>
            <w:vAlign w:val="center"/>
          </w:tcPr>
          <w:p w14:paraId="1434376E" w14:textId="77777777" w:rsidR="00B83351" w:rsidRPr="00B83351" w:rsidRDefault="00B83351" w:rsidP="00B83351">
            <w:pPr>
              <w:pStyle w:val="BodyText"/>
              <w:rPr>
                <w:lang w:val="en-IN"/>
              </w:rPr>
            </w:pPr>
            <w:r w:rsidRPr="00B83351">
              <w:rPr>
                <w:lang w:val="en-IN"/>
              </w:rPr>
              <w:t>UHSBN-27 X UHSBN-16</w:t>
            </w:r>
          </w:p>
        </w:tc>
        <w:tc>
          <w:tcPr>
            <w:tcW w:w="558" w:type="pct"/>
            <w:tcBorders>
              <w:top w:val="single" w:sz="4" w:space="0" w:color="auto"/>
              <w:left w:val="single" w:sz="4" w:space="0" w:color="auto"/>
              <w:bottom w:val="single" w:sz="4" w:space="0" w:color="auto"/>
              <w:right w:val="single" w:sz="4" w:space="0" w:color="auto"/>
            </w:tcBorders>
            <w:vAlign w:val="center"/>
          </w:tcPr>
          <w:p w14:paraId="323F2A96" w14:textId="77777777" w:rsidR="00B83351" w:rsidRPr="00B83351" w:rsidRDefault="00B83351" w:rsidP="00B83351">
            <w:pPr>
              <w:pStyle w:val="BodyText"/>
              <w:rPr>
                <w:lang w:val="en-IN"/>
              </w:rPr>
            </w:pPr>
            <w:r w:rsidRPr="00B83351">
              <w:rPr>
                <w:lang w:val="en-IN"/>
              </w:rPr>
              <w:t>June-2020</w:t>
            </w:r>
          </w:p>
        </w:tc>
        <w:tc>
          <w:tcPr>
            <w:tcW w:w="432" w:type="pct"/>
            <w:tcBorders>
              <w:top w:val="single" w:sz="4" w:space="0" w:color="auto"/>
              <w:left w:val="single" w:sz="4" w:space="0" w:color="auto"/>
              <w:bottom w:val="single" w:sz="4" w:space="0" w:color="auto"/>
              <w:right w:val="single" w:sz="4" w:space="0" w:color="auto"/>
            </w:tcBorders>
            <w:vAlign w:val="center"/>
          </w:tcPr>
          <w:p w14:paraId="3C519C1A" w14:textId="77777777" w:rsidR="00B83351" w:rsidRPr="00B83351" w:rsidRDefault="00B83351" w:rsidP="00B83351">
            <w:pPr>
              <w:pStyle w:val="BodyText"/>
              <w:rPr>
                <w:lang w:val="en-IN"/>
              </w:rPr>
            </w:pPr>
            <w:r w:rsidRPr="00B83351">
              <w:rPr>
                <w:lang w:val="en-IN"/>
              </w:rPr>
              <w:t>11</w:t>
            </w:r>
          </w:p>
        </w:tc>
        <w:tc>
          <w:tcPr>
            <w:tcW w:w="249" w:type="pct"/>
            <w:tcBorders>
              <w:top w:val="single" w:sz="4" w:space="0" w:color="auto"/>
              <w:left w:val="single" w:sz="4" w:space="0" w:color="auto"/>
              <w:bottom w:val="single" w:sz="4" w:space="0" w:color="auto"/>
              <w:right w:val="single" w:sz="4" w:space="0" w:color="auto"/>
            </w:tcBorders>
            <w:vAlign w:val="center"/>
          </w:tcPr>
          <w:p w14:paraId="21DE6298" w14:textId="77777777" w:rsidR="00B83351" w:rsidRPr="00B83351" w:rsidRDefault="00B83351" w:rsidP="00B83351">
            <w:pPr>
              <w:pStyle w:val="BodyText"/>
              <w:rPr>
                <w:lang w:val="en-IN"/>
              </w:rPr>
            </w:pPr>
            <w:r w:rsidRPr="00B83351">
              <w:rPr>
                <w:lang w:val="en-IN"/>
              </w:rPr>
              <w:t>1</w:t>
            </w:r>
          </w:p>
        </w:tc>
        <w:tc>
          <w:tcPr>
            <w:tcW w:w="310" w:type="pct"/>
            <w:tcBorders>
              <w:top w:val="single" w:sz="4" w:space="0" w:color="auto"/>
              <w:left w:val="single" w:sz="4" w:space="0" w:color="auto"/>
              <w:bottom w:val="single" w:sz="4" w:space="0" w:color="auto"/>
              <w:right w:val="single" w:sz="4" w:space="0" w:color="auto"/>
            </w:tcBorders>
            <w:vAlign w:val="center"/>
          </w:tcPr>
          <w:p w14:paraId="6B793031" w14:textId="77777777" w:rsidR="00B83351" w:rsidRPr="00B83351" w:rsidRDefault="00B83351" w:rsidP="00B83351">
            <w:pPr>
              <w:pStyle w:val="BodyText"/>
              <w:rPr>
                <w:lang w:val="en-IN"/>
              </w:rPr>
            </w:pPr>
            <w:r w:rsidRPr="00B83351">
              <w:rPr>
                <w:lang w:val="en-IN"/>
              </w:rPr>
              <w:t>9.09</w:t>
            </w:r>
          </w:p>
        </w:tc>
        <w:tc>
          <w:tcPr>
            <w:tcW w:w="493" w:type="pct"/>
            <w:tcBorders>
              <w:top w:val="single" w:sz="4" w:space="0" w:color="auto"/>
              <w:left w:val="single" w:sz="4" w:space="0" w:color="auto"/>
              <w:bottom w:val="single" w:sz="4" w:space="0" w:color="auto"/>
              <w:right w:val="single" w:sz="4" w:space="0" w:color="auto"/>
            </w:tcBorders>
            <w:vAlign w:val="center"/>
          </w:tcPr>
          <w:p w14:paraId="233AB2E0" w14:textId="77777777" w:rsidR="00B83351" w:rsidRPr="00B83351" w:rsidRDefault="00B83351" w:rsidP="00B83351">
            <w:pPr>
              <w:pStyle w:val="BodyText"/>
              <w:rPr>
                <w:lang w:val="en-IN"/>
              </w:rPr>
            </w:pPr>
            <w:r w:rsidRPr="00B83351">
              <w:rPr>
                <w:lang w:val="en-IN"/>
              </w:rPr>
              <w:t>1</w:t>
            </w:r>
          </w:p>
        </w:tc>
        <w:tc>
          <w:tcPr>
            <w:tcW w:w="441" w:type="pct"/>
            <w:tcBorders>
              <w:top w:val="single" w:sz="4" w:space="0" w:color="auto"/>
              <w:left w:val="single" w:sz="4" w:space="0" w:color="auto"/>
              <w:bottom w:val="single" w:sz="4" w:space="0" w:color="auto"/>
              <w:right w:val="single" w:sz="4" w:space="0" w:color="auto"/>
            </w:tcBorders>
            <w:vAlign w:val="center"/>
          </w:tcPr>
          <w:p w14:paraId="1DED0495" w14:textId="77777777" w:rsidR="00B83351" w:rsidRPr="00B83351" w:rsidRDefault="00B83351" w:rsidP="00B83351">
            <w:pPr>
              <w:pStyle w:val="BodyText"/>
              <w:rPr>
                <w:lang w:val="en-IN"/>
              </w:rPr>
            </w:pPr>
            <w:r w:rsidRPr="00B83351">
              <w:rPr>
                <w:lang w:val="en-IN"/>
              </w:rPr>
              <w:t>0</w:t>
            </w:r>
          </w:p>
        </w:tc>
        <w:tc>
          <w:tcPr>
            <w:tcW w:w="477" w:type="pct"/>
            <w:tcBorders>
              <w:top w:val="single" w:sz="4" w:space="0" w:color="auto"/>
              <w:left w:val="single" w:sz="4" w:space="0" w:color="auto"/>
              <w:bottom w:val="single" w:sz="4" w:space="0" w:color="auto"/>
              <w:right w:val="single" w:sz="4" w:space="0" w:color="auto"/>
            </w:tcBorders>
            <w:vAlign w:val="center"/>
          </w:tcPr>
          <w:p w14:paraId="28D58D5D" w14:textId="77777777" w:rsidR="00B83351" w:rsidRPr="00B83351" w:rsidRDefault="00B83351" w:rsidP="00B83351">
            <w:pPr>
              <w:pStyle w:val="BodyText"/>
              <w:rPr>
                <w:lang w:val="en-IN"/>
              </w:rPr>
            </w:pPr>
            <w:r w:rsidRPr="00B83351">
              <w:rPr>
                <w:lang w:val="en-IN"/>
              </w:rPr>
              <w:t>March-2021</w:t>
            </w:r>
          </w:p>
        </w:tc>
        <w:tc>
          <w:tcPr>
            <w:tcW w:w="341" w:type="pct"/>
            <w:tcBorders>
              <w:top w:val="single" w:sz="4" w:space="0" w:color="auto"/>
              <w:left w:val="single" w:sz="4" w:space="0" w:color="auto"/>
              <w:bottom w:val="single" w:sz="4" w:space="0" w:color="auto"/>
              <w:right w:val="single" w:sz="4" w:space="0" w:color="auto"/>
            </w:tcBorders>
            <w:vAlign w:val="center"/>
          </w:tcPr>
          <w:p w14:paraId="239CFC55" w14:textId="77777777" w:rsidR="00B83351" w:rsidRPr="00B83351" w:rsidRDefault="00B83351" w:rsidP="00B83351">
            <w:pPr>
              <w:pStyle w:val="BodyText"/>
              <w:rPr>
                <w:lang w:val="en-IN"/>
              </w:rPr>
            </w:pPr>
            <w:r w:rsidRPr="00B83351">
              <w:rPr>
                <w:lang w:val="en-IN"/>
              </w:rPr>
              <w:t>34</w:t>
            </w:r>
          </w:p>
        </w:tc>
        <w:tc>
          <w:tcPr>
            <w:tcW w:w="421" w:type="pct"/>
            <w:tcBorders>
              <w:top w:val="single" w:sz="4" w:space="0" w:color="auto"/>
              <w:left w:val="single" w:sz="4" w:space="0" w:color="auto"/>
              <w:bottom w:val="single" w:sz="4" w:space="0" w:color="auto"/>
              <w:right w:val="single" w:sz="4" w:space="0" w:color="auto"/>
            </w:tcBorders>
            <w:vAlign w:val="center"/>
          </w:tcPr>
          <w:p w14:paraId="588910A9" w14:textId="77777777" w:rsidR="00B83351" w:rsidRPr="00B83351" w:rsidRDefault="00B83351" w:rsidP="00B83351">
            <w:pPr>
              <w:pStyle w:val="BodyText"/>
              <w:rPr>
                <w:lang w:val="en-IN"/>
              </w:rPr>
            </w:pPr>
            <w:r w:rsidRPr="00B83351">
              <w:rPr>
                <w:lang w:val="en-IN"/>
              </w:rPr>
              <w:t>0.00</w:t>
            </w:r>
          </w:p>
        </w:tc>
        <w:tc>
          <w:tcPr>
            <w:tcW w:w="603" w:type="pct"/>
            <w:tcBorders>
              <w:top w:val="single" w:sz="4" w:space="0" w:color="auto"/>
              <w:left w:val="single" w:sz="4" w:space="0" w:color="auto"/>
              <w:bottom w:val="single" w:sz="4" w:space="0" w:color="auto"/>
              <w:right w:val="single" w:sz="4" w:space="0" w:color="auto"/>
            </w:tcBorders>
            <w:vAlign w:val="center"/>
          </w:tcPr>
          <w:p w14:paraId="1D50FDB0" w14:textId="77777777" w:rsidR="00B83351" w:rsidRPr="00B83351" w:rsidRDefault="00B83351" w:rsidP="00B83351">
            <w:pPr>
              <w:pStyle w:val="BodyText"/>
              <w:rPr>
                <w:lang w:val="en-IN"/>
              </w:rPr>
            </w:pPr>
            <w:r w:rsidRPr="00B83351">
              <w:rPr>
                <w:lang w:val="en-IN"/>
              </w:rPr>
              <w:t>0.00</w:t>
            </w:r>
          </w:p>
        </w:tc>
      </w:tr>
    </w:tbl>
    <w:p w14:paraId="56CB2853" w14:textId="77777777" w:rsidR="00B83351" w:rsidRDefault="00B83351" w:rsidP="00B83351">
      <w:pPr>
        <w:pStyle w:val="BodyText"/>
      </w:pPr>
      <w:r>
        <w:br w:type="page"/>
      </w:r>
    </w:p>
    <w:p w14:paraId="4AD6EEFD" w14:textId="77777777" w:rsidR="00B83351" w:rsidRDefault="00B83351" w:rsidP="00B17D00">
      <w:pPr>
        <w:pStyle w:val="BodyText"/>
        <w:jc w:val="both"/>
        <w:rPr>
          <w:rFonts w:ascii="Cambria" w:hAnsi="Cambria"/>
        </w:rPr>
        <w:sectPr w:rsidR="00B83351" w:rsidSect="00B83351">
          <w:footnotePr>
            <w:numRestart w:val="eachSect"/>
          </w:footnotePr>
          <w:pgSz w:w="15840" w:h="12240" w:orient="landscape"/>
          <w:pgMar w:top="1440" w:right="1440" w:bottom="1440" w:left="1440" w:header="720" w:footer="720" w:gutter="0"/>
          <w:cols w:space="720"/>
          <w:docGrid w:linePitch="326"/>
        </w:sectPr>
      </w:pPr>
    </w:p>
    <w:p w14:paraId="329B3CE6" w14:textId="77777777" w:rsidR="00B17D00" w:rsidRPr="00B17D00" w:rsidRDefault="00B17D00" w:rsidP="00B17D00">
      <w:pPr>
        <w:pStyle w:val="BodyText"/>
        <w:jc w:val="both"/>
        <w:rPr>
          <w:rFonts w:ascii="Cambria" w:hAnsi="Cambria"/>
        </w:rPr>
      </w:pPr>
      <w:r w:rsidRPr="00B17D00">
        <w:rPr>
          <w:rFonts w:ascii="Cambria" w:hAnsi="Cambria"/>
        </w:rPr>
        <w:lastRenderedPageBreak/>
        <w:t>hybrid weakness or necrosis that is not manifested until the germination stage (Sandstedt, 2022). The correlation between high seed viability and high germination is expected and confirms the physiological quality of the seed in successful crosses.</w:t>
      </w:r>
    </w:p>
    <w:p w14:paraId="087C06FE" w14:textId="77777777" w:rsidR="00B17D00" w:rsidRPr="00B17D00" w:rsidRDefault="00B17D00" w:rsidP="00B17D00">
      <w:pPr>
        <w:pStyle w:val="BodyText"/>
        <w:jc w:val="both"/>
        <w:rPr>
          <w:rFonts w:ascii="Cambria" w:hAnsi="Cambria"/>
        </w:rPr>
      </w:pPr>
      <w:r w:rsidRPr="00B17D00">
        <w:rPr>
          <w:rFonts w:ascii="Cambria" w:hAnsi="Cambria"/>
        </w:rPr>
        <w:t>Variations in pod set, seed viability, and germination among crosses are likely due to genetic distance, pre-zygotic pollen-pistil interactions, and post-zygotic embryo development barriers. Crosses with high pod set but no seed viability (e.g., UHSBN-4 × UHSBN-3) highlight a classic case of post-zygotic incompatibility, where initial success is followed by failure at a later developmental stage. The study emphasizes the importance of selecting genetically compatible parent cultivars for successful hybrid breeding, as superior hybrid performance (heterosis) is maximized when parents possess high general combining ability and are appropriately genetically diverse, but not so distant as to trigger incompatibility barriers (Berlan, 2022; Bernardo, 2008). These findings are in close agreement with those of Ranchana (2013), who reported that the number of seeds per pod ranged from 16.00 to 42.00</w:t>
      </w:r>
      <w:r>
        <w:rPr>
          <w:rFonts w:ascii="Cambria" w:hAnsi="Cambria"/>
          <w:b/>
          <w:bCs/>
        </w:rPr>
        <w:t xml:space="preserve"> </w:t>
      </w:r>
      <w:r w:rsidRPr="00B17D00">
        <w:rPr>
          <w:rFonts w:ascii="Cambria" w:hAnsi="Cambria"/>
        </w:rPr>
        <w:t>in different tuberose hybrid combinations. Similar observations were also reported by Kuligowska et al. (2016) in Hibiscus.</w:t>
      </w:r>
    </w:p>
    <w:p w14:paraId="19250409" w14:textId="77777777" w:rsidR="00F61E9B" w:rsidRPr="00783728" w:rsidRDefault="00783728">
      <w:pPr>
        <w:pStyle w:val="Heading3"/>
        <w:rPr>
          <w:rFonts w:ascii="Cambria" w:hAnsi="Cambria"/>
        </w:rPr>
      </w:pPr>
      <w:bookmarkStart w:id="4" w:name="conclusion"/>
      <w:bookmarkEnd w:id="3"/>
      <w:r w:rsidRPr="00783728">
        <w:rPr>
          <w:rFonts w:ascii="Cambria" w:hAnsi="Cambria"/>
        </w:rPr>
        <w:t>Conclusion</w:t>
      </w:r>
    </w:p>
    <w:bookmarkEnd w:id="4"/>
    <w:p w14:paraId="3C1884DE" w14:textId="77777777" w:rsidR="00783728" w:rsidRDefault="001A5518" w:rsidP="00783728">
      <w:pPr>
        <w:pStyle w:val="FirstParagraph"/>
        <w:jc w:val="both"/>
        <w:rPr>
          <w:rFonts w:ascii="Cambria" w:hAnsi="Cambria"/>
        </w:rPr>
      </w:pPr>
      <w:r w:rsidRPr="001A5518">
        <w:rPr>
          <w:rFonts w:ascii="Cambria" w:hAnsi="Cambria"/>
        </w:rPr>
        <w:t xml:space="preserve">Inter-varietal hybridization in </w:t>
      </w:r>
      <w:r w:rsidRPr="001A5518">
        <w:rPr>
          <w:rFonts w:ascii="Cambria" w:hAnsi="Cambria"/>
          <w:i/>
          <w:iCs/>
        </w:rPr>
        <w:t>Nerium oleander</w:t>
      </w:r>
      <w:r w:rsidRPr="001A5518">
        <w:rPr>
          <w:rFonts w:ascii="Cambria" w:hAnsi="Cambria"/>
        </w:rPr>
        <w:t xml:space="preserve"> revealed significant variation in reproductive success. Crosses involving double-type flowers often faced difficulty in achieving successful pod set and seed development, likely due to differences in floral morphology, pollen-pistil incompatibility, or asynchronous flowering, which reduce effective fertilization. In contrast, single-type crosses generally showed higher success rates in pod set, seed viability, and germination. Among the hybrids studied, UHSBN-24 × UHSBN-12, UHSBN-8 × UHSBN-19, and UHSBN-26 × UHSBN-28 emerged as superior crosses, demonstrating high reproductive efficiency and making them promising candidates for both commercial cultivation and ornamental breeding programs. This study provides a scientific basis for the strategic selection of compatible parent varieties to enhance seed production and hybrid performance in </w:t>
      </w:r>
      <w:r w:rsidRPr="001A5518">
        <w:rPr>
          <w:rFonts w:ascii="Cambria" w:hAnsi="Cambria"/>
          <w:i/>
          <w:iCs/>
        </w:rPr>
        <w:t>Nerium oleander</w:t>
      </w:r>
      <w:r w:rsidRPr="001A5518">
        <w:rPr>
          <w:rFonts w:ascii="Cambria" w:hAnsi="Cambria"/>
        </w:rPr>
        <w:t>.</w:t>
      </w:r>
    </w:p>
    <w:p w14:paraId="213FD39D" w14:textId="77777777" w:rsidR="00A174FA" w:rsidRPr="00A174FA" w:rsidRDefault="00A174FA" w:rsidP="00A174FA">
      <w:pPr>
        <w:pStyle w:val="BodyText"/>
      </w:pPr>
      <w:bookmarkStart w:id="5" w:name="_GoBack"/>
      <w:bookmarkEnd w:id="5"/>
    </w:p>
    <w:p w14:paraId="13AE09F3" w14:textId="77777777" w:rsidR="004702A9" w:rsidRPr="00B17D00" w:rsidRDefault="004702A9" w:rsidP="004702A9">
      <w:pPr>
        <w:pStyle w:val="BodyText"/>
        <w:rPr>
          <w:rFonts w:ascii="Cambria" w:eastAsiaTheme="majorEastAsia" w:hAnsi="Cambria" w:cstheme="majorBidi"/>
          <w:color w:val="0F4761" w:themeColor="accent1" w:themeShade="BF"/>
          <w:sz w:val="28"/>
          <w:szCs w:val="28"/>
        </w:rPr>
      </w:pPr>
      <w:r w:rsidRPr="00B17D00">
        <w:rPr>
          <w:rFonts w:ascii="Cambria" w:eastAsiaTheme="majorEastAsia" w:hAnsi="Cambria" w:cstheme="majorBidi"/>
          <w:color w:val="0F4761" w:themeColor="accent1" w:themeShade="BF"/>
          <w:sz w:val="28"/>
          <w:szCs w:val="28"/>
        </w:rPr>
        <w:t>References</w:t>
      </w:r>
    </w:p>
    <w:p w14:paraId="16C065D4" w14:textId="77777777" w:rsidR="00B17D00" w:rsidRPr="00B17D00" w:rsidRDefault="00B17D00" w:rsidP="00B17D00">
      <w:pPr>
        <w:pStyle w:val="BodyText"/>
        <w:rPr>
          <w:rFonts w:ascii="Cambria" w:hAnsi="Cambria"/>
          <w:color w:val="000000" w:themeColor="text1"/>
          <w:lang w:val="en-IN"/>
        </w:rPr>
      </w:pPr>
      <w:r w:rsidRPr="00B17D00">
        <w:rPr>
          <w:rFonts w:ascii="Cambria" w:hAnsi="Cambria"/>
          <w:color w:val="000000" w:themeColor="text1"/>
          <w:lang w:val="en-IN"/>
        </w:rPr>
        <w:t xml:space="preserve">Berlan, J.P., 2022, Two centuries of isolation/cloning breeding method. </w:t>
      </w:r>
      <w:r w:rsidRPr="00B17D00">
        <w:rPr>
          <w:rFonts w:ascii="Cambria" w:hAnsi="Cambria"/>
          <w:i/>
          <w:iCs/>
          <w:color w:val="000000" w:themeColor="text1"/>
          <w:lang w:val="en-IN"/>
        </w:rPr>
        <w:t>Agroecology and Sustainable Food Systems,</w:t>
      </w:r>
      <w:r w:rsidRPr="00B17D00">
        <w:rPr>
          <w:rFonts w:ascii="Cambria" w:hAnsi="Cambria"/>
          <w:color w:val="000000" w:themeColor="text1"/>
          <w:lang w:val="en-IN"/>
        </w:rPr>
        <w:t xml:space="preserve"> 46(3):463-483.</w:t>
      </w:r>
    </w:p>
    <w:p w14:paraId="6E0F327B" w14:textId="77777777" w:rsidR="00B17D00" w:rsidRPr="00B17D00" w:rsidRDefault="00B17D00" w:rsidP="00B17D00">
      <w:pPr>
        <w:pStyle w:val="BodyText"/>
        <w:rPr>
          <w:rFonts w:ascii="Cambria" w:hAnsi="Cambria"/>
          <w:color w:val="000000" w:themeColor="text1"/>
          <w:lang w:val="en-IN"/>
        </w:rPr>
      </w:pPr>
      <w:r w:rsidRPr="00B17D00">
        <w:rPr>
          <w:rFonts w:ascii="Cambria" w:hAnsi="Cambria"/>
          <w:color w:val="000000" w:themeColor="text1"/>
          <w:lang w:val="en-IN"/>
        </w:rPr>
        <w:t xml:space="preserve">Bernardo, R., 2002, Breeding for Quantitative Traits in Plants. </w:t>
      </w:r>
      <w:r w:rsidRPr="00B17D00">
        <w:rPr>
          <w:rFonts w:ascii="Cambria" w:hAnsi="Cambria"/>
          <w:i/>
          <w:iCs/>
          <w:color w:val="000000" w:themeColor="text1"/>
          <w:lang w:val="en-IN"/>
        </w:rPr>
        <w:t>Stemma press, Woodbury, MN</w:t>
      </w:r>
      <w:r>
        <w:rPr>
          <w:rFonts w:ascii="Cambria" w:hAnsi="Cambria"/>
          <w:color w:val="000000" w:themeColor="text1"/>
          <w:lang w:val="en-IN"/>
        </w:rPr>
        <w:t xml:space="preserve">, 1:369. </w:t>
      </w:r>
    </w:p>
    <w:p w14:paraId="581088ED" w14:textId="77777777" w:rsidR="00B17D00" w:rsidRPr="00B17D00" w:rsidRDefault="00B17D00" w:rsidP="00B17D00">
      <w:pPr>
        <w:pStyle w:val="BodyText"/>
        <w:rPr>
          <w:rFonts w:ascii="Cambria" w:hAnsi="Cambria"/>
          <w:color w:val="000000" w:themeColor="text1"/>
          <w:lang w:val="en-IN"/>
        </w:rPr>
      </w:pPr>
      <w:r w:rsidRPr="00B17D00">
        <w:rPr>
          <w:rFonts w:ascii="Cambria" w:hAnsi="Cambria"/>
          <w:color w:val="000000" w:themeColor="text1"/>
          <w:lang w:val="en-IN"/>
        </w:rPr>
        <w:t xml:space="preserve">Brink, R.A. and Cooper, D.C., 1947, The endosperm in seed development. </w:t>
      </w:r>
      <w:r w:rsidRPr="00B17D00">
        <w:rPr>
          <w:rFonts w:ascii="Cambria" w:hAnsi="Cambria"/>
          <w:i/>
          <w:iCs/>
          <w:color w:val="000000" w:themeColor="text1"/>
          <w:lang w:val="en-IN"/>
        </w:rPr>
        <w:t>Botanical Review</w:t>
      </w:r>
      <w:r w:rsidRPr="00B17D00">
        <w:rPr>
          <w:rFonts w:ascii="Cambria" w:hAnsi="Cambria"/>
          <w:color w:val="000000" w:themeColor="text1"/>
          <w:lang w:val="en-IN"/>
        </w:rPr>
        <w:t>, 13(8):423-541.</w:t>
      </w:r>
    </w:p>
    <w:p w14:paraId="0D61C9B0" w14:textId="77777777" w:rsidR="00B17D00" w:rsidRPr="00B17D00" w:rsidRDefault="00B17D00" w:rsidP="00B17D00">
      <w:pPr>
        <w:pStyle w:val="BodyText"/>
        <w:rPr>
          <w:rFonts w:ascii="Cambria" w:hAnsi="Cambria"/>
          <w:color w:val="000000" w:themeColor="text1"/>
          <w:lang w:val="en-IN"/>
        </w:rPr>
      </w:pPr>
      <w:r w:rsidRPr="00B17D00">
        <w:rPr>
          <w:rFonts w:ascii="Cambria" w:hAnsi="Cambria"/>
          <w:color w:val="000000" w:themeColor="text1"/>
          <w:lang w:val="en-IN"/>
        </w:rPr>
        <w:t xml:space="preserve">East, E.M. and Mangelsdorf, A.J., 1925, A new interpretation of the hereditary </w:t>
      </w:r>
      <w:proofErr w:type="spellStart"/>
      <w:r w:rsidRPr="00B17D00">
        <w:rPr>
          <w:rFonts w:ascii="Cambria" w:hAnsi="Cambria"/>
          <w:color w:val="000000" w:themeColor="text1"/>
          <w:lang w:val="en-IN"/>
        </w:rPr>
        <w:t>behavior</w:t>
      </w:r>
      <w:proofErr w:type="spellEnd"/>
      <w:r w:rsidRPr="00B17D00">
        <w:rPr>
          <w:rFonts w:ascii="Cambria" w:hAnsi="Cambria"/>
          <w:color w:val="000000" w:themeColor="text1"/>
          <w:lang w:val="en-IN"/>
        </w:rPr>
        <w:t xml:space="preserve"> of self-sterile plants</w:t>
      </w:r>
      <w:r w:rsidRPr="00B17D00">
        <w:rPr>
          <w:rFonts w:ascii="Cambria" w:hAnsi="Cambria"/>
          <w:i/>
          <w:iCs/>
          <w:color w:val="000000" w:themeColor="text1"/>
          <w:lang w:val="en-IN"/>
        </w:rPr>
        <w:t>. Proceedings of the National Academy of Sciences</w:t>
      </w:r>
      <w:r w:rsidRPr="00B17D00">
        <w:rPr>
          <w:rFonts w:ascii="Cambria" w:hAnsi="Cambria"/>
          <w:color w:val="000000" w:themeColor="text1"/>
          <w:lang w:val="en-IN"/>
        </w:rPr>
        <w:t>, 11(4):166-171.</w:t>
      </w:r>
    </w:p>
    <w:p w14:paraId="7B831364" w14:textId="77777777" w:rsidR="00B17D00" w:rsidRPr="00B17D00" w:rsidRDefault="00B17D00" w:rsidP="00B17D00">
      <w:pPr>
        <w:pStyle w:val="BodyText"/>
        <w:rPr>
          <w:rFonts w:ascii="Cambria" w:hAnsi="Cambria"/>
          <w:color w:val="000000" w:themeColor="text1"/>
          <w:lang w:val="en-IN"/>
        </w:rPr>
      </w:pPr>
      <w:r w:rsidRPr="00B17D00">
        <w:rPr>
          <w:rFonts w:ascii="Cambria" w:hAnsi="Cambria"/>
          <w:color w:val="000000" w:themeColor="text1"/>
          <w:lang w:val="en-IN"/>
        </w:rPr>
        <w:t xml:space="preserve">Haig, D. and Westoby, M., 1991, Genomic imprinting in endosperm: its effect on seed development in crosses between species, and between different ploidies of the same </w:t>
      </w:r>
      <w:r w:rsidRPr="00B17D00">
        <w:rPr>
          <w:rFonts w:ascii="Cambria" w:hAnsi="Cambria"/>
          <w:color w:val="000000" w:themeColor="text1"/>
          <w:lang w:val="en-IN"/>
        </w:rPr>
        <w:lastRenderedPageBreak/>
        <w:t xml:space="preserve">species, and its implications for the evolution of apomixis. </w:t>
      </w:r>
      <w:r w:rsidRPr="00B17D00">
        <w:rPr>
          <w:rFonts w:ascii="Cambria" w:hAnsi="Cambria"/>
          <w:i/>
          <w:iCs/>
          <w:color w:val="000000" w:themeColor="text1"/>
          <w:lang w:val="en-IN"/>
        </w:rPr>
        <w:t>Philosophical Transactions: Biological Sciences</w:t>
      </w:r>
      <w:r w:rsidRPr="00B17D00">
        <w:rPr>
          <w:rFonts w:ascii="Cambria" w:hAnsi="Cambria"/>
          <w:color w:val="000000" w:themeColor="text1"/>
          <w:lang w:val="en-IN"/>
        </w:rPr>
        <w:t>, 333(1263):1-13.</w:t>
      </w:r>
    </w:p>
    <w:p w14:paraId="6E8BD4D8" w14:textId="77777777" w:rsidR="00B17D00" w:rsidRPr="00B17D00" w:rsidRDefault="00B17D00" w:rsidP="00B17D00">
      <w:pPr>
        <w:pStyle w:val="BodyText"/>
        <w:rPr>
          <w:rFonts w:ascii="Cambria" w:hAnsi="Cambria"/>
          <w:color w:val="000000" w:themeColor="text1"/>
          <w:lang w:val="en-IN"/>
        </w:rPr>
      </w:pPr>
      <w:r w:rsidRPr="00B17D00">
        <w:rPr>
          <w:rFonts w:ascii="Cambria" w:hAnsi="Cambria"/>
          <w:color w:val="000000" w:themeColor="text1"/>
          <w:lang w:val="en-IN"/>
        </w:rPr>
        <w:t xml:space="preserve">Kuligowska K., Lutken H., Christensen B. and Müller R., 2016, Interspecific hybridization among cultivars of hardy </w:t>
      </w:r>
      <w:r w:rsidRPr="00B17D00">
        <w:rPr>
          <w:rFonts w:ascii="Cambria" w:hAnsi="Cambria"/>
          <w:i/>
          <w:iCs/>
          <w:color w:val="000000" w:themeColor="text1"/>
          <w:lang w:val="en-IN"/>
        </w:rPr>
        <w:t>Hibiscus</w:t>
      </w:r>
      <w:r w:rsidRPr="00B17D00">
        <w:rPr>
          <w:rFonts w:ascii="Cambria" w:hAnsi="Cambria"/>
          <w:color w:val="000000" w:themeColor="text1"/>
          <w:lang w:val="en-IN"/>
        </w:rPr>
        <w:t xml:space="preserve"> species section Muenchhusia. </w:t>
      </w:r>
      <w:r w:rsidRPr="00B17D00">
        <w:rPr>
          <w:rFonts w:ascii="Cambria" w:hAnsi="Cambria"/>
          <w:i/>
          <w:iCs/>
          <w:color w:val="000000" w:themeColor="text1"/>
          <w:lang w:val="en-IN"/>
        </w:rPr>
        <w:t>Breed. Sci</w:t>
      </w:r>
      <w:r w:rsidRPr="00B17D00">
        <w:rPr>
          <w:rFonts w:ascii="Cambria" w:hAnsi="Cambria"/>
          <w:color w:val="000000" w:themeColor="text1"/>
          <w:lang w:val="en-IN"/>
        </w:rPr>
        <w:t>., 66:300-308.</w:t>
      </w:r>
    </w:p>
    <w:p w14:paraId="05714381" w14:textId="77777777" w:rsidR="00B17D00" w:rsidRPr="00B17D00" w:rsidRDefault="00B17D00" w:rsidP="00B17D00">
      <w:pPr>
        <w:pStyle w:val="BodyText"/>
        <w:rPr>
          <w:rFonts w:ascii="Cambria" w:hAnsi="Cambria"/>
          <w:color w:val="000000" w:themeColor="text1"/>
          <w:lang w:val="en-IN"/>
        </w:rPr>
      </w:pPr>
      <w:r w:rsidRPr="00B17D00">
        <w:rPr>
          <w:rFonts w:ascii="Cambria" w:hAnsi="Cambria"/>
          <w:color w:val="000000" w:themeColor="text1"/>
          <w:lang w:val="en-IN"/>
        </w:rPr>
        <w:t>Lamichhane S. and Thapa S., 2022, Advances from conventional to modern plant breeding methodologies. Plant breed</w:t>
      </w:r>
      <w:r w:rsidRPr="00B17D00">
        <w:rPr>
          <w:rFonts w:ascii="Cambria" w:hAnsi="Cambria"/>
          <w:i/>
          <w:iCs/>
          <w:color w:val="000000" w:themeColor="text1"/>
          <w:lang w:val="en-IN"/>
        </w:rPr>
        <w:t>. Biotech</w:t>
      </w:r>
      <w:r w:rsidRPr="00B17D00">
        <w:rPr>
          <w:rFonts w:ascii="Cambria" w:hAnsi="Cambria"/>
          <w:color w:val="000000" w:themeColor="text1"/>
          <w:lang w:val="en-IN"/>
        </w:rPr>
        <w:t>., 10(1):1-14.</w:t>
      </w:r>
    </w:p>
    <w:p w14:paraId="65376807" w14:textId="77777777" w:rsidR="00B17D00" w:rsidRPr="00B17D00" w:rsidRDefault="00B17D00" w:rsidP="00B17D00">
      <w:pPr>
        <w:pStyle w:val="BodyText"/>
        <w:rPr>
          <w:rFonts w:ascii="Cambria" w:hAnsi="Cambria"/>
          <w:color w:val="000000" w:themeColor="text1"/>
          <w:lang w:val="en-IN"/>
        </w:rPr>
      </w:pPr>
      <w:proofErr w:type="spellStart"/>
      <w:r w:rsidRPr="00B17D00">
        <w:rPr>
          <w:rFonts w:ascii="Cambria" w:hAnsi="Cambria"/>
          <w:color w:val="000000" w:themeColor="text1"/>
          <w:lang w:val="en-IN"/>
        </w:rPr>
        <w:t>Nyadanu</w:t>
      </w:r>
      <w:proofErr w:type="spellEnd"/>
      <w:r w:rsidRPr="00B17D00">
        <w:rPr>
          <w:rFonts w:ascii="Cambria" w:hAnsi="Cambria"/>
          <w:color w:val="000000" w:themeColor="text1"/>
          <w:lang w:val="en-IN"/>
        </w:rPr>
        <w:t xml:space="preserve">, D., </w:t>
      </w:r>
      <w:proofErr w:type="spellStart"/>
      <w:r w:rsidRPr="00B17D00">
        <w:rPr>
          <w:rFonts w:ascii="Cambria" w:hAnsi="Cambria"/>
          <w:color w:val="000000" w:themeColor="text1"/>
          <w:lang w:val="en-IN"/>
        </w:rPr>
        <w:t>Lowor</w:t>
      </w:r>
      <w:proofErr w:type="spellEnd"/>
      <w:r w:rsidRPr="00B17D00">
        <w:rPr>
          <w:rFonts w:ascii="Cambria" w:hAnsi="Cambria"/>
          <w:color w:val="000000" w:themeColor="text1"/>
          <w:lang w:val="en-IN"/>
        </w:rPr>
        <w:t xml:space="preserve">, S.T., </w:t>
      </w:r>
      <w:proofErr w:type="spellStart"/>
      <w:r w:rsidRPr="00B17D00">
        <w:rPr>
          <w:rFonts w:ascii="Cambria" w:hAnsi="Cambria"/>
          <w:color w:val="000000" w:themeColor="text1"/>
          <w:lang w:val="en-IN"/>
        </w:rPr>
        <w:t>Dogbatsey</w:t>
      </w:r>
      <w:proofErr w:type="spellEnd"/>
      <w:r w:rsidRPr="00B17D00">
        <w:rPr>
          <w:rFonts w:ascii="Cambria" w:hAnsi="Cambria"/>
          <w:color w:val="000000" w:themeColor="text1"/>
          <w:lang w:val="en-IN"/>
        </w:rPr>
        <w:t xml:space="preserve">, J.A. and </w:t>
      </w:r>
      <w:proofErr w:type="spellStart"/>
      <w:r w:rsidRPr="00B17D00">
        <w:rPr>
          <w:rFonts w:ascii="Cambria" w:hAnsi="Cambria"/>
          <w:color w:val="000000" w:themeColor="text1"/>
          <w:lang w:val="en-IN"/>
        </w:rPr>
        <w:t>Akpertey</w:t>
      </w:r>
      <w:proofErr w:type="spellEnd"/>
      <w:r w:rsidRPr="00B17D00">
        <w:rPr>
          <w:rFonts w:ascii="Cambria" w:hAnsi="Cambria"/>
          <w:color w:val="000000" w:themeColor="text1"/>
          <w:lang w:val="en-IN"/>
        </w:rPr>
        <w:t>, A., 2023, Identifying key contributing pollen and stigma biochemical traits driving genetic diversity and sexual compatibility in kola [</w:t>
      </w:r>
      <w:r w:rsidRPr="00B17D00">
        <w:rPr>
          <w:rFonts w:ascii="Cambria" w:hAnsi="Cambria"/>
          <w:i/>
          <w:iCs/>
          <w:color w:val="000000" w:themeColor="text1"/>
          <w:lang w:val="en-IN"/>
        </w:rPr>
        <w:t>Cola nitida</w:t>
      </w:r>
      <w:r w:rsidRPr="00B17D00">
        <w:rPr>
          <w:rFonts w:ascii="Cambria" w:hAnsi="Cambria"/>
          <w:color w:val="000000" w:themeColor="text1"/>
          <w:lang w:val="en-IN"/>
        </w:rPr>
        <w:t xml:space="preserve"> (Vent.) Schott &amp; Endl.]. </w:t>
      </w:r>
      <w:proofErr w:type="spellStart"/>
      <w:r w:rsidRPr="00B17D00">
        <w:rPr>
          <w:rFonts w:ascii="Cambria" w:hAnsi="Cambria"/>
          <w:i/>
          <w:iCs/>
          <w:color w:val="000000" w:themeColor="text1"/>
          <w:lang w:val="en-IN"/>
        </w:rPr>
        <w:t>Euphytica</w:t>
      </w:r>
      <w:proofErr w:type="spellEnd"/>
      <w:r w:rsidRPr="00B17D00">
        <w:rPr>
          <w:rFonts w:ascii="Cambria" w:hAnsi="Cambria"/>
          <w:color w:val="000000" w:themeColor="text1"/>
          <w:lang w:val="en-IN"/>
        </w:rPr>
        <w:t>, 219(9):94.</w:t>
      </w:r>
    </w:p>
    <w:p w14:paraId="199ECF47" w14:textId="77777777" w:rsidR="00B17D00" w:rsidRPr="00B17D00" w:rsidRDefault="00B17D00" w:rsidP="00B17D00">
      <w:pPr>
        <w:pStyle w:val="BodyText"/>
        <w:rPr>
          <w:rFonts w:ascii="Cambria" w:hAnsi="Cambria"/>
          <w:color w:val="000000" w:themeColor="text1"/>
          <w:lang w:val="en-IN"/>
        </w:rPr>
      </w:pPr>
      <w:r w:rsidRPr="00B17D00">
        <w:rPr>
          <w:rFonts w:ascii="Cambria" w:hAnsi="Cambria"/>
          <w:color w:val="000000" w:themeColor="text1"/>
          <w:lang w:val="en-IN"/>
        </w:rPr>
        <w:t xml:space="preserve">O’Dell, R.E. and Rajakaruna, N., 2011, Intraspecific variation, adaptation, and evolution. </w:t>
      </w:r>
      <w:r w:rsidRPr="00B17D00">
        <w:rPr>
          <w:rFonts w:ascii="Cambria" w:hAnsi="Cambria"/>
          <w:i/>
          <w:iCs/>
          <w:color w:val="000000" w:themeColor="text1"/>
          <w:lang w:val="en-IN"/>
        </w:rPr>
        <w:t>Serpentine: Evolution and ecology in a model system</w:t>
      </w:r>
      <w:r w:rsidRPr="00B17D00">
        <w:rPr>
          <w:rFonts w:ascii="Cambria" w:hAnsi="Cambria"/>
          <w:color w:val="000000" w:themeColor="text1"/>
          <w:lang w:val="en-IN"/>
        </w:rPr>
        <w:t xml:space="preserve">, 97:137. </w:t>
      </w:r>
    </w:p>
    <w:p w14:paraId="7C829E7F" w14:textId="77777777" w:rsidR="00B17D00" w:rsidRPr="00B17D00" w:rsidRDefault="00B17D00" w:rsidP="00B17D00">
      <w:pPr>
        <w:pStyle w:val="BodyText"/>
        <w:rPr>
          <w:rFonts w:ascii="Cambria" w:hAnsi="Cambria"/>
          <w:color w:val="000000" w:themeColor="text1"/>
          <w:lang w:val="en-IN"/>
        </w:rPr>
      </w:pPr>
      <w:r w:rsidRPr="00B17D00">
        <w:rPr>
          <w:rFonts w:ascii="Cambria" w:hAnsi="Cambria"/>
          <w:color w:val="000000" w:themeColor="text1"/>
          <w:lang w:val="en-IN"/>
        </w:rPr>
        <w:t xml:space="preserve">Parashuram M., Pavankumar P., </w:t>
      </w:r>
      <w:proofErr w:type="spellStart"/>
      <w:r w:rsidRPr="00B17D00">
        <w:rPr>
          <w:rFonts w:ascii="Cambria" w:hAnsi="Cambria"/>
          <w:color w:val="000000" w:themeColor="text1"/>
          <w:lang w:val="en-IN"/>
        </w:rPr>
        <w:t>Shirol</w:t>
      </w:r>
      <w:proofErr w:type="spellEnd"/>
      <w:r w:rsidRPr="00B17D00">
        <w:rPr>
          <w:rFonts w:ascii="Cambria" w:hAnsi="Cambria"/>
          <w:color w:val="000000" w:themeColor="text1"/>
          <w:lang w:val="en-IN"/>
        </w:rPr>
        <w:t xml:space="preserve"> A M., </w:t>
      </w:r>
      <w:proofErr w:type="spellStart"/>
      <w:r w:rsidRPr="00B17D00">
        <w:rPr>
          <w:rFonts w:ascii="Cambria" w:hAnsi="Cambria"/>
          <w:color w:val="000000" w:themeColor="text1"/>
          <w:lang w:val="en-IN"/>
        </w:rPr>
        <w:t>Gunnaiah</w:t>
      </w:r>
      <w:proofErr w:type="spellEnd"/>
      <w:r w:rsidRPr="00B17D00">
        <w:rPr>
          <w:rFonts w:ascii="Cambria" w:hAnsi="Cambria"/>
          <w:color w:val="000000" w:themeColor="text1"/>
          <w:lang w:val="en-IN"/>
        </w:rPr>
        <w:t xml:space="preserve"> R., Zameel J., Meti S. and Patil B. P., 2021, DNA fingerprinting and diversity analysis of </w:t>
      </w:r>
      <w:proofErr w:type="spellStart"/>
      <w:r w:rsidRPr="00B17D00">
        <w:rPr>
          <w:rFonts w:ascii="Cambria" w:hAnsi="Cambria"/>
          <w:color w:val="000000" w:themeColor="text1"/>
          <w:lang w:val="en-IN"/>
        </w:rPr>
        <w:t>nerium</w:t>
      </w:r>
      <w:proofErr w:type="spellEnd"/>
      <w:r w:rsidRPr="00B17D00">
        <w:rPr>
          <w:rFonts w:ascii="Cambria" w:hAnsi="Cambria"/>
          <w:color w:val="000000" w:themeColor="text1"/>
          <w:lang w:val="en-IN"/>
        </w:rPr>
        <w:t xml:space="preserve"> (</w:t>
      </w:r>
      <w:r w:rsidRPr="00B17D00">
        <w:rPr>
          <w:rFonts w:ascii="Cambria" w:hAnsi="Cambria"/>
          <w:i/>
          <w:iCs/>
          <w:color w:val="000000" w:themeColor="text1"/>
          <w:lang w:val="en-IN"/>
        </w:rPr>
        <w:t>Nerium oleander</w:t>
      </w:r>
      <w:r w:rsidRPr="00B17D00">
        <w:rPr>
          <w:rFonts w:ascii="Cambria" w:hAnsi="Cambria"/>
          <w:color w:val="000000" w:themeColor="text1"/>
          <w:lang w:val="en-IN"/>
        </w:rPr>
        <w:t xml:space="preserve"> L.) cultivars and hybrids. Ph. D Thesis, Univ. Hort. Sci., Bagalkot, Karnataka, (India). (Thesis)</w:t>
      </w:r>
    </w:p>
    <w:p w14:paraId="3A0767D2" w14:textId="77777777" w:rsidR="00B17D00" w:rsidRPr="00B17D00" w:rsidRDefault="00B17D00" w:rsidP="00B17D00">
      <w:pPr>
        <w:pStyle w:val="BodyText"/>
        <w:rPr>
          <w:rFonts w:ascii="Cambria" w:hAnsi="Cambria"/>
          <w:color w:val="000000" w:themeColor="text1"/>
          <w:lang w:val="en-IN"/>
        </w:rPr>
      </w:pPr>
      <w:r w:rsidRPr="00B17D00">
        <w:rPr>
          <w:rFonts w:ascii="Cambria" w:hAnsi="Cambria"/>
          <w:color w:val="000000" w:themeColor="text1"/>
          <w:lang w:val="en-IN"/>
        </w:rPr>
        <w:t>Ranchana P., Kannan M. and Jawaharlal M., 2013, Evaluation of tuberose (</w:t>
      </w:r>
      <w:r w:rsidRPr="00B17D00">
        <w:rPr>
          <w:rFonts w:ascii="Cambria" w:hAnsi="Cambria"/>
          <w:i/>
          <w:iCs/>
          <w:color w:val="000000" w:themeColor="text1"/>
          <w:lang w:val="en-IN"/>
        </w:rPr>
        <w:t>Polianthes tuberosa</w:t>
      </w:r>
      <w:r w:rsidRPr="00B17D00">
        <w:rPr>
          <w:rFonts w:ascii="Cambria" w:hAnsi="Cambria"/>
          <w:color w:val="000000" w:themeColor="text1"/>
          <w:lang w:val="en-IN"/>
        </w:rPr>
        <w:t xml:space="preserve">) genotypes (Double) for yield and genetic variability. J. </w:t>
      </w:r>
      <w:r w:rsidRPr="00B17D00">
        <w:rPr>
          <w:rFonts w:ascii="Cambria" w:hAnsi="Cambria"/>
          <w:i/>
          <w:iCs/>
          <w:color w:val="000000" w:themeColor="text1"/>
          <w:lang w:val="en-IN"/>
        </w:rPr>
        <w:t>Orn. Hort</w:t>
      </w:r>
      <w:r w:rsidRPr="00B17D00">
        <w:rPr>
          <w:rFonts w:ascii="Cambria" w:hAnsi="Cambria"/>
          <w:color w:val="000000" w:themeColor="text1"/>
          <w:lang w:val="en-IN"/>
        </w:rPr>
        <w:t>., 16(1&amp;2):10-14.</w:t>
      </w:r>
    </w:p>
    <w:p w14:paraId="4926BC87" w14:textId="77777777" w:rsidR="00B17D00" w:rsidRPr="00B17D00" w:rsidRDefault="00B17D00" w:rsidP="00B17D00">
      <w:pPr>
        <w:pStyle w:val="BodyText"/>
        <w:rPr>
          <w:rFonts w:ascii="Cambria" w:hAnsi="Cambria"/>
          <w:color w:val="000000" w:themeColor="text1"/>
          <w:lang w:val="en-IN"/>
        </w:rPr>
      </w:pPr>
      <w:r w:rsidRPr="00B17D00">
        <w:rPr>
          <w:rFonts w:ascii="Cambria" w:hAnsi="Cambria"/>
          <w:color w:val="000000" w:themeColor="text1"/>
          <w:lang w:val="en-IN"/>
        </w:rPr>
        <w:t xml:space="preserve">Sandstedt, G.D., 2022, Investigating the Developmental, Genetic, and Evolutionary Underpinnings of Postzygotic Barriers in </w:t>
      </w:r>
      <w:r w:rsidRPr="00B17D00">
        <w:rPr>
          <w:rFonts w:ascii="Cambria" w:hAnsi="Cambria"/>
          <w:i/>
          <w:iCs/>
          <w:color w:val="000000" w:themeColor="text1"/>
          <w:lang w:val="en-IN"/>
        </w:rPr>
        <w:t>Mimulus</w:t>
      </w:r>
      <w:r w:rsidRPr="00B17D00">
        <w:rPr>
          <w:rFonts w:ascii="Cambria" w:hAnsi="Cambria"/>
          <w:color w:val="000000" w:themeColor="text1"/>
          <w:lang w:val="en-IN"/>
        </w:rPr>
        <w:t>. Doctoral dissertation, University of Georgia. (Dissertation)</w:t>
      </w:r>
    </w:p>
    <w:p w14:paraId="6E1B6DB1" w14:textId="77777777" w:rsidR="00B17D00" w:rsidRPr="00B17D00" w:rsidRDefault="00B17D00" w:rsidP="00B17D00">
      <w:pPr>
        <w:pStyle w:val="BodyText"/>
        <w:rPr>
          <w:rFonts w:ascii="Cambria" w:hAnsi="Cambria"/>
          <w:color w:val="000000" w:themeColor="text1"/>
          <w:lang w:val="en-IN"/>
        </w:rPr>
      </w:pPr>
      <w:r w:rsidRPr="00B17D00">
        <w:rPr>
          <w:rFonts w:ascii="Cambria" w:hAnsi="Cambria"/>
          <w:color w:val="000000" w:themeColor="text1"/>
          <w:lang w:val="en-IN"/>
        </w:rPr>
        <w:t xml:space="preserve">Stebbins, G.L., 1958, The </w:t>
      </w:r>
      <w:proofErr w:type="spellStart"/>
      <w:r w:rsidRPr="00B17D00">
        <w:rPr>
          <w:rFonts w:ascii="Cambria" w:hAnsi="Cambria"/>
          <w:color w:val="000000" w:themeColor="text1"/>
          <w:lang w:val="en-IN"/>
        </w:rPr>
        <w:t>inviability</w:t>
      </w:r>
      <w:proofErr w:type="spellEnd"/>
      <w:r w:rsidRPr="00B17D00">
        <w:rPr>
          <w:rFonts w:ascii="Cambria" w:hAnsi="Cambria"/>
          <w:color w:val="000000" w:themeColor="text1"/>
          <w:lang w:val="en-IN"/>
        </w:rPr>
        <w:t xml:space="preserve">, weakness, and sterility of interspecific hybrids. </w:t>
      </w:r>
      <w:r w:rsidRPr="00B17D00">
        <w:rPr>
          <w:rFonts w:ascii="Cambria" w:hAnsi="Cambria"/>
          <w:i/>
          <w:iCs/>
          <w:color w:val="000000" w:themeColor="text1"/>
          <w:lang w:val="en-IN"/>
        </w:rPr>
        <w:t>Advances in Genetics</w:t>
      </w:r>
      <w:r w:rsidRPr="00B17D00">
        <w:rPr>
          <w:rFonts w:ascii="Cambria" w:hAnsi="Cambria"/>
          <w:color w:val="000000" w:themeColor="text1"/>
          <w:lang w:val="en-IN"/>
        </w:rPr>
        <w:t>, 9:147-215.</w:t>
      </w:r>
    </w:p>
    <w:p w14:paraId="2D4C19A9" w14:textId="77777777" w:rsidR="00B17D00" w:rsidRPr="00B17D00" w:rsidRDefault="00B17D00" w:rsidP="00B17D00">
      <w:pPr>
        <w:pStyle w:val="BodyText"/>
        <w:rPr>
          <w:rFonts w:ascii="Cambria" w:hAnsi="Cambria"/>
          <w:color w:val="000000" w:themeColor="text1"/>
          <w:lang w:val="en-IN"/>
        </w:rPr>
      </w:pPr>
      <w:r w:rsidRPr="00B17D00">
        <w:rPr>
          <w:rFonts w:ascii="Cambria" w:hAnsi="Cambria"/>
          <w:color w:val="000000" w:themeColor="text1"/>
          <w:lang w:val="en-IN"/>
        </w:rPr>
        <w:t>Turelli, M., Coyne, J.A. and Orr, H.A., 2001, The effect of selection on the accumulation of Dobzhansky-Muller incompatibilities</w:t>
      </w:r>
      <w:r w:rsidRPr="00B17D00">
        <w:rPr>
          <w:rFonts w:ascii="Cambria" w:hAnsi="Cambria"/>
          <w:i/>
          <w:iCs/>
          <w:color w:val="000000" w:themeColor="text1"/>
          <w:lang w:val="en-IN"/>
        </w:rPr>
        <w:t>. Evolution</w:t>
      </w:r>
      <w:r w:rsidRPr="00B17D00">
        <w:rPr>
          <w:rFonts w:ascii="Cambria" w:hAnsi="Cambria"/>
          <w:color w:val="000000" w:themeColor="text1"/>
          <w:lang w:val="en-IN"/>
        </w:rPr>
        <w:t>, 55(10):1919-1926.</w:t>
      </w:r>
    </w:p>
    <w:p w14:paraId="5B8133B2" w14:textId="77777777" w:rsidR="00B17D00" w:rsidRDefault="00B17D00" w:rsidP="00B17D00">
      <w:pPr>
        <w:pStyle w:val="BodyText"/>
        <w:rPr>
          <w:rFonts w:ascii="Cambria" w:hAnsi="Cambria"/>
          <w:color w:val="000000" w:themeColor="text1"/>
          <w:lang w:val="en-IN"/>
        </w:rPr>
      </w:pPr>
      <w:r w:rsidRPr="00B17D00">
        <w:rPr>
          <w:rFonts w:ascii="Cambria" w:hAnsi="Cambria"/>
          <w:color w:val="000000" w:themeColor="text1"/>
          <w:lang w:val="en-IN"/>
        </w:rPr>
        <w:t>Vít, P., 2017, Evolutionary and conservation consequences of interspecific hybridization in rare plant species</w:t>
      </w:r>
      <w:r w:rsidRPr="00B17D00">
        <w:rPr>
          <w:rFonts w:ascii="Cambria" w:hAnsi="Cambria"/>
          <w:i/>
          <w:iCs/>
          <w:color w:val="000000" w:themeColor="text1"/>
          <w:lang w:val="en-IN"/>
        </w:rPr>
        <w:t xml:space="preserve">. </w:t>
      </w:r>
      <w:proofErr w:type="spellStart"/>
      <w:r w:rsidRPr="00B17D00">
        <w:rPr>
          <w:rFonts w:ascii="Cambria" w:hAnsi="Cambria"/>
          <w:i/>
          <w:iCs/>
          <w:color w:val="000000" w:themeColor="text1"/>
          <w:lang w:val="en-IN"/>
        </w:rPr>
        <w:t>Preslia</w:t>
      </w:r>
      <w:proofErr w:type="spellEnd"/>
      <w:r w:rsidRPr="00B17D00">
        <w:rPr>
          <w:rFonts w:ascii="Cambria" w:hAnsi="Cambria"/>
          <w:color w:val="000000" w:themeColor="text1"/>
          <w:lang w:val="en-IN"/>
        </w:rPr>
        <w:t>, 89(1):1-20.</w:t>
      </w:r>
    </w:p>
    <w:p w14:paraId="219F9B32" w14:textId="77777777" w:rsidR="00B17D00" w:rsidRPr="00B17D00" w:rsidRDefault="00B17D00" w:rsidP="00B17D00">
      <w:pPr>
        <w:pStyle w:val="BodyText"/>
        <w:rPr>
          <w:rFonts w:ascii="Cambria" w:hAnsi="Cambria"/>
          <w:color w:val="000000" w:themeColor="text1"/>
          <w:lang w:val="en-IN"/>
        </w:rPr>
      </w:pPr>
    </w:p>
    <w:p w14:paraId="03119F70" w14:textId="77777777" w:rsidR="004702A9" w:rsidRPr="004702A9" w:rsidRDefault="004702A9" w:rsidP="004702A9">
      <w:pPr>
        <w:pStyle w:val="BodyText"/>
        <w:rPr>
          <w:rFonts w:ascii="Cambria" w:hAnsi="Cambria"/>
        </w:rPr>
      </w:pPr>
      <w:r>
        <w:rPr>
          <w:rFonts w:ascii="Cambria" w:hAnsi="Cambria"/>
        </w:rPr>
        <w:br/>
      </w:r>
    </w:p>
    <w:p w14:paraId="561E5019" w14:textId="77777777" w:rsidR="004702A9" w:rsidRPr="004702A9" w:rsidRDefault="004702A9" w:rsidP="004702A9">
      <w:pPr>
        <w:pStyle w:val="BodyText"/>
      </w:pPr>
    </w:p>
    <w:p w14:paraId="63F3A2B4" w14:textId="77777777" w:rsidR="00F61E9B" w:rsidRPr="00783728" w:rsidRDefault="00F61E9B" w:rsidP="00C715C3">
      <w:pPr>
        <w:pStyle w:val="BodyText"/>
        <w:rPr>
          <w:rFonts w:ascii="Cambria" w:hAnsi="Cambria"/>
        </w:rPr>
      </w:pPr>
    </w:p>
    <w:sectPr w:rsidR="00F61E9B" w:rsidRPr="00783728" w:rsidSect="00C715C3">
      <w:footnotePr>
        <w:numRestart w:val="eachSect"/>
      </w:footnotePr>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E301E" w14:textId="77777777" w:rsidR="00530FEB" w:rsidRDefault="00530FEB" w:rsidP="004A5A25">
      <w:pPr>
        <w:spacing w:after="0"/>
      </w:pPr>
      <w:r>
        <w:separator/>
      </w:r>
    </w:p>
  </w:endnote>
  <w:endnote w:type="continuationSeparator" w:id="0">
    <w:p w14:paraId="6039F7D7" w14:textId="77777777" w:rsidR="00530FEB" w:rsidRDefault="00530FEB" w:rsidP="004A5A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unga">
    <w:altName w:val="Tunga"/>
    <w:panose1 w:val="00000400000000000000"/>
    <w:charset w:val="00"/>
    <w:family w:val="swiss"/>
    <w:pitch w:val="variable"/>
    <w:sig w:usb0="0040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2D87B" w14:textId="77777777" w:rsidR="004A5A25" w:rsidRDefault="004A5A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87FF6" w14:textId="77777777" w:rsidR="004A5A25" w:rsidRDefault="004A5A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7D996" w14:textId="77777777" w:rsidR="004A5A25" w:rsidRDefault="004A5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89FB4" w14:textId="77777777" w:rsidR="00530FEB" w:rsidRDefault="00530FEB" w:rsidP="004A5A25">
      <w:pPr>
        <w:spacing w:after="0"/>
      </w:pPr>
      <w:r>
        <w:separator/>
      </w:r>
    </w:p>
  </w:footnote>
  <w:footnote w:type="continuationSeparator" w:id="0">
    <w:p w14:paraId="06D1C8CA" w14:textId="77777777" w:rsidR="00530FEB" w:rsidRDefault="00530FEB" w:rsidP="004A5A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211B8" w14:textId="017191B4" w:rsidR="004A5A25" w:rsidRDefault="004A5A25">
    <w:pPr>
      <w:pStyle w:val="Header"/>
    </w:pPr>
    <w:r>
      <w:rPr>
        <w:noProof/>
      </w:rPr>
      <w:pict w14:anchorId="19F259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515282"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9DD67" w14:textId="2391CC59" w:rsidR="004A5A25" w:rsidRDefault="004A5A25">
    <w:pPr>
      <w:pStyle w:val="Header"/>
    </w:pPr>
    <w:r>
      <w:rPr>
        <w:noProof/>
      </w:rPr>
      <w:pict w14:anchorId="35C361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515283"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8A612" w14:textId="41F44773" w:rsidR="004A5A25" w:rsidRDefault="004A5A25">
    <w:pPr>
      <w:pStyle w:val="Header"/>
    </w:pPr>
    <w:r>
      <w:rPr>
        <w:noProof/>
      </w:rPr>
      <w:pict w14:anchorId="5035FB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515281"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4FD27EB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E9B"/>
    <w:rsid w:val="000F400D"/>
    <w:rsid w:val="001A5518"/>
    <w:rsid w:val="001B4CFE"/>
    <w:rsid w:val="003F1DF8"/>
    <w:rsid w:val="0041555A"/>
    <w:rsid w:val="004702A9"/>
    <w:rsid w:val="004A5A25"/>
    <w:rsid w:val="00530FEB"/>
    <w:rsid w:val="00532165"/>
    <w:rsid w:val="00614611"/>
    <w:rsid w:val="00764A22"/>
    <w:rsid w:val="00783728"/>
    <w:rsid w:val="0091034C"/>
    <w:rsid w:val="00A163DF"/>
    <w:rsid w:val="00A174FA"/>
    <w:rsid w:val="00B17D00"/>
    <w:rsid w:val="00B83351"/>
    <w:rsid w:val="00C715C3"/>
    <w:rsid w:val="00D2145C"/>
    <w:rsid w:val="00F61E9B"/>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96ABD9"/>
  <w15:docId w15:val="{FA544967-5A88-4CA3-BA72-C172EBCF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3"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uiPriority w:val="99"/>
    <w:unhideWhenUsed/>
    <w:rsid w:val="00783728"/>
    <w:pPr>
      <w:tabs>
        <w:tab w:val="center" w:pos="4680"/>
        <w:tab w:val="right" w:pos="9360"/>
      </w:tabs>
      <w:spacing w:after="0"/>
    </w:pPr>
    <w:rPr>
      <w:rFonts w:eastAsiaTheme="minorEastAsia"/>
      <w:sz w:val="22"/>
      <w:szCs w:val="22"/>
    </w:rPr>
  </w:style>
  <w:style w:type="character" w:customStyle="1" w:styleId="HeaderChar">
    <w:name w:val="Header Char"/>
    <w:basedOn w:val="DefaultParagraphFont"/>
    <w:link w:val="Header"/>
    <w:uiPriority w:val="99"/>
    <w:rsid w:val="00783728"/>
    <w:rPr>
      <w:rFonts w:eastAsiaTheme="minorEastAsia"/>
      <w:sz w:val="22"/>
      <w:szCs w:val="22"/>
    </w:rPr>
  </w:style>
  <w:style w:type="character" w:styleId="UnresolvedMention">
    <w:name w:val="Unresolved Mention"/>
    <w:basedOn w:val="DefaultParagraphFont"/>
    <w:uiPriority w:val="99"/>
    <w:semiHidden/>
    <w:unhideWhenUsed/>
    <w:rsid w:val="00A174FA"/>
    <w:rPr>
      <w:color w:val="605E5C"/>
      <w:shd w:val="clear" w:color="auto" w:fill="E1DFDD"/>
    </w:rPr>
  </w:style>
  <w:style w:type="character" w:customStyle="1" w:styleId="BodyTextChar">
    <w:name w:val="Body Text Char"/>
    <w:basedOn w:val="DefaultParagraphFont"/>
    <w:link w:val="BodyText"/>
    <w:rsid w:val="00A174FA"/>
  </w:style>
  <w:style w:type="paragraph" w:styleId="Footer">
    <w:name w:val="footer"/>
    <w:basedOn w:val="Normal"/>
    <w:link w:val="FooterChar"/>
    <w:unhideWhenUsed/>
    <w:rsid w:val="004A5A25"/>
    <w:pPr>
      <w:tabs>
        <w:tab w:val="center" w:pos="4680"/>
        <w:tab w:val="right" w:pos="9360"/>
      </w:tabs>
      <w:spacing w:after="0"/>
    </w:pPr>
  </w:style>
  <w:style w:type="character" w:customStyle="1" w:styleId="FooterChar">
    <w:name w:val="Footer Char"/>
    <w:basedOn w:val="DefaultParagraphFont"/>
    <w:link w:val="Footer"/>
    <w:rsid w:val="004A5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1951">
      <w:bodyDiv w:val="1"/>
      <w:marLeft w:val="0"/>
      <w:marRight w:val="0"/>
      <w:marTop w:val="0"/>
      <w:marBottom w:val="0"/>
      <w:divBdr>
        <w:top w:val="none" w:sz="0" w:space="0" w:color="auto"/>
        <w:left w:val="none" w:sz="0" w:space="0" w:color="auto"/>
        <w:bottom w:val="none" w:sz="0" w:space="0" w:color="auto"/>
        <w:right w:val="none" w:sz="0" w:space="0" w:color="auto"/>
      </w:divBdr>
    </w:div>
    <w:div w:id="863791686">
      <w:bodyDiv w:val="1"/>
      <w:marLeft w:val="0"/>
      <w:marRight w:val="0"/>
      <w:marTop w:val="0"/>
      <w:marBottom w:val="0"/>
      <w:divBdr>
        <w:top w:val="none" w:sz="0" w:space="0" w:color="auto"/>
        <w:left w:val="none" w:sz="0" w:space="0" w:color="auto"/>
        <w:bottom w:val="none" w:sz="0" w:space="0" w:color="auto"/>
        <w:right w:val="none" w:sz="0" w:space="0" w:color="auto"/>
      </w:divBdr>
    </w:div>
    <w:div w:id="1424104844">
      <w:bodyDiv w:val="1"/>
      <w:marLeft w:val="0"/>
      <w:marRight w:val="0"/>
      <w:marTop w:val="0"/>
      <w:marBottom w:val="0"/>
      <w:divBdr>
        <w:top w:val="none" w:sz="0" w:space="0" w:color="auto"/>
        <w:left w:val="none" w:sz="0" w:space="0" w:color="auto"/>
        <w:bottom w:val="none" w:sz="0" w:space="0" w:color="auto"/>
        <w:right w:val="none" w:sz="0" w:space="0" w:color="auto"/>
      </w:divBdr>
    </w:div>
    <w:div w:id="15882229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G:\a%20NERIUM%20OLEANDER\my%20reserch%20paper%20on%20nerium\Reproductive_Performance_of_Nerium_Hybrids.csv"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Cambria" panose="02040503050406030204" pitchFamily="18" charset="0"/>
                <a:ea typeface="Cambria" panose="02040503050406030204" pitchFamily="18" charset="0"/>
                <a:cs typeface="+mj-cs"/>
              </a:defRPr>
            </a:pPr>
            <a:r>
              <a:rPr lang="en-IN" sz="1050" b="1" i="0" u="none" strike="noStrike" cap="none" normalizeH="0" baseline="0">
                <a:solidFill>
                  <a:schemeClr val="accent2">
                    <a:lumMod val="50000"/>
                  </a:schemeClr>
                </a:solidFill>
                <a:effectLst/>
                <a:latin typeface="Cambria" panose="02040503050406030204" pitchFamily="18" charset="0"/>
                <a:ea typeface="Cambria" panose="02040503050406030204" pitchFamily="18" charset="0"/>
              </a:rPr>
              <a:t>Reproductive performance and seed viability </a:t>
            </a:r>
            <a:endParaRPr lang="en-IN" sz="1050" b="1">
              <a:solidFill>
                <a:schemeClr val="accent2">
                  <a:lumMod val="50000"/>
                </a:schemeClr>
              </a:solidFill>
              <a:latin typeface="Cambria" panose="02040503050406030204" pitchFamily="18" charset="0"/>
              <a:ea typeface="Cambria" panose="020405030504060302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Cambria" panose="02040503050406030204" pitchFamily="18" charset="0"/>
              <a:ea typeface="Cambria" panose="02040503050406030204" pitchFamily="18" charset="0"/>
              <a:cs typeface="+mj-cs"/>
            </a:defRPr>
          </a:pPr>
          <a:endParaRPr lang="en-US"/>
        </a:p>
      </c:txPr>
    </c:title>
    <c:autoTitleDeleted val="0"/>
    <c:plotArea>
      <c:layout>
        <c:manualLayout>
          <c:layoutTarget val="inner"/>
          <c:xMode val="edge"/>
          <c:yMode val="edge"/>
          <c:x val="0.12719036494064614"/>
          <c:y val="0.12707964601769911"/>
          <c:w val="0.86657882050457979"/>
          <c:h val="0.45025155041460524"/>
        </c:manualLayout>
      </c:layout>
      <c:barChart>
        <c:barDir val="col"/>
        <c:grouping val="clustered"/>
        <c:varyColors val="0"/>
        <c:ser>
          <c:idx val="0"/>
          <c:order val="0"/>
          <c:tx>
            <c:strRef>
              <c:f>Reproductive_Performance_of_Ner!$B$1</c:f>
              <c:strCache>
                <c:ptCount val="1"/>
                <c:pt idx="0">
                  <c:v>Pod set (%)</c:v>
                </c:pt>
              </c:strCache>
            </c:strRef>
          </c:tx>
          <c:spPr>
            <a:solidFill>
              <a:schemeClr val="accent1"/>
            </a:solidFill>
            <a:ln>
              <a:noFill/>
            </a:ln>
            <a:effectLst/>
          </c:spPr>
          <c:invertIfNegative val="0"/>
          <c:cat>
            <c:strRef>
              <c:f>Reproductive_Performance_of_Ner!$A$2:$A$17</c:f>
              <c:strCache>
                <c:ptCount val="16"/>
                <c:pt idx="0">
                  <c:v>UHSBN-29 X UHSBN-24</c:v>
                </c:pt>
                <c:pt idx="1">
                  <c:v>UHSBN-16 X UHSBN-24</c:v>
                </c:pt>
                <c:pt idx="2">
                  <c:v>UHSBN-26 X UHSBN-28</c:v>
                </c:pt>
                <c:pt idx="3">
                  <c:v>UHSBN-17 X UHSBN-26</c:v>
                </c:pt>
                <c:pt idx="4">
                  <c:v>UHSBN-3 X UHSBN-21</c:v>
                </c:pt>
                <c:pt idx="5">
                  <c:v>UHSBN-24 X UHSBN-12</c:v>
                </c:pt>
                <c:pt idx="6">
                  <c:v>UHSBN-24 X UHSBN-4</c:v>
                </c:pt>
                <c:pt idx="7">
                  <c:v>UHSBN-8 X UHSBN-19</c:v>
                </c:pt>
                <c:pt idx="8">
                  <c:v>UHSBN-3 X UHSBN-15</c:v>
                </c:pt>
                <c:pt idx="9">
                  <c:v>UHSBN-7 X UHSBN-11</c:v>
                </c:pt>
                <c:pt idx="10">
                  <c:v>UHSBN-14 X UHSBN-3</c:v>
                </c:pt>
                <c:pt idx="11">
                  <c:v>UHSBN-4 X UHSBN-3</c:v>
                </c:pt>
                <c:pt idx="12">
                  <c:v>UHSBN-17 X UHSBN-18</c:v>
                </c:pt>
                <c:pt idx="13">
                  <c:v>UHSBN-21 X UHSBN-27</c:v>
                </c:pt>
                <c:pt idx="14">
                  <c:v>UHSBN-25 X UHSBN-24</c:v>
                </c:pt>
                <c:pt idx="15">
                  <c:v>UHSBN-27 X UHSBN-16</c:v>
                </c:pt>
              </c:strCache>
            </c:strRef>
          </c:cat>
          <c:val>
            <c:numRef>
              <c:f>Reproductive_Performance_of_Ner!$B$2:$B$17</c:f>
              <c:numCache>
                <c:formatCode>General</c:formatCode>
                <c:ptCount val="16"/>
                <c:pt idx="0">
                  <c:v>40.74</c:v>
                </c:pt>
                <c:pt idx="1">
                  <c:v>57.14</c:v>
                </c:pt>
                <c:pt idx="2">
                  <c:v>66.67</c:v>
                </c:pt>
                <c:pt idx="3">
                  <c:v>22.22</c:v>
                </c:pt>
                <c:pt idx="4">
                  <c:v>61.9</c:v>
                </c:pt>
                <c:pt idx="5">
                  <c:v>50</c:v>
                </c:pt>
                <c:pt idx="6">
                  <c:v>42</c:v>
                </c:pt>
                <c:pt idx="7">
                  <c:v>61.54</c:v>
                </c:pt>
                <c:pt idx="8">
                  <c:v>42.86</c:v>
                </c:pt>
                <c:pt idx="9">
                  <c:v>41.38</c:v>
                </c:pt>
                <c:pt idx="10">
                  <c:v>53.33</c:v>
                </c:pt>
                <c:pt idx="11">
                  <c:v>67.39</c:v>
                </c:pt>
                <c:pt idx="12">
                  <c:v>23.08</c:v>
                </c:pt>
                <c:pt idx="13">
                  <c:v>20</c:v>
                </c:pt>
                <c:pt idx="14">
                  <c:v>37.5</c:v>
                </c:pt>
                <c:pt idx="15">
                  <c:v>9.09</c:v>
                </c:pt>
              </c:numCache>
            </c:numRef>
          </c:val>
          <c:extLst>
            <c:ext xmlns:c16="http://schemas.microsoft.com/office/drawing/2014/chart" uri="{C3380CC4-5D6E-409C-BE32-E72D297353CC}">
              <c16:uniqueId val="{00000000-D0F8-8744-80BC-A6BDF23E5C30}"/>
            </c:ext>
          </c:extLst>
        </c:ser>
        <c:ser>
          <c:idx val="1"/>
          <c:order val="1"/>
          <c:tx>
            <c:strRef>
              <c:f>Reproductive_Performance_of_Ner!$C$1</c:f>
              <c:strCache>
                <c:ptCount val="1"/>
                <c:pt idx="0">
                  <c:v>Seed viability (%)</c:v>
                </c:pt>
              </c:strCache>
            </c:strRef>
          </c:tx>
          <c:spPr>
            <a:solidFill>
              <a:schemeClr val="accent2"/>
            </a:solidFill>
            <a:ln>
              <a:noFill/>
            </a:ln>
            <a:effectLst/>
          </c:spPr>
          <c:invertIfNegative val="0"/>
          <c:cat>
            <c:strRef>
              <c:f>Reproductive_Performance_of_Ner!$A$2:$A$17</c:f>
              <c:strCache>
                <c:ptCount val="16"/>
                <c:pt idx="0">
                  <c:v>UHSBN-29 X UHSBN-24</c:v>
                </c:pt>
                <c:pt idx="1">
                  <c:v>UHSBN-16 X UHSBN-24</c:v>
                </c:pt>
                <c:pt idx="2">
                  <c:v>UHSBN-26 X UHSBN-28</c:v>
                </c:pt>
                <c:pt idx="3">
                  <c:v>UHSBN-17 X UHSBN-26</c:v>
                </c:pt>
                <c:pt idx="4">
                  <c:v>UHSBN-3 X UHSBN-21</c:v>
                </c:pt>
                <c:pt idx="5">
                  <c:v>UHSBN-24 X UHSBN-12</c:v>
                </c:pt>
                <c:pt idx="6">
                  <c:v>UHSBN-24 X UHSBN-4</c:v>
                </c:pt>
                <c:pt idx="7">
                  <c:v>UHSBN-8 X UHSBN-19</c:v>
                </c:pt>
                <c:pt idx="8">
                  <c:v>UHSBN-3 X UHSBN-15</c:v>
                </c:pt>
                <c:pt idx="9">
                  <c:v>UHSBN-7 X UHSBN-11</c:v>
                </c:pt>
                <c:pt idx="10">
                  <c:v>UHSBN-14 X UHSBN-3</c:v>
                </c:pt>
                <c:pt idx="11">
                  <c:v>UHSBN-4 X UHSBN-3</c:v>
                </c:pt>
                <c:pt idx="12">
                  <c:v>UHSBN-17 X UHSBN-18</c:v>
                </c:pt>
                <c:pt idx="13">
                  <c:v>UHSBN-21 X UHSBN-27</c:v>
                </c:pt>
                <c:pt idx="14">
                  <c:v>UHSBN-25 X UHSBN-24</c:v>
                </c:pt>
                <c:pt idx="15">
                  <c:v>UHSBN-27 X UHSBN-16</c:v>
                </c:pt>
              </c:strCache>
            </c:strRef>
          </c:cat>
          <c:val>
            <c:numRef>
              <c:f>Reproductive_Performance_of_Ner!$C$2:$C$17</c:f>
              <c:numCache>
                <c:formatCode>General</c:formatCode>
                <c:ptCount val="16"/>
                <c:pt idx="0">
                  <c:v>60.3</c:v>
                </c:pt>
                <c:pt idx="1">
                  <c:v>52.1</c:v>
                </c:pt>
                <c:pt idx="2">
                  <c:v>67.400000000000006</c:v>
                </c:pt>
                <c:pt idx="3">
                  <c:v>0</c:v>
                </c:pt>
                <c:pt idx="4">
                  <c:v>0</c:v>
                </c:pt>
                <c:pt idx="5">
                  <c:v>71</c:v>
                </c:pt>
                <c:pt idx="6">
                  <c:v>45.5</c:v>
                </c:pt>
                <c:pt idx="7">
                  <c:v>69.3</c:v>
                </c:pt>
                <c:pt idx="8">
                  <c:v>50.2</c:v>
                </c:pt>
                <c:pt idx="9">
                  <c:v>63.1</c:v>
                </c:pt>
                <c:pt idx="10">
                  <c:v>57.8</c:v>
                </c:pt>
                <c:pt idx="11">
                  <c:v>0</c:v>
                </c:pt>
                <c:pt idx="12">
                  <c:v>0</c:v>
                </c:pt>
                <c:pt idx="13">
                  <c:v>0</c:v>
                </c:pt>
                <c:pt idx="14">
                  <c:v>0</c:v>
                </c:pt>
                <c:pt idx="15">
                  <c:v>0</c:v>
                </c:pt>
              </c:numCache>
            </c:numRef>
          </c:val>
          <c:extLst>
            <c:ext xmlns:c16="http://schemas.microsoft.com/office/drawing/2014/chart" uri="{C3380CC4-5D6E-409C-BE32-E72D297353CC}">
              <c16:uniqueId val="{00000001-D0F8-8744-80BC-A6BDF23E5C30}"/>
            </c:ext>
          </c:extLst>
        </c:ser>
        <c:ser>
          <c:idx val="2"/>
          <c:order val="2"/>
          <c:tx>
            <c:strRef>
              <c:f>Reproductive_Performance_of_Ner!$D$1</c:f>
              <c:strCache>
                <c:ptCount val="1"/>
                <c:pt idx="0">
                  <c:v>Seed germination (%)</c:v>
                </c:pt>
              </c:strCache>
            </c:strRef>
          </c:tx>
          <c:spPr>
            <a:solidFill>
              <a:schemeClr val="accent3"/>
            </a:solidFill>
            <a:ln>
              <a:noFill/>
            </a:ln>
            <a:effectLst/>
          </c:spPr>
          <c:invertIfNegative val="0"/>
          <c:cat>
            <c:strRef>
              <c:f>Reproductive_Performance_of_Ner!$A$2:$A$17</c:f>
              <c:strCache>
                <c:ptCount val="16"/>
                <c:pt idx="0">
                  <c:v>UHSBN-29 X UHSBN-24</c:v>
                </c:pt>
                <c:pt idx="1">
                  <c:v>UHSBN-16 X UHSBN-24</c:v>
                </c:pt>
                <c:pt idx="2">
                  <c:v>UHSBN-26 X UHSBN-28</c:v>
                </c:pt>
                <c:pt idx="3">
                  <c:v>UHSBN-17 X UHSBN-26</c:v>
                </c:pt>
                <c:pt idx="4">
                  <c:v>UHSBN-3 X UHSBN-21</c:v>
                </c:pt>
                <c:pt idx="5">
                  <c:v>UHSBN-24 X UHSBN-12</c:v>
                </c:pt>
                <c:pt idx="6">
                  <c:v>UHSBN-24 X UHSBN-4</c:v>
                </c:pt>
                <c:pt idx="7">
                  <c:v>UHSBN-8 X UHSBN-19</c:v>
                </c:pt>
                <c:pt idx="8">
                  <c:v>UHSBN-3 X UHSBN-15</c:v>
                </c:pt>
                <c:pt idx="9">
                  <c:v>UHSBN-7 X UHSBN-11</c:v>
                </c:pt>
                <c:pt idx="10">
                  <c:v>UHSBN-14 X UHSBN-3</c:v>
                </c:pt>
                <c:pt idx="11">
                  <c:v>UHSBN-4 X UHSBN-3</c:v>
                </c:pt>
                <c:pt idx="12">
                  <c:v>UHSBN-17 X UHSBN-18</c:v>
                </c:pt>
                <c:pt idx="13">
                  <c:v>UHSBN-21 X UHSBN-27</c:v>
                </c:pt>
                <c:pt idx="14">
                  <c:v>UHSBN-25 X UHSBN-24</c:v>
                </c:pt>
                <c:pt idx="15">
                  <c:v>UHSBN-27 X UHSBN-16</c:v>
                </c:pt>
              </c:strCache>
            </c:strRef>
          </c:cat>
          <c:val>
            <c:numRef>
              <c:f>Reproductive_Performance_of_Ner!$D$2:$D$17</c:f>
              <c:numCache>
                <c:formatCode>General</c:formatCode>
                <c:ptCount val="16"/>
                <c:pt idx="0">
                  <c:v>35</c:v>
                </c:pt>
                <c:pt idx="1">
                  <c:v>20</c:v>
                </c:pt>
                <c:pt idx="2">
                  <c:v>42</c:v>
                </c:pt>
                <c:pt idx="3">
                  <c:v>0</c:v>
                </c:pt>
                <c:pt idx="4">
                  <c:v>0</c:v>
                </c:pt>
                <c:pt idx="5">
                  <c:v>68</c:v>
                </c:pt>
                <c:pt idx="6">
                  <c:v>10</c:v>
                </c:pt>
                <c:pt idx="7">
                  <c:v>65</c:v>
                </c:pt>
                <c:pt idx="8">
                  <c:v>14</c:v>
                </c:pt>
                <c:pt idx="9">
                  <c:v>39</c:v>
                </c:pt>
                <c:pt idx="10">
                  <c:v>18</c:v>
                </c:pt>
                <c:pt idx="11">
                  <c:v>0</c:v>
                </c:pt>
                <c:pt idx="12">
                  <c:v>0</c:v>
                </c:pt>
                <c:pt idx="13">
                  <c:v>0</c:v>
                </c:pt>
                <c:pt idx="14">
                  <c:v>0</c:v>
                </c:pt>
                <c:pt idx="15">
                  <c:v>0</c:v>
                </c:pt>
              </c:numCache>
            </c:numRef>
          </c:val>
          <c:extLst>
            <c:ext xmlns:c16="http://schemas.microsoft.com/office/drawing/2014/chart" uri="{C3380CC4-5D6E-409C-BE32-E72D297353CC}">
              <c16:uniqueId val="{00000002-D0F8-8744-80BC-A6BDF23E5C30}"/>
            </c:ext>
          </c:extLst>
        </c:ser>
        <c:dLbls>
          <c:showLegendKey val="0"/>
          <c:showVal val="0"/>
          <c:showCatName val="0"/>
          <c:showSerName val="0"/>
          <c:showPercent val="0"/>
          <c:showBubbleSize val="0"/>
        </c:dLbls>
        <c:gapWidth val="267"/>
        <c:overlap val="-43"/>
        <c:axId val="326772472"/>
        <c:axId val="210515400"/>
      </c:barChart>
      <c:catAx>
        <c:axId val="32677247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1" i="0" u="none" strike="noStrike" kern="1200" cap="none" spc="0" normalizeH="0" baseline="0">
                <a:solidFill>
                  <a:schemeClr val="dk1">
                    <a:lumMod val="65000"/>
                    <a:lumOff val="35000"/>
                  </a:schemeClr>
                </a:solidFill>
                <a:latin typeface="Cambria" panose="02040503050406030204" pitchFamily="18" charset="0"/>
                <a:ea typeface="Cambria" panose="02040503050406030204" pitchFamily="18" charset="0"/>
                <a:cs typeface="+mn-cs"/>
              </a:defRPr>
            </a:pPr>
            <a:endParaRPr lang="en-US"/>
          </a:p>
        </c:txPr>
        <c:crossAx val="210515400"/>
        <c:crosses val="autoZero"/>
        <c:auto val="1"/>
        <c:lblAlgn val="ctr"/>
        <c:lblOffset val="100"/>
        <c:noMultiLvlLbl val="0"/>
      </c:catAx>
      <c:valAx>
        <c:axId val="21051540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326772472"/>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Cambria" panose="02040503050406030204" pitchFamily="18" charset="0"/>
              <a:ea typeface="Cambria" panose="02040503050406030204" pitchFamily="18" charset="0"/>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2118</Words>
  <Characters>12076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SDI 1084</cp:lastModifiedBy>
  <cp:revision>4</cp:revision>
  <dcterms:created xsi:type="dcterms:W3CDTF">2025-11-13T03:41:00Z</dcterms:created>
  <dcterms:modified xsi:type="dcterms:W3CDTF">2025-11-13T07:55:00Z</dcterms:modified>
</cp:coreProperties>
</file>