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3BE42" w14:textId="77777777" w:rsidR="002E3B7E" w:rsidRPr="002E3B7E" w:rsidRDefault="002E3B7E" w:rsidP="002E3B7E">
      <w:pPr>
        <w:pStyle w:val="NoSpacing"/>
        <w:spacing w:line="360" w:lineRule="auto"/>
        <w:jc w:val="center"/>
        <w:rPr>
          <w:b/>
          <w:bCs/>
        </w:rPr>
      </w:pPr>
      <w:r w:rsidRPr="002E3B7E">
        <w:rPr>
          <w:b/>
          <w:bCs/>
        </w:rPr>
        <w:t>Assessment of Post-H</w:t>
      </w:r>
      <w:r w:rsidR="00F16AEA">
        <w:rPr>
          <w:b/>
          <w:bCs/>
        </w:rPr>
        <w:t>arvest Losses and Major Constraints faced by Rapeseed and Mustard Growers and Processors</w:t>
      </w:r>
    </w:p>
    <w:p w14:paraId="53183379" w14:textId="7E370BE5" w:rsidR="00613C34" w:rsidRDefault="00613C34" w:rsidP="00613C34">
      <w:pPr>
        <w:pStyle w:val="NoSpacing"/>
        <w:spacing w:line="276" w:lineRule="auto"/>
        <w:rPr>
          <w:b/>
          <w:sz w:val="20"/>
          <w:szCs w:val="20"/>
        </w:rPr>
      </w:pPr>
      <w:r>
        <w:rPr>
          <w:b/>
          <w:sz w:val="20"/>
          <w:szCs w:val="20"/>
        </w:rPr>
        <w:t xml:space="preserve">ABSTRACT </w:t>
      </w:r>
    </w:p>
    <w:p w14:paraId="627B7C33" w14:textId="77777777" w:rsidR="00992142" w:rsidRDefault="00613C34" w:rsidP="00992142">
      <w:pPr>
        <w:pStyle w:val="NormalWeb"/>
        <w:spacing w:line="360" w:lineRule="auto"/>
        <w:jc w:val="both"/>
      </w:pPr>
      <w:r>
        <w:t xml:space="preserve">India experiences significant post-harvest losses (PHL) in agricultural produce, with oilseeds like rapeseed and mustard contributing substantially. This study, conducted in Rajasthan, assesses post-harvest losses across different stages of production and identifies key constraints faced by farmers and processors. </w:t>
      </w:r>
      <w:r w:rsidR="000D5680">
        <w:t>The study assessed post-harvest losses and key constraints in rapeseed and mustard production, marketing, and processing. On average, 84.39 kg/ha (4.73% of production) of rapeseed and mustard were lost during post-harvest activities, with losses highest in harvesting (16.94 kg/ha) and stora</w:t>
      </w:r>
      <w:bookmarkStart w:id="0" w:name="_GoBack"/>
      <w:bookmarkEnd w:id="0"/>
      <w:r w:rsidR="000D5680">
        <w:t xml:space="preserve">ge (16.35 kg/ha). Monetary losses averaged ₹4794.64/ha, being maximum for large farms due to prolonged storage. Constraints in production included crop damage by wild animals, pest infestations (aphids), and </w:t>
      </w:r>
      <w:proofErr w:type="spellStart"/>
      <w:r w:rsidR="000D5680">
        <w:t>unfavorable</w:t>
      </w:r>
      <w:proofErr w:type="spellEnd"/>
      <w:r w:rsidR="000D5680">
        <w:t xml:space="preserve"> weather, while marketing challenges were dominated by distant markets, weak MSP implementation, and non-remunerative prices. Processors faced difficulties such as seasonal non-availability of produce, stock limits, and high raw material costs. The findings highlight the need for improved storage, pest management, mechanization, efficient market access, and supportive policies to reduce losses and enhance the efficiency of the rapeseed–mustard value chain.</w:t>
      </w:r>
    </w:p>
    <w:p w14:paraId="025E74AC" w14:textId="32AF2255" w:rsidR="00613C34" w:rsidRDefault="00613C34" w:rsidP="00022081">
      <w:pPr>
        <w:pStyle w:val="NormalWeb"/>
        <w:spacing w:line="276" w:lineRule="auto"/>
        <w:jc w:val="both"/>
        <w:rPr>
          <w:b/>
          <w:bCs/>
        </w:rPr>
      </w:pPr>
    </w:p>
    <w:p w14:paraId="7CAE97BD" w14:textId="77777777" w:rsidR="00613C34" w:rsidRDefault="00613C34" w:rsidP="00613C34">
      <w:pPr>
        <w:pStyle w:val="NormalWeb"/>
        <w:jc w:val="both"/>
        <w:rPr>
          <w:rStyle w:val="Strong"/>
        </w:rPr>
      </w:pPr>
      <w:r w:rsidRPr="001E10F7">
        <w:rPr>
          <w:b/>
          <w:bCs/>
        </w:rPr>
        <w:t>Keywords</w:t>
      </w:r>
      <w:r>
        <w:rPr>
          <w:b/>
          <w:bCs/>
        </w:rPr>
        <w:t xml:space="preserve">: </w:t>
      </w:r>
      <w:r w:rsidRPr="00613C34">
        <w:rPr>
          <w:rStyle w:val="Strong"/>
          <w:b w:val="0"/>
          <w:bCs w:val="0"/>
        </w:rPr>
        <w:t>Post Harvest Losses (PHL), Constraint, Rapeseed-mustard, Oilseeds, Processors</w:t>
      </w:r>
    </w:p>
    <w:p w14:paraId="510022C6" w14:textId="77777777" w:rsidR="00856E0F" w:rsidRDefault="00F52899" w:rsidP="00F52899">
      <w:pPr>
        <w:pStyle w:val="NormalWeb"/>
        <w:spacing w:line="276" w:lineRule="auto"/>
        <w:jc w:val="both"/>
        <w:rPr>
          <w:b/>
          <w:bCs/>
          <w:lang w:bidi="hi-IN"/>
        </w:rPr>
      </w:pPr>
      <w:r>
        <w:rPr>
          <w:b/>
          <w:bCs/>
          <w:lang w:bidi="hi-IN"/>
        </w:rPr>
        <w:t xml:space="preserve">1. </w:t>
      </w:r>
      <w:r w:rsidR="003B5979">
        <w:rPr>
          <w:b/>
          <w:bCs/>
          <w:lang w:bidi="hi-IN"/>
        </w:rPr>
        <w:t>I</w:t>
      </w:r>
      <w:r w:rsidR="00D35A5A">
        <w:rPr>
          <w:b/>
          <w:bCs/>
          <w:lang w:bidi="hi-IN"/>
        </w:rPr>
        <w:t xml:space="preserve">NTRODUCTION </w:t>
      </w:r>
      <w:r>
        <w:rPr>
          <w:b/>
          <w:bCs/>
          <w:lang w:bidi="hi-IN"/>
        </w:rPr>
        <w:tab/>
      </w:r>
    </w:p>
    <w:p w14:paraId="0D42F31B" w14:textId="0508C211" w:rsidR="00B47C0D" w:rsidRPr="00B47C0D" w:rsidRDefault="002E3B7E" w:rsidP="00992142">
      <w:pPr>
        <w:autoSpaceDE w:val="0"/>
        <w:autoSpaceDN w:val="0"/>
        <w:adjustRightInd w:val="0"/>
        <w:spacing w:after="0" w:line="360" w:lineRule="auto"/>
        <w:jc w:val="both"/>
        <w:rPr>
          <w:rFonts w:cs="Times New Roman"/>
          <w:color w:val="000000" w:themeColor="text1"/>
          <w:szCs w:val="24"/>
        </w:rPr>
      </w:pPr>
      <w:r>
        <w:tab/>
      </w:r>
      <w:r w:rsidR="0094261B" w:rsidRPr="00FF06F9">
        <w:rPr>
          <w:rFonts w:cs="Times New Roman"/>
          <w:color w:val="000000" w:themeColor="text1"/>
          <w:szCs w:val="24"/>
        </w:rPr>
        <w:t>Indian agriculture was practiced way back from Indus valley civilization or Bronze Age which carried div</w:t>
      </w:r>
      <w:r w:rsidR="00D13179">
        <w:rPr>
          <w:rFonts w:cs="Times New Roman"/>
          <w:color w:val="000000" w:themeColor="text1"/>
          <w:szCs w:val="24"/>
        </w:rPr>
        <w:t xml:space="preserve">erse practices in modern India. </w:t>
      </w:r>
      <w:r w:rsidR="0094261B" w:rsidRPr="00FF06F9">
        <w:rPr>
          <w:rFonts w:cs="Times New Roman"/>
          <w:color w:val="000000" w:themeColor="text1"/>
          <w:szCs w:val="24"/>
        </w:rPr>
        <w:t xml:space="preserve">Many technological advancements made Indian agriculture as competing agriculture to the globe. Ever since India got independence from colonial rule, its food grain production has been registered to increase about fivefold to 353 million MT in 2024-25 (Ministry of Agriculture and Farmers’ Welfare releases Third Advance Estimates, </w:t>
      </w:r>
      <w:r w:rsidR="0094261B" w:rsidRPr="00FF06F9">
        <w:rPr>
          <w:rFonts w:cs="Times New Roman"/>
          <w:color w:val="000000" w:themeColor="text1"/>
          <w:szCs w:val="24"/>
          <w:shd w:val="clear" w:color="auto" w:fill="FFFFFF"/>
        </w:rPr>
        <w:t>PIB Delhi)</w:t>
      </w:r>
      <w:r w:rsidR="0094261B" w:rsidRPr="00FF06F9">
        <w:rPr>
          <w:rFonts w:cs="Times New Roman"/>
          <w:color w:val="000000" w:themeColor="text1"/>
          <w:szCs w:val="24"/>
        </w:rPr>
        <w:t xml:space="preserve">. </w:t>
      </w:r>
      <w:r w:rsidR="00B47C0D" w:rsidRPr="00FF06F9">
        <w:rPr>
          <w:color w:val="000000" w:themeColor="text1"/>
        </w:rPr>
        <w:t xml:space="preserve">India is one of the largest importers of edible oils as its domestic production is unable to meet its domestic demand. The country has to rely heavily on imports to meet the gap between demand and supply. Around 56-60 percent of the edible oils consumed in the country is met through imports. In this backdrop, not only domestic production of edible oil is important but the reduction in postharvest losses in </w:t>
      </w:r>
      <w:r w:rsidR="00B47C0D" w:rsidRPr="00FF06F9">
        <w:rPr>
          <w:color w:val="000000" w:themeColor="text1"/>
        </w:rPr>
        <w:lastRenderedPageBreak/>
        <w:t>oilseed crops is equally important. The estimates of harvest and post-harvest losses of oilseeds at various farm operations and market channels at the national level were reported by ICAR-CIPHET (2012) and ICAR-CIPHET (2015). In India, the post-harvest losses in terms of physical quantity, 12.49 million tonnes of cereals, 1.37 million tonnes of pulses, 2.11 million tonnes of oilseeds and 11.97 million tonnes of vege</w:t>
      </w:r>
      <w:r w:rsidR="00B47C0D" w:rsidRPr="0091667E">
        <w:rPr>
          <w:color w:val="000000" w:themeColor="text1"/>
        </w:rPr>
        <w:t>table</w:t>
      </w:r>
      <w:r w:rsidR="00B47C0D" w:rsidRPr="00FF06F9">
        <w:rPr>
          <w:color w:val="000000" w:themeColor="text1"/>
        </w:rPr>
        <w:t xml:space="preserve">s. The major losses occur in the post-harvest at various points of supply chain from harvesting to processing and storage. The reduction in the post-harvest losses ensures in narrowing the demand-supply gap in the oilseeds supply chain, and in reducing economic value losses to the country. ICAR-CIPHET (2012) indicated losses of 2.76 percent in cottonseed to 10.07 percent in groundnut. The study conducted by ICAR-CIPHET (2015) indicated post-harvest losses ranged between 3.08 percent in cottonseed to 9.96 percent in soybean. The overall losses for oilseed crops reported over the years by various authors in India and abroad have been given in </w:t>
      </w:r>
      <w:r w:rsidR="00B47C0D" w:rsidRPr="0091667E">
        <w:rPr>
          <w:color w:val="000000" w:themeColor="text1"/>
        </w:rPr>
        <w:t>Table</w:t>
      </w:r>
      <w:r w:rsidR="00B47C0D" w:rsidRPr="00FF06F9">
        <w:rPr>
          <w:color w:val="000000" w:themeColor="text1"/>
        </w:rPr>
        <w:t xml:space="preserve"> 1. It can be seen that the losses varied from 2.92 percent in cottonseed crop to 8.70 percent in groundnut.</w:t>
      </w:r>
    </w:p>
    <w:p w14:paraId="5C74F8DF" w14:textId="5BF32F89" w:rsidR="00B47C0D" w:rsidRPr="00FF06F9" w:rsidRDefault="00B47C0D" w:rsidP="00B47C0D">
      <w:pPr>
        <w:pStyle w:val="fz14"/>
        <w:shd w:val="clear" w:color="auto" w:fill="FFFFFF"/>
        <w:spacing w:before="160" w:beforeAutospacing="0" w:after="0" w:afterAutospacing="0" w:line="360" w:lineRule="auto"/>
        <w:rPr>
          <w:b/>
          <w:bCs/>
          <w:color w:val="000000" w:themeColor="text1"/>
        </w:rPr>
      </w:pPr>
      <w:r w:rsidRPr="0091667E">
        <w:rPr>
          <w:b/>
          <w:bCs/>
          <w:color w:val="000000" w:themeColor="text1"/>
        </w:rPr>
        <w:t>Table</w:t>
      </w:r>
      <w:r w:rsidRPr="00FF06F9">
        <w:rPr>
          <w:b/>
          <w:bCs/>
          <w:color w:val="000000" w:themeColor="text1"/>
        </w:rPr>
        <w:t xml:space="preserve"> 1: Estimates of losses of oilseeds in percent by various studies</w:t>
      </w:r>
    </w:p>
    <w:tbl>
      <w:tblPr>
        <w:tblStyle w:val="TableGrid"/>
        <w:tblW w:w="4921"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572"/>
        <w:gridCol w:w="2756"/>
        <w:gridCol w:w="1308"/>
        <w:gridCol w:w="1392"/>
        <w:gridCol w:w="1450"/>
      </w:tblGrid>
      <w:tr w:rsidR="00B47C0D" w:rsidRPr="00FF06F9" w14:paraId="66044F28" w14:textId="77777777" w:rsidTr="00742616">
        <w:tc>
          <w:tcPr>
            <w:tcW w:w="340" w:type="pct"/>
          </w:tcPr>
          <w:p w14:paraId="0E7C6758"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S. No.</w:t>
            </w:r>
          </w:p>
        </w:tc>
        <w:tc>
          <w:tcPr>
            <w:tcW w:w="864" w:type="pct"/>
          </w:tcPr>
          <w:p w14:paraId="559556C3"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Name of crop</w:t>
            </w:r>
          </w:p>
        </w:tc>
        <w:tc>
          <w:tcPr>
            <w:tcW w:w="1515" w:type="pct"/>
          </w:tcPr>
          <w:p w14:paraId="5D2E4EBB"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Years of reference</w:t>
            </w:r>
          </w:p>
        </w:tc>
        <w:tc>
          <w:tcPr>
            <w:tcW w:w="719" w:type="pct"/>
          </w:tcPr>
          <w:p w14:paraId="548F383F"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Minimum</w:t>
            </w:r>
          </w:p>
        </w:tc>
        <w:tc>
          <w:tcPr>
            <w:tcW w:w="765" w:type="pct"/>
          </w:tcPr>
          <w:p w14:paraId="156D9A56"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Maximum</w:t>
            </w:r>
          </w:p>
        </w:tc>
        <w:tc>
          <w:tcPr>
            <w:tcW w:w="797" w:type="pct"/>
          </w:tcPr>
          <w:p w14:paraId="28C699BA"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Average</w:t>
            </w:r>
          </w:p>
        </w:tc>
      </w:tr>
      <w:tr w:rsidR="00B47C0D" w:rsidRPr="00FF06F9" w14:paraId="073264A9" w14:textId="77777777" w:rsidTr="00742616">
        <w:tc>
          <w:tcPr>
            <w:tcW w:w="340" w:type="pct"/>
          </w:tcPr>
          <w:p w14:paraId="4E5DA286"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1</w:t>
            </w:r>
          </w:p>
        </w:tc>
        <w:tc>
          <w:tcPr>
            <w:tcW w:w="864" w:type="pct"/>
          </w:tcPr>
          <w:p w14:paraId="7930C538"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Mustard</w:t>
            </w:r>
          </w:p>
        </w:tc>
        <w:tc>
          <w:tcPr>
            <w:tcW w:w="1515" w:type="pct"/>
          </w:tcPr>
          <w:p w14:paraId="5F0AEDAD"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2012, 2015</w:t>
            </w:r>
          </w:p>
        </w:tc>
        <w:tc>
          <w:tcPr>
            <w:tcW w:w="719" w:type="pct"/>
          </w:tcPr>
          <w:p w14:paraId="414CFB43"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5.34</w:t>
            </w:r>
          </w:p>
        </w:tc>
        <w:tc>
          <w:tcPr>
            <w:tcW w:w="765" w:type="pct"/>
          </w:tcPr>
          <w:p w14:paraId="41500505"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8.89</w:t>
            </w:r>
          </w:p>
        </w:tc>
        <w:tc>
          <w:tcPr>
            <w:tcW w:w="797" w:type="pct"/>
          </w:tcPr>
          <w:p w14:paraId="35DD55D4"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7.12</w:t>
            </w:r>
          </w:p>
        </w:tc>
      </w:tr>
      <w:tr w:rsidR="00B47C0D" w:rsidRPr="00FF06F9" w14:paraId="17CF0C70" w14:textId="77777777" w:rsidTr="00742616">
        <w:tc>
          <w:tcPr>
            <w:tcW w:w="340" w:type="pct"/>
          </w:tcPr>
          <w:p w14:paraId="334C552D"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w:t>
            </w:r>
          </w:p>
        </w:tc>
        <w:tc>
          <w:tcPr>
            <w:tcW w:w="864" w:type="pct"/>
          </w:tcPr>
          <w:p w14:paraId="126C7884"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Cottonseed</w:t>
            </w:r>
          </w:p>
        </w:tc>
        <w:tc>
          <w:tcPr>
            <w:tcW w:w="1515" w:type="pct"/>
          </w:tcPr>
          <w:p w14:paraId="66581945"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2012, 2015</w:t>
            </w:r>
          </w:p>
        </w:tc>
        <w:tc>
          <w:tcPr>
            <w:tcW w:w="719" w:type="pct"/>
          </w:tcPr>
          <w:p w14:paraId="5CCE6A8B"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2.75</w:t>
            </w:r>
          </w:p>
        </w:tc>
        <w:tc>
          <w:tcPr>
            <w:tcW w:w="765" w:type="pct"/>
          </w:tcPr>
          <w:p w14:paraId="75DA47B6"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3.08</w:t>
            </w:r>
          </w:p>
        </w:tc>
        <w:tc>
          <w:tcPr>
            <w:tcW w:w="797" w:type="pct"/>
          </w:tcPr>
          <w:p w14:paraId="51FDFC90"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2.92</w:t>
            </w:r>
          </w:p>
        </w:tc>
      </w:tr>
      <w:tr w:rsidR="00B47C0D" w:rsidRPr="00FF06F9" w14:paraId="112E6437" w14:textId="77777777" w:rsidTr="00742616">
        <w:tc>
          <w:tcPr>
            <w:tcW w:w="340" w:type="pct"/>
          </w:tcPr>
          <w:p w14:paraId="7D1CDC48"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3</w:t>
            </w:r>
          </w:p>
        </w:tc>
        <w:tc>
          <w:tcPr>
            <w:tcW w:w="864" w:type="pct"/>
          </w:tcPr>
          <w:p w14:paraId="573BADD1"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Soybean </w:t>
            </w:r>
          </w:p>
        </w:tc>
        <w:tc>
          <w:tcPr>
            <w:tcW w:w="1515" w:type="pct"/>
          </w:tcPr>
          <w:p w14:paraId="278807EA"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2012, 2013, 2014, 2015</w:t>
            </w:r>
          </w:p>
        </w:tc>
        <w:tc>
          <w:tcPr>
            <w:tcW w:w="719" w:type="pct"/>
          </w:tcPr>
          <w:p w14:paraId="28A45F72"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3.41</w:t>
            </w:r>
          </w:p>
        </w:tc>
        <w:tc>
          <w:tcPr>
            <w:tcW w:w="765" w:type="pct"/>
          </w:tcPr>
          <w:p w14:paraId="44EE5E2C"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12.56</w:t>
            </w:r>
          </w:p>
        </w:tc>
        <w:tc>
          <w:tcPr>
            <w:tcW w:w="797" w:type="pct"/>
          </w:tcPr>
          <w:p w14:paraId="079F9BF3"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6.98</w:t>
            </w:r>
          </w:p>
        </w:tc>
      </w:tr>
      <w:tr w:rsidR="00B47C0D" w:rsidRPr="00FF06F9" w14:paraId="72D3A700" w14:textId="77777777" w:rsidTr="00742616">
        <w:tc>
          <w:tcPr>
            <w:tcW w:w="340" w:type="pct"/>
          </w:tcPr>
          <w:p w14:paraId="3BC74887"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4</w:t>
            </w:r>
          </w:p>
        </w:tc>
        <w:tc>
          <w:tcPr>
            <w:tcW w:w="864" w:type="pct"/>
          </w:tcPr>
          <w:p w14:paraId="673645DF"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Safflower </w:t>
            </w:r>
          </w:p>
        </w:tc>
        <w:tc>
          <w:tcPr>
            <w:tcW w:w="1515" w:type="pct"/>
          </w:tcPr>
          <w:p w14:paraId="28236C42"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2012, 2015</w:t>
            </w:r>
          </w:p>
        </w:tc>
        <w:tc>
          <w:tcPr>
            <w:tcW w:w="719" w:type="pct"/>
          </w:tcPr>
          <w:p w14:paraId="71FCD732"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3.24</w:t>
            </w:r>
          </w:p>
        </w:tc>
        <w:tc>
          <w:tcPr>
            <w:tcW w:w="765" w:type="pct"/>
          </w:tcPr>
          <w:p w14:paraId="0BD8945A"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3.68</w:t>
            </w:r>
          </w:p>
        </w:tc>
        <w:tc>
          <w:tcPr>
            <w:tcW w:w="797" w:type="pct"/>
          </w:tcPr>
          <w:p w14:paraId="0EBFE57D"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3.46</w:t>
            </w:r>
          </w:p>
        </w:tc>
      </w:tr>
      <w:tr w:rsidR="00B47C0D" w:rsidRPr="00FF06F9" w14:paraId="035AC6A2" w14:textId="77777777" w:rsidTr="00742616">
        <w:tc>
          <w:tcPr>
            <w:tcW w:w="340" w:type="pct"/>
          </w:tcPr>
          <w:p w14:paraId="3CBAACDA"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5</w:t>
            </w:r>
          </w:p>
        </w:tc>
        <w:tc>
          <w:tcPr>
            <w:tcW w:w="864" w:type="pct"/>
          </w:tcPr>
          <w:p w14:paraId="6085F8CA"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Sunflower </w:t>
            </w:r>
          </w:p>
        </w:tc>
        <w:tc>
          <w:tcPr>
            <w:tcW w:w="1515" w:type="pct"/>
          </w:tcPr>
          <w:p w14:paraId="0EA6562C"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2012, 2015</w:t>
            </w:r>
          </w:p>
        </w:tc>
        <w:tc>
          <w:tcPr>
            <w:tcW w:w="719" w:type="pct"/>
          </w:tcPr>
          <w:p w14:paraId="1E4481F8"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4.55</w:t>
            </w:r>
          </w:p>
        </w:tc>
        <w:tc>
          <w:tcPr>
            <w:tcW w:w="765" w:type="pct"/>
          </w:tcPr>
          <w:p w14:paraId="453AD279"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5.26</w:t>
            </w:r>
          </w:p>
        </w:tc>
        <w:tc>
          <w:tcPr>
            <w:tcW w:w="797" w:type="pct"/>
          </w:tcPr>
          <w:p w14:paraId="7CA93B74"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4.91</w:t>
            </w:r>
          </w:p>
        </w:tc>
      </w:tr>
      <w:tr w:rsidR="00B47C0D" w:rsidRPr="00FF06F9" w14:paraId="7D3BE99E" w14:textId="77777777" w:rsidTr="00742616">
        <w:tc>
          <w:tcPr>
            <w:tcW w:w="340" w:type="pct"/>
          </w:tcPr>
          <w:p w14:paraId="4C82E122"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6</w:t>
            </w:r>
          </w:p>
        </w:tc>
        <w:tc>
          <w:tcPr>
            <w:tcW w:w="864" w:type="pct"/>
          </w:tcPr>
          <w:p w14:paraId="5403BC9A"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Groundnut </w:t>
            </w:r>
          </w:p>
        </w:tc>
        <w:tc>
          <w:tcPr>
            <w:tcW w:w="1515" w:type="pct"/>
          </w:tcPr>
          <w:p w14:paraId="2E674553"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2012, 2015 </w:t>
            </w:r>
          </w:p>
        </w:tc>
        <w:tc>
          <w:tcPr>
            <w:tcW w:w="719" w:type="pct"/>
          </w:tcPr>
          <w:p w14:paraId="4ADB51C6"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6.03</w:t>
            </w:r>
          </w:p>
        </w:tc>
        <w:tc>
          <w:tcPr>
            <w:tcW w:w="765" w:type="pct"/>
          </w:tcPr>
          <w:p w14:paraId="5ADD03DA"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10.07</w:t>
            </w:r>
          </w:p>
        </w:tc>
        <w:tc>
          <w:tcPr>
            <w:tcW w:w="797" w:type="pct"/>
          </w:tcPr>
          <w:p w14:paraId="6BE9A3C0"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8.70</w:t>
            </w:r>
          </w:p>
        </w:tc>
      </w:tr>
    </w:tbl>
    <w:p w14:paraId="7E7E4FC0" w14:textId="77777777" w:rsidR="00022081" w:rsidRPr="00022081" w:rsidRDefault="00022081" w:rsidP="00022081">
      <w:pPr>
        <w:pStyle w:val="fz14"/>
        <w:shd w:val="clear" w:color="auto" w:fill="FFFFFF"/>
        <w:spacing w:before="160" w:beforeAutospacing="0" w:after="0" w:afterAutospacing="0" w:line="360" w:lineRule="auto"/>
        <w:jc w:val="both"/>
        <w:rPr>
          <w:b/>
          <w:bCs/>
          <w:color w:val="000000" w:themeColor="text1"/>
        </w:rPr>
      </w:pPr>
      <w:r w:rsidRPr="00FF06F9">
        <w:rPr>
          <w:b/>
          <w:bCs/>
          <w:color w:val="000000" w:themeColor="text1"/>
        </w:rPr>
        <w:t>Source: NABCONS (2022)</w:t>
      </w:r>
    </w:p>
    <w:p w14:paraId="4EC6749B" w14:textId="77777777" w:rsidR="00742B65" w:rsidRDefault="00F52899" w:rsidP="00992142">
      <w:pPr>
        <w:autoSpaceDE w:val="0"/>
        <w:autoSpaceDN w:val="0"/>
        <w:adjustRightInd w:val="0"/>
        <w:spacing w:after="0" w:line="360" w:lineRule="auto"/>
        <w:jc w:val="both"/>
        <w:rPr>
          <w:b/>
          <w:bCs/>
          <w:lang w:bidi="hi-IN"/>
        </w:rPr>
      </w:pPr>
      <w:r>
        <w:rPr>
          <w:b/>
          <w:bCs/>
          <w:lang w:bidi="hi-IN"/>
        </w:rPr>
        <w:t xml:space="preserve">2. </w:t>
      </w:r>
      <w:r w:rsidR="00D35A5A">
        <w:rPr>
          <w:b/>
          <w:bCs/>
          <w:lang w:bidi="hi-IN"/>
        </w:rPr>
        <w:t>MATERIAL AND METHODS</w:t>
      </w:r>
    </w:p>
    <w:p w14:paraId="2E7441E4" w14:textId="77777777" w:rsidR="00613C34" w:rsidRDefault="002E3B7E" w:rsidP="00992142">
      <w:pPr>
        <w:autoSpaceDE w:val="0"/>
        <w:autoSpaceDN w:val="0"/>
        <w:adjustRightInd w:val="0"/>
        <w:spacing w:after="0" w:line="360" w:lineRule="auto"/>
        <w:jc w:val="both"/>
        <w:rPr>
          <w:b/>
          <w:bCs/>
          <w:lang w:bidi="hi-IN"/>
        </w:rPr>
      </w:pPr>
      <w:r>
        <w:rPr>
          <w:b/>
          <w:bCs/>
          <w:lang w:bidi="hi-IN"/>
        </w:rPr>
        <w:t xml:space="preserve">2.1 </w:t>
      </w:r>
      <w:r w:rsidR="00CE78E0">
        <w:rPr>
          <w:b/>
          <w:bCs/>
          <w:lang w:bidi="hi-IN"/>
        </w:rPr>
        <w:t>Data collection</w:t>
      </w:r>
    </w:p>
    <w:p w14:paraId="3D108AAA" w14:textId="77777777" w:rsidR="001725CC" w:rsidRPr="00613C34" w:rsidRDefault="002E3B7E" w:rsidP="00992142">
      <w:pPr>
        <w:autoSpaceDE w:val="0"/>
        <w:autoSpaceDN w:val="0"/>
        <w:adjustRightInd w:val="0"/>
        <w:spacing w:after="0" w:line="360" w:lineRule="auto"/>
        <w:jc w:val="both"/>
        <w:rPr>
          <w:b/>
          <w:bCs/>
          <w:lang w:bidi="hi-IN"/>
        </w:rPr>
      </w:pPr>
      <w:r>
        <w:tab/>
      </w:r>
      <w:r w:rsidR="001725CC">
        <w:t xml:space="preserve">All the rapeseed and mustard grower households were classified based on size of operational land holdings into three categories </w:t>
      </w:r>
      <w:r w:rsidR="001725CC">
        <w:rPr>
          <w:i/>
          <w:iCs/>
        </w:rPr>
        <w:t>viz.,</w:t>
      </w:r>
      <w:r w:rsidR="001725CC">
        <w:t xml:space="preserve"> small, medium and large on the basis of land holding using cumulative frequency square root technique. From 8 villages of the two selected districts, 160 households were randomly selected based on probability proportional to number of households in each category.</w:t>
      </w:r>
      <w:r w:rsidR="001725CC" w:rsidRPr="001725CC">
        <w:rPr>
          <w:rFonts w:eastAsia="Times New Roman"/>
          <w:lang w:eastAsia="en-IN"/>
        </w:rPr>
        <w:t xml:space="preserve"> </w:t>
      </w:r>
      <w:r w:rsidR="001725CC">
        <w:rPr>
          <w:rFonts w:eastAsia="Times New Roman"/>
          <w:lang w:eastAsia="en-IN"/>
        </w:rPr>
        <w:t xml:space="preserve">From these processing units, a total of 15 processing units </w:t>
      </w:r>
      <w:r w:rsidR="001725CC">
        <w:rPr>
          <w:rFonts w:eastAsia="Times New Roman"/>
          <w:lang w:val="en-US" w:eastAsia="en-IN"/>
        </w:rPr>
        <w:t xml:space="preserve">(about 10 per cent of total units) </w:t>
      </w:r>
      <w:r w:rsidR="001725CC">
        <w:rPr>
          <w:rFonts w:eastAsia="Times New Roman"/>
          <w:lang w:eastAsia="en-IN"/>
        </w:rPr>
        <w:t>were selected fo</w:t>
      </w:r>
      <w:r w:rsidR="00397E3B">
        <w:rPr>
          <w:rFonts w:eastAsia="Times New Roman"/>
          <w:lang w:eastAsia="en-IN"/>
        </w:rPr>
        <w:t>r the study.</w:t>
      </w:r>
      <w:r w:rsidR="001725CC">
        <w:rPr>
          <w:rFonts w:eastAsia="Times New Roman"/>
          <w:lang w:eastAsia="en-IN"/>
        </w:rPr>
        <w:t xml:space="preserve"> </w:t>
      </w:r>
      <w:bookmarkStart w:id="1" w:name="_Hlk198129418"/>
      <w:r w:rsidR="001725CC">
        <w:rPr>
          <w:rFonts w:eastAsia="Times New Roman"/>
          <w:lang w:eastAsia="en-IN"/>
        </w:rPr>
        <w:t xml:space="preserve">Among the selected units, </w:t>
      </w:r>
      <w:r w:rsidR="001725CC">
        <w:rPr>
          <w:rFonts w:eastAsia="Times New Roman"/>
          <w:lang w:val="en-US" w:eastAsia="en-IN"/>
        </w:rPr>
        <w:t xml:space="preserve">7, 5 and 3 processing units were small, medium and large, respectively </w:t>
      </w:r>
      <w:r w:rsidR="001725CC">
        <w:rPr>
          <w:rFonts w:eastAsia="Times New Roman"/>
          <w:lang w:eastAsia="en-IN"/>
        </w:rPr>
        <w:t>during survey period.</w:t>
      </w:r>
      <w:bookmarkEnd w:id="1"/>
    </w:p>
    <w:p w14:paraId="3EA4767F" w14:textId="77777777" w:rsidR="00D35A5A" w:rsidRDefault="002E3B7E" w:rsidP="00992142">
      <w:pPr>
        <w:autoSpaceDE w:val="0"/>
        <w:autoSpaceDN w:val="0"/>
        <w:adjustRightInd w:val="0"/>
        <w:spacing w:after="0" w:line="360" w:lineRule="auto"/>
        <w:jc w:val="both"/>
        <w:rPr>
          <w:lang w:val="en-US" w:bidi="hi-IN"/>
        </w:rPr>
      </w:pPr>
      <w:r>
        <w:rPr>
          <w:b/>
          <w:bCs/>
          <w:lang w:bidi="hi-IN"/>
        </w:rPr>
        <w:t xml:space="preserve">2.2 </w:t>
      </w:r>
      <w:r w:rsidR="00856E0F">
        <w:rPr>
          <w:b/>
          <w:bCs/>
          <w:lang w:bidi="hi-IN"/>
        </w:rPr>
        <w:t>Analysis of p</w:t>
      </w:r>
      <w:proofErr w:type="spellStart"/>
      <w:r w:rsidR="00856E0F">
        <w:rPr>
          <w:b/>
          <w:bCs/>
          <w:lang w:val="en-US" w:bidi="hi-IN"/>
        </w:rPr>
        <w:t>ost</w:t>
      </w:r>
      <w:proofErr w:type="spellEnd"/>
      <w:r w:rsidR="00856E0F">
        <w:rPr>
          <w:b/>
          <w:bCs/>
          <w:lang w:val="en-US" w:bidi="hi-IN"/>
        </w:rPr>
        <w:t xml:space="preserve"> harvest losses</w:t>
      </w:r>
    </w:p>
    <w:p w14:paraId="4662BEB4" w14:textId="77777777" w:rsidR="00856E0F" w:rsidRDefault="002E3B7E" w:rsidP="00992142">
      <w:pPr>
        <w:autoSpaceDE w:val="0"/>
        <w:autoSpaceDN w:val="0"/>
        <w:adjustRightInd w:val="0"/>
        <w:spacing w:after="0" w:line="360" w:lineRule="auto"/>
        <w:jc w:val="both"/>
        <w:rPr>
          <w:lang w:val="en-US" w:bidi="hi-IN"/>
        </w:rPr>
      </w:pPr>
      <w:r>
        <w:rPr>
          <w:lang w:val="en-US" w:bidi="hi-IN"/>
        </w:rPr>
        <w:lastRenderedPageBreak/>
        <w:tab/>
      </w:r>
      <w:r w:rsidR="00856E0F">
        <w:rPr>
          <w:lang w:val="en-US" w:bidi="hi-IN"/>
        </w:rPr>
        <w:t xml:space="preserve">The post harvest losses is sum of </w:t>
      </w:r>
      <w:proofErr w:type="spellStart"/>
      <w:r w:rsidR="00856E0F">
        <w:rPr>
          <w:lang w:val="en-US" w:bidi="hi-IN"/>
        </w:rPr>
        <w:t>post harvest</w:t>
      </w:r>
      <w:proofErr w:type="spellEnd"/>
      <w:r w:rsidR="00856E0F">
        <w:rPr>
          <w:lang w:val="en-US" w:bidi="hi-IN"/>
        </w:rPr>
        <w:t xml:space="preserve"> losses (</w:t>
      </w:r>
      <w:proofErr w:type="gramStart"/>
      <w:r w:rsidR="00856E0F">
        <w:rPr>
          <w:lang w:val="en-US" w:bidi="hi-IN"/>
        </w:rPr>
        <w:t>PHL)  at</w:t>
      </w:r>
      <w:proofErr w:type="gramEnd"/>
      <w:r w:rsidR="00856E0F">
        <w:rPr>
          <w:lang w:val="en-US" w:bidi="hi-IN"/>
        </w:rPr>
        <w:t xml:space="preserve"> each stage of rapeseed &amp; mustard production during different stages of interconnected activities from the time of harvest to transportation were estimated in terms physical and monetary</w:t>
      </w:r>
      <w:r w:rsidR="00856E0F">
        <w:rPr>
          <w:lang w:bidi="hi-IN"/>
        </w:rPr>
        <w:t xml:space="preserve"> terms</w:t>
      </w:r>
      <w:r w:rsidR="00856E0F">
        <w:rPr>
          <w:lang w:val="en-US" w:bidi="hi-IN"/>
        </w:rPr>
        <w:t>.</w:t>
      </w:r>
    </w:p>
    <w:p w14:paraId="553ACDB1" w14:textId="77777777" w:rsidR="00856E0F" w:rsidRDefault="00856E0F" w:rsidP="00992142">
      <w:pPr>
        <w:autoSpaceDE w:val="0"/>
        <w:autoSpaceDN w:val="0"/>
        <w:adjustRightInd w:val="0"/>
        <w:spacing w:after="0" w:line="360" w:lineRule="auto"/>
        <w:jc w:val="both"/>
        <w:rPr>
          <w:lang w:val="en-US" w:bidi="hi-IN"/>
        </w:rPr>
      </w:pPr>
      <w:r>
        <w:rPr>
          <w:lang w:val="en-US" w:bidi="hi-IN"/>
        </w:rPr>
        <w:t xml:space="preserve">Total PHL = </w:t>
      </w:r>
      <w:proofErr w:type="spellStart"/>
      <w:r>
        <w:rPr>
          <w:lang w:val="en-US" w:bidi="hi-IN"/>
        </w:rPr>
        <w:t>ΣS</w:t>
      </w:r>
      <w:r>
        <w:rPr>
          <w:vertAlign w:val="subscript"/>
          <w:lang w:val="en-US" w:bidi="hi-IN"/>
        </w:rPr>
        <w:t>i</w:t>
      </w:r>
      <w:proofErr w:type="spellEnd"/>
      <w:r w:rsidR="009D11B4">
        <w:rPr>
          <w:lang w:val="en-US" w:bidi="hi-IN"/>
        </w:rPr>
        <w:t>......</w:t>
      </w:r>
    </w:p>
    <w:p w14:paraId="4BF1D205" w14:textId="77777777" w:rsidR="00856E0F" w:rsidRDefault="00856E0F" w:rsidP="00992142">
      <w:pPr>
        <w:autoSpaceDE w:val="0"/>
        <w:autoSpaceDN w:val="0"/>
        <w:adjustRightInd w:val="0"/>
        <w:spacing w:after="0" w:line="360" w:lineRule="auto"/>
        <w:jc w:val="both"/>
        <w:rPr>
          <w:lang w:val="en-US" w:bidi="hi-IN"/>
        </w:rPr>
      </w:pPr>
      <w:r>
        <w:rPr>
          <w:lang w:val="en-US" w:bidi="hi-IN"/>
        </w:rPr>
        <w:t>Where,</w:t>
      </w:r>
    </w:p>
    <w:p w14:paraId="1712F80A" w14:textId="77777777" w:rsidR="00856E0F" w:rsidRDefault="00856E0F" w:rsidP="00992142">
      <w:pPr>
        <w:autoSpaceDE w:val="0"/>
        <w:autoSpaceDN w:val="0"/>
        <w:adjustRightInd w:val="0"/>
        <w:spacing w:after="0" w:line="360" w:lineRule="auto"/>
        <w:jc w:val="both"/>
        <w:rPr>
          <w:lang w:val="en-US" w:bidi="hi-IN"/>
        </w:rPr>
      </w:pPr>
      <w:r>
        <w:rPr>
          <w:lang w:val="en-US" w:bidi="hi-IN"/>
        </w:rPr>
        <w:t>S = Stages of losses from harvesting, threshing, cleaning /winnowing, drying, storage and transportation.</w:t>
      </w:r>
      <w:r w:rsidR="009D11B4">
        <w:rPr>
          <w:lang w:val="en-US" w:bidi="hi-IN"/>
        </w:rPr>
        <w:t xml:space="preserve"> </w:t>
      </w:r>
      <w:proofErr w:type="spellStart"/>
      <w:r>
        <w:rPr>
          <w:lang w:val="en-US" w:bidi="hi-IN"/>
        </w:rPr>
        <w:t>i</w:t>
      </w:r>
      <w:proofErr w:type="spellEnd"/>
      <w:r>
        <w:rPr>
          <w:lang w:val="en-US" w:bidi="hi-IN"/>
        </w:rPr>
        <w:t xml:space="preserve"> = 1, 2, … n, number of stages</w:t>
      </w:r>
    </w:p>
    <w:p w14:paraId="4DC25287" w14:textId="77777777" w:rsidR="002E3B7E" w:rsidRDefault="002E3B7E" w:rsidP="00992142">
      <w:pPr>
        <w:autoSpaceDE w:val="0"/>
        <w:autoSpaceDN w:val="0"/>
        <w:adjustRightInd w:val="0"/>
        <w:spacing w:after="0" w:line="360" w:lineRule="auto"/>
        <w:jc w:val="both"/>
        <w:rPr>
          <w:b/>
        </w:rPr>
      </w:pPr>
      <w:r>
        <w:rPr>
          <w:b/>
        </w:rPr>
        <w:t xml:space="preserve">2.3 </w:t>
      </w:r>
      <w:r w:rsidR="00856E0F">
        <w:rPr>
          <w:b/>
        </w:rPr>
        <w:t xml:space="preserve">Garrett's ranking technique: </w:t>
      </w:r>
    </w:p>
    <w:p w14:paraId="32E4D60B" w14:textId="77777777" w:rsidR="00856E0F" w:rsidRPr="009D11B4" w:rsidRDefault="00856E0F" w:rsidP="00992142">
      <w:pPr>
        <w:autoSpaceDE w:val="0"/>
        <w:autoSpaceDN w:val="0"/>
        <w:adjustRightInd w:val="0"/>
        <w:spacing w:after="0" w:line="360" w:lineRule="auto"/>
        <w:jc w:val="both"/>
        <w:rPr>
          <w:lang w:val="en-US" w:bidi="hi-IN"/>
        </w:rPr>
      </w:pPr>
      <w:r>
        <w:rPr>
          <w:bCs/>
        </w:rPr>
        <w:t>Constraints were identified after consultation with the farmers and processors were asked to rank constraints, Garrett’s Ranking Technique was used to priorities the constraints encounter by farmers/processor.</w:t>
      </w:r>
      <w:r w:rsidR="009D11B4">
        <w:rPr>
          <w:lang w:val="en-US" w:bidi="hi-IN"/>
        </w:rPr>
        <w:t xml:space="preserve"> </w:t>
      </w:r>
      <w:r>
        <w:rPr>
          <w:bCs/>
        </w:rPr>
        <w:t>Ranks were converted into percent position by using Garrett’s formula as follows:</w:t>
      </w:r>
    </w:p>
    <w:p w14:paraId="0FF4250A" w14:textId="77777777" w:rsidR="00856E0F" w:rsidRPr="009D11B4" w:rsidRDefault="00856E0F" w:rsidP="00992142">
      <w:pPr>
        <w:spacing w:line="360" w:lineRule="auto"/>
        <w:jc w:val="center"/>
        <w:rPr>
          <w:sz w:val="22"/>
        </w:rPr>
      </w:pPr>
      <w:r w:rsidRPr="009D11B4">
        <w:rPr>
          <w:sz w:val="22"/>
        </w:rPr>
        <w:t xml:space="preserve">Percent position =    </w:t>
      </w:r>
      <m:oMath>
        <m:f>
          <m:fPr>
            <m:ctrlPr>
              <w:rPr>
                <w:rFonts w:ascii="Cambria Math" w:hAnsi="Cambria Math"/>
                <w:i/>
                <w:sz w:val="22"/>
              </w:rPr>
            </m:ctrlPr>
          </m:fPr>
          <m:num>
            <m:r>
              <w:rPr>
                <w:rFonts w:ascii="Cambria Math"/>
                <w:sz w:val="22"/>
              </w:rPr>
              <m:t>100(</m:t>
            </m:r>
            <m:sSub>
              <m:sSubPr>
                <m:ctrlPr>
                  <w:rPr>
                    <w:rFonts w:ascii="Cambria Math" w:hAnsi="Cambria Math"/>
                    <w:i/>
                    <w:sz w:val="22"/>
                  </w:rPr>
                </m:ctrlPr>
              </m:sSubPr>
              <m:e>
                <m:r>
                  <w:rPr>
                    <w:rFonts w:ascii="Cambria Math"/>
                    <w:sz w:val="22"/>
                  </w:rPr>
                  <m:t>R</m:t>
                </m:r>
              </m:e>
              <m:sub>
                <m:r>
                  <w:rPr>
                    <w:rFonts w:ascii="Cambria Math"/>
                    <w:sz w:val="22"/>
                  </w:rPr>
                  <m:t>ij</m:t>
                </m:r>
              </m:sub>
            </m:sSub>
            <m:r>
              <w:rPr>
                <w:rFonts w:ascii="Cambria Math" w:hAnsi="Cambria Math"/>
                <w:sz w:val="22"/>
              </w:rPr>
              <m:t>-</m:t>
            </m:r>
            <m:r>
              <w:rPr>
                <w:rFonts w:ascii="Cambria Math"/>
                <w:sz w:val="22"/>
              </w:rPr>
              <m:t>0.50)</m:t>
            </m:r>
          </m:num>
          <m:den>
            <m:sSub>
              <m:sSubPr>
                <m:ctrlPr>
                  <w:rPr>
                    <w:rFonts w:ascii="Cambria Math" w:hAnsi="Cambria Math"/>
                    <w:i/>
                    <w:sz w:val="22"/>
                  </w:rPr>
                </m:ctrlPr>
              </m:sSubPr>
              <m:e>
                <m:r>
                  <w:rPr>
                    <w:rFonts w:ascii="Cambria Math" w:hAnsi="Cambria Math"/>
                    <w:sz w:val="22"/>
                  </w:rPr>
                  <m:t>N</m:t>
                </m:r>
              </m:e>
              <m:sub>
                <m:r>
                  <w:rPr>
                    <w:rFonts w:ascii="Cambria Math" w:hAnsi="Cambria Math"/>
                    <w:sz w:val="22"/>
                  </w:rPr>
                  <m:t>j</m:t>
                </m:r>
              </m:sub>
            </m:sSub>
          </m:den>
        </m:f>
      </m:oMath>
    </w:p>
    <w:p w14:paraId="243D9739" w14:textId="77777777" w:rsidR="00856E0F" w:rsidRDefault="009D11B4" w:rsidP="00992142">
      <w:pPr>
        <w:spacing w:line="360" w:lineRule="auto"/>
        <w:jc w:val="both"/>
      </w:pPr>
      <w:r>
        <w:t xml:space="preserve">Where, </w:t>
      </w:r>
      <w:proofErr w:type="spellStart"/>
      <w:r w:rsidR="00856E0F">
        <w:t>R</w:t>
      </w:r>
      <w:r w:rsidR="00856E0F">
        <w:rPr>
          <w:vertAlign w:val="subscript"/>
        </w:rPr>
        <w:t>ij</w:t>
      </w:r>
      <w:proofErr w:type="spellEnd"/>
      <w:r w:rsidR="00856E0F">
        <w:t xml:space="preserve"> = rank given for the </w:t>
      </w:r>
      <w:proofErr w:type="spellStart"/>
      <w:r w:rsidR="00856E0F">
        <w:t>i</w:t>
      </w:r>
      <w:r w:rsidR="00856E0F">
        <w:rPr>
          <w:vertAlign w:val="superscript"/>
        </w:rPr>
        <w:t>th</w:t>
      </w:r>
      <w:proofErr w:type="spellEnd"/>
      <w:r w:rsidR="00856E0F">
        <w:t xml:space="preserve"> constraints (</w:t>
      </w:r>
      <w:proofErr w:type="spellStart"/>
      <w:r w:rsidR="00856E0F">
        <w:t>i</w:t>
      </w:r>
      <w:proofErr w:type="spellEnd"/>
      <w:r w:rsidR="00856E0F">
        <w:t xml:space="preserve">=1 2 3…...n) by the </w:t>
      </w:r>
      <w:proofErr w:type="spellStart"/>
      <w:r w:rsidR="00856E0F">
        <w:t>j</w:t>
      </w:r>
      <w:r w:rsidR="00856E0F">
        <w:rPr>
          <w:vertAlign w:val="superscript"/>
        </w:rPr>
        <w:t>th</w:t>
      </w:r>
      <w:proofErr w:type="spellEnd"/>
      <w:r w:rsidR="00856E0F">
        <w:rPr>
          <w:vertAlign w:val="superscript"/>
        </w:rPr>
        <w:t xml:space="preserve"> </w:t>
      </w:r>
      <w:r w:rsidR="00856E0F">
        <w:t>farmer/processors (j= 1 2 3…. n)</w:t>
      </w:r>
    </w:p>
    <w:p w14:paraId="69DF2E16" w14:textId="77777777" w:rsidR="00CE78E0" w:rsidRDefault="00856E0F" w:rsidP="00992142">
      <w:pPr>
        <w:spacing w:line="360" w:lineRule="auto"/>
        <w:ind w:firstLine="720"/>
        <w:jc w:val="both"/>
      </w:pPr>
      <w:r>
        <w:t>N</w:t>
      </w:r>
      <w:r>
        <w:rPr>
          <w:vertAlign w:val="subscript"/>
        </w:rPr>
        <w:t>j</w:t>
      </w:r>
      <w:r>
        <w:t xml:space="preserve"> = number of constraints ranked by the </w:t>
      </w:r>
      <w:proofErr w:type="spellStart"/>
      <w:r>
        <w:t>j</w:t>
      </w:r>
      <w:r>
        <w:rPr>
          <w:vertAlign w:val="superscript"/>
        </w:rPr>
        <w:t>th</w:t>
      </w:r>
      <w:proofErr w:type="spellEnd"/>
      <w:r>
        <w:rPr>
          <w:vertAlign w:val="superscript"/>
        </w:rPr>
        <w:t xml:space="preserve"> </w:t>
      </w:r>
      <w:r>
        <w:t>individual farmer/processors</w:t>
      </w:r>
    </w:p>
    <w:p w14:paraId="31F7EDAA" w14:textId="77777777" w:rsidR="00D35A5A" w:rsidRDefault="00F52899" w:rsidP="00CE78E0">
      <w:pPr>
        <w:spacing w:line="240" w:lineRule="auto"/>
        <w:jc w:val="both"/>
        <w:rPr>
          <w:b/>
          <w:bCs/>
        </w:rPr>
      </w:pPr>
      <w:r w:rsidRPr="00F52899">
        <w:rPr>
          <w:b/>
          <w:bCs/>
        </w:rPr>
        <w:t>3.</w:t>
      </w:r>
      <w:r>
        <w:t xml:space="preserve"> </w:t>
      </w:r>
      <w:r w:rsidR="00CE78E0">
        <w:t xml:space="preserve"> </w:t>
      </w:r>
      <w:r w:rsidR="00D35A5A" w:rsidRPr="00856E0F">
        <w:rPr>
          <w:b/>
          <w:bCs/>
        </w:rPr>
        <w:t>RESULT</w:t>
      </w:r>
      <w:r w:rsidR="00D35A5A">
        <w:rPr>
          <w:b/>
          <w:bCs/>
        </w:rPr>
        <w:t xml:space="preserve"> AND DISCUSSION</w:t>
      </w:r>
    </w:p>
    <w:p w14:paraId="0F656D46" w14:textId="77777777" w:rsidR="00F52899" w:rsidRPr="00CE78E0" w:rsidRDefault="002E3B7E" w:rsidP="00CE78E0">
      <w:pPr>
        <w:spacing w:line="240" w:lineRule="auto"/>
        <w:jc w:val="both"/>
      </w:pPr>
      <w:r>
        <w:rPr>
          <w:rFonts w:eastAsia="Times New Roman" w:cs="Times New Roman"/>
          <w:b/>
          <w:bCs/>
          <w:sz w:val="27"/>
          <w:szCs w:val="27"/>
          <w:lang w:bidi="hi-IN"/>
        </w:rPr>
        <w:t>3.1</w:t>
      </w:r>
      <w:r w:rsidR="00022081">
        <w:rPr>
          <w:rFonts w:eastAsia="Times New Roman" w:cs="Times New Roman"/>
          <w:b/>
          <w:bCs/>
          <w:sz w:val="27"/>
          <w:szCs w:val="27"/>
          <w:lang w:bidi="hi-IN"/>
        </w:rPr>
        <w:t xml:space="preserve"> Post harvest losses analysis</w:t>
      </w:r>
    </w:p>
    <w:p w14:paraId="411DDA17" w14:textId="52EA3733" w:rsidR="00B47C0D" w:rsidRDefault="00B47C0D" w:rsidP="00B47C0D">
      <w:pPr>
        <w:spacing w:before="160" w:after="0" w:line="360" w:lineRule="auto"/>
        <w:jc w:val="both"/>
        <w:rPr>
          <w:rFonts w:cs="Times New Roman"/>
          <w:szCs w:val="24"/>
        </w:rPr>
      </w:pPr>
      <w:r>
        <w:rPr>
          <w:rFonts w:cs="Times New Roman"/>
          <w:szCs w:val="24"/>
        </w:rPr>
        <w:tab/>
        <w:t>The physical post-harvest losses in rapeseed and mustard crop across the dif</w:t>
      </w:r>
      <w:r w:rsidR="00022081">
        <w:rPr>
          <w:rFonts w:cs="Times New Roman"/>
          <w:szCs w:val="24"/>
        </w:rPr>
        <w:t>ferent categories of farmers have</w:t>
      </w:r>
      <w:r>
        <w:rPr>
          <w:rFonts w:cs="Times New Roman"/>
          <w:szCs w:val="24"/>
        </w:rPr>
        <w:t xml:space="preserve"> </w:t>
      </w:r>
      <w:r w:rsidR="00D13179">
        <w:rPr>
          <w:rFonts w:cs="Times New Roman"/>
          <w:szCs w:val="24"/>
        </w:rPr>
        <w:t xml:space="preserve">been presented in the </w:t>
      </w:r>
      <w:r w:rsidR="00D13179" w:rsidRPr="0091667E">
        <w:rPr>
          <w:rFonts w:cs="Times New Roman"/>
          <w:szCs w:val="24"/>
        </w:rPr>
        <w:t>table</w:t>
      </w:r>
      <w:r w:rsidR="00D13179">
        <w:rPr>
          <w:rFonts w:cs="Times New Roman"/>
          <w:szCs w:val="24"/>
        </w:rPr>
        <w:t xml:space="preserve"> </w:t>
      </w:r>
      <w:r w:rsidR="0091667E">
        <w:rPr>
          <w:rFonts w:cs="Times New Roman"/>
          <w:szCs w:val="24"/>
        </w:rPr>
        <w:t>2</w:t>
      </w:r>
      <w:r w:rsidR="00D13179">
        <w:rPr>
          <w:rFonts w:cs="Times New Roman"/>
          <w:szCs w:val="24"/>
        </w:rPr>
        <w:t xml:space="preserve">. It is evident from </w:t>
      </w:r>
      <w:r w:rsidR="00D13179" w:rsidRPr="0091667E">
        <w:rPr>
          <w:rFonts w:cs="Times New Roman"/>
          <w:szCs w:val="24"/>
        </w:rPr>
        <w:t>table</w:t>
      </w:r>
      <w:r w:rsidR="00D13179">
        <w:rPr>
          <w:rFonts w:cs="Times New Roman"/>
          <w:szCs w:val="24"/>
        </w:rPr>
        <w:t xml:space="preserve"> </w:t>
      </w:r>
      <w:r w:rsidR="0091667E">
        <w:rPr>
          <w:rFonts w:cs="Times New Roman"/>
          <w:szCs w:val="24"/>
        </w:rPr>
        <w:t>2</w:t>
      </w:r>
      <w:r>
        <w:rPr>
          <w:rFonts w:cs="Times New Roman"/>
          <w:szCs w:val="24"/>
        </w:rPr>
        <w:t xml:space="preserve"> that on an average, about 84.39 kg quantity of rapeseed and mustard was losses during all stages of post-harvest activities. It was highest on large farm size (87.88 kg/ha), followed by medium farm size (82.25 kg/ha) and small farm size (79.12 kg/ha). As far as concerned with different stages of post-harvest, the highest quantity of rapeseed and mustard loses was observed in harvesting (16.94 kg/ha) followed by storage (16.35 kg/ha), drying and winnowing (14.02 kg/ha), transportation (11.97 kg/ha), and threshing (11.10 kg/ha) at overall level. </w:t>
      </w:r>
      <w:proofErr w:type="spellStart"/>
      <w:r>
        <w:rPr>
          <w:rFonts w:eastAsia="Times New Roman" w:cs="Times New Roman"/>
          <w:szCs w:val="24"/>
          <w:lang w:bidi="hi-IN"/>
        </w:rPr>
        <w:t>Sonvanee</w:t>
      </w:r>
      <w:proofErr w:type="spellEnd"/>
      <w:r>
        <w:rPr>
          <w:rFonts w:eastAsia="Times New Roman" w:cs="Times New Roman"/>
          <w:szCs w:val="24"/>
          <w:lang w:bidi="hi-IN"/>
        </w:rPr>
        <w:t xml:space="preserve"> and Pathak (2015) observed comparable findings in </w:t>
      </w:r>
      <w:proofErr w:type="spellStart"/>
      <w:r>
        <w:rPr>
          <w:rFonts w:eastAsia="Times New Roman" w:cs="Times New Roman"/>
          <w:szCs w:val="24"/>
          <w:lang w:bidi="hi-IN"/>
        </w:rPr>
        <w:t>niger</w:t>
      </w:r>
      <w:proofErr w:type="spellEnd"/>
      <w:r>
        <w:rPr>
          <w:rFonts w:eastAsia="Times New Roman" w:cs="Times New Roman"/>
          <w:szCs w:val="24"/>
          <w:lang w:bidi="hi-IN"/>
        </w:rPr>
        <w:t xml:space="preserve"> in the </w:t>
      </w:r>
      <w:proofErr w:type="spellStart"/>
      <w:r>
        <w:rPr>
          <w:rFonts w:eastAsia="Times New Roman" w:cs="Times New Roman"/>
          <w:szCs w:val="24"/>
          <w:lang w:bidi="hi-IN"/>
        </w:rPr>
        <w:t>Bastar</w:t>
      </w:r>
      <w:proofErr w:type="spellEnd"/>
      <w:r>
        <w:rPr>
          <w:rFonts w:eastAsia="Times New Roman" w:cs="Times New Roman"/>
          <w:szCs w:val="24"/>
          <w:lang w:bidi="hi-IN"/>
        </w:rPr>
        <w:t xml:space="preserve"> Plateau of Chhattisgarh, as did Sharma et al. (2019) in soybean </w:t>
      </w:r>
      <w:proofErr w:type="spellStart"/>
      <w:r>
        <w:rPr>
          <w:rFonts w:eastAsia="Times New Roman" w:cs="Times New Roman"/>
          <w:szCs w:val="24"/>
          <w:lang w:bidi="hi-IN"/>
        </w:rPr>
        <w:t>Sehore</w:t>
      </w:r>
      <w:proofErr w:type="spellEnd"/>
      <w:r>
        <w:rPr>
          <w:rFonts w:eastAsia="Times New Roman" w:cs="Times New Roman"/>
          <w:szCs w:val="24"/>
          <w:lang w:bidi="hi-IN"/>
        </w:rPr>
        <w:t xml:space="preserve"> area of Madhya Pradesh. </w:t>
      </w:r>
      <w:r>
        <w:rPr>
          <w:rFonts w:cs="Times New Roman"/>
          <w:szCs w:val="24"/>
        </w:rPr>
        <w:t xml:space="preserve">In case of small farm size, losses were highest in harvesting stage (16.39 kg) and lowest in drying and storage stage (11.18 kg). In case of medium farm size, it was highest in harvesting (18.10 kg) and lowest in threshing (10.69 kg). In case of large farm size, it was highest in storage (25.37 kg) and lowest in threshing (9.06 kg). On an average, about 4.73 percent of total </w:t>
      </w:r>
      <w:r>
        <w:rPr>
          <w:rFonts w:cs="Times New Roman"/>
          <w:szCs w:val="24"/>
        </w:rPr>
        <w:lastRenderedPageBreak/>
        <w:t xml:space="preserve">production of rapeseed and mustard was reported as losses during post-harvest activities in the study area. This percent of losses was observed to be decreased with increase in farm size. It was also noticed that average loss in study area was higher than national average (4.08%), NABCONS (2022-23). </w:t>
      </w:r>
    </w:p>
    <w:p w14:paraId="31447F05" w14:textId="769EE63B" w:rsidR="00B47C0D" w:rsidRDefault="00D13179" w:rsidP="00B47C0D">
      <w:pPr>
        <w:spacing w:before="160" w:after="0" w:line="360" w:lineRule="auto"/>
        <w:jc w:val="both"/>
        <w:rPr>
          <w:rFonts w:cs="Times New Roman"/>
          <w:b/>
          <w:bCs/>
          <w:szCs w:val="24"/>
        </w:rPr>
      </w:pPr>
      <w:r w:rsidRPr="0091667E">
        <w:rPr>
          <w:rFonts w:cs="Times New Roman"/>
          <w:b/>
          <w:bCs/>
          <w:szCs w:val="24"/>
        </w:rPr>
        <w:t>Table</w:t>
      </w:r>
      <w:r>
        <w:rPr>
          <w:rFonts w:cs="Times New Roman"/>
          <w:b/>
          <w:bCs/>
          <w:szCs w:val="24"/>
        </w:rPr>
        <w:t xml:space="preserve"> </w:t>
      </w:r>
      <w:r w:rsidR="0091667E">
        <w:rPr>
          <w:rFonts w:cs="Times New Roman"/>
          <w:b/>
          <w:bCs/>
          <w:szCs w:val="24"/>
        </w:rPr>
        <w:t>2</w:t>
      </w:r>
      <w:r w:rsidR="00B47C0D">
        <w:rPr>
          <w:rFonts w:cs="Times New Roman"/>
          <w:b/>
          <w:bCs/>
          <w:szCs w:val="24"/>
        </w:rPr>
        <w:t>: Physical post-harvest losses in rapeseed and mustard production</w:t>
      </w:r>
    </w:p>
    <w:tbl>
      <w:tblPr>
        <w:tblW w:w="4937" w:type="pct"/>
        <w:tblInd w:w="108" w:type="dxa"/>
        <w:tblLayout w:type="fixed"/>
        <w:tblLook w:val="04A0" w:firstRow="1" w:lastRow="0" w:firstColumn="1" w:lastColumn="0" w:noHBand="0" w:noVBand="1"/>
      </w:tblPr>
      <w:tblGrid>
        <w:gridCol w:w="2343"/>
        <w:gridCol w:w="846"/>
        <w:gridCol w:w="849"/>
        <w:gridCol w:w="849"/>
        <w:gridCol w:w="849"/>
        <w:gridCol w:w="847"/>
        <w:gridCol w:w="849"/>
        <w:gridCol w:w="849"/>
        <w:gridCol w:w="845"/>
      </w:tblGrid>
      <w:tr w:rsidR="00B47C0D" w14:paraId="4230A6B8" w14:textId="77777777" w:rsidTr="00B47C0D">
        <w:trPr>
          <w:trHeight w:val="188"/>
        </w:trPr>
        <w:tc>
          <w:tcPr>
            <w:tcW w:w="1284" w:type="pct"/>
            <w:vMerge w:val="restart"/>
            <w:tcBorders>
              <w:top w:val="single" w:sz="4" w:space="0" w:color="auto"/>
              <w:left w:val="single" w:sz="4" w:space="0" w:color="auto"/>
              <w:right w:val="single" w:sz="4" w:space="0" w:color="auto"/>
            </w:tcBorders>
            <w:noWrap/>
            <w:vAlign w:val="center"/>
          </w:tcPr>
          <w:p w14:paraId="2BC9B46A"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Stages</w:t>
            </w:r>
          </w:p>
        </w:tc>
        <w:tc>
          <w:tcPr>
            <w:tcW w:w="929" w:type="pct"/>
            <w:gridSpan w:val="2"/>
            <w:tcBorders>
              <w:top w:val="single" w:sz="4" w:space="0" w:color="auto"/>
              <w:left w:val="nil"/>
              <w:bottom w:val="single" w:sz="4" w:space="0" w:color="auto"/>
              <w:right w:val="single" w:sz="4" w:space="0" w:color="auto"/>
            </w:tcBorders>
            <w:noWrap/>
            <w:vAlign w:val="center"/>
          </w:tcPr>
          <w:p w14:paraId="741B18ED"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Small</w:t>
            </w:r>
          </w:p>
        </w:tc>
        <w:tc>
          <w:tcPr>
            <w:tcW w:w="930" w:type="pct"/>
            <w:gridSpan w:val="2"/>
            <w:tcBorders>
              <w:top w:val="single" w:sz="4" w:space="0" w:color="auto"/>
              <w:left w:val="nil"/>
              <w:bottom w:val="single" w:sz="4" w:space="0" w:color="auto"/>
              <w:right w:val="single" w:sz="4" w:space="0" w:color="auto"/>
            </w:tcBorders>
            <w:noWrap/>
            <w:vAlign w:val="center"/>
          </w:tcPr>
          <w:p w14:paraId="4E9834CE"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Medium</w:t>
            </w:r>
          </w:p>
        </w:tc>
        <w:tc>
          <w:tcPr>
            <w:tcW w:w="929" w:type="pct"/>
            <w:gridSpan w:val="2"/>
            <w:tcBorders>
              <w:top w:val="single" w:sz="4" w:space="0" w:color="auto"/>
              <w:left w:val="nil"/>
              <w:bottom w:val="single" w:sz="4" w:space="0" w:color="auto"/>
              <w:right w:val="single" w:sz="4" w:space="0" w:color="auto"/>
            </w:tcBorders>
            <w:noWrap/>
            <w:vAlign w:val="center"/>
          </w:tcPr>
          <w:p w14:paraId="402EB4A7"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Large</w:t>
            </w:r>
          </w:p>
        </w:tc>
        <w:tc>
          <w:tcPr>
            <w:tcW w:w="928" w:type="pct"/>
            <w:gridSpan w:val="2"/>
            <w:tcBorders>
              <w:top w:val="single" w:sz="4" w:space="0" w:color="auto"/>
              <w:left w:val="nil"/>
              <w:bottom w:val="single" w:sz="4" w:space="0" w:color="auto"/>
              <w:right w:val="single" w:sz="4" w:space="0" w:color="auto"/>
            </w:tcBorders>
            <w:noWrap/>
            <w:vAlign w:val="center"/>
          </w:tcPr>
          <w:p w14:paraId="5AD54122"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Overall</w:t>
            </w:r>
          </w:p>
        </w:tc>
      </w:tr>
      <w:tr w:rsidR="00B47C0D" w14:paraId="0A93CF24" w14:textId="77777777" w:rsidTr="00B47C0D">
        <w:trPr>
          <w:trHeight w:val="70"/>
        </w:trPr>
        <w:tc>
          <w:tcPr>
            <w:tcW w:w="1284" w:type="pct"/>
            <w:vMerge/>
            <w:tcBorders>
              <w:left w:val="single" w:sz="4" w:space="0" w:color="auto"/>
              <w:bottom w:val="single" w:sz="4" w:space="0" w:color="auto"/>
              <w:right w:val="single" w:sz="4" w:space="0" w:color="auto"/>
            </w:tcBorders>
            <w:noWrap/>
            <w:vAlign w:val="center"/>
          </w:tcPr>
          <w:p w14:paraId="5F78B3DD" w14:textId="77777777" w:rsidR="00B47C0D" w:rsidRDefault="00B47C0D" w:rsidP="00742616">
            <w:pPr>
              <w:spacing w:before="100" w:after="0" w:line="324" w:lineRule="auto"/>
              <w:ind w:left="-72" w:right="-72"/>
              <w:jc w:val="center"/>
              <w:rPr>
                <w:rFonts w:eastAsia="Times New Roman" w:cs="Times New Roman"/>
                <w:b/>
                <w:bCs/>
                <w:szCs w:val="24"/>
              </w:rPr>
            </w:pPr>
          </w:p>
        </w:tc>
        <w:tc>
          <w:tcPr>
            <w:tcW w:w="464" w:type="pct"/>
            <w:tcBorders>
              <w:top w:val="nil"/>
              <w:left w:val="nil"/>
              <w:bottom w:val="single" w:sz="4" w:space="0" w:color="auto"/>
              <w:right w:val="single" w:sz="4" w:space="0" w:color="auto"/>
            </w:tcBorders>
            <w:noWrap/>
            <w:vAlign w:val="center"/>
          </w:tcPr>
          <w:p w14:paraId="34990904"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Kg/ha</w:t>
            </w:r>
          </w:p>
        </w:tc>
        <w:tc>
          <w:tcPr>
            <w:tcW w:w="465" w:type="pct"/>
            <w:tcBorders>
              <w:top w:val="nil"/>
              <w:left w:val="nil"/>
              <w:bottom w:val="single" w:sz="4" w:space="0" w:color="auto"/>
              <w:right w:val="single" w:sz="4" w:space="0" w:color="auto"/>
            </w:tcBorders>
            <w:noWrap/>
            <w:vAlign w:val="center"/>
          </w:tcPr>
          <w:p w14:paraId="6DFBAF39"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w:t>
            </w:r>
          </w:p>
        </w:tc>
        <w:tc>
          <w:tcPr>
            <w:tcW w:w="465" w:type="pct"/>
            <w:tcBorders>
              <w:top w:val="nil"/>
              <w:left w:val="nil"/>
              <w:bottom w:val="single" w:sz="4" w:space="0" w:color="auto"/>
              <w:right w:val="single" w:sz="4" w:space="0" w:color="auto"/>
            </w:tcBorders>
            <w:noWrap/>
            <w:vAlign w:val="center"/>
          </w:tcPr>
          <w:p w14:paraId="6B7E1690"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kg/ha</w:t>
            </w:r>
          </w:p>
        </w:tc>
        <w:tc>
          <w:tcPr>
            <w:tcW w:w="465" w:type="pct"/>
            <w:tcBorders>
              <w:top w:val="nil"/>
              <w:left w:val="nil"/>
              <w:bottom w:val="single" w:sz="4" w:space="0" w:color="auto"/>
              <w:right w:val="single" w:sz="4" w:space="0" w:color="auto"/>
            </w:tcBorders>
            <w:noWrap/>
            <w:vAlign w:val="center"/>
          </w:tcPr>
          <w:p w14:paraId="5F349210"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w:t>
            </w:r>
          </w:p>
        </w:tc>
        <w:tc>
          <w:tcPr>
            <w:tcW w:w="464" w:type="pct"/>
            <w:tcBorders>
              <w:top w:val="nil"/>
              <w:left w:val="nil"/>
              <w:bottom w:val="single" w:sz="4" w:space="0" w:color="auto"/>
              <w:right w:val="single" w:sz="4" w:space="0" w:color="auto"/>
            </w:tcBorders>
            <w:noWrap/>
            <w:vAlign w:val="center"/>
          </w:tcPr>
          <w:p w14:paraId="7ED46479"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Kg/ha</w:t>
            </w:r>
          </w:p>
        </w:tc>
        <w:tc>
          <w:tcPr>
            <w:tcW w:w="465" w:type="pct"/>
            <w:tcBorders>
              <w:top w:val="nil"/>
              <w:left w:val="nil"/>
              <w:bottom w:val="single" w:sz="4" w:space="0" w:color="auto"/>
              <w:right w:val="single" w:sz="4" w:space="0" w:color="auto"/>
            </w:tcBorders>
            <w:noWrap/>
            <w:vAlign w:val="center"/>
          </w:tcPr>
          <w:p w14:paraId="351F6F0B"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w:t>
            </w:r>
          </w:p>
        </w:tc>
        <w:tc>
          <w:tcPr>
            <w:tcW w:w="465" w:type="pct"/>
            <w:tcBorders>
              <w:top w:val="nil"/>
              <w:left w:val="nil"/>
              <w:bottom w:val="single" w:sz="4" w:space="0" w:color="auto"/>
              <w:right w:val="single" w:sz="4" w:space="0" w:color="auto"/>
            </w:tcBorders>
            <w:noWrap/>
            <w:vAlign w:val="center"/>
          </w:tcPr>
          <w:p w14:paraId="11F3C0DB"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Kg/ha</w:t>
            </w:r>
          </w:p>
        </w:tc>
        <w:tc>
          <w:tcPr>
            <w:tcW w:w="463" w:type="pct"/>
            <w:tcBorders>
              <w:top w:val="nil"/>
              <w:left w:val="nil"/>
              <w:bottom w:val="single" w:sz="4" w:space="0" w:color="auto"/>
              <w:right w:val="single" w:sz="4" w:space="0" w:color="auto"/>
            </w:tcBorders>
            <w:noWrap/>
            <w:vAlign w:val="center"/>
          </w:tcPr>
          <w:p w14:paraId="4F3A4C74"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w:t>
            </w:r>
          </w:p>
        </w:tc>
      </w:tr>
      <w:tr w:rsidR="00B47C0D" w14:paraId="66C517BF"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637E591D"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Harvesting</w:t>
            </w:r>
          </w:p>
        </w:tc>
        <w:tc>
          <w:tcPr>
            <w:tcW w:w="464" w:type="pct"/>
            <w:tcBorders>
              <w:top w:val="nil"/>
              <w:left w:val="nil"/>
              <w:bottom w:val="single" w:sz="4" w:space="0" w:color="auto"/>
              <w:right w:val="single" w:sz="4" w:space="0" w:color="auto"/>
            </w:tcBorders>
            <w:noWrap/>
            <w:vAlign w:val="bottom"/>
          </w:tcPr>
          <w:p w14:paraId="012DA0D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16.34</w:t>
            </w:r>
          </w:p>
        </w:tc>
        <w:tc>
          <w:tcPr>
            <w:tcW w:w="465" w:type="pct"/>
            <w:tcBorders>
              <w:top w:val="nil"/>
              <w:left w:val="nil"/>
              <w:bottom w:val="single" w:sz="4" w:space="0" w:color="auto"/>
              <w:right w:val="single" w:sz="4" w:space="0" w:color="auto"/>
            </w:tcBorders>
            <w:noWrap/>
            <w:vAlign w:val="bottom"/>
          </w:tcPr>
          <w:p w14:paraId="4E809393"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20.65</w:t>
            </w:r>
          </w:p>
        </w:tc>
        <w:tc>
          <w:tcPr>
            <w:tcW w:w="465" w:type="pct"/>
            <w:tcBorders>
              <w:top w:val="nil"/>
              <w:left w:val="nil"/>
              <w:bottom w:val="single" w:sz="4" w:space="0" w:color="auto"/>
              <w:right w:val="single" w:sz="4" w:space="0" w:color="auto"/>
            </w:tcBorders>
            <w:noWrap/>
            <w:vAlign w:val="bottom"/>
          </w:tcPr>
          <w:p w14:paraId="35AA5A14"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18.10</w:t>
            </w:r>
          </w:p>
        </w:tc>
        <w:tc>
          <w:tcPr>
            <w:tcW w:w="465" w:type="pct"/>
            <w:tcBorders>
              <w:top w:val="nil"/>
              <w:left w:val="nil"/>
              <w:bottom w:val="single" w:sz="4" w:space="0" w:color="auto"/>
              <w:right w:val="single" w:sz="4" w:space="0" w:color="auto"/>
            </w:tcBorders>
            <w:noWrap/>
            <w:vAlign w:val="bottom"/>
          </w:tcPr>
          <w:p w14:paraId="634E70E1"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22.00</w:t>
            </w:r>
          </w:p>
        </w:tc>
        <w:tc>
          <w:tcPr>
            <w:tcW w:w="464" w:type="pct"/>
            <w:tcBorders>
              <w:top w:val="nil"/>
              <w:left w:val="nil"/>
              <w:bottom w:val="single" w:sz="4" w:space="0" w:color="auto"/>
              <w:right w:val="single" w:sz="4" w:space="0" w:color="auto"/>
            </w:tcBorders>
            <w:noWrap/>
            <w:vAlign w:val="bottom"/>
          </w:tcPr>
          <w:p w14:paraId="534D49B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15.40</w:t>
            </w:r>
          </w:p>
        </w:tc>
        <w:tc>
          <w:tcPr>
            <w:tcW w:w="465" w:type="pct"/>
            <w:tcBorders>
              <w:top w:val="nil"/>
              <w:left w:val="nil"/>
              <w:bottom w:val="single" w:sz="4" w:space="0" w:color="auto"/>
              <w:right w:val="single" w:sz="4" w:space="0" w:color="auto"/>
            </w:tcBorders>
            <w:noWrap/>
            <w:vAlign w:val="bottom"/>
          </w:tcPr>
          <w:p w14:paraId="5712EE5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17.53</w:t>
            </w:r>
          </w:p>
        </w:tc>
        <w:tc>
          <w:tcPr>
            <w:tcW w:w="465" w:type="pct"/>
            <w:tcBorders>
              <w:top w:val="nil"/>
              <w:left w:val="nil"/>
              <w:bottom w:val="single" w:sz="4" w:space="0" w:color="auto"/>
              <w:right w:val="single" w:sz="4" w:space="0" w:color="auto"/>
            </w:tcBorders>
            <w:noWrap/>
            <w:vAlign w:val="bottom"/>
          </w:tcPr>
          <w:p w14:paraId="0C4E642A"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16.94</w:t>
            </w:r>
          </w:p>
        </w:tc>
        <w:tc>
          <w:tcPr>
            <w:tcW w:w="463" w:type="pct"/>
            <w:tcBorders>
              <w:top w:val="nil"/>
              <w:left w:val="nil"/>
              <w:bottom w:val="single" w:sz="4" w:space="0" w:color="auto"/>
              <w:right w:val="single" w:sz="4" w:space="0" w:color="auto"/>
            </w:tcBorders>
            <w:noWrap/>
            <w:vAlign w:val="bottom"/>
          </w:tcPr>
          <w:p w14:paraId="3665499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20.07</w:t>
            </w:r>
          </w:p>
        </w:tc>
      </w:tr>
      <w:tr w:rsidR="00B47C0D" w14:paraId="7CB97E9D"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322CD7D3"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Drying</w:t>
            </w:r>
          </w:p>
        </w:tc>
        <w:tc>
          <w:tcPr>
            <w:tcW w:w="464" w:type="pct"/>
            <w:tcBorders>
              <w:top w:val="nil"/>
              <w:left w:val="nil"/>
              <w:bottom w:val="single" w:sz="4" w:space="0" w:color="auto"/>
              <w:right w:val="single" w:sz="4" w:space="0" w:color="auto"/>
            </w:tcBorders>
            <w:noWrap/>
            <w:vAlign w:val="bottom"/>
          </w:tcPr>
          <w:p w14:paraId="7D60808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11.18</w:t>
            </w:r>
          </w:p>
        </w:tc>
        <w:tc>
          <w:tcPr>
            <w:tcW w:w="465" w:type="pct"/>
            <w:tcBorders>
              <w:top w:val="nil"/>
              <w:left w:val="nil"/>
              <w:bottom w:val="single" w:sz="4" w:space="0" w:color="auto"/>
              <w:right w:val="single" w:sz="4" w:space="0" w:color="auto"/>
            </w:tcBorders>
            <w:noWrap/>
            <w:vAlign w:val="bottom"/>
          </w:tcPr>
          <w:p w14:paraId="7A2FDB2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14.13</w:t>
            </w:r>
          </w:p>
        </w:tc>
        <w:tc>
          <w:tcPr>
            <w:tcW w:w="465" w:type="pct"/>
            <w:tcBorders>
              <w:top w:val="nil"/>
              <w:left w:val="nil"/>
              <w:bottom w:val="single" w:sz="4" w:space="0" w:color="auto"/>
              <w:right w:val="single" w:sz="4" w:space="0" w:color="auto"/>
            </w:tcBorders>
            <w:noWrap/>
            <w:vAlign w:val="bottom"/>
          </w:tcPr>
          <w:p w14:paraId="18F7BA8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17.27</w:t>
            </w:r>
          </w:p>
        </w:tc>
        <w:tc>
          <w:tcPr>
            <w:tcW w:w="465" w:type="pct"/>
            <w:tcBorders>
              <w:top w:val="nil"/>
              <w:left w:val="nil"/>
              <w:bottom w:val="single" w:sz="4" w:space="0" w:color="auto"/>
              <w:right w:val="single" w:sz="4" w:space="0" w:color="auto"/>
            </w:tcBorders>
            <w:noWrap/>
            <w:vAlign w:val="bottom"/>
          </w:tcPr>
          <w:p w14:paraId="72BC29B4"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21.00</w:t>
            </w:r>
          </w:p>
        </w:tc>
        <w:tc>
          <w:tcPr>
            <w:tcW w:w="464" w:type="pct"/>
            <w:tcBorders>
              <w:top w:val="nil"/>
              <w:left w:val="nil"/>
              <w:bottom w:val="single" w:sz="4" w:space="0" w:color="auto"/>
              <w:right w:val="single" w:sz="4" w:space="0" w:color="auto"/>
            </w:tcBorders>
            <w:noWrap/>
            <w:vAlign w:val="bottom"/>
          </w:tcPr>
          <w:p w14:paraId="3798DBF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12.68</w:t>
            </w:r>
          </w:p>
        </w:tc>
        <w:tc>
          <w:tcPr>
            <w:tcW w:w="465" w:type="pct"/>
            <w:tcBorders>
              <w:top w:val="nil"/>
              <w:left w:val="nil"/>
              <w:bottom w:val="single" w:sz="4" w:space="0" w:color="auto"/>
              <w:right w:val="single" w:sz="4" w:space="0" w:color="auto"/>
            </w:tcBorders>
            <w:noWrap/>
            <w:vAlign w:val="bottom"/>
          </w:tcPr>
          <w:p w14:paraId="7E3BA36A"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14.43</w:t>
            </w:r>
          </w:p>
        </w:tc>
        <w:tc>
          <w:tcPr>
            <w:tcW w:w="465" w:type="pct"/>
            <w:tcBorders>
              <w:top w:val="nil"/>
              <w:left w:val="nil"/>
              <w:bottom w:val="single" w:sz="4" w:space="0" w:color="auto"/>
              <w:right w:val="single" w:sz="4" w:space="0" w:color="auto"/>
            </w:tcBorders>
            <w:noWrap/>
            <w:vAlign w:val="bottom"/>
          </w:tcPr>
          <w:p w14:paraId="50F9100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14.02</w:t>
            </w:r>
          </w:p>
        </w:tc>
        <w:tc>
          <w:tcPr>
            <w:tcW w:w="463" w:type="pct"/>
            <w:tcBorders>
              <w:top w:val="nil"/>
              <w:left w:val="nil"/>
              <w:bottom w:val="single" w:sz="4" w:space="0" w:color="auto"/>
              <w:right w:val="single" w:sz="4" w:space="0" w:color="auto"/>
            </w:tcBorders>
            <w:noWrap/>
            <w:vAlign w:val="bottom"/>
          </w:tcPr>
          <w:p w14:paraId="7DE95D9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16.61</w:t>
            </w:r>
          </w:p>
        </w:tc>
      </w:tr>
      <w:tr w:rsidR="00B47C0D" w14:paraId="426C3219"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733B55ED"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Transportation</w:t>
            </w:r>
          </w:p>
        </w:tc>
        <w:tc>
          <w:tcPr>
            <w:tcW w:w="464" w:type="pct"/>
            <w:tcBorders>
              <w:top w:val="nil"/>
              <w:left w:val="nil"/>
              <w:bottom w:val="single" w:sz="4" w:space="0" w:color="auto"/>
              <w:right w:val="single" w:sz="4" w:space="0" w:color="auto"/>
            </w:tcBorders>
            <w:noWrap/>
            <w:vAlign w:val="bottom"/>
          </w:tcPr>
          <w:p w14:paraId="465C5FE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13.76</w:t>
            </w:r>
          </w:p>
        </w:tc>
        <w:tc>
          <w:tcPr>
            <w:tcW w:w="465" w:type="pct"/>
            <w:tcBorders>
              <w:top w:val="nil"/>
              <w:left w:val="nil"/>
              <w:bottom w:val="single" w:sz="4" w:space="0" w:color="auto"/>
              <w:right w:val="single" w:sz="4" w:space="0" w:color="auto"/>
            </w:tcBorders>
            <w:noWrap/>
            <w:vAlign w:val="bottom"/>
          </w:tcPr>
          <w:p w14:paraId="60D8160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17.39</w:t>
            </w:r>
          </w:p>
        </w:tc>
        <w:tc>
          <w:tcPr>
            <w:tcW w:w="465" w:type="pct"/>
            <w:tcBorders>
              <w:top w:val="nil"/>
              <w:left w:val="nil"/>
              <w:bottom w:val="single" w:sz="4" w:space="0" w:color="auto"/>
              <w:right w:val="single" w:sz="4" w:space="0" w:color="auto"/>
            </w:tcBorders>
            <w:noWrap/>
            <w:vAlign w:val="bottom"/>
          </w:tcPr>
          <w:p w14:paraId="5CD20713"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11.52</w:t>
            </w:r>
          </w:p>
        </w:tc>
        <w:tc>
          <w:tcPr>
            <w:tcW w:w="465" w:type="pct"/>
            <w:tcBorders>
              <w:top w:val="nil"/>
              <w:left w:val="nil"/>
              <w:bottom w:val="single" w:sz="4" w:space="0" w:color="auto"/>
              <w:right w:val="single" w:sz="4" w:space="0" w:color="auto"/>
            </w:tcBorders>
            <w:noWrap/>
            <w:vAlign w:val="bottom"/>
          </w:tcPr>
          <w:p w14:paraId="00663966"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14.00</w:t>
            </w:r>
          </w:p>
        </w:tc>
        <w:tc>
          <w:tcPr>
            <w:tcW w:w="464" w:type="pct"/>
            <w:tcBorders>
              <w:top w:val="nil"/>
              <w:left w:val="nil"/>
              <w:bottom w:val="single" w:sz="4" w:space="0" w:color="auto"/>
              <w:right w:val="single" w:sz="4" w:space="0" w:color="auto"/>
            </w:tcBorders>
            <w:noWrap/>
            <w:vAlign w:val="bottom"/>
          </w:tcPr>
          <w:p w14:paraId="6CB4BB32"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9.97</w:t>
            </w:r>
          </w:p>
        </w:tc>
        <w:tc>
          <w:tcPr>
            <w:tcW w:w="465" w:type="pct"/>
            <w:tcBorders>
              <w:top w:val="nil"/>
              <w:left w:val="nil"/>
              <w:bottom w:val="single" w:sz="4" w:space="0" w:color="auto"/>
              <w:right w:val="single" w:sz="4" w:space="0" w:color="auto"/>
            </w:tcBorders>
            <w:noWrap/>
            <w:vAlign w:val="bottom"/>
          </w:tcPr>
          <w:p w14:paraId="6C7E4F6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11.34</w:t>
            </w:r>
          </w:p>
        </w:tc>
        <w:tc>
          <w:tcPr>
            <w:tcW w:w="465" w:type="pct"/>
            <w:tcBorders>
              <w:top w:val="nil"/>
              <w:left w:val="nil"/>
              <w:bottom w:val="single" w:sz="4" w:space="0" w:color="auto"/>
              <w:right w:val="single" w:sz="4" w:space="0" w:color="auto"/>
            </w:tcBorders>
            <w:noWrap/>
            <w:vAlign w:val="bottom"/>
          </w:tcPr>
          <w:p w14:paraId="44B8C303"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11.97</w:t>
            </w:r>
          </w:p>
        </w:tc>
        <w:tc>
          <w:tcPr>
            <w:tcW w:w="463" w:type="pct"/>
            <w:tcBorders>
              <w:top w:val="nil"/>
              <w:left w:val="nil"/>
              <w:bottom w:val="single" w:sz="4" w:space="0" w:color="auto"/>
              <w:right w:val="single" w:sz="4" w:space="0" w:color="auto"/>
            </w:tcBorders>
            <w:noWrap/>
            <w:vAlign w:val="bottom"/>
          </w:tcPr>
          <w:p w14:paraId="7F1E2486"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14.19</w:t>
            </w:r>
          </w:p>
        </w:tc>
      </w:tr>
      <w:tr w:rsidR="00B47C0D" w14:paraId="3761F23D"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4BCAC804"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Threshing</w:t>
            </w:r>
          </w:p>
        </w:tc>
        <w:tc>
          <w:tcPr>
            <w:tcW w:w="464" w:type="pct"/>
            <w:tcBorders>
              <w:top w:val="nil"/>
              <w:left w:val="nil"/>
              <w:bottom w:val="single" w:sz="4" w:space="0" w:color="auto"/>
              <w:right w:val="single" w:sz="4" w:space="0" w:color="auto"/>
            </w:tcBorders>
            <w:noWrap/>
            <w:vAlign w:val="bottom"/>
          </w:tcPr>
          <w:p w14:paraId="3D68209D"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12.90</w:t>
            </w:r>
          </w:p>
        </w:tc>
        <w:tc>
          <w:tcPr>
            <w:tcW w:w="465" w:type="pct"/>
            <w:tcBorders>
              <w:top w:val="nil"/>
              <w:left w:val="nil"/>
              <w:bottom w:val="single" w:sz="4" w:space="0" w:color="auto"/>
              <w:right w:val="single" w:sz="4" w:space="0" w:color="auto"/>
            </w:tcBorders>
            <w:noWrap/>
            <w:vAlign w:val="bottom"/>
          </w:tcPr>
          <w:p w14:paraId="5EB7F4BC"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16.30</w:t>
            </w:r>
          </w:p>
        </w:tc>
        <w:tc>
          <w:tcPr>
            <w:tcW w:w="465" w:type="pct"/>
            <w:tcBorders>
              <w:top w:val="nil"/>
              <w:left w:val="nil"/>
              <w:bottom w:val="single" w:sz="4" w:space="0" w:color="auto"/>
              <w:right w:val="single" w:sz="4" w:space="0" w:color="auto"/>
            </w:tcBorders>
            <w:noWrap/>
            <w:vAlign w:val="bottom"/>
          </w:tcPr>
          <w:p w14:paraId="5234B7FF"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10.69</w:t>
            </w:r>
          </w:p>
        </w:tc>
        <w:tc>
          <w:tcPr>
            <w:tcW w:w="465" w:type="pct"/>
            <w:tcBorders>
              <w:top w:val="nil"/>
              <w:left w:val="nil"/>
              <w:bottom w:val="single" w:sz="4" w:space="0" w:color="auto"/>
              <w:right w:val="single" w:sz="4" w:space="0" w:color="auto"/>
            </w:tcBorders>
            <w:noWrap/>
            <w:vAlign w:val="bottom"/>
          </w:tcPr>
          <w:p w14:paraId="4B839A76"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13.00</w:t>
            </w:r>
          </w:p>
        </w:tc>
        <w:tc>
          <w:tcPr>
            <w:tcW w:w="464" w:type="pct"/>
            <w:tcBorders>
              <w:top w:val="nil"/>
              <w:left w:val="nil"/>
              <w:bottom w:val="single" w:sz="4" w:space="0" w:color="auto"/>
              <w:right w:val="single" w:sz="4" w:space="0" w:color="auto"/>
            </w:tcBorders>
            <w:noWrap/>
            <w:vAlign w:val="bottom"/>
          </w:tcPr>
          <w:p w14:paraId="12C97F21"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9.06</w:t>
            </w:r>
          </w:p>
        </w:tc>
        <w:tc>
          <w:tcPr>
            <w:tcW w:w="465" w:type="pct"/>
            <w:tcBorders>
              <w:top w:val="nil"/>
              <w:left w:val="nil"/>
              <w:bottom w:val="single" w:sz="4" w:space="0" w:color="auto"/>
              <w:right w:val="single" w:sz="4" w:space="0" w:color="auto"/>
            </w:tcBorders>
            <w:noWrap/>
            <w:vAlign w:val="bottom"/>
          </w:tcPr>
          <w:p w14:paraId="571EDBC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10.31</w:t>
            </w:r>
          </w:p>
        </w:tc>
        <w:tc>
          <w:tcPr>
            <w:tcW w:w="465" w:type="pct"/>
            <w:tcBorders>
              <w:top w:val="nil"/>
              <w:left w:val="nil"/>
              <w:bottom w:val="single" w:sz="4" w:space="0" w:color="auto"/>
              <w:right w:val="single" w:sz="4" w:space="0" w:color="auto"/>
            </w:tcBorders>
            <w:noWrap/>
            <w:vAlign w:val="bottom"/>
          </w:tcPr>
          <w:p w14:paraId="55E2ED8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11.10</w:t>
            </w:r>
          </w:p>
        </w:tc>
        <w:tc>
          <w:tcPr>
            <w:tcW w:w="463" w:type="pct"/>
            <w:tcBorders>
              <w:top w:val="nil"/>
              <w:left w:val="nil"/>
              <w:bottom w:val="single" w:sz="4" w:space="0" w:color="auto"/>
              <w:right w:val="single" w:sz="4" w:space="0" w:color="auto"/>
            </w:tcBorders>
            <w:noWrap/>
            <w:vAlign w:val="bottom"/>
          </w:tcPr>
          <w:p w14:paraId="7DBF851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13.15</w:t>
            </w:r>
          </w:p>
        </w:tc>
      </w:tr>
      <w:tr w:rsidR="00B47C0D" w14:paraId="6A9348A2"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4396E633"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Winnowing</w:t>
            </w:r>
          </w:p>
        </w:tc>
        <w:tc>
          <w:tcPr>
            <w:tcW w:w="464" w:type="pct"/>
            <w:tcBorders>
              <w:top w:val="nil"/>
              <w:left w:val="nil"/>
              <w:bottom w:val="single" w:sz="4" w:space="0" w:color="auto"/>
              <w:right w:val="single" w:sz="4" w:space="0" w:color="auto"/>
            </w:tcBorders>
            <w:noWrap/>
            <w:vAlign w:val="bottom"/>
          </w:tcPr>
          <w:p w14:paraId="0F0A1CC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13.76</w:t>
            </w:r>
          </w:p>
        </w:tc>
        <w:tc>
          <w:tcPr>
            <w:tcW w:w="465" w:type="pct"/>
            <w:tcBorders>
              <w:top w:val="nil"/>
              <w:left w:val="nil"/>
              <w:bottom w:val="single" w:sz="4" w:space="0" w:color="auto"/>
              <w:right w:val="single" w:sz="4" w:space="0" w:color="auto"/>
            </w:tcBorders>
            <w:noWrap/>
            <w:vAlign w:val="bottom"/>
          </w:tcPr>
          <w:p w14:paraId="11FEC780"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17.39</w:t>
            </w:r>
          </w:p>
        </w:tc>
        <w:tc>
          <w:tcPr>
            <w:tcW w:w="465" w:type="pct"/>
            <w:tcBorders>
              <w:top w:val="nil"/>
              <w:left w:val="nil"/>
              <w:bottom w:val="single" w:sz="4" w:space="0" w:color="auto"/>
              <w:right w:val="single" w:sz="4" w:space="0" w:color="auto"/>
            </w:tcBorders>
            <w:noWrap/>
            <w:vAlign w:val="bottom"/>
          </w:tcPr>
          <w:p w14:paraId="76383EB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12.34</w:t>
            </w:r>
          </w:p>
        </w:tc>
        <w:tc>
          <w:tcPr>
            <w:tcW w:w="465" w:type="pct"/>
            <w:tcBorders>
              <w:top w:val="nil"/>
              <w:left w:val="nil"/>
              <w:bottom w:val="single" w:sz="4" w:space="0" w:color="auto"/>
              <w:right w:val="single" w:sz="4" w:space="0" w:color="auto"/>
            </w:tcBorders>
            <w:noWrap/>
            <w:vAlign w:val="bottom"/>
          </w:tcPr>
          <w:p w14:paraId="66CB85D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15.00</w:t>
            </w:r>
          </w:p>
        </w:tc>
        <w:tc>
          <w:tcPr>
            <w:tcW w:w="464" w:type="pct"/>
            <w:tcBorders>
              <w:top w:val="nil"/>
              <w:left w:val="nil"/>
              <w:bottom w:val="single" w:sz="4" w:space="0" w:color="auto"/>
              <w:right w:val="single" w:sz="4" w:space="0" w:color="auto"/>
            </w:tcBorders>
            <w:noWrap/>
            <w:vAlign w:val="bottom"/>
          </w:tcPr>
          <w:p w14:paraId="28DA7754"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15.40</w:t>
            </w:r>
          </w:p>
        </w:tc>
        <w:tc>
          <w:tcPr>
            <w:tcW w:w="465" w:type="pct"/>
            <w:tcBorders>
              <w:top w:val="nil"/>
              <w:left w:val="nil"/>
              <w:bottom w:val="single" w:sz="4" w:space="0" w:color="auto"/>
              <w:right w:val="single" w:sz="4" w:space="0" w:color="auto"/>
            </w:tcBorders>
            <w:noWrap/>
            <w:vAlign w:val="bottom"/>
          </w:tcPr>
          <w:p w14:paraId="60208C6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17.53</w:t>
            </w:r>
          </w:p>
        </w:tc>
        <w:tc>
          <w:tcPr>
            <w:tcW w:w="465" w:type="pct"/>
            <w:tcBorders>
              <w:top w:val="nil"/>
              <w:left w:val="nil"/>
              <w:bottom w:val="single" w:sz="4" w:space="0" w:color="auto"/>
              <w:right w:val="single" w:sz="4" w:space="0" w:color="auto"/>
            </w:tcBorders>
            <w:noWrap/>
            <w:vAlign w:val="bottom"/>
          </w:tcPr>
          <w:p w14:paraId="5BB76924"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14.02</w:t>
            </w:r>
          </w:p>
        </w:tc>
        <w:tc>
          <w:tcPr>
            <w:tcW w:w="463" w:type="pct"/>
            <w:tcBorders>
              <w:top w:val="nil"/>
              <w:left w:val="nil"/>
              <w:bottom w:val="single" w:sz="4" w:space="0" w:color="auto"/>
              <w:right w:val="single" w:sz="4" w:space="0" w:color="auto"/>
            </w:tcBorders>
            <w:noWrap/>
            <w:vAlign w:val="bottom"/>
          </w:tcPr>
          <w:p w14:paraId="2649717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16.61</w:t>
            </w:r>
          </w:p>
        </w:tc>
      </w:tr>
      <w:tr w:rsidR="00B47C0D" w14:paraId="3591727B"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2F565D99"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Storage</w:t>
            </w:r>
          </w:p>
        </w:tc>
        <w:tc>
          <w:tcPr>
            <w:tcW w:w="464" w:type="pct"/>
            <w:tcBorders>
              <w:top w:val="nil"/>
              <w:left w:val="nil"/>
              <w:bottom w:val="single" w:sz="4" w:space="0" w:color="auto"/>
              <w:right w:val="single" w:sz="4" w:space="0" w:color="auto"/>
            </w:tcBorders>
            <w:noWrap/>
            <w:vAlign w:val="bottom"/>
          </w:tcPr>
          <w:p w14:paraId="1F517BE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11.18</w:t>
            </w:r>
          </w:p>
        </w:tc>
        <w:tc>
          <w:tcPr>
            <w:tcW w:w="465" w:type="pct"/>
            <w:tcBorders>
              <w:top w:val="nil"/>
              <w:left w:val="nil"/>
              <w:bottom w:val="single" w:sz="4" w:space="0" w:color="auto"/>
              <w:right w:val="single" w:sz="4" w:space="0" w:color="auto"/>
            </w:tcBorders>
            <w:noWrap/>
            <w:vAlign w:val="bottom"/>
          </w:tcPr>
          <w:p w14:paraId="140AB45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14.13</w:t>
            </w:r>
          </w:p>
        </w:tc>
        <w:tc>
          <w:tcPr>
            <w:tcW w:w="465" w:type="pct"/>
            <w:tcBorders>
              <w:top w:val="nil"/>
              <w:left w:val="nil"/>
              <w:bottom w:val="single" w:sz="4" w:space="0" w:color="auto"/>
              <w:right w:val="single" w:sz="4" w:space="0" w:color="auto"/>
            </w:tcBorders>
            <w:noWrap/>
            <w:vAlign w:val="bottom"/>
          </w:tcPr>
          <w:p w14:paraId="79B557A0"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12.34</w:t>
            </w:r>
          </w:p>
        </w:tc>
        <w:tc>
          <w:tcPr>
            <w:tcW w:w="465" w:type="pct"/>
            <w:tcBorders>
              <w:top w:val="nil"/>
              <w:left w:val="nil"/>
              <w:bottom w:val="single" w:sz="4" w:space="0" w:color="auto"/>
              <w:right w:val="single" w:sz="4" w:space="0" w:color="auto"/>
            </w:tcBorders>
            <w:noWrap/>
            <w:vAlign w:val="bottom"/>
          </w:tcPr>
          <w:p w14:paraId="3CEF962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15.00</w:t>
            </w:r>
          </w:p>
        </w:tc>
        <w:tc>
          <w:tcPr>
            <w:tcW w:w="464" w:type="pct"/>
            <w:tcBorders>
              <w:top w:val="nil"/>
              <w:left w:val="nil"/>
              <w:bottom w:val="single" w:sz="4" w:space="0" w:color="auto"/>
              <w:right w:val="single" w:sz="4" w:space="0" w:color="auto"/>
            </w:tcBorders>
            <w:noWrap/>
            <w:vAlign w:val="bottom"/>
          </w:tcPr>
          <w:p w14:paraId="4E6027EA"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25.37</w:t>
            </w:r>
          </w:p>
        </w:tc>
        <w:tc>
          <w:tcPr>
            <w:tcW w:w="465" w:type="pct"/>
            <w:tcBorders>
              <w:top w:val="nil"/>
              <w:left w:val="nil"/>
              <w:bottom w:val="single" w:sz="4" w:space="0" w:color="auto"/>
              <w:right w:val="single" w:sz="4" w:space="0" w:color="auto"/>
            </w:tcBorders>
            <w:noWrap/>
            <w:vAlign w:val="bottom"/>
          </w:tcPr>
          <w:p w14:paraId="59E81C5D"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28.87</w:t>
            </w:r>
          </w:p>
        </w:tc>
        <w:tc>
          <w:tcPr>
            <w:tcW w:w="465" w:type="pct"/>
            <w:tcBorders>
              <w:top w:val="nil"/>
              <w:left w:val="nil"/>
              <w:bottom w:val="single" w:sz="4" w:space="0" w:color="auto"/>
              <w:right w:val="single" w:sz="4" w:space="0" w:color="auto"/>
            </w:tcBorders>
            <w:noWrap/>
            <w:vAlign w:val="bottom"/>
          </w:tcPr>
          <w:p w14:paraId="38950C41"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16.35</w:t>
            </w:r>
          </w:p>
        </w:tc>
        <w:tc>
          <w:tcPr>
            <w:tcW w:w="463" w:type="pct"/>
            <w:tcBorders>
              <w:top w:val="nil"/>
              <w:left w:val="nil"/>
              <w:bottom w:val="single" w:sz="4" w:space="0" w:color="auto"/>
              <w:right w:val="single" w:sz="4" w:space="0" w:color="auto"/>
            </w:tcBorders>
            <w:noWrap/>
            <w:vAlign w:val="bottom"/>
          </w:tcPr>
          <w:p w14:paraId="4903E5BD"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19.38</w:t>
            </w:r>
          </w:p>
        </w:tc>
      </w:tr>
      <w:tr w:rsidR="00B47C0D" w14:paraId="3878CE56"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27E1A4F6"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Total</w:t>
            </w:r>
          </w:p>
        </w:tc>
        <w:tc>
          <w:tcPr>
            <w:tcW w:w="464" w:type="pct"/>
            <w:tcBorders>
              <w:top w:val="nil"/>
              <w:left w:val="nil"/>
              <w:bottom w:val="single" w:sz="4" w:space="0" w:color="auto"/>
              <w:right w:val="single" w:sz="4" w:space="0" w:color="auto"/>
            </w:tcBorders>
            <w:noWrap/>
            <w:vAlign w:val="bottom"/>
          </w:tcPr>
          <w:p w14:paraId="168247C3"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79.12</w:t>
            </w:r>
          </w:p>
        </w:tc>
        <w:tc>
          <w:tcPr>
            <w:tcW w:w="465" w:type="pct"/>
            <w:tcBorders>
              <w:top w:val="nil"/>
              <w:left w:val="nil"/>
              <w:bottom w:val="single" w:sz="4" w:space="0" w:color="auto"/>
              <w:right w:val="single" w:sz="4" w:space="0" w:color="auto"/>
            </w:tcBorders>
            <w:noWrap/>
            <w:vAlign w:val="bottom"/>
          </w:tcPr>
          <w:p w14:paraId="1F07C7E1"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100.00</w:t>
            </w:r>
          </w:p>
        </w:tc>
        <w:tc>
          <w:tcPr>
            <w:tcW w:w="465" w:type="pct"/>
            <w:tcBorders>
              <w:top w:val="nil"/>
              <w:left w:val="nil"/>
              <w:bottom w:val="single" w:sz="4" w:space="0" w:color="auto"/>
              <w:right w:val="single" w:sz="4" w:space="0" w:color="auto"/>
            </w:tcBorders>
            <w:noWrap/>
            <w:vAlign w:val="bottom"/>
          </w:tcPr>
          <w:p w14:paraId="088BB38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82.25</w:t>
            </w:r>
          </w:p>
        </w:tc>
        <w:tc>
          <w:tcPr>
            <w:tcW w:w="465" w:type="pct"/>
            <w:tcBorders>
              <w:top w:val="nil"/>
              <w:left w:val="nil"/>
              <w:bottom w:val="single" w:sz="4" w:space="0" w:color="auto"/>
              <w:right w:val="single" w:sz="4" w:space="0" w:color="auto"/>
            </w:tcBorders>
            <w:noWrap/>
            <w:vAlign w:val="bottom"/>
          </w:tcPr>
          <w:p w14:paraId="7272B24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100.00</w:t>
            </w:r>
          </w:p>
        </w:tc>
        <w:tc>
          <w:tcPr>
            <w:tcW w:w="464" w:type="pct"/>
            <w:tcBorders>
              <w:top w:val="nil"/>
              <w:left w:val="nil"/>
              <w:bottom w:val="single" w:sz="4" w:space="0" w:color="auto"/>
              <w:right w:val="single" w:sz="4" w:space="0" w:color="auto"/>
            </w:tcBorders>
            <w:noWrap/>
            <w:vAlign w:val="bottom"/>
          </w:tcPr>
          <w:p w14:paraId="352F54FF"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87.88</w:t>
            </w:r>
          </w:p>
        </w:tc>
        <w:tc>
          <w:tcPr>
            <w:tcW w:w="465" w:type="pct"/>
            <w:tcBorders>
              <w:top w:val="nil"/>
              <w:left w:val="nil"/>
              <w:bottom w:val="single" w:sz="4" w:space="0" w:color="auto"/>
              <w:right w:val="single" w:sz="4" w:space="0" w:color="auto"/>
            </w:tcBorders>
            <w:noWrap/>
            <w:vAlign w:val="bottom"/>
          </w:tcPr>
          <w:p w14:paraId="73DC7B72"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100.00</w:t>
            </w:r>
          </w:p>
        </w:tc>
        <w:tc>
          <w:tcPr>
            <w:tcW w:w="465" w:type="pct"/>
            <w:tcBorders>
              <w:top w:val="nil"/>
              <w:left w:val="nil"/>
              <w:bottom w:val="single" w:sz="4" w:space="0" w:color="auto"/>
              <w:right w:val="single" w:sz="4" w:space="0" w:color="auto"/>
            </w:tcBorders>
            <w:noWrap/>
            <w:vAlign w:val="bottom"/>
          </w:tcPr>
          <w:p w14:paraId="6C78C92F"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84.39</w:t>
            </w:r>
          </w:p>
        </w:tc>
        <w:tc>
          <w:tcPr>
            <w:tcW w:w="463" w:type="pct"/>
            <w:tcBorders>
              <w:top w:val="nil"/>
              <w:left w:val="nil"/>
              <w:bottom w:val="single" w:sz="4" w:space="0" w:color="auto"/>
              <w:right w:val="single" w:sz="4" w:space="0" w:color="auto"/>
            </w:tcBorders>
            <w:noWrap/>
            <w:vAlign w:val="bottom"/>
          </w:tcPr>
          <w:p w14:paraId="70CB0B2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100.00</w:t>
            </w:r>
          </w:p>
        </w:tc>
      </w:tr>
      <w:tr w:rsidR="00B47C0D" w14:paraId="2D1291A8"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0D907F01"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Total Production</w:t>
            </w:r>
          </w:p>
        </w:tc>
        <w:tc>
          <w:tcPr>
            <w:tcW w:w="464" w:type="pct"/>
            <w:tcBorders>
              <w:top w:val="nil"/>
              <w:left w:val="nil"/>
              <w:bottom w:val="single" w:sz="4" w:space="0" w:color="auto"/>
              <w:right w:val="single" w:sz="4" w:space="0" w:color="auto"/>
            </w:tcBorders>
            <w:noWrap/>
            <w:vAlign w:val="bottom"/>
          </w:tcPr>
          <w:p w14:paraId="7B6500F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1654</w:t>
            </w:r>
          </w:p>
        </w:tc>
        <w:tc>
          <w:tcPr>
            <w:tcW w:w="465" w:type="pct"/>
            <w:tcBorders>
              <w:top w:val="nil"/>
              <w:left w:val="nil"/>
              <w:bottom w:val="single" w:sz="4" w:space="0" w:color="auto"/>
              <w:right w:val="single" w:sz="4" w:space="0" w:color="auto"/>
            </w:tcBorders>
            <w:noWrap/>
            <w:vAlign w:val="bottom"/>
          </w:tcPr>
          <w:p w14:paraId="6CE2AEA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4.78</w:t>
            </w:r>
          </w:p>
        </w:tc>
        <w:tc>
          <w:tcPr>
            <w:tcW w:w="465" w:type="pct"/>
            <w:tcBorders>
              <w:top w:val="nil"/>
              <w:left w:val="nil"/>
              <w:bottom w:val="single" w:sz="4" w:space="0" w:color="auto"/>
              <w:right w:val="single" w:sz="4" w:space="0" w:color="auto"/>
            </w:tcBorders>
            <w:noWrap/>
            <w:vAlign w:val="bottom"/>
          </w:tcPr>
          <w:p w14:paraId="4F538CB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1739</w:t>
            </w:r>
          </w:p>
        </w:tc>
        <w:tc>
          <w:tcPr>
            <w:tcW w:w="465" w:type="pct"/>
            <w:tcBorders>
              <w:top w:val="nil"/>
              <w:left w:val="nil"/>
              <w:bottom w:val="single" w:sz="4" w:space="0" w:color="auto"/>
              <w:right w:val="single" w:sz="4" w:space="0" w:color="auto"/>
            </w:tcBorders>
            <w:noWrap/>
            <w:vAlign w:val="bottom"/>
          </w:tcPr>
          <w:p w14:paraId="534B3EE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4.72</w:t>
            </w:r>
          </w:p>
        </w:tc>
        <w:tc>
          <w:tcPr>
            <w:tcW w:w="464" w:type="pct"/>
            <w:tcBorders>
              <w:top w:val="nil"/>
              <w:left w:val="nil"/>
              <w:bottom w:val="single" w:sz="4" w:space="0" w:color="auto"/>
              <w:right w:val="single" w:sz="4" w:space="0" w:color="auto"/>
            </w:tcBorders>
            <w:noWrap/>
            <w:vAlign w:val="bottom"/>
          </w:tcPr>
          <w:p w14:paraId="08B8CA4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1874</w:t>
            </w:r>
          </w:p>
        </w:tc>
        <w:tc>
          <w:tcPr>
            <w:tcW w:w="465" w:type="pct"/>
            <w:tcBorders>
              <w:top w:val="nil"/>
              <w:left w:val="nil"/>
              <w:bottom w:val="single" w:sz="4" w:space="0" w:color="auto"/>
              <w:right w:val="single" w:sz="4" w:space="0" w:color="auto"/>
            </w:tcBorders>
            <w:noWrap/>
            <w:vAlign w:val="bottom"/>
          </w:tcPr>
          <w:p w14:paraId="343505FF"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4.68</w:t>
            </w:r>
          </w:p>
        </w:tc>
        <w:tc>
          <w:tcPr>
            <w:tcW w:w="465" w:type="pct"/>
            <w:tcBorders>
              <w:top w:val="nil"/>
              <w:left w:val="nil"/>
              <w:bottom w:val="single" w:sz="4" w:space="0" w:color="auto"/>
              <w:right w:val="single" w:sz="4" w:space="0" w:color="auto"/>
            </w:tcBorders>
            <w:noWrap/>
            <w:vAlign w:val="bottom"/>
          </w:tcPr>
          <w:p w14:paraId="7133D94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1755</w:t>
            </w:r>
          </w:p>
        </w:tc>
        <w:tc>
          <w:tcPr>
            <w:tcW w:w="463" w:type="pct"/>
            <w:tcBorders>
              <w:top w:val="nil"/>
              <w:left w:val="nil"/>
              <w:bottom w:val="single" w:sz="4" w:space="0" w:color="auto"/>
              <w:right w:val="single" w:sz="4" w:space="0" w:color="auto"/>
            </w:tcBorders>
            <w:noWrap/>
            <w:vAlign w:val="bottom"/>
          </w:tcPr>
          <w:p w14:paraId="6D248516"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4.73</w:t>
            </w:r>
          </w:p>
        </w:tc>
      </w:tr>
      <w:tr w:rsidR="00B47C0D" w14:paraId="7341AD3F"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3C6AACD4"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Percent losses to total production</w:t>
            </w:r>
          </w:p>
        </w:tc>
        <w:tc>
          <w:tcPr>
            <w:tcW w:w="929" w:type="pct"/>
            <w:gridSpan w:val="2"/>
            <w:tcBorders>
              <w:top w:val="nil"/>
              <w:left w:val="nil"/>
              <w:bottom w:val="single" w:sz="4" w:space="0" w:color="auto"/>
              <w:right w:val="single" w:sz="4" w:space="0" w:color="auto"/>
            </w:tcBorders>
            <w:noWrap/>
            <w:vAlign w:val="center"/>
          </w:tcPr>
          <w:p w14:paraId="63750FD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4.78</w:t>
            </w:r>
          </w:p>
        </w:tc>
        <w:tc>
          <w:tcPr>
            <w:tcW w:w="930" w:type="pct"/>
            <w:gridSpan w:val="2"/>
            <w:tcBorders>
              <w:top w:val="nil"/>
              <w:left w:val="nil"/>
              <w:bottom w:val="single" w:sz="4" w:space="0" w:color="auto"/>
              <w:right w:val="single" w:sz="4" w:space="0" w:color="auto"/>
            </w:tcBorders>
            <w:noWrap/>
            <w:vAlign w:val="center"/>
          </w:tcPr>
          <w:p w14:paraId="1CED883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4.72</w:t>
            </w:r>
          </w:p>
        </w:tc>
        <w:tc>
          <w:tcPr>
            <w:tcW w:w="929" w:type="pct"/>
            <w:gridSpan w:val="2"/>
            <w:tcBorders>
              <w:top w:val="nil"/>
              <w:left w:val="nil"/>
              <w:bottom w:val="single" w:sz="4" w:space="0" w:color="auto"/>
              <w:right w:val="single" w:sz="4" w:space="0" w:color="auto"/>
            </w:tcBorders>
            <w:noWrap/>
            <w:vAlign w:val="center"/>
          </w:tcPr>
          <w:p w14:paraId="5F9083E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4.68</w:t>
            </w:r>
          </w:p>
        </w:tc>
        <w:tc>
          <w:tcPr>
            <w:tcW w:w="928" w:type="pct"/>
            <w:gridSpan w:val="2"/>
            <w:tcBorders>
              <w:top w:val="nil"/>
              <w:left w:val="nil"/>
              <w:bottom w:val="single" w:sz="4" w:space="0" w:color="auto"/>
              <w:right w:val="single" w:sz="4" w:space="0" w:color="auto"/>
            </w:tcBorders>
            <w:noWrap/>
            <w:vAlign w:val="center"/>
          </w:tcPr>
          <w:p w14:paraId="4620CC12"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4.73</w:t>
            </w:r>
          </w:p>
        </w:tc>
      </w:tr>
    </w:tbl>
    <w:p w14:paraId="39A03A81" w14:textId="77777777" w:rsidR="00992142" w:rsidRDefault="00992142" w:rsidP="00B47C0D">
      <w:pPr>
        <w:spacing w:before="160" w:after="0" w:line="348" w:lineRule="auto"/>
        <w:jc w:val="both"/>
        <w:rPr>
          <w:rFonts w:eastAsia="Times New Roman" w:cs="Times New Roman"/>
          <w:b/>
          <w:bCs/>
          <w:szCs w:val="24"/>
          <w:lang w:bidi="hi-IN"/>
        </w:rPr>
      </w:pPr>
    </w:p>
    <w:p w14:paraId="52F14100" w14:textId="77777777" w:rsidR="00992142" w:rsidRDefault="00992142" w:rsidP="00B47C0D">
      <w:pPr>
        <w:spacing w:before="160" w:after="0" w:line="348" w:lineRule="auto"/>
        <w:jc w:val="both"/>
        <w:rPr>
          <w:rFonts w:eastAsia="Times New Roman" w:cs="Times New Roman"/>
          <w:b/>
          <w:bCs/>
          <w:szCs w:val="24"/>
          <w:lang w:bidi="hi-IN"/>
        </w:rPr>
      </w:pPr>
    </w:p>
    <w:p w14:paraId="0C578A8C" w14:textId="77777777" w:rsidR="00B47C0D" w:rsidRDefault="00022081" w:rsidP="00B47C0D">
      <w:pPr>
        <w:spacing w:before="160" w:after="0" w:line="348" w:lineRule="auto"/>
        <w:jc w:val="both"/>
        <w:rPr>
          <w:rFonts w:eastAsia="Times New Roman" w:cs="Times New Roman"/>
          <w:b/>
          <w:bCs/>
          <w:szCs w:val="24"/>
          <w:lang w:bidi="hi-IN"/>
        </w:rPr>
      </w:pPr>
      <w:r>
        <w:rPr>
          <w:rFonts w:eastAsia="Times New Roman" w:cs="Times New Roman"/>
          <w:b/>
          <w:bCs/>
          <w:szCs w:val="24"/>
          <w:lang w:bidi="hi-IN"/>
        </w:rPr>
        <w:t>Monetary post-harvest losses</w:t>
      </w:r>
    </w:p>
    <w:p w14:paraId="156AE5C4" w14:textId="34EEF187" w:rsidR="00B47C0D" w:rsidRDefault="00B47C0D" w:rsidP="00B47C0D">
      <w:pPr>
        <w:spacing w:before="160" w:after="0" w:line="348" w:lineRule="auto"/>
        <w:jc w:val="both"/>
        <w:rPr>
          <w:rFonts w:eastAsia="Times New Roman" w:cs="Times New Roman"/>
          <w:szCs w:val="24"/>
        </w:rPr>
      </w:pPr>
      <w:r>
        <w:rPr>
          <w:rFonts w:eastAsia="Times New Roman" w:cs="Times New Roman"/>
          <w:szCs w:val="24"/>
          <w:lang w:bidi="hi-IN"/>
        </w:rPr>
        <w:tab/>
        <w:t xml:space="preserve">The post-harvest losses of rapeseed and mustard in terms of money across categories of farm size </w:t>
      </w:r>
      <w:r w:rsidR="00D13179">
        <w:rPr>
          <w:rFonts w:eastAsia="Times New Roman" w:cs="Times New Roman"/>
          <w:szCs w:val="24"/>
          <w:lang w:bidi="hi-IN"/>
        </w:rPr>
        <w:t xml:space="preserve">has been presented in </w:t>
      </w:r>
      <w:r w:rsidR="00D13179" w:rsidRPr="0091667E">
        <w:rPr>
          <w:rFonts w:eastAsia="Times New Roman" w:cs="Times New Roman"/>
          <w:szCs w:val="24"/>
          <w:lang w:bidi="hi-IN"/>
        </w:rPr>
        <w:t>Table</w:t>
      </w:r>
      <w:r w:rsidR="00D13179">
        <w:rPr>
          <w:rFonts w:eastAsia="Times New Roman" w:cs="Times New Roman"/>
          <w:szCs w:val="24"/>
          <w:lang w:bidi="hi-IN"/>
        </w:rPr>
        <w:t xml:space="preserve"> 3. It is evident from </w:t>
      </w:r>
      <w:r w:rsidR="00D13179" w:rsidRPr="0091667E">
        <w:rPr>
          <w:rFonts w:eastAsia="Times New Roman" w:cs="Times New Roman"/>
          <w:szCs w:val="24"/>
          <w:lang w:bidi="hi-IN"/>
        </w:rPr>
        <w:t>Table</w:t>
      </w:r>
      <w:r w:rsidR="00D13179">
        <w:rPr>
          <w:rFonts w:eastAsia="Times New Roman" w:cs="Times New Roman"/>
          <w:szCs w:val="24"/>
          <w:lang w:bidi="hi-IN"/>
        </w:rPr>
        <w:t xml:space="preserve"> 3</w:t>
      </w:r>
      <w:r>
        <w:rPr>
          <w:rFonts w:eastAsia="Times New Roman" w:cs="Times New Roman"/>
          <w:szCs w:val="24"/>
          <w:lang w:bidi="hi-IN"/>
        </w:rPr>
        <w:t xml:space="preserve"> that, on an average, loss of </w:t>
      </w:r>
      <w:r>
        <w:rPr>
          <w:rFonts w:eastAsia="Times New Roman" w:cs="Times New Roman"/>
          <w:szCs w:val="24"/>
        </w:rPr>
        <w:t xml:space="preserve">₹4794.64 incurred at overall level in study area. </w:t>
      </w:r>
      <w:r>
        <w:rPr>
          <w:rFonts w:cs="Times New Roman"/>
          <w:szCs w:val="24"/>
        </w:rPr>
        <w:t>The per hectare post-harvest losses of rapeseed and mustard production in terms of money was observed highest on large farm size (</w:t>
      </w:r>
      <w:r>
        <w:rPr>
          <w:rFonts w:eastAsia="Times New Roman" w:cs="Times New Roman"/>
          <w:szCs w:val="24"/>
        </w:rPr>
        <w:t xml:space="preserve">₹5026.85) followed by medium farm size (₹4643.01) and small farm size (₹4494.02). Across the various stages of post-harvest losses at overall level, it was found that highest number of losses was in harvesting (₹962.25) followed by storage (₹929.07), drying and winnowing (₹796.34 equally), transportation (₹680.21) and threshing (₹630.44). As regards various farm size categories, it was noticed that losses </w:t>
      </w:r>
      <w:proofErr w:type="gramStart"/>
      <w:r>
        <w:rPr>
          <w:rFonts w:eastAsia="Times New Roman" w:cs="Times New Roman"/>
          <w:szCs w:val="24"/>
        </w:rPr>
        <w:t>was</w:t>
      </w:r>
      <w:proofErr w:type="gramEnd"/>
      <w:r>
        <w:rPr>
          <w:rFonts w:eastAsia="Times New Roman" w:cs="Times New Roman"/>
          <w:szCs w:val="24"/>
        </w:rPr>
        <w:t xml:space="preserve"> maximum in harvesting stage (₹2928.11) and lowest in drying and storage stage (₹635.02 equally) in case of small farm size. In case of </w:t>
      </w:r>
      <w:r>
        <w:rPr>
          <w:rFonts w:eastAsia="Times New Roman" w:cs="Times New Roman"/>
          <w:szCs w:val="24"/>
        </w:rPr>
        <w:lastRenderedPageBreak/>
        <w:t xml:space="preserve">medium farm size, it was maximum in harvesting (₹1021.46) and lowest in threshing (₹603.59). In case of large farm size, it was maximum in storage (₹1451.05) and lowest in threshing (₹518.23). It was also observed that medium farm size incurred highest monetary losses in harvesting (₹1021.46), which accounted for 22% of their total losses among various farm size categories. </w:t>
      </w:r>
      <w:r>
        <w:rPr>
          <w:rFonts w:eastAsia="Times New Roman" w:cs="Times New Roman"/>
          <w:szCs w:val="24"/>
          <w:lang w:bidi="hi-IN"/>
        </w:rPr>
        <w:t xml:space="preserve">These findings are consistent with those of Sharma et al. (2019) in soybean crop and Patrey and Deshmukh (2022) in soybean and </w:t>
      </w:r>
      <w:r>
        <w:rPr>
          <w:rFonts w:cs="Times New Roman"/>
          <w:szCs w:val="24"/>
          <w:lang w:bidi="hi-IN"/>
        </w:rPr>
        <w:t>groundnut</w:t>
      </w:r>
      <w:r>
        <w:rPr>
          <w:rFonts w:eastAsia="Times New Roman" w:cs="Times New Roman"/>
          <w:szCs w:val="24"/>
        </w:rPr>
        <w:t xml:space="preserve">. Large farmers incurred comparatively lower loss of ₹880.99/ha might be due to access more efficient mechanical reapers or better supervision during harvesting. Medium size farmers again reported higher losses at drying stage (₹975.03/ha) which might be due to lack of awareness about proper drying of produce. Small farmers surprisingly recorded the highest losses during transportation and threshing across various farm size categories. While large farmers surprisingly reported the higher losses during storage and winnowing stage across various categories. The relatively lower storage losses in case of small and medium farmers may be due to quick disposal of produce. While large farmers incurred higher storage losses perhaps due to longer period of storage to realize the better price in the market. </w:t>
      </w:r>
      <w:r>
        <w:rPr>
          <w:rFonts w:eastAsia="Times New Roman" w:cs="Times New Roman"/>
          <w:szCs w:val="24"/>
          <w:lang w:bidi="hi-IN"/>
        </w:rPr>
        <w:t>Sailatha and Patel (2005) observed similar results for sunflower.</w:t>
      </w:r>
    </w:p>
    <w:p w14:paraId="40FD5FED" w14:textId="24A7D8CD" w:rsidR="00B47C0D" w:rsidRDefault="00D13179" w:rsidP="00B47C0D">
      <w:pPr>
        <w:spacing w:before="160" w:after="0" w:line="360" w:lineRule="auto"/>
        <w:jc w:val="both"/>
        <w:rPr>
          <w:rFonts w:eastAsia="Times New Roman" w:cs="Times New Roman"/>
          <w:b/>
          <w:bCs/>
          <w:szCs w:val="24"/>
        </w:rPr>
      </w:pPr>
      <w:r w:rsidRPr="0091667E">
        <w:rPr>
          <w:rFonts w:eastAsia="Times New Roman" w:cs="Times New Roman"/>
          <w:b/>
          <w:bCs/>
          <w:szCs w:val="24"/>
        </w:rPr>
        <w:t>Table</w:t>
      </w:r>
      <w:r>
        <w:rPr>
          <w:rFonts w:eastAsia="Times New Roman" w:cs="Times New Roman"/>
          <w:b/>
          <w:bCs/>
          <w:szCs w:val="24"/>
        </w:rPr>
        <w:t xml:space="preserve"> 3</w:t>
      </w:r>
      <w:r w:rsidR="00B47C0D">
        <w:rPr>
          <w:rFonts w:eastAsia="Times New Roman" w:cs="Times New Roman"/>
          <w:b/>
          <w:bCs/>
          <w:szCs w:val="24"/>
        </w:rPr>
        <w:t xml:space="preserve">: Monetary post-harvest losses in rapeseed and mustard production       </w:t>
      </w:r>
    </w:p>
    <w:p w14:paraId="5355EB20" w14:textId="77777777" w:rsidR="00B47C0D" w:rsidRDefault="00B47C0D" w:rsidP="00B47C0D">
      <w:pPr>
        <w:spacing w:after="0" w:line="360" w:lineRule="auto"/>
        <w:jc w:val="right"/>
        <w:rPr>
          <w:rFonts w:eastAsia="Times New Roman" w:cs="Times New Roman"/>
          <w:b/>
          <w:bCs/>
          <w:szCs w:val="24"/>
        </w:rPr>
      </w:pPr>
      <w:r>
        <w:rPr>
          <w:rFonts w:eastAsia="Times New Roman" w:cs="Times New Roman"/>
          <w:b/>
          <w:bCs/>
          <w:szCs w:val="24"/>
        </w:rPr>
        <w:t>(₹/ha)</w:t>
      </w:r>
    </w:p>
    <w:tbl>
      <w:tblPr>
        <w:tblStyle w:val="TableGrid"/>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060"/>
        <w:gridCol w:w="796"/>
        <w:gridCol w:w="1060"/>
        <w:gridCol w:w="883"/>
        <w:gridCol w:w="1060"/>
        <w:gridCol w:w="798"/>
        <w:gridCol w:w="1049"/>
        <w:gridCol w:w="858"/>
      </w:tblGrid>
      <w:tr w:rsidR="00B47C0D" w14:paraId="15B1F490" w14:textId="77777777" w:rsidTr="00742616">
        <w:trPr>
          <w:trHeight w:val="315"/>
        </w:trPr>
        <w:tc>
          <w:tcPr>
            <w:tcW w:w="855" w:type="pct"/>
            <w:vMerge w:val="restart"/>
            <w:noWrap/>
            <w:vAlign w:val="center"/>
          </w:tcPr>
          <w:p w14:paraId="222A1746" w14:textId="77777777" w:rsidR="00B47C0D" w:rsidRDefault="00B47C0D" w:rsidP="00742616">
            <w:pPr>
              <w:spacing w:before="100" w:line="324" w:lineRule="auto"/>
              <w:ind w:left="-72" w:right="-72"/>
              <w:jc w:val="center"/>
              <w:rPr>
                <w:b/>
                <w:bCs/>
                <w:szCs w:val="24"/>
              </w:rPr>
            </w:pPr>
            <w:r>
              <w:rPr>
                <w:b/>
                <w:bCs/>
                <w:szCs w:val="24"/>
              </w:rPr>
              <w:t>Stages</w:t>
            </w:r>
          </w:p>
        </w:tc>
        <w:tc>
          <w:tcPr>
            <w:tcW w:w="1017" w:type="pct"/>
            <w:gridSpan w:val="2"/>
            <w:noWrap/>
            <w:vAlign w:val="center"/>
          </w:tcPr>
          <w:p w14:paraId="43CB9A71" w14:textId="77777777" w:rsidR="00B47C0D" w:rsidRDefault="00B47C0D" w:rsidP="00742616">
            <w:pPr>
              <w:tabs>
                <w:tab w:val="center" w:pos="1059"/>
                <w:tab w:val="right" w:pos="2119"/>
              </w:tabs>
              <w:spacing w:before="100" w:line="324" w:lineRule="auto"/>
              <w:ind w:left="-72" w:right="-72"/>
              <w:jc w:val="center"/>
              <w:rPr>
                <w:b/>
                <w:bCs/>
                <w:szCs w:val="24"/>
              </w:rPr>
            </w:pPr>
            <w:r>
              <w:rPr>
                <w:b/>
                <w:bCs/>
                <w:szCs w:val="24"/>
              </w:rPr>
              <w:t>Small</w:t>
            </w:r>
          </w:p>
        </w:tc>
        <w:tc>
          <w:tcPr>
            <w:tcW w:w="1065" w:type="pct"/>
            <w:gridSpan w:val="2"/>
            <w:noWrap/>
            <w:vAlign w:val="center"/>
          </w:tcPr>
          <w:p w14:paraId="74F0BBDC" w14:textId="77777777" w:rsidR="00B47C0D" w:rsidRDefault="00B47C0D" w:rsidP="00742616">
            <w:pPr>
              <w:spacing w:before="100" w:line="324" w:lineRule="auto"/>
              <w:ind w:left="-72" w:right="-72"/>
              <w:jc w:val="center"/>
              <w:rPr>
                <w:b/>
                <w:bCs/>
                <w:szCs w:val="24"/>
              </w:rPr>
            </w:pPr>
            <w:r>
              <w:rPr>
                <w:b/>
                <w:bCs/>
                <w:szCs w:val="24"/>
              </w:rPr>
              <w:t>Medium</w:t>
            </w:r>
          </w:p>
        </w:tc>
        <w:tc>
          <w:tcPr>
            <w:tcW w:w="1017" w:type="pct"/>
            <w:gridSpan w:val="2"/>
            <w:noWrap/>
            <w:vAlign w:val="center"/>
          </w:tcPr>
          <w:p w14:paraId="5263ECD1" w14:textId="77777777" w:rsidR="00B47C0D" w:rsidRDefault="00B47C0D" w:rsidP="00742616">
            <w:pPr>
              <w:spacing w:before="100" w:line="324" w:lineRule="auto"/>
              <w:ind w:left="-72" w:right="-72"/>
              <w:jc w:val="center"/>
              <w:rPr>
                <w:b/>
                <w:bCs/>
                <w:szCs w:val="24"/>
              </w:rPr>
            </w:pPr>
            <w:r>
              <w:rPr>
                <w:b/>
                <w:bCs/>
                <w:szCs w:val="24"/>
              </w:rPr>
              <w:t>Large</w:t>
            </w:r>
          </w:p>
        </w:tc>
        <w:tc>
          <w:tcPr>
            <w:tcW w:w="1045" w:type="pct"/>
            <w:gridSpan w:val="2"/>
            <w:noWrap/>
            <w:vAlign w:val="center"/>
          </w:tcPr>
          <w:p w14:paraId="5E80FE8B" w14:textId="77777777" w:rsidR="00B47C0D" w:rsidRDefault="00B47C0D" w:rsidP="00742616">
            <w:pPr>
              <w:spacing w:before="100" w:line="324" w:lineRule="auto"/>
              <w:ind w:left="-72" w:right="-72"/>
              <w:jc w:val="center"/>
              <w:rPr>
                <w:b/>
                <w:bCs/>
                <w:szCs w:val="24"/>
              </w:rPr>
            </w:pPr>
            <w:r>
              <w:rPr>
                <w:b/>
                <w:bCs/>
                <w:szCs w:val="24"/>
              </w:rPr>
              <w:t>Overall</w:t>
            </w:r>
          </w:p>
        </w:tc>
      </w:tr>
      <w:tr w:rsidR="00B47C0D" w14:paraId="30382F21" w14:textId="77777777" w:rsidTr="00742616">
        <w:trPr>
          <w:trHeight w:val="315"/>
        </w:trPr>
        <w:tc>
          <w:tcPr>
            <w:tcW w:w="855" w:type="pct"/>
            <w:vMerge/>
            <w:vAlign w:val="center"/>
          </w:tcPr>
          <w:p w14:paraId="66FFF886" w14:textId="77777777" w:rsidR="00B47C0D" w:rsidRDefault="00B47C0D" w:rsidP="00742616">
            <w:pPr>
              <w:spacing w:before="100" w:line="324" w:lineRule="auto"/>
              <w:ind w:left="-72" w:right="-72"/>
              <w:jc w:val="center"/>
              <w:rPr>
                <w:b/>
                <w:bCs/>
                <w:szCs w:val="24"/>
              </w:rPr>
            </w:pPr>
          </w:p>
        </w:tc>
        <w:tc>
          <w:tcPr>
            <w:tcW w:w="581" w:type="pct"/>
            <w:noWrap/>
            <w:vAlign w:val="center"/>
          </w:tcPr>
          <w:p w14:paraId="04EE2013" w14:textId="77777777" w:rsidR="00B47C0D" w:rsidRDefault="00B47C0D" w:rsidP="00742616">
            <w:pPr>
              <w:spacing w:before="100" w:line="324" w:lineRule="auto"/>
              <w:ind w:left="-72" w:right="-72"/>
              <w:jc w:val="center"/>
              <w:rPr>
                <w:b/>
                <w:bCs/>
                <w:szCs w:val="24"/>
              </w:rPr>
            </w:pPr>
            <w:r>
              <w:rPr>
                <w:b/>
                <w:bCs/>
                <w:szCs w:val="24"/>
              </w:rPr>
              <w:t>Amount</w:t>
            </w:r>
            <w:r>
              <w:rPr>
                <w:b/>
                <w:bCs/>
                <w:szCs w:val="24"/>
              </w:rPr>
              <w:br/>
              <w:t>(₹/ha)</w:t>
            </w:r>
          </w:p>
        </w:tc>
        <w:tc>
          <w:tcPr>
            <w:tcW w:w="436" w:type="pct"/>
            <w:noWrap/>
            <w:vAlign w:val="center"/>
          </w:tcPr>
          <w:p w14:paraId="3E5121E3" w14:textId="77777777" w:rsidR="00B47C0D" w:rsidRDefault="00B47C0D" w:rsidP="00742616">
            <w:pPr>
              <w:spacing w:before="100" w:line="324" w:lineRule="auto"/>
              <w:ind w:left="-72" w:right="-72"/>
              <w:jc w:val="center"/>
              <w:rPr>
                <w:rFonts w:eastAsia="Times New Roman"/>
                <w:b/>
                <w:bCs/>
                <w:szCs w:val="24"/>
              </w:rPr>
            </w:pPr>
            <w:r>
              <w:rPr>
                <w:rFonts w:eastAsia="Times New Roman"/>
                <w:b/>
                <w:bCs/>
                <w:szCs w:val="24"/>
              </w:rPr>
              <w:t xml:space="preserve">% </w:t>
            </w:r>
          </w:p>
        </w:tc>
        <w:tc>
          <w:tcPr>
            <w:tcW w:w="581" w:type="pct"/>
            <w:noWrap/>
            <w:vAlign w:val="center"/>
          </w:tcPr>
          <w:p w14:paraId="498DE904" w14:textId="77777777" w:rsidR="00B47C0D" w:rsidRDefault="00B47C0D" w:rsidP="00742616">
            <w:pPr>
              <w:spacing w:before="100" w:line="324" w:lineRule="auto"/>
              <w:ind w:left="-72" w:right="-72"/>
              <w:jc w:val="center"/>
              <w:rPr>
                <w:b/>
                <w:bCs/>
                <w:szCs w:val="24"/>
              </w:rPr>
            </w:pPr>
            <w:r>
              <w:rPr>
                <w:b/>
                <w:bCs/>
                <w:szCs w:val="24"/>
              </w:rPr>
              <w:t xml:space="preserve">Amount </w:t>
            </w:r>
            <w:r>
              <w:rPr>
                <w:b/>
                <w:bCs/>
                <w:szCs w:val="24"/>
              </w:rPr>
              <w:br/>
              <w:t>(₹/ha)</w:t>
            </w:r>
          </w:p>
        </w:tc>
        <w:tc>
          <w:tcPr>
            <w:tcW w:w="484" w:type="pct"/>
            <w:noWrap/>
            <w:vAlign w:val="center"/>
          </w:tcPr>
          <w:p w14:paraId="64311957" w14:textId="77777777" w:rsidR="00B47C0D" w:rsidRDefault="00B47C0D" w:rsidP="00742616">
            <w:pPr>
              <w:spacing w:before="100" w:line="324" w:lineRule="auto"/>
              <w:ind w:left="-72" w:right="-72"/>
              <w:jc w:val="center"/>
              <w:rPr>
                <w:rFonts w:eastAsia="Times New Roman"/>
                <w:b/>
                <w:bCs/>
                <w:szCs w:val="24"/>
              </w:rPr>
            </w:pPr>
            <w:r>
              <w:rPr>
                <w:rFonts w:eastAsia="Times New Roman"/>
                <w:b/>
                <w:bCs/>
                <w:szCs w:val="24"/>
              </w:rPr>
              <w:t xml:space="preserve">% </w:t>
            </w:r>
          </w:p>
        </w:tc>
        <w:tc>
          <w:tcPr>
            <w:tcW w:w="581" w:type="pct"/>
            <w:noWrap/>
            <w:vAlign w:val="center"/>
          </w:tcPr>
          <w:p w14:paraId="4AA6051B" w14:textId="77777777" w:rsidR="00B47C0D" w:rsidRDefault="00B47C0D" w:rsidP="00742616">
            <w:pPr>
              <w:spacing w:before="100" w:line="324" w:lineRule="auto"/>
              <w:ind w:left="-72" w:right="-72"/>
              <w:jc w:val="center"/>
              <w:rPr>
                <w:b/>
                <w:bCs/>
                <w:szCs w:val="24"/>
              </w:rPr>
            </w:pPr>
            <w:r>
              <w:rPr>
                <w:b/>
                <w:bCs/>
                <w:szCs w:val="24"/>
              </w:rPr>
              <w:t xml:space="preserve">Amount </w:t>
            </w:r>
            <w:r>
              <w:rPr>
                <w:b/>
                <w:bCs/>
                <w:szCs w:val="24"/>
              </w:rPr>
              <w:br/>
              <w:t>(₹/ha)</w:t>
            </w:r>
          </w:p>
        </w:tc>
        <w:tc>
          <w:tcPr>
            <w:tcW w:w="437" w:type="pct"/>
            <w:noWrap/>
            <w:vAlign w:val="center"/>
          </w:tcPr>
          <w:p w14:paraId="5E1EC93A" w14:textId="77777777" w:rsidR="00B47C0D" w:rsidRDefault="00B47C0D" w:rsidP="00742616">
            <w:pPr>
              <w:spacing w:before="100" w:line="324" w:lineRule="auto"/>
              <w:ind w:left="-72" w:right="-72"/>
              <w:jc w:val="center"/>
              <w:rPr>
                <w:rFonts w:eastAsia="Times New Roman"/>
                <w:b/>
                <w:bCs/>
                <w:szCs w:val="24"/>
              </w:rPr>
            </w:pPr>
            <w:r>
              <w:rPr>
                <w:rFonts w:eastAsia="Times New Roman"/>
                <w:b/>
                <w:bCs/>
                <w:szCs w:val="24"/>
              </w:rPr>
              <w:t xml:space="preserve">% </w:t>
            </w:r>
          </w:p>
        </w:tc>
        <w:tc>
          <w:tcPr>
            <w:tcW w:w="575" w:type="pct"/>
            <w:noWrap/>
            <w:vAlign w:val="center"/>
          </w:tcPr>
          <w:p w14:paraId="5E1AAFE7" w14:textId="77777777" w:rsidR="00B47C0D" w:rsidRDefault="00B47C0D" w:rsidP="00742616">
            <w:pPr>
              <w:spacing w:before="100" w:line="324" w:lineRule="auto"/>
              <w:ind w:left="-72" w:right="-72"/>
              <w:jc w:val="center"/>
              <w:rPr>
                <w:b/>
                <w:bCs/>
                <w:szCs w:val="24"/>
              </w:rPr>
            </w:pPr>
            <w:r>
              <w:rPr>
                <w:b/>
                <w:bCs/>
                <w:szCs w:val="24"/>
              </w:rPr>
              <w:t>Amount</w:t>
            </w:r>
            <w:r>
              <w:rPr>
                <w:b/>
                <w:bCs/>
                <w:szCs w:val="24"/>
              </w:rPr>
              <w:br/>
              <w:t>(₹/ha)</w:t>
            </w:r>
          </w:p>
        </w:tc>
        <w:tc>
          <w:tcPr>
            <w:tcW w:w="470" w:type="pct"/>
            <w:noWrap/>
            <w:vAlign w:val="center"/>
          </w:tcPr>
          <w:p w14:paraId="40DB1818" w14:textId="77777777" w:rsidR="00B47C0D" w:rsidRDefault="00B47C0D" w:rsidP="00742616">
            <w:pPr>
              <w:spacing w:before="100" w:line="324" w:lineRule="auto"/>
              <w:ind w:left="-72" w:right="-72"/>
              <w:jc w:val="center"/>
              <w:rPr>
                <w:b/>
                <w:bCs/>
                <w:szCs w:val="24"/>
              </w:rPr>
            </w:pPr>
            <w:r>
              <w:rPr>
                <w:rFonts w:eastAsia="Times New Roman"/>
                <w:b/>
                <w:bCs/>
                <w:szCs w:val="24"/>
              </w:rPr>
              <w:t xml:space="preserve">% </w:t>
            </w:r>
          </w:p>
        </w:tc>
      </w:tr>
      <w:tr w:rsidR="00B47C0D" w14:paraId="5A6ACBDD" w14:textId="77777777" w:rsidTr="00742616">
        <w:trPr>
          <w:trHeight w:val="377"/>
        </w:trPr>
        <w:tc>
          <w:tcPr>
            <w:tcW w:w="855" w:type="pct"/>
            <w:noWrap/>
            <w:vAlign w:val="center"/>
          </w:tcPr>
          <w:p w14:paraId="7674D9BB" w14:textId="77777777" w:rsidR="00B47C0D" w:rsidRDefault="00B47C0D" w:rsidP="00742616">
            <w:pPr>
              <w:spacing w:before="100" w:line="324" w:lineRule="auto"/>
              <w:ind w:left="-72" w:right="-72"/>
              <w:jc w:val="both"/>
              <w:rPr>
                <w:szCs w:val="24"/>
              </w:rPr>
            </w:pPr>
            <w:r>
              <w:rPr>
                <w:szCs w:val="24"/>
              </w:rPr>
              <w:t>Harvesting</w:t>
            </w:r>
          </w:p>
        </w:tc>
        <w:tc>
          <w:tcPr>
            <w:tcW w:w="581" w:type="pct"/>
            <w:noWrap/>
            <w:vAlign w:val="center"/>
          </w:tcPr>
          <w:p w14:paraId="7BD1C57A" w14:textId="77777777" w:rsidR="00B47C0D" w:rsidRDefault="00B47C0D" w:rsidP="00742616">
            <w:pPr>
              <w:spacing w:before="100" w:line="324" w:lineRule="auto"/>
              <w:ind w:left="-72" w:right="-72"/>
              <w:jc w:val="center"/>
              <w:rPr>
                <w:szCs w:val="24"/>
              </w:rPr>
            </w:pPr>
            <w:r>
              <w:rPr>
                <w:szCs w:val="24"/>
              </w:rPr>
              <w:t>928.11</w:t>
            </w:r>
          </w:p>
        </w:tc>
        <w:tc>
          <w:tcPr>
            <w:tcW w:w="436" w:type="pct"/>
            <w:noWrap/>
            <w:vAlign w:val="center"/>
          </w:tcPr>
          <w:p w14:paraId="3991E4EA" w14:textId="77777777" w:rsidR="00B47C0D" w:rsidRDefault="00B47C0D" w:rsidP="00742616">
            <w:pPr>
              <w:spacing w:before="100" w:line="324" w:lineRule="auto"/>
              <w:ind w:left="-72" w:right="-72"/>
              <w:jc w:val="center"/>
              <w:rPr>
                <w:rFonts w:eastAsia="Times New Roman"/>
                <w:szCs w:val="24"/>
              </w:rPr>
            </w:pPr>
            <w:r>
              <w:rPr>
                <w:rFonts w:eastAsia="Times New Roman"/>
                <w:szCs w:val="24"/>
              </w:rPr>
              <w:t>20.65</w:t>
            </w:r>
          </w:p>
        </w:tc>
        <w:tc>
          <w:tcPr>
            <w:tcW w:w="581" w:type="pct"/>
            <w:noWrap/>
            <w:vAlign w:val="center"/>
          </w:tcPr>
          <w:p w14:paraId="2D07A7C5" w14:textId="77777777" w:rsidR="00B47C0D" w:rsidRDefault="00B47C0D" w:rsidP="00742616">
            <w:pPr>
              <w:spacing w:before="100" w:line="324" w:lineRule="auto"/>
              <w:ind w:left="-72" w:right="-72"/>
              <w:jc w:val="center"/>
              <w:rPr>
                <w:szCs w:val="24"/>
              </w:rPr>
            </w:pPr>
            <w:r>
              <w:rPr>
                <w:szCs w:val="24"/>
              </w:rPr>
              <w:t>1021.46</w:t>
            </w:r>
          </w:p>
        </w:tc>
        <w:tc>
          <w:tcPr>
            <w:tcW w:w="484" w:type="pct"/>
            <w:noWrap/>
            <w:vAlign w:val="center"/>
          </w:tcPr>
          <w:p w14:paraId="19BC0457" w14:textId="77777777" w:rsidR="00B47C0D" w:rsidRDefault="00B47C0D" w:rsidP="00742616">
            <w:pPr>
              <w:spacing w:before="100" w:line="324" w:lineRule="auto"/>
              <w:ind w:left="-72" w:right="-72"/>
              <w:jc w:val="center"/>
              <w:rPr>
                <w:rFonts w:eastAsia="Times New Roman"/>
                <w:szCs w:val="24"/>
              </w:rPr>
            </w:pPr>
            <w:r>
              <w:rPr>
                <w:rFonts w:eastAsia="Times New Roman"/>
                <w:szCs w:val="24"/>
              </w:rPr>
              <w:t>22.00</w:t>
            </w:r>
          </w:p>
        </w:tc>
        <w:tc>
          <w:tcPr>
            <w:tcW w:w="581" w:type="pct"/>
            <w:noWrap/>
            <w:vAlign w:val="center"/>
          </w:tcPr>
          <w:p w14:paraId="5CFF33ED" w14:textId="77777777" w:rsidR="00B47C0D" w:rsidRDefault="00B47C0D" w:rsidP="00742616">
            <w:pPr>
              <w:spacing w:before="100" w:line="324" w:lineRule="auto"/>
              <w:ind w:left="-72" w:right="-72"/>
              <w:jc w:val="center"/>
              <w:rPr>
                <w:szCs w:val="24"/>
              </w:rPr>
            </w:pPr>
            <w:r>
              <w:rPr>
                <w:szCs w:val="24"/>
              </w:rPr>
              <w:t>880.99</w:t>
            </w:r>
          </w:p>
        </w:tc>
        <w:tc>
          <w:tcPr>
            <w:tcW w:w="437" w:type="pct"/>
            <w:noWrap/>
            <w:vAlign w:val="center"/>
          </w:tcPr>
          <w:p w14:paraId="4577FF63" w14:textId="77777777" w:rsidR="00B47C0D" w:rsidRDefault="00B47C0D" w:rsidP="00742616">
            <w:pPr>
              <w:spacing w:before="100" w:line="324" w:lineRule="auto"/>
              <w:ind w:left="-72" w:right="-72"/>
              <w:jc w:val="center"/>
              <w:rPr>
                <w:rFonts w:eastAsia="Times New Roman"/>
                <w:szCs w:val="24"/>
              </w:rPr>
            </w:pPr>
            <w:r>
              <w:rPr>
                <w:rFonts w:eastAsia="Times New Roman"/>
                <w:szCs w:val="24"/>
              </w:rPr>
              <w:t>17.53</w:t>
            </w:r>
          </w:p>
        </w:tc>
        <w:tc>
          <w:tcPr>
            <w:tcW w:w="575" w:type="pct"/>
            <w:noWrap/>
            <w:vAlign w:val="center"/>
          </w:tcPr>
          <w:p w14:paraId="278D4F36" w14:textId="77777777" w:rsidR="00B47C0D" w:rsidRDefault="00B47C0D" w:rsidP="00742616">
            <w:pPr>
              <w:spacing w:before="100" w:line="324" w:lineRule="auto"/>
              <w:ind w:left="-72" w:right="-72"/>
              <w:jc w:val="center"/>
              <w:rPr>
                <w:szCs w:val="24"/>
              </w:rPr>
            </w:pPr>
            <w:r>
              <w:rPr>
                <w:szCs w:val="24"/>
              </w:rPr>
              <w:t>962.25</w:t>
            </w:r>
          </w:p>
        </w:tc>
        <w:tc>
          <w:tcPr>
            <w:tcW w:w="470" w:type="pct"/>
            <w:noWrap/>
            <w:vAlign w:val="center"/>
          </w:tcPr>
          <w:p w14:paraId="732480B6" w14:textId="77777777" w:rsidR="00B47C0D" w:rsidRDefault="00B47C0D" w:rsidP="00742616">
            <w:pPr>
              <w:spacing w:before="100" w:line="324" w:lineRule="auto"/>
              <w:ind w:left="-72" w:right="-72"/>
              <w:jc w:val="center"/>
              <w:rPr>
                <w:szCs w:val="24"/>
              </w:rPr>
            </w:pPr>
            <w:r>
              <w:rPr>
                <w:szCs w:val="24"/>
              </w:rPr>
              <w:t>20.07</w:t>
            </w:r>
          </w:p>
        </w:tc>
      </w:tr>
      <w:tr w:rsidR="00B47C0D" w14:paraId="2AB2D6C5" w14:textId="77777777" w:rsidTr="00742616">
        <w:trPr>
          <w:trHeight w:val="315"/>
        </w:trPr>
        <w:tc>
          <w:tcPr>
            <w:tcW w:w="855" w:type="pct"/>
            <w:noWrap/>
            <w:vAlign w:val="center"/>
          </w:tcPr>
          <w:p w14:paraId="4E1BBFF7" w14:textId="77777777" w:rsidR="00B47C0D" w:rsidRDefault="00B47C0D" w:rsidP="00742616">
            <w:pPr>
              <w:spacing w:before="100" w:line="324" w:lineRule="auto"/>
              <w:ind w:left="-72" w:right="-72"/>
              <w:jc w:val="both"/>
              <w:rPr>
                <w:szCs w:val="24"/>
              </w:rPr>
            </w:pPr>
            <w:r>
              <w:rPr>
                <w:szCs w:val="24"/>
              </w:rPr>
              <w:t>Drying</w:t>
            </w:r>
          </w:p>
        </w:tc>
        <w:tc>
          <w:tcPr>
            <w:tcW w:w="581" w:type="pct"/>
            <w:noWrap/>
            <w:vAlign w:val="center"/>
          </w:tcPr>
          <w:p w14:paraId="19A0490A" w14:textId="77777777" w:rsidR="00B47C0D" w:rsidRDefault="00B47C0D" w:rsidP="00742616">
            <w:pPr>
              <w:spacing w:before="100" w:line="324" w:lineRule="auto"/>
              <w:ind w:left="-72" w:right="-72"/>
              <w:jc w:val="center"/>
              <w:rPr>
                <w:szCs w:val="24"/>
              </w:rPr>
            </w:pPr>
            <w:r>
              <w:rPr>
                <w:szCs w:val="24"/>
              </w:rPr>
              <w:t>635.02</w:t>
            </w:r>
          </w:p>
        </w:tc>
        <w:tc>
          <w:tcPr>
            <w:tcW w:w="436" w:type="pct"/>
            <w:noWrap/>
            <w:vAlign w:val="center"/>
          </w:tcPr>
          <w:p w14:paraId="351EC419" w14:textId="77777777" w:rsidR="00B47C0D" w:rsidRDefault="00B47C0D" w:rsidP="00742616">
            <w:pPr>
              <w:spacing w:before="100" w:line="324" w:lineRule="auto"/>
              <w:ind w:left="-72" w:right="-72"/>
              <w:jc w:val="center"/>
              <w:rPr>
                <w:rFonts w:eastAsia="Times New Roman"/>
                <w:szCs w:val="24"/>
              </w:rPr>
            </w:pPr>
            <w:r>
              <w:rPr>
                <w:rFonts w:eastAsia="Times New Roman"/>
                <w:szCs w:val="24"/>
              </w:rPr>
              <w:t>14.13</w:t>
            </w:r>
          </w:p>
        </w:tc>
        <w:tc>
          <w:tcPr>
            <w:tcW w:w="581" w:type="pct"/>
            <w:noWrap/>
            <w:vAlign w:val="center"/>
          </w:tcPr>
          <w:p w14:paraId="7855C726" w14:textId="77777777" w:rsidR="00B47C0D" w:rsidRDefault="00B47C0D" w:rsidP="00742616">
            <w:pPr>
              <w:spacing w:before="100" w:line="324" w:lineRule="auto"/>
              <w:ind w:left="-72" w:right="-72"/>
              <w:jc w:val="center"/>
              <w:rPr>
                <w:szCs w:val="24"/>
              </w:rPr>
            </w:pPr>
            <w:r>
              <w:rPr>
                <w:szCs w:val="24"/>
              </w:rPr>
              <w:t>975.03</w:t>
            </w:r>
          </w:p>
        </w:tc>
        <w:tc>
          <w:tcPr>
            <w:tcW w:w="484" w:type="pct"/>
            <w:noWrap/>
            <w:vAlign w:val="center"/>
          </w:tcPr>
          <w:p w14:paraId="0DC5F55E" w14:textId="77777777" w:rsidR="00B47C0D" w:rsidRDefault="00B47C0D" w:rsidP="00742616">
            <w:pPr>
              <w:spacing w:before="100" w:line="324" w:lineRule="auto"/>
              <w:ind w:left="-72" w:right="-72"/>
              <w:jc w:val="center"/>
              <w:rPr>
                <w:rFonts w:eastAsia="Times New Roman"/>
                <w:szCs w:val="24"/>
              </w:rPr>
            </w:pPr>
            <w:r>
              <w:rPr>
                <w:rFonts w:eastAsia="Times New Roman"/>
                <w:szCs w:val="24"/>
              </w:rPr>
              <w:t>21.00</w:t>
            </w:r>
          </w:p>
        </w:tc>
        <w:tc>
          <w:tcPr>
            <w:tcW w:w="581" w:type="pct"/>
            <w:noWrap/>
            <w:vAlign w:val="center"/>
          </w:tcPr>
          <w:p w14:paraId="7E62D4A9" w14:textId="77777777" w:rsidR="00B47C0D" w:rsidRDefault="00B47C0D" w:rsidP="00742616">
            <w:pPr>
              <w:spacing w:before="100" w:line="324" w:lineRule="auto"/>
              <w:ind w:left="-72" w:right="-72"/>
              <w:jc w:val="center"/>
              <w:rPr>
                <w:szCs w:val="24"/>
              </w:rPr>
            </w:pPr>
            <w:r>
              <w:rPr>
                <w:szCs w:val="24"/>
              </w:rPr>
              <w:t>725.52</w:t>
            </w:r>
          </w:p>
        </w:tc>
        <w:tc>
          <w:tcPr>
            <w:tcW w:w="437" w:type="pct"/>
            <w:noWrap/>
            <w:vAlign w:val="center"/>
          </w:tcPr>
          <w:p w14:paraId="30855C78" w14:textId="77777777" w:rsidR="00B47C0D" w:rsidRDefault="00B47C0D" w:rsidP="00742616">
            <w:pPr>
              <w:spacing w:before="100" w:line="324" w:lineRule="auto"/>
              <w:ind w:left="-72" w:right="-72"/>
              <w:jc w:val="center"/>
              <w:rPr>
                <w:rFonts w:eastAsia="Times New Roman"/>
                <w:szCs w:val="24"/>
              </w:rPr>
            </w:pPr>
            <w:r>
              <w:rPr>
                <w:rFonts w:eastAsia="Times New Roman"/>
                <w:szCs w:val="24"/>
              </w:rPr>
              <w:t>14.43</w:t>
            </w:r>
          </w:p>
        </w:tc>
        <w:tc>
          <w:tcPr>
            <w:tcW w:w="575" w:type="pct"/>
            <w:noWrap/>
            <w:vAlign w:val="center"/>
          </w:tcPr>
          <w:p w14:paraId="073931DA" w14:textId="77777777" w:rsidR="00B47C0D" w:rsidRDefault="00B47C0D" w:rsidP="00742616">
            <w:pPr>
              <w:spacing w:before="100" w:line="324" w:lineRule="auto"/>
              <w:ind w:left="-72" w:right="-72"/>
              <w:jc w:val="center"/>
              <w:rPr>
                <w:szCs w:val="24"/>
              </w:rPr>
            </w:pPr>
            <w:r>
              <w:rPr>
                <w:szCs w:val="24"/>
              </w:rPr>
              <w:t>796.34</w:t>
            </w:r>
          </w:p>
        </w:tc>
        <w:tc>
          <w:tcPr>
            <w:tcW w:w="470" w:type="pct"/>
            <w:noWrap/>
            <w:vAlign w:val="center"/>
          </w:tcPr>
          <w:p w14:paraId="383A2BE6" w14:textId="77777777" w:rsidR="00B47C0D" w:rsidRDefault="00B47C0D" w:rsidP="00742616">
            <w:pPr>
              <w:spacing w:before="100" w:line="324" w:lineRule="auto"/>
              <w:ind w:left="-72" w:right="-72"/>
              <w:jc w:val="center"/>
              <w:rPr>
                <w:szCs w:val="24"/>
              </w:rPr>
            </w:pPr>
            <w:r>
              <w:rPr>
                <w:szCs w:val="24"/>
              </w:rPr>
              <w:t>16.61</w:t>
            </w:r>
          </w:p>
        </w:tc>
      </w:tr>
      <w:tr w:rsidR="00B47C0D" w14:paraId="09269E62" w14:textId="77777777" w:rsidTr="00742616">
        <w:trPr>
          <w:trHeight w:val="315"/>
        </w:trPr>
        <w:tc>
          <w:tcPr>
            <w:tcW w:w="855" w:type="pct"/>
            <w:noWrap/>
            <w:vAlign w:val="center"/>
          </w:tcPr>
          <w:p w14:paraId="29E61098" w14:textId="77777777" w:rsidR="00B47C0D" w:rsidRDefault="00B47C0D" w:rsidP="00742616">
            <w:pPr>
              <w:spacing w:before="100" w:line="324" w:lineRule="auto"/>
              <w:ind w:left="-72" w:right="-72"/>
              <w:jc w:val="both"/>
              <w:rPr>
                <w:szCs w:val="24"/>
              </w:rPr>
            </w:pPr>
            <w:r>
              <w:rPr>
                <w:szCs w:val="24"/>
              </w:rPr>
              <w:t>Transportation</w:t>
            </w:r>
          </w:p>
        </w:tc>
        <w:tc>
          <w:tcPr>
            <w:tcW w:w="581" w:type="pct"/>
            <w:noWrap/>
            <w:vAlign w:val="center"/>
          </w:tcPr>
          <w:p w14:paraId="7A176691" w14:textId="77777777" w:rsidR="00B47C0D" w:rsidRDefault="00B47C0D" w:rsidP="00742616">
            <w:pPr>
              <w:spacing w:before="100" w:line="324" w:lineRule="auto"/>
              <w:ind w:left="-72" w:right="-72"/>
              <w:jc w:val="center"/>
              <w:rPr>
                <w:szCs w:val="24"/>
              </w:rPr>
            </w:pPr>
            <w:r>
              <w:rPr>
                <w:szCs w:val="24"/>
              </w:rPr>
              <w:t>781.57</w:t>
            </w:r>
          </w:p>
        </w:tc>
        <w:tc>
          <w:tcPr>
            <w:tcW w:w="436" w:type="pct"/>
            <w:noWrap/>
            <w:vAlign w:val="center"/>
          </w:tcPr>
          <w:p w14:paraId="6EC6B039" w14:textId="77777777" w:rsidR="00B47C0D" w:rsidRDefault="00B47C0D" w:rsidP="00742616">
            <w:pPr>
              <w:spacing w:before="100" w:line="324" w:lineRule="auto"/>
              <w:ind w:left="-72" w:right="-72"/>
              <w:jc w:val="center"/>
              <w:rPr>
                <w:rFonts w:eastAsia="Times New Roman"/>
                <w:szCs w:val="24"/>
              </w:rPr>
            </w:pPr>
            <w:r>
              <w:rPr>
                <w:rFonts w:eastAsia="Times New Roman"/>
                <w:szCs w:val="24"/>
              </w:rPr>
              <w:t>17.39</w:t>
            </w:r>
          </w:p>
        </w:tc>
        <w:tc>
          <w:tcPr>
            <w:tcW w:w="581" w:type="pct"/>
            <w:noWrap/>
            <w:vAlign w:val="center"/>
          </w:tcPr>
          <w:p w14:paraId="57637C1B" w14:textId="77777777" w:rsidR="00B47C0D" w:rsidRDefault="00B47C0D" w:rsidP="00742616">
            <w:pPr>
              <w:spacing w:before="100" w:line="324" w:lineRule="auto"/>
              <w:ind w:left="-72" w:right="-72"/>
              <w:jc w:val="center"/>
              <w:rPr>
                <w:szCs w:val="24"/>
              </w:rPr>
            </w:pPr>
            <w:r>
              <w:rPr>
                <w:szCs w:val="24"/>
              </w:rPr>
              <w:t>650.02</w:t>
            </w:r>
          </w:p>
        </w:tc>
        <w:tc>
          <w:tcPr>
            <w:tcW w:w="484" w:type="pct"/>
            <w:noWrap/>
            <w:vAlign w:val="center"/>
          </w:tcPr>
          <w:p w14:paraId="1E9D0C53" w14:textId="77777777" w:rsidR="00B47C0D" w:rsidRDefault="00B47C0D" w:rsidP="00742616">
            <w:pPr>
              <w:spacing w:before="100" w:line="324" w:lineRule="auto"/>
              <w:ind w:left="-72" w:right="-72"/>
              <w:jc w:val="center"/>
              <w:rPr>
                <w:rFonts w:eastAsia="Times New Roman"/>
                <w:szCs w:val="24"/>
              </w:rPr>
            </w:pPr>
            <w:r>
              <w:rPr>
                <w:rFonts w:eastAsia="Times New Roman"/>
                <w:szCs w:val="24"/>
              </w:rPr>
              <w:t>14.00</w:t>
            </w:r>
          </w:p>
        </w:tc>
        <w:tc>
          <w:tcPr>
            <w:tcW w:w="581" w:type="pct"/>
            <w:noWrap/>
            <w:vAlign w:val="center"/>
          </w:tcPr>
          <w:p w14:paraId="09EE90F1" w14:textId="77777777" w:rsidR="00B47C0D" w:rsidRDefault="00B47C0D" w:rsidP="00742616">
            <w:pPr>
              <w:spacing w:before="100" w:line="324" w:lineRule="auto"/>
              <w:ind w:left="-72" w:right="-72"/>
              <w:jc w:val="center"/>
              <w:rPr>
                <w:szCs w:val="24"/>
              </w:rPr>
            </w:pPr>
            <w:r>
              <w:rPr>
                <w:szCs w:val="24"/>
              </w:rPr>
              <w:t>570.06</w:t>
            </w:r>
          </w:p>
        </w:tc>
        <w:tc>
          <w:tcPr>
            <w:tcW w:w="437" w:type="pct"/>
            <w:noWrap/>
            <w:vAlign w:val="center"/>
          </w:tcPr>
          <w:p w14:paraId="203B174A" w14:textId="77777777" w:rsidR="00B47C0D" w:rsidRDefault="00B47C0D" w:rsidP="00742616">
            <w:pPr>
              <w:spacing w:before="100" w:line="324" w:lineRule="auto"/>
              <w:ind w:left="-72" w:right="-72"/>
              <w:jc w:val="center"/>
              <w:rPr>
                <w:rFonts w:eastAsia="Times New Roman"/>
                <w:szCs w:val="24"/>
              </w:rPr>
            </w:pPr>
            <w:r>
              <w:rPr>
                <w:rFonts w:eastAsia="Times New Roman"/>
                <w:szCs w:val="24"/>
              </w:rPr>
              <w:t>11.34</w:t>
            </w:r>
          </w:p>
        </w:tc>
        <w:tc>
          <w:tcPr>
            <w:tcW w:w="575" w:type="pct"/>
            <w:noWrap/>
            <w:vAlign w:val="center"/>
          </w:tcPr>
          <w:p w14:paraId="15F92C08" w14:textId="77777777" w:rsidR="00B47C0D" w:rsidRDefault="00B47C0D" w:rsidP="00742616">
            <w:pPr>
              <w:spacing w:before="100" w:line="324" w:lineRule="auto"/>
              <w:ind w:left="-72" w:right="-72"/>
              <w:jc w:val="center"/>
              <w:rPr>
                <w:szCs w:val="24"/>
              </w:rPr>
            </w:pPr>
            <w:r>
              <w:rPr>
                <w:szCs w:val="24"/>
              </w:rPr>
              <w:t>680.21</w:t>
            </w:r>
          </w:p>
        </w:tc>
        <w:tc>
          <w:tcPr>
            <w:tcW w:w="470" w:type="pct"/>
            <w:noWrap/>
            <w:vAlign w:val="center"/>
          </w:tcPr>
          <w:p w14:paraId="131AE096" w14:textId="77777777" w:rsidR="00B47C0D" w:rsidRDefault="00B47C0D" w:rsidP="00742616">
            <w:pPr>
              <w:spacing w:before="100" w:line="324" w:lineRule="auto"/>
              <w:ind w:left="-72" w:right="-72"/>
              <w:jc w:val="center"/>
              <w:rPr>
                <w:szCs w:val="24"/>
              </w:rPr>
            </w:pPr>
            <w:r>
              <w:rPr>
                <w:szCs w:val="24"/>
              </w:rPr>
              <w:t>14.19</w:t>
            </w:r>
          </w:p>
        </w:tc>
      </w:tr>
      <w:tr w:rsidR="00B47C0D" w14:paraId="526311F9" w14:textId="77777777" w:rsidTr="00742616">
        <w:trPr>
          <w:trHeight w:val="315"/>
        </w:trPr>
        <w:tc>
          <w:tcPr>
            <w:tcW w:w="855" w:type="pct"/>
            <w:noWrap/>
            <w:vAlign w:val="center"/>
          </w:tcPr>
          <w:p w14:paraId="2996B872" w14:textId="77777777" w:rsidR="00B47C0D" w:rsidRDefault="00B47C0D" w:rsidP="00742616">
            <w:pPr>
              <w:spacing w:before="100" w:line="324" w:lineRule="auto"/>
              <w:ind w:left="-72" w:right="-72"/>
              <w:jc w:val="both"/>
              <w:rPr>
                <w:szCs w:val="24"/>
              </w:rPr>
            </w:pPr>
            <w:r>
              <w:rPr>
                <w:szCs w:val="24"/>
              </w:rPr>
              <w:t>Threshing</w:t>
            </w:r>
          </w:p>
        </w:tc>
        <w:tc>
          <w:tcPr>
            <w:tcW w:w="581" w:type="pct"/>
            <w:noWrap/>
            <w:vAlign w:val="center"/>
          </w:tcPr>
          <w:p w14:paraId="162EB2A7" w14:textId="77777777" w:rsidR="00B47C0D" w:rsidRDefault="00B47C0D" w:rsidP="00742616">
            <w:pPr>
              <w:spacing w:before="100" w:line="324" w:lineRule="auto"/>
              <w:ind w:left="-72" w:right="-72"/>
              <w:jc w:val="center"/>
              <w:rPr>
                <w:szCs w:val="24"/>
              </w:rPr>
            </w:pPr>
            <w:r>
              <w:rPr>
                <w:szCs w:val="24"/>
              </w:rPr>
              <w:t>732.72</w:t>
            </w:r>
          </w:p>
        </w:tc>
        <w:tc>
          <w:tcPr>
            <w:tcW w:w="436" w:type="pct"/>
            <w:noWrap/>
            <w:vAlign w:val="center"/>
          </w:tcPr>
          <w:p w14:paraId="18885DDA" w14:textId="77777777" w:rsidR="00B47C0D" w:rsidRDefault="00B47C0D" w:rsidP="00742616">
            <w:pPr>
              <w:spacing w:before="100" w:line="324" w:lineRule="auto"/>
              <w:ind w:left="-72" w:right="-72"/>
              <w:jc w:val="center"/>
              <w:rPr>
                <w:rFonts w:eastAsia="Times New Roman"/>
                <w:szCs w:val="24"/>
              </w:rPr>
            </w:pPr>
            <w:r>
              <w:rPr>
                <w:rFonts w:eastAsia="Times New Roman"/>
                <w:szCs w:val="24"/>
              </w:rPr>
              <w:t>16.30</w:t>
            </w:r>
          </w:p>
        </w:tc>
        <w:tc>
          <w:tcPr>
            <w:tcW w:w="581" w:type="pct"/>
            <w:noWrap/>
            <w:vAlign w:val="center"/>
          </w:tcPr>
          <w:p w14:paraId="42853BFA" w14:textId="77777777" w:rsidR="00B47C0D" w:rsidRDefault="00B47C0D" w:rsidP="00742616">
            <w:pPr>
              <w:spacing w:before="100" w:line="324" w:lineRule="auto"/>
              <w:ind w:left="-72" w:right="-72"/>
              <w:jc w:val="center"/>
              <w:rPr>
                <w:szCs w:val="24"/>
              </w:rPr>
            </w:pPr>
            <w:r>
              <w:rPr>
                <w:szCs w:val="24"/>
              </w:rPr>
              <w:t>603.59</w:t>
            </w:r>
          </w:p>
        </w:tc>
        <w:tc>
          <w:tcPr>
            <w:tcW w:w="484" w:type="pct"/>
            <w:noWrap/>
            <w:vAlign w:val="center"/>
          </w:tcPr>
          <w:p w14:paraId="0C5AC01D" w14:textId="77777777" w:rsidR="00B47C0D" w:rsidRDefault="00B47C0D" w:rsidP="00742616">
            <w:pPr>
              <w:spacing w:before="100" w:line="324" w:lineRule="auto"/>
              <w:ind w:left="-72" w:right="-72"/>
              <w:jc w:val="center"/>
              <w:rPr>
                <w:rFonts w:eastAsia="Times New Roman"/>
                <w:szCs w:val="24"/>
              </w:rPr>
            </w:pPr>
            <w:r>
              <w:rPr>
                <w:rFonts w:eastAsia="Times New Roman"/>
                <w:szCs w:val="24"/>
              </w:rPr>
              <w:t>13.00</w:t>
            </w:r>
          </w:p>
        </w:tc>
        <w:tc>
          <w:tcPr>
            <w:tcW w:w="581" w:type="pct"/>
            <w:noWrap/>
            <w:vAlign w:val="center"/>
          </w:tcPr>
          <w:p w14:paraId="1088C74B" w14:textId="77777777" w:rsidR="00B47C0D" w:rsidRDefault="00B47C0D" w:rsidP="00742616">
            <w:pPr>
              <w:spacing w:before="100" w:line="324" w:lineRule="auto"/>
              <w:ind w:left="-72" w:right="-72"/>
              <w:jc w:val="center"/>
              <w:rPr>
                <w:szCs w:val="24"/>
              </w:rPr>
            </w:pPr>
            <w:r>
              <w:rPr>
                <w:szCs w:val="24"/>
              </w:rPr>
              <w:t>518.23</w:t>
            </w:r>
          </w:p>
        </w:tc>
        <w:tc>
          <w:tcPr>
            <w:tcW w:w="437" w:type="pct"/>
            <w:noWrap/>
            <w:vAlign w:val="center"/>
          </w:tcPr>
          <w:p w14:paraId="6A5248E8" w14:textId="77777777" w:rsidR="00B47C0D" w:rsidRDefault="00B47C0D" w:rsidP="00742616">
            <w:pPr>
              <w:spacing w:before="100" w:line="324" w:lineRule="auto"/>
              <w:ind w:left="-72" w:right="-72"/>
              <w:jc w:val="center"/>
              <w:rPr>
                <w:rFonts w:eastAsia="Times New Roman"/>
                <w:szCs w:val="24"/>
              </w:rPr>
            </w:pPr>
            <w:r>
              <w:rPr>
                <w:rFonts w:eastAsia="Times New Roman"/>
                <w:szCs w:val="24"/>
              </w:rPr>
              <w:t>10.31</w:t>
            </w:r>
          </w:p>
        </w:tc>
        <w:tc>
          <w:tcPr>
            <w:tcW w:w="575" w:type="pct"/>
            <w:noWrap/>
            <w:vAlign w:val="center"/>
          </w:tcPr>
          <w:p w14:paraId="71C3E31D" w14:textId="77777777" w:rsidR="00B47C0D" w:rsidRDefault="00B47C0D" w:rsidP="00742616">
            <w:pPr>
              <w:spacing w:before="100" w:line="324" w:lineRule="auto"/>
              <w:ind w:left="-72" w:right="-72"/>
              <w:jc w:val="center"/>
              <w:rPr>
                <w:szCs w:val="24"/>
              </w:rPr>
            </w:pPr>
            <w:r>
              <w:rPr>
                <w:szCs w:val="24"/>
              </w:rPr>
              <w:t>630.44</w:t>
            </w:r>
          </w:p>
        </w:tc>
        <w:tc>
          <w:tcPr>
            <w:tcW w:w="470" w:type="pct"/>
            <w:noWrap/>
            <w:vAlign w:val="center"/>
          </w:tcPr>
          <w:p w14:paraId="02ECD2E3" w14:textId="77777777" w:rsidR="00B47C0D" w:rsidRDefault="00B47C0D" w:rsidP="00742616">
            <w:pPr>
              <w:spacing w:before="100" w:line="324" w:lineRule="auto"/>
              <w:ind w:left="-72" w:right="-72"/>
              <w:jc w:val="center"/>
              <w:rPr>
                <w:szCs w:val="24"/>
              </w:rPr>
            </w:pPr>
            <w:r>
              <w:rPr>
                <w:szCs w:val="24"/>
              </w:rPr>
              <w:t>13.15</w:t>
            </w:r>
          </w:p>
        </w:tc>
      </w:tr>
      <w:tr w:rsidR="00B47C0D" w14:paraId="3E4441E2" w14:textId="77777777" w:rsidTr="00742616">
        <w:trPr>
          <w:trHeight w:val="315"/>
        </w:trPr>
        <w:tc>
          <w:tcPr>
            <w:tcW w:w="855" w:type="pct"/>
            <w:noWrap/>
            <w:vAlign w:val="center"/>
          </w:tcPr>
          <w:p w14:paraId="3DB5708D" w14:textId="77777777" w:rsidR="00B47C0D" w:rsidRDefault="00B47C0D" w:rsidP="00742616">
            <w:pPr>
              <w:spacing w:before="100" w:line="324" w:lineRule="auto"/>
              <w:ind w:left="-72" w:right="-72"/>
              <w:jc w:val="both"/>
              <w:rPr>
                <w:szCs w:val="24"/>
              </w:rPr>
            </w:pPr>
            <w:r>
              <w:rPr>
                <w:szCs w:val="24"/>
              </w:rPr>
              <w:t>Winnowing</w:t>
            </w:r>
          </w:p>
        </w:tc>
        <w:tc>
          <w:tcPr>
            <w:tcW w:w="581" w:type="pct"/>
            <w:noWrap/>
            <w:vAlign w:val="center"/>
          </w:tcPr>
          <w:p w14:paraId="74AB9BB3" w14:textId="77777777" w:rsidR="00B47C0D" w:rsidRDefault="00B47C0D" w:rsidP="00742616">
            <w:pPr>
              <w:spacing w:before="100" w:line="324" w:lineRule="auto"/>
              <w:ind w:left="-72" w:right="-72"/>
              <w:jc w:val="center"/>
              <w:rPr>
                <w:szCs w:val="24"/>
              </w:rPr>
            </w:pPr>
            <w:r>
              <w:rPr>
                <w:szCs w:val="24"/>
              </w:rPr>
              <w:t>781.57</w:t>
            </w:r>
          </w:p>
        </w:tc>
        <w:tc>
          <w:tcPr>
            <w:tcW w:w="436" w:type="pct"/>
            <w:noWrap/>
            <w:vAlign w:val="center"/>
          </w:tcPr>
          <w:p w14:paraId="768110FE" w14:textId="77777777" w:rsidR="00B47C0D" w:rsidRDefault="00B47C0D" w:rsidP="00742616">
            <w:pPr>
              <w:spacing w:before="100" w:line="324" w:lineRule="auto"/>
              <w:ind w:left="-72" w:right="-72"/>
              <w:jc w:val="center"/>
              <w:rPr>
                <w:rFonts w:eastAsia="Times New Roman"/>
                <w:szCs w:val="24"/>
              </w:rPr>
            </w:pPr>
            <w:r>
              <w:rPr>
                <w:rFonts w:eastAsia="Times New Roman"/>
                <w:szCs w:val="24"/>
              </w:rPr>
              <w:t>17.39</w:t>
            </w:r>
          </w:p>
        </w:tc>
        <w:tc>
          <w:tcPr>
            <w:tcW w:w="581" w:type="pct"/>
            <w:noWrap/>
            <w:vAlign w:val="center"/>
          </w:tcPr>
          <w:p w14:paraId="5075E0ED" w14:textId="77777777" w:rsidR="00B47C0D" w:rsidRDefault="00B47C0D" w:rsidP="00742616">
            <w:pPr>
              <w:spacing w:before="100" w:line="324" w:lineRule="auto"/>
              <w:ind w:left="-72" w:right="-72"/>
              <w:jc w:val="center"/>
              <w:rPr>
                <w:szCs w:val="24"/>
              </w:rPr>
            </w:pPr>
            <w:r>
              <w:rPr>
                <w:szCs w:val="24"/>
              </w:rPr>
              <w:t>696.45</w:t>
            </w:r>
          </w:p>
        </w:tc>
        <w:tc>
          <w:tcPr>
            <w:tcW w:w="484" w:type="pct"/>
            <w:noWrap/>
            <w:vAlign w:val="center"/>
          </w:tcPr>
          <w:p w14:paraId="5542B94A" w14:textId="77777777" w:rsidR="00B47C0D" w:rsidRDefault="00B47C0D" w:rsidP="00742616">
            <w:pPr>
              <w:spacing w:before="100" w:line="324" w:lineRule="auto"/>
              <w:ind w:left="-72" w:right="-72"/>
              <w:jc w:val="center"/>
              <w:rPr>
                <w:rFonts w:eastAsia="Times New Roman"/>
                <w:szCs w:val="24"/>
              </w:rPr>
            </w:pPr>
            <w:r>
              <w:rPr>
                <w:rFonts w:eastAsia="Times New Roman"/>
                <w:szCs w:val="24"/>
              </w:rPr>
              <w:t>15.00</w:t>
            </w:r>
          </w:p>
        </w:tc>
        <w:tc>
          <w:tcPr>
            <w:tcW w:w="581" w:type="pct"/>
            <w:noWrap/>
            <w:vAlign w:val="center"/>
          </w:tcPr>
          <w:p w14:paraId="7BCB39E0" w14:textId="77777777" w:rsidR="00B47C0D" w:rsidRDefault="00B47C0D" w:rsidP="00742616">
            <w:pPr>
              <w:spacing w:before="100" w:line="324" w:lineRule="auto"/>
              <w:ind w:left="-72" w:right="-72"/>
              <w:jc w:val="center"/>
              <w:rPr>
                <w:szCs w:val="24"/>
              </w:rPr>
            </w:pPr>
            <w:r>
              <w:rPr>
                <w:szCs w:val="24"/>
              </w:rPr>
              <w:t>880.99</w:t>
            </w:r>
          </w:p>
        </w:tc>
        <w:tc>
          <w:tcPr>
            <w:tcW w:w="437" w:type="pct"/>
            <w:noWrap/>
            <w:vAlign w:val="center"/>
          </w:tcPr>
          <w:p w14:paraId="3E783917" w14:textId="77777777" w:rsidR="00B47C0D" w:rsidRDefault="00B47C0D" w:rsidP="00742616">
            <w:pPr>
              <w:spacing w:before="100" w:line="324" w:lineRule="auto"/>
              <w:ind w:left="-72" w:right="-72"/>
              <w:jc w:val="center"/>
              <w:rPr>
                <w:rFonts w:eastAsia="Times New Roman"/>
                <w:szCs w:val="24"/>
              </w:rPr>
            </w:pPr>
            <w:r>
              <w:rPr>
                <w:rFonts w:eastAsia="Times New Roman"/>
                <w:szCs w:val="24"/>
              </w:rPr>
              <w:t>17.53</w:t>
            </w:r>
          </w:p>
        </w:tc>
        <w:tc>
          <w:tcPr>
            <w:tcW w:w="575" w:type="pct"/>
            <w:noWrap/>
            <w:vAlign w:val="center"/>
          </w:tcPr>
          <w:p w14:paraId="253304CB" w14:textId="77777777" w:rsidR="00B47C0D" w:rsidRDefault="00B47C0D" w:rsidP="00742616">
            <w:pPr>
              <w:spacing w:before="100" w:line="324" w:lineRule="auto"/>
              <w:ind w:left="-72" w:right="-72"/>
              <w:jc w:val="center"/>
              <w:rPr>
                <w:szCs w:val="24"/>
              </w:rPr>
            </w:pPr>
            <w:r>
              <w:rPr>
                <w:szCs w:val="24"/>
              </w:rPr>
              <w:t>796.34</w:t>
            </w:r>
          </w:p>
        </w:tc>
        <w:tc>
          <w:tcPr>
            <w:tcW w:w="470" w:type="pct"/>
            <w:noWrap/>
            <w:vAlign w:val="center"/>
          </w:tcPr>
          <w:p w14:paraId="314BA6A1" w14:textId="77777777" w:rsidR="00B47C0D" w:rsidRDefault="00B47C0D" w:rsidP="00742616">
            <w:pPr>
              <w:spacing w:before="100" w:line="324" w:lineRule="auto"/>
              <w:ind w:left="-72" w:right="-72"/>
              <w:jc w:val="center"/>
              <w:rPr>
                <w:szCs w:val="24"/>
              </w:rPr>
            </w:pPr>
            <w:r>
              <w:rPr>
                <w:szCs w:val="24"/>
              </w:rPr>
              <w:t>16.61</w:t>
            </w:r>
          </w:p>
        </w:tc>
      </w:tr>
      <w:tr w:rsidR="00B47C0D" w14:paraId="09EFAAA3" w14:textId="77777777" w:rsidTr="00742616">
        <w:trPr>
          <w:trHeight w:val="315"/>
        </w:trPr>
        <w:tc>
          <w:tcPr>
            <w:tcW w:w="855" w:type="pct"/>
            <w:noWrap/>
            <w:vAlign w:val="center"/>
          </w:tcPr>
          <w:p w14:paraId="5BA05B4F" w14:textId="77777777" w:rsidR="00B47C0D" w:rsidRDefault="00B47C0D" w:rsidP="00742616">
            <w:pPr>
              <w:spacing w:before="100" w:line="324" w:lineRule="auto"/>
              <w:ind w:left="-72" w:right="-72"/>
              <w:jc w:val="both"/>
              <w:rPr>
                <w:szCs w:val="24"/>
              </w:rPr>
            </w:pPr>
            <w:r>
              <w:rPr>
                <w:szCs w:val="24"/>
              </w:rPr>
              <w:t>Storage</w:t>
            </w:r>
          </w:p>
        </w:tc>
        <w:tc>
          <w:tcPr>
            <w:tcW w:w="581" w:type="pct"/>
            <w:noWrap/>
            <w:vAlign w:val="center"/>
          </w:tcPr>
          <w:p w14:paraId="31DBC83B" w14:textId="77777777" w:rsidR="00B47C0D" w:rsidRDefault="00B47C0D" w:rsidP="00742616">
            <w:pPr>
              <w:spacing w:before="100" w:line="324" w:lineRule="auto"/>
              <w:ind w:left="-72" w:right="-72"/>
              <w:jc w:val="center"/>
              <w:rPr>
                <w:szCs w:val="24"/>
              </w:rPr>
            </w:pPr>
            <w:r>
              <w:rPr>
                <w:szCs w:val="24"/>
              </w:rPr>
              <w:t>635.02</w:t>
            </w:r>
          </w:p>
        </w:tc>
        <w:tc>
          <w:tcPr>
            <w:tcW w:w="436" w:type="pct"/>
            <w:noWrap/>
            <w:vAlign w:val="center"/>
          </w:tcPr>
          <w:p w14:paraId="579D53CD" w14:textId="77777777" w:rsidR="00B47C0D" w:rsidRDefault="00B47C0D" w:rsidP="00742616">
            <w:pPr>
              <w:spacing w:before="100" w:line="324" w:lineRule="auto"/>
              <w:ind w:left="-72" w:right="-72"/>
              <w:jc w:val="center"/>
              <w:rPr>
                <w:rFonts w:eastAsia="Times New Roman"/>
                <w:szCs w:val="24"/>
              </w:rPr>
            </w:pPr>
            <w:r>
              <w:rPr>
                <w:rFonts w:eastAsia="Times New Roman"/>
                <w:szCs w:val="24"/>
              </w:rPr>
              <w:t>14.13</w:t>
            </w:r>
          </w:p>
        </w:tc>
        <w:tc>
          <w:tcPr>
            <w:tcW w:w="581" w:type="pct"/>
            <w:noWrap/>
            <w:vAlign w:val="center"/>
          </w:tcPr>
          <w:p w14:paraId="49A4CD8B" w14:textId="77777777" w:rsidR="00B47C0D" w:rsidRDefault="00B47C0D" w:rsidP="00742616">
            <w:pPr>
              <w:spacing w:before="100" w:line="324" w:lineRule="auto"/>
              <w:ind w:left="-72" w:right="-72"/>
              <w:jc w:val="center"/>
              <w:rPr>
                <w:szCs w:val="24"/>
              </w:rPr>
            </w:pPr>
            <w:r>
              <w:rPr>
                <w:szCs w:val="24"/>
              </w:rPr>
              <w:t>696.45</w:t>
            </w:r>
          </w:p>
        </w:tc>
        <w:tc>
          <w:tcPr>
            <w:tcW w:w="484" w:type="pct"/>
            <w:noWrap/>
            <w:vAlign w:val="center"/>
          </w:tcPr>
          <w:p w14:paraId="526E20D1" w14:textId="77777777" w:rsidR="00B47C0D" w:rsidRDefault="00B47C0D" w:rsidP="00742616">
            <w:pPr>
              <w:spacing w:before="100" w:line="324" w:lineRule="auto"/>
              <w:ind w:left="-72" w:right="-72"/>
              <w:jc w:val="center"/>
              <w:rPr>
                <w:rFonts w:eastAsia="Times New Roman"/>
                <w:szCs w:val="24"/>
              </w:rPr>
            </w:pPr>
            <w:r>
              <w:rPr>
                <w:rFonts w:eastAsia="Times New Roman"/>
                <w:szCs w:val="24"/>
              </w:rPr>
              <w:t>15.00</w:t>
            </w:r>
          </w:p>
        </w:tc>
        <w:tc>
          <w:tcPr>
            <w:tcW w:w="581" w:type="pct"/>
            <w:noWrap/>
            <w:vAlign w:val="center"/>
          </w:tcPr>
          <w:p w14:paraId="65EDCB2A" w14:textId="77777777" w:rsidR="00B47C0D" w:rsidRDefault="00B47C0D" w:rsidP="00742616">
            <w:pPr>
              <w:spacing w:before="100" w:line="324" w:lineRule="auto"/>
              <w:ind w:left="-72" w:right="-72"/>
              <w:jc w:val="center"/>
              <w:rPr>
                <w:szCs w:val="24"/>
              </w:rPr>
            </w:pPr>
            <w:r>
              <w:rPr>
                <w:szCs w:val="24"/>
              </w:rPr>
              <w:t>1451.05</w:t>
            </w:r>
          </w:p>
        </w:tc>
        <w:tc>
          <w:tcPr>
            <w:tcW w:w="437" w:type="pct"/>
            <w:noWrap/>
            <w:vAlign w:val="center"/>
          </w:tcPr>
          <w:p w14:paraId="6E97F0E8" w14:textId="77777777" w:rsidR="00B47C0D" w:rsidRDefault="00B47C0D" w:rsidP="00742616">
            <w:pPr>
              <w:spacing w:before="100" w:line="324" w:lineRule="auto"/>
              <w:ind w:left="-72" w:right="-72"/>
              <w:jc w:val="center"/>
              <w:rPr>
                <w:rFonts w:eastAsia="Times New Roman"/>
                <w:szCs w:val="24"/>
              </w:rPr>
            </w:pPr>
            <w:r>
              <w:rPr>
                <w:rFonts w:eastAsia="Times New Roman"/>
                <w:szCs w:val="24"/>
              </w:rPr>
              <w:t>28.87</w:t>
            </w:r>
          </w:p>
        </w:tc>
        <w:tc>
          <w:tcPr>
            <w:tcW w:w="575" w:type="pct"/>
            <w:noWrap/>
            <w:vAlign w:val="center"/>
          </w:tcPr>
          <w:p w14:paraId="5601EEA3" w14:textId="77777777" w:rsidR="00B47C0D" w:rsidRDefault="00B47C0D" w:rsidP="00742616">
            <w:pPr>
              <w:spacing w:before="100" w:line="324" w:lineRule="auto"/>
              <w:ind w:left="-72" w:right="-72"/>
              <w:jc w:val="center"/>
              <w:rPr>
                <w:szCs w:val="24"/>
              </w:rPr>
            </w:pPr>
            <w:r>
              <w:rPr>
                <w:szCs w:val="24"/>
              </w:rPr>
              <w:t>929.07</w:t>
            </w:r>
          </w:p>
        </w:tc>
        <w:tc>
          <w:tcPr>
            <w:tcW w:w="470" w:type="pct"/>
            <w:noWrap/>
            <w:vAlign w:val="center"/>
          </w:tcPr>
          <w:p w14:paraId="232CD4E2" w14:textId="77777777" w:rsidR="00B47C0D" w:rsidRDefault="00B47C0D" w:rsidP="00742616">
            <w:pPr>
              <w:spacing w:before="100" w:line="324" w:lineRule="auto"/>
              <w:ind w:left="-72" w:right="-72"/>
              <w:jc w:val="center"/>
              <w:rPr>
                <w:szCs w:val="24"/>
              </w:rPr>
            </w:pPr>
            <w:r>
              <w:rPr>
                <w:szCs w:val="24"/>
              </w:rPr>
              <w:t>19.38</w:t>
            </w:r>
          </w:p>
        </w:tc>
      </w:tr>
      <w:tr w:rsidR="00B47C0D" w14:paraId="7E1FD356" w14:textId="77777777" w:rsidTr="00742616">
        <w:trPr>
          <w:trHeight w:val="350"/>
        </w:trPr>
        <w:tc>
          <w:tcPr>
            <w:tcW w:w="855" w:type="pct"/>
            <w:noWrap/>
            <w:vAlign w:val="center"/>
          </w:tcPr>
          <w:p w14:paraId="4A71DC19" w14:textId="77777777" w:rsidR="00B47C0D" w:rsidRDefault="00B47C0D" w:rsidP="00742616">
            <w:pPr>
              <w:spacing w:before="100" w:line="324" w:lineRule="auto"/>
              <w:ind w:left="-72" w:right="-72"/>
              <w:jc w:val="both"/>
              <w:rPr>
                <w:szCs w:val="24"/>
              </w:rPr>
            </w:pPr>
            <w:r>
              <w:rPr>
                <w:szCs w:val="24"/>
              </w:rPr>
              <w:t>Total</w:t>
            </w:r>
          </w:p>
        </w:tc>
        <w:tc>
          <w:tcPr>
            <w:tcW w:w="581" w:type="pct"/>
            <w:noWrap/>
            <w:vAlign w:val="center"/>
          </w:tcPr>
          <w:p w14:paraId="0D157D5B" w14:textId="77777777" w:rsidR="00B47C0D" w:rsidRDefault="00B47C0D" w:rsidP="00742616">
            <w:pPr>
              <w:spacing w:before="100" w:line="324" w:lineRule="auto"/>
              <w:ind w:left="-72" w:right="-72"/>
              <w:jc w:val="center"/>
              <w:rPr>
                <w:szCs w:val="24"/>
              </w:rPr>
            </w:pPr>
            <w:r>
              <w:rPr>
                <w:szCs w:val="24"/>
              </w:rPr>
              <w:t>4494.02</w:t>
            </w:r>
          </w:p>
        </w:tc>
        <w:tc>
          <w:tcPr>
            <w:tcW w:w="436" w:type="pct"/>
            <w:noWrap/>
            <w:vAlign w:val="center"/>
          </w:tcPr>
          <w:p w14:paraId="0C76D079" w14:textId="77777777" w:rsidR="00B47C0D" w:rsidRDefault="00B47C0D" w:rsidP="00742616">
            <w:pPr>
              <w:spacing w:before="100" w:line="324" w:lineRule="auto"/>
              <w:ind w:left="-72" w:right="-72"/>
              <w:jc w:val="center"/>
              <w:rPr>
                <w:rFonts w:eastAsia="Times New Roman"/>
                <w:szCs w:val="24"/>
              </w:rPr>
            </w:pPr>
            <w:r>
              <w:rPr>
                <w:rFonts w:eastAsia="Times New Roman"/>
                <w:szCs w:val="24"/>
              </w:rPr>
              <w:t>100.0</w:t>
            </w:r>
          </w:p>
        </w:tc>
        <w:tc>
          <w:tcPr>
            <w:tcW w:w="581" w:type="pct"/>
            <w:noWrap/>
            <w:vAlign w:val="center"/>
          </w:tcPr>
          <w:p w14:paraId="45285F37" w14:textId="77777777" w:rsidR="00B47C0D" w:rsidRDefault="00B47C0D" w:rsidP="00742616">
            <w:pPr>
              <w:spacing w:before="100" w:line="324" w:lineRule="auto"/>
              <w:ind w:left="-72" w:right="-72"/>
              <w:jc w:val="center"/>
              <w:rPr>
                <w:szCs w:val="24"/>
              </w:rPr>
            </w:pPr>
            <w:r>
              <w:rPr>
                <w:szCs w:val="24"/>
              </w:rPr>
              <w:t>4643.01</w:t>
            </w:r>
          </w:p>
        </w:tc>
        <w:tc>
          <w:tcPr>
            <w:tcW w:w="484" w:type="pct"/>
            <w:noWrap/>
            <w:vAlign w:val="center"/>
          </w:tcPr>
          <w:p w14:paraId="38D98FBB" w14:textId="77777777" w:rsidR="00B47C0D" w:rsidRDefault="00B47C0D" w:rsidP="00742616">
            <w:pPr>
              <w:spacing w:before="100" w:line="324" w:lineRule="auto"/>
              <w:ind w:left="-72" w:right="-72"/>
              <w:jc w:val="center"/>
              <w:rPr>
                <w:rFonts w:eastAsia="Times New Roman"/>
                <w:szCs w:val="24"/>
              </w:rPr>
            </w:pPr>
            <w:r>
              <w:rPr>
                <w:rFonts w:eastAsia="Times New Roman"/>
                <w:szCs w:val="24"/>
              </w:rPr>
              <w:t>100.0</w:t>
            </w:r>
          </w:p>
        </w:tc>
        <w:tc>
          <w:tcPr>
            <w:tcW w:w="581" w:type="pct"/>
            <w:noWrap/>
            <w:vAlign w:val="center"/>
          </w:tcPr>
          <w:p w14:paraId="0D6BCF1B" w14:textId="77777777" w:rsidR="00B47C0D" w:rsidRDefault="00B47C0D" w:rsidP="00742616">
            <w:pPr>
              <w:spacing w:before="100" w:line="324" w:lineRule="auto"/>
              <w:ind w:left="-72" w:right="-72"/>
              <w:jc w:val="center"/>
              <w:rPr>
                <w:szCs w:val="24"/>
              </w:rPr>
            </w:pPr>
            <w:r>
              <w:rPr>
                <w:szCs w:val="24"/>
              </w:rPr>
              <w:t>5026.85</w:t>
            </w:r>
          </w:p>
        </w:tc>
        <w:tc>
          <w:tcPr>
            <w:tcW w:w="437" w:type="pct"/>
            <w:noWrap/>
            <w:vAlign w:val="center"/>
          </w:tcPr>
          <w:p w14:paraId="7BF4EDEF" w14:textId="77777777" w:rsidR="00B47C0D" w:rsidRDefault="00B47C0D" w:rsidP="00742616">
            <w:pPr>
              <w:spacing w:before="100" w:line="324" w:lineRule="auto"/>
              <w:ind w:left="-72" w:right="-72"/>
              <w:jc w:val="center"/>
              <w:rPr>
                <w:rFonts w:eastAsia="Times New Roman"/>
                <w:szCs w:val="24"/>
              </w:rPr>
            </w:pPr>
            <w:r>
              <w:rPr>
                <w:rFonts w:eastAsia="Times New Roman"/>
                <w:szCs w:val="24"/>
              </w:rPr>
              <w:t>100.0</w:t>
            </w:r>
          </w:p>
        </w:tc>
        <w:tc>
          <w:tcPr>
            <w:tcW w:w="575" w:type="pct"/>
            <w:noWrap/>
            <w:vAlign w:val="center"/>
          </w:tcPr>
          <w:p w14:paraId="7E58F3B0" w14:textId="77777777" w:rsidR="00B47C0D" w:rsidRDefault="00B47C0D" w:rsidP="00742616">
            <w:pPr>
              <w:spacing w:before="100" w:line="324" w:lineRule="auto"/>
              <w:ind w:left="-72" w:right="-72"/>
              <w:jc w:val="center"/>
              <w:rPr>
                <w:szCs w:val="24"/>
              </w:rPr>
            </w:pPr>
            <w:r>
              <w:rPr>
                <w:szCs w:val="24"/>
              </w:rPr>
              <w:t>4794.64</w:t>
            </w:r>
          </w:p>
        </w:tc>
        <w:tc>
          <w:tcPr>
            <w:tcW w:w="470" w:type="pct"/>
            <w:noWrap/>
            <w:vAlign w:val="center"/>
          </w:tcPr>
          <w:p w14:paraId="3589AF88" w14:textId="77777777" w:rsidR="00B47C0D" w:rsidRDefault="00B47C0D" w:rsidP="00742616">
            <w:pPr>
              <w:spacing w:before="100" w:line="324" w:lineRule="auto"/>
              <w:ind w:left="-72" w:right="-72"/>
              <w:jc w:val="center"/>
              <w:rPr>
                <w:szCs w:val="24"/>
              </w:rPr>
            </w:pPr>
            <w:r>
              <w:rPr>
                <w:szCs w:val="24"/>
              </w:rPr>
              <w:t>100.0</w:t>
            </w:r>
          </w:p>
        </w:tc>
      </w:tr>
    </w:tbl>
    <w:p w14:paraId="25FB8FC4" w14:textId="77777777" w:rsidR="00F52899" w:rsidRDefault="002E3B7E" w:rsidP="00F52899">
      <w:pPr>
        <w:pStyle w:val="NormalWeb"/>
        <w:spacing w:before="120" w:beforeAutospacing="0" w:after="120" w:afterAutospacing="0" w:line="276" w:lineRule="auto"/>
        <w:jc w:val="both"/>
        <w:rPr>
          <w:b/>
          <w:bCs/>
        </w:rPr>
      </w:pPr>
      <w:r>
        <w:rPr>
          <w:b/>
          <w:bCs/>
        </w:rPr>
        <w:t xml:space="preserve">3.2 </w:t>
      </w:r>
      <w:r w:rsidR="00F52899" w:rsidRPr="00F52899">
        <w:rPr>
          <w:b/>
          <w:bCs/>
        </w:rPr>
        <w:t>Constraints' faced</w:t>
      </w:r>
      <w:r w:rsidR="00F52899">
        <w:rPr>
          <w:b/>
          <w:bCs/>
        </w:rPr>
        <w:t xml:space="preserve"> by</w:t>
      </w:r>
      <w:r w:rsidR="00F52899" w:rsidRPr="00F52899">
        <w:rPr>
          <w:b/>
          <w:bCs/>
        </w:rPr>
        <w:t xml:space="preserve"> fa</w:t>
      </w:r>
      <w:r w:rsidR="00B47C0D">
        <w:rPr>
          <w:b/>
          <w:bCs/>
        </w:rPr>
        <w:t>r</w:t>
      </w:r>
      <w:r w:rsidR="00F52899" w:rsidRPr="00F52899">
        <w:rPr>
          <w:b/>
          <w:bCs/>
        </w:rPr>
        <w:t>mers and processors</w:t>
      </w:r>
      <w:r w:rsidR="00F52899">
        <w:rPr>
          <w:b/>
          <w:bCs/>
        </w:rPr>
        <w:t xml:space="preserve"> </w:t>
      </w:r>
    </w:p>
    <w:p w14:paraId="3EC7200E" w14:textId="77777777" w:rsidR="00B47C0D" w:rsidRDefault="00B47C0D" w:rsidP="00B47C0D">
      <w:pPr>
        <w:pStyle w:val="NormalWeb"/>
        <w:spacing w:before="160" w:beforeAutospacing="0" w:after="0" w:afterAutospacing="0" w:line="360" w:lineRule="auto"/>
        <w:jc w:val="both"/>
        <w:rPr>
          <w:b/>
          <w:bCs/>
        </w:rPr>
      </w:pPr>
      <w:r>
        <w:rPr>
          <w:b/>
          <w:bCs/>
        </w:rPr>
        <w:t>The constraints faced by farmers in production of rapeseed and mustard</w:t>
      </w:r>
    </w:p>
    <w:p w14:paraId="7825885B" w14:textId="10ED7CEF" w:rsidR="00B47C0D" w:rsidRDefault="00B47C0D" w:rsidP="00B47C0D">
      <w:pPr>
        <w:pStyle w:val="NormalWeb"/>
        <w:spacing w:before="160" w:beforeAutospacing="0" w:after="0" w:afterAutospacing="0" w:line="360" w:lineRule="auto"/>
        <w:ind w:firstLine="720"/>
        <w:jc w:val="both"/>
      </w:pPr>
      <w:r>
        <w:lastRenderedPageBreak/>
        <w:t>The constraints faced by farmers in production of rapeseed and mustard have been depicted i</w:t>
      </w:r>
      <w:r w:rsidR="00D13179">
        <w:t xml:space="preserve">n </w:t>
      </w:r>
      <w:r w:rsidR="00D13179" w:rsidRPr="0091667E">
        <w:t>table</w:t>
      </w:r>
      <w:r w:rsidR="00D13179">
        <w:t xml:space="preserve"> </w:t>
      </w:r>
      <w:r w:rsidR="0091667E">
        <w:t>4</w:t>
      </w:r>
      <w:r>
        <w:t xml:space="preserve">. Among all the constraints listed, crop damaged by wild animals as the most significant constraint, with the highest Garrett score of 82.65. The second most pressing constraints were infestation caused by aphids and other pests, with a score of 79.23. This points to a serious pest management problem, which could result in considerable crop damage if not addressed adequately. Unfavourable weather conditions, which ranked third with a score of 74.86, represent a major uncontrollable factor. This includes erratic rainfall, frost, cold waves temperature fluctuations, and untimely weather events, all of which can severely affect mustard and rapeseed growth. The non-availability of labour during crucial times, such as intercultural operations and harvesting, was reported as fourth most constraints with a Garrett score of 67.14, suggesting that mechanization or labour solutions could greatly benefit farmers. Inadequate knowledge regarding fertilizer application with Garrett score 64.20 and a lack of awareness about modern practices and technologies with Garrett score 61.34 reflect significant gaps in farmer education and extension services. The insufficient availability of irrigation water with Garrett score 58.96 further exacerbates production difficulties, especially in semi-arid regions. Other constraints like the lack of integrated nutrient and pest management with Garrett score 52.24, seed quality issues like green seeds and seed coat cracking with Garrett score 48.71, lack of availability of certified seed with Garrett score 44.28 and limited access to credit for input purchases with Garrett score 38.64 also contribute to overall production inefficiency. </w:t>
      </w:r>
      <w:r>
        <w:rPr>
          <w:lang w:bidi="hi-IN"/>
        </w:rPr>
        <w:t xml:space="preserve">These findings are consistent with the findings of Sharma et al. (2019) and Bhati et al. (2016) in the </w:t>
      </w:r>
      <w:proofErr w:type="spellStart"/>
      <w:r>
        <w:rPr>
          <w:lang w:bidi="hi-IN"/>
        </w:rPr>
        <w:t>Bharatpur</w:t>
      </w:r>
      <w:proofErr w:type="spellEnd"/>
      <w:r>
        <w:rPr>
          <w:lang w:bidi="hi-IN"/>
        </w:rPr>
        <w:t xml:space="preserve"> area, as well as </w:t>
      </w:r>
      <w:proofErr w:type="spellStart"/>
      <w:r>
        <w:rPr>
          <w:lang w:bidi="hi-IN"/>
        </w:rPr>
        <w:t>Sonvanee</w:t>
      </w:r>
      <w:proofErr w:type="spellEnd"/>
      <w:r>
        <w:rPr>
          <w:lang w:bidi="hi-IN"/>
        </w:rPr>
        <w:t xml:space="preserve"> and Pathak (2017) on the problems experienced by rapeseed-mustard producers in Chhattisgarh's Bastar plateau.</w:t>
      </w:r>
    </w:p>
    <w:p w14:paraId="52ED1201" w14:textId="08CC5ED2" w:rsidR="00B47C0D" w:rsidRDefault="00D13179" w:rsidP="00B47C0D">
      <w:pPr>
        <w:pStyle w:val="NormalWeb"/>
        <w:spacing w:before="160" w:beforeAutospacing="0" w:after="0" w:afterAutospacing="0" w:line="360" w:lineRule="auto"/>
        <w:jc w:val="both"/>
        <w:rPr>
          <w:b/>
          <w:bCs/>
        </w:rPr>
      </w:pPr>
      <w:r w:rsidRPr="0091667E">
        <w:rPr>
          <w:b/>
          <w:bCs/>
        </w:rPr>
        <w:t>Table</w:t>
      </w:r>
      <w:r>
        <w:rPr>
          <w:b/>
          <w:bCs/>
        </w:rPr>
        <w:t xml:space="preserve"> </w:t>
      </w:r>
      <w:r w:rsidR="0091667E">
        <w:rPr>
          <w:b/>
          <w:bCs/>
        </w:rPr>
        <w:t>4</w:t>
      </w:r>
      <w:r w:rsidR="00B47C0D">
        <w:rPr>
          <w:b/>
          <w:bCs/>
        </w:rPr>
        <w:t xml:space="preserve">: </w:t>
      </w:r>
      <w:r w:rsidR="00B47C0D">
        <w:rPr>
          <w:b/>
        </w:rPr>
        <w:t>Constraints faced by farmers in production of rapeseed and mustard</w:t>
      </w:r>
    </w:p>
    <w:tbl>
      <w:tblPr>
        <w:tblStyle w:val="TableGrid"/>
        <w:tblW w:w="48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089"/>
        <w:gridCol w:w="1219"/>
        <w:gridCol w:w="895"/>
      </w:tblGrid>
      <w:tr w:rsidR="00B47C0D" w14:paraId="5C35D2DA" w14:textId="77777777" w:rsidTr="00742616">
        <w:tc>
          <w:tcPr>
            <w:tcW w:w="382" w:type="pct"/>
          </w:tcPr>
          <w:p w14:paraId="6BD88F72" w14:textId="77777777" w:rsidR="00B47C0D" w:rsidRDefault="00B47C0D" w:rsidP="00742616">
            <w:pPr>
              <w:pStyle w:val="NormalWeb"/>
              <w:spacing w:before="60" w:beforeAutospacing="0" w:after="0" w:afterAutospacing="0" w:line="312" w:lineRule="auto"/>
              <w:jc w:val="center"/>
              <w:rPr>
                <w:b/>
              </w:rPr>
            </w:pPr>
            <w:r>
              <w:rPr>
                <w:b/>
              </w:rPr>
              <w:t>S. No.</w:t>
            </w:r>
          </w:p>
        </w:tc>
        <w:tc>
          <w:tcPr>
            <w:tcW w:w="3427" w:type="pct"/>
          </w:tcPr>
          <w:p w14:paraId="6E03F582" w14:textId="77777777" w:rsidR="00B47C0D" w:rsidRDefault="00B47C0D" w:rsidP="00742616">
            <w:pPr>
              <w:pStyle w:val="NormalWeb"/>
              <w:spacing w:before="60" w:beforeAutospacing="0" w:after="0" w:afterAutospacing="0" w:line="312" w:lineRule="auto"/>
              <w:jc w:val="center"/>
              <w:rPr>
                <w:b/>
              </w:rPr>
            </w:pPr>
            <w:r>
              <w:rPr>
                <w:b/>
              </w:rPr>
              <w:t>Constraints</w:t>
            </w:r>
          </w:p>
        </w:tc>
        <w:tc>
          <w:tcPr>
            <w:tcW w:w="686" w:type="pct"/>
          </w:tcPr>
          <w:p w14:paraId="28EE680D" w14:textId="77777777" w:rsidR="00B47C0D" w:rsidRDefault="00B47C0D" w:rsidP="00742616">
            <w:pPr>
              <w:pStyle w:val="TableParagraph"/>
              <w:spacing w:before="60" w:line="312" w:lineRule="auto"/>
              <w:ind w:left="0"/>
              <w:rPr>
                <w:b/>
                <w:sz w:val="24"/>
                <w:szCs w:val="24"/>
              </w:rPr>
            </w:pPr>
            <w:r>
              <w:rPr>
                <w:b/>
                <w:spacing w:val="-1"/>
                <w:sz w:val="24"/>
                <w:szCs w:val="24"/>
              </w:rPr>
              <w:t>Garrett’s</w:t>
            </w:r>
            <w:r>
              <w:rPr>
                <w:b/>
                <w:spacing w:val="-57"/>
                <w:sz w:val="24"/>
                <w:szCs w:val="24"/>
              </w:rPr>
              <w:t xml:space="preserve"> </w:t>
            </w:r>
            <w:r>
              <w:rPr>
                <w:b/>
                <w:sz w:val="24"/>
                <w:szCs w:val="24"/>
              </w:rPr>
              <w:t>Score</w:t>
            </w:r>
          </w:p>
        </w:tc>
        <w:tc>
          <w:tcPr>
            <w:tcW w:w="504" w:type="pct"/>
          </w:tcPr>
          <w:p w14:paraId="5D1A7CE2" w14:textId="77777777" w:rsidR="00B47C0D" w:rsidRDefault="00B47C0D" w:rsidP="00742616">
            <w:pPr>
              <w:pStyle w:val="TableParagraph"/>
              <w:spacing w:before="60" w:line="312" w:lineRule="auto"/>
              <w:ind w:left="0"/>
              <w:rPr>
                <w:b/>
                <w:sz w:val="24"/>
                <w:szCs w:val="24"/>
              </w:rPr>
            </w:pPr>
            <w:r>
              <w:rPr>
                <w:b/>
                <w:sz w:val="24"/>
                <w:szCs w:val="24"/>
              </w:rPr>
              <w:t>Ranks</w:t>
            </w:r>
          </w:p>
        </w:tc>
      </w:tr>
      <w:tr w:rsidR="00B47C0D" w14:paraId="5D535980" w14:textId="77777777" w:rsidTr="00742616">
        <w:tc>
          <w:tcPr>
            <w:tcW w:w="382" w:type="pct"/>
          </w:tcPr>
          <w:p w14:paraId="17E6CC7D" w14:textId="77777777" w:rsidR="00B47C0D" w:rsidRDefault="00B47C0D" w:rsidP="00742616">
            <w:pPr>
              <w:pStyle w:val="NormalWeb"/>
              <w:spacing w:before="60" w:beforeAutospacing="0" w:after="0" w:afterAutospacing="0" w:line="312" w:lineRule="auto"/>
              <w:jc w:val="center"/>
              <w:rPr>
                <w:bCs/>
              </w:rPr>
            </w:pPr>
            <w:r>
              <w:rPr>
                <w:bCs/>
              </w:rPr>
              <w:t>1</w:t>
            </w:r>
          </w:p>
        </w:tc>
        <w:tc>
          <w:tcPr>
            <w:tcW w:w="3427" w:type="pct"/>
            <w:vAlign w:val="center"/>
          </w:tcPr>
          <w:p w14:paraId="0C3FA258" w14:textId="77777777" w:rsidR="00B47C0D" w:rsidRDefault="00B47C0D" w:rsidP="00742616">
            <w:pPr>
              <w:pStyle w:val="NormalWeb"/>
              <w:spacing w:before="60" w:beforeAutospacing="0" w:after="0" w:afterAutospacing="0" w:line="312" w:lineRule="auto"/>
              <w:rPr>
                <w:b/>
              </w:rPr>
            </w:pPr>
            <w:r>
              <w:t>Unfavourable weather condition</w:t>
            </w:r>
          </w:p>
        </w:tc>
        <w:tc>
          <w:tcPr>
            <w:tcW w:w="686" w:type="pct"/>
            <w:vAlign w:val="center"/>
          </w:tcPr>
          <w:p w14:paraId="0043AFA9" w14:textId="77777777" w:rsidR="00B47C0D" w:rsidRDefault="00B47C0D" w:rsidP="00742616">
            <w:pPr>
              <w:pStyle w:val="NormalWeb"/>
              <w:spacing w:before="60" w:beforeAutospacing="0" w:after="0" w:afterAutospacing="0" w:line="312" w:lineRule="auto"/>
              <w:jc w:val="center"/>
            </w:pPr>
            <w:r>
              <w:t>74.86</w:t>
            </w:r>
          </w:p>
        </w:tc>
        <w:tc>
          <w:tcPr>
            <w:tcW w:w="504" w:type="pct"/>
            <w:vAlign w:val="center"/>
          </w:tcPr>
          <w:p w14:paraId="3FB6A7E2" w14:textId="77777777" w:rsidR="00B47C0D" w:rsidRDefault="00B47C0D" w:rsidP="00742616">
            <w:pPr>
              <w:pStyle w:val="NormalWeb"/>
              <w:spacing w:before="60" w:beforeAutospacing="0" w:after="0" w:afterAutospacing="0" w:line="312" w:lineRule="auto"/>
              <w:jc w:val="center"/>
            </w:pPr>
            <w:r>
              <w:t>Ⅲ</w:t>
            </w:r>
          </w:p>
        </w:tc>
      </w:tr>
      <w:tr w:rsidR="00B47C0D" w14:paraId="4757E27F" w14:textId="77777777" w:rsidTr="00742616">
        <w:tc>
          <w:tcPr>
            <w:tcW w:w="382" w:type="pct"/>
          </w:tcPr>
          <w:p w14:paraId="619D67E7" w14:textId="77777777" w:rsidR="00B47C0D" w:rsidRDefault="00B47C0D" w:rsidP="00742616">
            <w:pPr>
              <w:pStyle w:val="NormalWeb"/>
              <w:spacing w:before="60" w:beforeAutospacing="0" w:after="0" w:afterAutospacing="0" w:line="312" w:lineRule="auto"/>
              <w:jc w:val="center"/>
              <w:rPr>
                <w:bCs/>
              </w:rPr>
            </w:pPr>
            <w:r>
              <w:rPr>
                <w:bCs/>
              </w:rPr>
              <w:t>2</w:t>
            </w:r>
          </w:p>
        </w:tc>
        <w:tc>
          <w:tcPr>
            <w:tcW w:w="3427" w:type="pct"/>
            <w:vAlign w:val="center"/>
          </w:tcPr>
          <w:p w14:paraId="6EA7F20A" w14:textId="77777777" w:rsidR="00B47C0D" w:rsidRDefault="00B47C0D" w:rsidP="00742616">
            <w:pPr>
              <w:pStyle w:val="NormalWeb"/>
              <w:spacing w:before="60" w:beforeAutospacing="0" w:after="0" w:afterAutospacing="0" w:line="312" w:lineRule="auto"/>
              <w:rPr>
                <w:bCs/>
              </w:rPr>
            </w:pPr>
            <w:r>
              <w:rPr>
                <w:bCs/>
              </w:rPr>
              <w:t>Lack of availability of credit to purchase inputs</w:t>
            </w:r>
          </w:p>
        </w:tc>
        <w:tc>
          <w:tcPr>
            <w:tcW w:w="686" w:type="pct"/>
            <w:vAlign w:val="center"/>
          </w:tcPr>
          <w:p w14:paraId="3BFD63C4" w14:textId="77777777" w:rsidR="00B47C0D" w:rsidRDefault="00B47C0D" w:rsidP="00742616">
            <w:pPr>
              <w:pStyle w:val="NormalWeb"/>
              <w:spacing w:before="60" w:beforeAutospacing="0" w:after="0" w:afterAutospacing="0" w:line="312" w:lineRule="auto"/>
              <w:jc w:val="center"/>
              <w:rPr>
                <w:bCs/>
              </w:rPr>
            </w:pPr>
            <w:r>
              <w:rPr>
                <w:bCs/>
              </w:rPr>
              <w:t>38.64</w:t>
            </w:r>
          </w:p>
        </w:tc>
        <w:tc>
          <w:tcPr>
            <w:tcW w:w="504" w:type="pct"/>
            <w:vAlign w:val="center"/>
          </w:tcPr>
          <w:p w14:paraId="02E9330B" w14:textId="77777777" w:rsidR="00B47C0D" w:rsidRDefault="00B47C0D" w:rsidP="00742616">
            <w:pPr>
              <w:pStyle w:val="NormalWeb"/>
              <w:spacing w:before="60" w:beforeAutospacing="0" w:after="0" w:afterAutospacing="0" w:line="312" w:lineRule="auto"/>
              <w:jc w:val="center"/>
              <w:rPr>
                <w:bCs/>
              </w:rPr>
            </w:pPr>
            <w:r>
              <w:rPr>
                <w:bCs/>
              </w:rPr>
              <w:t>Ⅺ</w:t>
            </w:r>
          </w:p>
        </w:tc>
      </w:tr>
      <w:tr w:rsidR="00B47C0D" w14:paraId="551ADDD2" w14:textId="77777777" w:rsidTr="00742616">
        <w:tc>
          <w:tcPr>
            <w:tcW w:w="382" w:type="pct"/>
          </w:tcPr>
          <w:p w14:paraId="1198F024" w14:textId="77777777" w:rsidR="00B47C0D" w:rsidRDefault="00B47C0D" w:rsidP="00742616">
            <w:pPr>
              <w:pStyle w:val="NormalWeb"/>
              <w:spacing w:before="60" w:beforeAutospacing="0" w:after="0" w:afterAutospacing="0" w:line="312" w:lineRule="auto"/>
              <w:jc w:val="center"/>
              <w:rPr>
                <w:bCs/>
              </w:rPr>
            </w:pPr>
            <w:r>
              <w:rPr>
                <w:bCs/>
              </w:rPr>
              <w:t>3</w:t>
            </w:r>
          </w:p>
        </w:tc>
        <w:tc>
          <w:tcPr>
            <w:tcW w:w="3427" w:type="pct"/>
            <w:vAlign w:val="center"/>
          </w:tcPr>
          <w:p w14:paraId="334162EE" w14:textId="77777777" w:rsidR="00B47C0D" w:rsidRDefault="00B47C0D" w:rsidP="00742616">
            <w:pPr>
              <w:pStyle w:val="NormalWeb"/>
              <w:spacing w:before="60" w:beforeAutospacing="0" w:after="0" w:afterAutospacing="0" w:line="312" w:lineRule="auto"/>
            </w:pPr>
            <w:r>
              <w:t>Lack of availability of certified seed</w:t>
            </w:r>
          </w:p>
        </w:tc>
        <w:tc>
          <w:tcPr>
            <w:tcW w:w="686" w:type="pct"/>
            <w:vAlign w:val="center"/>
          </w:tcPr>
          <w:p w14:paraId="6E7D13BC" w14:textId="77777777" w:rsidR="00B47C0D" w:rsidRDefault="00B47C0D" w:rsidP="00742616">
            <w:pPr>
              <w:pStyle w:val="NormalWeb"/>
              <w:spacing w:before="60" w:beforeAutospacing="0" w:after="0" w:afterAutospacing="0" w:line="312" w:lineRule="auto"/>
              <w:jc w:val="center"/>
            </w:pPr>
            <w:r>
              <w:t>44.28</w:t>
            </w:r>
          </w:p>
        </w:tc>
        <w:tc>
          <w:tcPr>
            <w:tcW w:w="504" w:type="pct"/>
            <w:vAlign w:val="center"/>
          </w:tcPr>
          <w:p w14:paraId="4F6AF3E1" w14:textId="77777777" w:rsidR="00B47C0D" w:rsidRDefault="00B47C0D" w:rsidP="00742616">
            <w:pPr>
              <w:pStyle w:val="NormalWeb"/>
              <w:spacing w:before="60" w:beforeAutospacing="0" w:after="0" w:afterAutospacing="0" w:line="312" w:lineRule="auto"/>
              <w:jc w:val="center"/>
              <w:rPr>
                <w:w w:val="99"/>
              </w:rPr>
            </w:pPr>
            <w:r>
              <w:rPr>
                <w:w w:val="99"/>
              </w:rPr>
              <w:t>Ⅹ</w:t>
            </w:r>
          </w:p>
        </w:tc>
      </w:tr>
      <w:tr w:rsidR="00B47C0D" w14:paraId="7643E9C4" w14:textId="77777777" w:rsidTr="00742616">
        <w:tc>
          <w:tcPr>
            <w:tcW w:w="382" w:type="pct"/>
          </w:tcPr>
          <w:p w14:paraId="02BCAE64" w14:textId="77777777" w:rsidR="00B47C0D" w:rsidRDefault="00B47C0D" w:rsidP="00742616">
            <w:pPr>
              <w:pStyle w:val="NormalWeb"/>
              <w:spacing w:before="60" w:beforeAutospacing="0" w:after="0" w:afterAutospacing="0" w:line="312" w:lineRule="auto"/>
              <w:jc w:val="center"/>
              <w:rPr>
                <w:bCs/>
              </w:rPr>
            </w:pPr>
            <w:r>
              <w:rPr>
                <w:bCs/>
              </w:rPr>
              <w:t>4</w:t>
            </w:r>
          </w:p>
        </w:tc>
        <w:tc>
          <w:tcPr>
            <w:tcW w:w="3427" w:type="pct"/>
            <w:vAlign w:val="center"/>
          </w:tcPr>
          <w:p w14:paraId="1B7AD16D" w14:textId="77777777" w:rsidR="00B47C0D" w:rsidRDefault="00B47C0D" w:rsidP="00742616">
            <w:pPr>
              <w:pStyle w:val="NormalWeb"/>
              <w:spacing w:before="60" w:beforeAutospacing="0" w:after="0" w:afterAutospacing="0" w:line="312" w:lineRule="auto"/>
              <w:rPr>
                <w:b/>
              </w:rPr>
            </w:pPr>
            <w:r>
              <w:t xml:space="preserve">Non-availability of labours at peak period </w:t>
            </w:r>
          </w:p>
        </w:tc>
        <w:tc>
          <w:tcPr>
            <w:tcW w:w="686" w:type="pct"/>
            <w:vAlign w:val="center"/>
          </w:tcPr>
          <w:p w14:paraId="51C104B0" w14:textId="77777777" w:rsidR="00B47C0D" w:rsidRDefault="00B47C0D" w:rsidP="00742616">
            <w:pPr>
              <w:pStyle w:val="NormalWeb"/>
              <w:spacing w:before="60" w:beforeAutospacing="0" w:after="0" w:afterAutospacing="0" w:line="312" w:lineRule="auto"/>
              <w:jc w:val="center"/>
            </w:pPr>
            <w:r>
              <w:t>67.14</w:t>
            </w:r>
          </w:p>
        </w:tc>
        <w:tc>
          <w:tcPr>
            <w:tcW w:w="504" w:type="pct"/>
            <w:vAlign w:val="center"/>
          </w:tcPr>
          <w:p w14:paraId="74DDA65B" w14:textId="77777777" w:rsidR="00B47C0D" w:rsidRDefault="00B47C0D" w:rsidP="00742616">
            <w:pPr>
              <w:pStyle w:val="NormalWeb"/>
              <w:spacing w:before="60" w:beforeAutospacing="0" w:after="0" w:afterAutospacing="0" w:line="312" w:lineRule="auto"/>
              <w:jc w:val="center"/>
            </w:pPr>
            <w:r>
              <w:t>Ⅳ</w:t>
            </w:r>
          </w:p>
        </w:tc>
      </w:tr>
      <w:tr w:rsidR="00B47C0D" w14:paraId="7FF488F5" w14:textId="77777777" w:rsidTr="00742616">
        <w:tc>
          <w:tcPr>
            <w:tcW w:w="382" w:type="pct"/>
          </w:tcPr>
          <w:p w14:paraId="266BF605" w14:textId="77777777" w:rsidR="00B47C0D" w:rsidRDefault="00B47C0D" w:rsidP="00742616">
            <w:pPr>
              <w:pStyle w:val="NormalWeb"/>
              <w:spacing w:before="60" w:beforeAutospacing="0" w:after="0" w:afterAutospacing="0" w:line="312" w:lineRule="auto"/>
              <w:jc w:val="center"/>
              <w:rPr>
                <w:bCs/>
              </w:rPr>
            </w:pPr>
            <w:r>
              <w:rPr>
                <w:bCs/>
              </w:rPr>
              <w:t>5</w:t>
            </w:r>
          </w:p>
        </w:tc>
        <w:tc>
          <w:tcPr>
            <w:tcW w:w="3427" w:type="pct"/>
            <w:vAlign w:val="center"/>
          </w:tcPr>
          <w:p w14:paraId="16C9F45D" w14:textId="77777777" w:rsidR="00B47C0D" w:rsidRDefault="00B47C0D" w:rsidP="00742616">
            <w:pPr>
              <w:pStyle w:val="NormalWeb"/>
              <w:spacing w:before="60" w:beforeAutospacing="0" w:after="0" w:afterAutospacing="0" w:line="312" w:lineRule="auto"/>
              <w:rPr>
                <w:b/>
              </w:rPr>
            </w:pPr>
            <w:r>
              <w:t>Inadequate knowledge about fertilizer application</w:t>
            </w:r>
          </w:p>
        </w:tc>
        <w:tc>
          <w:tcPr>
            <w:tcW w:w="686" w:type="pct"/>
            <w:vAlign w:val="center"/>
          </w:tcPr>
          <w:p w14:paraId="5CB03F64" w14:textId="77777777" w:rsidR="00B47C0D" w:rsidRDefault="00B47C0D" w:rsidP="00742616">
            <w:pPr>
              <w:pStyle w:val="NormalWeb"/>
              <w:spacing w:before="60" w:beforeAutospacing="0" w:after="0" w:afterAutospacing="0" w:line="312" w:lineRule="auto"/>
              <w:jc w:val="center"/>
            </w:pPr>
            <w:r>
              <w:t>64.20</w:t>
            </w:r>
          </w:p>
        </w:tc>
        <w:tc>
          <w:tcPr>
            <w:tcW w:w="504" w:type="pct"/>
            <w:vAlign w:val="center"/>
          </w:tcPr>
          <w:p w14:paraId="707CD497" w14:textId="77777777" w:rsidR="00B47C0D" w:rsidRDefault="00B47C0D" w:rsidP="00742616">
            <w:pPr>
              <w:pStyle w:val="NormalWeb"/>
              <w:spacing w:before="60" w:beforeAutospacing="0" w:after="0" w:afterAutospacing="0" w:line="312" w:lineRule="auto"/>
              <w:jc w:val="center"/>
            </w:pPr>
            <w:r>
              <w:rPr>
                <w:w w:val="99"/>
              </w:rPr>
              <w:t>V</w:t>
            </w:r>
          </w:p>
        </w:tc>
      </w:tr>
      <w:tr w:rsidR="00B47C0D" w14:paraId="70C2162D" w14:textId="77777777" w:rsidTr="00742616">
        <w:tc>
          <w:tcPr>
            <w:tcW w:w="382" w:type="pct"/>
          </w:tcPr>
          <w:p w14:paraId="6337129E" w14:textId="77777777" w:rsidR="00B47C0D" w:rsidRDefault="00B47C0D" w:rsidP="00742616">
            <w:pPr>
              <w:pStyle w:val="NormalWeb"/>
              <w:spacing w:before="60" w:beforeAutospacing="0" w:after="0" w:afterAutospacing="0" w:line="312" w:lineRule="auto"/>
              <w:jc w:val="center"/>
              <w:rPr>
                <w:bCs/>
              </w:rPr>
            </w:pPr>
            <w:r>
              <w:rPr>
                <w:bCs/>
              </w:rPr>
              <w:t>6</w:t>
            </w:r>
          </w:p>
        </w:tc>
        <w:tc>
          <w:tcPr>
            <w:tcW w:w="3427" w:type="pct"/>
            <w:vAlign w:val="center"/>
          </w:tcPr>
          <w:p w14:paraId="52D21BBA" w14:textId="77777777" w:rsidR="00B47C0D" w:rsidRDefault="00B47C0D" w:rsidP="00742616">
            <w:pPr>
              <w:pStyle w:val="NormalWeb"/>
              <w:spacing w:before="60" w:beforeAutospacing="0" w:after="0" w:afterAutospacing="0" w:line="312" w:lineRule="auto"/>
              <w:rPr>
                <w:b/>
              </w:rPr>
            </w:pPr>
            <w:r>
              <w:t xml:space="preserve">Lack of integrated nutrient and pest management </w:t>
            </w:r>
          </w:p>
        </w:tc>
        <w:tc>
          <w:tcPr>
            <w:tcW w:w="686" w:type="pct"/>
            <w:vAlign w:val="center"/>
          </w:tcPr>
          <w:p w14:paraId="617E90BA" w14:textId="77777777" w:rsidR="00B47C0D" w:rsidRDefault="00B47C0D" w:rsidP="00742616">
            <w:pPr>
              <w:pStyle w:val="NormalWeb"/>
              <w:spacing w:before="60" w:beforeAutospacing="0" w:after="0" w:afterAutospacing="0" w:line="312" w:lineRule="auto"/>
              <w:jc w:val="center"/>
            </w:pPr>
            <w:r>
              <w:t>52.24</w:t>
            </w:r>
          </w:p>
        </w:tc>
        <w:tc>
          <w:tcPr>
            <w:tcW w:w="504" w:type="pct"/>
            <w:vAlign w:val="center"/>
          </w:tcPr>
          <w:p w14:paraId="4F830776" w14:textId="77777777" w:rsidR="00B47C0D" w:rsidRDefault="00B47C0D" w:rsidP="00742616">
            <w:pPr>
              <w:pStyle w:val="NormalWeb"/>
              <w:spacing w:before="60" w:beforeAutospacing="0" w:after="0" w:afterAutospacing="0" w:line="312" w:lineRule="auto"/>
              <w:jc w:val="center"/>
            </w:pPr>
            <w:r>
              <w:t>VIII</w:t>
            </w:r>
          </w:p>
        </w:tc>
      </w:tr>
      <w:tr w:rsidR="00B47C0D" w14:paraId="7A020FAF" w14:textId="77777777" w:rsidTr="00742616">
        <w:tc>
          <w:tcPr>
            <w:tcW w:w="382" w:type="pct"/>
          </w:tcPr>
          <w:p w14:paraId="60D9B428" w14:textId="77777777" w:rsidR="00B47C0D" w:rsidRDefault="00B47C0D" w:rsidP="00742616">
            <w:pPr>
              <w:pStyle w:val="NormalWeb"/>
              <w:spacing w:before="60" w:beforeAutospacing="0" w:after="0" w:afterAutospacing="0" w:line="312" w:lineRule="auto"/>
              <w:jc w:val="center"/>
              <w:rPr>
                <w:bCs/>
              </w:rPr>
            </w:pPr>
            <w:r>
              <w:rPr>
                <w:bCs/>
              </w:rPr>
              <w:t>7</w:t>
            </w:r>
          </w:p>
        </w:tc>
        <w:tc>
          <w:tcPr>
            <w:tcW w:w="3427" w:type="pct"/>
            <w:vAlign w:val="center"/>
          </w:tcPr>
          <w:p w14:paraId="1AE14D75" w14:textId="77777777" w:rsidR="00B47C0D" w:rsidRDefault="00B47C0D" w:rsidP="00742616">
            <w:pPr>
              <w:pStyle w:val="NormalWeb"/>
              <w:spacing w:before="60" w:beforeAutospacing="0" w:after="0" w:afterAutospacing="0" w:line="312" w:lineRule="auto"/>
              <w:rPr>
                <w:b/>
              </w:rPr>
            </w:pPr>
            <w:r>
              <w:t>Crop damaged by wild animals</w:t>
            </w:r>
          </w:p>
        </w:tc>
        <w:tc>
          <w:tcPr>
            <w:tcW w:w="686" w:type="pct"/>
            <w:vAlign w:val="center"/>
          </w:tcPr>
          <w:p w14:paraId="50653CB2" w14:textId="77777777" w:rsidR="00B47C0D" w:rsidRDefault="00B47C0D" w:rsidP="00742616">
            <w:pPr>
              <w:pStyle w:val="NormalWeb"/>
              <w:spacing w:before="60" w:beforeAutospacing="0" w:after="0" w:afterAutospacing="0" w:line="312" w:lineRule="auto"/>
              <w:jc w:val="center"/>
            </w:pPr>
            <w:r>
              <w:t>82.65</w:t>
            </w:r>
          </w:p>
        </w:tc>
        <w:tc>
          <w:tcPr>
            <w:tcW w:w="504" w:type="pct"/>
            <w:vAlign w:val="center"/>
          </w:tcPr>
          <w:p w14:paraId="56D66589" w14:textId="77777777" w:rsidR="00B47C0D" w:rsidRDefault="00B47C0D" w:rsidP="00742616">
            <w:pPr>
              <w:pStyle w:val="NormalWeb"/>
              <w:spacing w:before="60" w:beforeAutospacing="0" w:after="0" w:afterAutospacing="0" w:line="312" w:lineRule="auto"/>
              <w:jc w:val="center"/>
            </w:pPr>
            <w:r>
              <w:t>Ⅰ</w:t>
            </w:r>
          </w:p>
        </w:tc>
      </w:tr>
      <w:tr w:rsidR="00B47C0D" w14:paraId="14B1DE5B" w14:textId="77777777" w:rsidTr="00742616">
        <w:tc>
          <w:tcPr>
            <w:tcW w:w="382" w:type="pct"/>
          </w:tcPr>
          <w:p w14:paraId="3C20A163" w14:textId="77777777" w:rsidR="00B47C0D" w:rsidRDefault="00B47C0D" w:rsidP="00742616">
            <w:pPr>
              <w:pStyle w:val="NormalWeb"/>
              <w:spacing w:before="60" w:beforeAutospacing="0" w:after="0" w:afterAutospacing="0" w:line="312" w:lineRule="auto"/>
              <w:jc w:val="center"/>
              <w:rPr>
                <w:bCs/>
              </w:rPr>
            </w:pPr>
            <w:r>
              <w:rPr>
                <w:bCs/>
              </w:rPr>
              <w:lastRenderedPageBreak/>
              <w:t>8</w:t>
            </w:r>
          </w:p>
        </w:tc>
        <w:tc>
          <w:tcPr>
            <w:tcW w:w="3427" w:type="pct"/>
            <w:vAlign w:val="center"/>
          </w:tcPr>
          <w:p w14:paraId="4ADC33B2" w14:textId="77777777" w:rsidR="00B47C0D" w:rsidRDefault="00B47C0D" w:rsidP="00742616">
            <w:pPr>
              <w:pStyle w:val="NormalWeb"/>
              <w:spacing w:before="60" w:beforeAutospacing="0" w:after="0" w:afterAutospacing="0" w:line="312" w:lineRule="auto"/>
              <w:rPr>
                <w:b/>
              </w:rPr>
            </w:pPr>
            <w:r>
              <w:t>Lack of awareness about new technologies and practices</w:t>
            </w:r>
          </w:p>
        </w:tc>
        <w:tc>
          <w:tcPr>
            <w:tcW w:w="686" w:type="pct"/>
            <w:vAlign w:val="center"/>
          </w:tcPr>
          <w:p w14:paraId="7CB8209B" w14:textId="77777777" w:rsidR="00B47C0D" w:rsidRDefault="00B47C0D" w:rsidP="00742616">
            <w:pPr>
              <w:pStyle w:val="NormalWeb"/>
              <w:spacing w:before="60" w:beforeAutospacing="0" w:after="0" w:afterAutospacing="0" w:line="312" w:lineRule="auto"/>
              <w:jc w:val="center"/>
            </w:pPr>
            <w:r>
              <w:t>61.34</w:t>
            </w:r>
          </w:p>
        </w:tc>
        <w:tc>
          <w:tcPr>
            <w:tcW w:w="504" w:type="pct"/>
            <w:vAlign w:val="center"/>
          </w:tcPr>
          <w:p w14:paraId="3EC7DE8F" w14:textId="77777777" w:rsidR="00B47C0D" w:rsidRDefault="00B47C0D" w:rsidP="00742616">
            <w:pPr>
              <w:pStyle w:val="NormalWeb"/>
              <w:spacing w:before="60" w:beforeAutospacing="0" w:after="0" w:afterAutospacing="0" w:line="312" w:lineRule="auto"/>
              <w:jc w:val="center"/>
            </w:pPr>
            <w:r>
              <w:t>VI</w:t>
            </w:r>
          </w:p>
        </w:tc>
      </w:tr>
      <w:tr w:rsidR="00B47C0D" w14:paraId="57B79A49" w14:textId="77777777" w:rsidTr="00742616">
        <w:tc>
          <w:tcPr>
            <w:tcW w:w="382" w:type="pct"/>
          </w:tcPr>
          <w:p w14:paraId="06AC0AB3" w14:textId="77777777" w:rsidR="00B47C0D" w:rsidRDefault="00B47C0D" w:rsidP="00742616">
            <w:pPr>
              <w:pStyle w:val="NormalWeb"/>
              <w:spacing w:before="60" w:beforeAutospacing="0" w:after="0" w:afterAutospacing="0" w:line="312" w:lineRule="auto"/>
              <w:jc w:val="center"/>
              <w:rPr>
                <w:bCs/>
              </w:rPr>
            </w:pPr>
            <w:r>
              <w:rPr>
                <w:bCs/>
              </w:rPr>
              <w:t>9</w:t>
            </w:r>
          </w:p>
        </w:tc>
        <w:tc>
          <w:tcPr>
            <w:tcW w:w="3427" w:type="pct"/>
            <w:vAlign w:val="center"/>
          </w:tcPr>
          <w:p w14:paraId="11232D01" w14:textId="77777777" w:rsidR="00B47C0D" w:rsidRDefault="00B47C0D" w:rsidP="00742616">
            <w:pPr>
              <w:pStyle w:val="NormalWeb"/>
              <w:spacing w:before="60" w:beforeAutospacing="0" w:after="0" w:afterAutospacing="0" w:line="312" w:lineRule="auto"/>
            </w:pPr>
            <w:r>
              <w:t>Green seed and seed coat cracking before harvesting</w:t>
            </w:r>
          </w:p>
        </w:tc>
        <w:tc>
          <w:tcPr>
            <w:tcW w:w="686" w:type="pct"/>
            <w:vAlign w:val="center"/>
          </w:tcPr>
          <w:p w14:paraId="0D8226C7" w14:textId="77777777" w:rsidR="00B47C0D" w:rsidRDefault="00B47C0D" w:rsidP="00742616">
            <w:pPr>
              <w:pStyle w:val="NormalWeb"/>
              <w:spacing w:before="60" w:beforeAutospacing="0" w:after="0" w:afterAutospacing="0" w:line="312" w:lineRule="auto"/>
              <w:jc w:val="center"/>
            </w:pPr>
            <w:r>
              <w:t>48.71</w:t>
            </w:r>
          </w:p>
        </w:tc>
        <w:tc>
          <w:tcPr>
            <w:tcW w:w="504" w:type="pct"/>
            <w:vAlign w:val="center"/>
          </w:tcPr>
          <w:p w14:paraId="55166899" w14:textId="77777777" w:rsidR="00B47C0D" w:rsidRDefault="00B47C0D" w:rsidP="00742616">
            <w:pPr>
              <w:pStyle w:val="NormalWeb"/>
              <w:spacing w:before="60" w:beforeAutospacing="0" w:after="0" w:afterAutospacing="0" w:line="312" w:lineRule="auto"/>
              <w:jc w:val="center"/>
            </w:pPr>
            <w:r>
              <w:t>IX</w:t>
            </w:r>
          </w:p>
        </w:tc>
      </w:tr>
      <w:tr w:rsidR="00B47C0D" w14:paraId="48F2F16C" w14:textId="77777777" w:rsidTr="00742616">
        <w:tc>
          <w:tcPr>
            <w:tcW w:w="382" w:type="pct"/>
          </w:tcPr>
          <w:p w14:paraId="39A6C128" w14:textId="77777777" w:rsidR="00B47C0D" w:rsidRDefault="00B47C0D" w:rsidP="00742616">
            <w:pPr>
              <w:pStyle w:val="NormalWeb"/>
              <w:spacing w:before="60" w:beforeAutospacing="0" w:after="0" w:afterAutospacing="0" w:line="312" w:lineRule="auto"/>
              <w:jc w:val="center"/>
              <w:rPr>
                <w:bCs/>
              </w:rPr>
            </w:pPr>
            <w:r>
              <w:rPr>
                <w:bCs/>
              </w:rPr>
              <w:t>10</w:t>
            </w:r>
          </w:p>
        </w:tc>
        <w:tc>
          <w:tcPr>
            <w:tcW w:w="3427" w:type="pct"/>
            <w:vAlign w:val="center"/>
          </w:tcPr>
          <w:p w14:paraId="4D4CDED1" w14:textId="77777777" w:rsidR="00B47C0D" w:rsidRDefault="00B47C0D" w:rsidP="00742616">
            <w:pPr>
              <w:pStyle w:val="NormalWeb"/>
              <w:spacing w:before="60" w:beforeAutospacing="0" w:after="0" w:afterAutospacing="0" w:line="312" w:lineRule="auto"/>
              <w:rPr>
                <w:b/>
              </w:rPr>
            </w:pPr>
            <w:r>
              <w:t>Inadequate water for irrigation</w:t>
            </w:r>
          </w:p>
        </w:tc>
        <w:tc>
          <w:tcPr>
            <w:tcW w:w="686" w:type="pct"/>
            <w:vAlign w:val="center"/>
          </w:tcPr>
          <w:p w14:paraId="190CD61D" w14:textId="77777777" w:rsidR="00B47C0D" w:rsidRDefault="00B47C0D" w:rsidP="00742616">
            <w:pPr>
              <w:pStyle w:val="NormalWeb"/>
              <w:spacing w:before="60" w:beforeAutospacing="0" w:after="0" w:afterAutospacing="0" w:line="312" w:lineRule="auto"/>
              <w:jc w:val="center"/>
            </w:pPr>
            <w:r>
              <w:t>58.96</w:t>
            </w:r>
          </w:p>
        </w:tc>
        <w:tc>
          <w:tcPr>
            <w:tcW w:w="504" w:type="pct"/>
            <w:vAlign w:val="center"/>
          </w:tcPr>
          <w:p w14:paraId="1C7ED660" w14:textId="77777777" w:rsidR="00B47C0D" w:rsidRDefault="00B47C0D" w:rsidP="00742616">
            <w:pPr>
              <w:pStyle w:val="NormalWeb"/>
              <w:spacing w:before="60" w:beforeAutospacing="0" w:after="0" w:afterAutospacing="0" w:line="312" w:lineRule="auto"/>
              <w:jc w:val="center"/>
            </w:pPr>
            <w:r>
              <w:t>VII</w:t>
            </w:r>
          </w:p>
        </w:tc>
      </w:tr>
      <w:tr w:rsidR="00B47C0D" w14:paraId="24460C07" w14:textId="77777777" w:rsidTr="00742616">
        <w:tc>
          <w:tcPr>
            <w:tcW w:w="382" w:type="pct"/>
          </w:tcPr>
          <w:p w14:paraId="2B24A031" w14:textId="77777777" w:rsidR="00B47C0D" w:rsidRDefault="00B47C0D" w:rsidP="00742616">
            <w:pPr>
              <w:pStyle w:val="NormalWeb"/>
              <w:spacing w:before="60" w:beforeAutospacing="0" w:after="0" w:afterAutospacing="0" w:line="312" w:lineRule="auto"/>
              <w:jc w:val="center"/>
              <w:rPr>
                <w:bCs/>
              </w:rPr>
            </w:pPr>
            <w:r>
              <w:rPr>
                <w:bCs/>
              </w:rPr>
              <w:t>11</w:t>
            </w:r>
          </w:p>
        </w:tc>
        <w:tc>
          <w:tcPr>
            <w:tcW w:w="3427" w:type="pct"/>
            <w:vAlign w:val="center"/>
          </w:tcPr>
          <w:p w14:paraId="3722371E" w14:textId="77777777" w:rsidR="00B47C0D" w:rsidRDefault="00B47C0D" w:rsidP="00742616">
            <w:pPr>
              <w:pStyle w:val="NormalWeb"/>
              <w:spacing w:before="60" w:beforeAutospacing="0" w:after="0" w:afterAutospacing="0" w:line="312" w:lineRule="auto"/>
              <w:rPr>
                <w:b/>
                <w:bCs/>
              </w:rPr>
            </w:pPr>
            <w:r>
              <w:t>Infestation caused by aphid and other pests</w:t>
            </w:r>
          </w:p>
        </w:tc>
        <w:tc>
          <w:tcPr>
            <w:tcW w:w="686" w:type="pct"/>
            <w:vAlign w:val="center"/>
          </w:tcPr>
          <w:p w14:paraId="36A94008" w14:textId="77777777" w:rsidR="00B47C0D" w:rsidRDefault="00B47C0D" w:rsidP="00742616">
            <w:pPr>
              <w:pStyle w:val="NormalWeb"/>
              <w:spacing w:before="60" w:beforeAutospacing="0" w:after="0" w:afterAutospacing="0" w:line="312" w:lineRule="auto"/>
              <w:jc w:val="center"/>
            </w:pPr>
            <w:r>
              <w:t>79.23</w:t>
            </w:r>
          </w:p>
        </w:tc>
        <w:tc>
          <w:tcPr>
            <w:tcW w:w="504" w:type="pct"/>
            <w:vAlign w:val="center"/>
          </w:tcPr>
          <w:p w14:paraId="160A4D59" w14:textId="77777777" w:rsidR="00B47C0D" w:rsidRDefault="00B47C0D" w:rsidP="00742616">
            <w:pPr>
              <w:pStyle w:val="NormalWeb"/>
              <w:spacing w:before="60" w:beforeAutospacing="0" w:after="0" w:afterAutospacing="0" w:line="312" w:lineRule="auto"/>
              <w:jc w:val="center"/>
            </w:pPr>
            <w:r>
              <w:t>Ⅱ</w:t>
            </w:r>
          </w:p>
        </w:tc>
      </w:tr>
    </w:tbl>
    <w:p w14:paraId="2E4820F7" w14:textId="77777777" w:rsidR="00844EAE" w:rsidRDefault="00B47C0D" w:rsidP="00844EAE">
      <w:pPr>
        <w:pStyle w:val="NormalWeb"/>
        <w:spacing w:before="240" w:beforeAutospacing="0" w:after="0" w:afterAutospacing="0" w:line="360" w:lineRule="auto"/>
        <w:jc w:val="both"/>
        <w:rPr>
          <w:b/>
        </w:rPr>
      </w:pPr>
      <w:r>
        <w:rPr>
          <w:b/>
        </w:rPr>
        <w:t>Constraints faced by farmers in marketing of rapeseed and mustard</w:t>
      </w:r>
    </w:p>
    <w:p w14:paraId="202574F4" w14:textId="4AEA658E" w:rsidR="00B47C0D" w:rsidRPr="00844EAE" w:rsidRDefault="00B47C0D" w:rsidP="00844EAE">
      <w:pPr>
        <w:pStyle w:val="NormalWeb"/>
        <w:spacing w:before="240" w:beforeAutospacing="0" w:after="0" w:afterAutospacing="0" w:line="360" w:lineRule="auto"/>
        <w:jc w:val="both"/>
        <w:rPr>
          <w:b/>
        </w:rPr>
      </w:pPr>
      <w:r>
        <w:rPr>
          <w:bCs/>
        </w:rPr>
        <w:t>Constraints faced by farmers in marketing of rapeseed and mustard</w:t>
      </w:r>
      <w:r>
        <w:t xml:space="preserve"> </w:t>
      </w:r>
      <w:r w:rsidR="00D13179">
        <w:t xml:space="preserve">have been depicted in </w:t>
      </w:r>
      <w:r w:rsidR="00D13179" w:rsidRPr="0091667E">
        <w:t>table</w:t>
      </w:r>
      <w:r w:rsidR="00D13179">
        <w:t xml:space="preserve"> </w:t>
      </w:r>
      <w:r w:rsidR="0091667E">
        <w:t>5</w:t>
      </w:r>
      <w:r>
        <w:t xml:space="preserve">. The most significant constraint perceived by farmers was the distant location of market places, with the highest Garrett score of 62.47. Majority of farmers have to travel long distances to sell their produce, which not only increases transportation costs but also reduces their effective returns. The second major concern was the ineffective implementation of government support schemes like MSP (Minimum Support Price) with a score of scoring 59.24. This reflects dissatisfaction with current market prices, likely due to poor demand-supply balance or lack of effective procurement mechanisms. The third-ranked constraint as non-remunerative prices received for their produce (54.78). Untimely payments by village traders (49.16) ranked as fourth and a lack of access to real-time and accurate marketing information (38.21) as fifth constraint which limits their ability to negotiate better deals or choose optimal market timings. High transportation and labour charges the least ranked constraint (32.15). These charges further reduce the profit earned by farmers, especially smallholders who transport low volumes. </w:t>
      </w:r>
      <w:r>
        <w:rPr>
          <w:lang w:bidi="hi-IN"/>
        </w:rPr>
        <w:t xml:space="preserve">These findings are consistent with the findings of Sharma </w:t>
      </w:r>
      <w:r>
        <w:rPr>
          <w:i/>
          <w:iCs/>
          <w:lang w:bidi="hi-IN"/>
        </w:rPr>
        <w:t>et al.</w:t>
      </w:r>
      <w:r>
        <w:rPr>
          <w:lang w:bidi="hi-IN"/>
        </w:rPr>
        <w:t xml:space="preserve"> (2019) on constraints in rapeseed and mustard production, marketing, and processing in Morena district, Madhya Pradesh, and Kumar </w:t>
      </w:r>
      <w:r>
        <w:rPr>
          <w:i/>
          <w:iCs/>
          <w:lang w:bidi="hi-IN"/>
        </w:rPr>
        <w:t>et al.</w:t>
      </w:r>
      <w:r>
        <w:rPr>
          <w:lang w:bidi="hi-IN"/>
        </w:rPr>
        <w:t xml:space="preserve"> (2022) in Bhiwani and </w:t>
      </w:r>
      <w:proofErr w:type="spellStart"/>
      <w:r>
        <w:rPr>
          <w:lang w:bidi="hi-IN"/>
        </w:rPr>
        <w:t>Mahendragarh</w:t>
      </w:r>
      <w:proofErr w:type="spellEnd"/>
      <w:r>
        <w:rPr>
          <w:lang w:bidi="hi-IN"/>
        </w:rPr>
        <w:t xml:space="preserve"> districts, Haryana.</w:t>
      </w:r>
    </w:p>
    <w:p w14:paraId="58048A95" w14:textId="1DBE7C15" w:rsidR="00B47C0D" w:rsidRDefault="00D13179" w:rsidP="00B47C0D">
      <w:pPr>
        <w:pStyle w:val="NormalWeb"/>
        <w:spacing w:before="160" w:beforeAutospacing="0" w:after="0" w:afterAutospacing="0" w:line="360" w:lineRule="auto"/>
        <w:jc w:val="both"/>
        <w:rPr>
          <w:b/>
          <w:bCs/>
        </w:rPr>
      </w:pPr>
      <w:r w:rsidRPr="0091667E">
        <w:rPr>
          <w:b/>
          <w:bCs/>
        </w:rPr>
        <w:t>Table</w:t>
      </w:r>
      <w:r>
        <w:rPr>
          <w:b/>
          <w:bCs/>
        </w:rPr>
        <w:t xml:space="preserve"> </w:t>
      </w:r>
      <w:r w:rsidR="0091667E">
        <w:rPr>
          <w:b/>
          <w:bCs/>
        </w:rPr>
        <w:t>5</w:t>
      </w:r>
      <w:r w:rsidR="00B47C0D">
        <w:rPr>
          <w:b/>
          <w:bCs/>
        </w:rPr>
        <w:t xml:space="preserve">: </w:t>
      </w:r>
      <w:r w:rsidR="00B47C0D">
        <w:rPr>
          <w:b/>
        </w:rPr>
        <w:t>Constraints faced by farmers in marketing of rapeseed and mustard</w:t>
      </w:r>
    </w:p>
    <w:tbl>
      <w:tblPr>
        <w:tblStyle w:val="TableGrid"/>
        <w:tblW w:w="834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5220"/>
        <w:gridCol w:w="1215"/>
        <w:gridCol w:w="1026"/>
      </w:tblGrid>
      <w:tr w:rsidR="00B47C0D" w14:paraId="100A99BE" w14:textId="77777777" w:rsidTr="00742616">
        <w:tc>
          <w:tcPr>
            <w:tcW w:w="882" w:type="dxa"/>
            <w:vAlign w:val="center"/>
          </w:tcPr>
          <w:p w14:paraId="41455D15" w14:textId="77777777" w:rsidR="00B47C0D" w:rsidRDefault="00B47C0D" w:rsidP="00742616">
            <w:pPr>
              <w:pStyle w:val="NormalWeb"/>
              <w:spacing w:before="60" w:beforeAutospacing="0" w:after="0" w:afterAutospacing="0" w:line="360" w:lineRule="auto"/>
              <w:jc w:val="center"/>
              <w:rPr>
                <w:b/>
              </w:rPr>
            </w:pPr>
            <w:r>
              <w:rPr>
                <w:b/>
              </w:rPr>
              <w:t>S. No.</w:t>
            </w:r>
          </w:p>
        </w:tc>
        <w:tc>
          <w:tcPr>
            <w:tcW w:w="5220" w:type="dxa"/>
            <w:vAlign w:val="center"/>
          </w:tcPr>
          <w:p w14:paraId="1D10B823" w14:textId="77777777" w:rsidR="00B47C0D" w:rsidRDefault="00B47C0D" w:rsidP="00742616">
            <w:pPr>
              <w:pStyle w:val="NormalWeb"/>
              <w:spacing w:before="60" w:beforeAutospacing="0" w:after="0" w:afterAutospacing="0" w:line="360" w:lineRule="auto"/>
              <w:jc w:val="center"/>
              <w:rPr>
                <w:b/>
              </w:rPr>
            </w:pPr>
            <w:r>
              <w:rPr>
                <w:b/>
              </w:rPr>
              <w:t>Constraints</w:t>
            </w:r>
          </w:p>
        </w:tc>
        <w:tc>
          <w:tcPr>
            <w:tcW w:w="1215" w:type="dxa"/>
            <w:vAlign w:val="center"/>
          </w:tcPr>
          <w:p w14:paraId="2574D176" w14:textId="77777777" w:rsidR="00B47C0D" w:rsidRDefault="00B47C0D" w:rsidP="00742616">
            <w:pPr>
              <w:pStyle w:val="TableParagraph"/>
              <w:spacing w:before="60" w:line="360" w:lineRule="auto"/>
              <w:ind w:left="0"/>
              <w:rPr>
                <w:b/>
                <w:sz w:val="24"/>
                <w:szCs w:val="24"/>
              </w:rPr>
            </w:pPr>
            <w:r>
              <w:rPr>
                <w:b/>
                <w:spacing w:val="-1"/>
                <w:sz w:val="24"/>
                <w:szCs w:val="24"/>
              </w:rPr>
              <w:t>Garrett’s</w:t>
            </w:r>
            <w:r>
              <w:rPr>
                <w:b/>
                <w:spacing w:val="-57"/>
                <w:sz w:val="24"/>
                <w:szCs w:val="24"/>
              </w:rPr>
              <w:t xml:space="preserve"> </w:t>
            </w:r>
            <w:r>
              <w:rPr>
                <w:b/>
                <w:sz w:val="24"/>
                <w:szCs w:val="24"/>
              </w:rPr>
              <w:t>Score</w:t>
            </w:r>
          </w:p>
        </w:tc>
        <w:tc>
          <w:tcPr>
            <w:tcW w:w="1026" w:type="dxa"/>
            <w:vAlign w:val="center"/>
          </w:tcPr>
          <w:p w14:paraId="0D945EEE" w14:textId="77777777" w:rsidR="00B47C0D" w:rsidRDefault="00B47C0D" w:rsidP="00742616">
            <w:pPr>
              <w:pStyle w:val="TableParagraph"/>
              <w:spacing w:before="60" w:line="360" w:lineRule="auto"/>
              <w:ind w:left="0"/>
              <w:rPr>
                <w:b/>
                <w:sz w:val="24"/>
                <w:szCs w:val="24"/>
              </w:rPr>
            </w:pPr>
            <w:r>
              <w:rPr>
                <w:b/>
                <w:sz w:val="24"/>
                <w:szCs w:val="24"/>
              </w:rPr>
              <w:t>Ranks</w:t>
            </w:r>
          </w:p>
        </w:tc>
      </w:tr>
      <w:tr w:rsidR="00B47C0D" w14:paraId="5CCCE043" w14:textId="77777777" w:rsidTr="00742616">
        <w:tc>
          <w:tcPr>
            <w:tcW w:w="882" w:type="dxa"/>
          </w:tcPr>
          <w:p w14:paraId="01B8DA3B" w14:textId="77777777" w:rsidR="00B47C0D" w:rsidRDefault="00B47C0D" w:rsidP="00742616">
            <w:pPr>
              <w:pStyle w:val="NormalWeb"/>
              <w:spacing w:before="60" w:beforeAutospacing="0" w:after="0" w:afterAutospacing="0" w:line="360" w:lineRule="auto"/>
              <w:jc w:val="center"/>
              <w:rPr>
                <w:bCs/>
              </w:rPr>
            </w:pPr>
            <w:r>
              <w:rPr>
                <w:bCs/>
              </w:rPr>
              <w:t>1</w:t>
            </w:r>
          </w:p>
        </w:tc>
        <w:tc>
          <w:tcPr>
            <w:tcW w:w="5220" w:type="dxa"/>
          </w:tcPr>
          <w:p w14:paraId="2B98B27F" w14:textId="77777777" w:rsidR="00B47C0D" w:rsidRDefault="00B47C0D" w:rsidP="00742616">
            <w:pPr>
              <w:pStyle w:val="NormalWeb"/>
              <w:spacing w:before="60" w:beforeAutospacing="0" w:after="0" w:afterAutospacing="0" w:line="360" w:lineRule="auto"/>
              <w:jc w:val="both"/>
              <w:rPr>
                <w:bCs/>
              </w:rPr>
            </w:pPr>
            <w:r>
              <w:rPr>
                <w:bCs/>
              </w:rPr>
              <w:t>Lack of marketing information of produce</w:t>
            </w:r>
          </w:p>
        </w:tc>
        <w:tc>
          <w:tcPr>
            <w:tcW w:w="1215" w:type="dxa"/>
          </w:tcPr>
          <w:p w14:paraId="1C047A4C" w14:textId="77777777" w:rsidR="00B47C0D" w:rsidRDefault="00B47C0D" w:rsidP="00742616">
            <w:pPr>
              <w:pStyle w:val="NormalWeb"/>
              <w:spacing w:before="60" w:beforeAutospacing="0" w:after="0" w:afterAutospacing="0" w:line="360" w:lineRule="auto"/>
              <w:jc w:val="center"/>
              <w:rPr>
                <w:bCs/>
              </w:rPr>
            </w:pPr>
            <w:r>
              <w:rPr>
                <w:bCs/>
              </w:rPr>
              <w:t>38.21</w:t>
            </w:r>
          </w:p>
        </w:tc>
        <w:tc>
          <w:tcPr>
            <w:tcW w:w="1026" w:type="dxa"/>
          </w:tcPr>
          <w:p w14:paraId="72D47D03" w14:textId="77777777" w:rsidR="00B47C0D" w:rsidRDefault="00B47C0D" w:rsidP="00742616">
            <w:pPr>
              <w:pStyle w:val="NormalWeb"/>
              <w:spacing w:before="60" w:beforeAutospacing="0" w:after="0" w:afterAutospacing="0" w:line="360" w:lineRule="auto"/>
              <w:jc w:val="center"/>
              <w:rPr>
                <w:bCs/>
              </w:rPr>
            </w:pPr>
            <w:r>
              <w:rPr>
                <w:bCs/>
              </w:rPr>
              <w:t>Ⅴ</w:t>
            </w:r>
          </w:p>
        </w:tc>
      </w:tr>
      <w:tr w:rsidR="00B47C0D" w14:paraId="7BF0D47A" w14:textId="77777777" w:rsidTr="00742616">
        <w:tc>
          <w:tcPr>
            <w:tcW w:w="882" w:type="dxa"/>
          </w:tcPr>
          <w:p w14:paraId="3AC45410" w14:textId="77777777" w:rsidR="00B47C0D" w:rsidRDefault="00B47C0D" w:rsidP="00742616">
            <w:pPr>
              <w:pStyle w:val="NormalWeb"/>
              <w:spacing w:before="60" w:beforeAutospacing="0" w:after="0" w:afterAutospacing="0" w:line="360" w:lineRule="auto"/>
              <w:jc w:val="center"/>
              <w:rPr>
                <w:bCs/>
              </w:rPr>
            </w:pPr>
            <w:r>
              <w:rPr>
                <w:bCs/>
              </w:rPr>
              <w:t>2</w:t>
            </w:r>
          </w:p>
        </w:tc>
        <w:tc>
          <w:tcPr>
            <w:tcW w:w="5220" w:type="dxa"/>
          </w:tcPr>
          <w:p w14:paraId="18D9CEF8" w14:textId="77777777" w:rsidR="00B47C0D" w:rsidRDefault="00B47C0D" w:rsidP="00742616">
            <w:pPr>
              <w:pStyle w:val="NormalWeb"/>
              <w:spacing w:before="60" w:beforeAutospacing="0" w:after="0" w:afterAutospacing="0" w:line="360" w:lineRule="auto"/>
              <w:jc w:val="both"/>
              <w:rPr>
                <w:b/>
              </w:rPr>
            </w:pPr>
            <w:r>
              <w:t>Ineffective implementation of government support schemes like MSP</w:t>
            </w:r>
          </w:p>
        </w:tc>
        <w:tc>
          <w:tcPr>
            <w:tcW w:w="1215" w:type="dxa"/>
          </w:tcPr>
          <w:p w14:paraId="76E5BBCF" w14:textId="77777777" w:rsidR="00B47C0D" w:rsidRDefault="00B47C0D" w:rsidP="00742616">
            <w:pPr>
              <w:pStyle w:val="NormalWeb"/>
              <w:spacing w:before="60" w:beforeAutospacing="0" w:after="0" w:afterAutospacing="0" w:line="360" w:lineRule="auto"/>
              <w:jc w:val="center"/>
            </w:pPr>
            <w:r>
              <w:t>59.24</w:t>
            </w:r>
          </w:p>
        </w:tc>
        <w:tc>
          <w:tcPr>
            <w:tcW w:w="1026" w:type="dxa"/>
          </w:tcPr>
          <w:p w14:paraId="6662EB7C" w14:textId="77777777" w:rsidR="00B47C0D" w:rsidRDefault="00B47C0D" w:rsidP="00742616">
            <w:pPr>
              <w:pStyle w:val="NormalWeb"/>
              <w:spacing w:before="60" w:beforeAutospacing="0" w:after="0" w:afterAutospacing="0" w:line="360" w:lineRule="auto"/>
              <w:jc w:val="center"/>
            </w:pPr>
            <w:r>
              <w:t>Ⅱ</w:t>
            </w:r>
          </w:p>
        </w:tc>
      </w:tr>
      <w:tr w:rsidR="00B47C0D" w14:paraId="6F86E454" w14:textId="77777777" w:rsidTr="00742616">
        <w:tc>
          <w:tcPr>
            <w:tcW w:w="882" w:type="dxa"/>
          </w:tcPr>
          <w:p w14:paraId="611443C1" w14:textId="77777777" w:rsidR="00B47C0D" w:rsidRDefault="00B47C0D" w:rsidP="00742616">
            <w:pPr>
              <w:pStyle w:val="NormalWeb"/>
              <w:spacing w:before="60" w:beforeAutospacing="0" w:after="0" w:afterAutospacing="0" w:line="360" w:lineRule="auto"/>
              <w:jc w:val="center"/>
              <w:rPr>
                <w:bCs/>
              </w:rPr>
            </w:pPr>
            <w:r>
              <w:rPr>
                <w:bCs/>
              </w:rPr>
              <w:t>3</w:t>
            </w:r>
          </w:p>
        </w:tc>
        <w:tc>
          <w:tcPr>
            <w:tcW w:w="5220" w:type="dxa"/>
          </w:tcPr>
          <w:p w14:paraId="617831A1" w14:textId="77777777" w:rsidR="00B47C0D" w:rsidRDefault="00B47C0D" w:rsidP="00742616">
            <w:pPr>
              <w:pStyle w:val="NormalWeb"/>
              <w:spacing w:before="60" w:beforeAutospacing="0" w:after="0" w:afterAutospacing="0" w:line="360" w:lineRule="auto"/>
              <w:jc w:val="both"/>
              <w:rPr>
                <w:b/>
              </w:rPr>
            </w:pPr>
            <w:r>
              <w:t>High transportation and labour charges</w:t>
            </w:r>
          </w:p>
        </w:tc>
        <w:tc>
          <w:tcPr>
            <w:tcW w:w="1215" w:type="dxa"/>
          </w:tcPr>
          <w:p w14:paraId="5B14EA9E" w14:textId="77777777" w:rsidR="00B47C0D" w:rsidRDefault="00B47C0D" w:rsidP="00742616">
            <w:pPr>
              <w:pStyle w:val="NormalWeb"/>
              <w:spacing w:before="60" w:beforeAutospacing="0" w:after="0" w:afterAutospacing="0" w:line="360" w:lineRule="auto"/>
              <w:jc w:val="center"/>
            </w:pPr>
            <w:r>
              <w:t>32.15</w:t>
            </w:r>
          </w:p>
        </w:tc>
        <w:tc>
          <w:tcPr>
            <w:tcW w:w="1026" w:type="dxa"/>
          </w:tcPr>
          <w:p w14:paraId="4C799646" w14:textId="77777777" w:rsidR="00B47C0D" w:rsidRDefault="00B47C0D" w:rsidP="00742616">
            <w:pPr>
              <w:pStyle w:val="NormalWeb"/>
              <w:spacing w:before="60" w:beforeAutospacing="0" w:after="0" w:afterAutospacing="0" w:line="360" w:lineRule="auto"/>
              <w:jc w:val="center"/>
            </w:pPr>
            <w:r>
              <w:t>Ⅵ</w:t>
            </w:r>
          </w:p>
        </w:tc>
      </w:tr>
      <w:tr w:rsidR="00B47C0D" w14:paraId="7750AA18" w14:textId="77777777" w:rsidTr="00742616">
        <w:tc>
          <w:tcPr>
            <w:tcW w:w="882" w:type="dxa"/>
          </w:tcPr>
          <w:p w14:paraId="24F24FBF" w14:textId="77777777" w:rsidR="00B47C0D" w:rsidRDefault="00B47C0D" w:rsidP="00742616">
            <w:pPr>
              <w:pStyle w:val="NormalWeb"/>
              <w:spacing w:before="60" w:beforeAutospacing="0" w:after="0" w:afterAutospacing="0" w:line="360" w:lineRule="auto"/>
              <w:jc w:val="center"/>
              <w:rPr>
                <w:bCs/>
              </w:rPr>
            </w:pPr>
            <w:r>
              <w:rPr>
                <w:bCs/>
              </w:rPr>
              <w:t>4</w:t>
            </w:r>
          </w:p>
        </w:tc>
        <w:tc>
          <w:tcPr>
            <w:tcW w:w="5220" w:type="dxa"/>
          </w:tcPr>
          <w:p w14:paraId="7EEA1525" w14:textId="77777777" w:rsidR="00B47C0D" w:rsidRDefault="00B47C0D" w:rsidP="00742616">
            <w:pPr>
              <w:pStyle w:val="NormalWeb"/>
              <w:spacing w:before="60" w:beforeAutospacing="0" w:after="0" w:afterAutospacing="0" w:line="360" w:lineRule="auto"/>
              <w:jc w:val="both"/>
              <w:rPr>
                <w:b/>
              </w:rPr>
            </w:pPr>
            <w:r>
              <w:t>Un-timely payment of produce by village traders</w:t>
            </w:r>
          </w:p>
        </w:tc>
        <w:tc>
          <w:tcPr>
            <w:tcW w:w="1215" w:type="dxa"/>
          </w:tcPr>
          <w:p w14:paraId="753A2692" w14:textId="77777777" w:rsidR="00B47C0D" w:rsidRDefault="00B47C0D" w:rsidP="00742616">
            <w:pPr>
              <w:pStyle w:val="NormalWeb"/>
              <w:spacing w:before="60" w:beforeAutospacing="0" w:after="0" w:afterAutospacing="0" w:line="360" w:lineRule="auto"/>
              <w:jc w:val="center"/>
            </w:pPr>
            <w:r>
              <w:t>49.16</w:t>
            </w:r>
          </w:p>
        </w:tc>
        <w:tc>
          <w:tcPr>
            <w:tcW w:w="1026" w:type="dxa"/>
          </w:tcPr>
          <w:p w14:paraId="52E6B23D" w14:textId="77777777" w:rsidR="00B47C0D" w:rsidRDefault="00B47C0D" w:rsidP="00742616">
            <w:pPr>
              <w:pStyle w:val="NormalWeb"/>
              <w:spacing w:before="60" w:beforeAutospacing="0" w:after="0" w:afterAutospacing="0" w:line="360" w:lineRule="auto"/>
              <w:jc w:val="center"/>
            </w:pPr>
            <w:r>
              <w:t>Ⅳ</w:t>
            </w:r>
          </w:p>
        </w:tc>
      </w:tr>
      <w:tr w:rsidR="00B47C0D" w14:paraId="1E78B88E" w14:textId="77777777" w:rsidTr="00742616">
        <w:tc>
          <w:tcPr>
            <w:tcW w:w="882" w:type="dxa"/>
          </w:tcPr>
          <w:p w14:paraId="6C9A560C" w14:textId="77777777" w:rsidR="00B47C0D" w:rsidRDefault="00B47C0D" w:rsidP="00742616">
            <w:pPr>
              <w:pStyle w:val="NormalWeb"/>
              <w:spacing w:before="60" w:beforeAutospacing="0" w:after="0" w:afterAutospacing="0" w:line="360" w:lineRule="auto"/>
              <w:jc w:val="center"/>
              <w:rPr>
                <w:bCs/>
              </w:rPr>
            </w:pPr>
            <w:r>
              <w:rPr>
                <w:bCs/>
              </w:rPr>
              <w:lastRenderedPageBreak/>
              <w:t>5</w:t>
            </w:r>
          </w:p>
        </w:tc>
        <w:tc>
          <w:tcPr>
            <w:tcW w:w="5220" w:type="dxa"/>
          </w:tcPr>
          <w:p w14:paraId="77E409F6" w14:textId="77777777" w:rsidR="00B47C0D" w:rsidRDefault="00B47C0D" w:rsidP="00742616">
            <w:pPr>
              <w:pStyle w:val="NormalWeb"/>
              <w:spacing w:before="60" w:beforeAutospacing="0" w:after="0" w:afterAutospacing="0" w:line="360" w:lineRule="auto"/>
              <w:jc w:val="both"/>
              <w:rPr>
                <w:bCs/>
              </w:rPr>
            </w:pPr>
            <w:r>
              <w:t>Distant location of market places</w:t>
            </w:r>
          </w:p>
        </w:tc>
        <w:tc>
          <w:tcPr>
            <w:tcW w:w="1215" w:type="dxa"/>
          </w:tcPr>
          <w:p w14:paraId="025F0919" w14:textId="77777777" w:rsidR="00B47C0D" w:rsidRDefault="00B47C0D" w:rsidP="00742616">
            <w:pPr>
              <w:pStyle w:val="NormalWeb"/>
              <w:spacing w:before="60" w:beforeAutospacing="0" w:after="0" w:afterAutospacing="0" w:line="360" w:lineRule="auto"/>
              <w:jc w:val="center"/>
            </w:pPr>
            <w:r>
              <w:t>62.47</w:t>
            </w:r>
          </w:p>
        </w:tc>
        <w:tc>
          <w:tcPr>
            <w:tcW w:w="1026" w:type="dxa"/>
          </w:tcPr>
          <w:p w14:paraId="12ECB8C2" w14:textId="77777777" w:rsidR="00B47C0D" w:rsidRDefault="00B47C0D" w:rsidP="00742616">
            <w:pPr>
              <w:pStyle w:val="NormalWeb"/>
              <w:spacing w:before="60" w:beforeAutospacing="0" w:after="0" w:afterAutospacing="0" w:line="360" w:lineRule="auto"/>
              <w:jc w:val="center"/>
            </w:pPr>
            <w:r>
              <w:t>Ⅰ</w:t>
            </w:r>
          </w:p>
        </w:tc>
      </w:tr>
      <w:tr w:rsidR="00B47C0D" w14:paraId="4F8E6DF6" w14:textId="77777777" w:rsidTr="00742616">
        <w:tc>
          <w:tcPr>
            <w:tcW w:w="882" w:type="dxa"/>
          </w:tcPr>
          <w:p w14:paraId="184CF468" w14:textId="77777777" w:rsidR="00B47C0D" w:rsidRDefault="00B47C0D" w:rsidP="00742616">
            <w:pPr>
              <w:pStyle w:val="NormalWeb"/>
              <w:spacing w:before="60" w:beforeAutospacing="0" w:after="0" w:afterAutospacing="0" w:line="360" w:lineRule="auto"/>
              <w:jc w:val="center"/>
              <w:rPr>
                <w:bCs/>
              </w:rPr>
            </w:pPr>
            <w:r>
              <w:rPr>
                <w:bCs/>
              </w:rPr>
              <w:t>6</w:t>
            </w:r>
          </w:p>
        </w:tc>
        <w:tc>
          <w:tcPr>
            <w:tcW w:w="5220" w:type="dxa"/>
          </w:tcPr>
          <w:p w14:paraId="5B4904EF" w14:textId="77777777" w:rsidR="00B47C0D" w:rsidRDefault="00B47C0D" w:rsidP="00742616">
            <w:pPr>
              <w:pStyle w:val="NormalWeb"/>
              <w:spacing w:before="60" w:beforeAutospacing="0" w:after="0" w:afterAutospacing="0" w:line="360" w:lineRule="auto"/>
              <w:jc w:val="both"/>
              <w:rPr>
                <w:b/>
              </w:rPr>
            </w:pPr>
            <w:r>
              <w:t>Non-remunerative price of produce</w:t>
            </w:r>
          </w:p>
        </w:tc>
        <w:tc>
          <w:tcPr>
            <w:tcW w:w="1215" w:type="dxa"/>
          </w:tcPr>
          <w:p w14:paraId="1B4F25C9" w14:textId="77777777" w:rsidR="00B47C0D" w:rsidRDefault="00B47C0D" w:rsidP="00742616">
            <w:pPr>
              <w:pStyle w:val="NormalWeb"/>
              <w:spacing w:before="60" w:beforeAutospacing="0" w:after="0" w:afterAutospacing="0" w:line="360" w:lineRule="auto"/>
              <w:jc w:val="center"/>
            </w:pPr>
            <w:r>
              <w:t>54.78</w:t>
            </w:r>
          </w:p>
        </w:tc>
        <w:tc>
          <w:tcPr>
            <w:tcW w:w="1026" w:type="dxa"/>
          </w:tcPr>
          <w:p w14:paraId="46694525" w14:textId="77777777" w:rsidR="00B47C0D" w:rsidRDefault="00B47C0D" w:rsidP="00742616">
            <w:pPr>
              <w:pStyle w:val="NormalWeb"/>
              <w:spacing w:before="60" w:beforeAutospacing="0" w:after="0" w:afterAutospacing="0" w:line="360" w:lineRule="auto"/>
              <w:jc w:val="center"/>
            </w:pPr>
            <w:r>
              <w:t>Ⅲ</w:t>
            </w:r>
          </w:p>
        </w:tc>
      </w:tr>
    </w:tbl>
    <w:p w14:paraId="261D682F" w14:textId="77777777" w:rsidR="00B47C0D" w:rsidRDefault="00B47C0D" w:rsidP="00B47C0D">
      <w:pPr>
        <w:pStyle w:val="NormalWeb"/>
        <w:spacing w:before="400" w:beforeAutospacing="0" w:after="0" w:afterAutospacing="0" w:line="360" w:lineRule="auto"/>
        <w:rPr>
          <w:b/>
        </w:rPr>
      </w:pPr>
      <w:r>
        <w:rPr>
          <w:b/>
        </w:rPr>
        <w:t>Constraints faced by processors in processing of rapeseed and mustard</w:t>
      </w:r>
    </w:p>
    <w:p w14:paraId="5132A98A" w14:textId="15BBEB8C" w:rsidR="00B47C0D" w:rsidRDefault="00B47C0D" w:rsidP="00B47C0D">
      <w:pPr>
        <w:pStyle w:val="NormalWeb"/>
        <w:spacing w:before="160" w:beforeAutospacing="0" w:after="0" w:afterAutospacing="0" w:line="360" w:lineRule="auto"/>
        <w:ind w:firstLine="720"/>
        <w:jc w:val="both"/>
        <w:rPr>
          <w:lang w:bidi="hi-IN"/>
        </w:rPr>
      </w:pPr>
      <w:r>
        <w:t>Processors face a different set of constraints</w:t>
      </w:r>
      <w:r w:rsidR="00D13179">
        <w:t xml:space="preserve"> has been depicted in </w:t>
      </w:r>
      <w:r w:rsidR="00D13179" w:rsidRPr="0091667E">
        <w:t>table</w:t>
      </w:r>
      <w:r w:rsidR="00D13179">
        <w:t xml:space="preserve"> </w:t>
      </w:r>
      <w:r w:rsidR="0091667E">
        <w:t>6</w:t>
      </w:r>
      <w:r>
        <w:t xml:space="preserve">. Non-availability of produce throughout the year for processing unit as the most critical issue, with a Garrett score of 69.24. This suggests a need for better storage, contract farming or staggered procurement models. Stock limits on purchase of raw material with was observed as the second-ranked constraint with Garrett score 61.87. The third major concern was the high price of raw material with Garrett score 58.36. A lack of working capital with Garrett score 55.98 was fourth major constraints faced by processors. Lack of storage facilities of raw material with Garrett score of 51.76, poor quality of raw materials with Garrett score of 47.64, unavailability and irregular supply of electricity with Garrett score of 43.18, high Mandi tax on purchase of raw material with Garrett score of 38.81 were ranked as fifth, sixth, seventh and eight constraint face by processors in processing of rapeseed and mustard.  </w:t>
      </w:r>
      <w:r>
        <w:rPr>
          <w:lang w:bidi="hi-IN"/>
        </w:rPr>
        <w:t xml:space="preserve">These findings are consistent with the findings of Sharma </w:t>
      </w:r>
      <w:r>
        <w:rPr>
          <w:i/>
          <w:iCs/>
          <w:lang w:bidi="hi-IN"/>
        </w:rPr>
        <w:t>et al.</w:t>
      </w:r>
      <w:r>
        <w:rPr>
          <w:lang w:bidi="hi-IN"/>
        </w:rPr>
        <w:t xml:space="preserve"> (2019) on constraints in rapeseed and mustard production, marketing, and processing in Morena district, Madhya Pradesh, and Meena and </w:t>
      </w:r>
      <w:proofErr w:type="spellStart"/>
      <w:r>
        <w:rPr>
          <w:lang w:bidi="hi-IN"/>
        </w:rPr>
        <w:t>Burark</w:t>
      </w:r>
      <w:proofErr w:type="spellEnd"/>
      <w:r>
        <w:rPr>
          <w:lang w:bidi="hi-IN"/>
        </w:rPr>
        <w:t xml:space="preserve"> (2010) in soybean processing in Kota district, Rajasthan.</w:t>
      </w:r>
    </w:p>
    <w:p w14:paraId="1F9F0480" w14:textId="77777777" w:rsidR="00B47C0D" w:rsidRDefault="00B47C0D" w:rsidP="00B47C0D">
      <w:pPr>
        <w:pStyle w:val="NormalWeb"/>
        <w:spacing w:before="240" w:beforeAutospacing="0" w:after="0" w:afterAutospacing="0" w:line="360" w:lineRule="auto"/>
        <w:ind w:firstLine="720"/>
        <w:jc w:val="both"/>
      </w:pPr>
      <w:r>
        <w:t xml:space="preserve">The study identifies and ranks the major constraints faced by rapeseed and mustard farmers and processors using Garrett ranking. In production, the most severe challenges include crop damaged by wild animals, pest infestations (especially aphids), and </w:t>
      </w:r>
      <w:proofErr w:type="spellStart"/>
      <w:r>
        <w:t>unfavorable</w:t>
      </w:r>
      <w:proofErr w:type="spellEnd"/>
      <w:r>
        <w:t xml:space="preserve"> weather conditions. Labour shortages, inadequate knowledge of fertilizer application, limited irrigation water and poor seed quality also hinder productivity.</w:t>
      </w:r>
    </w:p>
    <w:p w14:paraId="327C7586" w14:textId="463F57AA" w:rsidR="00B47C0D" w:rsidRDefault="00D13179" w:rsidP="00B47C0D">
      <w:pPr>
        <w:pStyle w:val="NormalWeb"/>
        <w:spacing w:before="160" w:beforeAutospacing="0" w:after="0" w:afterAutospacing="0" w:line="360" w:lineRule="auto"/>
        <w:jc w:val="both"/>
      </w:pPr>
      <w:r w:rsidRPr="0091667E">
        <w:rPr>
          <w:b/>
        </w:rPr>
        <w:t>Table</w:t>
      </w:r>
      <w:r>
        <w:rPr>
          <w:b/>
        </w:rPr>
        <w:t xml:space="preserve"> </w:t>
      </w:r>
      <w:r w:rsidR="0091667E">
        <w:rPr>
          <w:b/>
        </w:rPr>
        <w:t>6</w:t>
      </w:r>
      <w:r w:rsidR="00B47C0D">
        <w:rPr>
          <w:b/>
        </w:rPr>
        <w:t>: Constraints faced by processors in rapeseed and mustard processing</w:t>
      </w:r>
    </w:p>
    <w:tbl>
      <w:tblPr>
        <w:tblStyle w:val="TableGrid"/>
        <w:tblW w:w="4812"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949"/>
        <w:gridCol w:w="1240"/>
        <w:gridCol w:w="1034"/>
      </w:tblGrid>
      <w:tr w:rsidR="00B47C0D" w:rsidRPr="00B47C0D" w14:paraId="404000FE" w14:textId="77777777" w:rsidTr="00742616">
        <w:trPr>
          <w:trHeight w:val="692"/>
        </w:trPr>
        <w:tc>
          <w:tcPr>
            <w:tcW w:w="378" w:type="pct"/>
            <w:vAlign w:val="center"/>
          </w:tcPr>
          <w:p w14:paraId="6BB5530B" w14:textId="77777777" w:rsidR="00B47C0D" w:rsidRPr="00B47C0D" w:rsidRDefault="00B47C0D" w:rsidP="00742616">
            <w:pPr>
              <w:pStyle w:val="NormalWeb"/>
              <w:spacing w:beforeAutospacing="0" w:after="0" w:afterAutospacing="0" w:line="360" w:lineRule="auto"/>
              <w:jc w:val="center"/>
              <w:rPr>
                <w:b/>
              </w:rPr>
            </w:pPr>
            <w:r w:rsidRPr="00B47C0D">
              <w:rPr>
                <w:b/>
              </w:rPr>
              <w:t>S. No.</w:t>
            </w:r>
          </w:p>
        </w:tc>
        <w:tc>
          <w:tcPr>
            <w:tcW w:w="3344" w:type="pct"/>
            <w:vAlign w:val="center"/>
          </w:tcPr>
          <w:p w14:paraId="263FC422" w14:textId="77777777" w:rsidR="00B47C0D" w:rsidRPr="00B47C0D" w:rsidRDefault="00B47C0D" w:rsidP="00742616">
            <w:pPr>
              <w:pStyle w:val="NormalWeb"/>
              <w:spacing w:beforeAutospacing="0" w:after="0" w:afterAutospacing="0" w:line="360" w:lineRule="auto"/>
              <w:jc w:val="center"/>
              <w:rPr>
                <w:b/>
              </w:rPr>
            </w:pPr>
            <w:r w:rsidRPr="00B47C0D">
              <w:rPr>
                <w:b/>
              </w:rPr>
              <w:t>Constraints</w:t>
            </w:r>
          </w:p>
        </w:tc>
        <w:tc>
          <w:tcPr>
            <w:tcW w:w="697" w:type="pct"/>
            <w:vAlign w:val="center"/>
          </w:tcPr>
          <w:p w14:paraId="77541EFF" w14:textId="77777777" w:rsidR="00B47C0D" w:rsidRPr="00B47C0D" w:rsidRDefault="00B47C0D" w:rsidP="00742616">
            <w:pPr>
              <w:pStyle w:val="TableParagraph"/>
              <w:spacing w:before="100" w:line="360" w:lineRule="auto"/>
              <w:ind w:left="0"/>
              <w:rPr>
                <w:b/>
                <w:sz w:val="24"/>
                <w:szCs w:val="24"/>
              </w:rPr>
            </w:pPr>
            <w:r w:rsidRPr="00B47C0D">
              <w:rPr>
                <w:b/>
                <w:spacing w:val="-1"/>
                <w:sz w:val="24"/>
                <w:szCs w:val="24"/>
              </w:rPr>
              <w:t>Garrett’s</w:t>
            </w:r>
            <w:r w:rsidRPr="00B47C0D">
              <w:rPr>
                <w:b/>
                <w:spacing w:val="-57"/>
                <w:sz w:val="24"/>
                <w:szCs w:val="24"/>
              </w:rPr>
              <w:t xml:space="preserve"> </w:t>
            </w:r>
            <w:r w:rsidRPr="00B47C0D">
              <w:rPr>
                <w:b/>
                <w:sz w:val="24"/>
                <w:szCs w:val="24"/>
              </w:rPr>
              <w:t>Score</w:t>
            </w:r>
          </w:p>
        </w:tc>
        <w:tc>
          <w:tcPr>
            <w:tcW w:w="581" w:type="pct"/>
            <w:vAlign w:val="center"/>
          </w:tcPr>
          <w:p w14:paraId="713603E3" w14:textId="77777777" w:rsidR="00B47C0D" w:rsidRPr="00B47C0D" w:rsidRDefault="00B47C0D" w:rsidP="00742616">
            <w:pPr>
              <w:pStyle w:val="TableParagraph"/>
              <w:spacing w:before="100" w:line="360" w:lineRule="auto"/>
              <w:ind w:left="0"/>
              <w:rPr>
                <w:b/>
                <w:sz w:val="24"/>
                <w:szCs w:val="24"/>
              </w:rPr>
            </w:pPr>
            <w:r w:rsidRPr="00B47C0D">
              <w:rPr>
                <w:b/>
                <w:sz w:val="24"/>
                <w:szCs w:val="24"/>
              </w:rPr>
              <w:t>Ranks</w:t>
            </w:r>
          </w:p>
        </w:tc>
      </w:tr>
      <w:tr w:rsidR="00B47C0D" w:rsidRPr="00B47C0D" w14:paraId="5B39C6C5" w14:textId="77777777" w:rsidTr="00742616">
        <w:tc>
          <w:tcPr>
            <w:tcW w:w="378" w:type="pct"/>
          </w:tcPr>
          <w:p w14:paraId="7272EEE8" w14:textId="77777777" w:rsidR="00B47C0D" w:rsidRPr="00B47C0D" w:rsidRDefault="00B47C0D" w:rsidP="00742616">
            <w:pPr>
              <w:pStyle w:val="NormalWeb"/>
              <w:spacing w:beforeAutospacing="0" w:after="0" w:afterAutospacing="0" w:line="360" w:lineRule="auto"/>
              <w:jc w:val="center"/>
              <w:rPr>
                <w:bCs/>
              </w:rPr>
            </w:pPr>
            <w:r w:rsidRPr="00B47C0D">
              <w:rPr>
                <w:bCs/>
              </w:rPr>
              <w:t>1</w:t>
            </w:r>
          </w:p>
        </w:tc>
        <w:tc>
          <w:tcPr>
            <w:tcW w:w="3344" w:type="pct"/>
          </w:tcPr>
          <w:p w14:paraId="3E4423EE"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Lack of storage facilities of raw material</w:t>
            </w:r>
          </w:p>
        </w:tc>
        <w:tc>
          <w:tcPr>
            <w:tcW w:w="697" w:type="pct"/>
            <w:vAlign w:val="center"/>
          </w:tcPr>
          <w:p w14:paraId="57233FCB"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51.76</w:t>
            </w:r>
          </w:p>
        </w:tc>
        <w:tc>
          <w:tcPr>
            <w:tcW w:w="581" w:type="pct"/>
            <w:vAlign w:val="center"/>
          </w:tcPr>
          <w:p w14:paraId="7E5342E2"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Ⅴ</w:t>
            </w:r>
          </w:p>
        </w:tc>
      </w:tr>
      <w:tr w:rsidR="00B47C0D" w:rsidRPr="00B47C0D" w14:paraId="78EE2C79" w14:textId="77777777" w:rsidTr="00742616">
        <w:tc>
          <w:tcPr>
            <w:tcW w:w="378" w:type="pct"/>
          </w:tcPr>
          <w:p w14:paraId="528B5858" w14:textId="77777777" w:rsidR="00B47C0D" w:rsidRPr="00B47C0D" w:rsidRDefault="00B47C0D" w:rsidP="00742616">
            <w:pPr>
              <w:pStyle w:val="NormalWeb"/>
              <w:spacing w:beforeAutospacing="0" w:after="0" w:afterAutospacing="0" w:line="360" w:lineRule="auto"/>
              <w:jc w:val="center"/>
              <w:rPr>
                <w:bCs/>
              </w:rPr>
            </w:pPr>
            <w:r w:rsidRPr="00B47C0D">
              <w:rPr>
                <w:bCs/>
              </w:rPr>
              <w:t>2</w:t>
            </w:r>
          </w:p>
        </w:tc>
        <w:tc>
          <w:tcPr>
            <w:tcW w:w="3344" w:type="pct"/>
          </w:tcPr>
          <w:p w14:paraId="46C90D92" w14:textId="77777777" w:rsidR="00B47C0D" w:rsidRPr="00B47C0D" w:rsidRDefault="00B47C0D" w:rsidP="00742616">
            <w:pPr>
              <w:pStyle w:val="NormalWeb"/>
              <w:spacing w:beforeAutospacing="0" w:after="0" w:afterAutospacing="0" w:line="360" w:lineRule="auto"/>
              <w:jc w:val="both"/>
              <w:rPr>
                <w:bCs/>
              </w:rPr>
            </w:pPr>
            <w:r w:rsidRPr="00B47C0D">
              <w:rPr>
                <w:bCs/>
              </w:rPr>
              <w:t>Stock limit on purchase raw material</w:t>
            </w:r>
          </w:p>
        </w:tc>
        <w:tc>
          <w:tcPr>
            <w:tcW w:w="697" w:type="pct"/>
            <w:vAlign w:val="center"/>
          </w:tcPr>
          <w:p w14:paraId="2A1A7F92"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61.87</w:t>
            </w:r>
          </w:p>
        </w:tc>
        <w:tc>
          <w:tcPr>
            <w:tcW w:w="581" w:type="pct"/>
            <w:vAlign w:val="center"/>
          </w:tcPr>
          <w:p w14:paraId="559CBC3C"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Ⅱ</w:t>
            </w:r>
          </w:p>
        </w:tc>
      </w:tr>
      <w:tr w:rsidR="00B47C0D" w:rsidRPr="00B47C0D" w14:paraId="2EEB7DDE" w14:textId="77777777" w:rsidTr="00742616">
        <w:tc>
          <w:tcPr>
            <w:tcW w:w="378" w:type="pct"/>
          </w:tcPr>
          <w:p w14:paraId="642D26A0" w14:textId="77777777" w:rsidR="00B47C0D" w:rsidRPr="00B47C0D" w:rsidRDefault="00B47C0D" w:rsidP="00742616">
            <w:pPr>
              <w:pStyle w:val="NormalWeb"/>
              <w:spacing w:beforeAutospacing="0" w:after="0" w:afterAutospacing="0" w:line="360" w:lineRule="auto"/>
              <w:jc w:val="center"/>
              <w:rPr>
                <w:bCs/>
              </w:rPr>
            </w:pPr>
            <w:r w:rsidRPr="00B47C0D">
              <w:rPr>
                <w:bCs/>
              </w:rPr>
              <w:t>3</w:t>
            </w:r>
          </w:p>
        </w:tc>
        <w:tc>
          <w:tcPr>
            <w:tcW w:w="3344" w:type="pct"/>
          </w:tcPr>
          <w:p w14:paraId="332FADF4"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Lack of working capital</w:t>
            </w:r>
          </w:p>
        </w:tc>
        <w:tc>
          <w:tcPr>
            <w:tcW w:w="697" w:type="pct"/>
            <w:vAlign w:val="center"/>
          </w:tcPr>
          <w:p w14:paraId="47313DB6" w14:textId="77777777" w:rsidR="00B47C0D" w:rsidRPr="00B47C0D" w:rsidRDefault="00B47C0D" w:rsidP="00742616">
            <w:pPr>
              <w:pStyle w:val="NormalWeb"/>
              <w:spacing w:beforeAutospacing="0" w:after="0" w:afterAutospacing="0" w:line="360" w:lineRule="auto"/>
              <w:jc w:val="center"/>
              <w:rPr>
                <w:rStyle w:val="Strong"/>
                <w:b w:val="0"/>
              </w:rPr>
            </w:pPr>
            <w:r w:rsidRPr="00B47C0D">
              <w:rPr>
                <w:bCs/>
              </w:rPr>
              <w:t>55.98</w:t>
            </w:r>
          </w:p>
        </w:tc>
        <w:tc>
          <w:tcPr>
            <w:tcW w:w="581" w:type="pct"/>
            <w:vAlign w:val="center"/>
          </w:tcPr>
          <w:p w14:paraId="47194150" w14:textId="77777777" w:rsidR="00B47C0D" w:rsidRPr="00B47C0D" w:rsidRDefault="00B47C0D" w:rsidP="00742616">
            <w:pPr>
              <w:pStyle w:val="NormalWeb"/>
              <w:spacing w:beforeAutospacing="0" w:after="0" w:afterAutospacing="0" w:line="360" w:lineRule="auto"/>
              <w:jc w:val="center"/>
              <w:rPr>
                <w:rStyle w:val="Strong"/>
                <w:b w:val="0"/>
              </w:rPr>
            </w:pPr>
            <w:r w:rsidRPr="00B47C0D">
              <w:rPr>
                <w:bCs/>
              </w:rPr>
              <w:t>Ⅳ</w:t>
            </w:r>
          </w:p>
        </w:tc>
      </w:tr>
      <w:tr w:rsidR="00B47C0D" w:rsidRPr="00B47C0D" w14:paraId="4196A86B" w14:textId="77777777" w:rsidTr="00742616">
        <w:tc>
          <w:tcPr>
            <w:tcW w:w="378" w:type="pct"/>
          </w:tcPr>
          <w:p w14:paraId="1B488564" w14:textId="77777777" w:rsidR="00B47C0D" w:rsidRPr="00B47C0D" w:rsidRDefault="00B47C0D" w:rsidP="00742616">
            <w:pPr>
              <w:pStyle w:val="NormalWeb"/>
              <w:spacing w:beforeAutospacing="0" w:after="0" w:afterAutospacing="0" w:line="360" w:lineRule="auto"/>
              <w:jc w:val="center"/>
              <w:rPr>
                <w:bCs/>
              </w:rPr>
            </w:pPr>
            <w:r w:rsidRPr="00B47C0D">
              <w:rPr>
                <w:bCs/>
              </w:rPr>
              <w:t>4</w:t>
            </w:r>
          </w:p>
        </w:tc>
        <w:tc>
          <w:tcPr>
            <w:tcW w:w="3344" w:type="pct"/>
          </w:tcPr>
          <w:p w14:paraId="48321BB4" w14:textId="77777777" w:rsidR="00B47C0D" w:rsidRPr="00B47C0D" w:rsidRDefault="00B47C0D" w:rsidP="00742616">
            <w:pPr>
              <w:pStyle w:val="NormalWeb"/>
              <w:spacing w:beforeAutospacing="0" w:after="0" w:afterAutospacing="0" w:line="360" w:lineRule="auto"/>
              <w:jc w:val="both"/>
              <w:rPr>
                <w:bCs/>
              </w:rPr>
            </w:pPr>
            <w:r w:rsidRPr="00B47C0D">
              <w:rPr>
                <w:bCs/>
              </w:rPr>
              <w:t>Non-availability of produce around the year</w:t>
            </w:r>
          </w:p>
        </w:tc>
        <w:tc>
          <w:tcPr>
            <w:tcW w:w="697" w:type="pct"/>
            <w:vAlign w:val="center"/>
          </w:tcPr>
          <w:p w14:paraId="455DA214" w14:textId="77777777" w:rsidR="00B47C0D" w:rsidRPr="00B47C0D" w:rsidRDefault="00B47C0D" w:rsidP="00742616">
            <w:pPr>
              <w:pStyle w:val="NormalWeb"/>
              <w:spacing w:beforeAutospacing="0" w:after="0" w:afterAutospacing="0" w:line="360" w:lineRule="auto"/>
              <w:jc w:val="center"/>
              <w:rPr>
                <w:bCs/>
              </w:rPr>
            </w:pPr>
            <w:r w:rsidRPr="00B47C0D">
              <w:rPr>
                <w:rStyle w:val="Strong"/>
                <w:b w:val="0"/>
              </w:rPr>
              <w:t>69.24</w:t>
            </w:r>
          </w:p>
        </w:tc>
        <w:tc>
          <w:tcPr>
            <w:tcW w:w="581" w:type="pct"/>
            <w:vAlign w:val="center"/>
          </w:tcPr>
          <w:p w14:paraId="341FC35D" w14:textId="77777777" w:rsidR="00B47C0D" w:rsidRPr="00B47C0D" w:rsidRDefault="00B47C0D" w:rsidP="00742616">
            <w:pPr>
              <w:pStyle w:val="NormalWeb"/>
              <w:spacing w:beforeAutospacing="0" w:after="0" w:afterAutospacing="0" w:line="360" w:lineRule="auto"/>
              <w:jc w:val="center"/>
              <w:rPr>
                <w:bCs/>
              </w:rPr>
            </w:pPr>
            <w:r w:rsidRPr="00B47C0D">
              <w:rPr>
                <w:rStyle w:val="Strong"/>
                <w:b w:val="0"/>
              </w:rPr>
              <w:t>Ⅰ</w:t>
            </w:r>
          </w:p>
        </w:tc>
      </w:tr>
      <w:tr w:rsidR="00B47C0D" w:rsidRPr="00B47C0D" w14:paraId="6A0F5766" w14:textId="77777777" w:rsidTr="00742616">
        <w:tc>
          <w:tcPr>
            <w:tcW w:w="378" w:type="pct"/>
          </w:tcPr>
          <w:p w14:paraId="4BC7DE59" w14:textId="77777777" w:rsidR="00B47C0D" w:rsidRPr="00B47C0D" w:rsidRDefault="00B47C0D" w:rsidP="00742616">
            <w:pPr>
              <w:pStyle w:val="NormalWeb"/>
              <w:spacing w:beforeAutospacing="0" w:after="0" w:afterAutospacing="0" w:line="360" w:lineRule="auto"/>
              <w:jc w:val="center"/>
              <w:rPr>
                <w:bCs/>
              </w:rPr>
            </w:pPr>
            <w:r w:rsidRPr="00B47C0D">
              <w:rPr>
                <w:bCs/>
              </w:rPr>
              <w:lastRenderedPageBreak/>
              <w:t>5</w:t>
            </w:r>
          </w:p>
        </w:tc>
        <w:tc>
          <w:tcPr>
            <w:tcW w:w="3344" w:type="pct"/>
          </w:tcPr>
          <w:p w14:paraId="4DA9CF21"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Unavailability and irregular supply of electricity</w:t>
            </w:r>
          </w:p>
        </w:tc>
        <w:tc>
          <w:tcPr>
            <w:tcW w:w="697" w:type="pct"/>
            <w:vAlign w:val="center"/>
          </w:tcPr>
          <w:p w14:paraId="067BF3D1"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43.18</w:t>
            </w:r>
          </w:p>
        </w:tc>
        <w:tc>
          <w:tcPr>
            <w:tcW w:w="581" w:type="pct"/>
            <w:vAlign w:val="center"/>
          </w:tcPr>
          <w:p w14:paraId="5C454FB2"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Ⅶ</w:t>
            </w:r>
          </w:p>
        </w:tc>
      </w:tr>
      <w:tr w:rsidR="00B47C0D" w:rsidRPr="00B47C0D" w14:paraId="69BF3519" w14:textId="77777777" w:rsidTr="00742616">
        <w:tc>
          <w:tcPr>
            <w:tcW w:w="378" w:type="pct"/>
          </w:tcPr>
          <w:p w14:paraId="6998C7EF" w14:textId="77777777" w:rsidR="00B47C0D" w:rsidRPr="00B47C0D" w:rsidRDefault="00B47C0D" w:rsidP="00742616">
            <w:pPr>
              <w:pStyle w:val="NormalWeb"/>
              <w:spacing w:beforeAutospacing="0" w:after="0" w:afterAutospacing="0" w:line="360" w:lineRule="auto"/>
              <w:jc w:val="center"/>
              <w:rPr>
                <w:bCs/>
              </w:rPr>
            </w:pPr>
            <w:r w:rsidRPr="00B47C0D">
              <w:rPr>
                <w:bCs/>
              </w:rPr>
              <w:t>6</w:t>
            </w:r>
          </w:p>
        </w:tc>
        <w:tc>
          <w:tcPr>
            <w:tcW w:w="3344" w:type="pct"/>
          </w:tcPr>
          <w:p w14:paraId="253AFA89"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Poor quality of raw material</w:t>
            </w:r>
          </w:p>
        </w:tc>
        <w:tc>
          <w:tcPr>
            <w:tcW w:w="697" w:type="pct"/>
            <w:vAlign w:val="center"/>
          </w:tcPr>
          <w:p w14:paraId="62AA2406" w14:textId="77777777" w:rsidR="00B47C0D" w:rsidRPr="00B47C0D" w:rsidRDefault="00B47C0D" w:rsidP="00742616">
            <w:pPr>
              <w:pStyle w:val="NormalWeb"/>
              <w:spacing w:beforeAutospacing="0" w:after="0" w:afterAutospacing="0" w:line="360" w:lineRule="auto"/>
              <w:jc w:val="center"/>
              <w:rPr>
                <w:bCs/>
              </w:rPr>
            </w:pPr>
            <w:r w:rsidRPr="00B47C0D">
              <w:rPr>
                <w:bCs/>
              </w:rPr>
              <w:t>47.64</w:t>
            </w:r>
          </w:p>
        </w:tc>
        <w:tc>
          <w:tcPr>
            <w:tcW w:w="581" w:type="pct"/>
            <w:vAlign w:val="center"/>
          </w:tcPr>
          <w:p w14:paraId="3434D43F" w14:textId="77777777" w:rsidR="00B47C0D" w:rsidRPr="00B47C0D" w:rsidRDefault="00B47C0D" w:rsidP="00742616">
            <w:pPr>
              <w:pStyle w:val="NormalWeb"/>
              <w:spacing w:beforeAutospacing="0" w:after="0" w:afterAutospacing="0" w:line="360" w:lineRule="auto"/>
              <w:jc w:val="center"/>
              <w:rPr>
                <w:bCs/>
              </w:rPr>
            </w:pPr>
            <w:r w:rsidRPr="00B47C0D">
              <w:rPr>
                <w:bCs/>
              </w:rPr>
              <w:t>Ⅵ</w:t>
            </w:r>
          </w:p>
        </w:tc>
      </w:tr>
      <w:tr w:rsidR="00B47C0D" w:rsidRPr="00B47C0D" w14:paraId="45170D32" w14:textId="77777777" w:rsidTr="00742616">
        <w:tc>
          <w:tcPr>
            <w:tcW w:w="378" w:type="pct"/>
          </w:tcPr>
          <w:p w14:paraId="6764F378" w14:textId="77777777" w:rsidR="00B47C0D" w:rsidRPr="00B47C0D" w:rsidRDefault="00B47C0D" w:rsidP="00742616">
            <w:pPr>
              <w:pStyle w:val="NormalWeb"/>
              <w:spacing w:beforeAutospacing="0" w:after="0" w:afterAutospacing="0" w:line="360" w:lineRule="auto"/>
              <w:jc w:val="center"/>
              <w:rPr>
                <w:bCs/>
              </w:rPr>
            </w:pPr>
            <w:r w:rsidRPr="00B47C0D">
              <w:rPr>
                <w:bCs/>
              </w:rPr>
              <w:t>7</w:t>
            </w:r>
          </w:p>
        </w:tc>
        <w:tc>
          <w:tcPr>
            <w:tcW w:w="3344" w:type="pct"/>
          </w:tcPr>
          <w:p w14:paraId="26DD384F"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High price of raw material</w:t>
            </w:r>
          </w:p>
        </w:tc>
        <w:tc>
          <w:tcPr>
            <w:tcW w:w="697" w:type="pct"/>
            <w:vAlign w:val="center"/>
          </w:tcPr>
          <w:p w14:paraId="0FC5EFE4"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58.36</w:t>
            </w:r>
          </w:p>
        </w:tc>
        <w:tc>
          <w:tcPr>
            <w:tcW w:w="581" w:type="pct"/>
            <w:vAlign w:val="center"/>
          </w:tcPr>
          <w:p w14:paraId="3790B25B"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Ⅲ</w:t>
            </w:r>
          </w:p>
        </w:tc>
      </w:tr>
      <w:tr w:rsidR="00B47C0D" w:rsidRPr="00B47C0D" w14:paraId="29AF1AE6" w14:textId="77777777" w:rsidTr="00742616">
        <w:tc>
          <w:tcPr>
            <w:tcW w:w="378" w:type="pct"/>
          </w:tcPr>
          <w:p w14:paraId="20622396" w14:textId="77777777" w:rsidR="00B47C0D" w:rsidRPr="00B47C0D" w:rsidRDefault="00B47C0D" w:rsidP="00742616">
            <w:pPr>
              <w:pStyle w:val="NormalWeb"/>
              <w:spacing w:beforeAutospacing="0" w:after="0" w:afterAutospacing="0" w:line="360" w:lineRule="auto"/>
              <w:jc w:val="center"/>
              <w:rPr>
                <w:bCs/>
              </w:rPr>
            </w:pPr>
            <w:r w:rsidRPr="00B47C0D">
              <w:rPr>
                <w:bCs/>
              </w:rPr>
              <w:t>8</w:t>
            </w:r>
          </w:p>
        </w:tc>
        <w:tc>
          <w:tcPr>
            <w:tcW w:w="3344" w:type="pct"/>
          </w:tcPr>
          <w:p w14:paraId="6FFC04F6"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High Mandi tax on raw material</w:t>
            </w:r>
          </w:p>
        </w:tc>
        <w:tc>
          <w:tcPr>
            <w:tcW w:w="697" w:type="pct"/>
            <w:vAlign w:val="center"/>
          </w:tcPr>
          <w:p w14:paraId="3257388B"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38.81</w:t>
            </w:r>
          </w:p>
        </w:tc>
        <w:tc>
          <w:tcPr>
            <w:tcW w:w="581" w:type="pct"/>
            <w:vAlign w:val="center"/>
          </w:tcPr>
          <w:p w14:paraId="57210AFB"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Ⅷ</w:t>
            </w:r>
          </w:p>
        </w:tc>
      </w:tr>
    </w:tbl>
    <w:p w14:paraId="3DA7A99E" w14:textId="77777777" w:rsidR="009D11B4" w:rsidRDefault="003B5979" w:rsidP="009D11B4">
      <w:pPr>
        <w:pStyle w:val="NormalWeb"/>
        <w:spacing w:line="360" w:lineRule="auto"/>
        <w:jc w:val="both"/>
        <w:rPr>
          <w:b/>
          <w:bCs/>
        </w:rPr>
      </w:pPr>
      <w:r>
        <w:rPr>
          <w:b/>
          <w:bCs/>
        </w:rPr>
        <w:t xml:space="preserve">4. </w:t>
      </w:r>
      <w:r w:rsidR="00397E3B">
        <w:rPr>
          <w:b/>
          <w:bCs/>
        </w:rPr>
        <w:t>CONCLUSION</w:t>
      </w:r>
    </w:p>
    <w:p w14:paraId="6422F7D9" w14:textId="77777777" w:rsidR="00992142" w:rsidRDefault="009D11B4" w:rsidP="00992142">
      <w:pPr>
        <w:pStyle w:val="NormalWeb"/>
        <w:spacing w:line="360" w:lineRule="auto"/>
        <w:jc w:val="both"/>
      </w:pPr>
      <w:r>
        <w:rPr>
          <w:b/>
          <w:bCs/>
        </w:rPr>
        <w:tab/>
      </w:r>
      <w:r w:rsidR="00992142">
        <w:t xml:space="preserve">The findings highlight that post-harvest losses in rapeseed and mustard remain significant, exceeding the national average, particularly during harvesting and storage. Both farmers and processors face multiple constraints that reduce efficiency and profitability. Farmers are burdened with production risks from wildlife, pests, and weather, as well as marketing challenges stemming from poor infrastructure and weak policy implementation. Processors, in turn, struggle with raw material availability, high costs, and infrastructural bottlenecks. Addressing these issues will require </w:t>
      </w:r>
      <w:r w:rsidR="00992142" w:rsidRPr="00992142">
        <w:rPr>
          <w:rStyle w:val="Strong"/>
          <w:b w:val="0"/>
          <w:bCs w:val="0"/>
        </w:rPr>
        <w:t>integrated interventions</w:t>
      </w:r>
      <w:r w:rsidR="00992142" w:rsidRPr="00992142">
        <w:rPr>
          <w:b/>
          <w:bCs/>
        </w:rPr>
        <w:t>,</w:t>
      </w:r>
      <w:r w:rsidR="00992142">
        <w:t xml:space="preserve"> including improved harvesting and storage practices, pest and wildlife management strategies, better access to quality inputs, mechanization support, stronger procurement systems, and investment in storage and processing infrastructure. Policy measures must also ensure effective MSP implementation and improved market access to enhance profitability and sustainability across the rapeseed and mustard value chain.</w:t>
      </w:r>
    </w:p>
    <w:p w14:paraId="714BE7D6" w14:textId="673CFD51" w:rsidR="0005513F" w:rsidRPr="00FD04BD" w:rsidRDefault="0005513F" w:rsidP="00FD04BD">
      <w:pPr>
        <w:pStyle w:val="NormalWeb"/>
        <w:spacing w:line="276" w:lineRule="auto"/>
        <w:jc w:val="both"/>
        <w:rPr>
          <w:b/>
          <w:bCs/>
        </w:rPr>
      </w:pPr>
      <w:r w:rsidRPr="00613C34">
        <w:rPr>
          <w:b/>
          <w:bCs/>
        </w:rPr>
        <w:t>Highlights:</w:t>
      </w:r>
      <w:r>
        <w:rPr>
          <w:b/>
          <w:bCs/>
        </w:rPr>
        <w:t xml:space="preserve"> </w:t>
      </w:r>
      <w:r>
        <w:t>On average, 84.39 kg/ha (4.73% of production) of rapeseed and mustard were lost during post-harvest activities. Monetary losses averaged ₹4794.64/ha, being maximum for large farms due to prolonged storage. Constraints such as poor seed availability, pest infestation, inadequate storage, and limited market access impact both productivity and income.</w:t>
      </w:r>
    </w:p>
    <w:p w14:paraId="2C8B3DCA" w14:textId="77777777" w:rsidR="00007FF4" w:rsidRPr="00007FF4" w:rsidRDefault="003B5979" w:rsidP="00992142">
      <w:pPr>
        <w:pStyle w:val="NormalWeb"/>
        <w:spacing w:line="360" w:lineRule="auto"/>
        <w:jc w:val="both"/>
        <w:rPr>
          <w:b/>
          <w:bCs/>
        </w:rPr>
      </w:pPr>
      <w:r>
        <w:rPr>
          <w:b/>
          <w:bCs/>
        </w:rPr>
        <w:t xml:space="preserve">5. </w:t>
      </w:r>
      <w:r w:rsidR="00007FF4" w:rsidRPr="00007FF4">
        <w:rPr>
          <w:b/>
          <w:bCs/>
        </w:rPr>
        <w:t>REFERENCES</w:t>
      </w:r>
    </w:p>
    <w:p w14:paraId="74CE2ED1" w14:textId="77777777" w:rsidR="00CC296E" w:rsidRDefault="00CC296E" w:rsidP="003B5979">
      <w:pPr>
        <w:autoSpaceDE w:val="0"/>
        <w:autoSpaceDN w:val="0"/>
        <w:adjustRightInd w:val="0"/>
        <w:spacing w:before="240" w:line="276" w:lineRule="auto"/>
        <w:ind w:left="720" w:hanging="720"/>
        <w:jc w:val="both"/>
      </w:pPr>
      <w:r>
        <w:t xml:space="preserve">Agrawal, N. 2015. An economic analysis of post harvest losses in major oilseeds of </w:t>
      </w:r>
      <w:proofErr w:type="spellStart"/>
      <w:r>
        <w:t>Kabirdham</w:t>
      </w:r>
      <w:proofErr w:type="spellEnd"/>
      <w:r>
        <w:t xml:space="preserve"> district in Chhattisgarh plains. M.Sc. thesis Indira Gandhi </w:t>
      </w:r>
      <w:proofErr w:type="spellStart"/>
      <w:r>
        <w:t>krishi</w:t>
      </w:r>
      <w:proofErr w:type="spellEnd"/>
      <w:r>
        <w:t xml:space="preserve"> </w:t>
      </w:r>
      <w:proofErr w:type="spellStart"/>
      <w:r>
        <w:t>vishwavidyalaya</w:t>
      </w:r>
      <w:proofErr w:type="spellEnd"/>
      <w:r>
        <w:t xml:space="preserve">, Raipur, Chhattisgarh. </w:t>
      </w:r>
    </w:p>
    <w:p w14:paraId="24E71039"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t xml:space="preserve">Ahmad, R, Verma RR, </w:t>
      </w:r>
      <w:proofErr w:type="spellStart"/>
      <w:r>
        <w:t>Sengar</w:t>
      </w:r>
      <w:proofErr w:type="spellEnd"/>
      <w:r>
        <w:t xml:space="preserve"> VS, Singh KK, Singh A. Constraints analysis of mustard cultivation in Lakhimpur Kheri districts of Uttar Pradesh. Journal of Pharmacognosy and Phytochemistry 2019;8(3):06-08. </w:t>
      </w:r>
    </w:p>
    <w:p w14:paraId="4F661DC4"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proofErr w:type="spellStart"/>
      <w:r>
        <w:lastRenderedPageBreak/>
        <w:t>Asiwal</w:t>
      </w:r>
      <w:proofErr w:type="spellEnd"/>
      <w:r>
        <w:t xml:space="preserve"> BL, Singh S, Sharma NK. Adoption gap and constraints in adoption of </w:t>
      </w:r>
      <w:proofErr w:type="spellStart"/>
      <w:r>
        <w:t>imptroved</w:t>
      </w:r>
      <w:proofErr w:type="spellEnd"/>
      <w:r>
        <w:t xml:space="preserve"> mustard production technology in semi arid region of Rajasthan. Ind. J Extn. Educ. &amp; R.D 2013;21:105-108. </w:t>
      </w:r>
    </w:p>
    <w:p w14:paraId="1B90D7D9" w14:textId="77777777" w:rsidR="00CC296E" w:rsidRDefault="00CC296E" w:rsidP="003B5979">
      <w:pPr>
        <w:autoSpaceDE w:val="0"/>
        <w:autoSpaceDN w:val="0"/>
        <w:adjustRightInd w:val="0"/>
        <w:spacing w:before="240" w:line="276" w:lineRule="auto"/>
        <w:ind w:left="720" w:hanging="720"/>
        <w:jc w:val="both"/>
      </w:pPr>
      <w:r>
        <w:t xml:space="preserve">Bhargava, G. and Kumar, S. 2020. An economic analysis of post-harvest losses and marketing of groundnut in an Anantapur district of Andhra Pradesh. International Journal of Innovative Science and Research Technology, 5(10). </w:t>
      </w:r>
    </w:p>
    <w:p w14:paraId="1EB56C09"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rsidRPr="00EA6739">
        <w:rPr>
          <w:rFonts w:cs="Times New Roman"/>
          <w:color w:val="222222"/>
          <w:szCs w:val="24"/>
          <w:shd w:val="clear" w:color="auto" w:fill="FFFFFF"/>
        </w:rPr>
        <w:t xml:space="preserve">Bhati, D.S., Sharma, Y.K. and Sharma, S.K. 2016. Constraints faced by mustard growers of </w:t>
      </w:r>
      <w:proofErr w:type="spellStart"/>
      <w:r w:rsidRPr="00EA6739">
        <w:rPr>
          <w:rFonts w:cs="Times New Roman"/>
          <w:color w:val="222222"/>
          <w:szCs w:val="24"/>
          <w:shd w:val="clear" w:color="auto" w:fill="FFFFFF"/>
        </w:rPr>
        <w:t>Bharatpur</w:t>
      </w:r>
      <w:proofErr w:type="spellEnd"/>
      <w:r w:rsidRPr="00EA6739">
        <w:rPr>
          <w:rFonts w:cs="Times New Roman"/>
          <w:color w:val="222222"/>
          <w:szCs w:val="24"/>
          <w:shd w:val="clear" w:color="auto" w:fill="FFFFFF"/>
        </w:rPr>
        <w:t>, Rajasthan. </w:t>
      </w:r>
      <w:r w:rsidRPr="00EA6739">
        <w:rPr>
          <w:rFonts w:cs="Times New Roman"/>
          <w:i/>
          <w:iCs/>
          <w:color w:val="222222"/>
          <w:szCs w:val="24"/>
          <w:shd w:val="clear" w:color="auto" w:fill="FFFFFF"/>
        </w:rPr>
        <w:t>Agriculture Update</w:t>
      </w:r>
      <w:r w:rsidRPr="00EA6739">
        <w:rPr>
          <w:rFonts w:cs="Times New Roman"/>
          <w:color w:val="222222"/>
          <w:szCs w:val="24"/>
          <w:shd w:val="clear" w:color="auto" w:fill="FFFFFF"/>
        </w:rPr>
        <w:t>, </w:t>
      </w:r>
      <w:r w:rsidRPr="00EA6739">
        <w:rPr>
          <w:rFonts w:cs="Times New Roman"/>
          <w:i/>
          <w:iCs/>
          <w:color w:val="222222"/>
          <w:szCs w:val="24"/>
          <w:shd w:val="clear" w:color="auto" w:fill="FFFFFF"/>
        </w:rPr>
        <w:t>11</w:t>
      </w:r>
      <w:r w:rsidRPr="00EA6739">
        <w:rPr>
          <w:rFonts w:cs="Times New Roman"/>
          <w:color w:val="222222"/>
          <w:szCs w:val="24"/>
          <w:shd w:val="clear" w:color="auto" w:fill="FFFFFF"/>
        </w:rPr>
        <w:t>(</w:t>
      </w:r>
      <w:r w:rsidRPr="00801FA5">
        <w:rPr>
          <w:rFonts w:cs="Times New Roman"/>
          <w:b/>
          <w:bCs/>
          <w:color w:val="222222"/>
          <w:szCs w:val="24"/>
          <w:shd w:val="clear" w:color="auto" w:fill="FFFFFF"/>
        </w:rPr>
        <w:t>3</w:t>
      </w:r>
      <w:r w:rsidRPr="00EA6739">
        <w:rPr>
          <w:rFonts w:cs="Times New Roman"/>
          <w:color w:val="222222"/>
          <w:szCs w:val="24"/>
          <w:shd w:val="clear" w:color="auto" w:fill="FFFFFF"/>
        </w:rPr>
        <w:t>): 258-264.</w:t>
      </w:r>
    </w:p>
    <w:p w14:paraId="30FE64B2"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t xml:space="preserve">Das K.K, Sharma A. Effects on Input Use on Rapeseed and Mustard Production in Nagaon District of Assam, India. International Journal of Current Microbiology and Applied Sciences 2018;7(5):629-634. </w:t>
      </w:r>
    </w:p>
    <w:p w14:paraId="2A69C8D2" w14:textId="77777777" w:rsidR="00CC296E" w:rsidRDefault="00CC296E" w:rsidP="003B5979">
      <w:pPr>
        <w:autoSpaceDE w:val="0"/>
        <w:autoSpaceDN w:val="0"/>
        <w:adjustRightInd w:val="0"/>
        <w:spacing w:before="240" w:line="276" w:lineRule="auto"/>
        <w:ind w:left="720" w:hanging="720"/>
        <w:jc w:val="both"/>
      </w:pPr>
      <w:r>
        <w:t>Debebe Agriculture and Food security.</w:t>
      </w:r>
      <w:r w:rsidRPr="00007FF4">
        <w:t xml:space="preserve"> </w:t>
      </w:r>
      <w:proofErr w:type="spellStart"/>
      <w:r>
        <w:t>Fulley</w:t>
      </w:r>
      <w:proofErr w:type="spellEnd"/>
      <w:r>
        <w:t xml:space="preserve">, V. B., Sharma, H. O. and Khare P. 2006. Harvest and post-harvest losses of soybean production as perceived by the producers of Madhya Pradesh. Agricultural Marketing, 49(3): 1-12. </w:t>
      </w:r>
    </w:p>
    <w:p w14:paraId="3749F70F" w14:textId="77777777" w:rsidR="00CC296E" w:rsidRDefault="00CC296E" w:rsidP="003B5979">
      <w:pPr>
        <w:autoSpaceDE w:val="0"/>
        <w:autoSpaceDN w:val="0"/>
        <w:adjustRightInd w:val="0"/>
        <w:spacing w:before="240" w:line="276" w:lineRule="auto"/>
        <w:ind w:left="720" w:hanging="720"/>
        <w:jc w:val="both"/>
      </w:pPr>
      <w:r>
        <w:t xml:space="preserve">Debebe, S. 2022. Post harvest losses of crops and its determinants in Ethiopia: Tobit model analysis. </w:t>
      </w:r>
    </w:p>
    <w:p w14:paraId="2B97BAF7" w14:textId="77777777" w:rsidR="00CC296E" w:rsidRDefault="00CC296E" w:rsidP="003B5979">
      <w:pPr>
        <w:autoSpaceDE w:val="0"/>
        <w:autoSpaceDN w:val="0"/>
        <w:adjustRightInd w:val="0"/>
        <w:spacing w:before="240" w:line="276" w:lineRule="auto"/>
        <w:ind w:left="720" w:hanging="720"/>
        <w:jc w:val="both"/>
      </w:pPr>
      <w:r>
        <w:t xml:space="preserve">Gayathri H, Chakrabarty YS, PG Scholar </w:t>
      </w:r>
      <w:proofErr w:type="spellStart"/>
      <w:r>
        <w:t>Agril</w:t>
      </w:r>
      <w:proofErr w:type="spellEnd"/>
      <w:r>
        <w:t>. Eco. Economics of Rapeseed-Mustard in Imphal West District of Manipur. Indian Res. J Ext. Edu 2021, 21(1).</w:t>
      </w:r>
      <w:r w:rsidRPr="00007FF4">
        <w:t xml:space="preserve"> </w:t>
      </w:r>
    </w:p>
    <w:p w14:paraId="76EC5844"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proofErr w:type="spellStart"/>
      <w:r>
        <w:t>Kakad</w:t>
      </w:r>
      <w:proofErr w:type="spellEnd"/>
      <w:r>
        <w:t xml:space="preserve">, B.S. and </w:t>
      </w:r>
      <w:proofErr w:type="spellStart"/>
      <w:r>
        <w:t>Pawar</w:t>
      </w:r>
      <w:proofErr w:type="spellEnd"/>
      <w:r>
        <w:t xml:space="preserve">, P.P. (1999). Constraints in adoption of recommended technology of Bajra in Ahmednagar district of </w:t>
      </w:r>
      <w:proofErr w:type="spellStart"/>
      <w:r>
        <w:t>Maharastra</w:t>
      </w:r>
      <w:proofErr w:type="spellEnd"/>
      <w:r>
        <w:t>. Rural India, 60 (1</w:t>
      </w:r>
      <w:proofErr w:type="gramStart"/>
      <w:r>
        <w:t>) :</w:t>
      </w:r>
      <w:proofErr w:type="gramEnd"/>
      <w:r>
        <w:t xml:space="preserve"> 14-20.</w:t>
      </w:r>
    </w:p>
    <w:p w14:paraId="64030DEE" w14:textId="77777777" w:rsidR="00CC296E" w:rsidRPr="00CC296E" w:rsidRDefault="00CC296E" w:rsidP="00CC296E">
      <w:pPr>
        <w:autoSpaceDE w:val="0"/>
        <w:autoSpaceDN w:val="0"/>
        <w:adjustRightInd w:val="0"/>
        <w:spacing w:before="160" w:after="0" w:line="324" w:lineRule="auto"/>
        <w:ind w:left="720" w:hanging="720"/>
        <w:jc w:val="both"/>
        <w:rPr>
          <w:rFonts w:cs="Times New Roman"/>
          <w:b/>
          <w:bCs/>
          <w:szCs w:val="24"/>
          <w:lang w:bidi="hi-IN"/>
        </w:rPr>
      </w:pPr>
      <w:r>
        <w:rPr>
          <w:rFonts w:cs="Times New Roman"/>
          <w:szCs w:val="24"/>
        </w:rPr>
        <w:t xml:space="preserve">NABCONS (2022). Study to determine post-harvest losses of </w:t>
      </w:r>
      <w:proofErr w:type="spellStart"/>
      <w:r>
        <w:rPr>
          <w:rFonts w:cs="Times New Roman"/>
          <w:szCs w:val="24"/>
        </w:rPr>
        <w:t>agri</w:t>
      </w:r>
      <w:proofErr w:type="spellEnd"/>
      <w:r>
        <w:rPr>
          <w:rFonts w:cs="Times New Roman"/>
          <w:szCs w:val="24"/>
        </w:rPr>
        <w:t xml:space="preserve"> produces in India. Ministry of food processing industries. Government of India, pp:8.</w:t>
      </w:r>
    </w:p>
    <w:p w14:paraId="643A4C95" w14:textId="77777777" w:rsidR="00CC296E" w:rsidRDefault="00CC296E" w:rsidP="003B5979">
      <w:pPr>
        <w:autoSpaceDE w:val="0"/>
        <w:autoSpaceDN w:val="0"/>
        <w:adjustRightInd w:val="0"/>
        <w:spacing w:before="240" w:line="276" w:lineRule="auto"/>
        <w:ind w:left="720" w:hanging="720"/>
        <w:jc w:val="both"/>
      </w:pPr>
      <w:r>
        <w:t xml:space="preserve">Nag, S. K., </w:t>
      </w:r>
      <w:proofErr w:type="spellStart"/>
      <w:r>
        <w:t>Nahatkar</w:t>
      </w:r>
      <w:proofErr w:type="spellEnd"/>
      <w:r>
        <w:t xml:space="preserve">, S. B. and Sharma, O. H. 2000. Post harvest losses of chickpea as perceived by the producers of </w:t>
      </w:r>
      <w:proofErr w:type="spellStart"/>
      <w:r>
        <w:t>Sehore</w:t>
      </w:r>
      <w:proofErr w:type="spellEnd"/>
      <w:r>
        <w:t xml:space="preserve"> district of Madhya Pradesh. Agricultural Marketing. 12-16.</w:t>
      </w:r>
    </w:p>
    <w:p w14:paraId="2B98EA43"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t xml:space="preserve">Patil SM. Yield Gaps and Constraints in Groundnut production in Karnataka. </w:t>
      </w:r>
    </w:p>
    <w:p w14:paraId="245FE907" w14:textId="77777777" w:rsidR="00CC296E" w:rsidRDefault="00CC296E" w:rsidP="00CC296E">
      <w:pPr>
        <w:autoSpaceDE w:val="0"/>
        <w:autoSpaceDN w:val="0"/>
        <w:adjustRightInd w:val="0"/>
        <w:spacing w:before="160" w:after="0" w:line="324" w:lineRule="auto"/>
        <w:ind w:left="720" w:hanging="720"/>
        <w:jc w:val="both"/>
        <w:rPr>
          <w:rFonts w:cs="Times New Roman"/>
          <w:b/>
          <w:bCs/>
          <w:szCs w:val="24"/>
          <w:lang w:bidi="hi-IN"/>
        </w:rPr>
      </w:pPr>
      <w:r>
        <w:rPr>
          <w:rFonts w:cs="Times New Roman"/>
          <w:szCs w:val="24"/>
        </w:rPr>
        <w:t xml:space="preserve">Patrey, S., and Deshmukh, M.K. (2022). An economic analysis of post-harvest losses of major oilseeds in </w:t>
      </w:r>
      <w:proofErr w:type="spellStart"/>
      <w:r>
        <w:rPr>
          <w:rFonts w:cs="Times New Roman"/>
          <w:szCs w:val="24"/>
        </w:rPr>
        <w:t>Mungeli</w:t>
      </w:r>
      <w:proofErr w:type="spellEnd"/>
      <w:r>
        <w:rPr>
          <w:rFonts w:cs="Times New Roman"/>
          <w:szCs w:val="24"/>
        </w:rPr>
        <w:t xml:space="preserve"> district of Chhattisgarh state. </w:t>
      </w:r>
      <w:r>
        <w:rPr>
          <w:rFonts w:cs="Times New Roman"/>
          <w:i/>
          <w:iCs/>
          <w:szCs w:val="24"/>
        </w:rPr>
        <w:t>International Journal of Current Microbiology and Applied Sciences,</w:t>
      </w:r>
      <w:r>
        <w:rPr>
          <w:rFonts w:cs="Times New Roman"/>
          <w:szCs w:val="24"/>
        </w:rPr>
        <w:t xml:space="preserve"> 11(</w:t>
      </w:r>
      <w:r>
        <w:rPr>
          <w:rFonts w:cs="Times New Roman"/>
          <w:b/>
          <w:bCs/>
          <w:szCs w:val="24"/>
        </w:rPr>
        <w:t>8</w:t>
      </w:r>
      <w:r>
        <w:rPr>
          <w:rFonts w:cs="Times New Roman"/>
          <w:szCs w:val="24"/>
        </w:rPr>
        <w:t>): 17-22.</w:t>
      </w:r>
    </w:p>
    <w:p w14:paraId="0E7B7F79" w14:textId="77777777" w:rsidR="00CC296E" w:rsidRDefault="00CC296E" w:rsidP="00CC296E">
      <w:pPr>
        <w:spacing w:before="160" w:after="0" w:line="305" w:lineRule="auto"/>
        <w:ind w:left="720" w:hanging="720"/>
        <w:jc w:val="both"/>
        <w:rPr>
          <w:rFonts w:cs="Times New Roman"/>
          <w:szCs w:val="24"/>
        </w:rPr>
      </w:pPr>
      <w:r>
        <w:rPr>
          <w:rFonts w:cs="Times New Roman"/>
          <w:bCs/>
          <w:szCs w:val="24"/>
        </w:rPr>
        <w:t xml:space="preserve">Rahul, Meena, G.L., Singh, H., Choudhary, J., Pilania, S., Sharma, L. and Kumar, A. (2023). Economics of </w:t>
      </w:r>
      <w:proofErr w:type="spellStart"/>
      <w:r>
        <w:rPr>
          <w:rFonts w:cs="Times New Roman"/>
          <w:bCs/>
          <w:szCs w:val="24"/>
        </w:rPr>
        <w:t>Kasuri</w:t>
      </w:r>
      <w:proofErr w:type="spellEnd"/>
      <w:r>
        <w:rPr>
          <w:rFonts w:cs="Times New Roman"/>
          <w:bCs/>
          <w:szCs w:val="24"/>
        </w:rPr>
        <w:t xml:space="preserve"> </w:t>
      </w:r>
      <w:proofErr w:type="spellStart"/>
      <w:r>
        <w:rPr>
          <w:rFonts w:cs="Times New Roman"/>
          <w:bCs/>
          <w:szCs w:val="24"/>
        </w:rPr>
        <w:t>Methi</w:t>
      </w:r>
      <w:proofErr w:type="spellEnd"/>
      <w:r>
        <w:rPr>
          <w:rFonts w:cs="Times New Roman"/>
          <w:bCs/>
          <w:szCs w:val="24"/>
        </w:rPr>
        <w:t xml:space="preserve"> (</w:t>
      </w:r>
      <w:proofErr w:type="spellStart"/>
      <w:r>
        <w:rPr>
          <w:rFonts w:cs="Times New Roman"/>
          <w:bCs/>
          <w:i/>
          <w:iCs/>
          <w:szCs w:val="24"/>
        </w:rPr>
        <w:t>Trigonella</w:t>
      </w:r>
      <w:proofErr w:type="spellEnd"/>
      <w:r>
        <w:rPr>
          <w:rFonts w:cs="Times New Roman"/>
          <w:bCs/>
          <w:i/>
          <w:iCs/>
          <w:szCs w:val="24"/>
        </w:rPr>
        <w:t xml:space="preserve"> </w:t>
      </w:r>
      <w:proofErr w:type="spellStart"/>
      <w:r>
        <w:rPr>
          <w:rFonts w:cs="Times New Roman"/>
          <w:bCs/>
          <w:i/>
          <w:iCs/>
          <w:szCs w:val="24"/>
        </w:rPr>
        <w:t>corniculata</w:t>
      </w:r>
      <w:proofErr w:type="spellEnd"/>
      <w:r>
        <w:rPr>
          <w:rFonts w:cs="Times New Roman"/>
          <w:bCs/>
          <w:szCs w:val="24"/>
        </w:rPr>
        <w:t xml:space="preserve"> L.) Leaves in </w:t>
      </w:r>
      <w:proofErr w:type="spellStart"/>
      <w:r>
        <w:rPr>
          <w:rFonts w:cs="Times New Roman"/>
          <w:bCs/>
          <w:szCs w:val="24"/>
        </w:rPr>
        <w:t>Nagaur</w:t>
      </w:r>
      <w:proofErr w:type="spellEnd"/>
      <w:r>
        <w:rPr>
          <w:rFonts w:cs="Times New Roman"/>
          <w:bCs/>
          <w:szCs w:val="24"/>
        </w:rPr>
        <w:t xml:space="preserve"> district of Rajasthan. </w:t>
      </w:r>
      <w:r>
        <w:rPr>
          <w:rFonts w:cs="Times New Roman"/>
          <w:bCs/>
          <w:i/>
          <w:iCs/>
          <w:szCs w:val="24"/>
        </w:rPr>
        <w:t>Frontiers in Crop Improvement</w:t>
      </w:r>
      <w:r>
        <w:rPr>
          <w:rFonts w:cs="Times New Roman"/>
          <w:bCs/>
          <w:szCs w:val="24"/>
        </w:rPr>
        <w:t xml:space="preserve"> (Special Issue-IV, December), 11: 3109-3112.</w:t>
      </w:r>
    </w:p>
    <w:p w14:paraId="32D5F4D6" w14:textId="77777777" w:rsidR="00CC296E" w:rsidRDefault="00CC296E" w:rsidP="00CC296E">
      <w:pPr>
        <w:autoSpaceDE w:val="0"/>
        <w:autoSpaceDN w:val="0"/>
        <w:adjustRightInd w:val="0"/>
        <w:spacing w:before="160" w:after="0" w:line="305" w:lineRule="auto"/>
        <w:ind w:left="720" w:hanging="720"/>
        <w:jc w:val="both"/>
        <w:rPr>
          <w:rFonts w:cs="Times New Roman"/>
          <w:szCs w:val="24"/>
          <w:shd w:val="clear" w:color="auto" w:fill="FFFFFF"/>
        </w:rPr>
      </w:pPr>
      <w:proofErr w:type="spellStart"/>
      <w:r>
        <w:rPr>
          <w:rFonts w:cs="Times New Roman"/>
          <w:szCs w:val="24"/>
          <w:shd w:val="clear" w:color="auto" w:fill="FFFFFF"/>
        </w:rPr>
        <w:lastRenderedPageBreak/>
        <w:t>Rathour</w:t>
      </w:r>
      <w:proofErr w:type="spellEnd"/>
      <w:r>
        <w:rPr>
          <w:rFonts w:cs="Times New Roman"/>
          <w:szCs w:val="24"/>
          <w:shd w:val="clear" w:color="auto" w:fill="FFFFFF"/>
        </w:rPr>
        <w:t xml:space="preserve">, S., Kumari, M. and Swami, S. (2021). Constraint’s analysis of rapeseed and mustard cultivation in </w:t>
      </w:r>
      <w:proofErr w:type="spellStart"/>
      <w:r>
        <w:rPr>
          <w:rFonts w:cs="Times New Roman"/>
          <w:szCs w:val="24"/>
          <w:shd w:val="clear" w:color="auto" w:fill="FFFFFF"/>
        </w:rPr>
        <w:t>Begusarai</w:t>
      </w:r>
      <w:proofErr w:type="spellEnd"/>
      <w:r>
        <w:rPr>
          <w:rFonts w:cs="Times New Roman"/>
          <w:szCs w:val="24"/>
          <w:shd w:val="clear" w:color="auto" w:fill="FFFFFF"/>
        </w:rPr>
        <w:t xml:space="preserve"> district of Bihar. </w:t>
      </w:r>
      <w:r>
        <w:rPr>
          <w:rFonts w:cs="Times New Roman"/>
          <w:i/>
          <w:iCs/>
          <w:szCs w:val="24"/>
          <w:shd w:val="clear" w:color="auto" w:fill="FFFFFF"/>
        </w:rPr>
        <w:t>The Pharma Innovation Journal</w:t>
      </w:r>
      <w:r>
        <w:rPr>
          <w:rFonts w:cs="Times New Roman"/>
          <w:szCs w:val="24"/>
          <w:shd w:val="clear" w:color="auto" w:fill="FFFFFF"/>
        </w:rPr>
        <w:t>, 10(</w:t>
      </w:r>
      <w:r>
        <w:rPr>
          <w:rFonts w:cs="Times New Roman"/>
          <w:b/>
          <w:bCs/>
          <w:szCs w:val="24"/>
          <w:shd w:val="clear" w:color="auto" w:fill="FFFFFF"/>
        </w:rPr>
        <w:t>11</w:t>
      </w:r>
      <w:r>
        <w:rPr>
          <w:rFonts w:cs="Times New Roman"/>
          <w:szCs w:val="24"/>
          <w:shd w:val="clear" w:color="auto" w:fill="FFFFFF"/>
        </w:rPr>
        <w:t>): 3006-3008.</w:t>
      </w:r>
    </w:p>
    <w:p w14:paraId="551E9234" w14:textId="77777777" w:rsidR="00CC296E" w:rsidRDefault="00CC296E" w:rsidP="003B5979">
      <w:pPr>
        <w:autoSpaceDE w:val="0"/>
        <w:autoSpaceDN w:val="0"/>
        <w:adjustRightInd w:val="0"/>
        <w:spacing w:before="240" w:line="276" w:lineRule="auto"/>
        <w:ind w:left="720" w:hanging="720"/>
        <w:jc w:val="both"/>
      </w:pPr>
      <w:proofErr w:type="spellStart"/>
      <w:r>
        <w:t>Rohilla</w:t>
      </w:r>
      <w:proofErr w:type="spellEnd"/>
      <w:r>
        <w:t xml:space="preserve">, H. R., Singh, H. and </w:t>
      </w:r>
      <w:proofErr w:type="spellStart"/>
      <w:r>
        <w:t>Chhillar</w:t>
      </w:r>
      <w:proofErr w:type="spellEnd"/>
      <w:r>
        <w:t xml:space="preserve">, B. S. 2003. Post harvest losses caused by painted bug, in rapeseed mustard. Journal of Oilseeds Research, 20(2): 257-258. </w:t>
      </w:r>
    </w:p>
    <w:p w14:paraId="10DBB447" w14:textId="77777777" w:rsidR="00CC296E" w:rsidRDefault="00CC296E" w:rsidP="00CC296E">
      <w:pPr>
        <w:autoSpaceDE w:val="0"/>
        <w:autoSpaceDN w:val="0"/>
        <w:adjustRightInd w:val="0"/>
        <w:spacing w:before="160" w:after="0" w:line="324" w:lineRule="auto"/>
        <w:ind w:left="720" w:hanging="720"/>
        <w:jc w:val="both"/>
        <w:rPr>
          <w:rFonts w:cs="Times New Roman"/>
          <w:szCs w:val="24"/>
        </w:rPr>
      </w:pPr>
      <w:r>
        <w:rPr>
          <w:rFonts w:cs="Times New Roman"/>
          <w:szCs w:val="24"/>
        </w:rPr>
        <w:t xml:space="preserve">Shah, D. (2013). Assessment of pre and post-harvest losses in Tur and Soyabean crops in Maharashtra. Agro Economic Research Centre (AERC) Report. </w:t>
      </w:r>
    </w:p>
    <w:p w14:paraId="579FC409" w14:textId="77777777" w:rsidR="00CC296E" w:rsidRDefault="00CC296E" w:rsidP="00CC296E">
      <w:pPr>
        <w:autoSpaceDE w:val="0"/>
        <w:autoSpaceDN w:val="0"/>
        <w:adjustRightInd w:val="0"/>
        <w:spacing w:before="160" w:after="0" w:line="324" w:lineRule="auto"/>
        <w:ind w:left="720" w:hanging="720"/>
        <w:jc w:val="both"/>
        <w:rPr>
          <w:rFonts w:eastAsia="SimSun" w:cs="Times New Roman"/>
          <w:szCs w:val="24"/>
          <w:lang w:eastAsia="zh-CN"/>
        </w:rPr>
      </w:pPr>
      <w:r>
        <w:rPr>
          <w:rFonts w:eastAsia="SimSun" w:cs="Times New Roman"/>
          <w:szCs w:val="24"/>
          <w:lang w:eastAsia="zh-CN"/>
        </w:rPr>
        <w:t xml:space="preserve">Sharma, K., Sahu, M. and and Singh, S. (2019). Estimation of post-harvest losses of soybean in </w:t>
      </w:r>
      <w:proofErr w:type="spellStart"/>
      <w:r>
        <w:rPr>
          <w:rFonts w:eastAsia="SimSun" w:cs="Times New Roman"/>
          <w:szCs w:val="24"/>
          <w:lang w:eastAsia="zh-CN"/>
        </w:rPr>
        <w:t>Sehore</w:t>
      </w:r>
      <w:proofErr w:type="spellEnd"/>
      <w:r>
        <w:rPr>
          <w:rFonts w:eastAsia="SimSun" w:cs="Times New Roman"/>
          <w:szCs w:val="24"/>
          <w:lang w:eastAsia="zh-CN"/>
        </w:rPr>
        <w:t xml:space="preserve"> district of </w:t>
      </w:r>
      <w:r>
        <w:rPr>
          <w:rFonts w:cs="Times New Roman"/>
          <w:szCs w:val="24"/>
        </w:rPr>
        <w:t xml:space="preserve">Madhya Pradesh. </w:t>
      </w:r>
      <w:r>
        <w:rPr>
          <w:rFonts w:eastAsia="SimSun" w:cs="Times New Roman"/>
          <w:i/>
          <w:iCs/>
          <w:szCs w:val="24"/>
          <w:lang w:eastAsia="zh-CN"/>
        </w:rPr>
        <w:t>Journal of Pharmacognosy and Phytochemistry.</w:t>
      </w:r>
      <w:r>
        <w:rPr>
          <w:rFonts w:eastAsia="SimSun" w:cs="Times New Roman"/>
          <w:szCs w:val="24"/>
          <w:lang w:eastAsia="zh-CN"/>
        </w:rPr>
        <w:t xml:space="preserve"> Special issue-1: 670-675.</w:t>
      </w:r>
    </w:p>
    <w:p w14:paraId="2730689C"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t>Singh, S. and Sharma, S.K. (1999). Constraints responsible for technological gap in recommended production technology of vegetative cr</w:t>
      </w:r>
      <w:r w:rsidR="00B40B05">
        <w:t>op. Indian J. Soc. Res., 39 (2)</w:t>
      </w:r>
      <w:r>
        <w:t>: 117-122.</w:t>
      </w:r>
    </w:p>
    <w:p w14:paraId="0729EC43" w14:textId="77777777" w:rsidR="00CC296E" w:rsidRPr="00007FF4" w:rsidRDefault="00CC296E" w:rsidP="003B5979">
      <w:pPr>
        <w:autoSpaceDE w:val="0"/>
        <w:autoSpaceDN w:val="0"/>
        <w:adjustRightInd w:val="0"/>
        <w:spacing w:before="240" w:line="276" w:lineRule="auto"/>
        <w:ind w:left="720" w:hanging="720"/>
        <w:jc w:val="both"/>
        <w:rPr>
          <w:rFonts w:cs="Times New Roman"/>
          <w:b/>
          <w:bCs/>
          <w:szCs w:val="24"/>
          <w:lang w:val="en-US" w:bidi="hi-IN"/>
        </w:rPr>
      </w:pPr>
      <w:proofErr w:type="spellStart"/>
      <w:r>
        <w:t>Tsusaka</w:t>
      </w:r>
      <w:proofErr w:type="spellEnd"/>
      <w:r>
        <w:t>, T. W., Singano, C. and Kumwenda, N. 2017. On-farm assessment of post harvest losses the case of groundnut in Malawi. Socioeconomics discussion paper series.</w:t>
      </w:r>
    </w:p>
    <w:p w14:paraId="6E5973AB" w14:textId="77777777" w:rsidR="00CC296E" w:rsidRDefault="00CC296E" w:rsidP="00CC296E">
      <w:pPr>
        <w:autoSpaceDE w:val="0"/>
        <w:autoSpaceDN w:val="0"/>
        <w:adjustRightInd w:val="0"/>
        <w:spacing w:before="160" w:after="0" w:line="305" w:lineRule="auto"/>
        <w:ind w:left="720" w:hanging="720"/>
        <w:jc w:val="both"/>
        <w:rPr>
          <w:rFonts w:cs="Times New Roman"/>
          <w:b/>
          <w:bCs/>
          <w:szCs w:val="24"/>
          <w:lang w:bidi="hi-IN"/>
        </w:rPr>
      </w:pPr>
    </w:p>
    <w:p w14:paraId="78B76333" w14:textId="77777777" w:rsidR="00856E0F" w:rsidRDefault="00856E0F" w:rsidP="003B5979">
      <w:pPr>
        <w:spacing w:line="276" w:lineRule="auto"/>
        <w:rPr>
          <w:rFonts w:cs="Times New Roman"/>
          <w:szCs w:val="24"/>
        </w:rPr>
      </w:pPr>
    </w:p>
    <w:p w14:paraId="2E6593F0" w14:textId="77777777" w:rsidR="002A1E7B" w:rsidRPr="00BB055B" w:rsidRDefault="002A1E7B" w:rsidP="003B5979">
      <w:pPr>
        <w:spacing w:line="276" w:lineRule="auto"/>
        <w:rPr>
          <w:szCs w:val="20"/>
        </w:rPr>
      </w:pPr>
    </w:p>
    <w:sectPr w:rsidR="002A1E7B" w:rsidRPr="00BB055B" w:rsidSect="007A04E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A02E3" w14:textId="77777777" w:rsidR="005F48F7" w:rsidRDefault="005F48F7" w:rsidP="00B8628C">
      <w:pPr>
        <w:spacing w:after="0" w:line="240" w:lineRule="auto"/>
      </w:pPr>
      <w:r>
        <w:separator/>
      </w:r>
    </w:p>
  </w:endnote>
  <w:endnote w:type="continuationSeparator" w:id="0">
    <w:p w14:paraId="6E78B3DB" w14:textId="77777777" w:rsidR="005F48F7" w:rsidRDefault="005F48F7" w:rsidP="00B8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B79E" w14:textId="77777777" w:rsidR="00B8628C" w:rsidRDefault="00B8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1979" w14:textId="77777777" w:rsidR="00B8628C" w:rsidRDefault="00B86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15A5" w14:textId="77777777" w:rsidR="00B8628C" w:rsidRDefault="00B86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DC94D" w14:textId="77777777" w:rsidR="005F48F7" w:rsidRDefault="005F48F7" w:rsidP="00B8628C">
      <w:pPr>
        <w:spacing w:after="0" w:line="240" w:lineRule="auto"/>
      </w:pPr>
      <w:r>
        <w:separator/>
      </w:r>
    </w:p>
  </w:footnote>
  <w:footnote w:type="continuationSeparator" w:id="0">
    <w:p w14:paraId="121C3542" w14:textId="77777777" w:rsidR="005F48F7" w:rsidRDefault="005F48F7" w:rsidP="00B86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AF1D5" w14:textId="5D9480D9" w:rsidR="00B8628C" w:rsidRDefault="00B8628C">
    <w:pPr>
      <w:pStyle w:val="Header"/>
    </w:pPr>
    <w:r>
      <w:rPr>
        <w:noProof/>
      </w:rPr>
      <w:pict w14:anchorId="78EAA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92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13AC" w14:textId="5479CA2F" w:rsidR="00B8628C" w:rsidRDefault="00B8628C">
    <w:pPr>
      <w:pStyle w:val="Header"/>
    </w:pPr>
    <w:r>
      <w:rPr>
        <w:noProof/>
      </w:rPr>
      <w:pict w14:anchorId="2C51A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92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00D93" w14:textId="4383AF38" w:rsidR="00B8628C" w:rsidRDefault="00B8628C">
    <w:pPr>
      <w:pStyle w:val="Header"/>
    </w:pPr>
    <w:r>
      <w:rPr>
        <w:noProof/>
      </w:rPr>
      <w:pict w14:anchorId="1EA1E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92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D1A"/>
    <w:rsid w:val="00007FF4"/>
    <w:rsid w:val="00022081"/>
    <w:rsid w:val="0005513F"/>
    <w:rsid w:val="000D5680"/>
    <w:rsid w:val="001725CC"/>
    <w:rsid w:val="001A0F57"/>
    <w:rsid w:val="00204411"/>
    <w:rsid w:val="00243A01"/>
    <w:rsid w:val="002A1E7B"/>
    <w:rsid w:val="002C1391"/>
    <w:rsid w:val="002E3B7E"/>
    <w:rsid w:val="0036220A"/>
    <w:rsid w:val="00397E3B"/>
    <w:rsid w:val="003B5979"/>
    <w:rsid w:val="0045760D"/>
    <w:rsid w:val="00460A0F"/>
    <w:rsid w:val="004C3F88"/>
    <w:rsid w:val="004E1CD8"/>
    <w:rsid w:val="00567EBB"/>
    <w:rsid w:val="005E7067"/>
    <w:rsid w:val="005F48F7"/>
    <w:rsid w:val="00613C34"/>
    <w:rsid w:val="00620AF7"/>
    <w:rsid w:val="0062697F"/>
    <w:rsid w:val="00660131"/>
    <w:rsid w:val="00717FA6"/>
    <w:rsid w:val="0073370B"/>
    <w:rsid w:val="00742B65"/>
    <w:rsid w:val="00757D15"/>
    <w:rsid w:val="00782D1A"/>
    <w:rsid w:val="0079281F"/>
    <w:rsid w:val="007A04E8"/>
    <w:rsid w:val="007D5D4F"/>
    <w:rsid w:val="007E5FDA"/>
    <w:rsid w:val="007E6962"/>
    <w:rsid w:val="007F3329"/>
    <w:rsid w:val="008014A8"/>
    <w:rsid w:val="008309A9"/>
    <w:rsid w:val="00844EAE"/>
    <w:rsid w:val="00856E0F"/>
    <w:rsid w:val="008A5330"/>
    <w:rsid w:val="008C04D1"/>
    <w:rsid w:val="008D5DF6"/>
    <w:rsid w:val="00912073"/>
    <w:rsid w:val="00915D52"/>
    <w:rsid w:val="0091667E"/>
    <w:rsid w:val="00921C83"/>
    <w:rsid w:val="0094261B"/>
    <w:rsid w:val="00992142"/>
    <w:rsid w:val="009D11B4"/>
    <w:rsid w:val="00B00530"/>
    <w:rsid w:val="00B40B05"/>
    <w:rsid w:val="00B47C0D"/>
    <w:rsid w:val="00B8628C"/>
    <w:rsid w:val="00BB055B"/>
    <w:rsid w:val="00C040ED"/>
    <w:rsid w:val="00C67DAE"/>
    <w:rsid w:val="00C837DA"/>
    <w:rsid w:val="00CC296E"/>
    <w:rsid w:val="00CE78E0"/>
    <w:rsid w:val="00D13179"/>
    <w:rsid w:val="00D21ECC"/>
    <w:rsid w:val="00D35A5A"/>
    <w:rsid w:val="00E010AD"/>
    <w:rsid w:val="00EC01B9"/>
    <w:rsid w:val="00F16AEA"/>
    <w:rsid w:val="00F3203A"/>
    <w:rsid w:val="00F52899"/>
    <w:rsid w:val="00F5425E"/>
    <w:rsid w:val="00F65211"/>
    <w:rsid w:val="00FD04BD"/>
    <w:rsid w:val="00FD73A2"/>
    <w:rsid w:val="00FE49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666059"/>
  <w15:docId w15:val="{DE3CDED7-45F9-4E16-8518-BF538A03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F88"/>
    <w:rPr>
      <w:rFonts w:ascii="Tahoma" w:hAnsi="Tahoma" w:cs="Tahoma"/>
      <w:sz w:val="16"/>
      <w:szCs w:val="16"/>
    </w:rPr>
  </w:style>
  <w:style w:type="table" w:styleId="TableGrid">
    <w:name w:val="Table Grid"/>
    <w:basedOn w:val="TableNormal"/>
    <w:uiPriority w:val="59"/>
    <w:qFormat/>
    <w:rsid w:val="007E5F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z14">
    <w:name w:val="fz14"/>
    <w:basedOn w:val="Normal"/>
    <w:qFormat/>
    <w:rsid w:val="00856E0F"/>
    <w:pPr>
      <w:spacing w:before="100" w:beforeAutospacing="1" w:after="100" w:afterAutospacing="1" w:line="240" w:lineRule="auto"/>
    </w:pPr>
    <w:rPr>
      <w:rFonts w:eastAsia="Times New Roman" w:cs="Times New Roman"/>
      <w:szCs w:val="24"/>
      <w:lang w:val="en-US"/>
    </w:rPr>
  </w:style>
  <w:style w:type="paragraph" w:styleId="NormalWeb">
    <w:name w:val="Normal (Web)"/>
    <w:basedOn w:val="Normal"/>
    <w:link w:val="NormalWebChar"/>
    <w:uiPriority w:val="99"/>
    <w:unhideWhenUsed/>
    <w:qFormat/>
    <w:rsid w:val="00D35A5A"/>
    <w:pPr>
      <w:spacing w:before="100" w:beforeAutospacing="1" w:after="100" w:afterAutospacing="1" w:line="240" w:lineRule="auto"/>
    </w:pPr>
    <w:rPr>
      <w:rFonts w:eastAsia="Times New Roman" w:cs="Times New Roman"/>
      <w:szCs w:val="24"/>
      <w:lang w:eastAsia="en-IN"/>
    </w:rPr>
  </w:style>
  <w:style w:type="character" w:styleId="Strong">
    <w:name w:val="Strong"/>
    <w:basedOn w:val="DefaultParagraphFont"/>
    <w:uiPriority w:val="22"/>
    <w:qFormat/>
    <w:rsid w:val="00D35A5A"/>
    <w:rPr>
      <w:b/>
      <w:bCs/>
    </w:rPr>
  </w:style>
  <w:style w:type="paragraph" w:customStyle="1" w:styleId="TableParagraph">
    <w:name w:val="Table Paragraph"/>
    <w:basedOn w:val="Normal"/>
    <w:uiPriority w:val="1"/>
    <w:qFormat/>
    <w:rsid w:val="00D35A5A"/>
    <w:pPr>
      <w:widowControl w:val="0"/>
      <w:autoSpaceDE w:val="0"/>
      <w:autoSpaceDN w:val="0"/>
      <w:spacing w:after="0" w:line="240" w:lineRule="auto"/>
      <w:ind w:left="107"/>
      <w:jc w:val="center"/>
    </w:pPr>
    <w:rPr>
      <w:rFonts w:eastAsia="Times New Roman" w:cs="Times New Roman"/>
      <w:sz w:val="22"/>
      <w:lang w:val="en-US"/>
    </w:rPr>
  </w:style>
  <w:style w:type="character" w:styleId="Emphasis">
    <w:name w:val="Emphasis"/>
    <w:basedOn w:val="DefaultParagraphFont"/>
    <w:uiPriority w:val="20"/>
    <w:qFormat/>
    <w:rsid w:val="00D35A5A"/>
    <w:rPr>
      <w:i/>
      <w:iCs/>
    </w:rPr>
  </w:style>
  <w:style w:type="paragraph" w:styleId="NoSpacing">
    <w:name w:val="No Spacing"/>
    <w:uiPriority w:val="99"/>
    <w:qFormat/>
    <w:rsid w:val="00613C34"/>
    <w:pPr>
      <w:spacing w:after="0" w:line="240" w:lineRule="auto"/>
    </w:pPr>
    <w:rPr>
      <w:rFonts w:eastAsia="Times New Roman" w:cs="Times New Roman"/>
      <w:szCs w:val="24"/>
      <w:lang w:val="en-US"/>
    </w:rPr>
  </w:style>
  <w:style w:type="paragraph" w:styleId="BodyText">
    <w:name w:val="Body Text"/>
    <w:basedOn w:val="Normal"/>
    <w:link w:val="BodyTextChar"/>
    <w:unhideWhenUsed/>
    <w:qFormat/>
    <w:rsid w:val="00B47C0D"/>
    <w:pPr>
      <w:spacing w:after="120"/>
    </w:pPr>
    <w:rPr>
      <w:rFonts w:asciiTheme="minorHAnsi" w:hAnsiTheme="minorHAnsi"/>
      <w:sz w:val="22"/>
      <w:lang w:val="en-US"/>
    </w:rPr>
  </w:style>
  <w:style w:type="character" w:customStyle="1" w:styleId="BodyTextChar">
    <w:name w:val="Body Text Char"/>
    <w:basedOn w:val="DefaultParagraphFont"/>
    <w:link w:val="BodyText"/>
    <w:qFormat/>
    <w:rsid w:val="00B47C0D"/>
    <w:rPr>
      <w:rFonts w:asciiTheme="minorHAnsi" w:hAnsiTheme="minorHAnsi"/>
      <w:sz w:val="22"/>
      <w:lang w:val="en-US"/>
    </w:rPr>
  </w:style>
  <w:style w:type="character" w:customStyle="1" w:styleId="NormalWebChar">
    <w:name w:val="Normal (Web) Char"/>
    <w:basedOn w:val="DefaultParagraphFont"/>
    <w:link w:val="NormalWeb"/>
    <w:uiPriority w:val="99"/>
    <w:qFormat/>
    <w:rsid w:val="00B47C0D"/>
    <w:rPr>
      <w:rFonts w:eastAsia="Times New Roman" w:cs="Times New Roman"/>
      <w:szCs w:val="24"/>
      <w:lang w:eastAsia="en-IN"/>
    </w:rPr>
  </w:style>
  <w:style w:type="character" w:styleId="Hyperlink">
    <w:name w:val="Hyperlink"/>
    <w:basedOn w:val="DefaultParagraphFont"/>
    <w:uiPriority w:val="99"/>
    <w:unhideWhenUsed/>
    <w:rsid w:val="0091667E"/>
    <w:rPr>
      <w:color w:val="0563C1" w:themeColor="hyperlink"/>
      <w:u w:val="single"/>
    </w:rPr>
  </w:style>
  <w:style w:type="character" w:styleId="UnresolvedMention">
    <w:name w:val="Unresolved Mention"/>
    <w:basedOn w:val="DefaultParagraphFont"/>
    <w:uiPriority w:val="99"/>
    <w:semiHidden/>
    <w:unhideWhenUsed/>
    <w:rsid w:val="0091667E"/>
    <w:rPr>
      <w:color w:val="605E5C"/>
      <w:shd w:val="clear" w:color="auto" w:fill="E1DFDD"/>
    </w:rPr>
  </w:style>
  <w:style w:type="paragraph" w:styleId="Header">
    <w:name w:val="header"/>
    <w:basedOn w:val="Normal"/>
    <w:link w:val="HeaderChar"/>
    <w:uiPriority w:val="99"/>
    <w:unhideWhenUsed/>
    <w:rsid w:val="00B86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28C"/>
  </w:style>
  <w:style w:type="paragraph" w:styleId="Footer">
    <w:name w:val="footer"/>
    <w:basedOn w:val="Normal"/>
    <w:link w:val="FooterChar"/>
    <w:uiPriority w:val="99"/>
    <w:unhideWhenUsed/>
    <w:rsid w:val="00B86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50044">
      <w:bodyDiv w:val="1"/>
      <w:marLeft w:val="0"/>
      <w:marRight w:val="0"/>
      <w:marTop w:val="0"/>
      <w:marBottom w:val="0"/>
      <w:divBdr>
        <w:top w:val="none" w:sz="0" w:space="0" w:color="auto"/>
        <w:left w:val="none" w:sz="0" w:space="0" w:color="auto"/>
        <w:bottom w:val="none" w:sz="0" w:space="0" w:color="auto"/>
        <w:right w:val="none" w:sz="0" w:space="0" w:color="auto"/>
      </w:divBdr>
    </w:div>
    <w:div w:id="424422478">
      <w:bodyDiv w:val="1"/>
      <w:marLeft w:val="0"/>
      <w:marRight w:val="0"/>
      <w:marTop w:val="0"/>
      <w:marBottom w:val="0"/>
      <w:divBdr>
        <w:top w:val="none" w:sz="0" w:space="0" w:color="auto"/>
        <w:left w:val="none" w:sz="0" w:space="0" w:color="auto"/>
        <w:bottom w:val="none" w:sz="0" w:space="0" w:color="auto"/>
        <w:right w:val="none" w:sz="0" w:space="0" w:color="auto"/>
      </w:divBdr>
    </w:div>
    <w:div w:id="568076174">
      <w:bodyDiv w:val="1"/>
      <w:marLeft w:val="0"/>
      <w:marRight w:val="0"/>
      <w:marTop w:val="0"/>
      <w:marBottom w:val="0"/>
      <w:divBdr>
        <w:top w:val="none" w:sz="0" w:space="0" w:color="auto"/>
        <w:left w:val="none" w:sz="0" w:space="0" w:color="auto"/>
        <w:bottom w:val="none" w:sz="0" w:space="0" w:color="auto"/>
        <w:right w:val="none" w:sz="0" w:space="0" w:color="auto"/>
      </w:divBdr>
    </w:div>
    <w:div w:id="803624175">
      <w:bodyDiv w:val="1"/>
      <w:marLeft w:val="0"/>
      <w:marRight w:val="0"/>
      <w:marTop w:val="0"/>
      <w:marBottom w:val="0"/>
      <w:divBdr>
        <w:top w:val="none" w:sz="0" w:space="0" w:color="auto"/>
        <w:left w:val="none" w:sz="0" w:space="0" w:color="auto"/>
        <w:bottom w:val="none" w:sz="0" w:space="0" w:color="auto"/>
        <w:right w:val="none" w:sz="0" w:space="0" w:color="auto"/>
      </w:divBdr>
    </w:div>
    <w:div w:id="957026070">
      <w:bodyDiv w:val="1"/>
      <w:marLeft w:val="0"/>
      <w:marRight w:val="0"/>
      <w:marTop w:val="0"/>
      <w:marBottom w:val="0"/>
      <w:divBdr>
        <w:top w:val="none" w:sz="0" w:space="0" w:color="auto"/>
        <w:left w:val="none" w:sz="0" w:space="0" w:color="auto"/>
        <w:bottom w:val="none" w:sz="0" w:space="0" w:color="auto"/>
        <w:right w:val="none" w:sz="0" w:space="0" w:color="auto"/>
      </w:divBdr>
    </w:div>
    <w:div w:id="984554367">
      <w:bodyDiv w:val="1"/>
      <w:marLeft w:val="0"/>
      <w:marRight w:val="0"/>
      <w:marTop w:val="0"/>
      <w:marBottom w:val="0"/>
      <w:divBdr>
        <w:top w:val="none" w:sz="0" w:space="0" w:color="auto"/>
        <w:left w:val="none" w:sz="0" w:space="0" w:color="auto"/>
        <w:bottom w:val="none" w:sz="0" w:space="0" w:color="auto"/>
        <w:right w:val="none" w:sz="0" w:space="0" w:color="auto"/>
      </w:divBdr>
    </w:div>
    <w:div w:id="1090127294">
      <w:bodyDiv w:val="1"/>
      <w:marLeft w:val="0"/>
      <w:marRight w:val="0"/>
      <w:marTop w:val="0"/>
      <w:marBottom w:val="0"/>
      <w:divBdr>
        <w:top w:val="none" w:sz="0" w:space="0" w:color="auto"/>
        <w:left w:val="none" w:sz="0" w:space="0" w:color="auto"/>
        <w:bottom w:val="none" w:sz="0" w:space="0" w:color="auto"/>
        <w:right w:val="none" w:sz="0" w:space="0" w:color="auto"/>
      </w:divBdr>
    </w:div>
    <w:div w:id="1090783687">
      <w:bodyDiv w:val="1"/>
      <w:marLeft w:val="0"/>
      <w:marRight w:val="0"/>
      <w:marTop w:val="0"/>
      <w:marBottom w:val="0"/>
      <w:divBdr>
        <w:top w:val="none" w:sz="0" w:space="0" w:color="auto"/>
        <w:left w:val="none" w:sz="0" w:space="0" w:color="auto"/>
        <w:bottom w:val="none" w:sz="0" w:space="0" w:color="auto"/>
        <w:right w:val="none" w:sz="0" w:space="0" w:color="auto"/>
      </w:divBdr>
    </w:div>
    <w:div w:id="1213537377">
      <w:bodyDiv w:val="1"/>
      <w:marLeft w:val="0"/>
      <w:marRight w:val="0"/>
      <w:marTop w:val="0"/>
      <w:marBottom w:val="0"/>
      <w:divBdr>
        <w:top w:val="none" w:sz="0" w:space="0" w:color="auto"/>
        <w:left w:val="none" w:sz="0" w:space="0" w:color="auto"/>
        <w:bottom w:val="none" w:sz="0" w:space="0" w:color="auto"/>
        <w:right w:val="none" w:sz="0" w:space="0" w:color="auto"/>
      </w:divBdr>
    </w:div>
    <w:div w:id="1276791036">
      <w:bodyDiv w:val="1"/>
      <w:marLeft w:val="0"/>
      <w:marRight w:val="0"/>
      <w:marTop w:val="0"/>
      <w:marBottom w:val="0"/>
      <w:divBdr>
        <w:top w:val="none" w:sz="0" w:space="0" w:color="auto"/>
        <w:left w:val="none" w:sz="0" w:space="0" w:color="auto"/>
        <w:bottom w:val="none" w:sz="0" w:space="0" w:color="auto"/>
        <w:right w:val="none" w:sz="0" w:space="0" w:color="auto"/>
      </w:divBdr>
    </w:div>
    <w:div w:id="1316373795">
      <w:bodyDiv w:val="1"/>
      <w:marLeft w:val="0"/>
      <w:marRight w:val="0"/>
      <w:marTop w:val="0"/>
      <w:marBottom w:val="0"/>
      <w:divBdr>
        <w:top w:val="none" w:sz="0" w:space="0" w:color="auto"/>
        <w:left w:val="none" w:sz="0" w:space="0" w:color="auto"/>
        <w:bottom w:val="none" w:sz="0" w:space="0" w:color="auto"/>
        <w:right w:val="none" w:sz="0" w:space="0" w:color="auto"/>
      </w:divBdr>
    </w:div>
    <w:div w:id="1346592873">
      <w:bodyDiv w:val="1"/>
      <w:marLeft w:val="0"/>
      <w:marRight w:val="0"/>
      <w:marTop w:val="0"/>
      <w:marBottom w:val="0"/>
      <w:divBdr>
        <w:top w:val="none" w:sz="0" w:space="0" w:color="auto"/>
        <w:left w:val="none" w:sz="0" w:space="0" w:color="auto"/>
        <w:bottom w:val="none" w:sz="0" w:space="0" w:color="auto"/>
        <w:right w:val="none" w:sz="0" w:space="0" w:color="auto"/>
      </w:divBdr>
    </w:div>
    <w:div w:id="1433087111">
      <w:bodyDiv w:val="1"/>
      <w:marLeft w:val="0"/>
      <w:marRight w:val="0"/>
      <w:marTop w:val="0"/>
      <w:marBottom w:val="0"/>
      <w:divBdr>
        <w:top w:val="none" w:sz="0" w:space="0" w:color="auto"/>
        <w:left w:val="none" w:sz="0" w:space="0" w:color="auto"/>
        <w:bottom w:val="none" w:sz="0" w:space="0" w:color="auto"/>
        <w:right w:val="none" w:sz="0" w:space="0" w:color="auto"/>
      </w:divBdr>
    </w:div>
    <w:div w:id="1442384216">
      <w:bodyDiv w:val="1"/>
      <w:marLeft w:val="0"/>
      <w:marRight w:val="0"/>
      <w:marTop w:val="0"/>
      <w:marBottom w:val="0"/>
      <w:divBdr>
        <w:top w:val="none" w:sz="0" w:space="0" w:color="auto"/>
        <w:left w:val="none" w:sz="0" w:space="0" w:color="auto"/>
        <w:bottom w:val="none" w:sz="0" w:space="0" w:color="auto"/>
        <w:right w:val="none" w:sz="0" w:space="0" w:color="auto"/>
      </w:divBdr>
    </w:div>
    <w:div w:id="1589659742">
      <w:bodyDiv w:val="1"/>
      <w:marLeft w:val="0"/>
      <w:marRight w:val="0"/>
      <w:marTop w:val="0"/>
      <w:marBottom w:val="0"/>
      <w:divBdr>
        <w:top w:val="none" w:sz="0" w:space="0" w:color="auto"/>
        <w:left w:val="none" w:sz="0" w:space="0" w:color="auto"/>
        <w:bottom w:val="none" w:sz="0" w:space="0" w:color="auto"/>
        <w:right w:val="none" w:sz="0" w:space="0" w:color="auto"/>
      </w:divBdr>
    </w:div>
    <w:div w:id="1802838951">
      <w:bodyDiv w:val="1"/>
      <w:marLeft w:val="0"/>
      <w:marRight w:val="0"/>
      <w:marTop w:val="0"/>
      <w:marBottom w:val="0"/>
      <w:divBdr>
        <w:top w:val="none" w:sz="0" w:space="0" w:color="auto"/>
        <w:left w:val="none" w:sz="0" w:space="0" w:color="auto"/>
        <w:bottom w:val="none" w:sz="0" w:space="0" w:color="auto"/>
        <w:right w:val="none" w:sz="0" w:space="0" w:color="auto"/>
      </w:divBdr>
    </w:div>
    <w:div w:id="213956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11</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 MS</dc:creator>
  <cp:lastModifiedBy>SDI 1180</cp:lastModifiedBy>
  <cp:revision>36</cp:revision>
  <dcterms:created xsi:type="dcterms:W3CDTF">2025-01-02T05:23:00Z</dcterms:created>
  <dcterms:modified xsi:type="dcterms:W3CDTF">2025-11-03T08:02:00Z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df7dd5d2-d15c-4e85-bffc-1b274b8904c7</vt:lpwstr>
  </property>
</Properties>
</file>