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C94F4" w14:textId="77777777" w:rsidR="00FF4179" w:rsidRPr="00A64D6C" w:rsidRDefault="00FF4179" w:rsidP="008E5314">
      <w:pPr>
        <w:spacing w:line="360" w:lineRule="auto"/>
        <w:ind w:right="14"/>
        <w:jc w:val="center"/>
        <w:rPr>
          <w:rFonts w:ascii="Times New Roman" w:hAnsi="Times New Roman" w:cs="Times New Roman"/>
          <w:b/>
          <w:bCs/>
        </w:rPr>
      </w:pPr>
      <w:bookmarkStart w:id="0" w:name="_Hlk211343061"/>
      <w:bookmarkEnd w:id="0"/>
      <w:r w:rsidRPr="00A64D6C">
        <w:rPr>
          <w:rFonts w:ascii="Times New Roman" w:hAnsi="Times New Roman" w:cs="Times New Roman"/>
          <w:b/>
          <w:bCs/>
        </w:rPr>
        <w:t>Interaction Effect of Phosphorus, Zinc and Rhizobium inoculation on growth parameters of Chickpea (</w:t>
      </w:r>
      <w:r w:rsidRPr="00A64D6C">
        <w:rPr>
          <w:rFonts w:ascii="Times New Roman" w:hAnsi="Times New Roman" w:cs="Times New Roman"/>
          <w:b/>
          <w:bCs/>
          <w:i/>
          <w:iCs/>
        </w:rPr>
        <w:t>Cicer arietinum</w:t>
      </w:r>
      <w:r w:rsidRPr="00A64D6C">
        <w:rPr>
          <w:rFonts w:ascii="Times New Roman" w:hAnsi="Times New Roman" w:cs="Times New Roman"/>
          <w:b/>
          <w:bCs/>
        </w:rPr>
        <w:t xml:space="preserve"> L.) in Uttar Pradesh</w:t>
      </w:r>
    </w:p>
    <w:p w14:paraId="44BF1165" w14:textId="249C9D9F" w:rsidR="00FF4179" w:rsidRPr="00A64D6C" w:rsidRDefault="00FF4179" w:rsidP="008C0B16">
      <w:pPr>
        <w:spacing w:line="360" w:lineRule="auto"/>
        <w:ind w:right="14"/>
        <w:jc w:val="center"/>
        <w:rPr>
          <w:rFonts w:ascii="Times New Roman" w:hAnsi="Times New Roman" w:cs="Times New Roman"/>
          <w:b/>
          <w:bCs/>
        </w:rPr>
      </w:pPr>
      <w:r w:rsidRPr="00A64D6C">
        <w:rPr>
          <w:rFonts w:ascii="Times New Roman" w:hAnsi="Times New Roman" w:cs="Times New Roman"/>
          <w:b/>
          <w:bCs/>
        </w:rPr>
        <w:t>ABSTRACT</w:t>
      </w:r>
    </w:p>
    <w:p w14:paraId="090AC093" w14:textId="7DFCF2BD" w:rsidR="003D113B" w:rsidRPr="00A64D6C" w:rsidRDefault="00FF4179" w:rsidP="00F70488">
      <w:pPr>
        <w:pStyle w:val="Default"/>
        <w:spacing w:line="360" w:lineRule="auto"/>
        <w:ind w:right="14" w:firstLine="720"/>
        <w:jc w:val="both"/>
      </w:pPr>
      <w:r w:rsidRPr="00A64D6C">
        <w:rPr>
          <w:color w:val="auto"/>
        </w:rPr>
        <w:t>Field experiments were conducted to Phosphorus, Zinc and Rhizobium inoculation on growth parameters of Chickpea (</w:t>
      </w:r>
      <w:r w:rsidRPr="00A64D6C">
        <w:rPr>
          <w:i/>
          <w:iCs/>
          <w:color w:val="auto"/>
        </w:rPr>
        <w:t>Cicer</w:t>
      </w:r>
      <w:r w:rsidRPr="00A64D6C">
        <w:rPr>
          <w:color w:val="auto"/>
        </w:rPr>
        <w:t xml:space="preserve"> </w:t>
      </w:r>
      <w:r w:rsidRPr="00A64D6C">
        <w:rPr>
          <w:i/>
          <w:iCs/>
          <w:color w:val="auto"/>
        </w:rPr>
        <w:t xml:space="preserve">arietinum </w:t>
      </w:r>
      <w:r w:rsidRPr="00A64D6C">
        <w:rPr>
          <w:color w:val="auto"/>
        </w:rPr>
        <w:t>L.)</w:t>
      </w:r>
      <w:r w:rsidRPr="00A64D6C">
        <w:rPr>
          <w:b/>
          <w:bCs/>
          <w:color w:val="auto"/>
        </w:rPr>
        <w:t xml:space="preserve"> </w:t>
      </w:r>
      <w:r w:rsidRPr="00A64D6C">
        <w:rPr>
          <w:color w:val="auto"/>
        </w:rPr>
        <w:t xml:space="preserve">during </w:t>
      </w:r>
      <w:r w:rsidRPr="00A64D6C">
        <w:rPr>
          <w:i/>
          <w:iCs/>
          <w:color w:val="auto"/>
        </w:rPr>
        <w:t>rabi</w:t>
      </w:r>
      <w:r w:rsidRPr="00A64D6C">
        <w:rPr>
          <w:color w:val="auto"/>
        </w:rPr>
        <w:t xml:space="preserve"> season of 2023-24 and 2024-25 at student’s instructional farm, Chandra Shekhar Azad University of Agriculture &amp; Technology, Kanpur. The experiment consists of 18 treatments combinations in factorial randomized block design with three replications consisted of three levels of phosphorous (0, 30 and 60 kg ha</w:t>
      </w:r>
      <w:r w:rsidRPr="00A64D6C">
        <w:rPr>
          <w:color w:val="auto"/>
          <w:vertAlign w:val="superscript"/>
        </w:rPr>
        <w:t>-1</w:t>
      </w:r>
      <w:r w:rsidRPr="00A64D6C">
        <w:rPr>
          <w:color w:val="auto"/>
        </w:rPr>
        <w:t>)</w:t>
      </w:r>
      <w:r w:rsidR="008C4315" w:rsidRPr="00A64D6C">
        <w:rPr>
          <w:color w:val="auto"/>
        </w:rPr>
        <w:t xml:space="preserve"> and </w:t>
      </w:r>
      <w:r w:rsidRPr="00A64D6C">
        <w:rPr>
          <w:color w:val="auto"/>
        </w:rPr>
        <w:t>three zinc levels (0, 2.5 and 5.0 kg ha</w:t>
      </w:r>
      <w:r w:rsidRPr="00A64D6C">
        <w:rPr>
          <w:color w:val="auto"/>
          <w:vertAlign w:val="superscript"/>
        </w:rPr>
        <w:t>-1</w:t>
      </w:r>
      <w:r w:rsidRPr="00A64D6C">
        <w:rPr>
          <w:color w:val="auto"/>
        </w:rPr>
        <w:t xml:space="preserve">) and two rhizobium inoculation levels (with rhizobium and without rhizobium). </w:t>
      </w:r>
      <w:r w:rsidR="008C4315" w:rsidRPr="00A64D6C">
        <w:rPr>
          <w:color w:val="auto"/>
        </w:rPr>
        <w:t xml:space="preserve">variety of </w:t>
      </w:r>
      <w:r w:rsidRPr="00A64D6C">
        <w:rPr>
          <w:color w:val="auto"/>
        </w:rPr>
        <w:t xml:space="preserve">Chickpea </w:t>
      </w:r>
      <w:r w:rsidRPr="00A64D6C">
        <w:rPr>
          <w:i/>
          <w:iCs/>
          <w:color w:val="auto"/>
        </w:rPr>
        <w:t xml:space="preserve">KPG-59 (Uday) </w:t>
      </w:r>
      <w:r w:rsidRPr="00A64D6C">
        <w:rPr>
          <w:color w:val="auto"/>
        </w:rPr>
        <w:t xml:space="preserve">was grown with the recommended </w:t>
      </w:r>
      <w:r w:rsidR="008C4315" w:rsidRPr="00A64D6C">
        <w:rPr>
          <w:color w:val="auto"/>
        </w:rPr>
        <w:t>cultural</w:t>
      </w:r>
      <w:r w:rsidRPr="00A64D6C">
        <w:rPr>
          <w:color w:val="auto"/>
        </w:rPr>
        <w:t xml:space="preserve"> </w:t>
      </w:r>
      <w:r w:rsidR="008C4315" w:rsidRPr="00A64D6C">
        <w:rPr>
          <w:color w:val="auto"/>
        </w:rPr>
        <w:t>practices</w:t>
      </w:r>
      <w:r w:rsidRPr="00A64D6C">
        <w:rPr>
          <w:color w:val="auto"/>
        </w:rPr>
        <w:t xml:space="preserve">. On the basis of results emanated from investigation it can be concluded that among the growth parameters </w:t>
      </w:r>
      <w:r w:rsidRPr="00A64D6C">
        <w:t>maximum plant height</w:t>
      </w:r>
      <w:r w:rsidR="00E26CDE" w:rsidRPr="00A64D6C">
        <w:t xml:space="preserve"> (cm) </w:t>
      </w:r>
      <w:r w:rsidRPr="00A64D6C">
        <w:t>at 90 DAS</w:t>
      </w:r>
      <w:bookmarkStart w:id="1" w:name="_GoBack"/>
      <w:bookmarkEnd w:id="1"/>
      <w:r w:rsidRPr="00A64D6C">
        <w:t xml:space="preserve"> and at harvest is 46.39 cm &amp; </w:t>
      </w:r>
      <w:r w:rsidRPr="00A64D6C">
        <w:rPr>
          <w:bCs/>
        </w:rPr>
        <w:t>51.56 cm</w:t>
      </w:r>
      <w:r w:rsidR="009826B8" w:rsidRPr="00A64D6C">
        <w:rPr>
          <w:bCs/>
        </w:rPr>
        <w:t xml:space="preserve"> with </w:t>
      </w:r>
      <w:r w:rsidR="009826B8" w:rsidRPr="00A64D6C">
        <w:t>T</w:t>
      </w:r>
      <w:r w:rsidR="009826B8" w:rsidRPr="00A64D6C">
        <w:rPr>
          <w:vertAlign w:val="subscript"/>
        </w:rPr>
        <w:t xml:space="preserve">18 </w:t>
      </w:r>
      <w:r w:rsidR="009826B8" w:rsidRPr="00A64D6C">
        <w:t>[60 kg P + 5 kg</w:t>
      </w:r>
      <w:r w:rsidR="009826B8" w:rsidRPr="00A64D6C">
        <w:rPr>
          <w:vertAlign w:val="superscript"/>
        </w:rPr>
        <w:t>-1</w:t>
      </w:r>
      <w:r w:rsidR="009826B8" w:rsidRPr="00A64D6C">
        <w:t xml:space="preserve"> Zinc with </w:t>
      </w:r>
      <w:r w:rsidR="009826B8" w:rsidRPr="00A64D6C">
        <w:rPr>
          <w:i/>
          <w:iCs/>
        </w:rPr>
        <w:t>Rhizobium</w:t>
      </w:r>
      <w:r w:rsidR="009826B8" w:rsidRPr="00A64D6C">
        <w:t>] and T</w:t>
      </w:r>
      <w:r w:rsidR="009826B8" w:rsidRPr="00A64D6C">
        <w:rPr>
          <w:vertAlign w:val="subscript"/>
        </w:rPr>
        <w:t xml:space="preserve">17 </w:t>
      </w:r>
      <w:r w:rsidR="009826B8" w:rsidRPr="00A64D6C">
        <w:t>[60 kg P + 2.5 kg</w:t>
      </w:r>
      <w:r w:rsidR="009826B8" w:rsidRPr="00A64D6C">
        <w:rPr>
          <w:vertAlign w:val="superscript"/>
        </w:rPr>
        <w:t>-1</w:t>
      </w:r>
      <w:r w:rsidR="009826B8" w:rsidRPr="00A64D6C">
        <w:t xml:space="preserve"> Zinc with </w:t>
      </w:r>
      <w:r w:rsidR="009826B8" w:rsidRPr="00A64D6C">
        <w:rPr>
          <w:i/>
          <w:iCs/>
        </w:rPr>
        <w:t>Rhizobium</w:t>
      </w:r>
      <w:r w:rsidR="009826B8" w:rsidRPr="00A64D6C">
        <w:t>].</w:t>
      </w:r>
      <w:r w:rsidRPr="00A64D6C">
        <w:t xml:space="preserve">, maximum number of nodules per plant at 60 DAS during first year </w:t>
      </w:r>
      <w:r w:rsidR="008B1C8F" w:rsidRPr="00A64D6C">
        <w:t>16.82</w:t>
      </w:r>
      <w:r w:rsidRPr="00A64D6C">
        <w:t xml:space="preserve"> and second year is </w:t>
      </w:r>
      <w:r w:rsidR="00780C27" w:rsidRPr="00A64D6C">
        <w:t>16.96</w:t>
      </w:r>
      <w:r w:rsidRPr="00A64D6C">
        <w:t xml:space="preserve"> was associated with the treatment </w:t>
      </w:r>
      <w:r w:rsidR="009826B8" w:rsidRPr="00A64D6C">
        <w:rPr>
          <w:bCs/>
        </w:rPr>
        <w:t xml:space="preserve">with </w:t>
      </w:r>
      <w:r w:rsidR="009826B8" w:rsidRPr="00A64D6C">
        <w:t>T</w:t>
      </w:r>
      <w:r w:rsidR="009826B8" w:rsidRPr="00A64D6C">
        <w:rPr>
          <w:vertAlign w:val="subscript"/>
        </w:rPr>
        <w:t xml:space="preserve">18 </w:t>
      </w:r>
      <w:r w:rsidR="009826B8" w:rsidRPr="00A64D6C">
        <w:t>[60 kg P + 5 kg</w:t>
      </w:r>
      <w:r w:rsidR="009826B8" w:rsidRPr="00A64D6C">
        <w:rPr>
          <w:vertAlign w:val="superscript"/>
        </w:rPr>
        <w:t>-1</w:t>
      </w:r>
      <w:r w:rsidR="009826B8" w:rsidRPr="00A64D6C">
        <w:t xml:space="preserve"> Zinc with </w:t>
      </w:r>
      <w:r w:rsidR="009826B8" w:rsidRPr="00A64D6C">
        <w:rPr>
          <w:i/>
          <w:iCs/>
        </w:rPr>
        <w:t>Rhizobium</w:t>
      </w:r>
      <w:r w:rsidR="009826B8" w:rsidRPr="00A64D6C">
        <w:t>] and T</w:t>
      </w:r>
      <w:r w:rsidR="009826B8" w:rsidRPr="00A64D6C">
        <w:rPr>
          <w:vertAlign w:val="subscript"/>
        </w:rPr>
        <w:t xml:space="preserve">17 </w:t>
      </w:r>
      <w:r w:rsidR="009826B8" w:rsidRPr="00A64D6C">
        <w:t>[60 kg P + 2.5 kg</w:t>
      </w:r>
      <w:r w:rsidR="009826B8" w:rsidRPr="00A64D6C">
        <w:rPr>
          <w:vertAlign w:val="superscript"/>
        </w:rPr>
        <w:t>-1</w:t>
      </w:r>
      <w:r w:rsidR="009826B8" w:rsidRPr="00A64D6C">
        <w:t xml:space="preserve"> Zinc with </w:t>
      </w:r>
      <w:r w:rsidR="009826B8" w:rsidRPr="00A64D6C">
        <w:rPr>
          <w:i/>
          <w:iCs/>
        </w:rPr>
        <w:t>Rhizobium</w:t>
      </w:r>
      <w:r w:rsidR="009826B8" w:rsidRPr="00A64D6C">
        <w:t>]</w:t>
      </w:r>
      <w:r w:rsidRPr="00A64D6C">
        <w:t xml:space="preserve">. </w:t>
      </w:r>
      <w:r w:rsidR="00E26CDE" w:rsidRPr="00A64D6C">
        <w:t xml:space="preserve">maximum number of dry weight of nodules (mg) per plant at 60 DAS during first year </w:t>
      </w:r>
      <w:r w:rsidR="009826B8" w:rsidRPr="00A64D6C">
        <w:t>187.15</w:t>
      </w:r>
      <w:r w:rsidR="00E26CDE" w:rsidRPr="00A64D6C">
        <w:t xml:space="preserve"> and second year is </w:t>
      </w:r>
      <w:r w:rsidR="009826B8" w:rsidRPr="00A64D6C">
        <w:t>191</w:t>
      </w:r>
      <w:r w:rsidR="00E26CDE" w:rsidRPr="00A64D6C">
        <w:t xml:space="preserve"> was associated with the treatment </w:t>
      </w:r>
      <w:r w:rsidR="009826B8" w:rsidRPr="00A64D6C">
        <w:t>T</w:t>
      </w:r>
      <w:r w:rsidR="009826B8" w:rsidRPr="00A64D6C">
        <w:rPr>
          <w:vertAlign w:val="subscript"/>
        </w:rPr>
        <w:t xml:space="preserve">17 </w:t>
      </w:r>
      <w:r w:rsidR="009826B8" w:rsidRPr="00A64D6C">
        <w:t>[60 kg P + 2.5 kg</w:t>
      </w:r>
      <w:r w:rsidR="009826B8" w:rsidRPr="00A64D6C">
        <w:rPr>
          <w:vertAlign w:val="superscript"/>
        </w:rPr>
        <w:t>-1</w:t>
      </w:r>
      <w:r w:rsidR="009826B8" w:rsidRPr="00A64D6C">
        <w:t xml:space="preserve"> Zinc with </w:t>
      </w:r>
      <w:r w:rsidR="009826B8" w:rsidRPr="00A64D6C">
        <w:rPr>
          <w:i/>
          <w:iCs/>
        </w:rPr>
        <w:t>Rhizobium</w:t>
      </w:r>
      <w:r w:rsidR="009826B8" w:rsidRPr="00A64D6C">
        <w:t>]</w:t>
      </w:r>
      <w:r w:rsidR="00E26CDE" w:rsidRPr="00A64D6C">
        <w:t xml:space="preserve">.  maximum number of branches is </w:t>
      </w:r>
      <w:r w:rsidR="009826B8" w:rsidRPr="00A64D6C">
        <w:t>34.75</w:t>
      </w:r>
      <w:r w:rsidR="00E26CDE" w:rsidRPr="00A64D6C">
        <w:t xml:space="preserve"> and </w:t>
      </w:r>
      <w:r w:rsidR="009826B8" w:rsidRPr="00A64D6C">
        <w:t>36.60</w:t>
      </w:r>
      <w:r w:rsidR="00E26CDE" w:rsidRPr="00A64D6C">
        <w:t xml:space="preserve"> during the both years of experimentation are associated with the treatment T</w:t>
      </w:r>
      <w:r w:rsidR="00E26CDE" w:rsidRPr="00A64D6C">
        <w:rPr>
          <w:vertAlign w:val="subscript"/>
        </w:rPr>
        <w:t>17</w:t>
      </w:r>
      <w:r w:rsidR="00E26CDE" w:rsidRPr="00A64D6C">
        <w:t xml:space="preserve"> [60 kg P+ 2.5 kg</w:t>
      </w:r>
      <w:r w:rsidR="00E26CDE" w:rsidRPr="00A64D6C">
        <w:rPr>
          <w:vertAlign w:val="superscript"/>
        </w:rPr>
        <w:t>-1</w:t>
      </w:r>
      <w:r w:rsidR="00E26CDE" w:rsidRPr="00A64D6C">
        <w:t xml:space="preserve"> Zinc with </w:t>
      </w:r>
      <w:r w:rsidR="00E26CDE" w:rsidRPr="00A64D6C">
        <w:rPr>
          <w:i/>
          <w:iCs/>
        </w:rPr>
        <w:t>Rhizobium</w:t>
      </w:r>
      <w:r w:rsidR="00E26CDE" w:rsidRPr="00A64D6C">
        <w:t>] and maximum number of plant population (m</w:t>
      </w:r>
      <w:r w:rsidR="00E26CDE" w:rsidRPr="00A64D6C">
        <w:rPr>
          <w:vertAlign w:val="superscript"/>
        </w:rPr>
        <w:t>-2</w:t>
      </w:r>
      <w:r w:rsidR="00E26CDE" w:rsidRPr="00A64D6C">
        <w:t xml:space="preserve">) at </w:t>
      </w:r>
      <w:r w:rsidR="001A2CA0" w:rsidRPr="00A64D6C">
        <w:t xml:space="preserve">maturity </w:t>
      </w:r>
      <w:r w:rsidR="00E26CDE" w:rsidRPr="00A64D6C">
        <w:t xml:space="preserve">DAS during first year </w:t>
      </w:r>
      <w:r w:rsidR="001A2CA0" w:rsidRPr="00A64D6C">
        <w:t>43.79</w:t>
      </w:r>
      <w:r w:rsidR="00E26CDE" w:rsidRPr="00A64D6C">
        <w:t xml:space="preserve"> and second year is </w:t>
      </w:r>
      <w:r w:rsidR="001A2CA0" w:rsidRPr="00A64D6C">
        <w:t>45.40</w:t>
      </w:r>
      <w:r w:rsidR="00E26CDE" w:rsidRPr="00A64D6C">
        <w:t xml:space="preserve"> was associated with the treatment T1</w:t>
      </w:r>
      <w:r w:rsidR="001A2CA0" w:rsidRPr="00A64D6C">
        <w:t>8</w:t>
      </w:r>
      <w:r w:rsidR="00E26CDE" w:rsidRPr="00A64D6C">
        <w:t xml:space="preserve"> [60 kg P +</w:t>
      </w:r>
      <w:r w:rsidR="001A2CA0" w:rsidRPr="00A64D6C">
        <w:t xml:space="preserve"> </w:t>
      </w:r>
      <w:r w:rsidR="00E26CDE" w:rsidRPr="00A64D6C">
        <w:t>5 kg</w:t>
      </w:r>
      <w:r w:rsidR="00E26CDE" w:rsidRPr="00A64D6C">
        <w:rPr>
          <w:vertAlign w:val="superscript"/>
        </w:rPr>
        <w:t>-1</w:t>
      </w:r>
      <w:r w:rsidR="00E26CDE" w:rsidRPr="00A64D6C">
        <w:t xml:space="preserve"> Zinc with </w:t>
      </w:r>
      <w:r w:rsidR="00E26CDE" w:rsidRPr="00A64D6C">
        <w:rPr>
          <w:i/>
          <w:iCs/>
        </w:rPr>
        <w:t>Rhizobium</w:t>
      </w:r>
      <w:r w:rsidR="00E26CDE" w:rsidRPr="00A64D6C">
        <w:t>].</w:t>
      </w:r>
    </w:p>
    <w:p w14:paraId="6ED58F49" w14:textId="77777777" w:rsidR="00341439" w:rsidRPr="00A64D6C" w:rsidRDefault="00341439" w:rsidP="008E5314">
      <w:pPr>
        <w:pStyle w:val="Default"/>
        <w:spacing w:line="360" w:lineRule="auto"/>
        <w:ind w:right="14"/>
        <w:jc w:val="both"/>
      </w:pPr>
    </w:p>
    <w:p w14:paraId="52467211" w14:textId="41221027" w:rsidR="00371A84" w:rsidRPr="00A64D6C" w:rsidRDefault="00371A84" w:rsidP="008E5314">
      <w:pPr>
        <w:pStyle w:val="Default"/>
        <w:spacing w:line="360" w:lineRule="auto"/>
        <w:ind w:right="14"/>
        <w:jc w:val="both"/>
        <w:rPr>
          <w:i/>
          <w:iCs/>
        </w:rPr>
      </w:pPr>
      <w:r w:rsidRPr="00A64D6C">
        <w:rPr>
          <w:b/>
          <w:bCs/>
        </w:rPr>
        <w:t>Keywords</w:t>
      </w:r>
      <w:r w:rsidR="00341439" w:rsidRPr="00A64D6C">
        <w:rPr>
          <w:b/>
          <w:bCs/>
        </w:rPr>
        <w:t>:</w:t>
      </w:r>
      <w:r w:rsidRPr="00A64D6C">
        <w:t xml:space="preserve"> </w:t>
      </w:r>
      <w:r w:rsidRPr="00A64D6C">
        <w:rPr>
          <w:i/>
          <w:iCs/>
        </w:rPr>
        <w:t>Chickpea, Phosphorus, Zinc, Rhizobium, Growth parameters, Nodulation</w:t>
      </w:r>
      <w:r w:rsidR="00341439" w:rsidRPr="00A64D6C">
        <w:rPr>
          <w:i/>
          <w:iCs/>
        </w:rPr>
        <w:t>.</w:t>
      </w:r>
    </w:p>
    <w:p w14:paraId="61BDE1BF" w14:textId="77777777" w:rsidR="00341439" w:rsidRPr="00A64D6C" w:rsidRDefault="00341439" w:rsidP="008E5314">
      <w:pPr>
        <w:pStyle w:val="Default"/>
        <w:spacing w:line="360" w:lineRule="auto"/>
        <w:ind w:right="14"/>
        <w:jc w:val="both"/>
      </w:pPr>
    </w:p>
    <w:p w14:paraId="5A3F5483" w14:textId="72712786" w:rsidR="00CA524A" w:rsidRPr="00A64D6C" w:rsidRDefault="00FF4179" w:rsidP="008C0B16">
      <w:pPr>
        <w:pStyle w:val="Default"/>
        <w:numPr>
          <w:ilvl w:val="0"/>
          <w:numId w:val="5"/>
        </w:numPr>
        <w:spacing w:line="360" w:lineRule="auto"/>
        <w:ind w:right="14"/>
        <w:jc w:val="both"/>
        <w:rPr>
          <w:b/>
          <w:bCs/>
        </w:rPr>
      </w:pPr>
      <w:r w:rsidRPr="00A64D6C">
        <w:rPr>
          <w:b/>
          <w:bCs/>
        </w:rPr>
        <w:t>INTRODUCTION</w:t>
      </w:r>
    </w:p>
    <w:p w14:paraId="521D30E8" w14:textId="13EC6D8F" w:rsidR="00FF4179" w:rsidRPr="00A64D6C" w:rsidRDefault="00FF4179" w:rsidP="008E5314">
      <w:pPr>
        <w:pStyle w:val="Default"/>
        <w:spacing w:line="360" w:lineRule="auto"/>
        <w:ind w:right="14"/>
        <w:jc w:val="both"/>
        <w:rPr>
          <w:b/>
        </w:rPr>
      </w:pPr>
      <w:r w:rsidRPr="00A64D6C">
        <w:t xml:space="preserve">The primary obstacle faced by India pertains to its incessantly expanding population and the concomitant necessity to align it with food production. According to the Food and Agriculture </w:t>
      </w:r>
      <w:r w:rsidR="00E517AB" w:rsidRPr="00A64D6C">
        <w:t>Organization</w:t>
      </w:r>
      <w:r w:rsidRPr="00A64D6C">
        <w:t xml:space="preserve"> </w:t>
      </w:r>
      <w:r w:rsidRPr="00A64D6C">
        <w:rPr>
          <w:b/>
        </w:rPr>
        <w:t>(FAO, 2010)</w:t>
      </w:r>
      <w:r w:rsidRPr="00A64D6C">
        <w:t xml:space="preserve"> it is projected that by the year 2025, India will require approximately 300 million </w:t>
      </w:r>
      <w:r w:rsidR="00F70488" w:rsidRPr="00A64D6C">
        <w:t>tons</w:t>
      </w:r>
      <w:r w:rsidRPr="00A64D6C">
        <w:t xml:space="preserve"> of food grain to sustain its estimated population of 1,400 million individuals. In </w:t>
      </w:r>
      <w:r w:rsidRPr="00A64D6C">
        <w:lastRenderedPageBreak/>
        <w:t xml:space="preserve">the Indian context, it is observed that the available arable land is constrained, and there is evidence to suggest that the carrying capacity of land has been surpassed. Due to the constraints imposed by a finite land area, it is imperative to enhance productivity </w:t>
      </w:r>
      <w:r w:rsidRPr="00A64D6C">
        <w:rPr>
          <w:b/>
        </w:rPr>
        <w:t>(United Nations, 2011).</w:t>
      </w:r>
    </w:p>
    <w:p w14:paraId="44EA25CC" w14:textId="77777777" w:rsidR="00FF4179" w:rsidRPr="00A64D6C" w:rsidRDefault="00FF4179" w:rsidP="008E5314">
      <w:pPr>
        <w:spacing w:before="120" w:after="120" w:line="360" w:lineRule="auto"/>
        <w:ind w:right="14"/>
        <w:jc w:val="both"/>
        <w:rPr>
          <w:rFonts w:ascii="Times New Roman" w:hAnsi="Times New Roman" w:cs="Times New Roman"/>
          <w:b/>
        </w:rPr>
      </w:pPr>
      <w:r w:rsidRPr="00A64D6C">
        <w:rPr>
          <w:rFonts w:ascii="Times New Roman" w:hAnsi="Times New Roman" w:cs="Times New Roman"/>
        </w:rPr>
        <w:t xml:space="preserve">The chickpea, scientifically known as </w:t>
      </w:r>
      <w:r w:rsidRPr="00A64D6C">
        <w:rPr>
          <w:rFonts w:ascii="Times New Roman" w:hAnsi="Times New Roman" w:cs="Times New Roman"/>
          <w:i/>
        </w:rPr>
        <w:t>Cicer arietinum</w:t>
      </w:r>
      <w:r w:rsidRPr="00A64D6C">
        <w:rPr>
          <w:rFonts w:ascii="Times New Roman" w:hAnsi="Times New Roman" w:cs="Times New Roman"/>
        </w:rPr>
        <w:t xml:space="preserve"> L., is a leguminous crop that is cultivated during the winter season. Additionally, it is consumed by individuals as a green vegetable. From a global perspective, it is noteworthy to acknowledge that chickpea holds the esteemed position of being the third most prominent pulse crop, following the esteemed French beans (</w:t>
      </w:r>
      <w:r w:rsidRPr="00A64D6C">
        <w:rPr>
          <w:rFonts w:ascii="Times New Roman" w:hAnsi="Times New Roman" w:cs="Times New Roman"/>
          <w:i/>
        </w:rPr>
        <w:t>Phaseolus vulgaris</w:t>
      </w:r>
      <w:r w:rsidRPr="00A64D6C">
        <w:rPr>
          <w:rFonts w:ascii="Times New Roman" w:hAnsi="Times New Roman" w:cs="Times New Roman"/>
        </w:rPr>
        <w:t xml:space="preserve"> L.) </w:t>
      </w:r>
      <w:r w:rsidRPr="00A64D6C">
        <w:rPr>
          <w:rFonts w:ascii="Times New Roman" w:hAnsi="Times New Roman" w:cs="Times New Roman"/>
          <w:b/>
        </w:rPr>
        <w:t>(</w:t>
      </w:r>
      <w:proofErr w:type="spellStart"/>
      <w:r w:rsidRPr="00A64D6C">
        <w:rPr>
          <w:rFonts w:ascii="Times New Roman" w:hAnsi="Times New Roman" w:cs="Times New Roman"/>
          <w:b/>
        </w:rPr>
        <w:t>Kushwah</w:t>
      </w:r>
      <w:proofErr w:type="spellEnd"/>
      <w:r w:rsidRPr="00A64D6C">
        <w:rPr>
          <w:rFonts w:ascii="Times New Roman" w:hAnsi="Times New Roman" w:cs="Times New Roman"/>
          <w:b/>
        </w:rPr>
        <w:t xml:space="preserve"> </w:t>
      </w:r>
      <w:r w:rsidRPr="00A64D6C">
        <w:rPr>
          <w:rFonts w:ascii="Times New Roman" w:hAnsi="Times New Roman" w:cs="Times New Roman"/>
          <w:b/>
          <w:i/>
        </w:rPr>
        <w:t>et al</w:t>
      </w:r>
      <w:r w:rsidRPr="00A64D6C">
        <w:rPr>
          <w:rFonts w:ascii="Times New Roman" w:hAnsi="Times New Roman" w:cs="Times New Roman"/>
          <w:b/>
        </w:rPr>
        <w:t xml:space="preserve">., 2021). </w:t>
      </w:r>
    </w:p>
    <w:p w14:paraId="01123BAB" w14:textId="34C9CEE1" w:rsidR="00FF4179" w:rsidRPr="00A64D6C" w:rsidRDefault="00FF4179" w:rsidP="008E5314">
      <w:pPr>
        <w:spacing w:before="120" w:after="120" w:line="360" w:lineRule="auto"/>
        <w:ind w:right="14"/>
        <w:jc w:val="both"/>
        <w:rPr>
          <w:rFonts w:ascii="Times New Roman" w:hAnsi="Times New Roman" w:cs="Times New Roman"/>
        </w:rPr>
      </w:pPr>
      <w:r w:rsidRPr="00A64D6C">
        <w:rPr>
          <w:rFonts w:ascii="Times New Roman" w:hAnsi="Times New Roman" w:cs="Times New Roman"/>
        </w:rPr>
        <w:t xml:space="preserve">Chickpea has a highly commendable reservoir of nutrients assumes a crucial function in many aspects of population sustenance, particularly for a substantial demography within both developing and developed nations </w:t>
      </w:r>
      <w:r w:rsidR="00ED7C58" w:rsidRPr="00A64D6C">
        <w:rPr>
          <w:rFonts w:ascii="Times New Roman" w:hAnsi="Times New Roman" w:cs="Times New Roman"/>
          <w:b/>
          <w:bCs/>
        </w:rPr>
        <w:t>(</w:t>
      </w:r>
      <w:proofErr w:type="spellStart"/>
      <w:r w:rsidR="00ED7C58" w:rsidRPr="00A64D6C">
        <w:rPr>
          <w:rFonts w:ascii="Times New Roman" w:hAnsi="Times New Roman" w:cs="Times New Roman"/>
          <w:b/>
          <w:bCs/>
        </w:rPr>
        <w:t>Jukanti</w:t>
      </w:r>
      <w:proofErr w:type="spellEnd"/>
      <w:r w:rsidR="00ED7C58" w:rsidRPr="00A64D6C">
        <w:rPr>
          <w:rFonts w:ascii="Times New Roman" w:hAnsi="Times New Roman" w:cs="Times New Roman"/>
          <w:b/>
          <w:bCs/>
        </w:rPr>
        <w:t xml:space="preserve"> A.K. </w:t>
      </w:r>
      <w:r w:rsidR="00ED7C58" w:rsidRPr="00A64D6C">
        <w:rPr>
          <w:rFonts w:ascii="Times New Roman" w:hAnsi="Times New Roman" w:cs="Times New Roman"/>
          <w:b/>
          <w:bCs/>
          <w:i/>
          <w:iCs/>
        </w:rPr>
        <w:t>et al.,</w:t>
      </w:r>
      <w:r w:rsidR="00ED7C58" w:rsidRPr="00A64D6C">
        <w:rPr>
          <w:rFonts w:ascii="Times New Roman" w:hAnsi="Times New Roman" w:cs="Times New Roman"/>
          <w:b/>
          <w:bCs/>
        </w:rPr>
        <w:t xml:space="preserve"> 2012).</w:t>
      </w:r>
      <w:r w:rsidRPr="00A64D6C">
        <w:rPr>
          <w:rFonts w:ascii="Times New Roman" w:hAnsi="Times New Roman" w:cs="Times New Roman"/>
        </w:rPr>
        <w:t xml:space="preserve">Chickpeas (Cicer arietinum L.) are a rich source of essential nutrients and play a vital role in food security and nutrition, particularly in both developing and developed countries due to their high protein content, dietary fiber, and micronutrient composition. </w:t>
      </w:r>
      <w:r w:rsidRPr="00A64D6C">
        <w:rPr>
          <w:rFonts w:ascii="Times New Roman" w:hAnsi="Times New Roman" w:cs="Times New Roman"/>
          <w:b/>
          <w:bCs/>
        </w:rPr>
        <w:t>(</w:t>
      </w:r>
      <w:proofErr w:type="spellStart"/>
      <w:r w:rsidRPr="00A64D6C">
        <w:rPr>
          <w:rFonts w:ascii="Times New Roman" w:hAnsi="Times New Roman" w:cs="Times New Roman"/>
          <w:b/>
          <w:bCs/>
        </w:rPr>
        <w:t>Jukanti</w:t>
      </w:r>
      <w:proofErr w:type="spellEnd"/>
      <w:r w:rsidRPr="00A64D6C">
        <w:rPr>
          <w:rFonts w:ascii="Times New Roman" w:hAnsi="Times New Roman" w:cs="Times New Roman"/>
          <w:b/>
          <w:bCs/>
        </w:rPr>
        <w:t xml:space="preserve"> A.K. </w:t>
      </w:r>
      <w:r w:rsidRPr="00A64D6C">
        <w:rPr>
          <w:rFonts w:ascii="Times New Roman" w:hAnsi="Times New Roman" w:cs="Times New Roman"/>
          <w:b/>
          <w:bCs/>
          <w:i/>
          <w:iCs/>
        </w:rPr>
        <w:t>et al.,</w:t>
      </w:r>
      <w:r w:rsidRPr="00A64D6C">
        <w:rPr>
          <w:rFonts w:ascii="Times New Roman" w:hAnsi="Times New Roman" w:cs="Times New Roman"/>
          <w:b/>
          <w:bCs/>
        </w:rPr>
        <w:t xml:space="preserve"> 2012).</w:t>
      </w:r>
    </w:p>
    <w:p w14:paraId="3387BA48" w14:textId="77777777" w:rsidR="00FF4179" w:rsidRPr="00A64D6C" w:rsidRDefault="00FF4179" w:rsidP="008E5314">
      <w:pPr>
        <w:spacing w:before="120" w:after="120" w:line="360" w:lineRule="auto"/>
        <w:ind w:right="14"/>
        <w:jc w:val="both"/>
        <w:rPr>
          <w:rFonts w:ascii="Times New Roman" w:hAnsi="Times New Roman" w:cs="Times New Roman"/>
        </w:rPr>
      </w:pPr>
      <w:r w:rsidRPr="00A64D6C">
        <w:rPr>
          <w:rFonts w:ascii="Times New Roman" w:hAnsi="Times New Roman" w:cs="Times New Roman"/>
        </w:rPr>
        <w:t>Chickpeas (</w:t>
      </w:r>
      <w:r w:rsidRPr="00A64D6C">
        <w:rPr>
          <w:rFonts w:ascii="Times New Roman" w:hAnsi="Times New Roman" w:cs="Times New Roman"/>
          <w:i/>
          <w:iCs/>
        </w:rPr>
        <w:t>Cicer arietinum</w:t>
      </w:r>
      <w:r w:rsidRPr="00A64D6C">
        <w:rPr>
          <w:rFonts w:ascii="Times New Roman" w:hAnsi="Times New Roman" w:cs="Times New Roman"/>
        </w:rPr>
        <w:t xml:space="preserve"> L.) are globally valued legume known for their affordability, nutritional significance, and health benefits. They are rich in protein, fiber, vitamins, and minerals such as iron, zinc, folate, and magnesium </w:t>
      </w:r>
      <w:r w:rsidRPr="00A64D6C">
        <w:rPr>
          <w:rFonts w:ascii="Times New Roman" w:hAnsi="Times New Roman" w:cs="Times New Roman"/>
          <w:b/>
          <w:bCs/>
        </w:rPr>
        <w:t xml:space="preserve">(N Kumar </w:t>
      </w:r>
      <w:r w:rsidRPr="00A64D6C">
        <w:rPr>
          <w:rFonts w:ascii="Times New Roman" w:hAnsi="Times New Roman" w:cs="Times New Roman"/>
          <w:b/>
          <w:bCs/>
          <w:i/>
          <w:iCs/>
        </w:rPr>
        <w:t>et al.,</w:t>
      </w:r>
      <w:r w:rsidRPr="00A64D6C">
        <w:rPr>
          <w:rFonts w:ascii="Times New Roman" w:hAnsi="Times New Roman" w:cs="Times New Roman"/>
          <w:b/>
          <w:bCs/>
        </w:rPr>
        <w:t xml:space="preserve"> 2025).</w:t>
      </w:r>
    </w:p>
    <w:p w14:paraId="7902279B" w14:textId="6B73F3AD" w:rsidR="00FF4179" w:rsidRPr="00A64D6C" w:rsidRDefault="00FF4179" w:rsidP="008E5314">
      <w:pPr>
        <w:spacing w:before="120" w:after="120" w:line="360" w:lineRule="auto"/>
        <w:ind w:right="14"/>
        <w:jc w:val="both"/>
        <w:rPr>
          <w:rFonts w:ascii="Times New Roman" w:hAnsi="Times New Roman" w:cs="Times New Roman"/>
        </w:rPr>
      </w:pPr>
      <w:r w:rsidRPr="00A64D6C">
        <w:rPr>
          <w:rFonts w:ascii="Times New Roman" w:hAnsi="Times New Roman" w:cs="Times New Roman"/>
        </w:rPr>
        <w:t xml:space="preserve">Chickpea possesses a protein content ranging from 18% to 22%, a carbohydrate content ranging from 52% to 70%, a fat content ranging from 4% to 10%, and a </w:t>
      </w:r>
      <w:r w:rsidR="00E517AB" w:rsidRPr="00A64D6C">
        <w:rPr>
          <w:rFonts w:ascii="Times New Roman" w:hAnsi="Times New Roman" w:cs="Times New Roman"/>
        </w:rPr>
        <w:t>fiber</w:t>
      </w:r>
      <w:r w:rsidRPr="00A64D6C">
        <w:rPr>
          <w:rFonts w:ascii="Times New Roman" w:hAnsi="Times New Roman" w:cs="Times New Roman"/>
        </w:rPr>
        <w:t xml:space="preserve"> content of 3%</w:t>
      </w:r>
      <w:r w:rsidR="00A535E1" w:rsidRPr="00A64D6C">
        <w:rPr>
          <w:rFonts w:ascii="Times New Roman" w:hAnsi="Times New Roman" w:cs="Times New Roman"/>
        </w:rPr>
        <w:t xml:space="preserve"> </w:t>
      </w:r>
      <w:r w:rsidR="00A535E1" w:rsidRPr="00A64D6C">
        <w:rPr>
          <w:rFonts w:ascii="Times New Roman" w:hAnsi="Times New Roman" w:cs="Times New Roman"/>
          <w:b/>
          <w:bCs/>
        </w:rPr>
        <w:t>(</w:t>
      </w:r>
      <w:proofErr w:type="spellStart"/>
      <w:r w:rsidR="00A535E1" w:rsidRPr="00A64D6C">
        <w:rPr>
          <w:rFonts w:ascii="Times New Roman" w:hAnsi="Times New Roman" w:cs="Times New Roman"/>
          <w:b/>
          <w:bCs/>
        </w:rPr>
        <w:t>Jukanti</w:t>
      </w:r>
      <w:proofErr w:type="spellEnd"/>
      <w:r w:rsidR="00A535E1" w:rsidRPr="00A64D6C">
        <w:rPr>
          <w:rFonts w:ascii="Times New Roman" w:hAnsi="Times New Roman" w:cs="Times New Roman"/>
          <w:b/>
          <w:bCs/>
        </w:rPr>
        <w:t>, A. K</w:t>
      </w:r>
      <w:r w:rsidR="00341439" w:rsidRPr="00A64D6C">
        <w:rPr>
          <w:rFonts w:ascii="Times New Roman" w:hAnsi="Times New Roman" w:cs="Times New Roman"/>
          <w:b/>
          <w:bCs/>
        </w:rPr>
        <w:t xml:space="preserve">. </w:t>
      </w:r>
      <w:r w:rsidR="00A535E1" w:rsidRPr="00A64D6C">
        <w:rPr>
          <w:rFonts w:ascii="Times New Roman" w:hAnsi="Times New Roman" w:cs="Times New Roman"/>
          <w:b/>
          <w:bCs/>
          <w:i/>
          <w:iCs/>
        </w:rPr>
        <w:t>et al</w:t>
      </w:r>
      <w:r w:rsidR="00A535E1" w:rsidRPr="00A64D6C">
        <w:rPr>
          <w:rFonts w:ascii="Times New Roman" w:hAnsi="Times New Roman" w:cs="Times New Roman"/>
          <w:b/>
          <w:bCs/>
        </w:rPr>
        <w:t>., 2012)</w:t>
      </w:r>
      <w:r w:rsidRPr="00A64D6C">
        <w:rPr>
          <w:rFonts w:ascii="Times New Roman" w:hAnsi="Times New Roman" w:cs="Times New Roman"/>
          <w:b/>
          <w:bCs/>
        </w:rPr>
        <w:t>.</w:t>
      </w:r>
      <w:r w:rsidRPr="00A64D6C">
        <w:rPr>
          <w:rFonts w:ascii="Times New Roman" w:hAnsi="Times New Roman" w:cs="Times New Roman"/>
        </w:rPr>
        <w:t xml:space="preserve"> Additionally, it contains various minerals such as phosphorus, calcium, magnesium, zinc, and iron, as well as a variety of vitamins (</w:t>
      </w:r>
      <w:r w:rsidRPr="00A64D6C">
        <w:rPr>
          <w:rFonts w:ascii="Times New Roman" w:hAnsi="Times New Roman" w:cs="Times New Roman"/>
          <w:b/>
        </w:rPr>
        <w:t xml:space="preserve">Koul </w:t>
      </w:r>
      <w:r w:rsidRPr="00A64D6C">
        <w:rPr>
          <w:rFonts w:ascii="Times New Roman" w:hAnsi="Times New Roman" w:cs="Times New Roman"/>
          <w:b/>
          <w:i/>
        </w:rPr>
        <w:t>et al</w:t>
      </w:r>
      <w:r w:rsidRPr="00A64D6C">
        <w:rPr>
          <w:rFonts w:ascii="Times New Roman" w:hAnsi="Times New Roman" w:cs="Times New Roman"/>
          <w:b/>
        </w:rPr>
        <w:t>., 2022</w:t>
      </w:r>
      <w:r w:rsidRPr="00A64D6C">
        <w:rPr>
          <w:rFonts w:ascii="Times New Roman" w:hAnsi="Times New Roman" w:cs="Times New Roman"/>
        </w:rPr>
        <w:t>).</w:t>
      </w:r>
    </w:p>
    <w:p w14:paraId="0B990645" w14:textId="3F95B38C" w:rsidR="00FF4179" w:rsidRPr="00A64D6C" w:rsidRDefault="00FF4179" w:rsidP="008E5314">
      <w:pPr>
        <w:spacing w:before="120" w:after="120" w:line="360" w:lineRule="auto"/>
        <w:ind w:right="14"/>
        <w:jc w:val="both"/>
        <w:rPr>
          <w:rFonts w:ascii="Times New Roman" w:hAnsi="Times New Roman" w:cs="Times New Roman"/>
          <w:b/>
        </w:rPr>
      </w:pPr>
      <w:r w:rsidRPr="00A64D6C">
        <w:rPr>
          <w:rFonts w:ascii="Times New Roman" w:hAnsi="Times New Roman" w:cs="Times New Roman"/>
        </w:rPr>
        <w:t xml:space="preserve">India’s total pulses constitute an: Area 27.51 million hectares, production 24.25 million </w:t>
      </w:r>
      <w:proofErr w:type="spellStart"/>
      <w:r w:rsidRPr="00A64D6C">
        <w:rPr>
          <w:rFonts w:ascii="Times New Roman" w:hAnsi="Times New Roman" w:cs="Times New Roman"/>
        </w:rPr>
        <w:t>tonnes</w:t>
      </w:r>
      <w:proofErr w:type="spellEnd"/>
      <w:r w:rsidRPr="00A64D6C">
        <w:rPr>
          <w:rFonts w:ascii="Times New Roman" w:hAnsi="Times New Roman" w:cs="Times New Roman"/>
        </w:rPr>
        <w:t xml:space="preserve"> and yield 881 </w:t>
      </w:r>
      <w:r w:rsidR="00E517AB" w:rsidRPr="00A64D6C">
        <w:rPr>
          <w:rFonts w:ascii="Times New Roman" w:hAnsi="Times New Roman" w:cs="Times New Roman"/>
        </w:rPr>
        <w:t>kg. ha</w:t>
      </w:r>
      <w:r w:rsidR="00E517AB" w:rsidRPr="00A64D6C">
        <w:rPr>
          <w:rFonts w:ascii="Times New Roman" w:hAnsi="Times New Roman" w:cs="Times New Roman"/>
          <w:vertAlign w:val="superscript"/>
        </w:rPr>
        <w:t>-1</w:t>
      </w:r>
      <w:r w:rsidRPr="00A64D6C">
        <w:rPr>
          <w:rFonts w:ascii="Times New Roman" w:hAnsi="Times New Roman" w:cs="Times New Roman"/>
        </w:rPr>
        <w:t xml:space="preserve"> and attaining chickpea record-breaking production of 11.04 million metric </w:t>
      </w:r>
      <w:proofErr w:type="spellStart"/>
      <w:r w:rsidRPr="00A64D6C">
        <w:rPr>
          <w:rFonts w:ascii="Times New Roman" w:hAnsi="Times New Roman" w:cs="Times New Roman"/>
        </w:rPr>
        <w:t>tonnes</w:t>
      </w:r>
      <w:proofErr w:type="spellEnd"/>
      <w:r w:rsidRPr="00A64D6C">
        <w:rPr>
          <w:rFonts w:ascii="Times New Roman" w:hAnsi="Times New Roman" w:cs="Times New Roman"/>
        </w:rPr>
        <w:t xml:space="preserve"> (Mt), constituting 46% of the total pulses production of 24.25 Mt in India. This notable achievement was accomplished through the cultivation of chickpeas across an expansive land area of 9.59 million hectares (M ha), resulting in a productivity rate of 1151 kg ha</w:t>
      </w:r>
      <w:r w:rsidRPr="00A64D6C">
        <w:rPr>
          <w:rFonts w:ascii="Times New Roman" w:hAnsi="Times New Roman" w:cs="Times New Roman"/>
          <w:vertAlign w:val="superscript"/>
        </w:rPr>
        <w:t>-1</w:t>
      </w:r>
      <w:r w:rsidRPr="00A64D6C">
        <w:rPr>
          <w:rFonts w:ascii="Times New Roman" w:hAnsi="Times New Roman" w:cs="Times New Roman"/>
        </w:rPr>
        <w:t>.</w:t>
      </w:r>
      <w:r w:rsidRPr="00A64D6C">
        <w:rPr>
          <w:rFonts w:ascii="Times New Roman" w:hAnsi="Times New Roman" w:cs="Times New Roman"/>
          <w:b/>
          <w:bCs/>
        </w:rPr>
        <w:t xml:space="preserve"> (Ministry</w:t>
      </w:r>
      <w:r w:rsidRPr="00A64D6C">
        <w:rPr>
          <w:rFonts w:ascii="Times New Roman" w:hAnsi="Times New Roman" w:cs="Times New Roman"/>
          <w:b/>
          <w:bCs/>
          <w:spacing w:val="-7"/>
        </w:rPr>
        <w:t xml:space="preserve"> </w:t>
      </w:r>
      <w:r w:rsidRPr="00A64D6C">
        <w:rPr>
          <w:rFonts w:ascii="Times New Roman" w:hAnsi="Times New Roman" w:cs="Times New Roman"/>
          <w:b/>
          <w:bCs/>
        </w:rPr>
        <w:t>of</w:t>
      </w:r>
      <w:r w:rsidRPr="00A64D6C">
        <w:rPr>
          <w:rFonts w:ascii="Times New Roman" w:hAnsi="Times New Roman" w:cs="Times New Roman"/>
          <w:b/>
          <w:bCs/>
          <w:spacing w:val="-10"/>
        </w:rPr>
        <w:t xml:space="preserve"> </w:t>
      </w:r>
      <w:r w:rsidRPr="00A64D6C">
        <w:rPr>
          <w:rFonts w:ascii="Times New Roman" w:hAnsi="Times New Roman" w:cs="Times New Roman"/>
          <w:b/>
          <w:bCs/>
        </w:rPr>
        <w:t>agriculture</w:t>
      </w:r>
      <w:r w:rsidRPr="00A64D6C">
        <w:rPr>
          <w:rFonts w:ascii="Times New Roman" w:hAnsi="Times New Roman" w:cs="Times New Roman"/>
          <w:b/>
          <w:bCs/>
          <w:spacing w:val="-10"/>
        </w:rPr>
        <w:t xml:space="preserve"> </w:t>
      </w:r>
      <w:r w:rsidRPr="00A64D6C">
        <w:rPr>
          <w:rFonts w:ascii="Times New Roman" w:hAnsi="Times New Roman" w:cs="Times New Roman"/>
          <w:b/>
          <w:bCs/>
        </w:rPr>
        <w:t>and</w:t>
      </w:r>
      <w:r w:rsidRPr="00A64D6C">
        <w:rPr>
          <w:rFonts w:ascii="Times New Roman" w:hAnsi="Times New Roman" w:cs="Times New Roman"/>
          <w:b/>
          <w:bCs/>
          <w:spacing w:val="-8"/>
        </w:rPr>
        <w:t xml:space="preserve"> </w:t>
      </w:r>
      <w:r w:rsidRPr="00A64D6C">
        <w:rPr>
          <w:rFonts w:ascii="Times New Roman" w:hAnsi="Times New Roman" w:cs="Times New Roman"/>
          <w:b/>
          <w:bCs/>
        </w:rPr>
        <w:t>Farmers</w:t>
      </w:r>
      <w:r w:rsidRPr="00A64D6C">
        <w:rPr>
          <w:rFonts w:ascii="Times New Roman" w:hAnsi="Times New Roman" w:cs="Times New Roman"/>
          <w:b/>
          <w:bCs/>
          <w:spacing w:val="-9"/>
        </w:rPr>
        <w:t xml:space="preserve"> </w:t>
      </w:r>
      <w:r w:rsidRPr="00A64D6C">
        <w:rPr>
          <w:rFonts w:ascii="Times New Roman" w:hAnsi="Times New Roman" w:cs="Times New Roman"/>
          <w:b/>
          <w:bCs/>
        </w:rPr>
        <w:t>Welfare</w:t>
      </w:r>
      <w:r w:rsidRPr="00A64D6C">
        <w:rPr>
          <w:rFonts w:ascii="Times New Roman" w:hAnsi="Times New Roman" w:cs="Times New Roman"/>
          <w:b/>
          <w:spacing w:val="-10"/>
        </w:rPr>
        <w:t xml:space="preserve"> </w:t>
      </w:r>
      <w:r w:rsidRPr="00A64D6C">
        <w:rPr>
          <w:rFonts w:ascii="Times New Roman" w:hAnsi="Times New Roman" w:cs="Times New Roman"/>
          <w:b/>
          <w:bCs/>
        </w:rPr>
        <w:t>Agricultural Statistics at a Glance, 2023).</w:t>
      </w:r>
    </w:p>
    <w:p w14:paraId="089248CE" w14:textId="77777777" w:rsidR="00FF4179" w:rsidRPr="00A64D6C" w:rsidRDefault="00FF4179" w:rsidP="008E5314">
      <w:pPr>
        <w:spacing w:before="120" w:after="120" w:line="360" w:lineRule="auto"/>
        <w:ind w:right="14"/>
        <w:jc w:val="both"/>
        <w:rPr>
          <w:rFonts w:ascii="Times New Roman" w:hAnsi="Times New Roman" w:cs="Times New Roman"/>
          <w:b/>
        </w:rPr>
      </w:pPr>
      <w:r w:rsidRPr="00A64D6C">
        <w:rPr>
          <w:rFonts w:ascii="Times New Roman" w:hAnsi="Times New Roman" w:cs="Times New Roman"/>
        </w:rPr>
        <w:t xml:space="preserve">Major pulses producing states are Madhya Pradesh (Area 5.62 million-hectare, production 6.27 million </w:t>
      </w:r>
      <w:proofErr w:type="spellStart"/>
      <w:r w:rsidRPr="00A64D6C">
        <w:rPr>
          <w:rFonts w:ascii="Times New Roman" w:hAnsi="Times New Roman" w:cs="Times New Roman"/>
        </w:rPr>
        <w:t>tonnes</w:t>
      </w:r>
      <w:proofErr w:type="spellEnd"/>
      <w:r w:rsidRPr="00A64D6C">
        <w:rPr>
          <w:rFonts w:ascii="Times New Roman" w:hAnsi="Times New Roman" w:cs="Times New Roman"/>
        </w:rPr>
        <w:t xml:space="preserve"> and Productivity 1115 kg h</w:t>
      </w:r>
      <w:r w:rsidRPr="00A64D6C">
        <w:rPr>
          <w:rFonts w:ascii="Times New Roman" w:hAnsi="Times New Roman" w:cs="Times New Roman"/>
          <w:vertAlign w:val="superscript"/>
        </w:rPr>
        <w:t>-1</w:t>
      </w:r>
      <w:r w:rsidRPr="00A64D6C">
        <w:rPr>
          <w:rFonts w:ascii="Times New Roman" w:hAnsi="Times New Roman" w:cs="Times New Roman"/>
        </w:rPr>
        <w:t xml:space="preserve">) Maharashtra (Area 4.99 million-hectare, production </w:t>
      </w:r>
      <w:r w:rsidRPr="00A64D6C">
        <w:rPr>
          <w:rFonts w:ascii="Times New Roman" w:hAnsi="Times New Roman" w:cs="Times New Roman"/>
        </w:rPr>
        <w:lastRenderedPageBreak/>
        <w:t xml:space="preserve">4.64 million </w:t>
      </w:r>
      <w:proofErr w:type="spellStart"/>
      <w:r w:rsidRPr="00A64D6C">
        <w:rPr>
          <w:rFonts w:ascii="Times New Roman" w:hAnsi="Times New Roman" w:cs="Times New Roman"/>
        </w:rPr>
        <w:t>tonnes</w:t>
      </w:r>
      <w:proofErr w:type="spellEnd"/>
      <w:r w:rsidRPr="00A64D6C">
        <w:rPr>
          <w:rFonts w:ascii="Times New Roman" w:hAnsi="Times New Roman" w:cs="Times New Roman"/>
        </w:rPr>
        <w:t xml:space="preserve"> and productivity 928 kg ha</w:t>
      </w:r>
      <w:r w:rsidRPr="00A64D6C">
        <w:rPr>
          <w:rFonts w:ascii="Times New Roman" w:hAnsi="Times New Roman" w:cs="Times New Roman"/>
          <w:vertAlign w:val="superscript"/>
        </w:rPr>
        <w:t>-1</w:t>
      </w:r>
      <w:r w:rsidRPr="00A64D6C">
        <w:rPr>
          <w:rFonts w:ascii="Times New Roman" w:hAnsi="Times New Roman" w:cs="Times New Roman"/>
        </w:rPr>
        <w:t xml:space="preserve">), Rajasthan (Area 5.50 million-hectare, production 3.62 million </w:t>
      </w:r>
      <w:proofErr w:type="spellStart"/>
      <w:r w:rsidRPr="00A64D6C">
        <w:rPr>
          <w:rFonts w:ascii="Times New Roman" w:hAnsi="Times New Roman" w:cs="Times New Roman"/>
        </w:rPr>
        <w:t>tonnes</w:t>
      </w:r>
      <w:proofErr w:type="spellEnd"/>
      <w:r w:rsidRPr="00A64D6C">
        <w:rPr>
          <w:rFonts w:ascii="Times New Roman" w:hAnsi="Times New Roman" w:cs="Times New Roman"/>
        </w:rPr>
        <w:t xml:space="preserve"> and productivity 658 kg ha</w:t>
      </w:r>
      <w:r w:rsidRPr="00A64D6C">
        <w:rPr>
          <w:rFonts w:ascii="Times New Roman" w:hAnsi="Times New Roman" w:cs="Times New Roman"/>
          <w:vertAlign w:val="superscript"/>
        </w:rPr>
        <w:t>-1</w:t>
      </w:r>
      <w:r w:rsidRPr="00A64D6C">
        <w:rPr>
          <w:rFonts w:ascii="Times New Roman" w:hAnsi="Times New Roman" w:cs="Times New Roman"/>
        </w:rPr>
        <w:t xml:space="preserve">) and Uttar Pradesh (Area 2.76 million-hectare, production 2.84 million </w:t>
      </w:r>
      <w:proofErr w:type="spellStart"/>
      <w:r w:rsidRPr="00A64D6C">
        <w:rPr>
          <w:rFonts w:ascii="Times New Roman" w:hAnsi="Times New Roman" w:cs="Times New Roman"/>
        </w:rPr>
        <w:t>tonnes</w:t>
      </w:r>
      <w:proofErr w:type="spellEnd"/>
      <w:r w:rsidRPr="00A64D6C">
        <w:rPr>
          <w:rFonts w:ascii="Times New Roman" w:hAnsi="Times New Roman" w:cs="Times New Roman"/>
        </w:rPr>
        <w:t xml:space="preserve"> and productivity 1031 kg ha</w:t>
      </w:r>
      <w:r w:rsidRPr="00A64D6C">
        <w:rPr>
          <w:rFonts w:ascii="Times New Roman" w:hAnsi="Times New Roman" w:cs="Times New Roman"/>
          <w:vertAlign w:val="superscript"/>
        </w:rPr>
        <w:t>-1</w:t>
      </w:r>
      <w:r w:rsidRPr="00A64D6C">
        <w:rPr>
          <w:rFonts w:ascii="Times New Roman" w:hAnsi="Times New Roman" w:cs="Times New Roman"/>
        </w:rPr>
        <w:t>)</w:t>
      </w:r>
      <w:r w:rsidRPr="00A64D6C">
        <w:rPr>
          <w:rFonts w:ascii="Times New Roman" w:hAnsi="Times New Roman" w:cs="Times New Roman"/>
          <w:b/>
          <w:bCs/>
        </w:rPr>
        <w:t xml:space="preserve"> (Ministry</w:t>
      </w:r>
      <w:r w:rsidRPr="00A64D6C">
        <w:rPr>
          <w:rFonts w:ascii="Times New Roman" w:hAnsi="Times New Roman" w:cs="Times New Roman"/>
          <w:b/>
          <w:bCs/>
          <w:spacing w:val="-7"/>
        </w:rPr>
        <w:t xml:space="preserve"> </w:t>
      </w:r>
      <w:r w:rsidRPr="00A64D6C">
        <w:rPr>
          <w:rFonts w:ascii="Times New Roman" w:hAnsi="Times New Roman" w:cs="Times New Roman"/>
          <w:b/>
          <w:bCs/>
        </w:rPr>
        <w:t>of</w:t>
      </w:r>
      <w:r w:rsidRPr="00A64D6C">
        <w:rPr>
          <w:rFonts w:ascii="Times New Roman" w:hAnsi="Times New Roman" w:cs="Times New Roman"/>
          <w:b/>
          <w:bCs/>
          <w:spacing w:val="-10"/>
        </w:rPr>
        <w:t xml:space="preserve"> </w:t>
      </w:r>
      <w:r w:rsidRPr="00A64D6C">
        <w:rPr>
          <w:rFonts w:ascii="Times New Roman" w:hAnsi="Times New Roman" w:cs="Times New Roman"/>
          <w:b/>
          <w:bCs/>
        </w:rPr>
        <w:t>agriculture</w:t>
      </w:r>
      <w:r w:rsidRPr="00A64D6C">
        <w:rPr>
          <w:rFonts w:ascii="Times New Roman" w:hAnsi="Times New Roman" w:cs="Times New Roman"/>
          <w:b/>
          <w:bCs/>
          <w:spacing w:val="-10"/>
        </w:rPr>
        <w:t xml:space="preserve"> </w:t>
      </w:r>
      <w:r w:rsidRPr="00A64D6C">
        <w:rPr>
          <w:rFonts w:ascii="Times New Roman" w:hAnsi="Times New Roman" w:cs="Times New Roman"/>
          <w:b/>
          <w:bCs/>
        </w:rPr>
        <w:t>and</w:t>
      </w:r>
      <w:r w:rsidRPr="00A64D6C">
        <w:rPr>
          <w:rFonts w:ascii="Times New Roman" w:hAnsi="Times New Roman" w:cs="Times New Roman"/>
          <w:b/>
          <w:bCs/>
          <w:spacing w:val="-8"/>
        </w:rPr>
        <w:t xml:space="preserve"> </w:t>
      </w:r>
      <w:r w:rsidRPr="00A64D6C">
        <w:rPr>
          <w:rFonts w:ascii="Times New Roman" w:hAnsi="Times New Roman" w:cs="Times New Roman"/>
          <w:b/>
          <w:bCs/>
        </w:rPr>
        <w:t>Farmers</w:t>
      </w:r>
      <w:r w:rsidRPr="00A64D6C">
        <w:rPr>
          <w:rFonts w:ascii="Times New Roman" w:hAnsi="Times New Roman" w:cs="Times New Roman"/>
          <w:b/>
          <w:bCs/>
          <w:spacing w:val="-9"/>
        </w:rPr>
        <w:t xml:space="preserve"> </w:t>
      </w:r>
      <w:r w:rsidRPr="00A64D6C">
        <w:rPr>
          <w:rFonts w:ascii="Times New Roman" w:hAnsi="Times New Roman" w:cs="Times New Roman"/>
          <w:b/>
          <w:bCs/>
        </w:rPr>
        <w:t>Welfare</w:t>
      </w:r>
      <w:r w:rsidRPr="00A64D6C">
        <w:rPr>
          <w:rFonts w:ascii="Times New Roman" w:hAnsi="Times New Roman" w:cs="Times New Roman"/>
          <w:b/>
          <w:spacing w:val="-10"/>
        </w:rPr>
        <w:t xml:space="preserve"> </w:t>
      </w:r>
      <w:r w:rsidRPr="00A64D6C">
        <w:rPr>
          <w:rFonts w:ascii="Times New Roman" w:hAnsi="Times New Roman" w:cs="Times New Roman"/>
          <w:b/>
          <w:bCs/>
        </w:rPr>
        <w:t>Agricultural Statistics at a Glance, 2023).</w:t>
      </w:r>
    </w:p>
    <w:p w14:paraId="6EFFC21A" w14:textId="77777777" w:rsidR="00FF4179" w:rsidRPr="00A64D6C" w:rsidRDefault="00FF4179" w:rsidP="008E5314">
      <w:pPr>
        <w:spacing w:line="360" w:lineRule="auto"/>
        <w:ind w:right="14"/>
        <w:jc w:val="both"/>
        <w:rPr>
          <w:rFonts w:ascii="Times New Roman" w:hAnsi="Times New Roman" w:cs="Times New Roman"/>
        </w:rPr>
      </w:pPr>
      <w:r w:rsidRPr="00A64D6C">
        <w:rPr>
          <w:rFonts w:ascii="Times New Roman" w:hAnsi="Times New Roman" w:cs="Times New Roman"/>
        </w:rPr>
        <w:t xml:space="preserve">In Uttar Pradesh, the cultivation of Chickpea spans across an approximate land area of 8.24 million hectares. The annual yield of Chickpea in this region amounts to approximately 9.97 million metric tons, resulting in a productivity rate of 1.08 metric tons per hectare </w:t>
      </w:r>
      <w:r w:rsidRPr="00A64D6C">
        <w:rPr>
          <w:rFonts w:ascii="Times New Roman" w:hAnsi="Times New Roman" w:cs="Times New Roman"/>
          <w:b/>
        </w:rPr>
        <w:t>(Kumar and Singh, 2023)</w:t>
      </w:r>
      <w:r w:rsidRPr="00A64D6C">
        <w:rPr>
          <w:rFonts w:ascii="Times New Roman" w:hAnsi="Times New Roman" w:cs="Times New Roman"/>
        </w:rPr>
        <w:t xml:space="preserve">. </w:t>
      </w:r>
    </w:p>
    <w:p w14:paraId="64C65348" w14:textId="546E07F2" w:rsidR="00FF4179" w:rsidRPr="00A64D6C" w:rsidRDefault="00FF4179" w:rsidP="008E5314">
      <w:pPr>
        <w:spacing w:line="360" w:lineRule="auto"/>
        <w:ind w:right="14"/>
        <w:jc w:val="both"/>
        <w:rPr>
          <w:rFonts w:ascii="Times New Roman" w:hAnsi="Times New Roman" w:cs="Times New Roman"/>
        </w:rPr>
      </w:pPr>
      <w:r w:rsidRPr="00A64D6C">
        <w:rPr>
          <w:rFonts w:ascii="Times New Roman" w:hAnsi="Times New Roman" w:cs="Times New Roman"/>
        </w:rPr>
        <w:t xml:space="preserve">The total pulses production in India is 24.3 metric </w:t>
      </w:r>
      <w:proofErr w:type="spellStart"/>
      <w:r w:rsidRPr="00A64D6C">
        <w:rPr>
          <w:rFonts w:ascii="Times New Roman" w:hAnsi="Times New Roman" w:cs="Times New Roman"/>
        </w:rPr>
        <w:t>tonnes</w:t>
      </w:r>
      <w:proofErr w:type="spellEnd"/>
      <w:r w:rsidRPr="00A64D6C">
        <w:rPr>
          <w:rFonts w:ascii="Times New Roman" w:hAnsi="Times New Roman" w:cs="Times New Roman"/>
        </w:rPr>
        <w:t xml:space="preserve"> in 2023-24 and 23 metric </w:t>
      </w:r>
      <w:proofErr w:type="spellStart"/>
      <w:r w:rsidRPr="00A64D6C">
        <w:rPr>
          <w:rFonts w:ascii="Times New Roman" w:hAnsi="Times New Roman" w:cs="Times New Roman"/>
        </w:rPr>
        <w:t>tonnes</w:t>
      </w:r>
      <w:proofErr w:type="spellEnd"/>
      <w:r w:rsidRPr="00A64D6C">
        <w:rPr>
          <w:rFonts w:ascii="Times New Roman" w:hAnsi="Times New Roman" w:cs="Times New Roman"/>
        </w:rPr>
        <w:t xml:space="preserve"> in 2024-25  </w:t>
      </w:r>
      <w:r w:rsidRPr="00A64D6C">
        <w:rPr>
          <w:rFonts w:ascii="Times New Roman" w:hAnsi="Times New Roman" w:cs="Times New Roman"/>
          <w:b/>
          <w:bCs/>
        </w:rPr>
        <w:t>(</w:t>
      </w:r>
      <w:proofErr w:type="spellStart"/>
      <w:r>
        <w:fldChar w:fldCharType="begin"/>
      </w:r>
      <w:r>
        <w:instrText>HYPERLINK "https://www.mospi.gov.in/sites/default/files/reports_and_publication/statistical_publication/EnviStats/Complete_ES1_2025.pdf" \t "_blank"</w:instrText>
      </w:r>
      <w:r>
        <w:fldChar w:fldCharType="separate"/>
      </w:r>
      <w:r w:rsidRPr="00A64D6C">
        <w:rPr>
          <w:rStyle w:val="Hyperlink"/>
          <w:rFonts w:ascii="Times New Roman" w:hAnsi="Times New Roman" w:cs="Times New Roman"/>
          <w:b/>
          <w:bCs/>
          <w:color w:val="auto"/>
          <w:u w:val="none"/>
        </w:rPr>
        <w:t>MoSPI</w:t>
      </w:r>
      <w:proofErr w:type="spellEnd"/>
      <w:r w:rsidRPr="00A64D6C">
        <w:rPr>
          <w:rStyle w:val="Hyperlink"/>
          <w:rFonts w:ascii="Times New Roman" w:hAnsi="Times New Roman" w:cs="Times New Roman"/>
          <w:b/>
          <w:bCs/>
          <w:color w:val="auto"/>
          <w:u w:val="none"/>
        </w:rPr>
        <w:t xml:space="preserve"> Report on </w:t>
      </w:r>
      <w:proofErr w:type="spellStart"/>
      <w:r w:rsidRPr="00A64D6C">
        <w:rPr>
          <w:rStyle w:val="Hyperlink"/>
          <w:rFonts w:ascii="Times New Roman" w:hAnsi="Times New Roman" w:cs="Times New Roman"/>
          <w:b/>
          <w:bCs/>
          <w:color w:val="auto"/>
          <w:u w:val="none"/>
        </w:rPr>
        <w:t>EnviStats</w:t>
      </w:r>
      <w:proofErr w:type="spellEnd"/>
      <w:r w:rsidRPr="00A64D6C">
        <w:rPr>
          <w:rStyle w:val="Hyperlink"/>
          <w:rFonts w:ascii="Times New Roman" w:hAnsi="Times New Roman" w:cs="Times New Roman"/>
          <w:b/>
          <w:bCs/>
          <w:color w:val="auto"/>
          <w:u w:val="none"/>
        </w:rPr>
        <w:t xml:space="preserve"> India, 2024</w:t>
      </w:r>
      <w:r>
        <w:fldChar w:fldCharType="end"/>
      </w:r>
      <w:r w:rsidRPr="00A64D6C">
        <w:rPr>
          <w:rFonts w:ascii="Times New Roman" w:hAnsi="Times New Roman" w:cs="Times New Roman"/>
          <w:b/>
          <w:bCs/>
        </w:rPr>
        <w:t>)</w:t>
      </w:r>
      <w:r w:rsidR="00525032" w:rsidRPr="00A64D6C">
        <w:rPr>
          <w:rFonts w:ascii="Times New Roman" w:hAnsi="Times New Roman" w:cs="Times New Roman"/>
          <w:b/>
          <w:bCs/>
        </w:rPr>
        <w:t xml:space="preserve"> </w:t>
      </w:r>
      <w:r w:rsidRPr="00A64D6C">
        <w:rPr>
          <w:rFonts w:ascii="Times New Roman" w:hAnsi="Times New Roman" w:cs="Times New Roman"/>
        </w:rPr>
        <w:t xml:space="preserve">For the 2023–24 agricultural year (April 2023 to March 2024), the Government of India’s official estimate for total chickpea production is 11.535 million metric </w:t>
      </w:r>
      <w:proofErr w:type="spellStart"/>
      <w:r w:rsidRPr="00A64D6C">
        <w:rPr>
          <w:rFonts w:ascii="Times New Roman" w:hAnsi="Times New Roman" w:cs="Times New Roman"/>
        </w:rPr>
        <w:t>tonnes</w:t>
      </w:r>
      <w:proofErr w:type="spellEnd"/>
      <w:r w:rsidRPr="00A64D6C">
        <w:rPr>
          <w:rFonts w:ascii="Times New Roman" w:hAnsi="Times New Roman" w:cs="Times New Roman"/>
        </w:rPr>
        <w:t xml:space="preserve">, </w:t>
      </w:r>
      <w:r w:rsidRPr="00A64D6C">
        <w:rPr>
          <w:rFonts w:ascii="Times New Roman" w:hAnsi="Times New Roman" w:cs="Times New Roman"/>
          <w:b/>
          <w:bCs/>
        </w:rPr>
        <w:t>Economics, Statistics &amp; Evaluation Division, Ministry of Agriculture and Farmers Welfare 2024.</w:t>
      </w:r>
      <w:r w:rsidRPr="00A64D6C">
        <w:rPr>
          <w:rFonts w:ascii="Times New Roman" w:hAnsi="Times New Roman" w:cs="Times New Roman"/>
        </w:rPr>
        <w:t xml:space="preserve"> </w:t>
      </w:r>
    </w:p>
    <w:p w14:paraId="2775EA78" w14:textId="77777777" w:rsidR="00FF4179" w:rsidRPr="00A64D6C" w:rsidRDefault="00FF4179" w:rsidP="008E5314">
      <w:pPr>
        <w:spacing w:line="360" w:lineRule="auto"/>
        <w:ind w:right="14"/>
        <w:jc w:val="both"/>
        <w:rPr>
          <w:rFonts w:ascii="Times New Roman" w:hAnsi="Times New Roman" w:cs="Times New Roman"/>
          <w:b/>
          <w:bCs/>
        </w:rPr>
      </w:pPr>
      <w:r w:rsidRPr="00A64D6C">
        <w:rPr>
          <w:rFonts w:ascii="Times New Roman" w:hAnsi="Times New Roman" w:cs="Times New Roman"/>
        </w:rPr>
        <w:t xml:space="preserve">Global production of chickpeas is set to increase by 1.5% year on year to reach 16.9 million metric tons by 2026. This is up from 15.4 million metric tons in 2021, and marks an increase of 4.6% since 1966. India currently leads the way in production, with 10.8 million metric tons. Myanmar, Russia and Ethiopia follow in second, third and fourth place respectively </w:t>
      </w:r>
      <w:r w:rsidRPr="00A64D6C">
        <w:rPr>
          <w:rFonts w:ascii="Times New Roman" w:hAnsi="Times New Roman" w:cs="Times New Roman"/>
          <w:b/>
          <w:bCs/>
        </w:rPr>
        <w:t>(Report Linker Research, 2024-25).</w:t>
      </w:r>
    </w:p>
    <w:p w14:paraId="71B0B3FD" w14:textId="77777777" w:rsidR="00FF4179" w:rsidRPr="00A64D6C" w:rsidRDefault="00FF4179" w:rsidP="008E5314">
      <w:pPr>
        <w:spacing w:before="120" w:after="120" w:line="360" w:lineRule="auto"/>
        <w:ind w:right="14"/>
        <w:jc w:val="both"/>
        <w:rPr>
          <w:rFonts w:ascii="Times New Roman" w:hAnsi="Times New Roman" w:cs="Times New Roman"/>
        </w:rPr>
      </w:pPr>
      <w:r w:rsidRPr="00A64D6C">
        <w:rPr>
          <w:rFonts w:ascii="Times New Roman" w:hAnsi="Times New Roman" w:cs="Times New Roman"/>
        </w:rPr>
        <w:t xml:space="preserve">Phosphorus (P) is recognized as a crucial element in plant nutrition due to its involvement in various functions pertaining to the growth, development, and metabolism of plants </w:t>
      </w:r>
      <w:r w:rsidRPr="00A64D6C">
        <w:rPr>
          <w:rFonts w:ascii="Times New Roman" w:hAnsi="Times New Roman" w:cs="Times New Roman"/>
          <w:b/>
        </w:rPr>
        <w:t>(Nosheen and Shafique, 2006)</w:t>
      </w:r>
      <w:r w:rsidRPr="00A64D6C">
        <w:rPr>
          <w:rFonts w:ascii="Times New Roman" w:hAnsi="Times New Roman" w:cs="Times New Roman"/>
        </w:rPr>
        <w:t xml:space="preserve">. It is commonly referred to as the "energy currency" within the botanical realm, due to its pivotal role in regulating a multitude of metabolic processes inherent to plant systems </w:t>
      </w:r>
      <w:r w:rsidRPr="00A64D6C">
        <w:rPr>
          <w:rFonts w:ascii="Times New Roman" w:hAnsi="Times New Roman" w:cs="Times New Roman"/>
          <w:b/>
        </w:rPr>
        <w:t xml:space="preserve">(Dey </w:t>
      </w:r>
      <w:r w:rsidRPr="00A64D6C">
        <w:rPr>
          <w:rFonts w:ascii="Times New Roman" w:hAnsi="Times New Roman" w:cs="Times New Roman"/>
          <w:b/>
          <w:i/>
        </w:rPr>
        <w:t>et al</w:t>
      </w:r>
      <w:r w:rsidRPr="00A64D6C">
        <w:rPr>
          <w:rFonts w:ascii="Times New Roman" w:hAnsi="Times New Roman" w:cs="Times New Roman"/>
          <w:b/>
        </w:rPr>
        <w:t>., 2017)</w:t>
      </w:r>
      <w:r w:rsidRPr="00A64D6C">
        <w:rPr>
          <w:rFonts w:ascii="Times New Roman" w:hAnsi="Times New Roman" w:cs="Times New Roman"/>
        </w:rPr>
        <w:t>. It is of utmost significance in the facilitation of root growth and development, strengthening of stalk framework, initiation of flowering and seed production, acceleration of crop maturation, and stimulation of vital biological processes such as nodulation and N</w:t>
      </w:r>
      <w:r w:rsidRPr="00A64D6C">
        <w:rPr>
          <w:rFonts w:ascii="Times New Roman" w:hAnsi="Times New Roman" w:cs="Times New Roman"/>
          <w:vertAlign w:val="subscript"/>
        </w:rPr>
        <w:t>2</w:t>
      </w:r>
      <w:r w:rsidRPr="00A64D6C">
        <w:rPr>
          <w:rFonts w:ascii="Times New Roman" w:hAnsi="Times New Roman" w:cs="Times New Roman"/>
        </w:rPr>
        <w:t xml:space="preserve"> fixation, ultimately resulting in enhanced crop yield </w:t>
      </w:r>
      <w:r w:rsidRPr="00A64D6C">
        <w:rPr>
          <w:rFonts w:ascii="Times New Roman" w:hAnsi="Times New Roman" w:cs="Times New Roman"/>
          <w:b/>
        </w:rPr>
        <w:t>(Singh and Singh, 2016)</w:t>
      </w:r>
      <w:r w:rsidRPr="00A64D6C">
        <w:rPr>
          <w:rFonts w:ascii="Times New Roman" w:hAnsi="Times New Roman" w:cs="Times New Roman"/>
        </w:rPr>
        <w:t xml:space="preserve">. </w:t>
      </w:r>
    </w:p>
    <w:p w14:paraId="22F5EC2B" w14:textId="79CB3D02" w:rsidR="00FF4179" w:rsidRPr="00A64D6C" w:rsidRDefault="00FF4179" w:rsidP="008E5314">
      <w:pPr>
        <w:spacing w:before="120" w:after="120" w:line="360" w:lineRule="auto"/>
        <w:ind w:right="14"/>
        <w:jc w:val="both"/>
        <w:rPr>
          <w:rFonts w:ascii="Times New Roman" w:hAnsi="Times New Roman" w:cs="Times New Roman"/>
          <w:b/>
        </w:rPr>
      </w:pPr>
      <w:r w:rsidRPr="00A64D6C">
        <w:rPr>
          <w:rFonts w:ascii="Times New Roman" w:hAnsi="Times New Roman" w:cs="Times New Roman"/>
        </w:rPr>
        <w:t xml:space="preserve">Zinc is a vital micronutrient that plays a crucial role in various physiological processes in plants. Its deficiency has been observed in numerous </w:t>
      </w:r>
      <w:proofErr w:type="spellStart"/>
      <w:r w:rsidRPr="00A64D6C">
        <w:rPr>
          <w:rFonts w:ascii="Times New Roman" w:hAnsi="Times New Roman" w:cs="Times New Roman"/>
        </w:rPr>
        <w:t>a</w:t>
      </w:r>
      <w:r w:rsidR="00E517AB" w:rsidRPr="00A64D6C">
        <w:rPr>
          <w:rFonts w:ascii="Times New Roman" w:hAnsi="Times New Roman" w:cs="Times New Roman"/>
        </w:rPr>
        <w:t>g</w:t>
      </w:r>
      <w:r w:rsidRPr="00A64D6C">
        <w:rPr>
          <w:rFonts w:ascii="Times New Roman" w:hAnsi="Times New Roman" w:cs="Times New Roman"/>
        </w:rPr>
        <w:t>ro</w:t>
      </w:r>
      <w:proofErr w:type="spellEnd"/>
      <w:r w:rsidRPr="00A64D6C">
        <w:rPr>
          <w:rFonts w:ascii="Times New Roman" w:hAnsi="Times New Roman" w:cs="Times New Roman"/>
        </w:rPr>
        <w:t xml:space="preserve">-climatic regions across the India, making it an important area of study and concern </w:t>
      </w:r>
      <w:r w:rsidRPr="00A64D6C">
        <w:rPr>
          <w:rFonts w:ascii="Times New Roman" w:hAnsi="Times New Roman" w:cs="Times New Roman"/>
          <w:b/>
        </w:rPr>
        <w:t xml:space="preserve">(Das </w:t>
      </w:r>
      <w:r w:rsidRPr="00A64D6C">
        <w:rPr>
          <w:rFonts w:ascii="Times New Roman" w:hAnsi="Times New Roman" w:cs="Times New Roman"/>
          <w:b/>
          <w:i/>
        </w:rPr>
        <w:t>et al</w:t>
      </w:r>
      <w:r w:rsidRPr="00A64D6C">
        <w:rPr>
          <w:rFonts w:ascii="Times New Roman" w:hAnsi="Times New Roman" w:cs="Times New Roman"/>
          <w:b/>
        </w:rPr>
        <w:t>., 2019)</w:t>
      </w:r>
      <w:r w:rsidRPr="00A64D6C">
        <w:rPr>
          <w:rFonts w:ascii="Times New Roman" w:hAnsi="Times New Roman" w:cs="Times New Roman"/>
        </w:rPr>
        <w:t xml:space="preserve">. Zinc plays a crucial role in the process of nitrogen fixation by facilitating the formation of nodules, as demonstrated by the study conducted </w:t>
      </w:r>
      <w:r w:rsidRPr="00A64D6C">
        <w:rPr>
          <w:rFonts w:ascii="Times New Roman" w:hAnsi="Times New Roman" w:cs="Times New Roman"/>
        </w:rPr>
        <w:lastRenderedPageBreak/>
        <w:t xml:space="preserve">by </w:t>
      </w:r>
      <w:r w:rsidRPr="00A64D6C">
        <w:rPr>
          <w:rFonts w:ascii="Times New Roman" w:hAnsi="Times New Roman" w:cs="Times New Roman"/>
          <w:b/>
        </w:rPr>
        <w:t xml:space="preserve">(Balusamy </w:t>
      </w:r>
      <w:r w:rsidRPr="00A64D6C">
        <w:rPr>
          <w:rFonts w:ascii="Times New Roman" w:hAnsi="Times New Roman" w:cs="Times New Roman"/>
          <w:b/>
          <w:i/>
        </w:rPr>
        <w:t>et al</w:t>
      </w:r>
      <w:r w:rsidRPr="00A64D6C">
        <w:rPr>
          <w:rFonts w:ascii="Times New Roman" w:hAnsi="Times New Roman" w:cs="Times New Roman"/>
          <w:b/>
        </w:rPr>
        <w:t>., 1996)</w:t>
      </w:r>
      <w:r w:rsidRPr="00A64D6C">
        <w:rPr>
          <w:rFonts w:ascii="Times New Roman" w:hAnsi="Times New Roman" w:cs="Times New Roman"/>
        </w:rPr>
        <w:t xml:space="preserve">. Zinc act as a catalyst in oxidation processes and facilitates the transformation of carbohydrates. Additionally, it plays a regulatory role in managing sugar levels within plants, as highlighted by </w:t>
      </w:r>
      <w:r w:rsidRPr="00A64D6C">
        <w:rPr>
          <w:rFonts w:ascii="Times New Roman" w:hAnsi="Times New Roman" w:cs="Times New Roman"/>
          <w:b/>
        </w:rPr>
        <w:t xml:space="preserve">(Verma </w:t>
      </w:r>
      <w:r w:rsidRPr="00A64D6C">
        <w:rPr>
          <w:rFonts w:ascii="Times New Roman" w:hAnsi="Times New Roman" w:cs="Times New Roman"/>
          <w:b/>
          <w:i/>
        </w:rPr>
        <w:t>et al</w:t>
      </w:r>
      <w:r w:rsidRPr="00A64D6C">
        <w:rPr>
          <w:rFonts w:ascii="Times New Roman" w:hAnsi="Times New Roman" w:cs="Times New Roman"/>
          <w:b/>
        </w:rPr>
        <w:t>., 2004)</w:t>
      </w:r>
      <w:r w:rsidRPr="00A64D6C">
        <w:rPr>
          <w:rFonts w:ascii="Times New Roman" w:hAnsi="Times New Roman" w:cs="Times New Roman"/>
        </w:rPr>
        <w:t xml:space="preserve">. A deficiency in zinc has been observed to result in a decrease in stem elongation, auxin activities, protein synthesis, flowering, and fruit development. Additionally, there is evidence to suggest that the growth period is extended, leading to a delay in maturity </w:t>
      </w:r>
      <w:r w:rsidRPr="00A64D6C">
        <w:rPr>
          <w:rFonts w:ascii="Times New Roman" w:hAnsi="Times New Roman" w:cs="Times New Roman"/>
          <w:b/>
        </w:rPr>
        <w:t>(Tandon, 2009).</w:t>
      </w:r>
    </w:p>
    <w:p w14:paraId="4F71FFD1" w14:textId="6E50ED77" w:rsidR="00FF4179" w:rsidRPr="00A64D6C" w:rsidRDefault="00FF4179" w:rsidP="008E5314">
      <w:pPr>
        <w:spacing w:before="120" w:after="120" w:line="360" w:lineRule="auto"/>
        <w:ind w:right="14"/>
        <w:jc w:val="both"/>
        <w:rPr>
          <w:rFonts w:ascii="Times New Roman" w:hAnsi="Times New Roman" w:cs="Times New Roman"/>
          <w:b/>
        </w:rPr>
      </w:pPr>
      <w:r w:rsidRPr="00A64D6C">
        <w:rPr>
          <w:rFonts w:ascii="Times New Roman" w:hAnsi="Times New Roman" w:cs="Times New Roman"/>
          <w:bCs/>
        </w:rPr>
        <w:t>Zinc is an important micronutrient involved in various biochemical processes in plants, including photosynthesis, respiration, chlorophyll biosynthesis, and protein, lipid, carbohydrate and nucleic acid synthesis and degradation (</w:t>
      </w:r>
      <w:r w:rsidRPr="00A64D6C">
        <w:rPr>
          <w:rFonts w:ascii="Times New Roman" w:hAnsi="Times New Roman" w:cs="Times New Roman"/>
          <w:b/>
        </w:rPr>
        <w:t xml:space="preserve">Ullah A B </w:t>
      </w:r>
      <w:r w:rsidRPr="00A64D6C">
        <w:rPr>
          <w:rFonts w:ascii="Times New Roman" w:hAnsi="Times New Roman" w:cs="Times New Roman"/>
          <w:b/>
          <w:i/>
          <w:iCs/>
        </w:rPr>
        <w:t>et al.,</w:t>
      </w:r>
      <w:r w:rsidRPr="00A64D6C">
        <w:rPr>
          <w:rFonts w:ascii="Times New Roman" w:hAnsi="Times New Roman" w:cs="Times New Roman"/>
          <w:b/>
        </w:rPr>
        <w:t xml:space="preserve"> 2020).</w:t>
      </w:r>
    </w:p>
    <w:p w14:paraId="636FD8BA" w14:textId="31B2DAA7" w:rsidR="00FF4179" w:rsidRPr="00A64D6C" w:rsidRDefault="00FF4179" w:rsidP="008E5314">
      <w:pPr>
        <w:spacing w:before="120" w:after="120" w:line="360" w:lineRule="auto"/>
        <w:ind w:right="14"/>
        <w:jc w:val="both"/>
        <w:rPr>
          <w:rFonts w:ascii="Times New Roman" w:hAnsi="Times New Roman" w:cs="Times New Roman"/>
          <w:b/>
          <w:bCs/>
        </w:rPr>
      </w:pPr>
      <w:r w:rsidRPr="00A64D6C">
        <w:rPr>
          <w:rFonts w:ascii="Times New Roman" w:hAnsi="Times New Roman" w:cs="Times New Roman"/>
        </w:rPr>
        <w:t>Similarly, zinc is also an important micro nutrient element which increases resistance to disease in plant. Similarly, zinc is also an important micro nutrient element which increases resistance to disease in plant. and “antagonistic effect of P levels on Zn nutrition by the crops. The information on Zn and P relationship in an important crop like chickpea is not adequate, especially in situations where both the interacting nutrients (P and Zn) are deficient in soil. Most of the soils of Uttar Pradesh have been rated as deficient in available zinc (</w:t>
      </w:r>
      <w:r w:rsidRPr="00A64D6C">
        <w:rPr>
          <w:rFonts w:ascii="Times New Roman" w:hAnsi="Times New Roman" w:cs="Times New Roman"/>
          <w:b/>
          <w:bCs/>
        </w:rPr>
        <w:t xml:space="preserve">Yadav </w:t>
      </w:r>
      <w:r w:rsidRPr="00A64D6C">
        <w:rPr>
          <w:rFonts w:ascii="Times New Roman" w:hAnsi="Times New Roman" w:cs="Times New Roman"/>
          <w:b/>
          <w:bCs/>
          <w:i/>
          <w:iCs/>
        </w:rPr>
        <w:t>et al.,</w:t>
      </w:r>
      <w:r w:rsidRPr="00A64D6C">
        <w:rPr>
          <w:rFonts w:ascii="Times New Roman" w:hAnsi="Times New Roman" w:cs="Times New Roman"/>
          <w:b/>
          <w:bCs/>
        </w:rPr>
        <w:t xml:space="preserve"> 2022).</w:t>
      </w:r>
    </w:p>
    <w:p w14:paraId="54DA55AC" w14:textId="16568F51" w:rsidR="00FF4179" w:rsidRPr="00A64D6C" w:rsidRDefault="00FF4179" w:rsidP="008E5314">
      <w:pPr>
        <w:spacing w:before="120" w:after="120" w:line="360" w:lineRule="auto"/>
        <w:ind w:right="14"/>
        <w:jc w:val="both"/>
        <w:rPr>
          <w:rFonts w:ascii="Times New Roman" w:hAnsi="Times New Roman" w:cs="Times New Roman"/>
          <w:b/>
          <w:color w:val="222222"/>
          <w:shd w:val="clear" w:color="auto" w:fill="FFFFFF"/>
        </w:rPr>
      </w:pPr>
      <w:r w:rsidRPr="00A64D6C">
        <w:rPr>
          <w:rFonts w:ascii="Times New Roman" w:hAnsi="Times New Roman" w:cs="Times New Roman"/>
        </w:rPr>
        <w:t>Mineral fertilizers are utilized in soil applications to augment or substitute biological processes that are perceived as inadequate or suboptimal in achieving the desired levels of production. bodies such as lakes and rivers. Nitrogen fixation by legumes, also known as biological nitrogen fixation (BNF), is a viable alternative and has emerged as the second most significant biochemical process on our planet, following photosynthesis (</w:t>
      </w:r>
      <w:r w:rsidRPr="00A64D6C">
        <w:rPr>
          <w:rFonts w:ascii="Times New Roman" w:hAnsi="Times New Roman" w:cs="Times New Roman"/>
          <w:b/>
          <w:iCs/>
        </w:rPr>
        <w:t>Wagner, 2011</w:t>
      </w:r>
      <w:r w:rsidRPr="00A64D6C">
        <w:rPr>
          <w:rFonts w:ascii="Times New Roman" w:hAnsi="Times New Roman" w:cs="Times New Roman"/>
          <w:b/>
        </w:rPr>
        <w:t>).</w:t>
      </w:r>
      <w:r w:rsidRPr="00A64D6C">
        <w:rPr>
          <w:rFonts w:ascii="Times New Roman" w:hAnsi="Times New Roman" w:cs="Times New Roman"/>
        </w:rPr>
        <w:t xml:space="preserve"> Nitrogen fixation plays a crucial role in mitigating the reliance on mineral fertilizers and mitigating their adverse environmental impacts </w:t>
      </w:r>
      <w:r w:rsidRPr="00A64D6C">
        <w:rPr>
          <w:rFonts w:ascii="Times New Roman" w:hAnsi="Times New Roman" w:cs="Times New Roman"/>
          <w:b/>
        </w:rPr>
        <w:t>(</w:t>
      </w:r>
      <w:r w:rsidRPr="00A64D6C">
        <w:rPr>
          <w:rFonts w:ascii="Times New Roman" w:hAnsi="Times New Roman" w:cs="Times New Roman"/>
          <w:b/>
          <w:color w:val="222222"/>
          <w:shd w:val="clear" w:color="auto" w:fill="FFFFFF"/>
        </w:rPr>
        <w:t xml:space="preserve">Rehan </w:t>
      </w:r>
      <w:r w:rsidRPr="00A64D6C">
        <w:rPr>
          <w:rFonts w:ascii="Times New Roman" w:hAnsi="Times New Roman" w:cs="Times New Roman"/>
          <w:b/>
          <w:i/>
          <w:color w:val="222222"/>
          <w:shd w:val="clear" w:color="auto" w:fill="FFFFFF"/>
        </w:rPr>
        <w:t>et al</w:t>
      </w:r>
      <w:r w:rsidRPr="00A64D6C">
        <w:rPr>
          <w:rFonts w:ascii="Times New Roman" w:hAnsi="Times New Roman" w:cs="Times New Roman"/>
          <w:b/>
          <w:color w:val="222222"/>
          <w:shd w:val="clear" w:color="auto" w:fill="FFFFFF"/>
        </w:rPr>
        <w:t>., 2018)</w:t>
      </w:r>
      <w:r w:rsidRPr="00A64D6C">
        <w:rPr>
          <w:rFonts w:ascii="Times New Roman" w:hAnsi="Times New Roman" w:cs="Times New Roman"/>
          <w:b/>
        </w:rPr>
        <w:t>.</w:t>
      </w:r>
      <w:r w:rsidRPr="00A64D6C">
        <w:rPr>
          <w:rFonts w:ascii="Times New Roman" w:hAnsi="Times New Roman" w:cs="Times New Roman"/>
        </w:rPr>
        <w:t xml:space="preserve"> When legumes are adequately nodulat</w:t>
      </w:r>
      <w:r w:rsidR="00230DB6" w:rsidRPr="00A64D6C">
        <w:rPr>
          <w:rFonts w:ascii="Times New Roman" w:hAnsi="Times New Roman" w:cs="Times New Roman"/>
        </w:rPr>
        <w:t>ion</w:t>
      </w:r>
      <w:r w:rsidRPr="00A64D6C">
        <w:rPr>
          <w:rFonts w:ascii="Times New Roman" w:hAnsi="Times New Roman" w:cs="Times New Roman"/>
        </w:rPr>
        <w:t xml:space="preserve">, they have the ability to fix approximately 60-80% of their nitrogen (N) requirements </w:t>
      </w:r>
      <w:r w:rsidRPr="00A64D6C">
        <w:rPr>
          <w:rFonts w:ascii="Times New Roman" w:hAnsi="Times New Roman" w:cs="Times New Roman"/>
          <w:b/>
        </w:rPr>
        <w:t>(</w:t>
      </w:r>
      <w:proofErr w:type="spellStart"/>
      <w:r w:rsidRPr="00A64D6C">
        <w:rPr>
          <w:rFonts w:ascii="Times New Roman" w:hAnsi="Times New Roman" w:cs="Times New Roman"/>
          <w:b/>
          <w:color w:val="222222"/>
          <w:shd w:val="clear" w:color="auto" w:fill="FFFFFF"/>
        </w:rPr>
        <w:t>Papastylianou</w:t>
      </w:r>
      <w:proofErr w:type="spellEnd"/>
      <w:r w:rsidRPr="00A64D6C">
        <w:rPr>
          <w:rFonts w:ascii="Times New Roman" w:hAnsi="Times New Roman" w:cs="Times New Roman"/>
          <w:b/>
          <w:color w:val="222222"/>
          <w:shd w:val="clear" w:color="auto" w:fill="FFFFFF"/>
        </w:rPr>
        <w:t>, 1988</w:t>
      </w:r>
      <w:r w:rsidRPr="00A64D6C">
        <w:rPr>
          <w:rFonts w:ascii="Times New Roman" w:hAnsi="Times New Roman" w:cs="Times New Roman"/>
          <w:b/>
        </w:rPr>
        <w:t>)</w:t>
      </w:r>
      <w:r w:rsidRPr="00A64D6C">
        <w:rPr>
          <w:rFonts w:ascii="Times New Roman" w:hAnsi="Times New Roman" w:cs="Times New Roman"/>
        </w:rPr>
        <w:t>. The biological nitrogen fixation capacity of legumes is subject to the influence of multiple biotic and abiotic factors and the presence of highly efficient and competitive rhizobia strains. Nevertheless, there have been reports indicating that chickpea exhibits inferior performance compared to other grain legumes with regards to N</w:t>
      </w:r>
      <w:r w:rsidRPr="00A64D6C">
        <w:rPr>
          <w:rFonts w:ascii="Times New Roman" w:hAnsi="Times New Roman" w:cs="Times New Roman"/>
          <w:vertAlign w:val="subscript"/>
        </w:rPr>
        <w:t>2</w:t>
      </w:r>
      <w:r w:rsidRPr="00A64D6C">
        <w:rPr>
          <w:rFonts w:ascii="Times New Roman" w:hAnsi="Times New Roman" w:cs="Times New Roman"/>
        </w:rPr>
        <w:t xml:space="preserve">-fixation particularly in cases where the native </w:t>
      </w:r>
      <w:r w:rsidR="00E517AB" w:rsidRPr="00A64D6C">
        <w:rPr>
          <w:rFonts w:ascii="Times New Roman" w:hAnsi="Times New Roman" w:cs="Times New Roman"/>
        </w:rPr>
        <w:t>rhizobia</w:t>
      </w:r>
      <w:r w:rsidRPr="00A64D6C">
        <w:rPr>
          <w:rFonts w:ascii="Times New Roman" w:hAnsi="Times New Roman" w:cs="Times New Roman"/>
        </w:rPr>
        <w:t xml:space="preserve"> populations are scarce or inefficient </w:t>
      </w:r>
      <w:r w:rsidRPr="00A64D6C">
        <w:rPr>
          <w:rFonts w:ascii="Times New Roman" w:hAnsi="Times New Roman" w:cs="Times New Roman"/>
          <w:b/>
        </w:rPr>
        <w:t>(</w:t>
      </w:r>
      <w:proofErr w:type="spellStart"/>
      <w:r w:rsidRPr="00A64D6C">
        <w:rPr>
          <w:rFonts w:ascii="Times New Roman" w:hAnsi="Times New Roman" w:cs="Times New Roman"/>
          <w:b/>
          <w:color w:val="222222"/>
          <w:shd w:val="clear" w:color="auto" w:fill="FFFFFF"/>
        </w:rPr>
        <w:t>Carranca</w:t>
      </w:r>
      <w:proofErr w:type="spellEnd"/>
      <w:r w:rsidRPr="00A64D6C">
        <w:rPr>
          <w:rFonts w:ascii="Times New Roman" w:hAnsi="Times New Roman" w:cs="Times New Roman"/>
          <w:b/>
          <w:color w:val="222222"/>
          <w:shd w:val="clear" w:color="auto" w:fill="FFFFFF"/>
        </w:rPr>
        <w:t xml:space="preserve"> </w:t>
      </w:r>
      <w:r w:rsidRPr="00A64D6C">
        <w:rPr>
          <w:rFonts w:ascii="Times New Roman" w:hAnsi="Times New Roman" w:cs="Times New Roman"/>
          <w:b/>
          <w:i/>
          <w:color w:val="222222"/>
          <w:shd w:val="clear" w:color="auto" w:fill="FFFFFF"/>
        </w:rPr>
        <w:t>et al</w:t>
      </w:r>
      <w:r w:rsidRPr="00A64D6C">
        <w:rPr>
          <w:rFonts w:ascii="Times New Roman" w:hAnsi="Times New Roman" w:cs="Times New Roman"/>
          <w:b/>
          <w:color w:val="222222"/>
          <w:shd w:val="clear" w:color="auto" w:fill="FFFFFF"/>
        </w:rPr>
        <w:t>., 1999</w:t>
      </w:r>
      <w:r w:rsidRPr="00A64D6C">
        <w:rPr>
          <w:rFonts w:ascii="Times New Roman" w:hAnsi="Times New Roman" w:cs="Times New Roman"/>
          <w:b/>
        </w:rPr>
        <w:t xml:space="preserve">; </w:t>
      </w:r>
      <w:r w:rsidRPr="00A64D6C">
        <w:rPr>
          <w:rFonts w:ascii="Times New Roman" w:hAnsi="Times New Roman" w:cs="Times New Roman"/>
          <w:b/>
          <w:color w:val="222222"/>
          <w:shd w:val="clear" w:color="auto" w:fill="FFFFFF"/>
        </w:rPr>
        <w:t xml:space="preserve">Kantar </w:t>
      </w:r>
      <w:r w:rsidRPr="00A64D6C">
        <w:rPr>
          <w:rFonts w:ascii="Times New Roman" w:hAnsi="Times New Roman" w:cs="Times New Roman"/>
          <w:b/>
          <w:i/>
          <w:color w:val="222222"/>
          <w:shd w:val="clear" w:color="auto" w:fill="FFFFFF"/>
        </w:rPr>
        <w:t>et al</w:t>
      </w:r>
      <w:r w:rsidRPr="00A64D6C">
        <w:rPr>
          <w:rFonts w:ascii="Times New Roman" w:hAnsi="Times New Roman" w:cs="Times New Roman"/>
          <w:b/>
          <w:color w:val="222222"/>
          <w:shd w:val="clear" w:color="auto" w:fill="FFFFFF"/>
        </w:rPr>
        <w:t>., 2010</w:t>
      </w:r>
      <w:r w:rsidRPr="00A64D6C">
        <w:rPr>
          <w:rFonts w:ascii="Times New Roman" w:hAnsi="Times New Roman" w:cs="Times New Roman"/>
        </w:rPr>
        <w:t>).</w:t>
      </w:r>
    </w:p>
    <w:p w14:paraId="57159C39" w14:textId="46B606C0" w:rsidR="00FF4179" w:rsidRPr="00A64D6C" w:rsidRDefault="00FF4179" w:rsidP="008E5314">
      <w:pPr>
        <w:spacing w:line="360" w:lineRule="auto"/>
        <w:ind w:right="14"/>
        <w:jc w:val="both"/>
        <w:rPr>
          <w:rFonts w:ascii="Times New Roman" w:hAnsi="Times New Roman" w:cs="Times New Roman"/>
          <w:color w:val="222222"/>
          <w:shd w:val="clear" w:color="auto" w:fill="FFFFFF"/>
        </w:rPr>
      </w:pPr>
      <w:r w:rsidRPr="00A64D6C">
        <w:rPr>
          <w:rFonts w:ascii="Times New Roman" w:hAnsi="Times New Roman" w:cs="Times New Roman"/>
          <w:color w:val="222222"/>
          <w:shd w:val="clear" w:color="auto" w:fill="FFFFFF"/>
        </w:rPr>
        <w:t xml:space="preserve">The efficacy of fertilizers is increased by co-applying them by increasing their solubility and concentration in the soil solution, particularly when the bio fertilizers like Rhizobium include </w:t>
      </w:r>
      <w:r w:rsidRPr="00A64D6C">
        <w:rPr>
          <w:rFonts w:ascii="Times New Roman" w:hAnsi="Times New Roman" w:cs="Times New Roman"/>
          <w:color w:val="222222"/>
          <w:shd w:val="clear" w:color="auto" w:fill="FFFFFF"/>
        </w:rPr>
        <w:lastRenderedPageBreak/>
        <w:t xml:space="preserve">components that improve nutrient absorption and nutrient usage efficiency </w:t>
      </w:r>
      <w:r w:rsidRPr="00A64D6C">
        <w:rPr>
          <w:rFonts w:ascii="Times New Roman" w:hAnsi="Times New Roman" w:cs="Times New Roman"/>
          <w:b/>
          <w:color w:val="222222"/>
          <w:shd w:val="clear" w:color="auto" w:fill="FFFFFF"/>
        </w:rPr>
        <w:t>(</w:t>
      </w:r>
      <w:proofErr w:type="spellStart"/>
      <w:r w:rsidRPr="00A64D6C">
        <w:rPr>
          <w:rFonts w:ascii="Times New Roman" w:hAnsi="Times New Roman" w:cs="Times New Roman"/>
          <w:b/>
          <w:color w:val="222222"/>
          <w:shd w:val="clear" w:color="auto" w:fill="FFFFFF"/>
        </w:rPr>
        <w:t>Thonar</w:t>
      </w:r>
      <w:proofErr w:type="spellEnd"/>
      <w:r w:rsidRPr="00A64D6C">
        <w:rPr>
          <w:rFonts w:ascii="Times New Roman" w:hAnsi="Times New Roman" w:cs="Times New Roman"/>
          <w:b/>
          <w:color w:val="222222"/>
          <w:shd w:val="clear" w:color="auto" w:fill="FFFFFF"/>
        </w:rPr>
        <w:t xml:space="preserve"> </w:t>
      </w:r>
      <w:r w:rsidRPr="00A64D6C">
        <w:rPr>
          <w:rFonts w:ascii="Times New Roman" w:hAnsi="Times New Roman" w:cs="Times New Roman"/>
          <w:b/>
          <w:i/>
          <w:color w:val="222222"/>
          <w:shd w:val="clear" w:color="auto" w:fill="FFFFFF"/>
        </w:rPr>
        <w:t>et al</w:t>
      </w:r>
      <w:r w:rsidRPr="00A64D6C">
        <w:rPr>
          <w:rFonts w:ascii="Times New Roman" w:hAnsi="Times New Roman" w:cs="Times New Roman"/>
          <w:b/>
          <w:color w:val="222222"/>
          <w:shd w:val="clear" w:color="auto" w:fill="FFFFFF"/>
        </w:rPr>
        <w:t>., 2017)</w:t>
      </w:r>
      <w:r w:rsidRPr="00A64D6C">
        <w:rPr>
          <w:rFonts w:ascii="Times New Roman" w:hAnsi="Times New Roman" w:cs="Times New Roman"/>
          <w:color w:val="222222"/>
          <w:shd w:val="clear" w:color="auto" w:fill="FFFFFF"/>
        </w:rPr>
        <w:t xml:space="preserve">. A lack of information exists in the literature, nevertheless, on the impact of P and Zn fertilization, Rhizobium inoculation, and the application of P, Zn plus Rhizobium inoculation on the concentration of mineral nutrients uptake by the Rhizosphere of field-grown chickpea in various soil types. A detailed study on interactive effect of Phosphorous, Zinc and </w:t>
      </w:r>
      <w:r w:rsidR="00E517AB" w:rsidRPr="00A64D6C">
        <w:rPr>
          <w:rFonts w:ascii="Times New Roman" w:hAnsi="Times New Roman" w:cs="Times New Roman"/>
          <w:color w:val="222222"/>
          <w:shd w:val="clear" w:color="auto" w:fill="FFFFFF"/>
        </w:rPr>
        <w:t>Rhizobia</w:t>
      </w:r>
      <w:r w:rsidRPr="00A64D6C">
        <w:rPr>
          <w:rFonts w:ascii="Times New Roman" w:hAnsi="Times New Roman" w:cs="Times New Roman"/>
          <w:color w:val="222222"/>
          <w:shd w:val="clear" w:color="auto" w:fill="FFFFFF"/>
        </w:rPr>
        <w:t xml:space="preserve"> inoculation is necessary to get optimal productivity from the crop without deteriorating soil health.</w:t>
      </w:r>
    </w:p>
    <w:p w14:paraId="73171065" w14:textId="3446F946" w:rsidR="00FF4179" w:rsidRPr="00A64D6C" w:rsidRDefault="00FF4179" w:rsidP="008C0B16">
      <w:pPr>
        <w:pStyle w:val="BodyText"/>
        <w:numPr>
          <w:ilvl w:val="0"/>
          <w:numId w:val="5"/>
        </w:numPr>
        <w:spacing w:before="320" w:line="360" w:lineRule="auto"/>
        <w:ind w:right="14"/>
        <w:jc w:val="both"/>
        <w:rPr>
          <w:b/>
          <w:bCs/>
        </w:rPr>
      </w:pPr>
      <w:r w:rsidRPr="00A64D6C">
        <w:rPr>
          <w:b/>
          <w:bCs/>
        </w:rPr>
        <w:t xml:space="preserve">MATERIALS AND METHODS </w:t>
      </w:r>
    </w:p>
    <w:p w14:paraId="720F1303" w14:textId="03DA0472" w:rsidR="00FF4179" w:rsidRPr="00A64D6C" w:rsidRDefault="00FF4179" w:rsidP="008E5314">
      <w:pPr>
        <w:pStyle w:val="BodyText"/>
        <w:spacing w:before="320" w:line="360" w:lineRule="auto"/>
        <w:ind w:right="14"/>
        <w:jc w:val="both"/>
        <w:rPr>
          <w:color w:val="EE0000"/>
        </w:rPr>
      </w:pPr>
      <w:r w:rsidRPr="00A64D6C">
        <w:t>The present investigation, entitled “Studies on the Effect of Phosphorus, Zinc, and Rhizobium Inoculation on Growth of Chickpea (</w:t>
      </w:r>
      <w:r w:rsidRPr="00A64D6C">
        <w:rPr>
          <w:i/>
          <w:iCs/>
        </w:rPr>
        <w:t>Cicer arietinum</w:t>
      </w:r>
      <w:r w:rsidRPr="00A64D6C">
        <w:t xml:space="preserve"> L.) in Uttar Pradesh,” was undertaken for 2 years in </w:t>
      </w:r>
      <w:r w:rsidRPr="00A64D6C">
        <w:rPr>
          <w:i/>
          <w:iCs/>
        </w:rPr>
        <w:t xml:space="preserve">Rabi </w:t>
      </w:r>
      <w:r w:rsidRPr="00A64D6C">
        <w:t>seasons.</w:t>
      </w:r>
      <w:r w:rsidR="007C7D2F" w:rsidRPr="00A64D6C">
        <w:rPr>
          <w:color w:val="EE0000"/>
        </w:rPr>
        <w:t xml:space="preserve"> </w:t>
      </w:r>
      <w:r w:rsidRPr="00A64D6C">
        <w:t>The first trial was</w:t>
      </w:r>
      <w:r w:rsidR="002A2380" w:rsidRPr="00A64D6C">
        <w:t xml:space="preserve"> </w:t>
      </w:r>
      <w:r w:rsidRPr="00A64D6C">
        <w:t xml:space="preserve">conducted during the </w:t>
      </w:r>
      <w:r w:rsidRPr="00A64D6C">
        <w:rPr>
          <w:i/>
          <w:iCs/>
        </w:rPr>
        <w:t xml:space="preserve">Rabi </w:t>
      </w:r>
      <w:r w:rsidRPr="00A64D6C">
        <w:t xml:space="preserve">season of 2023-24, while the second trial was sown during the </w:t>
      </w:r>
      <w:r w:rsidRPr="00A64D6C">
        <w:rPr>
          <w:i/>
          <w:iCs/>
        </w:rPr>
        <w:t xml:space="preserve">Rabi </w:t>
      </w:r>
      <w:r w:rsidRPr="00A64D6C">
        <w:t>season of 2024-25 at the Student Instructional Farm, C. S. Azad University of Agriculture and Technology, Kanpur. These trials aimed</w:t>
      </w:r>
      <w:r w:rsidR="002A2380" w:rsidRPr="00A64D6C">
        <w:t xml:space="preserve"> </w:t>
      </w:r>
      <w:r w:rsidRPr="00A64D6C">
        <w:t>to evaluate the effects of various treatments on Chickpea (</w:t>
      </w:r>
      <w:r w:rsidRPr="00A64D6C">
        <w:rPr>
          <w:i/>
          <w:iCs/>
        </w:rPr>
        <w:t>Cicer arietinum</w:t>
      </w:r>
      <w:r w:rsidRPr="00A64D6C">
        <w:t xml:space="preserve"> L.) variety KPG-59 (Uday), using a Factorial Randomized Block Design (FRBD) with three replications.</w:t>
      </w:r>
    </w:p>
    <w:p w14:paraId="47594DEE" w14:textId="56D7B3C0" w:rsidR="00FF4179" w:rsidRPr="00A64D6C" w:rsidRDefault="00FF4179" w:rsidP="008E5314">
      <w:pPr>
        <w:pStyle w:val="BodyText"/>
        <w:spacing w:before="320" w:line="360" w:lineRule="auto"/>
        <w:ind w:right="14"/>
        <w:jc w:val="both"/>
        <w:rPr>
          <w:b/>
          <w:bCs/>
        </w:rPr>
      </w:pPr>
      <w:r w:rsidRPr="00A64D6C">
        <w:rPr>
          <w:b/>
          <w:bCs/>
        </w:rPr>
        <w:t xml:space="preserve">Description of Experimental </w:t>
      </w:r>
      <w:r w:rsidR="007C7D2F" w:rsidRPr="00A64D6C">
        <w:rPr>
          <w:b/>
          <w:bCs/>
        </w:rPr>
        <w:t>S</w:t>
      </w:r>
      <w:r w:rsidRPr="00A64D6C">
        <w:rPr>
          <w:b/>
          <w:bCs/>
        </w:rPr>
        <w:t>ite</w:t>
      </w:r>
    </w:p>
    <w:p w14:paraId="1BF91B23" w14:textId="55EF941E" w:rsidR="008E5314" w:rsidRPr="00A64D6C" w:rsidRDefault="00FF4179" w:rsidP="008E5314">
      <w:pPr>
        <w:pStyle w:val="BodyText"/>
        <w:spacing w:before="320" w:line="360" w:lineRule="auto"/>
        <w:ind w:right="14"/>
        <w:jc w:val="both"/>
        <w:rPr>
          <w:spacing w:val="-2"/>
        </w:rPr>
      </w:pPr>
      <w:r w:rsidRPr="00A64D6C">
        <w:t xml:space="preserve">CSAUAT, Kanpur is situated in the western part of the city, falling under the 5th </w:t>
      </w:r>
      <w:proofErr w:type="spellStart"/>
      <w:r w:rsidRPr="00A64D6C">
        <w:t>Agro</w:t>
      </w:r>
      <w:proofErr w:type="spellEnd"/>
      <w:r w:rsidRPr="00A64D6C">
        <w:t xml:space="preserve">-Climatic Zone (Central Plain Zone) of the sub-tropical region. The university’s main campus farm, which is properly levelled and irrigated, is supplied with water from a dedicated irrigation tube well </w:t>
      </w:r>
    </w:p>
    <w:p w14:paraId="143E508C" w14:textId="2C17B367" w:rsidR="00FF4179" w:rsidRPr="00A64D6C" w:rsidRDefault="007E7B09" w:rsidP="008E5314">
      <w:pPr>
        <w:pStyle w:val="BodyText"/>
        <w:spacing w:before="320" w:line="360" w:lineRule="auto"/>
        <w:ind w:right="14"/>
        <w:jc w:val="both"/>
        <w:rPr>
          <w:spacing w:val="-2"/>
        </w:rPr>
      </w:pPr>
      <w:r w:rsidRPr="00A64D6C">
        <w:rPr>
          <w:b/>
          <w:bCs/>
          <w:spacing w:val="-2"/>
        </w:rPr>
        <w:t>Climate:</w:t>
      </w:r>
    </w:p>
    <w:p w14:paraId="35A4B964" w14:textId="11C36952" w:rsidR="00FF4179" w:rsidRPr="00A64D6C" w:rsidRDefault="00FF4179" w:rsidP="008E5314">
      <w:pPr>
        <w:pStyle w:val="BodyText"/>
        <w:spacing w:before="320" w:line="360" w:lineRule="auto"/>
        <w:ind w:right="14"/>
        <w:jc w:val="both"/>
        <w:rPr>
          <w:spacing w:val="-5"/>
        </w:rPr>
      </w:pPr>
      <w:r w:rsidRPr="00A64D6C">
        <w:t>The</w:t>
      </w:r>
      <w:r w:rsidRPr="00A64D6C">
        <w:rPr>
          <w:spacing w:val="-3"/>
        </w:rPr>
        <w:t xml:space="preserve"> </w:t>
      </w:r>
      <w:r w:rsidRPr="00A64D6C">
        <w:t>temperature</w:t>
      </w:r>
      <w:r w:rsidRPr="00A64D6C">
        <w:rPr>
          <w:spacing w:val="-3"/>
        </w:rPr>
        <w:t xml:space="preserve"> </w:t>
      </w:r>
      <w:r w:rsidRPr="00A64D6C">
        <w:t>starts</w:t>
      </w:r>
      <w:r w:rsidRPr="00A64D6C">
        <w:rPr>
          <w:spacing w:val="-4"/>
        </w:rPr>
        <w:t xml:space="preserve"> </w:t>
      </w:r>
      <w:r w:rsidRPr="00A64D6C">
        <w:t>rising</w:t>
      </w:r>
      <w:r w:rsidRPr="00A64D6C">
        <w:rPr>
          <w:spacing w:val="-3"/>
        </w:rPr>
        <w:t xml:space="preserve"> </w:t>
      </w:r>
      <w:r w:rsidRPr="00A64D6C">
        <w:t>from</w:t>
      </w:r>
      <w:r w:rsidRPr="00A64D6C">
        <w:rPr>
          <w:spacing w:val="-3"/>
        </w:rPr>
        <w:t xml:space="preserve"> </w:t>
      </w:r>
      <w:r w:rsidRPr="00A64D6C">
        <w:t>the</w:t>
      </w:r>
      <w:r w:rsidRPr="00A64D6C">
        <w:rPr>
          <w:spacing w:val="-3"/>
        </w:rPr>
        <w:t xml:space="preserve"> </w:t>
      </w:r>
      <w:r w:rsidRPr="00A64D6C">
        <w:t>month</w:t>
      </w:r>
      <w:r w:rsidRPr="00A64D6C">
        <w:rPr>
          <w:spacing w:val="-3"/>
        </w:rPr>
        <w:t xml:space="preserve"> </w:t>
      </w:r>
      <w:r w:rsidRPr="00A64D6C">
        <w:t>of</w:t>
      </w:r>
      <w:r w:rsidRPr="00A64D6C">
        <w:rPr>
          <w:spacing w:val="-3"/>
        </w:rPr>
        <w:t xml:space="preserve"> </w:t>
      </w:r>
      <w:r w:rsidRPr="00A64D6C">
        <w:t>February</w:t>
      </w:r>
      <w:r w:rsidRPr="00A64D6C">
        <w:rPr>
          <w:spacing w:val="-3"/>
        </w:rPr>
        <w:t xml:space="preserve"> </w:t>
      </w:r>
      <w:r w:rsidRPr="00A64D6C">
        <w:t>onwards</w:t>
      </w:r>
      <w:r w:rsidRPr="00A64D6C">
        <w:rPr>
          <w:spacing w:val="-4"/>
        </w:rPr>
        <w:t xml:space="preserve"> </w:t>
      </w:r>
      <w:r w:rsidRPr="00A64D6C">
        <w:t>and</w:t>
      </w:r>
      <w:r w:rsidRPr="00A64D6C">
        <w:rPr>
          <w:spacing w:val="-3"/>
        </w:rPr>
        <w:t xml:space="preserve"> </w:t>
      </w:r>
      <w:r w:rsidRPr="00A64D6C">
        <w:t>continue</w:t>
      </w:r>
      <w:r w:rsidRPr="00A64D6C">
        <w:rPr>
          <w:spacing w:val="-3"/>
        </w:rPr>
        <w:t xml:space="preserve"> </w:t>
      </w:r>
      <w:r w:rsidRPr="00A64D6C">
        <w:t>to</w:t>
      </w:r>
      <w:r w:rsidRPr="00A64D6C">
        <w:rPr>
          <w:spacing w:val="-3"/>
        </w:rPr>
        <w:t xml:space="preserve"> </w:t>
      </w:r>
      <w:r w:rsidRPr="00A64D6C">
        <w:t>rise up</w:t>
      </w:r>
      <w:r w:rsidRPr="00A64D6C">
        <w:rPr>
          <w:spacing w:val="-2"/>
        </w:rPr>
        <w:t xml:space="preserve"> </w:t>
      </w:r>
      <w:r w:rsidRPr="00A64D6C">
        <w:t>to</w:t>
      </w:r>
      <w:r w:rsidRPr="00A64D6C">
        <w:rPr>
          <w:spacing w:val="-2"/>
        </w:rPr>
        <w:t xml:space="preserve"> </w:t>
      </w:r>
      <w:r w:rsidRPr="00A64D6C">
        <w:t>June.</w:t>
      </w:r>
      <w:r w:rsidRPr="00A64D6C">
        <w:rPr>
          <w:spacing w:val="-8"/>
        </w:rPr>
        <w:t xml:space="preserve"> </w:t>
      </w:r>
      <w:r w:rsidRPr="00A64D6C">
        <w:t>The</w:t>
      </w:r>
      <w:r w:rsidRPr="00A64D6C">
        <w:rPr>
          <w:spacing w:val="-2"/>
        </w:rPr>
        <w:t xml:space="preserve"> </w:t>
      </w:r>
      <w:r w:rsidRPr="00A64D6C">
        <w:t>temperature</w:t>
      </w:r>
      <w:r w:rsidRPr="00A64D6C">
        <w:rPr>
          <w:spacing w:val="-5"/>
        </w:rPr>
        <w:t xml:space="preserve"> </w:t>
      </w:r>
      <w:r w:rsidRPr="00A64D6C">
        <w:t>in</w:t>
      </w:r>
      <w:r w:rsidRPr="00A64D6C">
        <w:rPr>
          <w:spacing w:val="-2"/>
        </w:rPr>
        <w:t xml:space="preserve"> </w:t>
      </w:r>
      <w:r w:rsidRPr="00A64D6C">
        <w:t>the</w:t>
      </w:r>
      <w:r w:rsidRPr="00A64D6C">
        <w:rPr>
          <w:spacing w:val="-2"/>
        </w:rPr>
        <w:t xml:space="preserve"> </w:t>
      </w:r>
      <w:r w:rsidRPr="00A64D6C">
        <w:t>month</w:t>
      </w:r>
      <w:r w:rsidRPr="00A64D6C">
        <w:rPr>
          <w:spacing w:val="-2"/>
        </w:rPr>
        <w:t xml:space="preserve"> </w:t>
      </w:r>
      <w:r w:rsidRPr="00A64D6C">
        <w:t>of</w:t>
      </w:r>
      <w:r w:rsidRPr="00A64D6C">
        <w:rPr>
          <w:spacing w:val="-2"/>
        </w:rPr>
        <w:t xml:space="preserve"> </w:t>
      </w:r>
      <w:r w:rsidRPr="00A64D6C">
        <w:t>May</w:t>
      </w:r>
      <w:r w:rsidRPr="00A64D6C">
        <w:rPr>
          <w:spacing w:val="-2"/>
        </w:rPr>
        <w:t xml:space="preserve"> </w:t>
      </w:r>
      <w:r w:rsidRPr="00A64D6C">
        <w:t>to</w:t>
      </w:r>
      <w:r w:rsidRPr="00A64D6C">
        <w:rPr>
          <w:spacing w:val="-2"/>
        </w:rPr>
        <w:t xml:space="preserve"> </w:t>
      </w:r>
      <w:r w:rsidRPr="00A64D6C">
        <w:t>June</w:t>
      </w:r>
      <w:r w:rsidRPr="00A64D6C">
        <w:rPr>
          <w:spacing w:val="-2"/>
        </w:rPr>
        <w:t xml:space="preserve"> </w:t>
      </w:r>
      <w:r w:rsidRPr="00A64D6C">
        <w:t>may</w:t>
      </w:r>
      <w:r w:rsidRPr="00A64D6C">
        <w:rPr>
          <w:spacing w:val="-2"/>
        </w:rPr>
        <w:t xml:space="preserve"> </w:t>
      </w:r>
      <w:r w:rsidRPr="00A64D6C">
        <w:t>go</w:t>
      </w:r>
      <w:r w:rsidRPr="00A64D6C">
        <w:rPr>
          <w:spacing w:val="-2"/>
        </w:rPr>
        <w:t xml:space="preserve"> </w:t>
      </w:r>
      <w:r w:rsidRPr="00A64D6C">
        <w:t>up</w:t>
      </w:r>
      <w:r w:rsidRPr="00A64D6C">
        <w:rPr>
          <w:spacing w:val="-2"/>
        </w:rPr>
        <w:t xml:space="preserve"> </w:t>
      </w:r>
      <w:r w:rsidRPr="00A64D6C">
        <w:t>to</w:t>
      </w:r>
      <w:r w:rsidRPr="00A64D6C">
        <w:rPr>
          <w:spacing w:val="-2"/>
        </w:rPr>
        <w:t xml:space="preserve"> </w:t>
      </w:r>
      <w:r w:rsidRPr="00A64D6C">
        <w:t>the</w:t>
      </w:r>
      <w:r w:rsidRPr="00A64D6C">
        <w:rPr>
          <w:spacing w:val="-2"/>
        </w:rPr>
        <w:t xml:space="preserve"> </w:t>
      </w:r>
      <w:r w:rsidRPr="00A64D6C">
        <w:t>44</w:t>
      </w:r>
      <w:r w:rsidRPr="00A64D6C">
        <w:rPr>
          <w:spacing w:val="-3"/>
        </w:rPr>
        <w:t xml:space="preserve"> </w:t>
      </w:r>
      <w:r w:rsidRPr="00A64D6C">
        <w:t>-</w:t>
      </w:r>
      <w:r w:rsidRPr="00A64D6C">
        <w:rPr>
          <w:spacing w:val="-3"/>
        </w:rPr>
        <w:t xml:space="preserve"> </w:t>
      </w:r>
      <w:r w:rsidRPr="00A64D6C">
        <w:t>47</w:t>
      </w:r>
      <w:r w:rsidRPr="00A64D6C">
        <w:rPr>
          <w:spacing w:val="-3"/>
        </w:rPr>
        <w:t xml:space="preserve"> </w:t>
      </w:r>
      <w:r w:rsidRPr="00A64D6C">
        <w:rPr>
          <w:vertAlign w:val="superscript"/>
        </w:rPr>
        <w:t>0</w:t>
      </w:r>
      <w:r w:rsidRPr="00A64D6C">
        <w:t>C.</w:t>
      </w:r>
      <w:r w:rsidRPr="00A64D6C">
        <w:rPr>
          <w:spacing w:val="-7"/>
        </w:rPr>
        <w:t xml:space="preserve"> </w:t>
      </w:r>
      <w:r w:rsidRPr="00A64D6C">
        <w:t>The</w:t>
      </w:r>
      <w:r w:rsidRPr="00A64D6C">
        <w:rPr>
          <w:spacing w:val="-2"/>
        </w:rPr>
        <w:t xml:space="preserve"> </w:t>
      </w:r>
      <w:r w:rsidRPr="00A64D6C">
        <w:t xml:space="preserve">hot winds blow from South - West to North - East during summer. </w:t>
      </w:r>
      <w:r w:rsidRPr="00A64D6C">
        <w:rPr>
          <w:spacing w:val="-7"/>
        </w:rPr>
        <w:t xml:space="preserve"> The </w:t>
      </w:r>
      <w:r w:rsidRPr="00A64D6C">
        <w:t>crop</w:t>
      </w:r>
      <w:r w:rsidRPr="00A64D6C">
        <w:rPr>
          <w:spacing w:val="-6"/>
        </w:rPr>
        <w:t xml:space="preserve"> </w:t>
      </w:r>
      <w:r w:rsidRPr="00A64D6C">
        <w:t>in</w:t>
      </w:r>
      <w:r w:rsidRPr="00A64D6C">
        <w:rPr>
          <w:spacing w:val="-3"/>
        </w:rPr>
        <w:t xml:space="preserve"> </w:t>
      </w:r>
      <w:r w:rsidRPr="00A64D6C">
        <w:rPr>
          <w:i/>
          <w:iCs/>
        </w:rPr>
        <w:t>Rabi</w:t>
      </w:r>
      <w:r w:rsidRPr="00A64D6C">
        <w:rPr>
          <w:spacing w:val="-6"/>
        </w:rPr>
        <w:t xml:space="preserve"> </w:t>
      </w:r>
      <w:r w:rsidRPr="00A64D6C">
        <w:t>season</w:t>
      </w:r>
      <w:r w:rsidRPr="00A64D6C">
        <w:rPr>
          <w:spacing w:val="-6"/>
        </w:rPr>
        <w:t xml:space="preserve"> </w:t>
      </w:r>
      <w:r w:rsidRPr="00A64D6C">
        <w:t>received</w:t>
      </w:r>
      <w:r w:rsidRPr="00A64D6C">
        <w:rPr>
          <w:spacing w:val="-6"/>
        </w:rPr>
        <w:t xml:space="preserve"> </w:t>
      </w:r>
      <w:r w:rsidRPr="00A64D6C">
        <w:t>total</w:t>
      </w:r>
      <w:r w:rsidRPr="00A64D6C">
        <w:rPr>
          <w:spacing w:val="-3"/>
        </w:rPr>
        <w:t xml:space="preserve"> </w:t>
      </w:r>
      <w:r w:rsidRPr="00A64D6C">
        <w:t>rainfall</w:t>
      </w:r>
      <w:r w:rsidRPr="00A64D6C">
        <w:rPr>
          <w:spacing w:val="-5"/>
        </w:rPr>
        <w:t xml:space="preserve"> </w:t>
      </w:r>
      <w:r w:rsidRPr="00A64D6C">
        <w:t>of</w:t>
      </w:r>
      <w:r w:rsidRPr="00A64D6C">
        <w:rPr>
          <w:spacing w:val="-7"/>
        </w:rPr>
        <w:t xml:space="preserve"> </w:t>
      </w:r>
      <w:r w:rsidRPr="00A64D6C">
        <w:t>89.2</w:t>
      </w:r>
      <w:r w:rsidRPr="00A64D6C">
        <w:rPr>
          <w:spacing w:val="-6"/>
        </w:rPr>
        <w:t xml:space="preserve"> </w:t>
      </w:r>
      <w:r w:rsidRPr="00A64D6C">
        <w:t>mm</w:t>
      </w:r>
      <w:r w:rsidRPr="00A64D6C">
        <w:rPr>
          <w:spacing w:val="-5"/>
        </w:rPr>
        <w:t xml:space="preserve"> </w:t>
      </w:r>
      <w:r w:rsidRPr="00A64D6C">
        <w:t>and</w:t>
      </w:r>
      <w:r w:rsidRPr="00A64D6C">
        <w:rPr>
          <w:spacing w:val="-7"/>
        </w:rPr>
        <w:t xml:space="preserve"> </w:t>
      </w:r>
      <w:r w:rsidRPr="00A64D6C">
        <w:t>1.9</w:t>
      </w:r>
      <w:r w:rsidRPr="00A64D6C">
        <w:rPr>
          <w:spacing w:val="-6"/>
        </w:rPr>
        <w:t xml:space="preserve"> </w:t>
      </w:r>
      <w:r w:rsidRPr="00A64D6C">
        <w:t>mm</w:t>
      </w:r>
      <w:r w:rsidRPr="00A64D6C">
        <w:rPr>
          <w:spacing w:val="-5"/>
        </w:rPr>
        <w:t xml:space="preserve"> </w:t>
      </w:r>
      <w:r w:rsidRPr="00A64D6C">
        <w:t>during 2023-24 and 2024-25 respectively.  The minimum</w:t>
      </w:r>
      <w:r w:rsidRPr="00A64D6C">
        <w:rPr>
          <w:spacing w:val="-3"/>
        </w:rPr>
        <w:t xml:space="preserve"> </w:t>
      </w:r>
      <w:r w:rsidRPr="00A64D6C">
        <w:t>temperature</w:t>
      </w:r>
      <w:r w:rsidRPr="00A64D6C">
        <w:rPr>
          <w:spacing w:val="-5"/>
        </w:rPr>
        <w:t xml:space="preserve"> </w:t>
      </w:r>
      <w:r w:rsidRPr="00A64D6C">
        <w:t>ranged from</w:t>
      </w:r>
      <w:r w:rsidRPr="00A64D6C">
        <w:rPr>
          <w:spacing w:val="-3"/>
        </w:rPr>
        <w:t xml:space="preserve"> </w:t>
      </w:r>
      <w:r w:rsidRPr="00A64D6C">
        <w:rPr>
          <w:spacing w:val="-4"/>
        </w:rPr>
        <w:t xml:space="preserve">5.1 </w:t>
      </w:r>
      <w:r w:rsidRPr="00A64D6C">
        <w:t>℃</w:t>
      </w:r>
      <w:r w:rsidRPr="00A64D6C">
        <w:rPr>
          <w:spacing w:val="-4"/>
        </w:rPr>
        <w:t xml:space="preserve"> </w:t>
      </w:r>
      <w:r w:rsidRPr="00A64D6C">
        <w:t>to</w:t>
      </w:r>
      <w:r w:rsidRPr="00A64D6C">
        <w:rPr>
          <w:spacing w:val="-2"/>
        </w:rPr>
        <w:t xml:space="preserve"> </w:t>
      </w:r>
      <w:r w:rsidRPr="00A64D6C">
        <w:rPr>
          <w:spacing w:val="-4"/>
        </w:rPr>
        <w:t xml:space="preserve">20 </w:t>
      </w:r>
      <w:r w:rsidRPr="00A64D6C">
        <w:t>℃</w:t>
      </w:r>
      <w:r w:rsidRPr="00A64D6C">
        <w:rPr>
          <w:spacing w:val="-5"/>
        </w:rPr>
        <w:t xml:space="preserve"> </w:t>
      </w:r>
      <w:r w:rsidRPr="00A64D6C">
        <w:t>during</w:t>
      </w:r>
      <w:r w:rsidRPr="00A64D6C">
        <w:rPr>
          <w:spacing w:val="-3"/>
        </w:rPr>
        <w:t xml:space="preserve"> </w:t>
      </w:r>
      <w:r w:rsidRPr="00A64D6C">
        <w:t>2023</w:t>
      </w:r>
      <w:r w:rsidRPr="00A64D6C">
        <w:rPr>
          <w:spacing w:val="-3"/>
        </w:rPr>
        <w:t xml:space="preserve"> </w:t>
      </w:r>
      <w:r w:rsidRPr="00A64D6C">
        <w:t>-</w:t>
      </w:r>
      <w:r w:rsidRPr="00A64D6C">
        <w:rPr>
          <w:spacing w:val="-4"/>
        </w:rPr>
        <w:t xml:space="preserve"> </w:t>
      </w:r>
      <w:r w:rsidRPr="00A64D6C">
        <w:t>24</w:t>
      </w:r>
      <w:r w:rsidRPr="00A64D6C">
        <w:rPr>
          <w:spacing w:val="-3"/>
        </w:rPr>
        <w:t xml:space="preserve"> </w:t>
      </w:r>
      <w:r w:rsidRPr="00A64D6C">
        <w:t>and</w:t>
      </w:r>
      <w:r w:rsidRPr="00A64D6C">
        <w:rPr>
          <w:spacing w:val="-4"/>
        </w:rPr>
        <w:t xml:space="preserve"> </w:t>
      </w:r>
      <w:r w:rsidRPr="00A64D6C">
        <w:t>6.2</w:t>
      </w:r>
      <w:r w:rsidRPr="00A64D6C">
        <w:rPr>
          <w:spacing w:val="-3"/>
        </w:rPr>
        <w:t xml:space="preserve"> </w:t>
      </w:r>
      <w:r w:rsidRPr="00A64D6C">
        <w:rPr>
          <w:vertAlign w:val="superscript"/>
        </w:rPr>
        <w:t>0</w:t>
      </w:r>
      <w:r w:rsidRPr="00A64D6C">
        <w:t>C</w:t>
      </w:r>
      <w:r w:rsidRPr="00A64D6C">
        <w:rPr>
          <w:spacing w:val="-2"/>
        </w:rPr>
        <w:t xml:space="preserve"> </w:t>
      </w:r>
      <w:r w:rsidRPr="00A64D6C">
        <w:t>to</w:t>
      </w:r>
      <w:r w:rsidRPr="00A64D6C">
        <w:rPr>
          <w:spacing w:val="-3"/>
        </w:rPr>
        <w:t xml:space="preserve"> </w:t>
      </w:r>
      <w:r w:rsidRPr="00A64D6C">
        <w:rPr>
          <w:spacing w:val="-4"/>
        </w:rPr>
        <w:t xml:space="preserve">17.4 </w:t>
      </w:r>
      <w:r w:rsidRPr="00A64D6C">
        <w:rPr>
          <w:vertAlign w:val="superscript"/>
        </w:rPr>
        <w:t>0</w:t>
      </w:r>
      <w:r w:rsidRPr="00A64D6C">
        <w:t>C</w:t>
      </w:r>
      <w:r w:rsidRPr="00A64D6C">
        <w:rPr>
          <w:spacing w:val="-2"/>
        </w:rPr>
        <w:t xml:space="preserve"> during</w:t>
      </w:r>
      <w:r w:rsidRPr="00A64D6C">
        <w:t xml:space="preserve"> 2024</w:t>
      </w:r>
      <w:r w:rsidRPr="00A64D6C">
        <w:rPr>
          <w:spacing w:val="6"/>
        </w:rPr>
        <w:t xml:space="preserve"> </w:t>
      </w:r>
      <w:r w:rsidRPr="00A64D6C">
        <w:t>-</w:t>
      </w:r>
      <w:r w:rsidRPr="00A64D6C">
        <w:rPr>
          <w:spacing w:val="6"/>
        </w:rPr>
        <w:t xml:space="preserve"> </w:t>
      </w:r>
      <w:r w:rsidRPr="00A64D6C">
        <w:t>25,</w:t>
      </w:r>
      <w:r w:rsidRPr="00A64D6C">
        <w:rPr>
          <w:spacing w:val="7"/>
        </w:rPr>
        <w:t xml:space="preserve"> </w:t>
      </w:r>
      <w:r w:rsidRPr="00A64D6C">
        <w:t>while</w:t>
      </w:r>
      <w:r w:rsidRPr="00A64D6C">
        <w:rPr>
          <w:spacing w:val="6"/>
        </w:rPr>
        <w:t xml:space="preserve"> the </w:t>
      </w:r>
      <w:r w:rsidRPr="00A64D6C">
        <w:t>exposed</w:t>
      </w:r>
      <w:r w:rsidRPr="00A64D6C">
        <w:rPr>
          <w:spacing w:val="9"/>
        </w:rPr>
        <w:t xml:space="preserve"> </w:t>
      </w:r>
      <w:r w:rsidRPr="00A64D6C">
        <w:t>maximum</w:t>
      </w:r>
      <w:r w:rsidRPr="00A64D6C">
        <w:rPr>
          <w:spacing w:val="6"/>
        </w:rPr>
        <w:t xml:space="preserve"> </w:t>
      </w:r>
      <w:r w:rsidRPr="00A64D6C">
        <w:t>temperature</w:t>
      </w:r>
      <w:r w:rsidRPr="00A64D6C">
        <w:rPr>
          <w:spacing w:val="5"/>
        </w:rPr>
        <w:t xml:space="preserve"> </w:t>
      </w:r>
      <w:r w:rsidRPr="00A64D6C">
        <w:t xml:space="preserve">ranged from </w:t>
      </w:r>
      <w:r w:rsidRPr="00A64D6C">
        <w:rPr>
          <w:spacing w:val="-4"/>
        </w:rPr>
        <w:t xml:space="preserve">12.5 </w:t>
      </w:r>
      <w:r w:rsidRPr="00A64D6C">
        <w:t>℃</w:t>
      </w:r>
      <w:r w:rsidRPr="00A64D6C">
        <w:rPr>
          <w:spacing w:val="6"/>
        </w:rPr>
        <w:t xml:space="preserve"> </w:t>
      </w:r>
      <w:r w:rsidRPr="00A64D6C">
        <w:t>to</w:t>
      </w:r>
      <w:r w:rsidRPr="00A64D6C">
        <w:rPr>
          <w:spacing w:val="7"/>
        </w:rPr>
        <w:t xml:space="preserve"> </w:t>
      </w:r>
      <w:r w:rsidRPr="00A64D6C">
        <w:t>35.8</w:t>
      </w:r>
      <w:r w:rsidRPr="00A64D6C">
        <w:rPr>
          <w:spacing w:val="6"/>
        </w:rPr>
        <w:t xml:space="preserve"> </w:t>
      </w:r>
      <w:r w:rsidRPr="00A64D6C">
        <w:t>℃</w:t>
      </w:r>
      <w:r w:rsidRPr="00A64D6C">
        <w:rPr>
          <w:spacing w:val="6"/>
        </w:rPr>
        <w:t xml:space="preserve"> </w:t>
      </w:r>
      <w:r w:rsidRPr="00A64D6C">
        <w:t>in</w:t>
      </w:r>
      <w:r w:rsidRPr="00A64D6C">
        <w:rPr>
          <w:spacing w:val="7"/>
        </w:rPr>
        <w:t xml:space="preserve"> </w:t>
      </w:r>
      <w:r w:rsidRPr="00A64D6C">
        <w:t>2023</w:t>
      </w:r>
      <w:r w:rsidRPr="00A64D6C">
        <w:rPr>
          <w:spacing w:val="7"/>
        </w:rPr>
        <w:t xml:space="preserve"> </w:t>
      </w:r>
      <w:r w:rsidRPr="00A64D6C">
        <w:t>-24</w:t>
      </w:r>
      <w:r w:rsidRPr="00A64D6C">
        <w:rPr>
          <w:spacing w:val="7"/>
        </w:rPr>
        <w:t xml:space="preserve"> </w:t>
      </w:r>
      <w:r w:rsidRPr="00A64D6C">
        <w:rPr>
          <w:spacing w:val="-5"/>
        </w:rPr>
        <w:t>and</w:t>
      </w:r>
      <w:r w:rsidRPr="00A64D6C">
        <w:t xml:space="preserve"> 15.2 ℃</w:t>
      </w:r>
      <w:r w:rsidRPr="00A64D6C">
        <w:rPr>
          <w:spacing w:val="-1"/>
        </w:rPr>
        <w:t xml:space="preserve"> </w:t>
      </w:r>
      <w:r w:rsidRPr="00A64D6C">
        <w:t xml:space="preserve">to </w:t>
      </w:r>
      <w:r w:rsidRPr="00A64D6C">
        <w:rPr>
          <w:spacing w:val="-4"/>
        </w:rPr>
        <w:t>35.4</w:t>
      </w:r>
      <w:r w:rsidRPr="00A64D6C">
        <w:t>℃</w:t>
      </w:r>
      <w:r w:rsidRPr="00A64D6C">
        <w:rPr>
          <w:spacing w:val="-1"/>
        </w:rPr>
        <w:t xml:space="preserve"> </w:t>
      </w:r>
      <w:r w:rsidRPr="00A64D6C">
        <w:t>during</w:t>
      </w:r>
      <w:r w:rsidRPr="00A64D6C">
        <w:rPr>
          <w:spacing w:val="2"/>
        </w:rPr>
        <w:t xml:space="preserve"> </w:t>
      </w:r>
      <w:r w:rsidRPr="00A64D6C">
        <w:t>2024 -</w:t>
      </w:r>
      <w:r w:rsidRPr="00A64D6C">
        <w:rPr>
          <w:spacing w:val="-1"/>
        </w:rPr>
        <w:t xml:space="preserve"> </w:t>
      </w:r>
      <w:r w:rsidRPr="00A64D6C">
        <w:rPr>
          <w:spacing w:val="-5"/>
        </w:rPr>
        <w:t>25.</w:t>
      </w:r>
    </w:p>
    <w:p w14:paraId="0B690374" w14:textId="77777777" w:rsidR="00FF4179" w:rsidRPr="00A64D6C" w:rsidRDefault="00FF4179" w:rsidP="008E5314">
      <w:pPr>
        <w:pStyle w:val="BodyText"/>
        <w:spacing w:before="320" w:line="360" w:lineRule="auto"/>
        <w:ind w:right="14"/>
        <w:jc w:val="both"/>
        <w:rPr>
          <w:b/>
          <w:bCs/>
          <w:spacing w:val="-5"/>
        </w:rPr>
      </w:pPr>
      <w:r w:rsidRPr="00A64D6C">
        <w:rPr>
          <w:b/>
          <w:bCs/>
          <w:spacing w:val="-5"/>
        </w:rPr>
        <w:lastRenderedPageBreak/>
        <w:t>Detail of treatments and design</w:t>
      </w:r>
    </w:p>
    <w:p w14:paraId="56B62F9D" w14:textId="41C9EA48" w:rsidR="00FF4179" w:rsidRPr="00A64D6C" w:rsidRDefault="00FF4179" w:rsidP="008E5314">
      <w:pPr>
        <w:spacing w:line="360" w:lineRule="auto"/>
        <w:ind w:right="14"/>
        <w:jc w:val="both"/>
        <w:rPr>
          <w:rFonts w:ascii="Times New Roman" w:hAnsi="Times New Roman" w:cs="Times New Roman"/>
        </w:rPr>
      </w:pPr>
      <w:r w:rsidRPr="00A64D6C">
        <w:rPr>
          <w:rFonts w:ascii="Times New Roman" w:hAnsi="Times New Roman" w:cs="Times New Roman"/>
        </w:rPr>
        <w:t>The 18 treatments combination of nutrient management practices having three each phosphorus levels (0, 30 and 60 kg ha</w:t>
      </w:r>
      <w:r w:rsidRPr="00A64D6C">
        <w:rPr>
          <w:rFonts w:ascii="Times New Roman" w:hAnsi="Times New Roman" w:cs="Times New Roman"/>
          <w:vertAlign w:val="superscript"/>
        </w:rPr>
        <w:t>-1</w:t>
      </w:r>
      <w:r w:rsidRPr="00A64D6C">
        <w:rPr>
          <w:rFonts w:ascii="Times New Roman" w:hAnsi="Times New Roman" w:cs="Times New Roman"/>
        </w:rPr>
        <w:t>) and zinc levels (0, 2.5, 5.0 kg ha</w:t>
      </w:r>
      <w:r w:rsidRPr="00A64D6C">
        <w:rPr>
          <w:rFonts w:ascii="Times New Roman" w:hAnsi="Times New Roman" w:cs="Times New Roman"/>
          <w:vertAlign w:val="superscript"/>
        </w:rPr>
        <w:t>-1</w:t>
      </w:r>
      <w:r w:rsidRPr="00A64D6C">
        <w:rPr>
          <w:rFonts w:ascii="Times New Roman" w:hAnsi="Times New Roman" w:cs="Times New Roman"/>
        </w:rPr>
        <w:t>) along with and without seed inoculation of Rhizobium were formulated (Table 1). Experiment was laid out in Factorial Randomized Block Design (FRBD) with three replications</w:t>
      </w:r>
      <w:r w:rsidR="007C17FC" w:rsidRPr="00A64D6C">
        <w:rPr>
          <w:rFonts w:ascii="Times New Roman" w:hAnsi="Times New Roman" w:cs="Times New Roman"/>
        </w:rPr>
        <w:t xml:space="preserve"> (Yadav </w:t>
      </w:r>
      <w:r w:rsidR="007C17FC" w:rsidRPr="00A64D6C">
        <w:rPr>
          <w:rFonts w:ascii="Times New Roman" w:hAnsi="Times New Roman" w:cs="Times New Roman"/>
          <w:i/>
          <w:iCs/>
        </w:rPr>
        <w:t>et al.,</w:t>
      </w:r>
      <w:r w:rsidR="007C17FC" w:rsidRPr="00A64D6C">
        <w:rPr>
          <w:rFonts w:ascii="Times New Roman" w:hAnsi="Times New Roman" w:cs="Times New Roman"/>
        </w:rPr>
        <w:t xml:space="preserve"> 2022).</w:t>
      </w:r>
    </w:p>
    <w:p w14:paraId="061F5D09" w14:textId="0E51327F" w:rsidR="00FF4179" w:rsidRPr="00A64D6C" w:rsidRDefault="00034290" w:rsidP="008E5314">
      <w:pPr>
        <w:spacing w:line="360" w:lineRule="auto"/>
        <w:ind w:right="14"/>
        <w:jc w:val="both"/>
        <w:rPr>
          <w:rFonts w:ascii="Times New Roman" w:hAnsi="Times New Roman" w:cs="Times New Roman"/>
          <w:b/>
          <w:bCs/>
        </w:rPr>
      </w:pPr>
      <w:r>
        <w:rPr>
          <w:rFonts w:ascii="Times New Roman" w:hAnsi="Times New Roman" w:cs="Times New Roman"/>
          <w:b/>
        </w:rPr>
        <w:t xml:space="preserve">List </w:t>
      </w:r>
      <w:proofErr w:type="gramStart"/>
      <w:r>
        <w:rPr>
          <w:rFonts w:ascii="Times New Roman" w:hAnsi="Times New Roman" w:cs="Times New Roman"/>
          <w:b/>
        </w:rPr>
        <w:t>1 :</w:t>
      </w:r>
      <w:proofErr w:type="gramEnd"/>
      <w:r>
        <w:rPr>
          <w:rFonts w:ascii="Times New Roman" w:hAnsi="Times New Roman" w:cs="Times New Roman"/>
          <w:b/>
        </w:rPr>
        <w:t xml:space="preserve"> </w:t>
      </w:r>
      <w:r w:rsidR="00FF4179" w:rsidRPr="00A64D6C">
        <w:rPr>
          <w:rFonts w:ascii="Times New Roman" w:hAnsi="Times New Roman" w:cs="Times New Roman"/>
          <w:b/>
        </w:rPr>
        <w:t>Detail of treatment combination</w:t>
      </w:r>
    </w:p>
    <w:tbl>
      <w:tblPr>
        <w:tblStyle w:val="TableGrid"/>
        <w:tblW w:w="5331" w:type="pct"/>
        <w:tblLook w:val="04A0" w:firstRow="1" w:lastRow="0" w:firstColumn="1" w:lastColumn="0" w:noHBand="0" w:noVBand="1"/>
      </w:tblPr>
      <w:tblGrid>
        <w:gridCol w:w="949"/>
        <w:gridCol w:w="6330"/>
        <w:gridCol w:w="2690"/>
      </w:tblGrid>
      <w:tr w:rsidR="00FF4179" w:rsidRPr="00A64D6C" w14:paraId="3E3ABAD6" w14:textId="77777777" w:rsidTr="00F72B92">
        <w:trPr>
          <w:trHeight w:val="362"/>
        </w:trPr>
        <w:tc>
          <w:tcPr>
            <w:tcW w:w="476" w:type="pct"/>
            <w:vAlign w:val="center"/>
          </w:tcPr>
          <w:p w14:paraId="7C40DFA2" w14:textId="77777777" w:rsidR="00FF4179" w:rsidRPr="00A64D6C" w:rsidRDefault="00FF4179" w:rsidP="008E5314">
            <w:pPr>
              <w:spacing w:line="360" w:lineRule="auto"/>
              <w:ind w:right="14"/>
              <w:jc w:val="both"/>
              <w:rPr>
                <w:rFonts w:ascii="Times New Roman" w:hAnsi="Times New Roman" w:cs="Times New Roman"/>
                <w:b/>
                <w:bCs/>
                <w:sz w:val="24"/>
                <w:szCs w:val="24"/>
              </w:rPr>
            </w:pPr>
            <w:r w:rsidRPr="00A64D6C">
              <w:rPr>
                <w:rFonts w:ascii="Times New Roman" w:hAnsi="Times New Roman" w:cs="Times New Roman"/>
                <w:b/>
                <w:bCs/>
                <w:sz w:val="24"/>
                <w:szCs w:val="24"/>
              </w:rPr>
              <w:t>S. No.</w:t>
            </w:r>
          </w:p>
        </w:tc>
        <w:tc>
          <w:tcPr>
            <w:tcW w:w="3175" w:type="pct"/>
            <w:tcBorders>
              <w:top w:val="single" w:sz="4" w:space="0" w:color="auto"/>
              <w:right w:val="single" w:sz="4" w:space="0" w:color="auto"/>
            </w:tcBorders>
            <w:vAlign w:val="center"/>
          </w:tcPr>
          <w:p w14:paraId="5FD040FC" w14:textId="77777777" w:rsidR="00FF4179" w:rsidRPr="00A64D6C" w:rsidRDefault="00FF4179" w:rsidP="008E5314">
            <w:pPr>
              <w:spacing w:line="360" w:lineRule="auto"/>
              <w:ind w:right="14"/>
              <w:jc w:val="both"/>
              <w:rPr>
                <w:rFonts w:ascii="Times New Roman" w:hAnsi="Times New Roman" w:cs="Times New Roman"/>
                <w:b/>
                <w:bCs/>
                <w:sz w:val="24"/>
                <w:szCs w:val="24"/>
              </w:rPr>
            </w:pPr>
            <w:r w:rsidRPr="00A64D6C">
              <w:rPr>
                <w:rFonts w:ascii="Times New Roman" w:hAnsi="Times New Roman" w:cs="Times New Roman"/>
                <w:b/>
                <w:bCs/>
                <w:sz w:val="24"/>
                <w:szCs w:val="24"/>
              </w:rPr>
              <w:t>Treatments Details</w:t>
            </w:r>
          </w:p>
        </w:tc>
        <w:tc>
          <w:tcPr>
            <w:tcW w:w="1349" w:type="pct"/>
            <w:tcBorders>
              <w:top w:val="single" w:sz="4" w:space="0" w:color="auto"/>
              <w:right w:val="single" w:sz="4" w:space="0" w:color="auto"/>
            </w:tcBorders>
            <w:vAlign w:val="center"/>
          </w:tcPr>
          <w:p w14:paraId="5359FC8E" w14:textId="77777777" w:rsidR="00FF4179" w:rsidRPr="00A64D6C" w:rsidRDefault="00FF4179" w:rsidP="008E5314">
            <w:pPr>
              <w:spacing w:line="360" w:lineRule="auto"/>
              <w:ind w:right="14"/>
              <w:jc w:val="both"/>
              <w:rPr>
                <w:rFonts w:ascii="Times New Roman" w:hAnsi="Times New Roman" w:cs="Times New Roman"/>
                <w:b/>
                <w:bCs/>
                <w:sz w:val="24"/>
                <w:szCs w:val="24"/>
              </w:rPr>
            </w:pPr>
            <w:r w:rsidRPr="00A64D6C">
              <w:rPr>
                <w:rFonts w:ascii="Times New Roman" w:hAnsi="Times New Roman" w:cs="Times New Roman"/>
                <w:b/>
                <w:bCs/>
                <w:sz w:val="24"/>
                <w:szCs w:val="24"/>
              </w:rPr>
              <w:t>Symbol</w:t>
            </w:r>
          </w:p>
        </w:tc>
      </w:tr>
      <w:tr w:rsidR="00FF4179" w:rsidRPr="00A64D6C" w14:paraId="489956BC" w14:textId="77777777" w:rsidTr="00F72B92">
        <w:trPr>
          <w:trHeight w:val="245"/>
        </w:trPr>
        <w:tc>
          <w:tcPr>
            <w:tcW w:w="476" w:type="pct"/>
          </w:tcPr>
          <w:p w14:paraId="6E1E891E" w14:textId="77777777" w:rsidR="00FF4179" w:rsidRPr="00A64D6C" w:rsidRDefault="00FF4179" w:rsidP="008E5314">
            <w:pPr>
              <w:spacing w:line="360" w:lineRule="auto"/>
              <w:ind w:right="14"/>
              <w:jc w:val="both"/>
              <w:rPr>
                <w:rFonts w:ascii="Times New Roman" w:hAnsi="Times New Roman" w:cs="Times New Roman"/>
                <w:b/>
                <w:bCs/>
                <w:sz w:val="24"/>
                <w:szCs w:val="24"/>
              </w:rPr>
            </w:pPr>
            <w:r w:rsidRPr="00A64D6C">
              <w:rPr>
                <w:rFonts w:ascii="Times New Roman" w:hAnsi="Times New Roman" w:cs="Times New Roman"/>
                <w:b/>
                <w:bCs/>
                <w:sz w:val="24"/>
                <w:szCs w:val="24"/>
              </w:rPr>
              <w:t>T</w:t>
            </w:r>
            <w:r w:rsidRPr="00A64D6C">
              <w:rPr>
                <w:rFonts w:ascii="Times New Roman" w:hAnsi="Times New Roman" w:cs="Times New Roman"/>
                <w:b/>
                <w:bCs/>
                <w:sz w:val="24"/>
                <w:szCs w:val="24"/>
                <w:vertAlign w:val="subscript"/>
              </w:rPr>
              <w:t>1</w:t>
            </w:r>
          </w:p>
        </w:tc>
        <w:tc>
          <w:tcPr>
            <w:tcW w:w="3175" w:type="pct"/>
          </w:tcPr>
          <w:p w14:paraId="247F3AE3" w14:textId="77777777"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0 kg phosphorus + 0 kg zinc without rhizobium</w:t>
            </w:r>
          </w:p>
        </w:tc>
        <w:tc>
          <w:tcPr>
            <w:tcW w:w="1349" w:type="pct"/>
            <w:vAlign w:val="bottom"/>
          </w:tcPr>
          <w:p w14:paraId="4002DB06" w14:textId="77777777"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P</w:t>
            </w:r>
            <w:r w:rsidRPr="00A64D6C">
              <w:rPr>
                <w:rFonts w:ascii="Times New Roman" w:hAnsi="Times New Roman" w:cs="Times New Roman"/>
                <w:sz w:val="24"/>
                <w:szCs w:val="24"/>
                <w:vertAlign w:val="subscript"/>
              </w:rPr>
              <w:t xml:space="preserve">0 </w:t>
            </w:r>
            <w:r w:rsidRPr="00A64D6C">
              <w:rPr>
                <w:rFonts w:ascii="Times New Roman" w:hAnsi="Times New Roman" w:cs="Times New Roman"/>
                <w:sz w:val="24"/>
                <w:szCs w:val="24"/>
              </w:rPr>
              <w:t>Zn</w:t>
            </w:r>
            <w:r w:rsidRPr="00A64D6C">
              <w:rPr>
                <w:rFonts w:ascii="Times New Roman" w:hAnsi="Times New Roman" w:cs="Times New Roman"/>
                <w:sz w:val="24"/>
                <w:szCs w:val="24"/>
                <w:vertAlign w:val="subscript"/>
              </w:rPr>
              <w:t xml:space="preserve">0 </w:t>
            </w:r>
            <w:r w:rsidRPr="00A64D6C">
              <w:rPr>
                <w:rFonts w:ascii="Times New Roman" w:hAnsi="Times New Roman" w:cs="Times New Roman"/>
                <w:sz w:val="24"/>
                <w:szCs w:val="24"/>
              </w:rPr>
              <w:t>R</w:t>
            </w:r>
            <w:r w:rsidRPr="00A64D6C">
              <w:rPr>
                <w:rFonts w:ascii="Times New Roman" w:hAnsi="Times New Roman" w:cs="Times New Roman"/>
                <w:sz w:val="24"/>
                <w:szCs w:val="24"/>
                <w:vertAlign w:val="subscript"/>
              </w:rPr>
              <w:t>0</w:t>
            </w:r>
          </w:p>
        </w:tc>
      </w:tr>
      <w:tr w:rsidR="00FF4179" w:rsidRPr="00A64D6C" w14:paraId="1A1F7BDD" w14:textId="77777777" w:rsidTr="00F72B92">
        <w:trPr>
          <w:trHeight w:val="272"/>
        </w:trPr>
        <w:tc>
          <w:tcPr>
            <w:tcW w:w="476" w:type="pct"/>
          </w:tcPr>
          <w:p w14:paraId="3DA1572B" w14:textId="77777777" w:rsidR="00FF4179" w:rsidRPr="00A64D6C" w:rsidRDefault="00FF4179" w:rsidP="008E5314">
            <w:pPr>
              <w:spacing w:line="360" w:lineRule="auto"/>
              <w:ind w:right="14"/>
              <w:jc w:val="both"/>
              <w:rPr>
                <w:rFonts w:ascii="Times New Roman" w:hAnsi="Times New Roman" w:cs="Times New Roman"/>
                <w:b/>
                <w:bCs/>
                <w:sz w:val="24"/>
                <w:szCs w:val="24"/>
              </w:rPr>
            </w:pPr>
            <w:r w:rsidRPr="00A64D6C">
              <w:rPr>
                <w:rFonts w:ascii="Times New Roman" w:hAnsi="Times New Roman" w:cs="Times New Roman"/>
                <w:b/>
                <w:bCs/>
                <w:sz w:val="24"/>
                <w:szCs w:val="24"/>
              </w:rPr>
              <w:t>T</w:t>
            </w:r>
            <w:r w:rsidRPr="00A64D6C">
              <w:rPr>
                <w:rFonts w:ascii="Times New Roman" w:hAnsi="Times New Roman" w:cs="Times New Roman"/>
                <w:b/>
                <w:bCs/>
                <w:sz w:val="24"/>
                <w:szCs w:val="24"/>
                <w:vertAlign w:val="subscript"/>
              </w:rPr>
              <w:t>2</w:t>
            </w:r>
          </w:p>
        </w:tc>
        <w:tc>
          <w:tcPr>
            <w:tcW w:w="3175" w:type="pct"/>
          </w:tcPr>
          <w:p w14:paraId="7199E389" w14:textId="77777777"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0 kg phosphorus + 2.5 kg zinc without rhizobium</w:t>
            </w:r>
          </w:p>
        </w:tc>
        <w:tc>
          <w:tcPr>
            <w:tcW w:w="1349" w:type="pct"/>
          </w:tcPr>
          <w:p w14:paraId="37BAF395" w14:textId="77777777"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P</w:t>
            </w:r>
            <w:r w:rsidRPr="00A64D6C">
              <w:rPr>
                <w:rFonts w:ascii="Times New Roman" w:hAnsi="Times New Roman" w:cs="Times New Roman"/>
                <w:sz w:val="24"/>
                <w:szCs w:val="24"/>
                <w:vertAlign w:val="subscript"/>
              </w:rPr>
              <w:t xml:space="preserve">0 </w:t>
            </w:r>
            <w:r w:rsidRPr="00A64D6C">
              <w:rPr>
                <w:rFonts w:ascii="Times New Roman" w:hAnsi="Times New Roman" w:cs="Times New Roman"/>
                <w:sz w:val="24"/>
                <w:szCs w:val="24"/>
              </w:rPr>
              <w:t>Zn</w:t>
            </w:r>
            <w:r w:rsidRPr="00A64D6C">
              <w:rPr>
                <w:rFonts w:ascii="Times New Roman" w:hAnsi="Times New Roman" w:cs="Times New Roman"/>
                <w:sz w:val="24"/>
                <w:szCs w:val="24"/>
                <w:vertAlign w:val="subscript"/>
              </w:rPr>
              <w:t>1</w:t>
            </w:r>
            <w:r w:rsidRPr="00A64D6C">
              <w:rPr>
                <w:rFonts w:ascii="Times New Roman" w:hAnsi="Times New Roman" w:cs="Times New Roman"/>
                <w:sz w:val="24"/>
                <w:szCs w:val="24"/>
              </w:rPr>
              <w:t>R</w:t>
            </w:r>
            <w:r w:rsidRPr="00A64D6C">
              <w:rPr>
                <w:rFonts w:ascii="Times New Roman" w:hAnsi="Times New Roman" w:cs="Times New Roman"/>
                <w:sz w:val="24"/>
                <w:szCs w:val="24"/>
                <w:vertAlign w:val="subscript"/>
              </w:rPr>
              <w:t>0</w:t>
            </w:r>
          </w:p>
        </w:tc>
      </w:tr>
      <w:tr w:rsidR="00FF4179" w:rsidRPr="00A64D6C" w14:paraId="58DFFB1D" w14:textId="77777777" w:rsidTr="00F72B92">
        <w:trPr>
          <w:trHeight w:val="263"/>
        </w:trPr>
        <w:tc>
          <w:tcPr>
            <w:tcW w:w="476" w:type="pct"/>
          </w:tcPr>
          <w:p w14:paraId="44DF93DE" w14:textId="77777777" w:rsidR="00FF4179" w:rsidRPr="00A64D6C" w:rsidRDefault="00FF4179" w:rsidP="008E5314">
            <w:pPr>
              <w:spacing w:line="360" w:lineRule="auto"/>
              <w:ind w:right="14"/>
              <w:jc w:val="both"/>
              <w:rPr>
                <w:rFonts w:ascii="Times New Roman" w:hAnsi="Times New Roman" w:cs="Times New Roman"/>
                <w:b/>
                <w:bCs/>
                <w:sz w:val="24"/>
                <w:szCs w:val="24"/>
              </w:rPr>
            </w:pPr>
            <w:r w:rsidRPr="00A64D6C">
              <w:rPr>
                <w:rFonts w:ascii="Times New Roman" w:hAnsi="Times New Roman" w:cs="Times New Roman"/>
                <w:b/>
                <w:bCs/>
                <w:sz w:val="24"/>
                <w:szCs w:val="24"/>
              </w:rPr>
              <w:t>T</w:t>
            </w:r>
            <w:r w:rsidRPr="00A64D6C">
              <w:rPr>
                <w:rFonts w:ascii="Times New Roman" w:hAnsi="Times New Roman" w:cs="Times New Roman"/>
                <w:b/>
                <w:bCs/>
                <w:sz w:val="24"/>
                <w:szCs w:val="24"/>
                <w:vertAlign w:val="subscript"/>
              </w:rPr>
              <w:t>3</w:t>
            </w:r>
          </w:p>
        </w:tc>
        <w:tc>
          <w:tcPr>
            <w:tcW w:w="3175" w:type="pct"/>
          </w:tcPr>
          <w:p w14:paraId="50388988" w14:textId="77777777"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0 kg phosphorus + 5 kg zinc without rhizobium</w:t>
            </w:r>
          </w:p>
        </w:tc>
        <w:tc>
          <w:tcPr>
            <w:tcW w:w="1349" w:type="pct"/>
            <w:tcBorders>
              <w:bottom w:val="single" w:sz="4" w:space="0" w:color="auto"/>
            </w:tcBorders>
          </w:tcPr>
          <w:p w14:paraId="2401171A" w14:textId="77777777"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P</w:t>
            </w:r>
            <w:r w:rsidRPr="00A64D6C">
              <w:rPr>
                <w:rFonts w:ascii="Times New Roman" w:hAnsi="Times New Roman" w:cs="Times New Roman"/>
                <w:sz w:val="24"/>
                <w:szCs w:val="24"/>
                <w:vertAlign w:val="subscript"/>
              </w:rPr>
              <w:t xml:space="preserve">0 </w:t>
            </w:r>
            <w:r w:rsidRPr="00A64D6C">
              <w:rPr>
                <w:rFonts w:ascii="Times New Roman" w:hAnsi="Times New Roman" w:cs="Times New Roman"/>
                <w:sz w:val="24"/>
                <w:szCs w:val="24"/>
              </w:rPr>
              <w:t>Zn</w:t>
            </w:r>
            <w:r w:rsidRPr="00A64D6C">
              <w:rPr>
                <w:rFonts w:ascii="Times New Roman" w:hAnsi="Times New Roman" w:cs="Times New Roman"/>
                <w:sz w:val="24"/>
                <w:szCs w:val="24"/>
                <w:vertAlign w:val="subscript"/>
              </w:rPr>
              <w:t xml:space="preserve">2 </w:t>
            </w:r>
            <w:r w:rsidRPr="00A64D6C">
              <w:rPr>
                <w:rFonts w:ascii="Times New Roman" w:hAnsi="Times New Roman" w:cs="Times New Roman"/>
                <w:sz w:val="24"/>
                <w:szCs w:val="24"/>
              </w:rPr>
              <w:t>R</w:t>
            </w:r>
            <w:r w:rsidRPr="00A64D6C">
              <w:rPr>
                <w:rFonts w:ascii="Times New Roman" w:hAnsi="Times New Roman" w:cs="Times New Roman"/>
                <w:sz w:val="24"/>
                <w:szCs w:val="24"/>
                <w:vertAlign w:val="subscript"/>
              </w:rPr>
              <w:t>0</w:t>
            </w:r>
          </w:p>
        </w:tc>
      </w:tr>
      <w:tr w:rsidR="00FF4179" w:rsidRPr="00A64D6C" w14:paraId="5A1F29CB" w14:textId="77777777" w:rsidTr="00F72B92">
        <w:trPr>
          <w:trHeight w:val="245"/>
        </w:trPr>
        <w:tc>
          <w:tcPr>
            <w:tcW w:w="476" w:type="pct"/>
          </w:tcPr>
          <w:p w14:paraId="23B169FE" w14:textId="77777777" w:rsidR="00FF4179" w:rsidRPr="00A64D6C" w:rsidRDefault="00FF4179" w:rsidP="008E5314">
            <w:pPr>
              <w:spacing w:line="360" w:lineRule="auto"/>
              <w:ind w:right="14"/>
              <w:jc w:val="both"/>
              <w:rPr>
                <w:rFonts w:ascii="Times New Roman" w:hAnsi="Times New Roman" w:cs="Times New Roman"/>
                <w:b/>
                <w:bCs/>
                <w:sz w:val="24"/>
                <w:szCs w:val="24"/>
              </w:rPr>
            </w:pPr>
            <w:r w:rsidRPr="00A64D6C">
              <w:rPr>
                <w:rFonts w:ascii="Times New Roman" w:hAnsi="Times New Roman" w:cs="Times New Roman"/>
                <w:b/>
                <w:bCs/>
                <w:sz w:val="24"/>
                <w:szCs w:val="24"/>
              </w:rPr>
              <w:t>T</w:t>
            </w:r>
            <w:r w:rsidRPr="00A64D6C">
              <w:rPr>
                <w:rFonts w:ascii="Times New Roman" w:hAnsi="Times New Roman" w:cs="Times New Roman"/>
                <w:b/>
                <w:bCs/>
                <w:sz w:val="24"/>
                <w:szCs w:val="24"/>
                <w:vertAlign w:val="subscript"/>
              </w:rPr>
              <w:t>4</w:t>
            </w:r>
          </w:p>
        </w:tc>
        <w:tc>
          <w:tcPr>
            <w:tcW w:w="3175" w:type="pct"/>
          </w:tcPr>
          <w:p w14:paraId="683C02AC" w14:textId="77777777"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30 kg phosphorus + 0 kg zinc without rhizobium</w:t>
            </w:r>
          </w:p>
        </w:tc>
        <w:tc>
          <w:tcPr>
            <w:tcW w:w="1349" w:type="pct"/>
            <w:tcBorders>
              <w:top w:val="single" w:sz="4" w:space="0" w:color="auto"/>
            </w:tcBorders>
          </w:tcPr>
          <w:p w14:paraId="613F72AC" w14:textId="77777777"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P</w:t>
            </w:r>
            <w:r w:rsidRPr="00A64D6C">
              <w:rPr>
                <w:rFonts w:ascii="Times New Roman" w:hAnsi="Times New Roman" w:cs="Times New Roman"/>
                <w:sz w:val="24"/>
                <w:szCs w:val="24"/>
                <w:vertAlign w:val="subscript"/>
              </w:rPr>
              <w:t xml:space="preserve">30 </w:t>
            </w:r>
            <w:r w:rsidRPr="00A64D6C">
              <w:rPr>
                <w:rFonts w:ascii="Times New Roman" w:hAnsi="Times New Roman" w:cs="Times New Roman"/>
                <w:sz w:val="24"/>
                <w:szCs w:val="24"/>
              </w:rPr>
              <w:t>Zn</w:t>
            </w:r>
            <w:r w:rsidRPr="00A64D6C">
              <w:rPr>
                <w:rFonts w:ascii="Times New Roman" w:hAnsi="Times New Roman" w:cs="Times New Roman"/>
                <w:sz w:val="24"/>
                <w:szCs w:val="24"/>
                <w:vertAlign w:val="subscript"/>
              </w:rPr>
              <w:t xml:space="preserve">0 </w:t>
            </w:r>
            <w:r w:rsidRPr="00A64D6C">
              <w:rPr>
                <w:rFonts w:ascii="Times New Roman" w:hAnsi="Times New Roman" w:cs="Times New Roman"/>
                <w:sz w:val="24"/>
                <w:szCs w:val="24"/>
              </w:rPr>
              <w:t>R</w:t>
            </w:r>
            <w:r w:rsidRPr="00A64D6C">
              <w:rPr>
                <w:rFonts w:ascii="Times New Roman" w:hAnsi="Times New Roman" w:cs="Times New Roman"/>
                <w:sz w:val="24"/>
                <w:szCs w:val="24"/>
                <w:vertAlign w:val="subscript"/>
              </w:rPr>
              <w:t>0</w:t>
            </w:r>
          </w:p>
        </w:tc>
      </w:tr>
      <w:tr w:rsidR="00FF4179" w:rsidRPr="00A64D6C" w14:paraId="4C97584F" w14:textId="77777777" w:rsidTr="00F72B92">
        <w:trPr>
          <w:trHeight w:val="222"/>
        </w:trPr>
        <w:tc>
          <w:tcPr>
            <w:tcW w:w="476" w:type="pct"/>
          </w:tcPr>
          <w:p w14:paraId="78932D81" w14:textId="77777777" w:rsidR="00FF4179" w:rsidRPr="00A64D6C" w:rsidRDefault="00FF4179" w:rsidP="008E5314">
            <w:pPr>
              <w:spacing w:line="360" w:lineRule="auto"/>
              <w:ind w:right="14"/>
              <w:jc w:val="both"/>
              <w:rPr>
                <w:rFonts w:ascii="Times New Roman" w:hAnsi="Times New Roman" w:cs="Times New Roman"/>
                <w:b/>
                <w:bCs/>
                <w:sz w:val="24"/>
                <w:szCs w:val="24"/>
              </w:rPr>
            </w:pPr>
            <w:r w:rsidRPr="00A64D6C">
              <w:rPr>
                <w:rFonts w:ascii="Times New Roman" w:hAnsi="Times New Roman" w:cs="Times New Roman"/>
                <w:b/>
                <w:bCs/>
                <w:sz w:val="24"/>
                <w:szCs w:val="24"/>
              </w:rPr>
              <w:t>T</w:t>
            </w:r>
            <w:r w:rsidRPr="00A64D6C">
              <w:rPr>
                <w:rFonts w:ascii="Times New Roman" w:hAnsi="Times New Roman" w:cs="Times New Roman"/>
                <w:b/>
                <w:bCs/>
                <w:sz w:val="24"/>
                <w:szCs w:val="24"/>
                <w:vertAlign w:val="subscript"/>
              </w:rPr>
              <w:t>5</w:t>
            </w:r>
          </w:p>
        </w:tc>
        <w:tc>
          <w:tcPr>
            <w:tcW w:w="3175" w:type="pct"/>
          </w:tcPr>
          <w:p w14:paraId="4145A91F" w14:textId="77777777"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30 kg phosphorus + 2.5 kg zinc without rhizobium</w:t>
            </w:r>
          </w:p>
        </w:tc>
        <w:tc>
          <w:tcPr>
            <w:tcW w:w="1349" w:type="pct"/>
          </w:tcPr>
          <w:p w14:paraId="2875DC76" w14:textId="77777777"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P</w:t>
            </w:r>
            <w:r w:rsidRPr="00A64D6C">
              <w:rPr>
                <w:rFonts w:ascii="Times New Roman" w:hAnsi="Times New Roman" w:cs="Times New Roman"/>
                <w:sz w:val="24"/>
                <w:szCs w:val="24"/>
                <w:vertAlign w:val="subscript"/>
              </w:rPr>
              <w:t xml:space="preserve">30 </w:t>
            </w:r>
            <w:r w:rsidRPr="00A64D6C">
              <w:rPr>
                <w:rFonts w:ascii="Times New Roman" w:hAnsi="Times New Roman" w:cs="Times New Roman"/>
                <w:sz w:val="24"/>
                <w:szCs w:val="24"/>
              </w:rPr>
              <w:t>Zn</w:t>
            </w:r>
            <w:r w:rsidRPr="00A64D6C">
              <w:rPr>
                <w:rFonts w:ascii="Times New Roman" w:hAnsi="Times New Roman" w:cs="Times New Roman"/>
                <w:sz w:val="24"/>
                <w:szCs w:val="24"/>
                <w:vertAlign w:val="subscript"/>
              </w:rPr>
              <w:t xml:space="preserve">1 </w:t>
            </w:r>
            <w:r w:rsidRPr="00A64D6C">
              <w:rPr>
                <w:rFonts w:ascii="Times New Roman" w:hAnsi="Times New Roman" w:cs="Times New Roman"/>
                <w:sz w:val="24"/>
                <w:szCs w:val="24"/>
              </w:rPr>
              <w:t>R</w:t>
            </w:r>
            <w:r w:rsidRPr="00A64D6C">
              <w:rPr>
                <w:rFonts w:ascii="Times New Roman" w:hAnsi="Times New Roman" w:cs="Times New Roman"/>
                <w:sz w:val="24"/>
                <w:szCs w:val="24"/>
                <w:vertAlign w:val="subscript"/>
              </w:rPr>
              <w:t>0</w:t>
            </w:r>
          </w:p>
        </w:tc>
      </w:tr>
      <w:tr w:rsidR="00FF4179" w:rsidRPr="00A64D6C" w14:paraId="30F0909F" w14:textId="77777777" w:rsidTr="00F72B92">
        <w:trPr>
          <w:trHeight w:val="222"/>
        </w:trPr>
        <w:tc>
          <w:tcPr>
            <w:tcW w:w="476" w:type="pct"/>
          </w:tcPr>
          <w:p w14:paraId="6523A670" w14:textId="77777777" w:rsidR="00FF4179" w:rsidRPr="00A64D6C" w:rsidRDefault="00FF4179" w:rsidP="008E5314">
            <w:pPr>
              <w:spacing w:line="360" w:lineRule="auto"/>
              <w:ind w:right="14"/>
              <w:jc w:val="both"/>
              <w:rPr>
                <w:rFonts w:ascii="Times New Roman" w:hAnsi="Times New Roman" w:cs="Times New Roman"/>
                <w:b/>
                <w:bCs/>
                <w:sz w:val="24"/>
                <w:szCs w:val="24"/>
              </w:rPr>
            </w:pPr>
            <w:r w:rsidRPr="00A64D6C">
              <w:rPr>
                <w:rFonts w:ascii="Times New Roman" w:hAnsi="Times New Roman" w:cs="Times New Roman"/>
                <w:b/>
                <w:bCs/>
                <w:sz w:val="24"/>
                <w:szCs w:val="24"/>
              </w:rPr>
              <w:t>T</w:t>
            </w:r>
            <w:r w:rsidRPr="00A64D6C">
              <w:rPr>
                <w:rFonts w:ascii="Times New Roman" w:hAnsi="Times New Roman" w:cs="Times New Roman"/>
                <w:b/>
                <w:bCs/>
                <w:sz w:val="24"/>
                <w:szCs w:val="24"/>
                <w:vertAlign w:val="subscript"/>
              </w:rPr>
              <w:t>6</w:t>
            </w:r>
          </w:p>
        </w:tc>
        <w:tc>
          <w:tcPr>
            <w:tcW w:w="3175" w:type="pct"/>
          </w:tcPr>
          <w:p w14:paraId="23B50B6E" w14:textId="77777777"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30 kg phosphorus + 5 kg zinc without rhizobium</w:t>
            </w:r>
          </w:p>
        </w:tc>
        <w:tc>
          <w:tcPr>
            <w:tcW w:w="1349" w:type="pct"/>
          </w:tcPr>
          <w:p w14:paraId="73842E49" w14:textId="77777777"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P</w:t>
            </w:r>
            <w:r w:rsidRPr="00A64D6C">
              <w:rPr>
                <w:rFonts w:ascii="Times New Roman" w:hAnsi="Times New Roman" w:cs="Times New Roman"/>
                <w:sz w:val="24"/>
                <w:szCs w:val="24"/>
                <w:vertAlign w:val="subscript"/>
              </w:rPr>
              <w:t xml:space="preserve">30 </w:t>
            </w:r>
            <w:r w:rsidRPr="00A64D6C">
              <w:rPr>
                <w:rFonts w:ascii="Times New Roman" w:hAnsi="Times New Roman" w:cs="Times New Roman"/>
                <w:sz w:val="24"/>
                <w:szCs w:val="24"/>
              </w:rPr>
              <w:t>Zn</w:t>
            </w:r>
            <w:r w:rsidRPr="00A64D6C">
              <w:rPr>
                <w:rFonts w:ascii="Times New Roman" w:hAnsi="Times New Roman" w:cs="Times New Roman"/>
                <w:sz w:val="24"/>
                <w:szCs w:val="24"/>
                <w:vertAlign w:val="subscript"/>
              </w:rPr>
              <w:t xml:space="preserve">2 </w:t>
            </w:r>
            <w:r w:rsidRPr="00A64D6C">
              <w:rPr>
                <w:rFonts w:ascii="Times New Roman" w:hAnsi="Times New Roman" w:cs="Times New Roman"/>
                <w:sz w:val="24"/>
                <w:szCs w:val="24"/>
              </w:rPr>
              <w:t>R</w:t>
            </w:r>
            <w:r w:rsidRPr="00A64D6C">
              <w:rPr>
                <w:rFonts w:ascii="Times New Roman" w:hAnsi="Times New Roman" w:cs="Times New Roman"/>
                <w:sz w:val="24"/>
                <w:szCs w:val="24"/>
                <w:vertAlign w:val="subscript"/>
              </w:rPr>
              <w:t>0</w:t>
            </w:r>
          </w:p>
        </w:tc>
      </w:tr>
      <w:tr w:rsidR="00FF4179" w:rsidRPr="00A64D6C" w14:paraId="5028ACE1" w14:textId="77777777" w:rsidTr="00F72B92">
        <w:trPr>
          <w:trHeight w:val="222"/>
        </w:trPr>
        <w:tc>
          <w:tcPr>
            <w:tcW w:w="476" w:type="pct"/>
          </w:tcPr>
          <w:p w14:paraId="17E8DF08" w14:textId="77777777" w:rsidR="00FF4179" w:rsidRPr="00A64D6C" w:rsidRDefault="00FF4179" w:rsidP="008E5314">
            <w:pPr>
              <w:spacing w:line="360" w:lineRule="auto"/>
              <w:ind w:right="14"/>
              <w:jc w:val="both"/>
              <w:rPr>
                <w:rFonts w:ascii="Times New Roman" w:hAnsi="Times New Roman" w:cs="Times New Roman"/>
                <w:b/>
                <w:bCs/>
                <w:sz w:val="24"/>
                <w:szCs w:val="24"/>
              </w:rPr>
            </w:pPr>
            <w:r w:rsidRPr="00A64D6C">
              <w:rPr>
                <w:rFonts w:ascii="Times New Roman" w:hAnsi="Times New Roman" w:cs="Times New Roman"/>
                <w:b/>
                <w:bCs/>
                <w:sz w:val="24"/>
                <w:szCs w:val="24"/>
              </w:rPr>
              <w:t>T</w:t>
            </w:r>
            <w:r w:rsidRPr="00A64D6C">
              <w:rPr>
                <w:rFonts w:ascii="Times New Roman" w:hAnsi="Times New Roman" w:cs="Times New Roman"/>
                <w:b/>
                <w:bCs/>
                <w:sz w:val="24"/>
                <w:szCs w:val="24"/>
                <w:vertAlign w:val="subscript"/>
              </w:rPr>
              <w:t>7</w:t>
            </w:r>
          </w:p>
        </w:tc>
        <w:tc>
          <w:tcPr>
            <w:tcW w:w="3175" w:type="pct"/>
          </w:tcPr>
          <w:p w14:paraId="5BC10361" w14:textId="77777777"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60 kg phosphorus + 0 kg zinc without rhizobium</w:t>
            </w:r>
          </w:p>
        </w:tc>
        <w:tc>
          <w:tcPr>
            <w:tcW w:w="1349" w:type="pct"/>
          </w:tcPr>
          <w:p w14:paraId="16AB9966" w14:textId="77777777"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P</w:t>
            </w:r>
            <w:r w:rsidRPr="00A64D6C">
              <w:rPr>
                <w:rFonts w:ascii="Times New Roman" w:hAnsi="Times New Roman" w:cs="Times New Roman"/>
                <w:sz w:val="24"/>
                <w:szCs w:val="24"/>
                <w:vertAlign w:val="subscript"/>
              </w:rPr>
              <w:t xml:space="preserve">60 </w:t>
            </w:r>
            <w:r w:rsidRPr="00A64D6C">
              <w:rPr>
                <w:rFonts w:ascii="Times New Roman" w:hAnsi="Times New Roman" w:cs="Times New Roman"/>
                <w:sz w:val="24"/>
                <w:szCs w:val="24"/>
              </w:rPr>
              <w:t>Zn</w:t>
            </w:r>
            <w:r w:rsidRPr="00A64D6C">
              <w:rPr>
                <w:rFonts w:ascii="Times New Roman" w:hAnsi="Times New Roman" w:cs="Times New Roman"/>
                <w:sz w:val="24"/>
                <w:szCs w:val="24"/>
                <w:vertAlign w:val="subscript"/>
              </w:rPr>
              <w:t xml:space="preserve">0 </w:t>
            </w:r>
            <w:r w:rsidRPr="00A64D6C">
              <w:rPr>
                <w:rFonts w:ascii="Times New Roman" w:hAnsi="Times New Roman" w:cs="Times New Roman"/>
                <w:sz w:val="24"/>
                <w:szCs w:val="24"/>
              </w:rPr>
              <w:t>R</w:t>
            </w:r>
            <w:r w:rsidRPr="00A64D6C">
              <w:rPr>
                <w:rFonts w:ascii="Times New Roman" w:hAnsi="Times New Roman" w:cs="Times New Roman"/>
                <w:sz w:val="24"/>
                <w:szCs w:val="24"/>
                <w:vertAlign w:val="subscript"/>
              </w:rPr>
              <w:t>0</w:t>
            </w:r>
          </w:p>
        </w:tc>
      </w:tr>
      <w:tr w:rsidR="00FF4179" w:rsidRPr="00A64D6C" w14:paraId="0C53E86A" w14:textId="77777777" w:rsidTr="00F72B92">
        <w:trPr>
          <w:trHeight w:val="222"/>
        </w:trPr>
        <w:tc>
          <w:tcPr>
            <w:tcW w:w="476" w:type="pct"/>
          </w:tcPr>
          <w:p w14:paraId="437D10E0" w14:textId="77777777" w:rsidR="00FF4179" w:rsidRPr="00A64D6C" w:rsidRDefault="00FF4179" w:rsidP="008E5314">
            <w:pPr>
              <w:spacing w:line="360" w:lineRule="auto"/>
              <w:ind w:right="14"/>
              <w:jc w:val="both"/>
              <w:rPr>
                <w:rFonts w:ascii="Times New Roman" w:hAnsi="Times New Roman" w:cs="Times New Roman"/>
                <w:b/>
                <w:bCs/>
                <w:sz w:val="24"/>
                <w:szCs w:val="24"/>
              </w:rPr>
            </w:pPr>
            <w:r w:rsidRPr="00A64D6C">
              <w:rPr>
                <w:rFonts w:ascii="Times New Roman" w:hAnsi="Times New Roman" w:cs="Times New Roman"/>
                <w:b/>
                <w:bCs/>
                <w:sz w:val="24"/>
                <w:szCs w:val="24"/>
              </w:rPr>
              <w:t>T</w:t>
            </w:r>
            <w:r w:rsidRPr="00A64D6C">
              <w:rPr>
                <w:rFonts w:ascii="Times New Roman" w:hAnsi="Times New Roman" w:cs="Times New Roman"/>
                <w:b/>
                <w:bCs/>
                <w:sz w:val="24"/>
                <w:szCs w:val="24"/>
                <w:vertAlign w:val="subscript"/>
              </w:rPr>
              <w:t>8</w:t>
            </w:r>
          </w:p>
        </w:tc>
        <w:tc>
          <w:tcPr>
            <w:tcW w:w="3175" w:type="pct"/>
          </w:tcPr>
          <w:p w14:paraId="2FFD32C0" w14:textId="77777777"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60 kg phosphorus + 2.5 kg zinc without rhizobium</w:t>
            </w:r>
          </w:p>
        </w:tc>
        <w:tc>
          <w:tcPr>
            <w:tcW w:w="1349" w:type="pct"/>
          </w:tcPr>
          <w:p w14:paraId="1F90AD45" w14:textId="77777777"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P</w:t>
            </w:r>
            <w:r w:rsidRPr="00A64D6C">
              <w:rPr>
                <w:rFonts w:ascii="Times New Roman" w:hAnsi="Times New Roman" w:cs="Times New Roman"/>
                <w:sz w:val="24"/>
                <w:szCs w:val="24"/>
                <w:vertAlign w:val="subscript"/>
              </w:rPr>
              <w:t xml:space="preserve">60 </w:t>
            </w:r>
            <w:r w:rsidRPr="00A64D6C">
              <w:rPr>
                <w:rFonts w:ascii="Times New Roman" w:hAnsi="Times New Roman" w:cs="Times New Roman"/>
                <w:sz w:val="24"/>
                <w:szCs w:val="24"/>
              </w:rPr>
              <w:t>Zn</w:t>
            </w:r>
            <w:r w:rsidRPr="00A64D6C">
              <w:rPr>
                <w:rFonts w:ascii="Times New Roman" w:hAnsi="Times New Roman" w:cs="Times New Roman"/>
                <w:sz w:val="24"/>
                <w:szCs w:val="24"/>
                <w:vertAlign w:val="subscript"/>
              </w:rPr>
              <w:t xml:space="preserve">1 </w:t>
            </w:r>
            <w:r w:rsidRPr="00A64D6C">
              <w:rPr>
                <w:rFonts w:ascii="Times New Roman" w:hAnsi="Times New Roman" w:cs="Times New Roman"/>
                <w:sz w:val="24"/>
                <w:szCs w:val="24"/>
              </w:rPr>
              <w:t>R</w:t>
            </w:r>
            <w:r w:rsidRPr="00A64D6C">
              <w:rPr>
                <w:rFonts w:ascii="Times New Roman" w:hAnsi="Times New Roman" w:cs="Times New Roman"/>
                <w:sz w:val="24"/>
                <w:szCs w:val="24"/>
                <w:vertAlign w:val="subscript"/>
              </w:rPr>
              <w:t>0</w:t>
            </w:r>
          </w:p>
        </w:tc>
      </w:tr>
      <w:tr w:rsidR="00FF4179" w:rsidRPr="00A64D6C" w14:paraId="5F14AF3D" w14:textId="77777777" w:rsidTr="00F72B92">
        <w:trPr>
          <w:trHeight w:val="222"/>
        </w:trPr>
        <w:tc>
          <w:tcPr>
            <w:tcW w:w="476" w:type="pct"/>
          </w:tcPr>
          <w:p w14:paraId="0A07F4C4" w14:textId="77777777" w:rsidR="00FF4179" w:rsidRPr="00A64D6C" w:rsidRDefault="00FF4179" w:rsidP="008E5314">
            <w:pPr>
              <w:spacing w:line="360" w:lineRule="auto"/>
              <w:ind w:right="14"/>
              <w:jc w:val="both"/>
              <w:rPr>
                <w:rFonts w:ascii="Times New Roman" w:hAnsi="Times New Roman" w:cs="Times New Roman"/>
                <w:b/>
                <w:bCs/>
                <w:sz w:val="24"/>
                <w:szCs w:val="24"/>
              </w:rPr>
            </w:pPr>
            <w:r w:rsidRPr="00A64D6C">
              <w:rPr>
                <w:rFonts w:ascii="Times New Roman" w:hAnsi="Times New Roman" w:cs="Times New Roman"/>
                <w:b/>
                <w:bCs/>
                <w:sz w:val="24"/>
                <w:szCs w:val="24"/>
              </w:rPr>
              <w:t>T</w:t>
            </w:r>
            <w:r w:rsidRPr="00A64D6C">
              <w:rPr>
                <w:rFonts w:ascii="Times New Roman" w:hAnsi="Times New Roman" w:cs="Times New Roman"/>
                <w:b/>
                <w:bCs/>
                <w:sz w:val="24"/>
                <w:szCs w:val="24"/>
                <w:vertAlign w:val="subscript"/>
              </w:rPr>
              <w:t>9</w:t>
            </w:r>
          </w:p>
        </w:tc>
        <w:tc>
          <w:tcPr>
            <w:tcW w:w="3175" w:type="pct"/>
          </w:tcPr>
          <w:p w14:paraId="6E45B6E7" w14:textId="77777777"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60 kg phosphorus + 5 kg zinc without rhizobium</w:t>
            </w:r>
          </w:p>
        </w:tc>
        <w:tc>
          <w:tcPr>
            <w:tcW w:w="1349" w:type="pct"/>
          </w:tcPr>
          <w:p w14:paraId="0386A280" w14:textId="77777777"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P</w:t>
            </w:r>
            <w:r w:rsidRPr="00A64D6C">
              <w:rPr>
                <w:rFonts w:ascii="Times New Roman" w:hAnsi="Times New Roman" w:cs="Times New Roman"/>
                <w:sz w:val="24"/>
                <w:szCs w:val="24"/>
                <w:vertAlign w:val="subscript"/>
              </w:rPr>
              <w:t xml:space="preserve">60 </w:t>
            </w:r>
            <w:r w:rsidRPr="00A64D6C">
              <w:rPr>
                <w:rFonts w:ascii="Times New Roman" w:hAnsi="Times New Roman" w:cs="Times New Roman"/>
                <w:sz w:val="24"/>
                <w:szCs w:val="24"/>
              </w:rPr>
              <w:t>Zn</w:t>
            </w:r>
            <w:r w:rsidRPr="00A64D6C">
              <w:rPr>
                <w:rFonts w:ascii="Times New Roman" w:hAnsi="Times New Roman" w:cs="Times New Roman"/>
                <w:sz w:val="24"/>
                <w:szCs w:val="24"/>
                <w:vertAlign w:val="subscript"/>
              </w:rPr>
              <w:t xml:space="preserve">2 </w:t>
            </w:r>
            <w:r w:rsidRPr="00A64D6C">
              <w:rPr>
                <w:rFonts w:ascii="Times New Roman" w:hAnsi="Times New Roman" w:cs="Times New Roman"/>
                <w:sz w:val="24"/>
                <w:szCs w:val="24"/>
              </w:rPr>
              <w:t>R</w:t>
            </w:r>
            <w:r w:rsidRPr="00A64D6C">
              <w:rPr>
                <w:rFonts w:ascii="Times New Roman" w:hAnsi="Times New Roman" w:cs="Times New Roman"/>
                <w:sz w:val="24"/>
                <w:szCs w:val="24"/>
                <w:vertAlign w:val="subscript"/>
              </w:rPr>
              <w:t>0</w:t>
            </w:r>
          </w:p>
        </w:tc>
      </w:tr>
      <w:tr w:rsidR="00FF4179" w:rsidRPr="00A64D6C" w14:paraId="1D545713" w14:textId="77777777" w:rsidTr="00F72B92">
        <w:trPr>
          <w:trHeight w:val="222"/>
        </w:trPr>
        <w:tc>
          <w:tcPr>
            <w:tcW w:w="476" w:type="pct"/>
          </w:tcPr>
          <w:p w14:paraId="37938D7A" w14:textId="77777777" w:rsidR="00FF4179" w:rsidRPr="00A64D6C" w:rsidRDefault="00FF4179" w:rsidP="008E5314">
            <w:pPr>
              <w:spacing w:line="360" w:lineRule="auto"/>
              <w:ind w:right="14"/>
              <w:jc w:val="both"/>
              <w:rPr>
                <w:rFonts w:ascii="Times New Roman" w:hAnsi="Times New Roman" w:cs="Times New Roman"/>
                <w:b/>
                <w:bCs/>
                <w:sz w:val="24"/>
                <w:szCs w:val="24"/>
              </w:rPr>
            </w:pPr>
            <w:r w:rsidRPr="00A64D6C">
              <w:rPr>
                <w:rFonts w:ascii="Times New Roman" w:hAnsi="Times New Roman" w:cs="Times New Roman"/>
                <w:b/>
                <w:bCs/>
                <w:sz w:val="24"/>
                <w:szCs w:val="24"/>
              </w:rPr>
              <w:t>T</w:t>
            </w:r>
            <w:r w:rsidRPr="00A64D6C">
              <w:rPr>
                <w:rFonts w:ascii="Times New Roman" w:hAnsi="Times New Roman" w:cs="Times New Roman"/>
                <w:b/>
                <w:bCs/>
                <w:sz w:val="24"/>
                <w:szCs w:val="24"/>
                <w:vertAlign w:val="subscript"/>
              </w:rPr>
              <w:t>10</w:t>
            </w:r>
          </w:p>
        </w:tc>
        <w:tc>
          <w:tcPr>
            <w:tcW w:w="3175" w:type="pct"/>
          </w:tcPr>
          <w:p w14:paraId="32A764C0" w14:textId="77777777"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0 kg phosphorus + 0 kg zinc with rhizobium</w:t>
            </w:r>
          </w:p>
        </w:tc>
        <w:tc>
          <w:tcPr>
            <w:tcW w:w="1349" w:type="pct"/>
            <w:vAlign w:val="bottom"/>
          </w:tcPr>
          <w:p w14:paraId="5AD0F503" w14:textId="77777777"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P</w:t>
            </w:r>
            <w:r w:rsidRPr="00A64D6C">
              <w:rPr>
                <w:rFonts w:ascii="Times New Roman" w:hAnsi="Times New Roman" w:cs="Times New Roman"/>
                <w:sz w:val="24"/>
                <w:szCs w:val="24"/>
                <w:vertAlign w:val="subscript"/>
              </w:rPr>
              <w:t xml:space="preserve">0 </w:t>
            </w:r>
            <w:r w:rsidRPr="00A64D6C">
              <w:rPr>
                <w:rFonts w:ascii="Times New Roman" w:hAnsi="Times New Roman" w:cs="Times New Roman"/>
                <w:sz w:val="24"/>
                <w:szCs w:val="24"/>
              </w:rPr>
              <w:t>Zn</w:t>
            </w:r>
            <w:r w:rsidRPr="00A64D6C">
              <w:rPr>
                <w:rFonts w:ascii="Times New Roman" w:hAnsi="Times New Roman" w:cs="Times New Roman"/>
                <w:sz w:val="24"/>
                <w:szCs w:val="24"/>
                <w:vertAlign w:val="subscript"/>
              </w:rPr>
              <w:t xml:space="preserve">0 </w:t>
            </w:r>
            <w:r w:rsidRPr="00A64D6C">
              <w:rPr>
                <w:rFonts w:ascii="Times New Roman" w:hAnsi="Times New Roman" w:cs="Times New Roman"/>
                <w:sz w:val="24"/>
                <w:szCs w:val="24"/>
              </w:rPr>
              <w:t>R</w:t>
            </w:r>
            <w:r w:rsidRPr="00A64D6C">
              <w:rPr>
                <w:rFonts w:ascii="Times New Roman" w:hAnsi="Times New Roman" w:cs="Times New Roman"/>
                <w:sz w:val="24"/>
                <w:szCs w:val="24"/>
                <w:vertAlign w:val="subscript"/>
              </w:rPr>
              <w:t>1</w:t>
            </w:r>
          </w:p>
        </w:tc>
      </w:tr>
      <w:tr w:rsidR="00FF4179" w:rsidRPr="00A64D6C" w14:paraId="2AE9532C" w14:textId="77777777" w:rsidTr="00F72B92">
        <w:trPr>
          <w:trHeight w:val="222"/>
        </w:trPr>
        <w:tc>
          <w:tcPr>
            <w:tcW w:w="476" w:type="pct"/>
          </w:tcPr>
          <w:p w14:paraId="479D255B" w14:textId="77777777" w:rsidR="00FF4179" w:rsidRPr="00A64D6C" w:rsidRDefault="00FF4179" w:rsidP="008E5314">
            <w:pPr>
              <w:spacing w:line="360" w:lineRule="auto"/>
              <w:ind w:right="14"/>
              <w:jc w:val="both"/>
              <w:rPr>
                <w:rFonts w:ascii="Times New Roman" w:hAnsi="Times New Roman" w:cs="Times New Roman"/>
                <w:b/>
                <w:bCs/>
                <w:sz w:val="24"/>
                <w:szCs w:val="24"/>
              </w:rPr>
            </w:pPr>
            <w:r w:rsidRPr="00A64D6C">
              <w:rPr>
                <w:rFonts w:ascii="Times New Roman" w:hAnsi="Times New Roman" w:cs="Times New Roman"/>
                <w:b/>
                <w:bCs/>
                <w:sz w:val="24"/>
                <w:szCs w:val="24"/>
              </w:rPr>
              <w:t>T</w:t>
            </w:r>
            <w:r w:rsidRPr="00A64D6C">
              <w:rPr>
                <w:rFonts w:ascii="Times New Roman" w:hAnsi="Times New Roman" w:cs="Times New Roman"/>
                <w:b/>
                <w:bCs/>
                <w:sz w:val="24"/>
                <w:szCs w:val="24"/>
                <w:vertAlign w:val="subscript"/>
              </w:rPr>
              <w:t>11</w:t>
            </w:r>
          </w:p>
        </w:tc>
        <w:tc>
          <w:tcPr>
            <w:tcW w:w="3175" w:type="pct"/>
          </w:tcPr>
          <w:p w14:paraId="72AEE966" w14:textId="77777777"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0 kg phosphorus + 2.5 kg zinc with rhizobium</w:t>
            </w:r>
          </w:p>
        </w:tc>
        <w:tc>
          <w:tcPr>
            <w:tcW w:w="1349" w:type="pct"/>
          </w:tcPr>
          <w:p w14:paraId="3B3CE9FD" w14:textId="77777777"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P</w:t>
            </w:r>
            <w:r w:rsidRPr="00A64D6C">
              <w:rPr>
                <w:rFonts w:ascii="Times New Roman" w:hAnsi="Times New Roman" w:cs="Times New Roman"/>
                <w:sz w:val="24"/>
                <w:szCs w:val="24"/>
                <w:vertAlign w:val="subscript"/>
              </w:rPr>
              <w:t xml:space="preserve">0 </w:t>
            </w:r>
            <w:r w:rsidRPr="00A64D6C">
              <w:rPr>
                <w:rFonts w:ascii="Times New Roman" w:hAnsi="Times New Roman" w:cs="Times New Roman"/>
                <w:sz w:val="24"/>
                <w:szCs w:val="24"/>
              </w:rPr>
              <w:t>Zn</w:t>
            </w:r>
            <w:r w:rsidRPr="00A64D6C">
              <w:rPr>
                <w:rFonts w:ascii="Times New Roman" w:hAnsi="Times New Roman" w:cs="Times New Roman"/>
                <w:sz w:val="24"/>
                <w:szCs w:val="24"/>
                <w:vertAlign w:val="subscript"/>
              </w:rPr>
              <w:t xml:space="preserve">1 </w:t>
            </w:r>
            <w:r w:rsidRPr="00A64D6C">
              <w:rPr>
                <w:rFonts w:ascii="Times New Roman" w:hAnsi="Times New Roman" w:cs="Times New Roman"/>
                <w:sz w:val="24"/>
                <w:szCs w:val="24"/>
              </w:rPr>
              <w:t>R</w:t>
            </w:r>
            <w:r w:rsidRPr="00A64D6C">
              <w:rPr>
                <w:rFonts w:ascii="Times New Roman" w:hAnsi="Times New Roman" w:cs="Times New Roman"/>
                <w:sz w:val="24"/>
                <w:szCs w:val="24"/>
                <w:vertAlign w:val="subscript"/>
              </w:rPr>
              <w:t>1</w:t>
            </w:r>
          </w:p>
        </w:tc>
      </w:tr>
      <w:tr w:rsidR="00FF4179" w:rsidRPr="00A64D6C" w14:paraId="1515C92E" w14:textId="77777777" w:rsidTr="00F72B92">
        <w:trPr>
          <w:trHeight w:val="222"/>
        </w:trPr>
        <w:tc>
          <w:tcPr>
            <w:tcW w:w="476" w:type="pct"/>
          </w:tcPr>
          <w:p w14:paraId="542884AB" w14:textId="77777777" w:rsidR="00FF4179" w:rsidRPr="00A64D6C" w:rsidRDefault="00FF4179" w:rsidP="008E5314">
            <w:pPr>
              <w:spacing w:line="360" w:lineRule="auto"/>
              <w:ind w:right="14"/>
              <w:jc w:val="both"/>
              <w:rPr>
                <w:rFonts w:ascii="Times New Roman" w:hAnsi="Times New Roman" w:cs="Times New Roman"/>
                <w:b/>
                <w:bCs/>
                <w:sz w:val="24"/>
                <w:szCs w:val="24"/>
              </w:rPr>
            </w:pPr>
            <w:r w:rsidRPr="00A64D6C">
              <w:rPr>
                <w:rFonts w:ascii="Times New Roman" w:hAnsi="Times New Roman" w:cs="Times New Roman"/>
                <w:b/>
                <w:bCs/>
                <w:sz w:val="24"/>
                <w:szCs w:val="24"/>
              </w:rPr>
              <w:t>T</w:t>
            </w:r>
            <w:r w:rsidRPr="00A64D6C">
              <w:rPr>
                <w:rFonts w:ascii="Times New Roman" w:hAnsi="Times New Roman" w:cs="Times New Roman"/>
                <w:b/>
                <w:bCs/>
                <w:sz w:val="24"/>
                <w:szCs w:val="24"/>
                <w:vertAlign w:val="subscript"/>
              </w:rPr>
              <w:t>12</w:t>
            </w:r>
          </w:p>
        </w:tc>
        <w:tc>
          <w:tcPr>
            <w:tcW w:w="3175" w:type="pct"/>
          </w:tcPr>
          <w:p w14:paraId="31766B1D" w14:textId="77777777"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0 kg phosphorus + 5 kg zinc with rhizobium</w:t>
            </w:r>
          </w:p>
        </w:tc>
        <w:tc>
          <w:tcPr>
            <w:tcW w:w="1349" w:type="pct"/>
          </w:tcPr>
          <w:p w14:paraId="26F80CF5" w14:textId="77777777"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P</w:t>
            </w:r>
            <w:r w:rsidRPr="00A64D6C">
              <w:rPr>
                <w:rFonts w:ascii="Times New Roman" w:hAnsi="Times New Roman" w:cs="Times New Roman"/>
                <w:sz w:val="24"/>
                <w:szCs w:val="24"/>
                <w:vertAlign w:val="subscript"/>
              </w:rPr>
              <w:t xml:space="preserve">0 </w:t>
            </w:r>
            <w:r w:rsidRPr="00A64D6C">
              <w:rPr>
                <w:rFonts w:ascii="Times New Roman" w:hAnsi="Times New Roman" w:cs="Times New Roman"/>
                <w:sz w:val="24"/>
                <w:szCs w:val="24"/>
              </w:rPr>
              <w:t>Zn</w:t>
            </w:r>
            <w:r w:rsidRPr="00A64D6C">
              <w:rPr>
                <w:rFonts w:ascii="Times New Roman" w:hAnsi="Times New Roman" w:cs="Times New Roman"/>
                <w:sz w:val="24"/>
                <w:szCs w:val="24"/>
                <w:vertAlign w:val="subscript"/>
              </w:rPr>
              <w:t xml:space="preserve">2 </w:t>
            </w:r>
            <w:r w:rsidRPr="00A64D6C">
              <w:rPr>
                <w:rFonts w:ascii="Times New Roman" w:hAnsi="Times New Roman" w:cs="Times New Roman"/>
                <w:sz w:val="24"/>
                <w:szCs w:val="24"/>
              </w:rPr>
              <w:t>R</w:t>
            </w:r>
            <w:r w:rsidRPr="00A64D6C">
              <w:rPr>
                <w:rFonts w:ascii="Times New Roman" w:hAnsi="Times New Roman" w:cs="Times New Roman"/>
                <w:sz w:val="24"/>
                <w:szCs w:val="24"/>
                <w:vertAlign w:val="subscript"/>
              </w:rPr>
              <w:t>1</w:t>
            </w:r>
          </w:p>
        </w:tc>
      </w:tr>
      <w:tr w:rsidR="00FF4179" w:rsidRPr="00A64D6C" w14:paraId="1D77FF59" w14:textId="77777777" w:rsidTr="00F72B92">
        <w:trPr>
          <w:trHeight w:val="222"/>
        </w:trPr>
        <w:tc>
          <w:tcPr>
            <w:tcW w:w="476" w:type="pct"/>
          </w:tcPr>
          <w:p w14:paraId="7FD3A9B2" w14:textId="77777777" w:rsidR="00FF4179" w:rsidRPr="00A64D6C" w:rsidRDefault="00FF4179" w:rsidP="008E5314">
            <w:pPr>
              <w:spacing w:line="360" w:lineRule="auto"/>
              <w:ind w:right="14"/>
              <w:jc w:val="both"/>
              <w:rPr>
                <w:rFonts w:ascii="Times New Roman" w:hAnsi="Times New Roman" w:cs="Times New Roman"/>
                <w:b/>
                <w:bCs/>
                <w:sz w:val="24"/>
                <w:szCs w:val="24"/>
              </w:rPr>
            </w:pPr>
            <w:r w:rsidRPr="00A64D6C">
              <w:rPr>
                <w:rFonts w:ascii="Times New Roman" w:hAnsi="Times New Roman" w:cs="Times New Roman"/>
                <w:b/>
                <w:bCs/>
                <w:sz w:val="24"/>
                <w:szCs w:val="24"/>
              </w:rPr>
              <w:t>T</w:t>
            </w:r>
            <w:r w:rsidRPr="00A64D6C">
              <w:rPr>
                <w:rFonts w:ascii="Times New Roman" w:hAnsi="Times New Roman" w:cs="Times New Roman"/>
                <w:b/>
                <w:bCs/>
                <w:sz w:val="24"/>
                <w:szCs w:val="24"/>
                <w:vertAlign w:val="subscript"/>
              </w:rPr>
              <w:t>13</w:t>
            </w:r>
          </w:p>
        </w:tc>
        <w:tc>
          <w:tcPr>
            <w:tcW w:w="3175" w:type="pct"/>
          </w:tcPr>
          <w:p w14:paraId="76221682" w14:textId="77777777"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30 kg phosphorus + 0 kg zinc with rhizobium</w:t>
            </w:r>
          </w:p>
        </w:tc>
        <w:tc>
          <w:tcPr>
            <w:tcW w:w="1349" w:type="pct"/>
          </w:tcPr>
          <w:p w14:paraId="14C67B61" w14:textId="77777777"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P</w:t>
            </w:r>
            <w:r w:rsidRPr="00A64D6C">
              <w:rPr>
                <w:rFonts w:ascii="Times New Roman" w:hAnsi="Times New Roman" w:cs="Times New Roman"/>
                <w:sz w:val="24"/>
                <w:szCs w:val="24"/>
                <w:vertAlign w:val="subscript"/>
              </w:rPr>
              <w:t xml:space="preserve">30 </w:t>
            </w:r>
            <w:r w:rsidRPr="00A64D6C">
              <w:rPr>
                <w:rFonts w:ascii="Times New Roman" w:hAnsi="Times New Roman" w:cs="Times New Roman"/>
                <w:sz w:val="24"/>
                <w:szCs w:val="24"/>
              </w:rPr>
              <w:t>Zn</w:t>
            </w:r>
            <w:r w:rsidRPr="00A64D6C">
              <w:rPr>
                <w:rFonts w:ascii="Times New Roman" w:hAnsi="Times New Roman" w:cs="Times New Roman"/>
                <w:sz w:val="24"/>
                <w:szCs w:val="24"/>
                <w:vertAlign w:val="subscript"/>
              </w:rPr>
              <w:t xml:space="preserve">0 </w:t>
            </w:r>
            <w:r w:rsidRPr="00A64D6C">
              <w:rPr>
                <w:rFonts w:ascii="Times New Roman" w:hAnsi="Times New Roman" w:cs="Times New Roman"/>
                <w:sz w:val="24"/>
                <w:szCs w:val="24"/>
              </w:rPr>
              <w:t>R</w:t>
            </w:r>
            <w:r w:rsidRPr="00A64D6C">
              <w:rPr>
                <w:rFonts w:ascii="Times New Roman" w:hAnsi="Times New Roman" w:cs="Times New Roman"/>
                <w:sz w:val="24"/>
                <w:szCs w:val="24"/>
                <w:vertAlign w:val="subscript"/>
              </w:rPr>
              <w:t>1</w:t>
            </w:r>
          </w:p>
        </w:tc>
      </w:tr>
      <w:tr w:rsidR="00FF4179" w:rsidRPr="00A64D6C" w14:paraId="320ECAC7" w14:textId="77777777" w:rsidTr="00F72B92">
        <w:trPr>
          <w:trHeight w:val="222"/>
        </w:trPr>
        <w:tc>
          <w:tcPr>
            <w:tcW w:w="476" w:type="pct"/>
          </w:tcPr>
          <w:p w14:paraId="1F8BBB45" w14:textId="77777777" w:rsidR="00FF4179" w:rsidRPr="00A64D6C" w:rsidRDefault="00FF4179" w:rsidP="008E5314">
            <w:pPr>
              <w:spacing w:line="360" w:lineRule="auto"/>
              <w:ind w:right="14"/>
              <w:jc w:val="both"/>
              <w:rPr>
                <w:rFonts w:ascii="Times New Roman" w:hAnsi="Times New Roman" w:cs="Times New Roman"/>
                <w:b/>
                <w:bCs/>
                <w:sz w:val="24"/>
                <w:szCs w:val="24"/>
              </w:rPr>
            </w:pPr>
            <w:r w:rsidRPr="00A64D6C">
              <w:rPr>
                <w:rFonts w:ascii="Times New Roman" w:hAnsi="Times New Roman" w:cs="Times New Roman"/>
                <w:b/>
                <w:bCs/>
                <w:sz w:val="24"/>
                <w:szCs w:val="24"/>
              </w:rPr>
              <w:t>T</w:t>
            </w:r>
            <w:r w:rsidRPr="00A64D6C">
              <w:rPr>
                <w:rFonts w:ascii="Times New Roman" w:hAnsi="Times New Roman" w:cs="Times New Roman"/>
                <w:b/>
                <w:bCs/>
                <w:sz w:val="24"/>
                <w:szCs w:val="24"/>
                <w:vertAlign w:val="subscript"/>
              </w:rPr>
              <w:t>14</w:t>
            </w:r>
          </w:p>
        </w:tc>
        <w:tc>
          <w:tcPr>
            <w:tcW w:w="3175" w:type="pct"/>
          </w:tcPr>
          <w:p w14:paraId="4E9C19E9" w14:textId="77777777"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30 kg phosphorus + 2.5 kg zinc with rhizobium</w:t>
            </w:r>
          </w:p>
        </w:tc>
        <w:tc>
          <w:tcPr>
            <w:tcW w:w="1349" w:type="pct"/>
          </w:tcPr>
          <w:p w14:paraId="559AE34C" w14:textId="77777777"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P</w:t>
            </w:r>
            <w:r w:rsidRPr="00A64D6C">
              <w:rPr>
                <w:rFonts w:ascii="Times New Roman" w:hAnsi="Times New Roman" w:cs="Times New Roman"/>
                <w:sz w:val="24"/>
                <w:szCs w:val="24"/>
                <w:vertAlign w:val="subscript"/>
              </w:rPr>
              <w:t xml:space="preserve">30 </w:t>
            </w:r>
            <w:r w:rsidRPr="00A64D6C">
              <w:rPr>
                <w:rFonts w:ascii="Times New Roman" w:hAnsi="Times New Roman" w:cs="Times New Roman"/>
                <w:sz w:val="24"/>
                <w:szCs w:val="24"/>
              </w:rPr>
              <w:t>Zn</w:t>
            </w:r>
            <w:r w:rsidRPr="00A64D6C">
              <w:rPr>
                <w:rFonts w:ascii="Times New Roman" w:hAnsi="Times New Roman" w:cs="Times New Roman"/>
                <w:sz w:val="24"/>
                <w:szCs w:val="24"/>
                <w:vertAlign w:val="subscript"/>
              </w:rPr>
              <w:t xml:space="preserve">1 </w:t>
            </w:r>
            <w:r w:rsidRPr="00A64D6C">
              <w:rPr>
                <w:rFonts w:ascii="Times New Roman" w:hAnsi="Times New Roman" w:cs="Times New Roman"/>
                <w:sz w:val="24"/>
                <w:szCs w:val="24"/>
              </w:rPr>
              <w:t>R</w:t>
            </w:r>
            <w:r w:rsidRPr="00A64D6C">
              <w:rPr>
                <w:rFonts w:ascii="Times New Roman" w:hAnsi="Times New Roman" w:cs="Times New Roman"/>
                <w:sz w:val="24"/>
                <w:szCs w:val="24"/>
                <w:vertAlign w:val="subscript"/>
              </w:rPr>
              <w:t>1</w:t>
            </w:r>
          </w:p>
        </w:tc>
      </w:tr>
      <w:tr w:rsidR="00FF4179" w:rsidRPr="00A64D6C" w14:paraId="300D796B" w14:textId="77777777" w:rsidTr="00F72B92">
        <w:trPr>
          <w:trHeight w:val="222"/>
        </w:trPr>
        <w:tc>
          <w:tcPr>
            <w:tcW w:w="476" w:type="pct"/>
          </w:tcPr>
          <w:p w14:paraId="7C860AE8" w14:textId="77777777" w:rsidR="00FF4179" w:rsidRPr="00A64D6C" w:rsidRDefault="00FF4179" w:rsidP="008E5314">
            <w:pPr>
              <w:spacing w:line="360" w:lineRule="auto"/>
              <w:ind w:right="14"/>
              <w:jc w:val="both"/>
              <w:rPr>
                <w:rFonts w:ascii="Times New Roman" w:hAnsi="Times New Roman" w:cs="Times New Roman"/>
                <w:b/>
                <w:bCs/>
                <w:sz w:val="24"/>
                <w:szCs w:val="24"/>
              </w:rPr>
            </w:pPr>
            <w:r w:rsidRPr="00A64D6C">
              <w:rPr>
                <w:rFonts w:ascii="Times New Roman" w:hAnsi="Times New Roman" w:cs="Times New Roman"/>
                <w:b/>
                <w:bCs/>
                <w:sz w:val="24"/>
                <w:szCs w:val="24"/>
              </w:rPr>
              <w:t>T</w:t>
            </w:r>
            <w:r w:rsidRPr="00A64D6C">
              <w:rPr>
                <w:rFonts w:ascii="Times New Roman" w:hAnsi="Times New Roman" w:cs="Times New Roman"/>
                <w:b/>
                <w:bCs/>
                <w:sz w:val="24"/>
                <w:szCs w:val="24"/>
                <w:vertAlign w:val="subscript"/>
              </w:rPr>
              <w:t>15</w:t>
            </w:r>
          </w:p>
        </w:tc>
        <w:tc>
          <w:tcPr>
            <w:tcW w:w="3175" w:type="pct"/>
          </w:tcPr>
          <w:p w14:paraId="3D5D6596" w14:textId="77777777"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30 kg phosphorus + 5 kg zinc with rhizobium</w:t>
            </w:r>
          </w:p>
        </w:tc>
        <w:tc>
          <w:tcPr>
            <w:tcW w:w="1349" w:type="pct"/>
          </w:tcPr>
          <w:p w14:paraId="430EF658" w14:textId="77777777"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P</w:t>
            </w:r>
            <w:r w:rsidRPr="00A64D6C">
              <w:rPr>
                <w:rFonts w:ascii="Times New Roman" w:hAnsi="Times New Roman" w:cs="Times New Roman"/>
                <w:sz w:val="24"/>
                <w:szCs w:val="24"/>
                <w:vertAlign w:val="subscript"/>
              </w:rPr>
              <w:t xml:space="preserve">30 </w:t>
            </w:r>
            <w:r w:rsidRPr="00A64D6C">
              <w:rPr>
                <w:rFonts w:ascii="Times New Roman" w:hAnsi="Times New Roman" w:cs="Times New Roman"/>
                <w:sz w:val="24"/>
                <w:szCs w:val="24"/>
              </w:rPr>
              <w:t>Zn</w:t>
            </w:r>
            <w:r w:rsidRPr="00A64D6C">
              <w:rPr>
                <w:rFonts w:ascii="Times New Roman" w:hAnsi="Times New Roman" w:cs="Times New Roman"/>
                <w:sz w:val="24"/>
                <w:szCs w:val="24"/>
                <w:vertAlign w:val="subscript"/>
              </w:rPr>
              <w:t xml:space="preserve">2 </w:t>
            </w:r>
            <w:r w:rsidRPr="00A64D6C">
              <w:rPr>
                <w:rFonts w:ascii="Times New Roman" w:hAnsi="Times New Roman" w:cs="Times New Roman"/>
                <w:sz w:val="24"/>
                <w:szCs w:val="24"/>
              </w:rPr>
              <w:t>R</w:t>
            </w:r>
            <w:r w:rsidRPr="00A64D6C">
              <w:rPr>
                <w:rFonts w:ascii="Times New Roman" w:hAnsi="Times New Roman" w:cs="Times New Roman"/>
                <w:sz w:val="24"/>
                <w:szCs w:val="24"/>
                <w:vertAlign w:val="subscript"/>
              </w:rPr>
              <w:t>1</w:t>
            </w:r>
          </w:p>
        </w:tc>
      </w:tr>
      <w:tr w:rsidR="00FF4179" w:rsidRPr="00A64D6C" w14:paraId="1F100B69" w14:textId="77777777" w:rsidTr="00F72B92">
        <w:trPr>
          <w:trHeight w:val="222"/>
        </w:trPr>
        <w:tc>
          <w:tcPr>
            <w:tcW w:w="476" w:type="pct"/>
          </w:tcPr>
          <w:p w14:paraId="0FF7C37C" w14:textId="77777777" w:rsidR="00FF4179" w:rsidRPr="00A64D6C" w:rsidRDefault="00FF4179" w:rsidP="008E5314">
            <w:pPr>
              <w:spacing w:line="360" w:lineRule="auto"/>
              <w:ind w:right="14"/>
              <w:jc w:val="both"/>
              <w:rPr>
                <w:rFonts w:ascii="Times New Roman" w:hAnsi="Times New Roman" w:cs="Times New Roman"/>
                <w:b/>
                <w:bCs/>
                <w:sz w:val="24"/>
                <w:szCs w:val="24"/>
              </w:rPr>
            </w:pPr>
            <w:r w:rsidRPr="00A64D6C">
              <w:rPr>
                <w:rFonts w:ascii="Times New Roman" w:hAnsi="Times New Roman" w:cs="Times New Roman"/>
                <w:b/>
                <w:bCs/>
                <w:sz w:val="24"/>
                <w:szCs w:val="24"/>
              </w:rPr>
              <w:t>T</w:t>
            </w:r>
            <w:r w:rsidRPr="00A64D6C">
              <w:rPr>
                <w:rFonts w:ascii="Times New Roman" w:hAnsi="Times New Roman" w:cs="Times New Roman"/>
                <w:b/>
                <w:bCs/>
                <w:sz w:val="24"/>
                <w:szCs w:val="24"/>
                <w:vertAlign w:val="subscript"/>
              </w:rPr>
              <w:t>16</w:t>
            </w:r>
          </w:p>
        </w:tc>
        <w:tc>
          <w:tcPr>
            <w:tcW w:w="3175" w:type="pct"/>
          </w:tcPr>
          <w:p w14:paraId="2F1315B5" w14:textId="77777777"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60 kg phosphorus + 0 kg zinc with rhizobium</w:t>
            </w:r>
          </w:p>
        </w:tc>
        <w:tc>
          <w:tcPr>
            <w:tcW w:w="1349" w:type="pct"/>
          </w:tcPr>
          <w:p w14:paraId="0A349A4C" w14:textId="77777777"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P</w:t>
            </w:r>
            <w:r w:rsidRPr="00A64D6C">
              <w:rPr>
                <w:rFonts w:ascii="Times New Roman" w:hAnsi="Times New Roman" w:cs="Times New Roman"/>
                <w:sz w:val="24"/>
                <w:szCs w:val="24"/>
                <w:vertAlign w:val="subscript"/>
              </w:rPr>
              <w:t xml:space="preserve">60 </w:t>
            </w:r>
            <w:r w:rsidRPr="00A64D6C">
              <w:rPr>
                <w:rFonts w:ascii="Times New Roman" w:hAnsi="Times New Roman" w:cs="Times New Roman"/>
                <w:sz w:val="24"/>
                <w:szCs w:val="24"/>
              </w:rPr>
              <w:t>Zn</w:t>
            </w:r>
            <w:r w:rsidRPr="00A64D6C">
              <w:rPr>
                <w:rFonts w:ascii="Times New Roman" w:hAnsi="Times New Roman" w:cs="Times New Roman"/>
                <w:sz w:val="24"/>
                <w:szCs w:val="24"/>
                <w:vertAlign w:val="subscript"/>
              </w:rPr>
              <w:t xml:space="preserve">0 </w:t>
            </w:r>
            <w:r w:rsidRPr="00A64D6C">
              <w:rPr>
                <w:rFonts w:ascii="Times New Roman" w:hAnsi="Times New Roman" w:cs="Times New Roman"/>
                <w:sz w:val="24"/>
                <w:szCs w:val="24"/>
              </w:rPr>
              <w:t>R</w:t>
            </w:r>
            <w:r w:rsidRPr="00A64D6C">
              <w:rPr>
                <w:rFonts w:ascii="Times New Roman" w:hAnsi="Times New Roman" w:cs="Times New Roman"/>
                <w:sz w:val="24"/>
                <w:szCs w:val="24"/>
                <w:vertAlign w:val="subscript"/>
              </w:rPr>
              <w:t>1</w:t>
            </w:r>
          </w:p>
        </w:tc>
      </w:tr>
      <w:tr w:rsidR="00FF4179" w:rsidRPr="00A64D6C" w14:paraId="7B4DA818" w14:textId="77777777" w:rsidTr="00F72B92">
        <w:trPr>
          <w:trHeight w:val="222"/>
        </w:trPr>
        <w:tc>
          <w:tcPr>
            <w:tcW w:w="476" w:type="pct"/>
          </w:tcPr>
          <w:p w14:paraId="45927EA8" w14:textId="77777777" w:rsidR="00FF4179" w:rsidRPr="00A64D6C" w:rsidRDefault="00FF4179" w:rsidP="008E5314">
            <w:pPr>
              <w:spacing w:line="360" w:lineRule="auto"/>
              <w:ind w:right="14"/>
              <w:jc w:val="both"/>
              <w:rPr>
                <w:rFonts w:ascii="Times New Roman" w:hAnsi="Times New Roman" w:cs="Times New Roman"/>
                <w:b/>
                <w:bCs/>
                <w:sz w:val="24"/>
                <w:szCs w:val="24"/>
              </w:rPr>
            </w:pPr>
            <w:r w:rsidRPr="00A64D6C">
              <w:rPr>
                <w:rFonts w:ascii="Times New Roman" w:hAnsi="Times New Roman" w:cs="Times New Roman"/>
                <w:b/>
                <w:bCs/>
                <w:sz w:val="24"/>
                <w:szCs w:val="24"/>
              </w:rPr>
              <w:t>T</w:t>
            </w:r>
            <w:r w:rsidRPr="00A64D6C">
              <w:rPr>
                <w:rFonts w:ascii="Times New Roman" w:hAnsi="Times New Roman" w:cs="Times New Roman"/>
                <w:b/>
                <w:bCs/>
                <w:sz w:val="24"/>
                <w:szCs w:val="24"/>
                <w:vertAlign w:val="subscript"/>
              </w:rPr>
              <w:t>17</w:t>
            </w:r>
          </w:p>
        </w:tc>
        <w:tc>
          <w:tcPr>
            <w:tcW w:w="3175" w:type="pct"/>
          </w:tcPr>
          <w:p w14:paraId="2011BFC3" w14:textId="77777777"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60 kg phosphorus + 2.5 kg zinc with rhizobium</w:t>
            </w:r>
          </w:p>
        </w:tc>
        <w:tc>
          <w:tcPr>
            <w:tcW w:w="1349" w:type="pct"/>
          </w:tcPr>
          <w:p w14:paraId="63F64F50" w14:textId="77777777"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P</w:t>
            </w:r>
            <w:r w:rsidRPr="00A64D6C">
              <w:rPr>
                <w:rFonts w:ascii="Times New Roman" w:hAnsi="Times New Roman" w:cs="Times New Roman"/>
                <w:sz w:val="24"/>
                <w:szCs w:val="24"/>
                <w:vertAlign w:val="subscript"/>
              </w:rPr>
              <w:t xml:space="preserve">60 </w:t>
            </w:r>
            <w:r w:rsidRPr="00A64D6C">
              <w:rPr>
                <w:rFonts w:ascii="Times New Roman" w:hAnsi="Times New Roman" w:cs="Times New Roman"/>
                <w:sz w:val="24"/>
                <w:szCs w:val="24"/>
              </w:rPr>
              <w:t>Zn</w:t>
            </w:r>
            <w:r w:rsidRPr="00A64D6C">
              <w:rPr>
                <w:rFonts w:ascii="Times New Roman" w:hAnsi="Times New Roman" w:cs="Times New Roman"/>
                <w:sz w:val="24"/>
                <w:szCs w:val="24"/>
                <w:vertAlign w:val="subscript"/>
              </w:rPr>
              <w:t xml:space="preserve">1 </w:t>
            </w:r>
            <w:r w:rsidRPr="00A64D6C">
              <w:rPr>
                <w:rFonts w:ascii="Times New Roman" w:hAnsi="Times New Roman" w:cs="Times New Roman"/>
                <w:sz w:val="24"/>
                <w:szCs w:val="24"/>
              </w:rPr>
              <w:t>R</w:t>
            </w:r>
            <w:r w:rsidRPr="00A64D6C">
              <w:rPr>
                <w:rFonts w:ascii="Times New Roman" w:hAnsi="Times New Roman" w:cs="Times New Roman"/>
                <w:sz w:val="24"/>
                <w:szCs w:val="24"/>
                <w:vertAlign w:val="subscript"/>
              </w:rPr>
              <w:t>1</w:t>
            </w:r>
          </w:p>
        </w:tc>
      </w:tr>
      <w:tr w:rsidR="00FF4179" w:rsidRPr="00A64D6C" w14:paraId="32FA28C1" w14:textId="77777777" w:rsidTr="00F72B92">
        <w:trPr>
          <w:trHeight w:val="222"/>
        </w:trPr>
        <w:tc>
          <w:tcPr>
            <w:tcW w:w="476" w:type="pct"/>
          </w:tcPr>
          <w:p w14:paraId="6D36A078" w14:textId="77777777" w:rsidR="00FF4179" w:rsidRPr="00A64D6C" w:rsidRDefault="00FF4179" w:rsidP="008E5314">
            <w:pPr>
              <w:spacing w:line="360" w:lineRule="auto"/>
              <w:ind w:right="14"/>
              <w:jc w:val="both"/>
              <w:rPr>
                <w:rFonts w:ascii="Times New Roman" w:hAnsi="Times New Roman" w:cs="Times New Roman"/>
                <w:b/>
                <w:bCs/>
                <w:sz w:val="24"/>
                <w:szCs w:val="24"/>
              </w:rPr>
            </w:pPr>
            <w:r w:rsidRPr="00A64D6C">
              <w:rPr>
                <w:rFonts w:ascii="Times New Roman" w:hAnsi="Times New Roman" w:cs="Times New Roman"/>
                <w:b/>
                <w:bCs/>
                <w:sz w:val="24"/>
                <w:szCs w:val="24"/>
              </w:rPr>
              <w:t>T</w:t>
            </w:r>
            <w:r w:rsidRPr="00A64D6C">
              <w:rPr>
                <w:rFonts w:ascii="Times New Roman" w:hAnsi="Times New Roman" w:cs="Times New Roman"/>
                <w:b/>
                <w:bCs/>
                <w:sz w:val="24"/>
                <w:szCs w:val="24"/>
                <w:vertAlign w:val="subscript"/>
              </w:rPr>
              <w:t>18</w:t>
            </w:r>
          </w:p>
        </w:tc>
        <w:tc>
          <w:tcPr>
            <w:tcW w:w="3175" w:type="pct"/>
          </w:tcPr>
          <w:p w14:paraId="63B71041" w14:textId="77777777"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60 kg phosphorus + 5 kg zinc with rhizobium</w:t>
            </w:r>
          </w:p>
        </w:tc>
        <w:tc>
          <w:tcPr>
            <w:tcW w:w="1349" w:type="pct"/>
          </w:tcPr>
          <w:p w14:paraId="00F786C7" w14:textId="77777777" w:rsidR="00FF4179" w:rsidRPr="00A64D6C" w:rsidRDefault="00FF4179" w:rsidP="008E5314">
            <w:pPr>
              <w:spacing w:line="360" w:lineRule="auto"/>
              <w:ind w:right="14"/>
              <w:jc w:val="both"/>
              <w:rPr>
                <w:rFonts w:ascii="Times New Roman" w:hAnsi="Times New Roman" w:cs="Times New Roman"/>
                <w:sz w:val="24"/>
                <w:szCs w:val="24"/>
              </w:rPr>
            </w:pPr>
            <w:r w:rsidRPr="00A64D6C">
              <w:rPr>
                <w:rFonts w:ascii="Times New Roman" w:hAnsi="Times New Roman" w:cs="Times New Roman"/>
                <w:sz w:val="24"/>
                <w:szCs w:val="24"/>
              </w:rPr>
              <w:t>P</w:t>
            </w:r>
            <w:r w:rsidRPr="00A64D6C">
              <w:rPr>
                <w:rFonts w:ascii="Times New Roman" w:hAnsi="Times New Roman" w:cs="Times New Roman"/>
                <w:sz w:val="24"/>
                <w:szCs w:val="24"/>
                <w:vertAlign w:val="subscript"/>
              </w:rPr>
              <w:t xml:space="preserve">60 </w:t>
            </w:r>
            <w:r w:rsidRPr="00A64D6C">
              <w:rPr>
                <w:rFonts w:ascii="Times New Roman" w:hAnsi="Times New Roman" w:cs="Times New Roman"/>
                <w:sz w:val="24"/>
                <w:szCs w:val="24"/>
              </w:rPr>
              <w:t>Zn</w:t>
            </w:r>
            <w:r w:rsidRPr="00A64D6C">
              <w:rPr>
                <w:rFonts w:ascii="Times New Roman" w:hAnsi="Times New Roman" w:cs="Times New Roman"/>
                <w:sz w:val="24"/>
                <w:szCs w:val="24"/>
                <w:vertAlign w:val="subscript"/>
              </w:rPr>
              <w:t xml:space="preserve">2 </w:t>
            </w:r>
            <w:r w:rsidRPr="00A64D6C">
              <w:rPr>
                <w:rFonts w:ascii="Times New Roman" w:hAnsi="Times New Roman" w:cs="Times New Roman"/>
                <w:sz w:val="24"/>
                <w:szCs w:val="24"/>
              </w:rPr>
              <w:t>R</w:t>
            </w:r>
            <w:r w:rsidRPr="00A64D6C">
              <w:rPr>
                <w:rFonts w:ascii="Times New Roman" w:hAnsi="Times New Roman" w:cs="Times New Roman"/>
                <w:sz w:val="24"/>
                <w:szCs w:val="24"/>
                <w:vertAlign w:val="subscript"/>
              </w:rPr>
              <w:t>1</w:t>
            </w:r>
          </w:p>
        </w:tc>
      </w:tr>
    </w:tbl>
    <w:p w14:paraId="610A52A2" w14:textId="77777777" w:rsidR="00F72B92" w:rsidRPr="00A64D6C" w:rsidRDefault="00F72B92" w:rsidP="00282659">
      <w:pPr>
        <w:spacing w:line="360" w:lineRule="auto"/>
        <w:ind w:right="14"/>
        <w:jc w:val="both"/>
        <w:rPr>
          <w:rFonts w:ascii="Times New Roman" w:hAnsi="Times New Roman" w:cs="Times New Roman"/>
          <w:b/>
          <w:bCs/>
        </w:rPr>
      </w:pPr>
    </w:p>
    <w:p w14:paraId="5E52492F" w14:textId="6F5312EF" w:rsidR="00FF4179" w:rsidRPr="00A64D6C" w:rsidRDefault="00FF4179" w:rsidP="00282659">
      <w:pPr>
        <w:spacing w:line="360" w:lineRule="auto"/>
        <w:ind w:right="14"/>
        <w:jc w:val="both"/>
        <w:rPr>
          <w:rFonts w:ascii="Times New Roman" w:hAnsi="Times New Roman" w:cs="Times New Roman"/>
          <w:b/>
          <w:bCs/>
        </w:rPr>
      </w:pPr>
      <w:r w:rsidRPr="00A64D6C">
        <w:rPr>
          <w:rFonts w:ascii="Times New Roman" w:hAnsi="Times New Roman" w:cs="Times New Roman"/>
          <w:b/>
          <w:bCs/>
        </w:rPr>
        <w:t>Growth parameters</w:t>
      </w:r>
    </w:p>
    <w:p w14:paraId="2D7F6820" w14:textId="244A4A6A" w:rsidR="00FF4179" w:rsidRPr="00A64D6C" w:rsidRDefault="00FF4179" w:rsidP="008E5314">
      <w:pPr>
        <w:spacing w:line="360" w:lineRule="auto"/>
        <w:ind w:right="14"/>
        <w:jc w:val="both"/>
        <w:rPr>
          <w:rFonts w:ascii="Times New Roman" w:hAnsi="Times New Roman" w:cs="Times New Roman"/>
          <w:b/>
          <w:bCs/>
        </w:rPr>
      </w:pPr>
      <w:r w:rsidRPr="00A64D6C">
        <w:rPr>
          <w:rFonts w:ascii="Times New Roman" w:hAnsi="Times New Roman" w:cs="Times New Roman"/>
          <w:b/>
          <w:bCs/>
        </w:rPr>
        <w:t>Following observations for growth parameters were recorded for each trait.</w:t>
      </w:r>
    </w:p>
    <w:p w14:paraId="0BCA64ED" w14:textId="77777777" w:rsidR="00FF4179" w:rsidRPr="00A64D6C" w:rsidRDefault="00FF4179" w:rsidP="008E5314">
      <w:pPr>
        <w:spacing w:line="360" w:lineRule="auto"/>
        <w:ind w:right="14"/>
        <w:jc w:val="both"/>
        <w:rPr>
          <w:rFonts w:ascii="Times New Roman" w:hAnsi="Times New Roman" w:cs="Times New Roman"/>
          <w:b/>
          <w:bCs/>
        </w:rPr>
      </w:pPr>
      <w:r w:rsidRPr="00A64D6C">
        <w:rPr>
          <w:rFonts w:ascii="Times New Roman" w:hAnsi="Times New Roman" w:cs="Times New Roman"/>
          <w:b/>
          <w:bCs/>
        </w:rPr>
        <w:t>Measurement of Growth Variables</w:t>
      </w:r>
    </w:p>
    <w:p w14:paraId="6E8E8EA5" w14:textId="77777777" w:rsidR="00FF4179" w:rsidRPr="00A64D6C" w:rsidRDefault="00FF4179" w:rsidP="008E5314">
      <w:pPr>
        <w:spacing w:line="360" w:lineRule="auto"/>
        <w:ind w:right="14"/>
        <w:jc w:val="both"/>
        <w:rPr>
          <w:rFonts w:ascii="Times New Roman" w:hAnsi="Times New Roman" w:cs="Times New Roman"/>
          <w:b/>
          <w:bCs/>
        </w:rPr>
      </w:pPr>
      <w:r w:rsidRPr="00A64D6C">
        <w:rPr>
          <w:rFonts w:ascii="Times New Roman" w:hAnsi="Times New Roman" w:cs="Times New Roman"/>
          <w:b/>
          <w:bCs/>
        </w:rPr>
        <w:lastRenderedPageBreak/>
        <w:t>Plant height (cm):</w:t>
      </w:r>
    </w:p>
    <w:p w14:paraId="6E0332C5" w14:textId="77777777" w:rsidR="00FF4179" w:rsidRPr="00A64D6C" w:rsidRDefault="00FF4179" w:rsidP="008E5314">
      <w:pPr>
        <w:spacing w:line="360" w:lineRule="auto"/>
        <w:ind w:right="14"/>
        <w:jc w:val="both"/>
        <w:rPr>
          <w:rFonts w:ascii="Times New Roman" w:hAnsi="Times New Roman" w:cs="Times New Roman"/>
        </w:rPr>
      </w:pPr>
      <w:r w:rsidRPr="00A64D6C">
        <w:rPr>
          <w:rFonts w:ascii="Times New Roman" w:hAnsi="Times New Roman" w:cs="Times New Roman"/>
        </w:rPr>
        <w:t>The individual plant heights were measured from the soil surface at the base to the peak of the main stem along a scale bar and in centimeters at 30,60, 90 and harvest stages. Mean individual plant heights in each plot were determined based on five individual plants.</w:t>
      </w:r>
    </w:p>
    <w:p w14:paraId="0BBF9FE3" w14:textId="77777777" w:rsidR="00FF4179" w:rsidRPr="00A64D6C" w:rsidRDefault="00FF4179" w:rsidP="008E5314">
      <w:pPr>
        <w:spacing w:line="360" w:lineRule="auto"/>
        <w:ind w:right="14"/>
        <w:jc w:val="both"/>
        <w:rPr>
          <w:rFonts w:ascii="Times New Roman" w:hAnsi="Times New Roman" w:cs="Times New Roman"/>
          <w:b/>
          <w:bCs/>
        </w:rPr>
      </w:pPr>
      <w:r w:rsidRPr="00A64D6C">
        <w:rPr>
          <w:rFonts w:ascii="Times New Roman" w:hAnsi="Times New Roman" w:cs="Times New Roman"/>
          <w:b/>
          <w:bCs/>
        </w:rPr>
        <w:t>Number of nodules plant</w:t>
      </w:r>
      <w:r w:rsidRPr="00A64D6C">
        <w:rPr>
          <w:rFonts w:ascii="Times New Roman" w:hAnsi="Times New Roman" w:cs="Times New Roman"/>
          <w:b/>
          <w:bCs/>
          <w:vertAlign w:val="superscript"/>
        </w:rPr>
        <w:t>-1</w:t>
      </w:r>
      <w:r w:rsidRPr="00A64D6C">
        <w:rPr>
          <w:rFonts w:ascii="Times New Roman" w:hAnsi="Times New Roman" w:cs="Times New Roman"/>
          <w:b/>
          <w:bCs/>
        </w:rPr>
        <w:t>:</w:t>
      </w:r>
    </w:p>
    <w:p w14:paraId="516585BB" w14:textId="77777777" w:rsidR="00FF4179" w:rsidRPr="00A64D6C" w:rsidRDefault="00FF4179" w:rsidP="008E5314">
      <w:pPr>
        <w:spacing w:line="360" w:lineRule="auto"/>
        <w:ind w:right="14"/>
        <w:jc w:val="both"/>
        <w:rPr>
          <w:rFonts w:ascii="Times New Roman" w:hAnsi="Times New Roman" w:cs="Times New Roman"/>
        </w:rPr>
      </w:pPr>
      <w:r w:rsidRPr="00A64D6C">
        <w:rPr>
          <w:rFonts w:ascii="Times New Roman" w:hAnsi="Times New Roman" w:cs="Times New Roman"/>
        </w:rPr>
        <w:t>There were five plants carefully pulled out and gently washed to free attached soil. Manually, the number of nodules for each whole root system of each plant was counted and averaged to provide mean nodule number per plant for each treatment. Observations were taken at 30, 45 and 60 Days after Sowing.</w:t>
      </w:r>
    </w:p>
    <w:p w14:paraId="24D0C247" w14:textId="4A03F32F" w:rsidR="00780C27" w:rsidRPr="00A64D6C" w:rsidRDefault="00FF4179" w:rsidP="008E5314">
      <w:pPr>
        <w:spacing w:line="360" w:lineRule="auto"/>
        <w:ind w:right="14"/>
        <w:jc w:val="both"/>
        <w:rPr>
          <w:rFonts w:ascii="Times New Roman" w:hAnsi="Times New Roman" w:cs="Times New Roman"/>
        </w:rPr>
      </w:pPr>
      <w:r w:rsidRPr="00A64D6C">
        <w:rPr>
          <w:rFonts w:ascii="Times New Roman" w:hAnsi="Times New Roman" w:cs="Times New Roman"/>
          <w:b/>
          <w:bCs/>
        </w:rPr>
        <w:t>Dry weight of nodules (mg plant</w:t>
      </w:r>
      <w:r w:rsidR="002600A2" w:rsidRPr="002600A2">
        <w:rPr>
          <w:rFonts w:ascii="Times New Roman" w:hAnsi="Times New Roman" w:cs="Times New Roman"/>
          <w:b/>
          <w:bCs/>
          <w:vertAlign w:val="superscript"/>
        </w:rPr>
        <w:t>-</w:t>
      </w:r>
      <w:r w:rsidRPr="00A64D6C">
        <w:rPr>
          <w:rFonts w:ascii="Times New Roman" w:hAnsi="Times New Roman" w:cs="Times New Roman"/>
          <w:b/>
          <w:bCs/>
        </w:rPr>
        <w:t>¹):</w:t>
      </w:r>
    </w:p>
    <w:p w14:paraId="3EC82E9A" w14:textId="6FB24367" w:rsidR="00FF4179" w:rsidRPr="00A64D6C" w:rsidRDefault="00FF4179" w:rsidP="008E5314">
      <w:pPr>
        <w:spacing w:line="360" w:lineRule="auto"/>
        <w:ind w:right="14"/>
        <w:jc w:val="both"/>
        <w:rPr>
          <w:rFonts w:ascii="Times New Roman" w:hAnsi="Times New Roman" w:cs="Times New Roman"/>
        </w:rPr>
      </w:pPr>
      <w:r w:rsidRPr="00A64D6C">
        <w:rPr>
          <w:rFonts w:ascii="Times New Roman" w:hAnsi="Times New Roman" w:cs="Times New Roman"/>
        </w:rPr>
        <w:t>Subsequently, the nodules per plant were separated and stored in pre-labeled paper envelopes. They were dried in an oven at 60 ± 2°C for 72 hours or until a constant weight, after which the dry weight was determined under an analytical balance and expressed as milligrams per plant. Observations were taken at 30, 45 and 60 Days after Sowing.</w:t>
      </w:r>
    </w:p>
    <w:p w14:paraId="20B0915B" w14:textId="77777777" w:rsidR="00FF4179" w:rsidRPr="00A64D6C" w:rsidRDefault="00FF4179" w:rsidP="008E5314">
      <w:pPr>
        <w:spacing w:line="360" w:lineRule="auto"/>
        <w:ind w:right="14"/>
        <w:jc w:val="both"/>
        <w:rPr>
          <w:rFonts w:ascii="Times New Roman" w:hAnsi="Times New Roman" w:cs="Times New Roman"/>
          <w:b/>
          <w:bCs/>
        </w:rPr>
      </w:pPr>
      <w:r w:rsidRPr="00A64D6C">
        <w:rPr>
          <w:rFonts w:ascii="Times New Roman" w:hAnsi="Times New Roman" w:cs="Times New Roman"/>
          <w:b/>
          <w:bCs/>
        </w:rPr>
        <w:t>Number of branches plant</w:t>
      </w:r>
      <w:r w:rsidRPr="00A64D6C">
        <w:rPr>
          <w:rFonts w:ascii="Times New Roman" w:hAnsi="Times New Roman" w:cs="Times New Roman"/>
          <w:b/>
          <w:bCs/>
          <w:vertAlign w:val="superscript"/>
        </w:rPr>
        <w:t>-1</w:t>
      </w:r>
      <w:r w:rsidRPr="00A64D6C">
        <w:rPr>
          <w:rFonts w:ascii="Times New Roman" w:hAnsi="Times New Roman" w:cs="Times New Roman"/>
          <w:b/>
          <w:bCs/>
        </w:rPr>
        <w:t>:</w:t>
      </w:r>
    </w:p>
    <w:p w14:paraId="30C50782" w14:textId="43380739" w:rsidR="00FF4179" w:rsidRPr="00A64D6C" w:rsidRDefault="00FF4179" w:rsidP="008E5314">
      <w:pPr>
        <w:spacing w:line="360" w:lineRule="auto"/>
        <w:ind w:right="14"/>
        <w:jc w:val="both"/>
        <w:rPr>
          <w:rFonts w:ascii="Times New Roman" w:hAnsi="Times New Roman" w:cs="Times New Roman"/>
        </w:rPr>
      </w:pPr>
      <w:r w:rsidRPr="00A64D6C">
        <w:rPr>
          <w:rFonts w:ascii="Times New Roman" w:hAnsi="Times New Roman" w:cs="Times New Roman"/>
        </w:rPr>
        <w:t>The number of branches along the main stem, including primary and visible secondary branches, was counted for each of the five plants that were sampled. Next, the mean number of branches per plant was calculated for each plot.</w:t>
      </w:r>
    </w:p>
    <w:p w14:paraId="0265D572" w14:textId="77777777" w:rsidR="00CA524A" w:rsidRPr="00A64D6C" w:rsidRDefault="00FF4179" w:rsidP="008E5314">
      <w:pPr>
        <w:spacing w:line="360" w:lineRule="auto"/>
        <w:ind w:right="14"/>
        <w:jc w:val="both"/>
        <w:rPr>
          <w:rFonts w:ascii="Times New Roman" w:hAnsi="Times New Roman" w:cs="Times New Roman"/>
          <w:b/>
          <w:bCs/>
        </w:rPr>
      </w:pPr>
      <w:r w:rsidRPr="00A64D6C">
        <w:rPr>
          <w:rFonts w:ascii="Times New Roman" w:hAnsi="Times New Roman" w:cs="Times New Roman"/>
          <w:b/>
          <w:bCs/>
        </w:rPr>
        <w:t>Plant Population (m⁻</w:t>
      </w:r>
      <w:r w:rsidRPr="00A64D6C">
        <w:rPr>
          <w:rFonts w:ascii="Times New Roman" w:hAnsi="Times New Roman" w:cs="Times New Roman"/>
          <w:b/>
          <w:bCs/>
          <w:vertAlign w:val="superscript"/>
        </w:rPr>
        <w:t>2</w:t>
      </w:r>
      <w:r w:rsidRPr="00A64D6C">
        <w:rPr>
          <w:rFonts w:ascii="Times New Roman" w:hAnsi="Times New Roman" w:cs="Times New Roman"/>
          <w:b/>
          <w:bCs/>
        </w:rPr>
        <w:t>):</w:t>
      </w:r>
    </w:p>
    <w:p w14:paraId="38EB64A5" w14:textId="117CF8EA" w:rsidR="00FF4179" w:rsidRPr="00A64D6C" w:rsidRDefault="00FF4179" w:rsidP="008E5314">
      <w:pPr>
        <w:spacing w:line="360" w:lineRule="auto"/>
        <w:ind w:right="14"/>
        <w:jc w:val="both"/>
        <w:rPr>
          <w:rFonts w:ascii="Times New Roman" w:hAnsi="Times New Roman" w:cs="Times New Roman"/>
          <w:b/>
          <w:bCs/>
        </w:rPr>
      </w:pPr>
      <w:r w:rsidRPr="00A64D6C">
        <w:rPr>
          <w:rFonts w:ascii="Times New Roman" w:hAnsi="Times New Roman" w:cs="Times New Roman"/>
        </w:rPr>
        <w:t>Measurement of plant population included the enumeration of number of upright, viable plants in a quadrat (1m × 1m or 0.5m²) set at two randomly selected localities in net plot region. Mean number was further converted to plants per square meter density as per the following formula</w:t>
      </w:r>
      <w:r w:rsidR="002B5F78" w:rsidRPr="00A64D6C">
        <w:rPr>
          <w:rFonts w:ascii="Times New Roman" w:hAnsi="Times New Roman" w:cs="Times New Roman"/>
        </w:rPr>
        <w:t xml:space="preserve"> (Bonham, C. D., 2013).</w:t>
      </w:r>
    </w:p>
    <w:p w14:paraId="3980F006" w14:textId="77777777" w:rsidR="00FF4179" w:rsidRPr="00A64D6C" w:rsidRDefault="00FF4179" w:rsidP="008E5314">
      <w:pPr>
        <w:spacing w:line="360" w:lineRule="auto"/>
        <w:ind w:right="14"/>
        <w:jc w:val="both"/>
        <w:rPr>
          <w:rFonts w:ascii="Times New Roman" w:hAnsi="Times New Roman" w:cs="Times New Roman"/>
          <w:b/>
          <w:bCs/>
        </w:rPr>
      </w:pPr>
    </w:p>
    <w:p w14:paraId="2284E71B" w14:textId="77777777" w:rsidR="00FF4179" w:rsidRPr="00A64D6C" w:rsidRDefault="00FF4179" w:rsidP="008E5314">
      <w:pPr>
        <w:spacing w:line="360" w:lineRule="auto"/>
        <w:ind w:right="14"/>
        <w:jc w:val="both"/>
        <w:rPr>
          <w:rFonts w:ascii="Times New Roman" w:eastAsiaTheme="minorEastAsia" w:hAnsi="Times New Roman" w:cs="Times New Roman"/>
        </w:rPr>
      </w:pPr>
      <m:oMathPara>
        <m:oMathParaPr>
          <m:jc m:val="center"/>
        </m:oMathParaPr>
        <m:oMath>
          <m:r>
            <w:rPr>
              <w:rFonts w:ascii="Cambria Math" w:hAnsi="Cambria Math" w:cs="Times New Roman"/>
            </w:rPr>
            <m:t xml:space="preserve">Plant population (m⁻²)= </m:t>
          </m:r>
          <m:f>
            <m:fPr>
              <m:ctrlPr>
                <w:rPr>
                  <w:rFonts w:ascii="Cambria Math" w:hAnsi="Cambria Math" w:cs="Times New Roman"/>
                  <w:i/>
                  <w:iCs/>
                </w:rPr>
              </m:ctrlPr>
            </m:fPr>
            <m:num>
              <m:r>
                <w:rPr>
                  <w:rFonts w:ascii="Cambria Math" w:hAnsi="Cambria Math" w:cs="Times New Roman"/>
                </w:rPr>
                <m:t>Number of plants in quadrat​</m:t>
              </m:r>
            </m:num>
            <m:den>
              <m:r>
                <w:rPr>
                  <w:rFonts w:ascii="Cambria Math" w:hAnsi="Cambria Math" w:cs="Times New Roman"/>
                </w:rPr>
                <m:t xml:space="preserve">Area of Quadrat (in </m:t>
              </m:r>
              <m:sSup>
                <m:sSupPr>
                  <m:ctrlPr>
                    <w:rPr>
                      <w:rFonts w:ascii="Cambria Math" w:hAnsi="Cambria Math" w:cs="Times New Roman"/>
                      <w:i/>
                      <w:iCs/>
                    </w:rPr>
                  </m:ctrlPr>
                </m:sSupPr>
                <m:e>
                  <m:r>
                    <w:rPr>
                      <w:rFonts w:ascii="Cambria Math" w:hAnsi="Cambria Math" w:cs="Times New Roman"/>
                    </w:rPr>
                    <m:t>m</m:t>
                  </m:r>
                </m:e>
                <m:sup>
                  <m:r>
                    <w:rPr>
                      <w:rFonts w:ascii="Cambria Math" w:hAnsi="Cambria Math" w:cs="Times New Roman"/>
                    </w:rPr>
                    <m:t>2</m:t>
                  </m:r>
                </m:sup>
              </m:sSup>
              <m:r>
                <w:rPr>
                  <w:rFonts w:ascii="Cambria Math" w:hAnsi="Cambria Math" w:cs="Times New Roman"/>
                </w:rPr>
                <m:t>)</m:t>
              </m:r>
            </m:den>
          </m:f>
        </m:oMath>
      </m:oMathPara>
    </w:p>
    <w:p w14:paraId="5FA2B0E0" w14:textId="77777777" w:rsidR="00FF4179" w:rsidRPr="00A64D6C" w:rsidRDefault="00FF4179" w:rsidP="008E5314">
      <w:pPr>
        <w:spacing w:line="360" w:lineRule="auto"/>
        <w:ind w:right="14"/>
        <w:jc w:val="both"/>
        <w:rPr>
          <w:rFonts w:ascii="Times New Roman" w:eastAsiaTheme="minorEastAsia" w:hAnsi="Times New Roman" w:cs="Times New Roman"/>
        </w:rPr>
      </w:pPr>
      <w:r w:rsidRPr="00A64D6C">
        <w:rPr>
          <w:rFonts w:ascii="Times New Roman" w:eastAsiaTheme="minorEastAsia" w:hAnsi="Times New Roman" w:cs="Times New Roman"/>
        </w:rPr>
        <w:t>The resulting values were averaged for each plot and used for statistical analysis.</w:t>
      </w:r>
    </w:p>
    <w:p w14:paraId="7F6878CF" w14:textId="77777777" w:rsidR="00FF4179" w:rsidRPr="00A64D6C" w:rsidRDefault="00FF4179" w:rsidP="008E5314">
      <w:pPr>
        <w:spacing w:line="360" w:lineRule="auto"/>
        <w:ind w:right="14"/>
        <w:jc w:val="both"/>
        <w:rPr>
          <w:rFonts w:ascii="Times New Roman" w:eastAsiaTheme="minorEastAsia" w:hAnsi="Times New Roman" w:cs="Times New Roman"/>
          <w:b/>
          <w:bCs/>
        </w:rPr>
      </w:pPr>
      <w:r w:rsidRPr="00A64D6C">
        <w:rPr>
          <w:rFonts w:ascii="Times New Roman" w:eastAsiaTheme="minorEastAsia" w:hAnsi="Times New Roman" w:cs="Times New Roman"/>
          <w:b/>
          <w:bCs/>
        </w:rPr>
        <w:lastRenderedPageBreak/>
        <w:t>Statistical Analysis:</w:t>
      </w:r>
    </w:p>
    <w:p w14:paraId="65EF8B91" w14:textId="299A1288" w:rsidR="00FF4179" w:rsidRPr="00A64D6C" w:rsidRDefault="00FF4179" w:rsidP="008E5314">
      <w:pPr>
        <w:spacing w:line="360" w:lineRule="auto"/>
        <w:ind w:right="14"/>
        <w:jc w:val="both"/>
        <w:rPr>
          <w:rFonts w:ascii="Times New Roman" w:eastAsiaTheme="minorEastAsia" w:hAnsi="Times New Roman" w:cs="Times New Roman"/>
        </w:rPr>
      </w:pPr>
      <w:r w:rsidRPr="00A64D6C">
        <w:rPr>
          <w:rFonts w:ascii="Times New Roman" w:eastAsiaTheme="minorEastAsia" w:hAnsi="Times New Roman" w:cs="Times New Roman"/>
        </w:rPr>
        <w:t xml:space="preserve">Analysis of Variance (ANOVA) technique was used in the case of a Factorial Randomized Block Design (FRBD), as described by </w:t>
      </w:r>
      <w:proofErr w:type="spellStart"/>
      <w:r w:rsidRPr="00A64D6C">
        <w:rPr>
          <w:rFonts w:ascii="Times New Roman" w:eastAsiaTheme="minorEastAsia" w:hAnsi="Times New Roman" w:cs="Times New Roman"/>
        </w:rPr>
        <w:t>Panse</w:t>
      </w:r>
      <w:proofErr w:type="spellEnd"/>
      <w:r w:rsidRPr="00A64D6C">
        <w:rPr>
          <w:rFonts w:ascii="Times New Roman" w:eastAsiaTheme="minorEastAsia" w:hAnsi="Times New Roman" w:cs="Times New Roman"/>
        </w:rPr>
        <w:t xml:space="preserve"> and </w:t>
      </w:r>
      <w:r w:rsidR="007E7B09" w:rsidRPr="00A64D6C">
        <w:rPr>
          <w:rFonts w:ascii="Times New Roman" w:eastAsiaTheme="minorEastAsia" w:hAnsi="Times New Roman" w:cs="Times New Roman"/>
        </w:rPr>
        <w:t>(</w:t>
      </w:r>
      <w:proofErr w:type="spellStart"/>
      <w:r w:rsidRPr="00A64D6C">
        <w:rPr>
          <w:rFonts w:ascii="Times New Roman" w:eastAsiaTheme="minorEastAsia" w:hAnsi="Times New Roman" w:cs="Times New Roman"/>
        </w:rPr>
        <w:t>Sukhatme</w:t>
      </w:r>
      <w:proofErr w:type="spellEnd"/>
      <w:r w:rsidR="007E7B09" w:rsidRPr="00A64D6C">
        <w:rPr>
          <w:rFonts w:ascii="Times New Roman" w:eastAsiaTheme="minorEastAsia" w:hAnsi="Times New Roman" w:cs="Times New Roman"/>
        </w:rPr>
        <w:t xml:space="preserve">, </w:t>
      </w:r>
      <w:r w:rsidRPr="00A64D6C">
        <w:rPr>
          <w:rFonts w:ascii="Times New Roman" w:eastAsiaTheme="minorEastAsia" w:hAnsi="Times New Roman" w:cs="Times New Roman"/>
        </w:rPr>
        <w:t>1985). Data were analyzed using SPSS software. Significance of variation between treatments was established based on an F-test under a 5% probability value (P ≤ 0.05). Where the F-value became significant, the critical difference (CD) under a 5% probability value was computer-calculated to facilitate comparison among treatment means among themselves. Non-significant differences were designated as "NS."</w:t>
      </w:r>
    </w:p>
    <w:p w14:paraId="607DE35D" w14:textId="44D3813D" w:rsidR="00FF4179" w:rsidRPr="00A64D6C" w:rsidRDefault="00FF4179" w:rsidP="008E5314">
      <w:pPr>
        <w:spacing w:line="360" w:lineRule="auto"/>
        <w:ind w:right="14"/>
        <w:jc w:val="both"/>
        <w:rPr>
          <w:rFonts w:ascii="Times New Roman" w:eastAsiaTheme="minorEastAsia" w:hAnsi="Times New Roman" w:cs="Times New Roman"/>
        </w:rPr>
      </w:pPr>
      <w:r w:rsidRPr="00A64D6C">
        <w:rPr>
          <w:rFonts w:ascii="Times New Roman" w:eastAsiaTheme="minorEastAsia" w:hAnsi="Times New Roman" w:cs="Times New Roman"/>
        </w:rPr>
        <w:t>Interaction effects resulting from phosphorus, zinc, and Rhizobium inoculation were compared against levels of significance. Graphics illustrating treatment effects for the growth parameters were generated utilizing Microsoft Excel to facilitate a better graphical interpretation of trends.</w:t>
      </w:r>
    </w:p>
    <w:p w14:paraId="2906E3BA" w14:textId="2369073B" w:rsidR="00AC50C0" w:rsidRPr="00A64D6C" w:rsidRDefault="00AC50C0" w:rsidP="008E5314">
      <w:pPr>
        <w:pStyle w:val="ListParagraph"/>
        <w:numPr>
          <w:ilvl w:val="0"/>
          <w:numId w:val="5"/>
        </w:numPr>
        <w:spacing w:line="360" w:lineRule="auto"/>
        <w:ind w:right="14"/>
        <w:jc w:val="both"/>
        <w:rPr>
          <w:rFonts w:ascii="Times New Roman" w:hAnsi="Times New Roman" w:cs="Times New Roman"/>
          <w:b/>
          <w:bCs/>
        </w:rPr>
      </w:pPr>
      <w:r w:rsidRPr="00A64D6C">
        <w:rPr>
          <w:rFonts w:ascii="Times New Roman" w:hAnsi="Times New Roman" w:cs="Times New Roman"/>
          <w:b/>
          <w:bCs/>
        </w:rPr>
        <w:t>Result and Discussion</w:t>
      </w:r>
    </w:p>
    <w:p w14:paraId="286A95BF" w14:textId="0A392825" w:rsidR="00FA5B85" w:rsidRPr="00A64D6C" w:rsidRDefault="00FA5B85" w:rsidP="008E5314">
      <w:pPr>
        <w:spacing w:line="360" w:lineRule="auto"/>
        <w:ind w:right="14"/>
        <w:jc w:val="both"/>
        <w:rPr>
          <w:rFonts w:ascii="Times New Roman" w:hAnsi="Times New Roman" w:cs="Times New Roman"/>
          <w:b/>
          <w:bCs/>
        </w:rPr>
      </w:pPr>
      <w:r w:rsidRPr="00A64D6C">
        <w:rPr>
          <w:rFonts w:ascii="Times New Roman" w:hAnsi="Times New Roman" w:cs="Times New Roman"/>
          <w:b/>
          <w:bCs/>
        </w:rPr>
        <w:t xml:space="preserve"> Plant Height (cm)</w:t>
      </w:r>
    </w:p>
    <w:p w14:paraId="11CCE550" w14:textId="77777777" w:rsidR="00FA5B85" w:rsidRPr="00A64D6C" w:rsidRDefault="00FA5B85" w:rsidP="008E5314">
      <w:pPr>
        <w:spacing w:line="360" w:lineRule="auto"/>
        <w:ind w:right="14"/>
        <w:jc w:val="both"/>
        <w:rPr>
          <w:rFonts w:ascii="Times New Roman" w:hAnsi="Times New Roman" w:cs="Times New Roman"/>
          <w:b/>
          <w:bCs/>
          <w:lang w:val="en-IN"/>
        </w:rPr>
      </w:pPr>
      <w:r w:rsidRPr="00A64D6C">
        <w:rPr>
          <w:rFonts w:ascii="Times New Roman" w:hAnsi="Times New Roman" w:cs="Times New Roman"/>
          <w:b/>
          <w:bCs/>
          <w:lang w:val="en-IN"/>
        </w:rPr>
        <w:t>Effect of Phosphorus</w:t>
      </w:r>
    </w:p>
    <w:p w14:paraId="7C85E5E1" w14:textId="700E7A78" w:rsidR="00FA5B85" w:rsidRPr="00A64D6C" w:rsidRDefault="001642C0" w:rsidP="008E5314">
      <w:pPr>
        <w:spacing w:line="360" w:lineRule="auto"/>
        <w:ind w:right="14"/>
        <w:jc w:val="both"/>
        <w:rPr>
          <w:rFonts w:ascii="Times New Roman" w:hAnsi="Times New Roman" w:cs="Times New Roman"/>
          <w:b/>
          <w:bCs/>
        </w:rPr>
      </w:pPr>
      <w:r w:rsidRPr="00A64D6C">
        <w:rPr>
          <w:rFonts w:ascii="Times New Roman" w:hAnsi="Times New Roman" w:cs="Times New Roman"/>
          <w:bCs/>
        </w:rPr>
        <w:t xml:space="preserve">The data pertaining to plant height cm of chickpea are portrayed in table </w:t>
      </w:r>
      <w:r w:rsidR="00F70488" w:rsidRPr="00A64D6C">
        <w:rPr>
          <w:rFonts w:ascii="Times New Roman" w:hAnsi="Times New Roman" w:cs="Times New Roman"/>
          <w:bCs/>
        </w:rPr>
        <w:t>1</w:t>
      </w:r>
      <w:r w:rsidRPr="00A64D6C">
        <w:rPr>
          <w:rFonts w:ascii="Times New Roman" w:hAnsi="Times New Roman" w:cs="Times New Roman"/>
          <w:bCs/>
        </w:rPr>
        <w:t xml:space="preserve"> and displayed in figure </w:t>
      </w:r>
      <w:r w:rsidR="00F70488" w:rsidRPr="00A64D6C">
        <w:rPr>
          <w:rFonts w:ascii="Times New Roman" w:hAnsi="Times New Roman" w:cs="Times New Roman"/>
          <w:bCs/>
        </w:rPr>
        <w:t>1</w:t>
      </w:r>
      <w:r w:rsidRPr="00A64D6C">
        <w:rPr>
          <w:rFonts w:ascii="Times New Roman" w:hAnsi="Times New Roman" w:cs="Times New Roman"/>
          <w:bCs/>
        </w:rPr>
        <w:t>.</w:t>
      </w:r>
      <w:r w:rsidRPr="00A64D6C">
        <w:rPr>
          <w:rFonts w:ascii="Times New Roman" w:hAnsi="Times New Roman" w:cs="Times New Roman"/>
          <w:b/>
          <w:bCs/>
        </w:rPr>
        <w:t xml:space="preserve"> </w:t>
      </w:r>
      <w:r w:rsidR="00FA5B85" w:rsidRPr="00A64D6C">
        <w:rPr>
          <w:rFonts w:ascii="Times New Roman" w:hAnsi="Times New Roman" w:cs="Times New Roman"/>
          <w:lang w:val="en-IN"/>
        </w:rPr>
        <w:t xml:space="preserve">Application of phosphorus significantly enhanced plant height at all stages of crop growth. The increase was consistent with the rise in phosphorus levels from 0 to 60 kg P₂O₅ ha⁻¹. The lowest plant height was recorded in the control (P₀) treatment with mean values of 9.21, 9.73, and 9.47 cm at 30 DAS; 22.48, 23.29, and 22.89 cm at 60 DAS; 43.08, 43.80, and 43.44 cm at 90 DAS; and 46.63, 47.55, and 47.09 cm at harvest during 2023–24, 2024–25, and pooled mean, respectively. The highest values were obtained with 60 kg P₂O₅ ha⁻¹ (P₆₀) which recorded 11.49, 11.79, and 11.64 cm at 30 DAS; 25.17, 26.43, and 25.80 cm at 60 DAS; 47.35, 48.34, and 47.84 cm at 90 DAS; and 53.09, 54.03, and 53.56 cm at harvest, respectively. The significant increase in plant height with phosphorus application may be attributed to its crucial role in promoting root development, energy transfer, and cell division, resulting in vigorous vegetative growth. These findings are in agreement with those of </w:t>
      </w:r>
      <w:r w:rsidR="007E7B09" w:rsidRPr="00A64D6C">
        <w:rPr>
          <w:rFonts w:ascii="Times New Roman" w:hAnsi="Times New Roman" w:cs="Times New Roman"/>
          <w:lang w:val="en-IN"/>
        </w:rPr>
        <w:t>(</w:t>
      </w:r>
      <w:r w:rsidR="00FA5B85" w:rsidRPr="00A64D6C">
        <w:rPr>
          <w:rFonts w:ascii="Times New Roman" w:hAnsi="Times New Roman" w:cs="Times New Roman"/>
          <w:lang w:val="en-IN"/>
        </w:rPr>
        <w:t xml:space="preserve">Kumar </w:t>
      </w:r>
      <w:r w:rsidR="00FA5B85" w:rsidRPr="00A64D6C">
        <w:rPr>
          <w:rFonts w:ascii="Times New Roman" w:hAnsi="Times New Roman" w:cs="Times New Roman"/>
          <w:i/>
          <w:iCs/>
          <w:lang w:val="en-IN"/>
        </w:rPr>
        <w:t>et al.</w:t>
      </w:r>
      <w:r w:rsidR="007E7B09" w:rsidRPr="00A64D6C">
        <w:rPr>
          <w:rFonts w:ascii="Times New Roman" w:hAnsi="Times New Roman" w:cs="Times New Roman"/>
          <w:i/>
          <w:iCs/>
          <w:lang w:val="en-IN"/>
        </w:rPr>
        <w:t>,</w:t>
      </w:r>
      <w:r w:rsidR="00DA4955" w:rsidRPr="00A64D6C">
        <w:rPr>
          <w:rFonts w:ascii="Times New Roman" w:hAnsi="Times New Roman" w:cs="Times New Roman"/>
          <w:lang w:val="en-IN"/>
        </w:rPr>
        <w:t xml:space="preserve"> </w:t>
      </w:r>
      <w:r w:rsidR="00FA5B85" w:rsidRPr="00A64D6C">
        <w:rPr>
          <w:rFonts w:ascii="Times New Roman" w:hAnsi="Times New Roman" w:cs="Times New Roman"/>
          <w:lang w:val="en-IN"/>
        </w:rPr>
        <w:t xml:space="preserve">2019) and </w:t>
      </w:r>
      <w:r w:rsidR="00DA4955" w:rsidRPr="00A64D6C">
        <w:rPr>
          <w:rFonts w:ascii="Times New Roman" w:hAnsi="Times New Roman" w:cs="Times New Roman"/>
          <w:lang w:val="en-IN"/>
        </w:rPr>
        <w:t>(</w:t>
      </w:r>
      <w:r w:rsidR="00FA5B85" w:rsidRPr="00A64D6C">
        <w:rPr>
          <w:rFonts w:ascii="Times New Roman" w:hAnsi="Times New Roman" w:cs="Times New Roman"/>
          <w:lang w:val="en-IN"/>
        </w:rPr>
        <w:t xml:space="preserve">Rani </w:t>
      </w:r>
      <w:r w:rsidR="00FA5B85" w:rsidRPr="00A64D6C">
        <w:rPr>
          <w:rFonts w:ascii="Times New Roman" w:hAnsi="Times New Roman" w:cs="Times New Roman"/>
          <w:i/>
          <w:iCs/>
          <w:lang w:val="en-IN"/>
        </w:rPr>
        <w:t>et al.</w:t>
      </w:r>
      <w:r w:rsidR="00DA4955" w:rsidRPr="00A64D6C">
        <w:rPr>
          <w:rFonts w:ascii="Times New Roman" w:hAnsi="Times New Roman" w:cs="Times New Roman"/>
          <w:i/>
          <w:iCs/>
          <w:lang w:val="en-IN"/>
        </w:rPr>
        <w:t>,</w:t>
      </w:r>
      <w:r w:rsidR="00FA5B85" w:rsidRPr="00A64D6C">
        <w:rPr>
          <w:rFonts w:ascii="Times New Roman" w:hAnsi="Times New Roman" w:cs="Times New Roman"/>
          <w:lang w:val="en-IN"/>
        </w:rPr>
        <w:t xml:space="preserve"> 2021), who also reported enhanced plant height in chickpea due to phosphorus fertilization up to 60 kg P₂O₅ ha⁻¹.</w:t>
      </w:r>
    </w:p>
    <w:p w14:paraId="37D0F54E" w14:textId="77777777" w:rsidR="00FA5B85" w:rsidRPr="00A64D6C" w:rsidRDefault="00FA5B85" w:rsidP="008E5314">
      <w:pPr>
        <w:spacing w:line="360" w:lineRule="auto"/>
        <w:ind w:right="14"/>
        <w:jc w:val="both"/>
        <w:rPr>
          <w:rFonts w:ascii="Times New Roman" w:hAnsi="Times New Roman" w:cs="Times New Roman"/>
          <w:b/>
          <w:bCs/>
          <w:lang w:val="en-IN"/>
        </w:rPr>
      </w:pPr>
      <w:r w:rsidRPr="00A64D6C">
        <w:rPr>
          <w:rFonts w:ascii="Times New Roman" w:hAnsi="Times New Roman" w:cs="Times New Roman"/>
          <w:b/>
          <w:bCs/>
          <w:lang w:val="en-IN"/>
        </w:rPr>
        <w:t>Effect of Zinc</w:t>
      </w:r>
    </w:p>
    <w:p w14:paraId="665F81E2" w14:textId="5779ED13" w:rsidR="00FA5B85" w:rsidRPr="00A64D6C" w:rsidRDefault="00FA5B85" w:rsidP="008E5314">
      <w:pPr>
        <w:spacing w:line="360" w:lineRule="auto"/>
        <w:ind w:right="14"/>
        <w:jc w:val="both"/>
        <w:rPr>
          <w:rFonts w:ascii="Times New Roman" w:hAnsi="Times New Roman" w:cs="Times New Roman"/>
          <w:lang w:val="en-IN"/>
        </w:rPr>
      </w:pPr>
      <w:r w:rsidRPr="00A64D6C">
        <w:rPr>
          <w:rFonts w:ascii="Times New Roman" w:hAnsi="Times New Roman" w:cs="Times New Roman"/>
          <w:lang w:val="en-IN"/>
        </w:rPr>
        <w:lastRenderedPageBreak/>
        <w:t>Zinc application also significantly affected plant height during both the years. The lowest mean plant height was recorded in the control (Zn₀), while application of 2.5 and 5.0 kg Zn ha⁻¹ resulted in gradual improvement in plant height. The maximum mean plant height (53.59 cm) was obtained under Zn</w:t>
      </w:r>
      <w:r w:rsidRPr="00A64D6C">
        <w:rPr>
          <w:rFonts w:ascii="Times New Roman" w:hAnsi="Times New Roman" w:cs="Times New Roman"/>
          <w:vertAlign w:val="subscript"/>
          <w:lang w:val="en-IN"/>
        </w:rPr>
        <w:t>2.5</w:t>
      </w:r>
      <w:r w:rsidRPr="00A64D6C">
        <w:rPr>
          <w:rFonts w:ascii="Times New Roman" w:hAnsi="Times New Roman" w:cs="Times New Roman"/>
          <w:lang w:val="en-IN"/>
        </w:rPr>
        <w:t xml:space="preserve"> at harvest. </w:t>
      </w:r>
      <w:r w:rsidR="00FA723B" w:rsidRPr="00A64D6C">
        <w:rPr>
          <w:rFonts w:ascii="Times New Roman" w:hAnsi="Times New Roman" w:cs="Times New Roman"/>
        </w:rPr>
        <w:t>Zinc is an integral component of enzyme structures and it is also a regulatory cofactor for many enzymes that are required for the synthesis of chlorophyll, proteins, and carbohydrate participating in the synthesis of precursor tryptophan in the metabolism of indoleacetic acid, which is a plant hormone directly related to the development of plants</w:t>
      </w:r>
      <w:r w:rsidR="00817006" w:rsidRPr="00A64D6C">
        <w:rPr>
          <w:rFonts w:ascii="Times New Roman" w:hAnsi="Times New Roman" w:cs="Times New Roman"/>
        </w:rPr>
        <w:t xml:space="preserve"> (</w:t>
      </w:r>
      <w:r w:rsidR="00817006" w:rsidRPr="00A64D6C">
        <w:rPr>
          <w:rFonts w:ascii="Times New Roman" w:hAnsi="Times New Roman" w:cs="Times New Roman"/>
          <w:i/>
        </w:rPr>
        <w:t xml:space="preserve">Divya </w:t>
      </w:r>
      <w:r w:rsidR="00817006" w:rsidRPr="00A64D6C">
        <w:rPr>
          <w:rFonts w:ascii="Times New Roman" w:hAnsi="Times New Roman" w:cs="Times New Roman"/>
          <w:iCs/>
        </w:rPr>
        <w:t>Dubey and Girish Chandra Pathak, 2024)</w:t>
      </w:r>
      <w:r w:rsidRPr="00A64D6C">
        <w:rPr>
          <w:rFonts w:ascii="Times New Roman" w:hAnsi="Times New Roman" w:cs="Times New Roman"/>
          <w:iCs/>
          <w:lang w:val="en-IN"/>
        </w:rPr>
        <w:t>,</w:t>
      </w:r>
      <w:r w:rsidR="00E90FEC" w:rsidRPr="00A64D6C">
        <w:rPr>
          <w:rFonts w:ascii="Times New Roman" w:hAnsi="Times New Roman" w:cs="Times New Roman"/>
          <w:lang w:val="en-IN"/>
        </w:rPr>
        <w:t xml:space="preserve"> </w:t>
      </w:r>
      <w:r w:rsidR="00E90FEC" w:rsidRPr="00A64D6C">
        <w:rPr>
          <w:rFonts w:ascii="Times New Roman" w:hAnsi="Times New Roman" w:cs="Times New Roman"/>
        </w:rPr>
        <w:t xml:space="preserve">Zinc is an essential element for many enzyme systems, auxin and protein synthesis, seed production, and the pace of maturity (Singh </w:t>
      </w:r>
      <w:r w:rsidR="00E90FEC" w:rsidRPr="00A64D6C">
        <w:rPr>
          <w:rFonts w:ascii="Times New Roman" w:hAnsi="Times New Roman" w:cs="Times New Roman"/>
          <w:i/>
          <w:iCs/>
        </w:rPr>
        <w:t>et al.,</w:t>
      </w:r>
      <w:r w:rsidR="00E90FEC" w:rsidRPr="00A64D6C">
        <w:rPr>
          <w:rFonts w:ascii="Times New Roman" w:hAnsi="Times New Roman" w:cs="Times New Roman"/>
        </w:rPr>
        <w:t xml:space="preserve"> 2024)</w:t>
      </w:r>
      <w:r w:rsidRPr="00A64D6C">
        <w:rPr>
          <w:rFonts w:ascii="Times New Roman" w:hAnsi="Times New Roman" w:cs="Times New Roman"/>
          <w:lang w:val="en-IN"/>
        </w:rPr>
        <w:t xml:space="preserve"> who observed significant improvement in chickpea growth and yield attributes with moderate zinc fertilization.</w:t>
      </w:r>
    </w:p>
    <w:p w14:paraId="79069F0E" w14:textId="77777777" w:rsidR="00FA5B85" w:rsidRPr="00A64D6C" w:rsidRDefault="00FA5B85" w:rsidP="008E5314">
      <w:pPr>
        <w:spacing w:line="360" w:lineRule="auto"/>
        <w:ind w:right="14"/>
        <w:jc w:val="both"/>
        <w:rPr>
          <w:rFonts w:ascii="Times New Roman" w:hAnsi="Times New Roman" w:cs="Times New Roman"/>
          <w:b/>
          <w:bCs/>
          <w:lang w:val="en-IN"/>
        </w:rPr>
      </w:pPr>
      <w:r w:rsidRPr="00A64D6C">
        <w:rPr>
          <w:rFonts w:ascii="Times New Roman" w:hAnsi="Times New Roman" w:cs="Times New Roman"/>
          <w:b/>
          <w:bCs/>
          <w:lang w:val="en-IN"/>
        </w:rPr>
        <w:t>Effect of Rhizobium Inoculation</w:t>
      </w:r>
    </w:p>
    <w:p w14:paraId="0E10C1C4" w14:textId="698E2D02" w:rsidR="00FA5B85" w:rsidRPr="00A64D6C" w:rsidRDefault="00FA5B85" w:rsidP="008E5314">
      <w:pPr>
        <w:spacing w:line="360" w:lineRule="auto"/>
        <w:ind w:right="14"/>
        <w:jc w:val="both"/>
        <w:rPr>
          <w:rFonts w:ascii="Times New Roman" w:hAnsi="Times New Roman" w:cs="Times New Roman"/>
          <w:lang w:val="en-IN"/>
        </w:rPr>
      </w:pPr>
      <w:r w:rsidRPr="00A64D6C">
        <w:rPr>
          <w:rFonts w:ascii="Times New Roman" w:hAnsi="Times New Roman" w:cs="Times New Roman"/>
          <w:i/>
          <w:iCs/>
          <w:lang w:val="en-IN"/>
        </w:rPr>
        <w:t>Rhizobium</w:t>
      </w:r>
      <w:r w:rsidRPr="00A64D6C">
        <w:rPr>
          <w:rFonts w:ascii="Times New Roman" w:hAnsi="Times New Roman" w:cs="Times New Roman"/>
          <w:lang w:val="en-IN"/>
        </w:rPr>
        <w:t xml:space="preserve"> inoculation markedly increased plant height at all stages in both the years and in pooled data. Inoculated plants recorded 10.80, 11.02, and 10.91 cm at 30 DAS; 25.92, 26.98, and 26.45 cm at 60 DAS; 49.02, 50.05, and 49.54 cm at 90 DAS; and 55.35, 56.37, and 55.86 cm at harvest, compared to 10.00, 10.41, and 10.20 cm; 22.60, 23.52, and 23.06 cm; 42.71, 43.78, and 43.24 cm; and 46.81, 47.71, and 47.26 cm in uninoculated plots, respectively. The significant improvement in plant height with inoculation may be due to enhanced biological nitrogen fixation, which increased nitrogen availability to the crop, thereby promoting better vegetative growth. These results are in conformity with those reported by </w:t>
      </w:r>
      <w:r w:rsidR="00DA4955" w:rsidRPr="00A64D6C">
        <w:rPr>
          <w:rFonts w:ascii="Times New Roman" w:hAnsi="Times New Roman" w:cs="Times New Roman"/>
          <w:lang w:val="en-IN"/>
        </w:rPr>
        <w:t>(</w:t>
      </w:r>
      <w:r w:rsidRPr="00A64D6C">
        <w:rPr>
          <w:rFonts w:ascii="Times New Roman" w:hAnsi="Times New Roman" w:cs="Times New Roman"/>
          <w:lang w:val="en-IN"/>
        </w:rPr>
        <w:t xml:space="preserve">Khadka </w:t>
      </w:r>
      <w:r w:rsidRPr="00A64D6C">
        <w:rPr>
          <w:rFonts w:ascii="Times New Roman" w:hAnsi="Times New Roman" w:cs="Times New Roman"/>
          <w:i/>
          <w:iCs/>
          <w:lang w:val="en-IN"/>
        </w:rPr>
        <w:t>et al.</w:t>
      </w:r>
      <w:r w:rsidR="00DA4955" w:rsidRPr="00A64D6C">
        <w:rPr>
          <w:rFonts w:ascii="Times New Roman" w:hAnsi="Times New Roman" w:cs="Times New Roman"/>
          <w:i/>
          <w:iCs/>
          <w:lang w:val="en-IN"/>
        </w:rPr>
        <w:t>,</w:t>
      </w:r>
      <w:r w:rsidRPr="00A64D6C">
        <w:rPr>
          <w:rFonts w:ascii="Times New Roman" w:hAnsi="Times New Roman" w:cs="Times New Roman"/>
          <w:lang w:val="en-IN"/>
        </w:rPr>
        <w:t xml:space="preserve"> 2020) and </w:t>
      </w:r>
      <w:r w:rsidR="00DA4955" w:rsidRPr="00A64D6C">
        <w:rPr>
          <w:rFonts w:ascii="Times New Roman" w:hAnsi="Times New Roman" w:cs="Times New Roman"/>
          <w:lang w:val="en-IN"/>
        </w:rPr>
        <w:t>(</w:t>
      </w:r>
      <w:r w:rsidRPr="00A64D6C">
        <w:rPr>
          <w:rFonts w:ascii="Times New Roman" w:hAnsi="Times New Roman" w:cs="Times New Roman"/>
          <w:lang w:val="en-IN"/>
        </w:rPr>
        <w:t xml:space="preserve">Saini </w:t>
      </w:r>
      <w:r w:rsidRPr="00A64D6C">
        <w:rPr>
          <w:rFonts w:ascii="Times New Roman" w:hAnsi="Times New Roman" w:cs="Times New Roman"/>
          <w:i/>
          <w:iCs/>
          <w:lang w:val="en-IN"/>
        </w:rPr>
        <w:t>et al.</w:t>
      </w:r>
      <w:r w:rsidR="00DA4955" w:rsidRPr="00A64D6C">
        <w:rPr>
          <w:rFonts w:ascii="Times New Roman" w:hAnsi="Times New Roman" w:cs="Times New Roman"/>
          <w:i/>
          <w:iCs/>
          <w:lang w:val="en-IN"/>
        </w:rPr>
        <w:t>,</w:t>
      </w:r>
      <w:r w:rsidRPr="00A64D6C">
        <w:rPr>
          <w:rFonts w:ascii="Times New Roman" w:hAnsi="Times New Roman" w:cs="Times New Roman"/>
          <w:lang w:val="en-IN"/>
        </w:rPr>
        <w:t xml:space="preserve"> 2022), who found that </w:t>
      </w:r>
      <w:r w:rsidRPr="00A64D6C">
        <w:rPr>
          <w:rFonts w:ascii="Times New Roman" w:hAnsi="Times New Roman" w:cs="Times New Roman"/>
          <w:i/>
          <w:iCs/>
          <w:lang w:val="en-IN"/>
        </w:rPr>
        <w:t>Rhizobium</w:t>
      </w:r>
      <w:r w:rsidRPr="00A64D6C">
        <w:rPr>
          <w:rFonts w:ascii="Times New Roman" w:hAnsi="Times New Roman" w:cs="Times New Roman"/>
          <w:lang w:val="en-IN"/>
        </w:rPr>
        <w:t xml:space="preserve"> inoculation improved plant height and overall biomass accumulation in chickpea through enhanced nodulation and nitrogen uptake.</w:t>
      </w:r>
    </w:p>
    <w:p w14:paraId="33E64269" w14:textId="77777777" w:rsidR="00FA5B85" w:rsidRPr="00A64D6C" w:rsidRDefault="00FA5B85" w:rsidP="008E5314">
      <w:pPr>
        <w:spacing w:line="360" w:lineRule="auto"/>
        <w:ind w:right="14"/>
        <w:jc w:val="both"/>
        <w:rPr>
          <w:rFonts w:ascii="Times New Roman" w:hAnsi="Times New Roman" w:cs="Times New Roman"/>
          <w:b/>
          <w:bCs/>
          <w:lang w:val="en-IN"/>
        </w:rPr>
      </w:pPr>
      <w:r w:rsidRPr="00A64D6C">
        <w:rPr>
          <w:rFonts w:ascii="Times New Roman" w:hAnsi="Times New Roman" w:cs="Times New Roman"/>
          <w:b/>
          <w:bCs/>
          <w:lang w:val="en-IN"/>
        </w:rPr>
        <w:t>Interaction Effects</w:t>
      </w:r>
    </w:p>
    <w:p w14:paraId="238E978E" w14:textId="77777777" w:rsidR="00FA5B85" w:rsidRPr="00A64D6C" w:rsidRDefault="00FA5B85" w:rsidP="008E5314">
      <w:pPr>
        <w:spacing w:line="360" w:lineRule="auto"/>
        <w:ind w:right="14"/>
        <w:jc w:val="both"/>
        <w:rPr>
          <w:rFonts w:ascii="Times New Roman" w:hAnsi="Times New Roman" w:cs="Times New Roman"/>
          <w:lang w:val="en-IN"/>
        </w:rPr>
      </w:pPr>
      <w:r w:rsidRPr="00A64D6C">
        <w:rPr>
          <w:rFonts w:ascii="Times New Roman" w:hAnsi="Times New Roman" w:cs="Times New Roman"/>
          <w:lang w:val="en-IN"/>
        </w:rPr>
        <w:t xml:space="preserve">The interaction among phosphorus, zinc, and </w:t>
      </w:r>
      <w:r w:rsidRPr="00A64D6C">
        <w:rPr>
          <w:rFonts w:ascii="Times New Roman" w:hAnsi="Times New Roman" w:cs="Times New Roman"/>
          <w:i/>
          <w:iCs/>
          <w:lang w:val="en-IN"/>
        </w:rPr>
        <w:t>Rhizobium</w:t>
      </w:r>
      <w:r w:rsidRPr="00A64D6C">
        <w:rPr>
          <w:rFonts w:ascii="Times New Roman" w:hAnsi="Times New Roman" w:cs="Times New Roman"/>
          <w:lang w:val="en-IN"/>
        </w:rPr>
        <w:t xml:space="preserve"> inoculation on plant height was found to be statistically non-significant at all growth stages. However, numerically higher values were observed under the combined application of 60 kg P₂O₅ ha⁻¹ + 2.5 kg Zn ha⁻¹ + </w:t>
      </w:r>
      <w:r w:rsidRPr="00A64D6C">
        <w:rPr>
          <w:rFonts w:ascii="Times New Roman" w:hAnsi="Times New Roman" w:cs="Times New Roman"/>
          <w:i/>
          <w:iCs/>
          <w:lang w:val="en-IN"/>
        </w:rPr>
        <w:t>Rhizobium</w:t>
      </w:r>
      <w:r w:rsidRPr="00A64D6C">
        <w:rPr>
          <w:rFonts w:ascii="Times New Roman" w:hAnsi="Times New Roman" w:cs="Times New Roman"/>
          <w:lang w:val="en-IN"/>
        </w:rPr>
        <w:t xml:space="preserve"> inoculation, indicating a complementary effect of these inputs in enhancing plant growth and development.</w:t>
      </w:r>
    </w:p>
    <w:p w14:paraId="51EAD889" w14:textId="77777777" w:rsidR="002B638F" w:rsidRPr="00A64D6C" w:rsidRDefault="002B638F" w:rsidP="008E5314">
      <w:pPr>
        <w:spacing w:line="360" w:lineRule="auto"/>
        <w:ind w:right="14"/>
        <w:jc w:val="both"/>
        <w:rPr>
          <w:rFonts w:ascii="Times New Roman" w:hAnsi="Times New Roman" w:cs="Times New Roman"/>
          <w:lang w:val="en-IN"/>
        </w:rPr>
      </w:pPr>
    </w:p>
    <w:p w14:paraId="46BF593F" w14:textId="77777777" w:rsidR="002B638F" w:rsidRPr="00A64D6C" w:rsidRDefault="002B638F" w:rsidP="008E5314">
      <w:pPr>
        <w:spacing w:line="360" w:lineRule="auto"/>
        <w:ind w:right="14"/>
        <w:jc w:val="both"/>
        <w:rPr>
          <w:rFonts w:ascii="Times New Roman" w:hAnsi="Times New Roman" w:cs="Times New Roman"/>
          <w:lang w:val="en-IN"/>
        </w:rPr>
      </w:pPr>
    </w:p>
    <w:p w14:paraId="54BD0A72" w14:textId="77777777" w:rsidR="00C51211" w:rsidRPr="00A64D6C" w:rsidRDefault="00C51211" w:rsidP="008E5314">
      <w:pPr>
        <w:spacing w:line="360" w:lineRule="auto"/>
        <w:rPr>
          <w:rFonts w:ascii="Times New Roman" w:hAnsi="Times New Roman" w:cs="Times New Roman"/>
          <w:lang w:val="en-IN"/>
        </w:rPr>
        <w:sectPr w:rsidR="00C51211" w:rsidRPr="00A64D6C" w:rsidSect="003D113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66A5C4CF" w14:textId="1259DB8A" w:rsidR="00C51211" w:rsidRPr="00A64D6C" w:rsidRDefault="00C51211" w:rsidP="00C51211">
      <w:pPr>
        <w:spacing w:line="360" w:lineRule="auto"/>
        <w:rPr>
          <w:rFonts w:ascii="Times New Roman" w:hAnsi="Times New Roman" w:cs="Times New Roman"/>
        </w:rPr>
      </w:pPr>
      <w:r w:rsidRPr="00A64D6C">
        <w:rPr>
          <w:rFonts w:ascii="Times New Roman" w:hAnsi="Times New Roman" w:cs="Times New Roman"/>
          <w:b/>
        </w:rPr>
        <w:lastRenderedPageBreak/>
        <w:t xml:space="preserve">Table </w:t>
      </w:r>
      <w:r w:rsidR="00282659" w:rsidRPr="00A64D6C">
        <w:rPr>
          <w:rFonts w:ascii="Times New Roman" w:hAnsi="Times New Roman" w:cs="Times New Roman"/>
          <w:b/>
        </w:rPr>
        <w:t>1</w:t>
      </w:r>
      <w:r w:rsidRPr="00A64D6C">
        <w:rPr>
          <w:rFonts w:ascii="Times New Roman" w:hAnsi="Times New Roman" w:cs="Times New Roman"/>
          <w:b/>
        </w:rPr>
        <w:t>. Effect of Rhizobium, P and Zn levels on plant height (cm)</w:t>
      </w:r>
    </w:p>
    <w:tbl>
      <w:tblPr>
        <w:tblStyle w:val="TableGrid"/>
        <w:tblW w:w="13711" w:type="dxa"/>
        <w:tblInd w:w="-185" w:type="dxa"/>
        <w:tblLayout w:type="fixed"/>
        <w:tblLook w:val="04A0" w:firstRow="1" w:lastRow="0" w:firstColumn="1" w:lastColumn="0" w:noHBand="0" w:noVBand="1"/>
      </w:tblPr>
      <w:tblGrid>
        <w:gridCol w:w="1435"/>
        <w:gridCol w:w="987"/>
        <w:gridCol w:w="1078"/>
        <w:gridCol w:w="1081"/>
        <w:gridCol w:w="988"/>
        <w:gridCol w:w="989"/>
        <w:gridCol w:w="1082"/>
        <w:gridCol w:w="989"/>
        <w:gridCol w:w="989"/>
        <w:gridCol w:w="1082"/>
        <w:gridCol w:w="989"/>
        <w:gridCol w:w="989"/>
        <w:gridCol w:w="994"/>
        <w:gridCol w:w="39"/>
      </w:tblGrid>
      <w:tr w:rsidR="00C51211" w:rsidRPr="00A64D6C" w14:paraId="68682D49" w14:textId="77777777" w:rsidTr="00F72B92">
        <w:trPr>
          <w:trHeight w:val="382"/>
        </w:trPr>
        <w:tc>
          <w:tcPr>
            <w:tcW w:w="1437" w:type="dxa"/>
            <w:vMerge w:val="restart"/>
            <w:vAlign w:val="center"/>
          </w:tcPr>
          <w:p w14:paraId="007C2AA5" w14:textId="77777777" w:rsidR="00C51211" w:rsidRPr="00A64D6C" w:rsidRDefault="00C51211" w:rsidP="0079384C">
            <w:pPr>
              <w:rPr>
                <w:rFonts w:ascii="Times New Roman" w:hAnsi="Times New Roman" w:cs="Times New Roman"/>
                <w:b/>
                <w:bCs/>
                <w:sz w:val="24"/>
                <w:szCs w:val="24"/>
              </w:rPr>
            </w:pPr>
            <w:r w:rsidRPr="00A64D6C">
              <w:rPr>
                <w:rFonts w:ascii="Times New Roman" w:hAnsi="Times New Roman" w:cs="Times New Roman"/>
                <w:b/>
                <w:bCs/>
                <w:sz w:val="24"/>
                <w:szCs w:val="24"/>
              </w:rPr>
              <w:t>Treatments</w:t>
            </w:r>
          </w:p>
        </w:tc>
        <w:tc>
          <w:tcPr>
            <w:tcW w:w="12274" w:type="dxa"/>
            <w:gridSpan w:val="13"/>
            <w:tcBorders>
              <w:right w:val="single" w:sz="4" w:space="0" w:color="auto"/>
            </w:tcBorders>
            <w:vAlign w:val="bottom"/>
          </w:tcPr>
          <w:p w14:paraId="367CAF91" w14:textId="77777777" w:rsidR="00C51211" w:rsidRPr="00A64D6C" w:rsidRDefault="00C51211" w:rsidP="0079384C">
            <w:pPr>
              <w:jc w:val="center"/>
              <w:rPr>
                <w:rFonts w:ascii="Times New Roman" w:hAnsi="Times New Roman" w:cs="Times New Roman"/>
                <w:b/>
                <w:bCs/>
                <w:sz w:val="24"/>
                <w:szCs w:val="24"/>
              </w:rPr>
            </w:pPr>
            <w:r w:rsidRPr="00A64D6C">
              <w:rPr>
                <w:rFonts w:ascii="Times New Roman" w:hAnsi="Times New Roman" w:cs="Times New Roman"/>
                <w:b/>
                <w:bCs/>
                <w:sz w:val="24"/>
                <w:szCs w:val="24"/>
              </w:rPr>
              <w:t>Plant height (cm)</w:t>
            </w:r>
          </w:p>
        </w:tc>
      </w:tr>
      <w:tr w:rsidR="00C51211" w:rsidRPr="00A64D6C" w14:paraId="719CA6CE" w14:textId="77777777" w:rsidTr="00F72B92">
        <w:trPr>
          <w:trHeight w:val="189"/>
        </w:trPr>
        <w:tc>
          <w:tcPr>
            <w:tcW w:w="1437" w:type="dxa"/>
            <w:vMerge/>
            <w:vAlign w:val="bottom"/>
          </w:tcPr>
          <w:p w14:paraId="7F9E2621" w14:textId="77777777" w:rsidR="00C51211" w:rsidRPr="00A64D6C" w:rsidRDefault="00C51211" w:rsidP="0079384C">
            <w:pPr>
              <w:jc w:val="center"/>
              <w:rPr>
                <w:rFonts w:ascii="Times New Roman" w:hAnsi="Times New Roman" w:cs="Times New Roman"/>
                <w:b/>
                <w:bCs/>
                <w:sz w:val="24"/>
                <w:szCs w:val="24"/>
              </w:rPr>
            </w:pPr>
          </w:p>
        </w:tc>
        <w:tc>
          <w:tcPr>
            <w:tcW w:w="3149" w:type="dxa"/>
            <w:gridSpan w:val="3"/>
            <w:vAlign w:val="bottom"/>
          </w:tcPr>
          <w:p w14:paraId="7129AD4E" w14:textId="77777777" w:rsidR="00C51211" w:rsidRPr="00A64D6C" w:rsidRDefault="00C51211" w:rsidP="0079384C">
            <w:pPr>
              <w:jc w:val="center"/>
              <w:rPr>
                <w:rFonts w:ascii="Times New Roman" w:hAnsi="Times New Roman" w:cs="Times New Roman"/>
                <w:b/>
                <w:bCs/>
                <w:sz w:val="24"/>
                <w:szCs w:val="24"/>
              </w:rPr>
            </w:pPr>
            <w:r w:rsidRPr="00A64D6C">
              <w:rPr>
                <w:rFonts w:ascii="Times New Roman" w:hAnsi="Times New Roman" w:cs="Times New Roman"/>
                <w:b/>
                <w:bCs/>
                <w:sz w:val="24"/>
                <w:szCs w:val="24"/>
              </w:rPr>
              <w:t>30 DAS</w:t>
            </w:r>
          </w:p>
        </w:tc>
        <w:tc>
          <w:tcPr>
            <w:tcW w:w="3060" w:type="dxa"/>
            <w:gridSpan w:val="3"/>
            <w:vAlign w:val="bottom"/>
          </w:tcPr>
          <w:p w14:paraId="66EA8A23" w14:textId="77777777" w:rsidR="00C51211" w:rsidRPr="00A64D6C" w:rsidRDefault="00C51211" w:rsidP="0079384C">
            <w:pPr>
              <w:jc w:val="center"/>
              <w:rPr>
                <w:rFonts w:ascii="Times New Roman" w:hAnsi="Times New Roman" w:cs="Times New Roman"/>
                <w:b/>
                <w:bCs/>
                <w:sz w:val="24"/>
                <w:szCs w:val="24"/>
              </w:rPr>
            </w:pPr>
            <w:r w:rsidRPr="00A64D6C">
              <w:rPr>
                <w:rFonts w:ascii="Times New Roman" w:hAnsi="Times New Roman" w:cs="Times New Roman"/>
                <w:b/>
                <w:bCs/>
                <w:sz w:val="24"/>
                <w:szCs w:val="24"/>
              </w:rPr>
              <w:t>60 DAS</w:t>
            </w:r>
          </w:p>
        </w:tc>
        <w:tc>
          <w:tcPr>
            <w:tcW w:w="3060" w:type="dxa"/>
            <w:gridSpan w:val="3"/>
            <w:tcBorders>
              <w:right w:val="single" w:sz="4" w:space="0" w:color="auto"/>
            </w:tcBorders>
            <w:vAlign w:val="bottom"/>
          </w:tcPr>
          <w:p w14:paraId="4EC243D8" w14:textId="77777777" w:rsidR="00C51211" w:rsidRPr="00A64D6C" w:rsidRDefault="00C51211" w:rsidP="0079384C">
            <w:pPr>
              <w:jc w:val="center"/>
              <w:rPr>
                <w:rFonts w:ascii="Times New Roman" w:hAnsi="Times New Roman" w:cs="Times New Roman"/>
                <w:b/>
                <w:bCs/>
                <w:sz w:val="24"/>
                <w:szCs w:val="24"/>
              </w:rPr>
            </w:pPr>
            <w:r w:rsidRPr="00A64D6C">
              <w:rPr>
                <w:rFonts w:ascii="Times New Roman" w:hAnsi="Times New Roman" w:cs="Times New Roman"/>
                <w:b/>
                <w:bCs/>
                <w:sz w:val="24"/>
                <w:szCs w:val="24"/>
              </w:rPr>
              <w:t>90 DAS</w:t>
            </w:r>
          </w:p>
        </w:tc>
        <w:tc>
          <w:tcPr>
            <w:tcW w:w="3003" w:type="dxa"/>
            <w:gridSpan w:val="4"/>
            <w:tcBorders>
              <w:right w:val="single" w:sz="4" w:space="0" w:color="auto"/>
            </w:tcBorders>
            <w:vAlign w:val="bottom"/>
          </w:tcPr>
          <w:p w14:paraId="0DB19B3A" w14:textId="77777777" w:rsidR="00C51211" w:rsidRPr="00A64D6C" w:rsidRDefault="00C51211" w:rsidP="0079384C">
            <w:pPr>
              <w:jc w:val="center"/>
              <w:rPr>
                <w:rFonts w:ascii="Times New Roman" w:hAnsi="Times New Roman" w:cs="Times New Roman"/>
                <w:b/>
                <w:bCs/>
                <w:sz w:val="24"/>
                <w:szCs w:val="24"/>
              </w:rPr>
            </w:pPr>
            <w:r w:rsidRPr="00A64D6C">
              <w:rPr>
                <w:rFonts w:ascii="Times New Roman" w:hAnsi="Times New Roman" w:cs="Times New Roman"/>
                <w:b/>
                <w:bCs/>
                <w:sz w:val="24"/>
                <w:szCs w:val="24"/>
              </w:rPr>
              <w:t>At Harvest</w:t>
            </w:r>
          </w:p>
        </w:tc>
      </w:tr>
      <w:tr w:rsidR="00F72B92" w:rsidRPr="00A64D6C" w14:paraId="3E8EACEA" w14:textId="77777777" w:rsidTr="00F72B92">
        <w:trPr>
          <w:gridAfter w:val="1"/>
          <w:wAfter w:w="39" w:type="dxa"/>
          <w:trHeight w:val="125"/>
        </w:trPr>
        <w:tc>
          <w:tcPr>
            <w:tcW w:w="1437" w:type="dxa"/>
            <w:vMerge/>
            <w:vAlign w:val="bottom"/>
          </w:tcPr>
          <w:p w14:paraId="21B82985" w14:textId="77777777" w:rsidR="00C51211" w:rsidRPr="00A64D6C" w:rsidRDefault="00C51211" w:rsidP="0079384C">
            <w:pPr>
              <w:rPr>
                <w:rFonts w:ascii="Times New Roman" w:hAnsi="Times New Roman" w:cs="Times New Roman"/>
                <w:b/>
                <w:sz w:val="24"/>
                <w:szCs w:val="24"/>
              </w:rPr>
            </w:pPr>
          </w:p>
        </w:tc>
        <w:tc>
          <w:tcPr>
            <w:tcW w:w="988" w:type="dxa"/>
          </w:tcPr>
          <w:p w14:paraId="311D9062" w14:textId="77777777" w:rsidR="00C51211" w:rsidRPr="00A64D6C" w:rsidRDefault="00C51211" w:rsidP="0079384C">
            <w:pPr>
              <w:jc w:val="center"/>
              <w:rPr>
                <w:rFonts w:ascii="Times New Roman" w:hAnsi="Times New Roman" w:cs="Times New Roman"/>
                <w:b/>
                <w:bCs/>
                <w:sz w:val="24"/>
                <w:szCs w:val="24"/>
              </w:rPr>
            </w:pPr>
            <w:r w:rsidRPr="00A64D6C">
              <w:rPr>
                <w:rFonts w:ascii="Times New Roman" w:hAnsi="Times New Roman" w:cs="Times New Roman"/>
                <w:b/>
                <w:bCs/>
                <w:sz w:val="24"/>
                <w:szCs w:val="24"/>
              </w:rPr>
              <w:t>2023</w:t>
            </w:r>
          </w:p>
        </w:tc>
        <w:tc>
          <w:tcPr>
            <w:tcW w:w="1079" w:type="dxa"/>
          </w:tcPr>
          <w:p w14:paraId="5638DADD" w14:textId="77777777" w:rsidR="00C51211" w:rsidRPr="00A64D6C" w:rsidRDefault="00C51211" w:rsidP="0079384C">
            <w:pPr>
              <w:jc w:val="center"/>
              <w:rPr>
                <w:rFonts w:ascii="Times New Roman" w:hAnsi="Times New Roman" w:cs="Times New Roman"/>
                <w:b/>
                <w:bCs/>
                <w:sz w:val="24"/>
                <w:szCs w:val="24"/>
              </w:rPr>
            </w:pPr>
            <w:r w:rsidRPr="00A64D6C">
              <w:rPr>
                <w:rFonts w:ascii="Times New Roman" w:hAnsi="Times New Roman" w:cs="Times New Roman"/>
                <w:b/>
                <w:bCs/>
                <w:sz w:val="24"/>
                <w:szCs w:val="24"/>
              </w:rPr>
              <w:t>2024</w:t>
            </w:r>
          </w:p>
        </w:tc>
        <w:tc>
          <w:tcPr>
            <w:tcW w:w="1080" w:type="dxa"/>
          </w:tcPr>
          <w:p w14:paraId="5E313344" w14:textId="77777777" w:rsidR="00C51211" w:rsidRPr="00A64D6C" w:rsidRDefault="00C51211" w:rsidP="0079384C">
            <w:pPr>
              <w:jc w:val="center"/>
              <w:rPr>
                <w:rFonts w:ascii="Times New Roman" w:hAnsi="Times New Roman" w:cs="Times New Roman"/>
                <w:b/>
                <w:bCs/>
                <w:sz w:val="24"/>
                <w:szCs w:val="24"/>
              </w:rPr>
            </w:pPr>
            <w:r w:rsidRPr="00A64D6C">
              <w:rPr>
                <w:rFonts w:ascii="Times New Roman" w:hAnsi="Times New Roman" w:cs="Times New Roman"/>
                <w:b/>
                <w:bCs/>
                <w:sz w:val="24"/>
                <w:szCs w:val="24"/>
              </w:rPr>
              <w:t>Pooled</w:t>
            </w:r>
          </w:p>
        </w:tc>
        <w:tc>
          <w:tcPr>
            <w:tcW w:w="989" w:type="dxa"/>
          </w:tcPr>
          <w:p w14:paraId="20888F85" w14:textId="77777777" w:rsidR="00C51211" w:rsidRPr="00A64D6C" w:rsidRDefault="00C51211" w:rsidP="0079384C">
            <w:pPr>
              <w:jc w:val="center"/>
              <w:rPr>
                <w:rFonts w:ascii="Times New Roman" w:hAnsi="Times New Roman" w:cs="Times New Roman"/>
                <w:b/>
                <w:bCs/>
                <w:sz w:val="24"/>
                <w:szCs w:val="24"/>
              </w:rPr>
            </w:pPr>
            <w:r w:rsidRPr="00A64D6C">
              <w:rPr>
                <w:rFonts w:ascii="Times New Roman" w:hAnsi="Times New Roman" w:cs="Times New Roman"/>
                <w:b/>
                <w:bCs/>
                <w:sz w:val="24"/>
                <w:szCs w:val="24"/>
              </w:rPr>
              <w:t>2023</w:t>
            </w:r>
          </w:p>
        </w:tc>
        <w:tc>
          <w:tcPr>
            <w:tcW w:w="989" w:type="dxa"/>
          </w:tcPr>
          <w:p w14:paraId="31F6B6A9" w14:textId="77777777" w:rsidR="00C51211" w:rsidRPr="00A64D6C" w:rsidRDefault="00C51211" w:rsidP="0079384C">
            <w:pPr>
              <w:jc w:val="center"/>
              <w:rPr>
                <w:rFonts w:ascii="Times New Roman" w:hAnsi="Times New Roman" w:cs="Times New Roman"/>
                <w:b/>
                <w:bCs/>
                <w:sz w:val="24"/>
                <w:szCs w:val="24"/>
              </w:rPr>
            </w:pPr>
            <w:r w:rsidRPr="00A64D6C">
              <w:rPr>
                <w:rFonts w:ascii="Times New Roman" w:hAnsi="Times New Roman" w:cs="Times New Roman"/>
                <w:b/>
                <w:bCs/>
                <w:sz w:val="24"/>
                <w:szCs w:val="24"/>
              </w:rPr>
              <w:t>2024</w:t>
            </w:r>
          </w:p>
        </w:tc>
        <w:tc>
          <w:tcPr>
            <w:tcW w:w="1080" w:type="dxa"/>
          </w:tcPr>
          <w:p w14:paraId="60CA46F6" w14:textId="77777777" w:rsidR="00C51211" w:rsidRPr="00A64D6C" w:rsidRDefault="00C51211" w:rsidP="0079384C">
            <w:pPr>
              <w:jc w:val="center"/>
              <w:rPr>
                <w:rFonts w:ascii="Times New Roman" w:hAnsi="Times New Roman" w:cs="Times New Roman"/>
                <w:b/>
                <w:bCs/>
                <w:sz w:val="24"/>
                <w:szCs w:val="24"/>
              </w:rPr>
            </w:pPr>
            <w:r w:rsidRPr="00A64D6C">
              <w:rPr>
                <w:rFonts w:ascii="Times New Roman" w:hAnsi="Times New Roman" w:cs="Times New Roman"/>
                <w:b/>
                <w:bCs/>
                <w:sz w:val="24"/>
                <w:szCs w:val="24"/>
              </w:rPr>
              <w:t>Pooled</w:t>
            </w:r>
          </w:p>
        </w:tc>
        <w:tc>
          <w:tcPr>
            <w:tcW w:w="989" w:type="dxa"/>
            <w:tcBorders>
              <w:bottom w:val="single" w:sz="4" w:space="0" w:color="auto"/>
              <w:right w:val="single" w:sz="4" w:space="0" w:color="auto"/>
            </w:tcBorders>
          </w:tcPr>
          <w:p w14:paraId="4B1135D7" w14:textId="77777777" w:rsidR="00C51211" w:rsidRPr="00A64D6C" w:rsidRDefault="00C51211" w:rsidP="0079384C">
            <w:pPr>
              <w:jc w:val="center"/>
              <w:rPr>
                <w:rFonts w:ascii="Times New Roman" w:hAnsi="Times New Roman" w:cs="Times New Roman"/>
                <w:b/>
                <w:bCs/>
                <w:sz w:val="24"/>
                <w:szCs w:val="24"/>
              </w:rPr>
            </w:pPr>
            <w:r w:rsidRPr="00A64D6C">
              <w:rPr>
                <w:rFonts w:ascii="Times New Roman" w:hAnsi="Times New Roman" w:cs="Times New Roman"/>
                <w:b/>
                <w:bCs/>
                <w:sz w:val="24"/>
                <w:szCs w:val="24"/>
              </w:rPr>
              <w:t>2023</w:t>
            </w:r>
          </w:p>
        </w:tc>
        <w:tc>
          <w:tcPr>
            <w:tcW w:w="989" w:type="dxa"/>
            <w:tcBorders>
              <w:bottom w:val="single" w:sz="4" w:space="0" w:color="auto"/>
              <w:right w:val="single" w:sz="4" w:space="0" w:color="auto"/>
            </w:tcBorders>
          </w:tcPr>
          <w:p w14:paraId="6E4B5737" w14:textId="77777777" w:rsidR="00C51211" w:rsidRPr="00A64D6C" w:rsidRDefault="00C51211" w:rsidP="0079384C">
            <w:pPr>
              <w:jc w:val="center"/>
              <w:rPr>
                <w:rFonts w:ascii="Times New Roman" w:hAnsi="Times New Roman" w:cs="Times New Roman"/>
                <w:b/>
                <w:bCs/>
                <w:sz w:val="24"/>
                <w:szCs w:val="24"/>
              </w:rPr>
            </w:pPr>
            <w:r w:rsidRPr="00A64D6C">
              <w:rPr>
                <w:rFonts w:ascii="Times New Roman" w:hAnsi="Times New Roman" w:cs="Times New Roman"/>
                <w:b/>
                <w:bCs/>
                <w:sz w:val="24"/>
                <w:szCs w:val="24"/>
              </w:rPr>
              <w:t>2024</w:t>
            </w:r>
          </w:p>
        </w:tc>
        <w:tc>
          <w:tcPr>
            <w:tcW w:w="1080" w:type="dxa"/>
            <w:tcBorders>
              <w:left w:val="single" w:sz="4" w:space="0" w:color="auto"/>
              <w:bottom w:val="single" w:sz="4" w:space="0" w:color="auto"/>
              <w:right w:val="single" w:sz="4" w:space="0" w:color="auto"/>
            </w:tcBorders>
          </w:tcPr>
          <w:p w14:paraId="5B5DB837" w14:textId="77777777" w:rsidR="00C51211" w:rsidRPr="00A64D6C" w:rsidRDefault="00C51211" w:rsidP="0079384C">
            <w:pPr>
              <w:jc w:val="center"/>
              <w:rPr>
                <w:rFonts w:ascii="Times New Roman" w:hAnsi="Times New Roman" w:cs="Times New Roman"/>
                <w:b/>
                <w:bCs/>
                <w:sz w:val="24"/>
                <w:szCs w:val="24"/>
              </w:rPr>
            </w:pPr>
            <w:r w:rsidRPr="00A64D6C">
              <w:rPr>
                <w:rFonts w:ascii="Times New Roman" w:hAnsi="Times New Roman" w:cs="Times New Roman"/>
                <w:b/>
                <w:bCs/>
                <w:sz w:val="24"/>
                <w:szCs w:val="24"/>
              </w:rPr>
              <w:t>Pooled</w:t>
            </w:r>
          </w:p>
        </w:tc>
        <w:tc>
          <w:tcPr>
            <w:tcW w:w="989" w:type="dxa"/>
            <w:tcBorders>
              <w:left w:val="single" w:sz="4" w:space="0" w:color="auto"/>
              <w:bottom w:val="single" w:sz="4" w:space="0" w:color="auto"/>
              <w:right w:val="single" w:sz="4" w:space="0" w:color="auto"/>
            </w:tcBorders>
          </w:tcPr>
          <w:p w14:paraId="3570EABA" w14:textId="77777777" w:rsidR="00C51211" w:rsidRPr="00A64D6C" w:rsidRDefault="00C51211" w:rsidP="0079384C">
            <w:pPr>
              <w:jc w:val="center"/>
              <w:rPr>
                <w:rFonts w:ascii="Times New Roman" w:hAnsi="Times New Roman" w:cs="Times New Roman"/>
                <w:b/>
                <w:bCs/>
                <w:sz w:val="24"/>
                <w:szCs w:val="24"/>
              </w:rPr>
            </w:pPr>
            <w:r w:rsidRPr="00A64D6C">
              <w:rPr>
                <w:rFonts w:ascii="Times New Roman" w:hAnsi="Times New Roman" w:cs="Times New Roman"/>
                <w:b/>
                <w:bCs/>
                <w:sz w:val="24"/>
                <w:szCs w:val="24"/>
              </w:rPr>
              <w:t>2023</w:t>
            </w:r>
          </w:p>
        </w:tc>
        <w:tc>
          <w:tcPr>
            <w:tcW w:w="989" w:type="dxa"/>
            <w:tcBorders>
              <w:left w:val="single" w:sz="4" w:space="0" w:color="auto"/>
              <w:bottom w:val="single" w:sz="4" w:space="0" w:color="auto"/>
              <w:right w:val="single" w:sz="4" w:space="0" w:color="auto"/>
            </w:tcBorders>
          </w:tcPr>
          <w:p w14:paraId="47E9A5C1" w14:textId="77777777" w:rsidR="00C51211" w:rsidRPr="00A64D6C" w:rsidRDefault="00C51211" w:rsidP="0079384C">
            <w:pPr>
              <w:jc w:val="center"/>
              <w:rPr>
                <w:rFonts w:ascii="Times New Roman" w:hAnsi="Times New Roman" w:cs="Times New Roman"/>
                <w:b/>
                <w:bCs/>
                <w:sz w:val="24"/>
                <w:szCs w:val="24"/>
              </w:rPr>
            </w:pPr>
            <w:r w:rsidRPr="00A64D6C">
              <w:rPr>
                <w:rFonts w:ascii="Times New Roman" w:hAnsi="Times New Roman" w:cs="Times New Roman"/>
                <w:b/>
                <w:bCs/>
                <w:sz w:val="24"/>
                <w:szCs w:val="24"/>
              </w:rPr>
              <w:t>2024</w:t>
            </w:r>
          </w:p>
        </w:tc>
        <w:tc>
          <w:tcPr>
            <w:tcW w:w="994" w:type="dxa"/>
            <w:tcBorders>
              <w:left w:val="single" w:sz="4" w:space="0" w:color="auto"/>
              <w:bottom w:val="single" w:sz="4" w:space="0" w:color="auto"/>
            </w:tcBorders>
          </w:tcPr>
          <w:p w14:paraId="6988C230" w14:textId="77777777" w:rsidR="00C51211" w:rsidRPr="00A64D6C" w:rsidRDefault="00C51211" w:rsidP="0079384C">
            <w:pPr>
              <w:jc w:val="center"/>
              <w:rPr>
                <w:rFonts w:ascii="Times New Roman" w:hAnsi="Times New Roman" w:cs="Times New Roman"/>
                <w:b/>
                <w:bCs/>
                <w:sz w:val="24"/>
                <w:szCs w:val="24"/>
              </w:rPr>
            </w:pPr>
            <w:r w:rsidRPr="00A64D6C">
              <w:rPr>
                <w:rFonts w:ascii="Times New Roman" w:hAnsi="Times New Roman" w:cs="Times New Roman"/>
                <w:b/>
                <w:bCs/>
                <w:sz w:val="24"/>
                <w:szCs w:val="24"/>
              </w:rPr>
              <w:t>Pooled</w:t>
            </w:r>
          </w:p>
        </w:tc>
      </w:tr>
      <w:tr w:rsidR="00F72B92" w:rsidRPr="00A64D6C" w14:paraId="53F06988" w14:textId="77777777" w:rsidTr="00F72B92">
        <w:trPr>
          <w:gridAfter w:val="1"/>
          <w:wAfter w:w="39" w:type="dxa"/>
          <w:trHeight w:val="253"/>
        </w:trPr>
        <w:tc>
          <w:tcPr>
            <w:tcW w:w="1437" w:type="dxa"/>
            <w:vAlign w:val="bottom"/>
          </w:tcPr>
          <w:p w14:paraId="028C620E" w14:textId="77777777" w:rsidR="00C51211" w:rsidRPr="00A64D6C" w:rsidRDefault="00C51211" w:rsidP="0079384C">
            <w:pPr>
              <w:rPr>
                <w:rFonts w:ascii="Times New Roman" w:hAnsi="Times New Roman" w:cs="Times New Roman"/>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0</w:t>
            </w:r>
          </w:p>
        </w:tc>
        <w:tc>
          <w:tcPr>
            <w:tcW w:w="988" w:type="dxa"/>
            <w:vAlign w:val="bottom"/>
          </w:tcPr>
          <w:p w14:paraId="5E9A6CC7"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8.88</w:t>
            </w:r>
          </w:p>
        </w:tc>
        <w:tc>
          <w:tcPr>
            <w:tcW w:w="1079" w:type="dxa"/>
            <w:vAlign w:val="bottom"/>
          </w:tcPr>
          <w:p w14:paraId="654C0940"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9.44</w:t>
            </w:r>
          </w:p>
        </w:tc>
        <w:tc>
          <w:tcPr>
            <w:tcW w:w="1080" w:type="dxa"/>
            <w:vAlign w:val="bottom"/>
          </w:tcPr>
          <w:p w14:paraId="310BCFDE"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9.16</w:t>
            </w:r>
          </w:p>
        </w:tc>
        <w:tc>
          <w:tcPr>
            <w:tcW w:w="989" w:type="dxa"/>
            <w:vAlign w:val="bottom"/>
          </w:tcPr>
          <w:p w14:paraId="2D32358A"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21.04</w:t>
            </w:r>
          </w:p>
        </w:tc>
        <w:tc>
          <w:tcPr>
            <w:tcW w:w="989" w:type="dxa"/>
            <w:vAlign w:val="bottom"/>
          </w:tcPr>
          <w:p w14:paraId="7A3CCA51"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21.68</w:t>
            </w:r>
          </w:p>
        </w:tc>
        <w:tc>
          <w:tcPr>
            <w:tcW w:w="1080" w:type="dxa"/>
            <w:vAlign w:val="bottom"/>
          </w:tcPr>
          <w:p w14:paraId="092A87CE"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21.36</w:t>
            </w:r>
          </w:p>
        </w:tc>
        <w:tc>
          <w:tcPr>
            <w:tcW w:w="989" w:type="dxa"/>
            <w:tcBorders>
              <w:top w:val="single" w:sz="4" w:space="0" w:color="auto"/>
              <w:right w:val="single" w:sz="4" w:space="0" w:color="auto"/>
            </w:tcBorders>
            <w:vAlign w:val="bottom"/>
          </w:tcPr>
          <w:p w14:paraId="3FA89F69"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39.81</w:t>
            </w:r>
          </w:p>
        </w:tc>
        <w:tc>
          <w:tcPr>
            <w:tcW w:w="989" w:type="dxa"/>
            <w:tcBorders>
              <w:top w:val="single" w:sz="4" w:space="0" w:color="auto"/>
              <w:right w:val="single" w:sz="4" w:space="0" w:color="auto"/>
            </w:tcBorders>
            <w:vAlign w:val="bottom"/>
          </w:tcPr>
          <w:p w14:paraId="42F8541D"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40.14</w:t>
            </w:r>
          </w:p>
        </w:tc>
        <w:tc>
          <w:tcPr>
            <w:tcW w:w="1080" w:type="dxa"/>
            <w:tcBorders>
              <w:top w:val="single" w:sz="4" w:space="0" w:color="auto"/>
              <w:left w:val="single" w:sz="4" w:space="0" w:color="auto"/>
              <w:right w:val="single" w:sz="4" w:space="0" w:color="auto"/>
            </w:tcBorders>
            <w:vAlign w:val="bottom"/>
          </w:tcPr>
          <w:p w14:paraId="4BBFB5A0"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39.98</w:t>
            </w:r>
          </w:p>
        </w:tc>
        <w:tc>
          <w:tcPr>
            <w:tcW w:w="989" w:type="dxa"/>
            <w:tcBorders>
              <w:top w:val="single" w:sz="4" w:space="0" w:color="auto"/>
              <w:left w:val="single" w:sz="4" w:space="0" w:color="auto"/>
              <w:right w:val="single" w:sz="4" w:space="0" w:color="auto"/>
            </w:tcBorders>
            <w:vAlign w:val="bottom"/>
          </w:tcPr>
          <w:p w14:paraId="14A793D8"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41.11</w:t>
            </w:r>
          </w:p>
        </w:tc>
        <w:tc>
          <w:tcPr>
            <w:tcW w:w="989" w:type="dxa"/>
            <w:tcBorders>
              <w:top w:val="single" w:sz="4" w:space="0" w:color="auto"/>
              <w:left w:val="single" w:sz="4" w:space="0" w:color="auto"/>
              <w:right w:val="single" w:sz="4" w:space="0" w:color="auto"/>
            </w:tcBorders>
            <w:vAlign w:val="bottom"/>
          </w:tcPr>
          <w:p w14:paraId="7BDF7B57"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42.14</w:t>
            </w:r>
          </w:p>
        </w:tc>
        <w:tc>
          <w:tcPr>
            <w:tcW w:w="994" w:type="dxa"/>
            <w:tcBorders>
              <w:top w:val="single" w:sz="4" w:space="0" w:color="auto"/>
              <w:left w:val="single" w:sz="4" w:space="0" w:color="auto"/>
            </w:tcBorders>
            <w:vAlign w:val="bottom"/>
          </w:tcPr>
          <w:p w14:paraId="478BA973"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41.63</w:t>
            </w:r>
          </w:p>
        </w:tc>
      </w:tr>
      <w:tr w:rsidR="00F72B92" w:rsidRPr="00A64D6C" w14:paraId="09503766" w14:textId="77777777" w:rsidTr="00F72B92">
        <w:trPr>
          <w:gridAfter w:val="1"/>
          <w:wAfter w:w="39" w:type="dxa"/>
          <w:trHeight w:val="179"/>
        </w:trPr>
        <w:tc>
          <w:tcPr>
            <w:tcW w:w="1437" w:type="dxa"/>
          </w:tcPr>
          <w:p w14:paraId="490D6E8E" w14:textId="77777777" w:rsidR="00C51211" w:rsidRPr="00A64D6C" w:rsidRDefault="00C51211" w:rsidP="0079384C">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2.5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0</w:t>
            </w:r>
          </w:p>
        </w:tc>
        <w:tc>
          <w:tcPr>
            <w:tcW w:w="988" w:type="dxa"/>
            <w:vAlign w:val="bottom"/>
          </w:tcPr>
          <w:p w14:paraId="235729DC"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9.44</w:t>
            </w:r>
          </w:p>
        </w:tc>
        <w:tc>
          <w:tcPr>
            <w:tcW w:w="1079" w:type="dxa"/>
            <w:vAlign w:val="bottom"/>
          </w:tcPr>
          <w:p w14:paraId="61EDA274"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9.76</w:t>
            </w:r>
          </w:p>
        </w:tc>
        <w:tc>
          <w:tcPr>
            <w:tcW w:w="1080" w:type="dxa"/>
            <w:vAlign w:val="bottom"/>
          </w:tcPr>
          <w:p w14:paraId="747E2B8E"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9.60</w:t>
            </w:r>
          </w:p>
        </w:tc>
        <w:tc>
          <w:tcPr>
            <w:tcW w:w="989" w:type="dxa"/>
            <w:vAlign w:val="bottom"/>
          </w:tcPr>
          <w:p w14:paraId="2759EA9D"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22.22</w:t>
            </w:r>
          </w:p>
        </w:tc>
        <w:tc>
          <w:tcPr>
            <w:tcW w:w="989" w:type="dxa"/>
            <w:vAlign w:val="bottom"/>
          </w:tcPr>
          <w:p w14:paraId="3F8A3E9C"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23.34</w:t>
            </w:r>
          </w:p>
        </w:tc>
        <w:tc>
          <w:tcPr>
            <w:tcW w:w="1080" w:type="dxa"/>
            <w:vAlign w:val="bottom"/>
          </w:tcPr>
          <w:p w14:paraId="3590BBA4"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22.78</w:t>
            </w:r>
          </w:p>
        </w:tc>
        <w:tc>
          <w:tcPr>
            <w:tcW w:w="989" w:type="dxa"/>
            <w:tcBorders>
              <w:right w:val="single" w:sz="4" w:space="0" w:color="auto"/>
            </w:tcBorders>
            <w:vAlign w:val="bottom"/>
          </w:tcPr>
          <w:p w14:paraId="0C7B5BAC"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41.55</w:t>
            </w:r>
          </w:p>
        </w:tc>
        <w:tc>
          <w:tcPr>
            <w:tcW w:w="989" w:type="dxa"/>
            <w:tcBorders>
              <w:right w:val="single" w:sz="4" w:space="0" w:color="auto"/>
            </w:tcBorders>
            <w:vAlign w:val="bottom"/>
          </w:tcPr>
          <w:p w14:paraId="737887D5"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44.00</w:t>
            </w:r>
          </w:p>
        </w:tc>
        <w:tc>
          <w:tcPr>
            <w:tcW w:w="1080" w:type="dxa"/>
            <w:tcBorders>
              <w:left w:val="single" w:sz="4" w:space="0" w:color="auto"/>
              <w:right w:val="single" w:sz="4" w:space="0" w:color="auto"/>
            </w:tcBorders>
            <w:vAlign w:val="bottom"/>
          </w:tcPr>
          <w:p w14:paraId="71FFF8FA"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42.78</w:t>
            </w:r>
          </w:p>
        </w:tc>
        <w:tc>
          <w:tcPr>
            <w:tcW w:w="989" w:type="dxa"/>
            <w:tcBorders>
              <w:left w:val="single" w:sz="4" w:space="0" w:color="auto"/>
              <w:right w:val="single" w:sz="4" w:space="0" w:color="auto"/>
            </w:tcBorders>
            <w:vAlign w:val="bottom"/>
          </w:tcPr>
          <w:p w14:paraId="03FF7FBE"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43.67</w:t>
            </w:r>
          </w:p>
        </w:tc>
        <w:tc>
          <w:tcPr>
            <w:tcW w:w="989" w:type="dxa"/>
            <w:tcBorders>
              <w:left w:val="single" w:sz="4" w:space="0" w:color="auto"/>
              <w:right w:val="single" w:sz="4" w:space="0" w:color="auto"/>
            </w:tcBorders>
            <w:vAlign w:val="bottom"/>
          </w:tcPr>
          <w:p w14:paraId="7BD4454E"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44.67</w:t>
            </w:r>
          </w:p>
        </w:tc>
        <w:tc>
          <w:tcPr>
            <w:tcW w:w="994" w:type="dxa"/>
            <w:tcBorders>
              <w:left w:val="single" w:sz="4" w:space="0" w:color="auto"/>
            </w:tcBorders>
            <w:vAlign w:val="bottom"/>
          </w:tcPr>
          <w:p w14:paraId="1973C4C3"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44.17</w:t>
            </w:r>
          </w:p>
        </w:tc>
      </w:tr>
      <w:tr w:rsidR="00F72B92" w:rsidRPr="00A64D6C" w14:paraId="577DB7B3" w14:textId="77777777" w:rsidTr="00F72B92">
        <w:trPr>
          <w:gridAfter w:val="1"/>
          <w:wAfter w:w="39" w:type="dxa"/>
          <w:trHeight w:val="127"/>
        </w:trPr>
        <w:tc>
          <w:tcPr>
            <w:tcW w:w="1437" w:type="dxa"/>
          </w:tcPr>
          <w:p w14:paraId="6569ED43" w14:textId="77777777" w:rsidR="00C51211" w:rsidRPr="00A64D6C" w:rsidRDefault="00C51211" w:rsidP="0079384C">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0</w:t>
            </w:r>
          </w:p>
        </w:tc>
        <w:tc>
          <w:tcPr>
            <w:tcW w:w="988" w:type="dxa"/>
            <w:vAlign w:val="bottom"/>
          </w:tcPr>
          <w:p w14:paraId="2BC01FCC"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9.84</w:t>
            </w:r>
          </w:p>
        </w:tc>
        <w:tc>
          <w:tcPr>
            <w:tcW w:w="1079" w:type="dxa"/>
            <w:vAlign w:val="bottom"/>
          </w:tcPr>
          <w:p w14:paraId="0490A3A3"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10.19</w:t>
            </w:r>
          </w:p>
        </w:tc>
        <w:tc>
          <w:tcPr>
            <w:tcW w:w="1080" w:type="dxa"/>
            <w:vAlign w:val="bottom"/>
          </w:tcPr>
          <w:p w14:paraId="3BE2657A"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10.01</w:t>
            </w:r>
          </w:p>
        </w:tc>
        <w:tc>
          <w:tcPr>
            <w:tcW w:w="989" w:type="dxa"/>
            <w:vAlign w:val="bottom"/>
          </w:tcPr>
          <w:p w14:paraId="775BDB2C"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22.56</w:t>
            </w:r>
          </w:p>
        </w:tc>
        <w:tc>
          <w:tcPr>
            <w:tcW w:w="989" w:type="dxa"/>
            <w:vAlign w:val="bottom"/>
          </w:tcPr>
          <w:p w14:paraId="19F42FBB"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23.34</w:t>
            </w:r>
          </w:p>
        </w:tc>
        <w:tc>
          <w:tcPr>
            <w:tcW w:w="1080" w:type="dxa"/>
            <w:vAlign w:val="bottom"/>
          </w:tcPr>
          <w:p w14:paraId="47D7DF71"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22.95</w:t>
            </w:r>
          </w:p>
        </w:tc>
        <w:tc>
          <w:tcPr>
            <w:tcW w:w="989" w:type="dxa"/>
            <w:tcBorders>
              <w:right w:val="single" w:sz="4" w:space="0" w:color="auto"/>
            </w:tcBorders>
            <w:vAlign w:val="bottom"/>
          </w:tcPr>
          <w:p w14:paraId="3FA3C8F8"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43.00</w:t>
            </w:r>
          </w:p>
        </w:tc>
        <w:tc>
          <w:tcPr>
            <w:tcW w:w="989" w:type="dxa"/>
            <w:tcBorders>
              <w:right w:val="single" w:sz="4" w:space="0" w:color="auto"/>
            </w:tcBorders>
            <w:vAlign w:val="bottom"/>
          </w:tcPr>
          <w:p w14:paraId="0961A08C"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44.22</w:t>
            </w:r>
          </w:p>
        </w:tc>
        <w:tc>
          <w:tcPr>
            <w:tcW w:w="1080" w:type="dxa"/>
            <w:tcBorders>
              <w:left w:val="single" w:sz="4" w:space="0" w:color="auto"/>
              <w:right w:val="single" w:sz="4" w:space="0" w:color="auto"/>
            </w:tcBorders>
            <w:vAlign w:val="bottom"/>
          </w:tcPr>
          <w:p w14:paraId="0158D528"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43.61</w:t>
            </w:r>
          </w:p>
        </w:tc>
        <w:tc>
          <w:tcPr>
            <w:tcW w:w="989" w:type="dxa"/>
            <w:tcBorders>
              <w:left w:val="single" w:sz="4" w:space="0" w:color="auto"/>
              <w:right w:val="single" w:sz="4" w:space="0" w:color="auto"/>
            </w:tcBorders>
            <w:vAlign w:val="bottom"/>
          </w:tcPr>
          <w:p w14:paraId="47F61F25"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45.22</w:t>
            </w:r>
          </w:p>
        </w:tc>
        <w:tc>
          <w:tcPr>
            <w:tcW w:w="989" w:type="dxa"/>
            <w:tcBorders>
              <w:left w:val="single" w:sz="4" w:space="0" w:color="auto"/>
              <w:right w:val="single" w:sz="4" w:space="0" w:color="auto"/>
            </w:tcBorders>
            <w:vAlign w:val="bottom"/>
          </w:tcPr>
          <w:p w14:paraId="4815B073"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46.22</w:t>
            </w:r>
          </w:p>
        </w:tc>
        <w:tc>
          <w:tcPr>
            <w:tcW w:w="994" w:type="dxa"/>
            <w:tcBorders>
              <w:left w:val="single" w:sz="4" w:space="0" w:color="auto"/>
            </w:tcBorders>
            <w:vAlign w:val="bottom"/>
          </w:tcPr>
          <w:p w14:paraId="031F0133"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45.72</w:t>
            </w:r>
          </w:p>
        </w:tc>
      </w:tr>
      <w:tr w:rsidR="00F72B92" w:rsidRPr="00A64D6C" w14:paraId="775CCAF4" w14:textId="77777777" w:rsidTr="00F72B92">
        <w:trPr>
          <w:gridAfter w:val="1"/>
          <w:wAfter w:w="39" w:type="dxa"/>
          <w:trHeight w:val="245"/>
        </w:trPr>
        <w:tc>
          <w:tcPr>
            <w:tcW w:w="1437" w:type="dxa"/>
          </w:tcPr>
          <w:p w14:paraId="0CFD3463" w14:textId="77777777" w:rsidR="00C51211" w:rsidRPr="00A64D6C" w:rsidRDefault="00C51211" w:rsidP="0079384C">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30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0</w:t>
            </w:r>
          </w:p>
        </w:tc>
        <w:tc>
          <w:tcPr>
            <w:tcW w:w="988" w:type="dxa"/>
            <w:vAlign w:val="bottom"/>
          </w:tcPr>
          <w:p w14:paraId="68CF62B9"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10.04</w:t>
            </w:r>
          </w:p>
        </w:tc>
        <w:tc>
          <w:tcPr>
            <w:tcW w:w="1079" w:type="dxa"/>
            <w:vAlign w:val="bottom"/>
          </w:tcPr>
          <w:p w14:paraId="770B4C37"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10.24</w:t>
            </w:r>
          </w:p>
        </w:tc>
        <w:tc>
          <w:tcPr>
            <w:tcW w:w="1080" w:type="dxa"/>
            <w:vAlign w:val="bottom"/>
          </w:tcPr>
          <w:p w14:paraId="0777C13C"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10.16</w:t>
            </w:r>
          </w:p>
        </w:tc>
        <w:tc>
          <w:tcPr>
            <w:tcW w:w="989" w:type="dxa"/>
            <w:vAlign w:val="bottom"/>
          </w:tcPr>
          <w:p w14:paraId="183CD9F7"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22.28</w:t>
            </w:r>
          </w:p>
        </w:tc>
        <w:tc>
          <w:tcPr>
            <w:tcW w:w="989" w:type="dxa"/>
            <w:vAlign w:val="bottom"/>
          </w:tcPr>
          <w:p w14:paraId="718290ED"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23.39</w:t>
            </w:r>
          </w:p>
        </w:tc>
        <w:tc>
          <w:tcPr>
            <w:tcW w:w="1080" w:type="dxa"/>
            <w:vAlign w:val="bottom"/>
          </w:tcPr>
          <w:p w14:paraId="38FEB6C7"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22.84</w:t>
            </w:r>
          </w:p>
        </w:tc>
        <w:tc>
          <w:tcPr>
            <w:tcW w:w="989" w:type="dxa"/>
            <w:tcBorders>
              <w:right w:val="single" w:sz="4" w:space="0" w:color="auto"/>
            </w:tcBorders>
            <w:vAlign w:val="bottom"/>
          </w:tcPr>
          <w:p w14:paraId="1EB6D2AD"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42.44</w:t>
            </w:r>
          </w:p>
        </w:tc>
        <w:tc>
          <w:tcPr>
            <w:tcW w:w="989" w:type="dxa"/>
            <w:tcBorders>
              <w:right w:val="single" w:sz="4" w:space="0" w:color="auto"/>
            </w:tcBorders>
            <w:vAlign w:val="bottom"/>
          </w:tcPr>
          <w:p w14:paraId="66BCFD47"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43.44</w:t>
            </w:r>
          </w:p>
        </w:tc>
        <w:tc>
          <w:tcPr>
            <w:tcW w:w="1080" w:type="dxa"/>
            <w:tcBorders>
              <w:left w:val="single" w:sz="4" w:space="0" w:color="auto"/>
              <w:right w:val="single" w:sz="4" w:space="0" w:color="auto"/>
            </w:tcBorders>
            <w:vAlign w:val="bottom"/>
          </w:tcPr>
          <w:p w14:paraId="7B4D831A"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42.94</w:t>
            </w:r>
          </w:p>
        </w:tc>
        <w:tc>
          <w:tcPr>
            <w:tcW w:w="989" w:type="dxa"/>
            <w:tcBorders>
              <w:left w:val="single" w:sz="4" w:space="0" w:color="auto"/>
              <w:right w:val="single" w:sz="4" w:space="0" w:color="auto"/>
            </w:tcBorders>
            <w:vAlign w:val="bottom"/>
          </w:tcPr>
          <w:p w14:paraId="67AB7561"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47.89</w:t>
            </w:r>
          </w:p>
        </w:tc>
        <w:tc>
          <w:tcPr>
            <w:tcW w:w="989" w:type="dxa"/>
            <w:tcBorders>
              <w:left w:val="single" w:sz="4" w:space="0" w:color="auto"/>
              <w:right w:val="single" w:sz="4" w:space="0" w:color="auto"/>
            </w:tcBorders>
            <w:vAlign w:val="bottom"/>
          </w:tcPr>
          <w:p w14:paraId="37C2EAAC"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48.55</w:t>
            </w:r>
          </w:p>
        </w:tc>
        <w:tc>
          <w:tcPr>
            <w:tcW w:w="994" w:type="dxa"/>
            <w:tcBorders>
              <w:left w:val="single" w:sz="4" w:space="0" w:color="auto"/>
            </w:tcBorders>
            <w:vAlign w:val="bottom"/>
          </w:tcPr>
          <w:p w14:paraId="4BB1998E"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48.22</w:t>
            </w:r>
          </w:p>
        </w:tc>
      </w:tr>
      <w:tr w:rsidR="00F72B92" w:rsidRPr="00A64D6C" w14:paraId="7CCE8894" w14:textId="77777777" w:rsidTr="00F72B92">
        <w:trPr>
          <w:gridAfter w:val="1"/>
          <w:wAfter w:w="39" w:type="dxa"/>
          <w:trHeight w:val="108"/>
        </w:trPr>
        <w:tc>
          <w:tcPr>
            <w:tcW w:w="1437" w:type="dxa"/>
          </w:tcPr>
          <w:p w14:paraId="3DE2E1D6" w14:textId="77777777" w:rsidR="00C51211" w:rsidRPr="00A64D6C" w:rsidRDefault="00C51211" w:rsidP="0079384C">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30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2.5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0</w:t>
            </w:r>
          </w:p>
        </w:tc>
        <w:tc>
          <w:tcPr>
            <w:tcW w:w="988" w:type="dxa"/>
            <w:vAlign w:val="bottom"/>
          </w:tcPr>
          <w:p w14:paraId="43FE977F"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10.12</w:t>
            </w:r>
          </w:p>
        </w:tc>
        <w:tc>
          <w:tcPr>
            <w:tcW w:w="1079" w:type="dxa"/>
            <w:vAlign w:val="bottom"/>
          </w:tcPr>
          <w:p w14:paraId="1906CB4A"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10.47</w:t>
            </w:r>
          </w:p>
        </w:tc>
        <w:tc>
          <w:tcPr>
            <w:tcW w:w="1080" w:type="dxa"/>
            <w:vAlign w:val="bottom"/>
          </w:tcPr>
          <w:p w14:paraId="34B19BCB"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10.30</w:t>
            </w:r>
          </w:p>
        </w:tc>
        <w:tc>
          <w:tcPr>
            <w:tcW w:w="989" w:type="dxa"/>
            <w:vAlign w:val="bottom"/>
          </w:tcPr>
          <w:p w14:paraId="1CB28048"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23.01</w:t>
            </w:r>
          </w:p>
        </w:tc>
        <w:tc>
          <w:tcPr>
            <w:tcW w:w="989" w:type="dxa"/>
            <w:vAlign w:val="bottom"/>
          </w:tcPr>
          <w:p w14:paraId="06F01337"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23.78</w:t>
            </w:r>
          </w:p>
        </w:tc>
        <w:tc>
          <w:tcPr>
            <w:tcW w:w="1080" w:type="dxa"/>
            <w:vAlign w:val="bottom"/>
          </w:tcPr>
          <w:p w14:paraId="431DDC47"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23.39</w:t>
            </w:r>
          </w:p>
        </w:tc>
        <w:tc>
          <w:tcPr>
            <w:tcW w:w="989" w:type="dxa"/>
            <w:tcBorders>
              <w:right w:val="single" w:sz="4" w:space="0" w:color="auto"/>
            </w:tcBorders>
            <w:vAlign w:val="bottom"/>
          </w:tcPr>
          <w:p w14:paraId="6B986B94"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43.22</w:t>
            </w:r>
          </w:p>
        </w:tc>
        <w:tc>
          <w:tcPr>
            <w:tcW w:w="989" w:type="dxa"/>
            <w:tcBorders>
              <w:right w:val="single" w:sz="4" w:space="0" w:color="auto"/>
            </w:tcBorders>
            <w:vAlign w:val="bottom"/>
          </w:tcPr>
          <w:p w14:paraId="5163FA29"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44.22</w:t>
            </w:r>
          </w:p>
        </w:tc>
        <w:tc>
          <w:tcPr>
            <w:tcW w:w="1080" w:type="dxa"/>
            <w:tcBorders>
              <w:left w:val="single" w:sz="4" w:space="0" w:color="auto"/>
              <w:right w:val="single" w:sz="4" w:space="0" w:color="auto"/>
            </w:tcBorders>
            <w:vAlign w:val="bottom"/>
          </w:tcPr>
          <w:p w14:paraId="0380D83B"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43.72</w:t>
            </w:r>
          </w:p>
        </w:tc>
        <w:tc>
          <w:tcPr>
            <w:tcW w:w="989" w:type="dxa"/>
            <w:tcBorders>
              <w:left w:val="single" w:sz="4" w:space="0" w:color="auto"/>
              <w:right w:val="single" w:sz="4" w:space="0" w:color="auto"/>
            </w:tcBorders>
            <w:vAlign w:val="bottom"/>
          </w:tcPr>
          <w:p w14:paraId="00F4010A"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48.22</w:t>
            </w:r>
          </w:p>
        </w:tc>
        <w:tc>
          <w:tcPr>
            <w:tcW w:w="989" w:type="dxa"/>
            <w:tcBorders>
              <w:left w:val="single" w:sz="4" w:space="0" w:color="auto"/>
              <w:right w:val="single" w:sz="4" w:space="0" w:color="auto"/>
            </w:tcBorders>
            <w:vAlign w:val="bottom"/>
          </w:tcPr>
          <w:p w14:paraId="2BD8998D"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49.17</w:t>
            </w:r>
          </w:p>
        </w:tc>
        <w:tc>
          <w:tcPr>
            <w:tcW w:w="994" w:type="dxa"/>
            <w:tcBorders>
              <w:left w:val="single" w:sz="4" w:space="0" w:color="auto"/>
            </w:tcBorders>
            <w:vAlign w:val="bottom"/>
          </w:tcPr>
          <w:p w14:paraId="2F87838D"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48.70</w:t>
            </w:r>
          </w:p>
        </w:tc>
      </w:tr>
      <w:tr w:rsidR="00F72B92" w:rsidRPr="00A64D6C" w14:paraId="7DF3F53B" w14:textId="77777777" w:rsidTr="00F72B92">
        <w:trPr>
          <w:gridAfter w:val="1"/>
          <w:wAfter w:w="39" w:type="dxa"/>
          <w:trHeight w:val="108"/>
        </w:trPr>
        <w:tc>
          <w:tcPr>
            <w:tcW w:w="1437" w:type="dxa"/>
          </w:tcPr>
          <w:p w14:paraId="1A5AA1D9" w14:textId="77777777" w:rsidR="00C51211" w:rsidRPr="00A64D6C" w:rsidRDefault="00C51211" w:rsidP="0079384C">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30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0</w:t>
            </w:r>
          </w:p>
        </w:tc>
        <w:tc>
          <w:tcPr>
            <w:tcW w:w="988" w:type="dxa"/>
            <w:vAlign w:val="bottom"/>
          </w:tcPr>
          <w:p w14:paraId="21FFB84F"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10.19</w:t>
            </w:r>
          </w:p>
        </w:tc>
        <w:tc>
          <w:tcPr>
            <w:tcW w:w="1079" w:type="dxa"/>
            <w:vAlign w:val="bottom"/>
          </w:tcPr>
          <w:p w14:paraId="6A4E6432"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10.56</w:t>
            </w:r>
          </w:p>
        </w:tc>
        <w:tc>
          <w:tcPr>
            <w:tcW w:w="1080" w:type="dxa"/>
            <w:vAlign w:val="bottom"/>
          </w:tcPr>
          <w:p w14:paraId="5C66C687"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10.37</w:t>
            </w:r>
          </w:p>
        </w:tc>
        <w:tc>
          <w:tcPr>
            <w:tcW w:w="989" w:type="dxa"/>
            <w:vAlign w:val="bottom"/>
          </w:tcPr>
          <w:p w14:paraId="6DDB0640"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23.14</w:t>
            </w:r>
          </w:p>
        </w:tc>
        <w:tc>
          <w:tcPr>
            <w:tcW w:w="989" w:type="dxa"/>
            <w:vAlign w:val="bottom"/>
          </w:tcPr>
          <w:p w14:paraId="068BC3F5"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23.89</w:t>
            </w:r>
          </w:p>
        </w:tc>
        <w:tc>
          <w:tcPr>
            <w:tcW w:w="1080" w:type="dxa"/>
            <w:vAlign w:val="bottom"/>
          </w:tcPr>
          <w:p w14:paraId="3AE94779"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23.52</w:t>
            </w:r>
          </w:p>
        </w:tc>
        <w:tc>
          <w:tcPr>
            <w:tcW w:w="989" w:type="dxa"/>
            <w:tcBorders>
              <w:right w:val="single" w:sz="4" w:space="0" w:color="auto"/>
            </w:tcBorders>
            <w:vAlign w:val="bottom"/>
          </w:tcPr>
          <w:p w14:paraId="2267D303"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43.56</w:t>
            </w:r>
          </w:p>
        </w:tc>
        <w:tc>
          <w:tcPr>
            <w:tcW w:w="989" w:type="dxa"/>
            <w:tcBorders>
              <w:right w:val="single" w:sz="4" w:space="0" w:color="auto"/>
            </w:tcBorders>
            <w:vAlign w:val="bottom"/>
          </w:tcPr>
          <w:p w14:paraId="0416DCB5"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44.56</w:t>
            </w:r>
          </w:p>
        </w:tc>
        <w:tc>
          <w:tcPr>
            <w:tcW w:w="1080" w:type="dxa"/>
            <w:tcBorders>
              <w:left w:val="single" w:sz="4" w:space="0" w:color="auto"/>
              <w:right w:val="single" w:sz="4" w:space="0" w:color="auto"/>
            </w:tcBorders>
            <w:vAlign w:val="bottom"/>
          </w:tcPr>
          <w:p w14:paraId="7C1DAB38"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44.06</w:t>
            </w:r>
          </w:p>
        </w:tc>
        <w:tc>
          <w:tcPr>
            <w:tcW w:w="989" w:type="dxa"/>
            <w:tcBorders>
              <w:left w:val="single" w:sz="4" w:space="0" w:color="auto"/>
              <w:right w:val="single" w:sz="4" w:space="0" w:color="auto"/>
            </w:tcBorders>
            <w:vAlign w:val="bottom"/>
          </w:tcPr>
          <w:p w14:paraId="193E8EA3"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48.89</w:t>
            </w:r>
          </w:p>
        </w:tc>
        <w:tc>
          <w:tcPr>
            <w:tcW w:w="989" w:type="dxa"/>
            <w:tcBorders>
              <w:left w:val="single" w:sz="4" w:space="0" w:color="auto"/>
              <w:right w:val="single" w:sz="4" w:space="0" w:color="auto"/>
            </w:tcBorders>
            <w:vAlign w:val="bottom"/>
          </w:tcPr>
          <w:p w14:paraId="0FF2D078"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48.83</w:t>
            </w:r>
          </w:p>
        </w:tc>
        <w:tc>
          <w:tcPr>
            <w:tcW w:w="994" w:type="dxa"/>
            <w:tcBorders>
              <w:left w:val="single" w:sz="4" w:space="0" w:color="auto"/>
            </w:tcBorders>
            <w:vAlign w:val="bottom"/>
          </w:tcPr>
          <w:p w14:paraId="7134497B"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48.86</w:t>
            </w:r>
          </w:p>
        </w:tc>
      </w:tr>
      <w:tr w:rsidR="00F72B92" w:rsidRPr="00A64D6C" w14:paraId="3ECC1721" w14:textId="77777777" w:rsidTr="00F72B92">
        <w:trPr>
          <w:gridAfter w:val="1"/>
          <w:wAfter w:w="39" w:type="dxa"/>
          <w:trHeight w:val="108"/>
        </w:trPr>
        <w:tc>
          <w:tcPr>
            <w:tcW w:w="1437" w:type="dxa"/>
          </w:tcPr>
          <w:p w14:paraId="1313DAE3" w14:textId="77777777" w:rsidR="00C51211" w:rsidRPr="00A64D6C" w:rsidRDefault="00C51211" w:rsidP="0079384C">
            <w:pPr>
              <w:rPr>
                <w:rFonts w:ascii="Times New Roman" w:hAnsi="Times New Roman" w:cs="Times New Roman"/>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60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0</w:t>
            </w:r>
          </w:p>
        </w:tc>
        <w:tc>
          <w:tcPr>
            <w:tcW w:w="988" w:type="dxa"/>
            <w:vAlign w:val="bottom"/>
          </w:tcPr>
          <w:p w14:paraId="7BC0F314"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10.31</w:t>
            </w:r>
          </w:p>
        </w:tc>
        <w:tc>
          <w:tcPr>
            <w:tcW w:w="1079" w:type="dxa"/>
            <w:vAlign w:val="bottom"/>
          </w:tcPr>
          <w:p w14:paraId="343A4472"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10.67</w:t>
            </w:r>
          </w:p>
        </w:tc>
        <w:tc>
          <w:tcPr>
            <w:tcW w:w="1080" w:type="dxa"/>
            <w:vAlign w:val="bottom"/>
          </w:tcPr>
          <w:p w14:paraId="3A609EC2"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10.49</w:t>
            </w:r>
          </w:p>
        </w:tc>
        <w:tc>
          <w:tcPr>
            <w:tcW w:w="989" w:type="dxa"/>
            <w:vAlign w:val="bottom"/>
          </w:tcPr>
          <w:p w14:paraId="27B74E0C"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22.91</w:t>
            </w:r>
          </w:p>
        </w:tc>
        <w:tc>
          <w:tcPr>
            <w:tcW w:w="989" w:type="dxa"/>
            <w:vAlign w:val="bottom"/>
          </w:tcPr>
          <w:p w14:paraId="3E39E678"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23.72</w:t>
            </w:r>
          </w:p>
        </w:tc>
        <w:tc>
          <w:tcPr>
            <w:tcW w:w="1080" w:type="dxa"/>
            <w:vAlign w:val="bottom"/>
          </w:tcPr>
          <w:p w14:paraId="4E4B67B4"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23.32</w:t>
            </w:r>
          </w:p>
        </w:tc>
        <w:tc>
          <w:tcPr>
            <w:tcW w:w="989" w:type="dxa"/>
            <w:tcBorders>
              <w:right w:val="single" w:sz="4" w:space="0" w:color="auto"/>
            </w:tcBorders>
            <w:vAlign w:val="bottom"/>
          </w:tcPr>
          <w:p w14:paraId="3DD643A0"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43.00</w:t>
            </w:r>
          </w:p>
        </w:tc>
        <w:tc>
          <w:tcPr>
            <w:tcW w:w="989" w:type="dxa"/>
            <w:tcBorders>
              <w:right w:val="single" w:sz="4" w:space="0" w:color="auto"/>
            </w:tcBorders>
            <w:vAlign w:val="bottom"/>
          </w:tcPr>
          <w:p w14:paraId="5FED25CB"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43.88</w:t>
            </w:r>
          </w:p>
        </w:tc>
        <w:tc>
          <w:tcPr>
            <w:tcW w:w="1080" w:type="dxa"/>
            <w:tcBorders>
              <w:left w:val="single" w:sz="4" w:space="0" w:color="auto"/>
              <w:right w:val="single" w:sz="4" w:space="0" w:color="auto"/>
            </w:tcBorders>
            <w:vAlign w:val="bottom"/>
          </w:tcPr>
          <w:p w14:paraId="27CFC054"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43.44</w:t>
            </w:r>
          </w:p>
        </w:tc>
        <w:tc>
          <w:tcPr>
            <w:tcW w:w="989" w:type="dxa"/>
            <w:tcBorders>
              <w:left w:val="single" w:sz="4" w:space="0" w:color="auto"/>
              <w:right w:val="single" w:sz="4" w:space="0" w:color="auto"/>
            </w:tcBorders>
            <w:vAlign w:val="bottom"/>
          </w:tcPr>
          <w:p w14:paraId="68121959"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48.11</w:t>
            </w:r>
          </w:p>
        </w:tc>
        <w:tc>
          <w:tcPr>
            <w:tcW w:w="989" w:type="dxa"/>
            <w:tcBorders>
              <w:left w:val="single" w:sz="4" w:space="0" w:color="auto"/>
              <w:right w:val="single" w:sz="4" w:space="0" w:color="auto"/>
            </w:tcBorders>
            <w:vAlign w:val="bottom"/>
          </w:tcPr>
          <w:p w14:paraId="19636C70"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49.89</w:t>
            </w:r>
          </w:p>
        </w:tc>
        <w:tc>
          <w:tcPr>
            <w:tcW w:w="994" w:type="dxa"/>
            <w:tcBorders>
              <w:left w:val="single" w:sz="4" w:space="0" w:color="auto"/>
            </w:tcBorders>
            <w:vAlign w:val="bottom"/>
          </w:tcPr>
          <w:p w14:paraId="1643B6E4"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49.00</w:t>
            </w:r>
          </w:p>
        </w:tc>
      </w:tr>
      <w:tr w:rsidR="00F72B92" w:rsidRPr="00A64D6C" w14:paraId="1B2156BF" w14:textId="77777777" w:rsidTr="00F72B92">
        <w:trPr>
          <w:gridAfter w:val="1"/>
          <w:wAfter w:w="39" w:type="dxa"/>
          <w:trHeight w:val="108"/>
        </w:trPr>
        <w:tc>
          <w:tcPr>
            <w:tcW w:w="1437" w:type="dxa"/>
          </w:tcPr>
          <w:p w14:paraId="36A01FB6" w14:textId="77777777" w:rsidR="00C51211" w:rsidRPr="00A64D6C" w:rsidRDefault="00C51211" w:rsidP="0079384C">
            <w:pPr>
              <w:rPr>
                <w:rFonts w:ascii="Times New Roman" w:hAnsi="Times New Roman" w:cs="Times New Roman"/>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60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2.5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0</w:t>
            </w:r>
          </w:p>
        </w:tc>
        <w:tc>
          <w:tcPr>
            <w:tcW w:w="988" w:type="dxa"/>
            <w:vAlign w:val="bottom"/>
          </w:tcPr>
          <w:p w14:paraId="37ED50F9"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10.82</w:t>
            </w:r>
          </w:p>
        </w:tc>
        <w:tc>
          <w:tcPr>
            <w:tcW w:w="1079" w:type="dxa"/>
            <w:vAlign w:val="bottom"/>
          </w:tcPr>
          <w:p w14:paraId="264841B7"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11.40</w:t>
            </w:r>
          </w:p>
        </w:tc>
        <w:tc>
          <w:tcPr>
            <w:tcW w:w="1080" w:type="dxa"/>
            <w:vAlign w:val="bottom"/>
          </w:tcPr>
          <w:p w14:paraId="3D0DDA7A"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11.11</w:t>
            </w:r>
          </w:p>
        </w:tc>
        <w:tc>
          <w:tcPr>
            <w:tcW w:w="989" w:type="dxa"/>
            <w:vAlign w:val="bottom"/>
          </w:tcPr>
          <w:p w14:paraId="578361B8"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23.04</w:t>
            </w:r>
          </w:p>
        </w:tc>
        <w:tc>
          <w:tcPr>
            <w:tcW w:w="989" w:type="dxa"/>
            <w:vAlign w:val="bottom"/>
          </w:tcPr>
          <w:p w14:paraId="6648C328"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24.11</w:t>
            </w:r>
          </w:p>
        </w:tc>
        <w:tc>
          <w:tcPr>
            <w:tcW w:w="1080" w:type="dxa"/>
            <w:vAlign w:val="bottom"/>
          </w:tcPr>
          <w:p w14:paraId="1073C447"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23.58</w:t>
            </w:r>
          </w:p>
        </w:tc>
        <w:tc>
          <w:tcPr>
            <w:tcW w:w="989" w:type="dxa"/>
            <w:tcBorders>
              <w:right w:val="single" w:sz="4" w:space="0" w:color="auto"/>
            </w:tcBorders>
            <w:vAlign w:val="bottom"/>
          </w:tcPr>
          <w:p w14:paraId="443D9D1A"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43.56</w:t>
            </w:r>
          </w:p>
        </w:tc>
        <w:tc>
          <w:tcPr>
            <w:tcW w:w="989" w:type="dxa"/>
            <w:tcBorders>
              <w:right w:val="single" w:sz="4" w:space="0" w:color="auto"/>
            </w:tcBorders>
            <w:vAlign w:val="bottom"/>
          </w:tcPr>
          <w:p w14:paraId="0AC0C8F6"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44.56</w:t>
            </w:r>
          </w:p>
        </w:tc>
        <w:tc>
          <w:tcPr>
            <w:tcW w:w="1080" w:type="dxa"/>
            <w:tcBorders>
              <w:left w:val="single" w:sz="4" w:space="0" w:color="auto"/>
              <w:right w:val="single" w:sz="4" w:space="0" w:color="auto"/>
            </w:tcBorders>
            <w:vAlign w:val="bottom"/>
          </w:tcPr>
          <w:p w14:paraId="20EA4908"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44.06</w:t>
            </w:r>
          </w:p>
        </w:tc>
        <w:tc>
          <w:tcPr>
            <w:tcW w:w="989" w:type="dxa"/>
            <w:tcBorders>
              <w:left w:val="single" w:sz="4" w:space="0" w:color="auto"/>
              <w:right w:val="single" w:sz="4" w:space="0" w:color="auto"/>
            </w:tcBorders>
            <w:vAlign w:val="bottom"/>
          </w:tcPr>
          <w:p w14:paraId="57006C35"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49.00</w:t>
            </w:r>
          </w:p>
        </w:tc>
        <w:tc>
          <w:tcPr>
            <w:tcW w:w="989" w:type="dxa"/>
            <w:tcBorders>
              <w:left w:val="single" w:sz="4" w:space="0" w:color="auto"/>
              <w:right w:val="single" w:sz="4" w:space="0" w:color="auto"/>
            </w:tcBorders>
            <w:vAlign w:val="bottom"/>
          </w:tcPr>
          <w:p w14:paraId="4643FEDA"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49.89</w:t>
            </w:r>
          </w:p>
        </w:tc>
        <w:tc>
          <w:tcPr>
            <w:tcW w:w="994" w:type="dxa"/>
            <w:tcBorders>
              <w:left w:val="single" w:sz="4" w:space="0" w:color="auto"/>
            </w:tcBorders>
            <w:vAlign w:val="bottom"/>
          </w:tcPr>
          <w:p w14:paraId="3994C39E"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49.45</w:t>
            </w:r>
          </w:p>
        </w:tc>
      </w:tr>
      <w:tr w:rsidR="00F72B92" w:rsidRPr="00A64D6C" w14:paraId="0A7DF86B" w14:textId="77777777" w:rsidTr="00F72B92">
        <w:trPr>
          <w:gridAfter w:val="1"/>
          <w:wAfter w:w="39" w:type="dxa"/>
          <w:trHeight w:val="189"/>
        </w:trPr>
        <w:tc>
          <w:tcPr>
            <w:tcW w:w="1437" w:type="dxa"/>
          </w:tcPr>
          <w:p w14:paraId="6909A8C3" w14:textId="77777777" w:rsidR="00C51211" w:rsidRPr="00A64D6C" w:rsidRDefault="00C51211" w:rsidP="0079384C">
            <w:pPr>
              <w:rPr>
                <w:rFonts w:ascii="Times New Roman" w:hAnsi="Times New Roman" w:cs="Times New Roman"/>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60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0</w:t>
            </w:r>
          </w:p>
        </w:tc>
        <w:tc>
          <w:tcPr>
            <w:tcW w:w="988" w:type="dxa"/>
            <w:vAlign w:val="bottom"/>
          </w:tcPr>
          <w:p w14:paraId="329C36B4"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10.32</w:t>
            </w:r>
          </w:p>
        </w:tc>
        <w:tc>
          <w:tcPr>
            <w:tcW w:w="1079" w:type="dxa"/>
            <w:vAlign w:val="bottom"/>
          </w:tcPr>
          <w:p w14:paraId="2DEB6684"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10.92</w:t>
            </w:r>
          </w:p>
        </w:tc>
        <w:tc>
          <w:tcPr>
            <w:tcW w:w="1080" w:type="dxa"/>
            <w:vAlign w:val="bottom"/>
          </w:tcPr>
          <w:p w14:paraId="3AC8A89A"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10.62</w:t>
            </w:r>
          </w:p>
        </w:tc>
        <w:tc>
          <w:tcPr>
            <w:tcW w:w="989" w:type="dxa"/>
            <w:vAlign w:val="bottom"/>
          </w:tcPr>
          <w:p w14:paraId="3EF8DCD5"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23.22</w:t>
            </w:r>
          </w:p>
        </w:tc>
        <w:tc>
          <w:tcPr>
            <w:tcW w:w="989" w:type="dxa"/>
            <w:vAlign w:val="bottom"/>
          </w:tcPr>
          <w:p w14:paraId="6C3CBCC1"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24.44</w:t>
            </w:r>
          </w:p>
        </w:tc>
        <w:tc>
          <w:tcPr>
            <w:tcW w:w="1080" w:type="dxa"/>
            <w:vAlign w:val="bottom"/>
          </w:tcPr>
          <w:p w14:paraId="71222F19"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23.83</w:t>
            </w:r>
          </w:p>
        </w:tc>
        <w:tc>
          <w:tcPr>
            <w:tcW w:w="989" w:type="dxa"/>
            <w:tcBorders>
              <w:right w:val="single" w:sz="4" w:space="0" w:color="auto"/>
            </w:tcBorders>
            <w:vAlign w:val="bottom"/>
          </w:tcPr>
          <w:p w14:paraId="4775BD01"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44.22</w:t>
            </w:r>
          </w:p>
        </w:tc>
        <w:tc>
          <w:tcPr>
            <w:tcW w:w="989" w:type="dxa"/>
            <w:tcBorders>
              <w:right w:val="single" w:sz="4" w:space="0" w:color="auto"/>
            </w:tcBorders>
            <w:vAlign w:val="bottom"/>
          </w:tcPr>
          <w:p w14:paraId="0AE0B100"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45.00</w:t>
            </w:r>
          </w:p>
        </w:tc>
        <w:tc>
          <w:tcPr>
            <w:tcW w:w="1080" w:type="dxa"/>
            <w:tcBorders>
              <w:left w:val="single" w:sz="4" w:space="0" w:color="auto"/>
              <w:right w:val="single" w:sz="4" w:space="0" w:color="auto"/>
            </w:tcBorders>
            <w:vAlign w:val="bottom"/>
          </w:tcPr>
          <w:p w14:paraId="68F2F41C"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44.61</w:t>
            </w:r>
          </w:p>
        </w:tc>
        <w:tc>
          <w:tcPr>
            <w:tcW w:w="989" w:type="dxa"/>
            <w:tcBorders>
              <w:left w:val="single" w:sz="4" w:space="0" w:color="auto"/>
              <w:right w:val="single" w:sz="4" w:space="0" w:color="auto"/>
            </w:tcBorders>
            <w:vAlign w:val="bottom"/>
          </w:tcPr>
          <w:p w14:paraId="4B8BCF55"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49.22</w:t>
            </w:r>
          </w:p>
        </w:tc>
        <w:tc>
          <w:tcPr>
            <w:tcW w:w="989" w:type="dxa"/>
            <w:tcBorders>
              <w:left w:val="single" w:sz="4" w:space="0" w:color="auto"/>
              <w:right w:val="single" w:sz="4" w:space="0" w:color="auto"/>
            </w:tcBorders>
            <w:vAlign w:val="bottom"/>
          </w:tcPr>
          <w:p w14:paraId="4D9DBEB4"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50.00</w:t>
            </w:r>
          </w:p>
        </w:tc>
        <w:tc>
          <w:tcPr>
            <w:tcW w:w="994" w:type="dxa"/>
            <w:tcBorders>
              <w:left w:val="single" w:sz="4" w:space="0" w:color="auto"/>
            </w:tcBorders>
            <w:vAlign w:val="bottom"/>
          </w:tcPr>
          <w:p w14:paraId="37A9DC87"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49.61</w:t>
            </w:r>
          </w:p>
        </w:tc>
      </w:tr>
      <w:tr w:rsidR="00F72B92" w:rsidRPr="00A64D6C" w14:paraId="56587BAC" w14:textId="77777777" w:rsidTr="00F72B92">
        <w:trPr>
          <w:gridAfter w:val="1"/>
          <w:wAfter w:w="39" w:type="dxa"/>
          <w:trHeight w:val="116"/>
        </w:trPr>
        <w:tc>
          <w:tcPr>
            <w:tcW w:w="1437" w:type="dxa"/>
            <w:vAlign w:val="bottom"/>
          </w:tcPr>
          <w:p w14:paraId="1DAFDE64" w14:textId="77777777" w:rsidR="00C51211" w:rsidRPr="00A64D6C" w:rsidRDefault="00C51211" w:rsidP="0079384C">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1</w:t>
            </w:r>
          </w:p>
        </w:tc>
        <w:tc>
          <w:tcPr>
            <w:tcW w:w="988" w:type="dxa"/>
            <w:vAlign w:val="bottom"/>
          </w:tcPr>
          <w:p w14:paraId="7EF35AAC"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9.53</w:t>
            </w:r>
          </w:p>
        </w:tc>
        <w:tc>
          <w:tcPr>
            <w:tcW w:w="1079" w:type="dxa"/>
            <w:vAlign w:val="bottom"/>
          </w:tcPr>
          <w:p w14:paraId="58EA691A"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10.01</w:t>
            </w:r>
          </w:p>
        </w:tc>
        <w:tc>
          <w:tcPr>
            <w:tcW w:w="1080" w:type="dxa"/>
            <w:vAlign w:val="bottom"/>
          </w:tcPr>
          <w:p w14:paraId="33CEE496"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9.77</w:t>
            </w:r>
          </w:p>
        </w:tc>
        <w:tc>
          <w:tcPr>
            <w:tcW w:w="989" w:type="dxa"/>
            <w:vAlign w:val="bottom"/>
          </w:tcPr>
          <w:p w14:paraId="232415AD"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23.91</w:t>
            </w:r>
          </w:p>
        </w:tc>
        <w:tc>
          <w:tcPr>
            <w:tcW w:w="989" w:type="dxa"/>
            <w:vAlign w:val="bottom"/>
          </w:tcPr>
          <w:p w14:paraId="3A6056C1"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24.90</w:t>
            </w:r>
          </w:p>
        </w:tc>
        <w:tc>
          <w:tcPr>
            <w:tcW w:w="1080" w:type="dxa"/>
            <w:vAlign w:val="bottom"/>
          </w:tcPr>
          <w:p w14:paraId="1CECF9D7"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24.41</w:t>
            </w:r>
          </w:p>
        </w:tc>
        <w:tc>
          <w:tcPr>
            <w:tcW w:w="989" w:type="dxa"/>
            <w:tcBorders>
              <w:right w:val="single" w:sz="4" w:space="0" w:color="auto"/>
            </w:tcBorders>
            <w:vAlign w:val="bottom"/>
          </w:tcPr>
          <w:p w14:paraId="4A396AC5"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46.35</w:t>
            </w:r>
          </w:p>
        </w:tc>
        <w:tc>
          <w:tcPr>
            <w:tcW w:w="989" w:type="dxa"/>
            <w:tcBorders>
              <w:right w:val="single" w:sz="4" w:space="0" w:color="auto"/>
            </w:tcBorders>
            <w:vAlign w:val="bottom"/>
          </w:tcPr>
          <w:p w14:paraId="17C1F437"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47.45</w:t>
            </w:r>
          </w:p>
        </w:tc>
        <w:tc>
          <w:tcPr>
            <w:tcW w:w="1080" w:type="dxa"/>
            <w:tcBorders>
              <w:left w:val="single" w:sz="4" w:space="0" w:color="auto"/>
              <w:right w:val="single" w:sz="4" w:space="0" w:color="auto"/>
            </w:tcBorders>
            <w:vAlign w:val="bottom"/>
          </w:tcPr>
          <w:p w14:paraId="06C2A3FF"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46.90</w:t>
            </w:r>
          </w:p>
        </w:tc>
        <w:tc>
          <w:tcPr>
            <w:tcW w:w="989" w:type="dxa"/>
            <w:tcBorders>
              <w:left w:val="single" w:sz="4" w:space="0" w:color="auto"/>
              <w:right w:val="single" w:sz="4" w:space="0" w:color="auto"/>
            </w:tcBorders>
            <w:vAlign w:val="bottom"/>
          </w:tcPr>
          <w:p w14:paraId="741A2215"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52.15</w:t>
            </w:r>
          </w:p>
        </w:tc>
        <w:tc>
          <w:tcPr>
            <w:tcW w:w="989" w:type="dxa"/>
            <w:tcBorders>
              <w:left w:val="single" w:sz="4" w:space="0" w:color="auto"/>
              <w:right w:val="single" w:sz="4" w:space="0" w:color="auto"/>
            </w:tcBorders>
            <w:vAlign w:val="bottom"/>
          </w:tcPr>
          <w:p w14:paraId="299A8587"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52.95</w:t>
            </w:r>
          </w:p>
        </w:tc>
        <w:tc>
          <w:tcPr>
            <w:tcW w:w="994" w:type="dxa"/>
            <w:tcBorders>
              <w:left w:val="single" w:sz="4" w:space="0" w:color="auto"/>
            </w:tcBorders>
            <w:vAlign w:val="bottom"/>
          </w:tcPr>
          <w:p w14:paraId="2801564C"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52.55</w:t>
            </w:r>
          </w:p>
        </w:tc>
      </w:tr>
      <w:tr w:rsidR="00F72B92" w:rsidRPr="00A64D6C" w14:paraId="440F86E9" w14:textId="77777777" w:rsidTr="00F72B92">
        <w:trPr>
          <w:gridAfter w:val="1"/>
          <w:wAfter w:w="39" w:type="dxa"/>
          <w:trHeight w:val="108"/>
        </w:trPr>
        <w:tc>
          <w:tcPr>
            <w:tcW w:w="1437" w:type="dxa"/>
          </w:tcPr>
          <w:p w14:paraId="1B8D5C10" w14:textId="77777777" w:rsidR="00C51211" w:rsidRPr="00A64D6C" w:rsidRDefault="00C51211" w:rsidP="0079384C">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2.5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1</w:t>
            </w:r>
          </w:p>
        </w:tc>
        <w:tc>
          <w:tcPr>
            <w:tcW w:w="988" w:type="dxa"/>
            <w:vAlign w:val="bottom"/>
          </w:tcPr>
          <w:p w14:paraId="19119ED7"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10.05</w:t>
            </w:r>
          </w:p>
        </w:tc>
        <w:tc>
          <w:tcPr>
            <w:tcW w:w="1079" w:type="dxa"/>
            <w:vAlign w:val="bottom"/>
          </w:tcPr>
          <w:p w14:paraId="54076D74"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10.39</w:t>
            </w:r>
          </w:p>
        </w:tc>
        <w:tc>
          <w:tcPr>
            <w:tcW w:w="1080" w:type="dxa"/>
            <w:vAlign w:val="bottom"/>
          </w:tcPr>
          <w:p w14:paraId="3BFEE2B1"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10.22</w:t>
            </w:r>
          </w:p>
        </w:tc>
        <w:tc>
          <w:tcPr>
            <w:tcW w:w="989" w:type="dxa"/>
            <w:vAlign w:val="bottom"/>
          </w:tcPr>
          <w:p w14:paraId="3C4B7B30"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25.01</w:t>
            </w:r>
          </w:p>
        </w:tc>
        <w:tc>
          <w:tcPr>
            <w:tcW w:w="989" w:type="dxa"/>
            <w:vAlign w:val="bottom"/>
          </w:tcPr>
          <w:p w14:paraId="36C1C6F1"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26.11</w:t>
            </w:r>
          </w:p>
        </w:tc>
        <w:tc>
          <w:tcPr>
            <w:tcW w:w="1080" w:type="dxa"/>
            <w:vAlign w:val="bottom"/>
          </w:tcPr>
          <w:p w14:paraId="42F9D19C"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25.56</w:t>
            </w:r>
          </w:p>
        </w:tc>
        <w:tc>
          <w:tcPr>
            <w:tcW w:w="989" w:type="dxa"/>
            <w:tcBorders>
              <w:right w:val="single" w:sz="4" w:space="0" w:color="auto"/>
            </w:tcBorders>
            <w:vAlign w:val="bottom"/>
          </w:tcPr>
          <w:p w14:paraId="04EB2125"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47.45</w:t>
            </w:r>
          </w:p>
        </w:tc>
        <w:tc>
          <w:tcPr>
            <w:tcW w:w="989" w:type="dxa"/>
            <w:tcBorders>
              <w:right w:val="single" w:sz="4" w:space="0" w:color="auto"/>
            </w:tcBorders>
            <w:vAlign w:val="bottom"/>
          </w:tcPr>
          <w:p w14:paraId="4B634941"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48.42</w:t>
            </w:r>
          </w:p>
        </w:tc>
        <w:tc>
          <w:tcPr>
            <w:tcW w:w="1080" w:type="dxa"/>
            <w:tcBorders>
              <w:left w:val="single" w:sz="4" w:space="0" w:color="auto"/>
              <w:right w:val="single" w:sz="4" w:space="0" w:color="auto"/>
            </w:tcBorders>
            <w:vAlign w:val="bottom"/>
          </w:tcPr>
          <w:p w14:paraId="3AFE2106"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47.94</w:t>
            </w:r>
          </w:p>
        </w:tc>
        <w:tc>
          <w:tcPr>
            <w:tcW w:w="989" w:type="dxa"/>
            <w:tcBorders>
              <w:left w:val="single" w:sz="4" w:space="0" w:color="auto"/>
              <w:right w:val="single" w:sz="4" w:space="0" w:color="auto"/>
            </w:tcBorders>
            <w:vAlign w:val="bottom"/>
          </w:tcPr>
          <w:p w14:paraId="4245B7EC"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53.25</w:t>
            </w:r>
          </w:p>
        </w:tc>
        <w:tc>
          <w:tcPr>
            <w:tcW w:w="989" w:type="dxa"/>
            <w:tcBorders>
              <w:left w:val="single" w:sz="4" w:space="0" w:color="auto"/>
              <w:right w:val="single" w:sz="4" w:space="0" w:color="auto"/>
            </w:tcBorders>
            <w:vAlign w:val="bottom"/>
          </w:tcPr>
          <w:p w14:paraId="07ADC349"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54.35</w:t>
            </w:r>
          </w:p>
        </w:tc>
        <w:tc>
          <w:tcPr>
            <w:tcW w:w="994" w:type="dxa"/>
            <w:tcBorders>
              <w:left w:val="single" w:sz="4" w:space="0" w:color="auto"/>
            </w:tcBorders>
            <w:vAlign w:val="bottom"/>
          </w:tcPr>
          <w:p w14:paraId="3029863C"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53.80</w:t>
            </w:r>
          </w:p>
        </w:tc>
      </w:tr>
      <w:tr w:rsidR="00F72B92" w:rsidRPr="00A64D6C" w14:paraId="0C226B91" w14:textId="77777777" w:rsidTr="00F72B92">
        <w:trPr>
          <w:gridAfter w:val="1"/>
          <w:wAfter w:w="39" w:type="dxa"/>
          <w:trHeight w:val="108"/>
        </w:trPr>
        <w:tc>
          <w:tcPr>
            <w:tcW w:w="1437" w:type="dxa"/>
          </w:tcPr>
          <w:p w14:paraId="22B76DB1" w14:textId="77777777" w:rsidR="00C51211" w:rsidRPr="00A64D6C" w:rsidRDefault="00C51211" w:rsidP="0079384C">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1</w:t>
            </w:r>
          </w:p>
        </w:tc>
        <w:tc>
          <w:tcPr>
            <w:tcW w:w="988" w:type="dxa"/>
            <w:vAlign w:val="bottom"/>
          </w:tcPr>
          <w:p w14:paraId="71F7D8FE"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10.79</w:t>
            </w:r>
          </w:p>
        </w:tc>
        <w:tc>
          <w:tcPr>
            <w:tcW w:w="1079" w:type="dxa"/>
            <w:vAlign w:val="bottom"/>
          </w:tcPr>
          <w:p w14:paraId="4C4C833B"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10.93</w:t>
            </w:r>
          </w:p>
        </w:tc>
        <w:tc>
          <w:tcPr>
            <w:tcW w:w="1080" w:type="dxa"/>
            <w:vAlign w:val="bottom"/>
          </w:tcPr>
          <w:p w14:paraId="2E534B1F"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10.86</w:t>
            </w:r>
          </w:p>
        </w:tc>
        <w:tc>
          <w:tcPr>
            <w:tcW w:w="989" w:type="dxa"/>
            <w:vAlign w:val="bottom"/>
          </w:tcPr>
          <w:p w14:paraId="4C75B230"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25.75</w:t>
            </w:r>
          </w:p>
        </w:tc>
        <w:tc>
          <w:tcPr>
            <w:tcW w:w="989" w:type="dxa"/>
            <w:vAlign w:val="bottom"/>
          </w:tcPr>
          <w:p w14:paraId="5A41B1AE"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26.89</w:t>
            </w:r>
          </w:p>
        </w:tc>
        <w:tc>
          <w:tcPr>
            <w:tcW w:w="1080" w:type="dxa"/>
            <w:vAlign w:val="bottom"/>
          </w:tcPr>
          <w:p w14:paraId="254A3CAD"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26.32</w:t>
            </w:r>
          </w:p>
        </w:tc>
        <w:tc>
          <w:tcPr>
            <w:tcW w:w="989" w:type="dxa"/>
            <w:tcBorders>
              <w:right w:val="single" w:sz="4" w:space="0" w:color="auto"/>
            </w:tcBorders>
            <w:vAlign w:val="bottom"/>
          </w:tcPr>
          <w:p w14:paraId="2C0671DF"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48.76</w:t>
            </w:r>
          </w:p>
        </w:tc>
        <w:tc>
          <w:tcPr>
            <w:tcW w:w="989" w:type="dxa"/>
            <w:tcBorders>
              <w:right w:val="single" w:sz="4" w:space="0" w:color="auto"/>
            </w:tcBorders>
            <w:vAlign w:val="bottom"/>
          </w:tcPr>
          <w:p w14:paraId="0E4B3442"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49.74</w:t>
            </w:r>
          </w:p>
        </w:tc>
        <w:tc>
          <w:tcPr>
            <w:tcW w:w="1080" w:type="dxa"/>
            <w:tcBorders>
              <w:left w:val="single" w:sz="4" w:space="0" w:color="auto"/>
              <w:right w:val="single" w:sz="4" w:space="0" w:color="auto"/>
            </w:tcBorders>
            <w:vAlign w:val="bottom"/>
          </w:tcPr>
          <w:p w14:paraId="76207CF3"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49.25</w:t>
            </w:r>
          </w:p>
        </w:tc>
        <w:tc>
          <w:tcPr>
            <w:tcW w:w="989" w:type="dxa"/>
            <w:tcBorders>
              <w:left w:val="single" w:sz="4" w:space="0" w:color="auto"/>
              <w:right w:val="single" w:sz="4" w:space="0" w:color="auto"/>
            </w:tcBorders>
            <w:vAlign w:val="bottom"/>
          </w:tcPr>
          <w:p w14:paraId="5766603A"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55.12</w:t>
            </w:r>
          </w:p>
        </w:tc>
        <w:tc>
          <w:tcPr>
            <w:tcW w:w="989" w:type="dxa"/>
            <w:tcBorders>
              <w:left w:val="single" w:sz="4" w:space="0" w:color="auto"/>
              <w:right w:val="single" w:sz="4" w:space="0" w:color="auto"/>
            </w:tcBorders>
            <w:vAlign w:val="bottom"/>
          </w:tcPr>
          <w:p w14:paraId="0D8664EB"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55.98</w:t>
            </w:r>
          </w:p>
        </w:tc>
        <w:tc>
          <w:tcPr>
            <w:tcW w:w="994" w:type="dxa"/>
            <w:tcBorders>
              <w:left w:val="single" w:sz="4" w:space="0" w:color="auto"/>
            </w:tcBorders>
            <w:vAlign w:val="bottom"/>
          </w:tcPr>
          <w:p w14:paraId="77DA48A9"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55.55</w:t>
            </w:r>
          </w:p>
        </w:tc>
      </w:tr>
      <w:tr w:rsidR="00F72B92" w:rsidRPr="00A64D6C" w14:paraId="70946A26" w14:textId="77777777" w:rsidTr="00F72B92">
        <w:trPr>
          <w:gridAfter w:val="1"/>
          <w:wAfter w:w="39" w:type="dxa"/>
          <w:trHeight w:val="108"/>
        </w:trPr>
        <w:tc>
          <w:tcPr>
            <w:tcW w:w="1437" w:type="dxa"/>
          </w:tcPr>
          <w:p w14:paraId="1F854A02" w14:textId="77777777" w:rsidR="00C51211" w:rsidRPr="00A64D6C" w:rsidRDefault="00C51211" w:rsidP="0079384C">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30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1</w:t>
            </w:r>
          </w:p>
        </w:tc>
        <w:tc>
          <w:tcPr>
            <w:tcW w:w="988" w:type="dxa"/>
            <w:vAlign w:val="bottom"/>
          </w:tcPr>
          <w:p w14:paraId="5774E845"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10.80</w:t>
            </w:r>
          </w:p>
        </w:tc>
        <w:tc>
          <w:tcPr>
            <w:tcW w:w="1079" w:type="dxa"/>
            <w:vAlign w:val="bottom"/>
          </w:tcPr>
          <w:p w14:paraId="3AFF8C16"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10.92</w:t>
            </w:r>
          </w:p>
        </w:tc>
        <w:tc>
          <w:tcPr>
            <w:tcW w:w="1080" w:type="dxa"/>
            <w:vAlign w:val="bottom"/>
          </w:tcPr>
          <w:p w14:paraId="78AE0CD8"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10.86</w:t>
            </w:r>
          </w:p>
        </w:tc>
        <w:tc>
          <w:tcPr>
            <w:tcW w:w="989" w:type="dxa"/>
            <w:vAlign w:val="bottom"/>
          </w:tcPr>
          <w:p w14:paraId="482FA70A"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25.37</w:t>
            </w:r>
          </w:p>
        </w:tc>
        <w:tc>
          <w:tcPr>
            <w:tcW w:w="989" w:type="dxa"/>
            <w:vAlign w:val="bottom"/>
          </w:tcPr>
          <w:p w14:paraId="67280C1D"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26.47</w:t>
            </w:r>
          </w:p>
        </w:tc>
        <w:tc>
          <w:tcPr>
            <w:tcW w:w="1080" w:type="dxa"/>
            <w:vAlign w:val="bottom"/>
          </w:tcPr>
          <w:p w14:paraId="06659A71"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25.92</w:t>
            </w:r>
          </w:p>
        </w:tc>
        <w:tc>
          <w:tcPr>
            <w:tcW w:w="989" w:type="dxa"/>
            <w:tcBorders>
              <w:right w:val="single" w:sz="4" w:space="0" w:color="auto"/>
            </w:tcBorders>
            <w:vAlign w:val="bottom"/>
          </w:tcPr>
          <w:p w14:paraId="02E295BB"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48.89</w:t>
            </w:r>
          </w:p>
        </w:tc>
        <w:tc>
          <w:tcPr>
            <w:tcW w:w="989" w:type="dxa"/>
            <w:tcBorders>
              <w:right w:val="single" w:sz="4" w:space="0" w:color="auto"/>
            </w:tcBorders>
            <w:vAlign w:val="bottom"/>
          </w:tcPr>
          <w:p w14:paraId="4996CEA5"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49.87</w:t>
            </w:r>
          </w:p>
        </w:tc>
        <w:tc>
          <w:tcPr>
            <w:tcW w:w="1080" w:type="dxa"/>
            <w:tcBorders>
              <w:left w:val="single" w:sz="4" w:space="0" w:color="auto"/>
              <w:right w:val="single" w:sz="4" w:space="0" w:color="auto"/>
            </w:tcBorders>
            <w:vAlign w:val="bottom"/>
          </w:tcPr>
          <w:p w14:paraId="39827420"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49.38</w:t>
            </w:r>
          </w:p>
        </w:tc>
        <w:tc>
          <w:tcPr>
            <w:tcW w:w="989" w:type="dxa"/>
            <w:tcBorders>
              <w:left w:val="single" w:sz="4" w:space="0" w:color="auto"/>
              <w:right w:val="single" w:sz="4" w:space="0" w:color="auto"/>
            </w:tcBorders>
            <w:vAlign w:val="bottom"/>
          </w:tcPr>
          <w:p w14:paraId="5CADB47C"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54.64</w:t>
            </w:r>
          </w:p>
        </w:tc>
        <w:tc>
          <w:tcPr>
            <w:tcW w:w="989" w:type="dxa"/>
            <w:tcBorders>
              <w:left w:val="single" w:sz="4" w:space="0" w:color="auto"/>
              <w:right w:val="single" w:sz="4" w:space="0" w:color="auto"/>
            </w:tcBorders>
            <w:vAlign w:val="bottom"/>
          </w:tcPr>
          <w:p w14:paraId="0EF1D01E"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56.22</w:t>
            </w:r>
          </w:p>
        </w:tc>
        <w:tc>
          <w:tcPr>
            <w:tcW w:w="994" w:type="dxa"/>
            <w:tcBorders>
              <w:left w:val="single" w:sz="4" w:space="0" w:color="auto"/>
            </w:tcBorders>
            <w:vAlign w:val="bottom"/>
          </w:tcPr>
          <w:p w14:paraId="6DC9C4EB"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55.43</w:t>
            </w:r>
          </w:p>
        </w:tc>
      </w:tr>
      <w:tr w:rsidR="00F72B92" w:rsidRPr="00A64D6C" w14:paraId="14C61CD8" w14:textId="77777777" w:rsidTr="00F72B92">
        <w:trPr>
          <w:gridAfter w:val="1"/>
          <w:wAfter w:w="39" w:type="dxa"/>
          <w:trHeight w:val="108"/>
        </w:trPr>
        <w:tc>
          <w:tcPr>
            <w:tcW w:w="1437" w:type="dxa"/>
          </w:tcPr>
          <w:p w14:paraId="08B91A89" w14:textId="77777777" w:rsidR="00C51211" w:rsidRPr="00A64D6C" w:rsidRDefault="00C51211" w:rsidP="0079384C">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30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2.5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1</w:t>
            </w:r>
          </w:p>
        </w:tc>
        <w:tc>
          <w:tcPr>
            <w:tcW w:w="988" w:type="dxa"/>
            <w:vAlign w:val="bottom"/>
          </w:tcPr>
          <w:p w14:paraId="403BAE72"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10.95</w:t>
            </w:r>
          </w:p>
        </w:tc>
        <w:tc>
          <w:tcPr>
            <w:tcW w:w="1079" w:type="dxa"/>
            <w:vAlign w:val="bottom"/>
          </w:tcPr>
          <w:p w14:paraId="4CA0197D"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11.09</w:t>
            </w:r>
          </w:p>
        </w:tc>
        <w:tc>
          <w:tcPr>
            <w:tcW w:w="1080" w:type="dxa"/>
            <w:vAlign w:val="bottom"/>
          </w:tcPr>
          <w:p w14:paraId="34FEB497"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11.02</w:t>
            </w:r>
          </w:p>
        </w:tc>
        <w:tc>
          <w:tcPr>
            <w:tcW w:w="989" w:type="dxa"/>
            <w:vAlign w:val="bottom"/>
          </w:tcPr>
          <w:p w14:paraId="2A62D914"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26.30</w:t>
            </w:r>
          </w:p>
        </w:tc>
        <w:tc>
          <w:tcPr>
            <w:tcW w:w="989" w:type="dxa"/>
            <w:vAlign w:val="bottom"/>
          </w:tcPr>
          <w:p w14:paraId="2D2E8E09"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27.50</w:t>
            </w:r>
          </w:p>
        </w:tc>
        <w:tc>
          <w:tcPr>
            <w:tcW w:w="1080" w:type="dxa"/>
            <w:vAlign w:val="bottom"/>
          </w:tcPr>
          <w:p w14:paraId="6E0BCAD4"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26.90</w:t>
            </w:r>
          </w:p>
        </w:tc>
        <w:tc>
          <w:tcPr>
            <w:tcW w:w="989" w:type="dxa"/>
            <w:tcBorders>
              <w:right w:val="single" w:sz="4" w:space="0" w:color="auto"/>
            </w:tcBorders>
            <w:vAlign w:val="bottom"/>
          </w:tcPr>
          <w:p w14:paraId="557125DE"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49.50</w:t>
            </w:r>
          </w:p>
        </w:tc>
        <w:tc>
          <w:tcPr>
            <w:tcW w:w="989" w:type="dxa"/>
            <w:tcBorders>
              <w:right w:val="single" w:sz="4" w:space="0" w:color="auto"/>
            </w:tcBorders>
            <w:vAlign w:val="bottom"/>
          </w:tcPr>
          <w:p w14:paraId="70C6A36A"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50.48</w:t>
            </w:r>
          </w:p>
        </w:tc>
        <w:tc>
          <w:tcPr>
            <w:tcW w:w="1080" w:type="dxa"/>
            <w:tcBorders>
              <w:left w:val="single" w:sz="4" w:space="0" w:color="auto"/>
              <w:right w:val="single" w:sz="4" w:space="0" w:color="auto"/>
            </w:tcBorders>
            <w:vAlign w:val="bottom"/>
          </w:tcPr>
          <w:p w14:paraId="0F781DAF"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49.99</w:t>
            </w:r>
          </w:p>
        </w:tc>
        <w:tc>
          <w:tcPr>
            <w:tcW w:w="989" w:type="dxa"/>
            <w:tcBorders>
              <w:left w:val="single" w:sz="4" w:space="0" w:color="auto"/>
              <w:right w:val="single" w:sz="4" w:space="0" w:color="auto"/>
            </w:tcBorders>
            <w:vAlign w:val="bottom"/>
          </w:tcPr>
          <w:p w14:paraId="0E1785F0"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55.98</w:t>
            </w:r>
          </w:p>
        </w:tc>
        <w:tc>
          <w:tcPr>
            <w:tcW w:w="989" w:type="dxa"/>
            <w:tcBorders>
              <w:left w:val="single" w:sz="4" w:space="0" w:color="auto"/>
              <w:right w:val="single" w:sz="4" w:space="0" w:color="auto"/>
            </w:tcBorders>
            <w:vAlign w:val="bottom"/>
          </w:tcPr>
          <w:p w14:paraId="377A06FA"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57.35</w:t>
            </w:r>
          </w:p>
        </w:tc>
        <w:tc>
          <w:tcPr>
            <w:tcW w:w="994" w:type="dxa"/>
            <w:tcBorders>
              <w:left w:val="single" w:sz="4" w:space="0" w:color="auto"/>
            </w:tcBorders>
            <w:vAlign w:val="bottom"/>
          </w:tcPr>
          <w:p w14:paraId="5F6A86E6"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56.67</w:t>
            </w:r>
          </w:p>
        </w:tc>
      </w:tr>
      <w:tr w:rsidR="00F72B92" w:rsidRPr="00A64D6C" w14:paraId="21F506F5" w14:textId="77777777" w:rsidTr="00F72B92">
        <w:trPr>
          <w:gridAfter w:val="1"/>
          <w:wAfter w:w="39" w:type="dxa"/>
          <w:trHeight w:val="108"/>
        </w:trPr>
        <w:tc>
          <w:tcPr>
            <w:tcW w:w="1437" w:type="dxa"/>
          </w:tcPr>
          <w:p w14:paraId="0F4D448B" w14:textId="77777777" w:rsidR="00C51211" w:rsidRPr="00A64D6C" w:rsidRDefault="00C51211" w:rsidP="0079384C">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30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1</w:t>
            </w:r>
          </w:p>
        </w:tc>
        <w:tc>
          <w:tcPr>
            <w:tcW w:w="988" w:type="dxa"/>
            <w:vAlign w:val="bottom"/>
          </w:tcPr>
          <w:p w14:paraId="224B3335"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10.93</w:t>
            </w:r>
          </w:p>
        </w:tc>
        <w:tc>
          <w:tcPr>
            <w:tcW w:w="1079" w:type="dxa"/>
            <w:vAlign w:val="bottom"/>
          </w:tcPr>
          <w:p w14:paraId="39F84043"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11.11</w:t>
            </w:r>
          </w:p>
        </w:tc>
        <w:tc>
          <w:tcPr>
            <w:tcW w:w="1080" w:type="dxa"/>
            <w:vAlign w:val="bottom"/>
          </w:tcPr>
          <w:p w14:paraId="03C6132D"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11.02</w:t>
            </w:r>
          </w:p>
        </w:tc>
        <w:tc>
          <w:tcPr>
            <w:tcW w:w="989" w:type="dxa"/>
            <w:vAlign w:val="bottom"/>
          </w:tcPr>
          <w:p w14:paraId="60DA47BD"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26.44</w:t>
            </w:r>
          </w:p>
        </w:tc>
        <w:tc>
          <w:tcPr>
            <w:tcW w:w="989" w:type="dxa"/>
            <w:vAlign w:val="bottom"/>
          </w:tcPr>
          <w:p w14:paraId="30FF05D0"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27.38</w:t>
            </w:r>
          </w:p>
        </w:tc>
        <w:tc>
          <w:tcPr>
            <w:tcW w:w="1080" w:type="dxa"/>
            <w:vAlign w:val="bottom"/>
          </w:tcPr>
          <w:p w14:paraId="428EC279"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26.91</w:t>
            </w:r>
          </w:p>
        </w:tc>
        <w:tc>
          <w:tcPr>
            <w:tcW w:w="989" w:type="dxa"/>
            <w:tcBorders>
              <w:right w:val="single" w:sz="4" w:space="0" w:color="auto"/>
            </w:tcBorders>
            <w:vAlign w:val="bottom"/>
          </w:tcPr>
          <w:p w14:paraId="79C7617D"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49.79</w:t>
            </w:r>
          </w:p>
        </w:tc>
        <w:tc>
          <w:tcPr>
            <w:tcW w:w="989" w:type="dxa"/>
            <w:tcBorders>
              <w:right w:val="single" w:sz="4" w:space="0" w:color="auto"/>
            </w:tcBorders>
            <w:vAlign w:val="bottom"/>
          </w:tcPr>
          <w:p w14:paraId="70F3E7D3"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50.78</w:t>
            </w:r>
          </w:p>
        </w:tc>
        <w:tc>
          <w:tcPr>
            <w:tcW w:w="1080" w:type="dxa"/>
            <w:tcBorders>
              <w:left w:val="single" w:sz="4" w:space="0" w:color="auto"/>
              <w:right w:val="single" w:sz="4" w:space="0" w:color="auto"/>
            </w:tcBorders>
            <w:vAlign w:val="bottom"/>
          </w:tcPr>
          <w:p w14:paraId="58118DC0"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50.28</w:t>
            </w:r>
          </w:p>
        </w:tc>
        <w:tc>
          <w:tcPr>
            <w:tcW w:w="989" w:type="dxa"/>
            <w:tcBorders>
              <w:left w:val="single" w:sz="4" w:space="0" w:color="auto"/>
              <w:right w:val="single" w:sz="4" w:space="0" w:color="auto"/>
            </w:tcBorders>
            <w:vAlign w:val="bottom"/>
          </w:tcPr>
          <w:p w14:paraId="3477E195"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55.86</w:t>
            </w:r>
          </w:p>
        </w:tc>
        <w:tc>
          <w:tcPr>
            <w:tcW w:w="989" w:type="dxa"/>
            <w:tcBorders>
              <w:left w:val="single" w:sz="4" w:space="0" w:color="auto"/>
              <w:right w:val="single" w:sz="4" w:space="0" w:color="auto"/>
            </w:tcBorders>
            <w:vAlign w:val="bottom"/>
          </w:tcPr>
          <w:p w14:paraId="7615DB01"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56.84</w:t>
            </w:r>
          </w:p>
        </w:tc>
        <w:tc>
          <w:tcPr>
            <w:tcW w:w="994" w:type="dxa"/>
            <w:tcBorders>
              <w:left w:val="single" w:sz="4" w:space="0" w:color="auto"/>
            </w:tcBorders>
            <w:vAlign w:val="bottom"/>
          </w:tcPr>
          <w:p w14:paraId="3F7FB950"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56.35</w:t>
            </w:r>
          </w:p>
        </w:tc>
      </w:tr>
      <w:tr w:rsidR="00F72B92" w:rsidRPr="00A64D6C" w14:paraId="094F4EDD" w14:textId="77777777" w:rsidTr="00F72B92">
        <w:trPr>
          <w:gridAfter w:val="1"/>
          <w:wAfter w:w="39" w:type="dxa"/>
          <w:trHeight w:val="108"/>
        </w:trPr>
        <w:tc>
          <w:tcPr>
            <w:tcW w:w="1437" w:type="dxa"/>
          </w:tcPr>
          <w:p w14:paraId="5018B720" w14:textId="77777777" w:rsidR="00C51211" w:rsidRPr="00A64D6C" w:rsidRDefault="00C51211" w:rsidP="0079384C">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60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1</w:t>
            </w:r>
          </w:p>
        </w:tc>
        <w:tc>
          <w:tcPr>
            <w:tcW w:w="988" w:type="dxa"/>
            <w:vAlign w:val="bottom"/>
          </w:tcPr>
          <w:p w14:paraId="5F362376"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10.99</w:t>
            </w:r>
          </w:p>
        </w:tc>
        <w:tc>
          <w:tcPr>
            <w:tcW w:w="1079" w:type="dxa"/>
            <w:vAlign w:val="bottom"/>
          </w:tcPr>
          <w:p w14:paraId="3AFB41BB"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11.23</w:t>
            </w:r>
          </w:p>
        </w:tc>
        <w:tc>
          <w:tcPr>
            <w:tcW w:w="1080" w:type="dxa"/>
            <w:vAlign w:val="bottom"/>
          </w:tcPr>
          <w:p w14:paraId="541570EF"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11.11</w:t>
            </w:r>
          </w:p>
        </w:tc>
        <w:tc>
          <w:tcPr>
            <w:tcW w:w="989" w:type="dxa"/>
            <w:vAlign w:val="bottom"/>
          </w:tcPr>
          <w:p w14:paraId="559A5E09"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26.35</w:t>
            </w:r>
          </w:p>
        </w:tc>
        <w:tc>
          <w:tcPr>
            <w:tcW w:w="989" w:type="dxa"/>
            <w:vAlign w:val="bottom"/>
          </w:tcPr>
          <w:p w14:paraId="1E16579D"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27.62</w:t>
            </w:r>
          </w:p>
        </w:tc>
        <w:tc>
          <w:tcPr>
            <w:tcW w:w="1080" w:type="dxa"/>
            <w:vAlign w:val="bottom"/>
          </w:tcPr>
          <w:p w14:paraId="5A2BDB6E"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26.98</w:t>
            </w:r>
          </w:p>
        </w:tc>
        <w:tc>
          <w:tcPr>
            <w:tcW w:w="989" w:type="dxa"/>
            <w:tcBorders>
              <w:right w:val="single" w:sz="4" w:space="0" w:color="auto"/>
            </w:tcBorders>
            <w:vAlign w:val="bottom"/>
          </w:tcPr>
          <w:p w14:paraId="5F8DEA0B"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49.62</w:t>
            </w:r>
          </w:p>
        </w:tc>
        <w:tc>
          <w:tcPr>
            <w:tcW w:w="989" w:type="dxa"/>
            <w:tcBorders>
              <w:right w:val="single" w:sz="4" w:space="0" w:color="auto"/>
            </w:tcBorders>
            <w:vAlign w:val="bottom"/>
          </w:tcPr>
          <w:p w14:paraId="62589517"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50.66</w:t>
            </w:r>
          </w:p>
        </w:tc>
        <w:tc>
          <w:tcPr>
            <w:tcW w:w="1080" w:type="dxa"/>
            <w:tcBorders>
              <w:left w:val="single" w:sz="4" w:space="0" w:color="auto"/>
              <w:right w:val="single" w:sz="4" w:space="0" w:color="auto"/>
            </w:tcBorders>
            <w:vAlign w:val="bottom"/>
          </w:tcPr>
          <w:p w14:paraId="7B5C7F2D"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50.14</w:t>
            </w:r>
          </w:p>
        </w:tc>
        <w:tc>
          <w:tcPr>
            <w:tcW w:w="989" w:type="dxa"/>
            <w:tcBorders>
              <w:left w:val="single" w:sz="4" w:space="0" w:color="auto"/>
              <w:right w:val="single" w:sz="4" w:space="0" w:color="auto"/>
            </w:tcBorders>
            <w:vAlign w:val="bottom"/>
          </w:tcPr>
          <w:p w14:paraId="2687C9CD"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55.98</w:t>
            </w:r>
          </w:p>
        </w:tc>
        <w:tc>
          <w:tcPr>
            <w:tcW w:w="989" w:type="dxa"/>
            <w:tcBorders>
              <w:left w:val="single" w:sz="4" w:space="0" w:color="auto"/>
              <w:right w:val="single" w:sz="4" w:space="0" w:color="auto"/>
            </w:tcBorders>
            <w:vAlign w:val="bottom"/>
          </w:tcPr>
          <w:p w14:paraId="4255790A"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57.08</w:t>
            </w:r>
          </w:p>
        </w:tc>
        <w:tc>
          <w:tcPr>
            <w:tcW w:w="994" w:type="dxa"/>
            <w:tcBorders>
              <w:left w:val="single" w:sz="4" w:space="0" w:color="auto"/>
            </w:tcBorders>
            <w:vAlign w:val="bottom"/>
          </w:tcPr>
          <w:p w14:paraId="64115DFB"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56.53</w:t>
            </w:r>
          </w:p>
        </w:tc>
      </w:tr>
      <w:tr w:rsidR="00F72B92" w:rsidRPr="00A64D6C" w14:paraId="07E235E7" w14:textId="77777777" w:rsidTr="00F72B92">
        <w:trPr>
          <w:gridAfter w:val="1"/>
          <w:wAfter w:w="39" w:type="dxa"/>
          <w:trHeight w:val="108"/>
        </w:trPr>
        <w:tc>
          <w:tcPr>
            <w:tcW w:w="1437" w:type="dxa"/>
          </w:tcPr>
          <w:p w14:paraId="42911E3F" w14:textId="77777777" w:rsidR="00C51211" w:rsidRPr="00A64D6C" w:rsidRDefault="00C51211" w:rsidP="0079384C">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60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2.5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1</w:t>
            </w:r>
          </w:p>
        </w:tc>
        <w:tc>
          <w:tcPr>
            <w:tcW w:w="988" w:type="dxa"/>
            <w:vAlign w:val="bottom"/>
          </w:tcPr>
          <w:p w14:paraId="544225EF"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12.16</w:t>
            </w:r>
          </w:p>
        </w:tc>
        <w:tc>
          <w:tcPr>
            <w:tcW w:w="1079" w:type="dxa"/>
            <w:vAlign w:val="bottom"/>
          </w:tcPr>
          <w:p w14:paraId="08B633DE"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12.18</w:t>
            </w:r>
          </w:p>
        </w:tc>
        <w:tc>
          <w:tcPr>
            <w:tcW w:w="1080" w:type="dxa"/>
            <w:vAlign w:val="bottom"/>
          </w:tcPr>
          <w:p w14:paraId="50F090A8"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12.17</w:t>
            </w:r>
          </w:p>
        </w:tc>
        <w:tc>
          <w:tcPr>
            <w:tcW w:w="989" w:type="dxa"/>
            <w:vAlign w:val="bottom"/>
          </w:tcPr>
          <w:p w14:paraId="37EA6209"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27.29</w:t>
            </w:r>
          </w:p>
        </w:tc>
        <w:tc>
          <w:tcPr>
            <w:tcW w:w="989" w:type="dxa"/>
            <w:vAlign w:val="bottom"/>
          </w:tcPr>
          <w:p w14:paraId="35BFC76A"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28.75</w:t>
            </w:r>
          </w:p>
        </w:tc>
        <w:tc>
          <w:tcPr>
            <w:tcW w:w="1080" w:type="dxa"/>
            <w:vAlign w:val="bottom"/>
          </w:tcPr>
          <w:p w14:paraId="195206AD"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28.02</w:t>
            </w:r>
          </w:p>
        </w:tc>
        <w:tc>
          <w:tcPr>
            <w:tcW w:w="989" w:type="dxa"/>
            <w:tcBorders>
              <w:right w:val="single" w:sz="4" w:space="0" w:color="auto"/>
            </w:tcBorders>
            <w:vAlign w:val="bottom"/>
          </w:tcPr>
          <w:p w14:paraId="7AD6D42A"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50.36</w:t>
            </w:r>
          </w:p>
        </w:tc>
        <w:tc>
          <w:tcPr>
            <w:tcW w:w="989" w:type="dxa"/>
            <w:tcBorders>
              <w:right w:val="single" w:sz="4" w:space="0" w:color="auto"/>
            </w:tcBorders>
            <w:vAlign w:val="bottom"/>
          </w:tcPr>
          <w:p w14:paraId="1E964DBD"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51.39</w:t>
            </w:r>
          </w:p>
        </w:tc>
        <w:tc>
          <w:tcPr>
            <w:tcW w:w="1080" w:type="dxa"/>
            <w:tcBorders>
              <w:left w:val="single" w:sz="4" w:space="0" w:color="auto"/>
              <w:right w:val="single" w:sz="4" w:space="0" w:color="auto"/>
            </w:tcBorders>
            <w:vAlign w:val="bottom"/>
          </w:tcPr>
          <w:p w14:paraId="07311684"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50.88</w:t>
            </w:r>
          </w:p>
        </w:tc>
        <w:tc>
          <w:tcPr>
            <w:tcW w:w="989" w:type="dxa"/>
            <w:tcBorders>
              <w:left w:val="single" w:sz="4" w:space="0" w:color="auto"/>
              <w:right w:val="single" w:sz="4" w:space="0" w:color="auto"/>
            </w:tcBorders>
            <w:vAlign w:val="bottom"/>
          </w:tcPr>
          <w:p w14:paraId="01398B0B"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58.18</w:t>
            </w:r>
          </w:p>
        </w:tc>
        <w:tc>
          <w:tcPr>
            <w:tcW w:w="989" w:type="dxa"/>
            <w:tcBorders>
              <w:left w:val="single" w:sz="4" w:space="0" w:color="auto"/>
              <w:right w:val="single" w:sz="4" w:space="0" w:color="auto"/>
            </w:tcBorders>
            <w:vAlign w:val="bottom"/>
          </w:tcPr>
          <w:p w14:paraId="1797C43E"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58.45</w:t>
            </w:r>
          </w:p>
        </w:tc>
        <w:tc>
          <w:tcPr>
            <w:tcW w:w="994" w:type="dxa"/>
            <w:tcBorders>
              <w:left w:val="single" w:sz="4" w:space="0" w:color="auto"/>
            </w:tcBorders>
            <w:vAlign w:val="bottom"/>
          </w:tcPr>
          <w:p w14:paraId="34504E8D"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58.32</w:t>
            </w:r>
          </w:p>
        </w:tc>
      </w:tr>
      <w:tr w:rsidR="00F72B92" w:rsidRPr="00A64D6C" w14:paraId="5489C1D2" w14:textId="77777777" w:rsidTr="00F72B92">
        <w:trPr>
          <w:gridAfter w:val="1"/>
          <w:wAfter w:w="39" w:type="dxa"/>
          <w:trHeight w:val="108"/>
        </w:trPr>
        <w:tc>
          <w:tcPr>
            <w:tcW w:w="1437" w:type="dxa"/>
          </w:tcPr>
          <w:p w14:paraId="0C3AA35E" w14:textId="77777777" w:rsidR="00C51211" w:rsidRPr="00A64D6C" w:rsidRDefault="00C51211" w:rsidP="0079384C">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60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1</w:t>
            </w:r>
          </w:p>
        </w:tc>
        <w:tc>
          <w:tcPr>
            <w:tcW w:w="988" w:type="dxa"/>
            <w:vAlign w:val="bottom"/>
          </w:tcPr>
          <w:p w14:paraId="409A1112"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11.00</w:t>
            </w:r>
          </w:p>
        </w:tc>
        <w:tc>
          <w:tcPr>
            <w:tcW w:w="1079" w:type="dxa"/>
            <w:vAlign w:val="bottom"/>
          </w:tcPr>
          <w:p w14:paraId="718DBF68"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11.28</w:t>
            </w:r>
          </w:p>
        </w:tc>
        <w:tc>
          <w:tcPr>
            <w:tcW w:w="1080" w:type="dxa"/>
            <w:vAlign w:val="bottom"/>
          </w:tcPr>
          <w:p w14:paraId="65F4F576"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11.14</w:t>
            </w:r>
          </w:p>
        </w:tc>
        <w:tc>
          <w:tcPr>
            <w:tcW w:w="989" w:type="dxa"/>
            <w:vAlign w:val="bottom"/>
          </w:tcPr>
          <w:p w14:paraId="0179934D"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26.89</w:t>
            </w:r>
          </w:p>
        </w:tc>
        <w:tc>
          <w:tcPr>
            <w:tcW w:w="989" w:type="dxa"/>
            <w:vAlign w:val="bottom"/>
          </w:tcPr>
          <w:p w14:paraId="3014A5E0"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27.21</w:t>
            </w:r>
          </w:p>
        </w:tc>
        <w:tc>
          <w:tcPr>
            <w:tcW w:w="1080" w:type="dxa"/>
            <w:vAlign w:val="bottom"/>
          </w:tcPr>
          <w:p w14:paraId="232C3EFF"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27.05</w:t>
            </w:r>
          </w:p>
        </w:tc>
        <w:tc>
          <w:tcPr>
            <w:tcW w:w="989" w:type="dxa"/>
            <w:tcBorders>
              <w:bottom w:val="single" w:sz="4" w:space="0" w:color="auto"/>
              <w:right w:val="single" w:sz="4" w:space="0" w:color="auto"/>
            </w:tcBorders>
            <w:vAlign w:val="bottom"/>
          </w:tcPr>
          <w:p w14:paraId="73797997"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50.47</w:t>
            </w:r>
          </w:p>
        </w:tc>
        <w:tc>
          <w:tcPr>
            <w:tcW w:w="989" w:type="dxa"/>
            <w:tcBorders>
              <w:right w:val="single" w:sz="4" w:space="0" w:color="auto"/>
            </w:tcBorders>
            <w:vAlign w:val="bottom"/>
          </w:tcPr>
          <w:p w14:paraId="163A79DA"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51.68</w:t>
            </w:r>
          </w:p>
        </w:tc>
        <w:tc>
          <w:tcPr>
            <w:tcW w:w="1080" w:type="dxa"/>
            <w:tcBorders>
              <w:left w:val="single" w:sz="4" w:space="0" w:color="auto"/>
              <w:right w:val="single" w:sz="4" w:space="0" w:color="auto"/>
            </w:tcBorders>
            <w:vAlign w:val="bottom"/>
          </w:tcPr>
          <w:p w14:paraId="5C614FEC"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51.07</w:t>
            </w:r>
          </w:p>
        </w:tc>
        <w:tc>
          <w:tcPr>
            <w:tcW w:w="989" w:type="dxa"/>
            <w:tcBorders>
              <w:left w:val="single" w:sz="4" w:space="0" w:color="auto"/>
              <w:right w:val="single" w:sz="4" w:space="0" w:color="auto"/>
            </w:tcBorders>
            <w:vAlign w:val="bottom"/>
          </w:tcPr>
          <w:p w14:paraId="1C4405A0"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56.96</w:t>
            </w:r>
          </w:p>
        </w:tc>
        <w:tc>
          <w:tcPr>
            <w:tcW w:w="989" w:type="dxa"/>
            <w:tcBorders>
              <w:left w:val="single" w:sz="4" w:space="0" w:color="auto"/>
              <w:right w:val="single" w:sz="4" w:space="0" w:color="auto"/>
            </w:tcBorders>
            <w:vAlign w:val="bottom"/>
          </w:tcPr>
          <w:p w14:paraId="78988C62"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58.06</w:t>
            </w:r>
          </w:p>
        </w:tc>
        <w:tc>
          <w:tcPr>
            <w:tcW w:w="994" w:type="dxa"/>
            <w:tcBorders>
              <w:left w:val="single" w:sz="4" w:space="0" w:color="auto"/>
            </w:tcBorders>
            <w:vAlign w:val="bottom"/>
          </w:tcPr>
          <w:p w14:paraId="0F4E93D3"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57.51</w:t>
            </w:r>
          </w:p>
        </w:tc>
      </w:tr>
      <w:tr w:rsidR="00F72B92" w:rsidRPr="00A64D6C" w14:paraId="73F4109B" w14:textId="77777777" w:rsidTr="0089237D">
        <w:trPr>
          <w:gridAfter w:val="1"/>
          <w:wAfter w:w="39" w:type="dxa"/>
          <w:trHeight w:val="863"/>
        </w:trPr>
        <w:tc>
          <w:tcPr>
            <w:tcW w:w="1437" w:type="dxa"/>
            <w:vAlign w:val="bottom"/>
          </w:tcPr>
          <w:p w14:paraId="43DD69A9" w14:textId="77777777" w:rsidR="00C51211" w:rsidRPr="00A64D6C" w:rsidRDefault="00C51211" w:rsidP="00F15CFB">
            <w:pPr>
              <w:jc w:val="center"/>
              <w:rPr>
                <w:rFonts w:ascii="Times New Roman" w:hAnsi="Times New Roman" w:cs="Times New Roman"/>
                <w:b/>
                <w:bCs/>
                <w:sz w:val="24"/>
                <w:szCs w:val="24"/>
              </w:rPr>
            </w:pPr>
            <w:r w:rsidRPr="00A64D6C">
              <w:rPr>
                <w:rFonts w:ascii="Times New Roman" w:hAnsi="Times New Roman" w:cs="Times New Roman"/>
                <w:b/>
                <w:bCs/>
                <w:sz w:val="24"/>
                <w:szCs w:val="24"/>
              </w:rPr>
              <w:t>S.E.(m) ±</w:t>
            </w:r>
          </w:p>
        </w:tc>
        <w:tc>
          <w:tcPr>
            <w:tcW w:w="988" w:type="dxa"/>
          </w:tcPr>
          <w:p w14:paraId="202B401A"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0.12</w:t>
            </w:r>
          </w:p>
          <w:p w14:paraId="3646F8C4"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0.12</w:t>
            </w:r>
          </w:p>
          <w:p w14:paraId="5BC25071"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Rh 0.10</w:t>
            </w:r>
          </w:p>
        </w:tc>
        <w:tc>
          <w:tcPr>
            <w:tcW w:w="1079" w:type="dxa"/>
          </w:tcPr>
          <w:p w14:paraId="4894E5B4"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0.13</w:t>
            </w:r>
          </w:p>
          <w:p w14:paraId="133CFE63"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0.13</w:t>
            </w:r>
          </w:p>
          <w:p w14:paraId="25F7E732"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Rh 0.10</w:t>
            </w:r>
          </w:p>
        </w:tc>
        <w:tc>
          <w:tcPr>
            <w:tcW w:w="1080" w:type="dxa"/>
          </w:tcPr>
          <w:p w14:paraId="326D2ABA"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0.12</w:t>
            </w:r>
          </w:p>
          <w:p w14:paraId="210CF8F0"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0.12</w:t>
            </w:r>
          </w:p>
          <w:p w14:paraId="09B6E116" w14:textId="77777777" w:rsidR="00C51211" w:rsidRPr="00A64D6C" w:rsidRDefault="00C51211" w:rsidP="00F15CFB">
            <w:pPr>
              <w:jc w:val="center"/>
              <w:rPr>
                <w:rFonts w:ascii="Times New Roman" w:hAnsi="Times New Roman" w:cs="Times New Roman"/>
                <w:b/>
                <w:bCs/>
                <w:sz w:val="24"/>
                <w:szCs w:val="24"/>
              </w:rPr>
            </w:pPr>
            <w:r w:rsidRPr="00A64D6C">
              <w:rPr>
                <w:rFonts w:ascii="Times New Roman" w:hAnsi="Times New Roman" w:cs="Times New Roman"/>
                <w:sz w:val="24"/>
                <w:szCs w:val="24"/>
              </w:rPr>
              <w:t>Rh 0.10</w:t>
            </w:r>
          </w:p>
        </w:tc>
        <w:tc>
          <w:tcPr>
            <w:tcW w:w="989" w:type="dxa"/>
          </w:tcPr>
          <w:p w14:paraId="47E5D0EC"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0.31</w:t>
            </w:r>
          </w:p>
          <w:p w14:paraId="568CD5F5"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0.31</w:t>
            </w:r>
          </w:p>
          <w:p w14:paraId="73F90B3E" w14:textId="77777777" w:rsidR="00C51211" w:rsidRPr="00A64D6C" w:rsidRDefault="00C51211" w:rsidP="00F15CFB">
            <w:pPr>
              <w:jc w:val="center"/>
              <w:rPr>
                <w:rFonts w:ascii="Times New Roman" w:hAnsi="Times New Roman" w:cs="Times New Roman"/>
                <w:b/>
                <w:bCs/>
                <w:sz w:val="24"/>
                <w:szCs w:val="24"/>
              </w:rPr>
            </w:pPr>
            <w:r w:rsidRPr="00A64D6C">
              <w:rPr>
                <w:rFonts w:ascii="Times New Roman" w:hAnsi="Times New Roman" w:cs="Times New Roman"/>
                <w:sz w:val="24"/>
                <w:szCs w:val="24"/>
              </w:rPr>
              <w:t>Rh 0.25</w:t>
            </w:r>
          </w:p>
        </w:tc>
        <w:tc>
          <w:tcPr>
            <w:tcW w:w="989" w:type="dxa"/>
          </w:tcPr>
          <w:p w14:paraId="3431314D"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0.33</w:t>
            </w:r>
          </w:p>
          <w:p w14:paraId="5E3D207A"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0.33</w:t>
            </w:r>
          </w:p>
          <w:p w14:paraId="6A13C96D" w14:textId="77777777" w:rsidR="00C51211" w:rsidRPr="00A64D6C" w:rsidRDefault="00C51211" w:rsidP="00F15CFB">
            <w:pPr>
              <w:jc w:val="center"/>
              <w:rPr>
                <w:rFonts w:ascii="Times New Roman" w:hAnsi="Times New Roman" w:cs="Times New Roman"/>
                <w:b/>
                <w:bCs/>
                <w:sz w:val="24"/>
                <w:szCs w:val="24"/>
              </w:rPr>
            </w:pPr>
            <w:r w:rsidRPr="00A64D6C">
              <w:rPr>
                <w:rFonts w:ascii="Times New Roman" w:hAnsi="Times New Roman" w:cs="Times New Roman"/>
                <w:sz w:val="24"/>
                <w:szCs w:val="24"/>
              </w:rPr>
              <w:t>Rh 0.27</w:t>
            </w:r>
          </w:p>
        </w:tc>
        <w:tc>
          <w:tcPr>
            <w:tcW w:w="1080" w:type="dxa"/>
          </w:tcPr>
          <w:p w14:paraId="14234406"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0.21</w:t>
            </w:r>
          </w:p>
          <w:p w14:paraId="27F56376"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0.32</w:t>
            </w:r>
          </w:p>
          <w:p w14:paraId="0BF57213" w14:textId="77777777" w:rsidR="00C51211" w:rsidRPr="00A64D6C" w:rsidRDefault="00C51211" w:rsidP="00F15CFB">
            <w:pPr>
              <w:jc w:val="center"/>
              <w:rPr>
                <w:rFonts w:ascii="Times New Roman" w:hAnsi="Times New Roman" w:cs="Times New Roman"/>
                <w:b/>
                <w:bCs/>
                <w:sz w:val="24"/>
                <w:szCs w:val="24"/>
              </w:rPr>
            </w:pPr>
            <w:r w:rsidRPr="00A64D6C">
              <w:rPr>
                <w:rFonts w:ascii="Times New Roman" w:hAnsi="Times New Roman" w:cs="Times New Roman"/>
                <w:sz w:val="24"/>
                <w:szCs w:val="24"/>
              </w:rPr>
              <w:t>Rh 0.26</w:t>
            </w:r>
          </w:p>
        </w:tc>
        <w:tc>
          <w:tcPr>
            <w:tcW w:w="989" w:type="dxa"/>
            <w:tcBorders>
              <w:right w:val="single" w:sz="4" w:space="0" w:color="auto"/>
            </w:tcBorders>
          </w:tcPr>
          <w:p w14:paraId="6225EBF6"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0.59</w:t>
            </w:r>
          </w:p>
          <w:p w14:paraId="63DA2AE2"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0.59</w:t>
            </w:r>
          </w:p>
          <w:p w14:paraId="43AC1D3B" w14:textId="77777777" w:rsidR="00C51211" w:rsidRPr="00A64D6C" w:rsidRDefault="00C51211" w:rsidP="00F15CFB">
            <w:pPr>
              <w:jc w:val="center"/>
              <w:rPr>
                <w:rFonts w:ascii="Times New Roman" w:hAnsi="Times New Roman" w:cs="Times New Roman"/>
                <w:b/>
                <w:bCs/>
                <w:sz w:val="24"/>
                <w:szCs w:val="24"/>
              </w:rPr>
            </w:pPr>
            <w:r w:rsidRPr="00A64D6C">
              <w:rPr>
                <w:rFonts w:ascii="Times New Roman" w:hAnsi="Times New Roman" w:cs="Times New Roman"/>
                <w:sz w:val="24"/>
                <w:szCs w:val="24"/>
              </w:rPr>
              <w:t>Rh 0.48</w:t>
            </w:r>
          </w:p>
        </w:tc>
        <w:tc>
          <w:tcPr>
            <w:tcW w:w="989" w:type="dxa"/>
            <w:tcBorders>
              <w:left w:val="single" w:sz="4" w:space="0" w:color="auto"/>
              <w:right w:val="single" w:sz="4" w:space="0" w:color="auto"/>
            </w:tcBorders>
          </w:tcPr>
          <w:p w14:paraId="3CEA4750"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0.57</w:t>
            </w:r>
          </w:p>
          <w:p w14:paraId="02BE8A9A"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0.57</w:t>
            </w:r>
          </w:p>
          <w:p w14:paraId="62D7F4CF" w14:textId="77777777" w:rsidR="00C51211" w:rsidRPr="00A64D6C" w:rsidRDefault="00C51211" w:rsidP="00F15CFB">
            <w:pPr>
              <w:jc w:val="center"/>
              <w:rPr>
                <w:rFonts w:ascii="Times New Roman" w:hAnsi="Times New Roman" w:cs="Times New Roman"/>
                <w:b/>
                <w:bCs/>
                <w:sz w:val="24"/>
                <w:szCs w:val="24"/>
              </w:rPr>
            </w:pPr>
            <w:r w:rsidRPr="00A64D6C">
              <w:rPr>
                <w:rFonts w:ascii="Times New Roman" w:hAnsi="Times New Roman" w:cs="Times New Roman"/>
                <w:sz w:val="24"/>
                <w:szCs w:val="24"/>
              </w:rPr>
              <w:t>Rh 0.46</w:t>
            </w:r>
          </w:p>
        </w:tc>
        <w:tc>
          <w:tcPr>
            <w:tcW w:w="1080" w:type="dxa"/>
            <w:tcBorders>
              <w:left w:val="single" w:sz="4" w:space="0" w:color="auto"/>
              <w:right w:val="single" w:sz="4" w:space="0" w:color="auto"/>
            </w:tcBorders>
          </w:tcPr>
          <w:p w14:paraId="11D79241"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0.50</w:t>
            </w:r>
          </w:p>
          <w:p w14:paraId="1612850F"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Zn0.50</w:t>
            </w:r>
          </w:p>
          <w:p w14:paraId="5F8741D3" w14:textId="77777777" w:rsidR="00C51211" w:rsidRPr="00A64D6C" w:rsidRDefault="00C51211" w:rsidP="00F15CFB">
            <w:pPr>
              <w:jc w:val="center"/>
              <w:rPr>
                <w:rFonts w:ascii="Times New Roman" w:hAnsi="Times New Roman" w:cs="Times New Roman"/>
                <w:b/>
                <w:bCs/>
                <w:sz w:val="24"/>
                <w:szCs w:val="24"/>
              </w:rPr>
            </w:pPr>
            <w:r w:rsidRPr="00A64D6C">
              <w:rPr>
                <w:rFonts w:ascii="Times New Roman" w:hAnsi="Times New Roman" w:cs="Times New Roman"/>
                <w:sz w:val="24"/>
                <w:szCs w:val="24"/>
              </w:rPr>
              <w:t>Rh 0.41</w:t>
            </w:r>
          </w:p>
        </w:tc>
        <w:tc>
          <w:tcPr>
            <w:tcW w:w="989" w:type="dxa"/>
            <w:tcBorders>
              <w:left w:val="single" w:sz="4" w:space="0" w:color="auto"/>
              <w:right w:val="single" w:sz="4" w:space="0" w:color="auto"/>
            </w:tcBorders>
          </w:tcPr>
          <w:p w14:paraId="62F53064"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0.53</w:t>
            </w:r>
          </w:p>
          <w:p w14:paraId="734E4604"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Zn0.53</w:t>
            </w:r>
          </w:p>
          <w:p w14:paraId="1CE0F18E" w14:textId="77777777" w:rsidR="00C51211" w:rsidRPr="00A64D6C" w:rsidRDefault="00C51211" w:rsidP="00F15CFB">
            <w:pPr>
              <w:jc w:val="center"/>
              <w:rPr>
                <w:rFonts w:ascii="Times New Roman" w:hAnsi="Times New Roman" w:cs="Times New Roman"/>
                <w:b/>
                <w:bCs/>
                <w:sz w:val="24"/>
                <w:szCs w:val="24"/>
              </w:rPr>
            </w:pPr>
            <w:r w:rsidRPr="00A64D6C">
              <w:rPr>
                <w:rFonts w:ascii="Times New Roman" w:hAnsi="Times New Roman" w:cs="Times New Roman"/>
                <w:sz w:val="24"/>
                <w:szCs w:val="24"/>
              </w:rPr>
              <w:t>Rh 0.43</w:t>
            </w:r>
          </w:p>
        </w:tc>
        <w:tc>
          <w:tcPr>
            <w:tcW w:w="989" w:type="dxa"/>
            <w:tcBorders>
              <w:left w:val="single" w:sz="4" w:space="0" w:color="auto"/>
              <w:right w:val="single" w:sz="4" w:space="0" w:color="auto"/>
            </w:tcBorders>
          </w:tcPr>
          <w:p w14:paraId="7C9F8FDA"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0.53</w:t>
            </w:r>
          </w:p>
          <w:p w14:paraId="105E920A"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Zn0.53</w:t>
            </w:r>
          </w:p>
          <w:p w14:paraId="17153638" w14:textId="77777777" w:rsidR="00C51211" w:rsidRPr="00A64D6C" w:rsidRDefault="00C51211" w:rsidP="00F15CFB">
            <w:pPr>
              <w:jc w:val="center"/>
              <w:rPr>
                <w:rFonts w:ascii="Times New Roman" w:hAnsi="Times New Roman" w:cs="Times New Roman"/>
                <w:b/>
                <w:bCs/>
                <w:sz w:val="24"/>
                <w:szCs w:val="24"/>
              </w:rPr>
            </w:pPr>
            <w:r w:rsidRPr="00A64D6C">
              <w:rPr>
                <w:rFonts w:ascii="Times New Roman" w:hAnsi="Times New Roman" w:cs="Times New Roman"/>
                <w:sz w:val="24"/>
                <w:szCs w:val="24"/>
              </w:rPr>
              <w:t>Rh 0.43</w:t>
            </w:r>
          </w:p>
        </w:tc>
        <w:tc>
          <w:tcPr>
            <w:tcW w:w="994" w:type="dxa"/>
            <w:tcBorders>
              <w:left w:val="single" w:sz="4" w:space="0" w:color="auto"/>
            </w:tcBorders>
          </w:tcPr>
          <w:p w14:paraId="23CDB8BE"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0.56</w:t>
            </w:r>
          </w:p>
          <w:p w14:paraId="263525EB"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Zn0.56</w:t>
            </w:r>
          </w:p>
          <w:p w14:paraId="5FFC7A7E" w14:textId="77777777" w:rsidR="00C51211" w:rsidRPr="00A64D6C" w:rsidRDefault="00C51211" w:rsidP="00F15CFB">
            <w:pPr>
              <w:jc w:val="center"/>
              <w:rPr>
                <w:rFonts w:ascii="Times New Roman" w:hAnsi="Times New Roman" w:cs="Times New Roman"/>
                <w:b/>
                <w:bCs/>
                <w:sz w:val="24"/>
                <w:szCs w:val="24"/>
              </w:rPr>
            </w:pPr>
            <w:r w:rsidRPr="00A64D6C">
              <w:rPr>
                <w:rFonts w:ascii="Times New Roman" w:hAnsi="Times New Roman" w:cs="Times New Roman"/>
                <w:sz w:val="24"/>
                <w:szCs w:val="24"/>
              </w:rPr>
              <w:t>Rh 0.46</w:t>
            </w:r>
          </w:p>
        </w:tc>
      </w:tr>
      <w:tr w:rsidR="00F72B92" w:rsidRPr="00A64D6C" w14:paraId="6A984069" w14:textId="77777777" w:rsidTr="00F72B92">
        <w:trPr>
          <w:gridAfter w:val="1"/>
          <w:wAfter w:w="39" w:type="dxa"/>
          <w:trHeight w:val="571"/>
        </w:trPr>
        <w:tc>
          <w:tcPr>
            <w:tcW w:w="1437" w:type="dxa"/>
            <w:vAlign w:val="bottom"/>
          </w:tcPr>
          <w:p w14:paraId="752E0C88" w14:textId="77777777" w:rsidR="00C51211" w:rsidRPr="00A64D6C" w:rsidRDefault="00C51211" w:rsidP="00F15CFB">
            <w:pPr>
              <w:jc w:val="center"/>
              <w:rPr>
                <w:rFonts w:ascii="Times New Roman" w:hAnsi="Times New Roman" w:cs="Times New Roman"/>
                <w:b/>
                <w:bCs/>
                <w:sz w:val="24"/>
                <w:szCs w:val="24"/>
              </w:rPr>
            </w:pPr>
            <w:r w:rsidRPr="00A64D6C">
              <w:rPr>
                <w:rFonts w:ascii="Times New Roman" w:hAnsi="Times New Roman" w:cs="Times New Roman"/>
                <w:b/>
                <w:bCs/>
                <w:sz w:val="24"/>
                <w:szCs w:val="24"/>
              </w:rPr>
              <w:t>CD at 5%</w:t>
            </w:r>
          </w:p>
        </w:tc>
        <w:tc>
          <w:tcPr>
            <w:tcW w:w="988" w:type="dxa"/>
          </w:tcPr>
          <w:p w14:paraId="02A3B1EC"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0.36</w:t>
            </w:r>
          </w:p>
          <w:p w14:paraId="5CED6F98"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0.36</w:t>
            </w:r>
          </w:p>
          <w:p w14:paraId="1BDEF14A"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Rh 0.29</w:t>
            </w:r>
          </w:p>
        </w:tc>
        <w:tc>
          <w:tcPr>
            <w:tcW w:w="1079" w:type="dxa"/>
          </w:tcPr>
          <w:p w14:paraId="52DB70E9"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0.37</w:t>
            </w:r>
          </w:p>
          <w:p w14:paraId="478769FE"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0.37</w:t>
            </w:r>
          </w:p>
          <w:p w14:paraId="30FA1CD3"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Rh 0.30</w:t>
            </w:r>
          </w:p>
        </w:tc>
        <w:tc>
          <w:tcPr>
            <w:tcW w:w="1080" w:type="dxa"/>
          </w:tcPr>
          <w:p w14:paraId="0630A58B"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0.37</w:t>
            </w:r>
          </w:p>
          <w:p w14:paraId="134B85A3"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0.37</w:t>
            </w:r>
          </w:p>
          <w:p w14:paraId="53528446"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Rh 0.30</w:t>
            </w:r>
          </w:p>
        </w:tc>
        <w:tc>
          <w:tcPr>
            <w:tcW w:w="989" w:type="dxa"/>
          </w:tcPr>
          <w:p w14:paraId="1FA944E7"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0.90</w:t>
            </w:r>
          </w:p>
          <w:p w14:paraId="3BC512BB"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NS</w:t>
            </w:r>
          </w:p>
          <w:p w14:paraId="126C6E59"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Rh 0.73</w:t>
            </w:r>
          </w:p>
        </w:tc>
        <w:tc>
          <w:tcPr>
            <w:tcW w:w="989" w:type="dxa"/>
          </w:tcPr>
          <w:p w14:paraId="64D1FAB6"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0.95</w:t>
            </w:r>
          </w:p>
          <w:p w14:paraId="668C02AA"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NS</w:t>
            </w:r>
          </w:p>
          <w:p w14:paraId="244F18D7"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Rh 0.77</w:t>
            </w:r>
          </w:p>
        </w:tc>
        <w:tc>
          <w:tcPr>
            <w:tcW w:w="1080" w:type="dxa"/>
          </w:tcPr>
          <w:p w14:paraId="0978A4DC"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0.92</w:t>
            </w:r>
          </w:p>
          <w:p w14:paraId="74593A99"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NS</w:t>
            </w:r>
          </w:p>
          <w:p w14:paraId="1E2A0601"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Rh 0.75</w:t>
            </w:r>
          </w:p>
        </w:tc>
        <w:tc>
          <w:tcPr>
            <w:tcW w:w="989" w:type="dxa"/>
            <w:tcBorders>
              <w:right w:val="single" w:sz="4" w:space="0" w:color="auto"/>
            </w:tcBorders>
          </w:tcPr>
          <w:p w14:paraId="4D35291B"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1.72</w:t>
            </w:r>
          </w:p>
          <w:p w14:paraId="0B76DB5C"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NS</w:t>
            </w:r>
          </w:p>
          <w:p w14:paraId="69CA1722"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Rh 1.40</w:t>
            </w:r>
          </w:p>
        </w:tc>
        <w:tc>
          <w:tcPr>
            <w:tcW w:w="989" w:type="dxa"/>
            <w:tcBorders>
              <w:left w:val="single" w:sz="4" w:space="0" w:color="auto"/>
              <w:right w:val="single" w:sz="4" w:space="0" w:color="auto"/>
            </w:tcBorders>
          </w:tcPr>
          <w:p w14:paraId="08E674D5"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1.6</w:t>
            </w:r>
          </w:p>
          <w:p w14:paraId="0C1CBE10"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NS</w:t>
            </w:r>
          </w:p>
          <w:p w14:paraId="45B42582"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Rh 1.13</w:t>
            </w:r>
          </w:p>
        </w:tc>
        <w:tc>
          <w:tcPr>
            <w:tcW w:w="1080" w:type="dxa"/>
            <w:tcBorders>
              <w:left w:val="single" w:sz="4" w:space="0" w:color="auto"/>
              <w:right w:val="single" w:sz="4" w:space="0" w:color="auto"/>
            </w:tcBorders>
          </w:tcPr>
          <w:p w14:paraId="2B0FC0D2"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1.45</w:t>
            </w:r>
          </w:p>
          <w:p w14:paraId="166514E7"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NS</w:t>
            </w:r>
          </w:p>
          <w:p w14:paraId="3EDFA8E0"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Rh 1.18</w:t>
            </w:r>
          </w:p>
        </w:tc>
        <w:tc>
          <w:tcPr>
            <w:tcW w:w="989" w:type="dxa"/>
            <w:tcBorders>
              <w:left w:val="single" w:sz="4" w:space="0" w:color="auto"/>
              <w:right w:val="single" w:sz="4" w:space="0" w:color="auto"/>
            </w:tcBorders>
          </w:tcPr>
          <w:p w14:paraId="255E73BE"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1.54</w:t>
            </w:r>
          </w:p>
          <w:p w14:paraId="338AF5C0"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1.54</w:t>
            </w:r>
          </w:p>
          <w:p w14:paraId="7502834A"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Rh 1.25</w:t>
            </w:r>
          </w:p>
        </w:tc>
        <w:tc>
          <w:tcPr>
            <w:tcW w:w="989" w:type="dxa"/>
            <w:tcBorders>
              <w:left w:val="single" w:sz="4" w:space="0" w:color="auto"/>
              <w:right w:val="single" w:sz="4" w:space="0" w:color="auto"/>
            </w:tcBorders>
          </w:tcPr>
          <w:p w14:paraId="7C73A517"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1.54</w:t>
            </w:r>
          </w:p>
          <w:p w14:paraId="7B916341"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NS</w:t>
            </w:r>
          </w:p>
          <w:p w14:paraId="1399B737"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Rh 1.26</w:t>
            </w:r>
          </w:p>
        </w:tc>
        <w:tc>
          <w:tcPr>
            <w:tcW w:w="994" w:type="dxa"/>
            <w:tcBorders>
              <w:left w:val="single" w:sz="4" w:space="0" w:color="auto"/>
            </w:tcBorders>
          </w:tcPr>
          <w:p w14:paraId="0B16838A"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1.62</w:t>
            </w:r>
          </w:p>
          <w:p w14:paraId="79C0EE57"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NS</w:t>
            </w:r>
          </w:p>
          <w:p w14:paraId="79847C0F"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Rh 1.32</w:t>
            </w:r>
          </w:p>
        </w:tc>
      </w:tr>
    </w:tbl>
    <w:p w14:paraId="7CE71C5A" w14:textId="77777777" w:rsidR="00571988" w:rsidRPr="00A64D6C" w:rsidRDefault="00571988" w:rsidP="008E5314">
      <w:pPr>
        <w:spacing w:line="360" w:lineRule="auto"/>
        <w:rPr>
          <w:rFonts w:ascii="Times New Roman" w:hAnsi="Times New Roman" w:cs="Times New Roman"/>
          <w:lang w:val="en-IN"/>
        </w:rPr>
      </w:pPr>
    </w:p>
    <w:p w14:paraId="027538F4" w14:textId="77777777" w:rsidR="003D113B" w:rsidRPr="00A64D6C" w:rsidRDefault="003D113B" w:rsidP="008E5314">
      <w:pPr>
        <w:spacing w:line="360" w:lineRule="auto"/>
        <w:rPr>
          <w:rFonts w:ascii="Times New Roman" w:hAnsi="Times New Roman" w:cs="Times New Roman"/>
          <w:lang w:val="en-IN"/>
        </w:rPr>
      </w:pPr>
    </w:p>
    <w:p w14:paraId="7247F9D9" w14:textId="2941D228" w:rsidR="00282659" w:rsidRPr="00A64D6C" w:rsidRDefault="00605539" w:rsidP="008E5314">
      <w:pPr>
        <w:spacing w:line="360" w:lineRule="auto"/>
        <w:rPr>
          <w:rFonts w:ascii="Times New Roman" w:hAnsi="Times New Roman" w:cs="Times New Roman"/>
          <w:lang w:val="en-IN"/>
        </w:rPr>
      </w:pPr>
      <w:r w:rsidRPr="00A64D6C">
        <w:rPr>
          <w:rFonts w:ascii="Times New Roman" w:hAnsi="Times New Roman" w:cs="Times New Roman"/>
          <w:noProof/>
          <w:lang w:val="en-IN"/>
        </w:rPr>
        <w:lastRenderedPageBreak/>
        <w:drawing>
          <wp:inline distT="0" distB="0" distL="0" distR="0" wp14:anchorId="10DC315C" wp14:editId="22AED062">
            <wp:extent cx="8506691" cy="5167746"/>
            <wp:effectExtent l="0" t="0" r="8890" b="13970"/>
            <wp:docPr id="212886746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5520D78" w14:textId="25C7F00F" w:rsidR="00282659" w:rsidRPr="00A64D6C" w:rsidRDefault="00282659" w:rsidP="008E5314">
      <w:pPr>
        <w:spacing w:line="360" w:lineRule="auto"/>
        <w:rPr>
          <w:rFonts w:ascii="Times New Roman" w:hAnsi="Times New Roman" w:cs="Times New Roman"/>
          <w:lang w:val="en-IN"/>
        </w:rPr>
        <w:sectPr w:rsidR="00282659" w:rsidRPr="00A64D6C" w:rsidSect="00C51211">
          <w:pgSz w:w="15840" w:h="12240" w:orient="landscape"/>
          <w:pgMar w:top="1440" w:right="1440" w:bottom="1440" w:left="1440" w:header="720" w:footer="720" w:gutter="0"/>
          <w:cols w:space="720"/>
          <w:docGrid w:linePitch="360"/>
        </w:sectPr>
      </w:pPr>
      <w:r w:rsidRPr="00A64D6C">
        <w:rPr>
          <w:rFonts w:ascii="Times New Roman" w:hAnsi="Times New Roman" w:cs="Times New Roman"/>
          <w:b/>
        </w:rPr>
        <w:t>Fig. 1. Effect of Rhizobium, P and Zn levels on plant height (cm</w:t>
      </w:r>
      <w:r w:rsidR="008673EA" w:rsidRPr="00A64D6C">
        <w:rPr>
          <w:rFonts w:ascii="Times New Roman" w:hAnsi="Times New Roman" w:cs="Times New Roman"/>
          <w:b/>
        </w:rPr>
        <w:t>)</w:t>
      </w:r>
    </w:p>
    <w:p w14:paraId="47AC085A" w14:textId="3E5D23D6" w:rsidR="00C51211" w:rsidRPr="00A64D6C" w:rsidRDefault="00C51211" w:rsidP="00C51211">
      <w:pPr>
        <w:spacing w:line="360" w:lineRule="auto"/>
        <w:ind w:right="14"/>
        <w:jc w:val="both"/>
        <w:rPr>
          <w:rFonts w:ascii="Times New Roman" w:hAnsi="Times New Roman" w:cs="Times New Roman"/>
        </w:rPr>
      </w:pPr>
      <w:r w:rsidRPr="00A64D6C">
        <w:rPr>
          <w:rFonts w:ascii="Times New Roman" w:hAnsi="Times New Roman" w:cs="Times New Roman"/>
          <w:b/>
          <w:bCs/>
        </w:rPr>
        <w:lastRenderedPageBreak/>
        <w:t>Number of nodules plant</w:t>
      </w:r>
      <w:r w:rsidRPr="00A64D6C">
        <w:rPr>
          <w:rFonts w:ascii="Times New Roman" w:hAnsi="Times New Roman" w:cs="Times New Roman"/>
          <w:b/>
          <w:bCs/>
          <w:vertAlign w:val="superscript"/>
        </w:rPr>
        <w:t>-1</w:t>
      </w:r>
      <w:r w:rsidRPr="00A64D6C">
        <w:rPr>
          <w:rFonts w:ascii="Times New Roman" w:hAnsi="Times New Roman" w:cs="Times New Roman"/>
          <w:b/>
          <w:bCs/>
        </w:rPr>
        <w:t>:</w:t>
      </w:r>
    </w:p>
    <w:p w14:paraId="2DC94355" w14:textId="5E02F22D" w:rsidR="00C51211" w:rsidRPr="00A64D6C" w:rsidRDefault="00C51211" w:rsidP="00C51211">
      <w:pPr>
        <w:spacing w:line="360" w:lineRule="auto"/>
        <w:ind w:right="14"/>
        <w:jc w:val="both"/>
        <w:rPr>
          <w:rFonts w:ascii="Times New Roman" w:hAnsi="Times New Roman" w:cs="Times New Roman"/>
          <w:bCs/>
        </w:rPr>
      </w:pPr>
      <w:r w:rsidRPr="00A64D6C">
        <w:rPr>
          <w:rFonts w:ascii="Times New Roman" w:hAnsi="Times New Roman" w:cs="Times New Roman"/>
          <w:bCs/>
        </w:rPr>
        <w:t>The data pertaining to number of nodules plant</w:t>
      </w:r>
      <w:r w:rsidRPr="00A64D6C">
        <w:rPr>
          <w:rFonts w:ascii="Times New Roman" w:hAnsi="Times New Roman" w:cs="Times New Roman"/>
          <w:bCs/>
          <w:vertAlign w:val="superscript"/>
        </w:rPr>
        <w:t>-1</w:t>
      </w:r>
      <w:r w:rsidRPr="00A64D6C">
        <w:rPr>
          <w:rFonts w:ascii="Times New Roman" w:hAnsi="Times New Roman" w:cs="Times New Roman"/>
          <w:bCs/>
        </w:rPr>
        <w:t xml:space="preserve"> of chickpea are portrayed in table </w:t>
      </w:r>
      <w:r w:rsidR="00C12340" w:rsidRPr="00A64D6C">
        <w:rPr>
          <w:rFonts w:ascii="Times New Roman" w:hAnsi="Times New Roman" w:cs="Times New Roman"/>
          <w:bCs/>
        </w:rPr>
        <w:t>2</w:t>
      </w:r>
      <w:r w:rsidR="00282659" w:rsidRPr="00A64D6C">
        <w:rPr>
          <w:rFonts w:ascii="Times New Roman" w:hAnsi="Times New Roman" w:cs="Times New Roman"/>
          <w:bCs/>
        </w:rPr>
        <w:t xml:space="preserve"> </w:t>
      </w:r>
      <w:r w:rsidRPr="00A64D6C">
        <w:rPr>
          <w:rFonts w:ascii="Times New Roman" w:hAnsi="Times New Roman" w:cs="Times New Roman"/>
          <w:bCs/>
        </w:rPr>
        <w:t xml:space="preserve">and displayed in figure </w:t>
      </w:r>
      <w:r w:rsidR="00C12340" w:rsidRPr="00A64D6C">
        <w:rPr>
          <w:rFonts w:ascii="Times New Roman" w:hAnsi="Times New Roman" w:cs="Times New Roman"/>
          <w:bCs/>
        </w:rPr>
        <w:t>2</w:t>
      </w:r>
      <w:r w:rsidR="00282659" w:rsidRPr="00A64D6C">
        <w:rPr>
          <w:rFonts w:ascii="Times New Roman" w:hAnsi="Times New Roman" w:cs="Times New Roman"/>
          <w:bCs/>
        </w:rPr>
        <w:t xml:space="preserve"> </w:t>
      </w:r>
      <w:r w:rsidRPr="00A64D6C">
        <w:rPr>
          <w:rFonts w:ascii="Times New Roman" w:hAnsi="Times New Roman" w:cs="Times New Roman"/>
          <w:bCs/>
        </w:rPr>
        <w:t>mean pooled number of nodules plant</w:t>
      </w:r>
      <w:r w:rsidRPr="00A64D6C">
        <w:rPr>
          <w:rFonts w:ascii="Times New Roman" w:hAnsi="Times New Roman" w:cs="Times New Roman"/>
          <w:bCs/>
          <w:vertAlign w:val="superscript"/>
        </w:rPr>
        <w:t>-1</w:t>
      </w:r>
      <w:r w:rsidRPr="00A64D6C">
        <w:rPr>
          <w:rFonts w:ascii="Times New Roman" w:hAnsi="Times New Roman" w:cs="Times New Roman"/>
          <w:bCs/>
        </w:rPr>
        <w:t xml:space="preserve"> of two years experimentation was 6.07, 11.28 and 15.93 respectively, at 30, 45 and 60 days of the crop. The effect of application of phosphorus and zinc by fertilizers alone and rhizobium biofertilizer in combination to the soil growing chickpea on the growth characters are described in the following columns.</w:t>
      </w:r>
    </w:p>
    <w:p w14:paraId="1D28D72B" w14:textId="77777777" w:rsidR="00C51211" w:rsidRPr="00A64D6C" w:rsidRDefault="00C51211" w:rsidP="00C51211">
      <w:pPr>
        <w:spacing w:before="120" w:after="120" w:line="360" w:lineRule="auto"/>
        <w:ind w:right="14"/>
        <w:jc w:val="both"/>
        <w:rPr>
          <w:rFonts w:ascii="Times New Roman" w:hAnsi="Times New Roman" w:cs="Times New Roman"/>
          <w:b/>
        </w:rPr>
      </w:pPr>
      <w:bookmarkStart w:id="2" w:name="_Hlk211202682"/>
      <w:r w:rsidRPr="00A64D6C">
        <w:rPr>
          <w:rFonts w:ascii="Times New Roman" w:hAnsi="Times New Roman" w:cs="Times New Roman"/>
          <w:b/>
        </w:rPr>
        <w:t>Effect of phosphorus</w:t>
      </w:r>
    </w:p>
    <w:p w14:paraId="42D34471" w14:textId="125F0497" w:rsidR="00C51211" w:rsidRPr="00A64D6C" w:rsidRDefault="00C51211" w:rsidP="00C51211">
      <w:pPr>
        <w:spacing w:before="120" w:after="120" w:line="360" w:lineRule="auto"/>
        <w:ind w:right="14"/>
        <w:jc w:val="both"/>
        <w:rPr>
          <w:rFonts w:ascii="Times New Roman" w:hAnsi="Times New Roman" w:cs="Times New Roman"/>
          <w:bCs/>
        </w:rPr>
      </w:pPr>
      <w:r w:rsidRPr="00A64D6C">
        <w:rPr>
          <w:rFonts w:ascii="Times New Roman" w:hAnsi="Times New Roman" w:cs="Times New Roman"/>
          <w:bCs/>
        </w:rPr>
        <w:t>The</w:t>
      </w:r>
      <w:r w:rsidR="00282659" w:rsidRPr="00A64D6C">
        <w:rPr>
          <w:rFonts w:ascii="Times New Roman" w:hAnsi="Times New Roman" w:cs="Times New Roman"/>
          <w:bCs/>
        </w:rPr>
        <w:t xml:space="preserve"> </w:t>
      </w:r>
      <w:r w:rsidRPr="00A64D6C">
        <w:rPr>
          <w:rFonts w:ascii="Times New Roman" w:hAnsi="Times New Roman" w:cs="Times New Roman"/>
          <w:bCs/>
        </w:rPr>
        <w:t>application of phosphorus significantly influenced number of nodules plant</w:t>
      </w:r>
      <w:r w:rsidRPr="00A64D6C">
        <w:rPr>
          <w:rFonts w:ascii="Times New Roman" w:hAnsi="Times New Roman" w:cs="Times New Roman"/>
          <w:bCs/>
          <w:vertAlign w:val="superscript"/>
        </w:rPr>
        <w:t>-1</w:t>
      </w:r>
      <w:r w:rsidRPr="00A64D6C">
        <w:rPr>
          <w:rFonts w:ascii="Times New Roman" w:hAnsi="Times New Roman" w:cs="Times New Roman"/>
          <w:bCs/>
        </w:rPr>
        <w:t xml:space="preserve"> at 30 DAS across both years and in pooled mean data. The number of nodules plant</w:t>
      </w:r>
      <w:r w:rsidRPr="00A64D6C">
        <w:rPr>
          <w:rFonts w:ascii="Times New Roman" w:hAnsi="Times New Roman" w:cs="Times New Roman"/>
          <w:bCs/>
          <w:vertAlign w:val="superscript"/>
        </w:rPr>
        <w:t>-1</w:t>
      </w:r>
      <w:r w:rsidRPr="00A64D6C">
        <w:rPr>
          <w:rFonts w:ascii="Times New Roman" w:hAnsi="Times New Roman" w:cs="Times New Roman"/>
          <w:bCs/>
        </w:rPr>
        <w:t xml:space="preserve"> increased with progressive levels of phosphorus from P₀ to P₆₀. The lowest number of nodules was recorded under the control (P₀) with mean values of 4.93, 5.12, and 5.03 during 2023–24, 2024–25, and pooled mean, respectively. In contrast, the highest number of nodules was observed with 60 kg P₂O₅ ha⁻¹ (P₆₀) with Zinc</w:t>
      </w:r>
      <w:r w:rsidRPr="00A64D6C">
        <w:rPr>
          <w:rFonts w:ascii="Times New Roman" w:hAnsi="Times New Roman" w:cs="Times New Roman"/>
          <w:bCs/>
          <w:vertAlign w:val="subscript"/>
        </w:rPr>
        <w:t>2.5</w:t>
      </w:r>
      <w:r w:rsidRPr="00A64D6C">
        <w:rPr>
          <w:rFonts w:ascii="Times New Roman" w:hAnsi="Times New Roman" w:cs="Times New Roman"/>
          <w:bCs/>
        </w:rPr>
        <w:t>, with values of 6.44, 6.78, and 6.61, respectively. The enhanced number of nodules plant</w:t>
      </w:r>
      <w:r w:rsidRPr="00A64D6C">
        <w:rPr>
          <w:rFonts w:ascii="Times New Roman" w:hAnsi="Times New Roman" w:cs="Times New Roman"/>
          <w:bCs/>
          <w:vertAlign w:val="superscript"/>
        </w:rPr>
        <w:t>-1</w:t>
      </w:r>
      <w:r w:rsidRPr="00A64D6C">
        <w:rPr>
          <w:rFonts w:ascii="Times New Roman" w:hAnsi="Times New Roman" w:cs="Times New Roman"/>
          <w:bCs/>
        </w:rPr>
        <w:t xml:space="preserve"> can be attributed to higher phosphorus application to the crop. The data pertaining to application of phosphorus significantly influenced number of nodules plant</w:t>
      </w:r>
      <w:r w:rsidRPr="00A64D6C">
        <w:rPr>
          <w:rFonts w:ascii="Times New Roman" w:hAnsi="Times New Roman" w:cs="Times New Roman"/>
          <w:bCs/>
          <w:vertAlign w:val="superscript"/>
        </w:rPr>
        <w:t>-1</w:t>
      </w:r>
      <w:r w:rsidRPr="00A64D6C">
        <w:rPr>
          <w:rFonts w:ascii="Times New Roman" w:hAnsi="Times New Roman" w:cs="Times New Roman"/>
          <w:bCs/>
        </w:rPr>
        <w:t xml:space="preserve"> at 45 DAS across both years and in pooled mean data. The number of nodules increased with progressive levels of phosphorus from P₀ to P₆₀. The lowest number of nodules was recorded under the control (P₀) with mean values of 9.94, 10.14, and 10.04 during 2023–24, 2024–25, and pooled mean, respectively. In contrast, the highest number of nodules plant</w:t>
      </w:r>
      <w:r w:rsidRPr="00A64D6C">
        <w:rPr>
          <w:rFonts w:ascii="Times New Roman" w:hAnsi="Times New Roman" w:cs="Times New Roman"/>
          <w:bCs/>
          <w:vertAlign w:val="superscript"/>
        </w:rPr>
        <w:t>-1</w:t>
      </w:r>
      <w:r w:rsidRPr="00A64D6C">
        <w:rPr>
          <w:rFonts w:ascii="Times New Roman" w:hAnsi="Times New Roman" w:cs="Times New Roman"/>
          <w:bCs/>
        </w:rPr>
        <w:t xml:space="preserve"> was observed with 60 kg P₂O₅ ha⁻¹ (P₆₀) with Zinc</w:t>
      </w:r>
      <w:r w:rsidRPr="00A64D6C">
        <w:rPr>
          <w:rFonts w:ascii="Times New Roman" w:hAnsi="Times New Roman" w:cs="Times New Roman"/>
          <w:bCs/>
          <w:vertAlign w:val="subscript"/>
        </w:rPr>
        <w:t>5</w:t>
      </w:r>
      <w:r w:rsidRPr="00A64D6C">
        <w:rPr>
          <w:rFonts w:ascii="Times New Roman" w:hAnsi="Times New Roman" w:cs="Times New Roman"/>
          <w:bCs/>
        </w:rPr>
        <w:t>, with values of 11.45, 11.98, and 11.71 respectively.  Similarly, the data indicated that application of phosphorus significantly influenced number of nodules plant</w:t>
      </w:r>
      <w:r w:rsidRPr="00A64D6C">
        <w:rPr>
          <w:rFonts w:ascii="Times New Roman" w:hAnsi="Times New Roman" w:cs="Times New Roman"/>
          <w:bCs/>
          <w:vertAlign w:val="superscript"/>
        </w:rPr>
        <w:t>-1</w:t>
      </w:r>
      <w:r w:rsidRPr="00A64D6C">
        <w:rPr>
          <w:rFonts w:ascii="Times New Roman" w:hAnsi="Times New Roman" w:cs="Times New Roman"/>
          <w:bCs/>
        </w:rPr>
        <w:t xml:space="preserve"> at 60 DAS across both years and in pooled mean data. The number of nodules increased with progressive levels of phosphorus from P₀ to P₆₀. The lowest number of nodules was recorded under the control (P₀) with mean values of 14.18, 14.59, and 14.38 during 2023–24, 2024–25, and pooled mean, </w:t>
      </w:r>
      <w:proofErr w:type="gramStart"/>
      <w:r w:rsidRPr="00A64D6C">
        <w:rPr>
          <w:rFonts w:ascii="Times New Roman" w:hAnsi="Times New Roman" w:cs="Times New Roman"/>
          <w:bCs/>
        </w:rPr>
        <w:t>In</w:t>
      </w:r>
      <w:proofErr w:type="gramEnd"/>
      <w:r w:rsidRPr="00A64D6C">
        <w:rPr>
          <w:rFonts w:ascii="Times New Roman" w:hAnsi="Times New Roman" w:cs="Times New Roman"/>
          <w:bCs/>
        </w:rPr>
        <w:t xml:space="preserve"> contrast, the highest number of nodules was observed with 60 kg P₂O₅ ha⁻¹ (P₆₀) with Zinc</w:t>
      </w:r>
      <w:r w:rsidRPr="00A64D6C">
        <w:rPr>
          <w:rFonts w:ascii="Times New Roman" w:hAnsi="Times New Roman" w:cs="Times New Roman"/>
          <w:bCs/>
          <w:vertAlign w:val="subscript"/>
        </w:rPr>
        <w:t>2.5</w:t>
      </w:r>
      <w:r w:rsidRPr="00A64D6C">
        <w:rPr>
          <w:rFonts w:ascii="Times New Roman" w:hAnsi="Times New Roman" w:cs="Times New Roman"/>
          <w:bCs/>
        </w:rPr>
        <w:t>, with values of 16.82, 16.96 and 16.89 respectively.</w:t>
      </w:r>
    </w:p>
    <w:p w14:paraId="3DF58941" w14:textId="77777777" w:rsidR="00C51211" w:rsidRPr="00A64D6C" w:rsidRDefault="00C51211" w:rsidP="00C51211">
      <w:pPr>
        <w:spacing w:line="360" w:lineRule="auto"/>
        <w:ind w:right="14"/>
        <w:jc w:val="both"/>
        <w:rPr>
          <w:rFonts w:ascii="Times New Roman" w:hAnsi="Times New Roman" w:cs="Times New Roman"/>
          <w:b/>
        </w:rPr>
      </w:pPr>
      <w:r w:rsidRPr="00A64D6C">
        <w:rPr>
          <w:rFonts w:ascii="Times New Roman" w:hAnsi="Times New Roman" w:cs="Times New Roman"/>
          <w:b/>
        </w:rPr>
        <w:t>Effect of Zinc</w:t>
      </w:r>
    </w:p>
    <w:p w14:paraId="0F9F532A" w14:textId="321191A0" w:rsidR="00C51211" w:rsidRPr="00A64D6C" w:rsidRDefault="00C51211" w:rsidP="00C51211">
      <w:pPr>
        <w:spacing w:line="360" w:lineRule="auto"/>
        <w:ind w:right="14"/>
        <w:jc w:val="both"/>
        <w:rPr>
          <w:rFonts w:ascii="Times New Roman" w:hAnsi="Times New Roman" w:cs="Times New Roman"/>
          <w:bCs/>
        </w:rPr>
      </w:pPr>
      <w:r w:rsidRPr="00A64D6C">
        <w:rPr>
          <w:rFonts w:ascii="Times New Roman" w:hAnsi="Times New Roman" w:cs="Times New Roman"/>
          <w:bCs/>
        </w:rPr>
        <w:t>The Zinc levels also had a significant influence on number of nodules plant</w:t>
      </w:r>
      <w:r w:rsidRPr="00A64D6C">
        <w:rPr>
          <w:rFonts w:ascii="Times New Roman" w:hAnsi="Times New Roman" w:cs="Times New Roman"/>
          <w:bCs/>
          <w:vertAlign w:val="superscript"/>
        </w:rPr>
        <w:t>-1</w:t>
      </w:r>
      <w:r w:rsidRPr="00A64D6C">
        <w:rPr>
          <w:rFonts w:ascii="Times New Roman" w:hAnsi="Times New Roman" w:cs="Times New Roman"/>
          <w:bCs/>
        </w:rPr>
        <w:t xml:space="preserve"> at 30 DAS. Incremental doses of zinc improved number of nodules over the zinc control (Zn₀) during both </w:t>
      </w:r>
      <w:r w:rsidRPr="00A64D6C">
        <w:rPr>
          <w:rFonts w:ascii="Times New Roman" w:hAnsi="Times New Roman" w:cs="Times New Roman"/>
          <w:bCs/>
        </w:rPr>
        <w:lastRenderedPageBreak/>
        <w:t>years as well as in the pooled mean. The lowest mean number of nodules of 4.93, 5.12 and 5.03 during 2023-24. 2024-25 and pooled mean was recorded with Zn</w:t>
      </w:r>
      <w:r w:rsidRPr="00A64D6C">
        <w:rPr>
          <w:rFonts w:ascii="Times New Roman" w:hAnsi="Times New Roman" w:cs="Times New Roman"/>
          <w:bCs/>
          <w:vertAlign w:val="subscript"/>
        </w:rPr>
        <w:t>0</w:t>
      </w:r>
      <w:r w:rsidRPr="00A64D6C">
        <w:rPr>
          <w:rFonts w:ascii="Times New Roman" w:hAnsi="Times New Roman" w:cs="Times New Roman"/>
          <w:bCs/>
        </w:rPr>
        <w:t>, while application of Zn</w:t>
      </w:r>
      <w:r w:rsidRPr="00A64D6C">
        <w:rPr>
          <w:rFonts w:ascii="Times New Roman" w:hAnsi="Times New Roman" w:cs="Times New Roman"/>
          <w:bCs/>
          <w:vertAlign w:val="subscript"/>
        </w:rPr>
        <w:t>2.5</w:t>
      </w:r>
      <w:r w:rsidRPr="00A64D6C">
        <w:rPr>
          <w:rFonts w:ascii="Times New Roman" w:hAnsi="Times New Roman" w:cs="Times New Roman"/>
          <w:bCs/>
        </w:rPr>
        <w:t xml:space="preserve"> kg ha⁻¹ and Zn</w:t>
      </w:r>
      <w:r w:rsidRPr="00A64D6C">
        <w:rPr>
          <w:rFonts w:ascii="Times New Roman" w:hAnsi="Times New Roman" w:cs="Times New Roman"/>
          <w:bCs/>
          <w:vertAlign w:val="subscript"/>
        </w:rPr>
        <w:t xml:space="preserve">5.0 </w:t>
      </w:r>
      <w:r w:rsidRPr="00A64D6C">
        <w:rPr>
          <w:rFonts w:ascii="Times New Roman" w:hAnsi="Times New Roman" w:cs="Times New Roman"/>
          <w:bCs/>
        </w:rPr>
        <w:t xml:space="preserve">kg ha⁻¹ produced higher number of nodules, with the maximum number of nodules of 6.44 in 2023-24, 6.78 in 2024-25 and pooled mean of 6.61 observed under the combination of with </w:t>
      </w:r>
      <w:r w:rsidRPr="00A64D6C">
        <w:rPr>
          <w:rFonts w:ascii="Times New Roman" w:hAnsi="Times New Roman" w:cs="Times New Roman"/>
          <w:bCs/>
          <w:i/>
          <w:iCs/>
        </w:rPr>
        <w:t>Rhizobium/</w:t>
      </w:r>
      <w:r w:rsidRPr="00A64D6C">
        <w:rPr>
          <w:rFonts w:ascii="Times New Roman" w:hAnsi="Times New Roman" w:cs="Times New Roman"/>
          <w:bCs/>
        </w:rPr>
        <w:t>without</w:t>
      </w:r>
      <w:r w:rsidRPr="00A64D6C">
        <w:rPr>
          <w:rFonts w:ascii="Times New Roman" w:hAnsi="Times New Roman" w:cs="Times New Roman"/>
          <w:bCs/>
          <w:i/>
          <w:iCs/>
        </w:rPr>
        <w:t xml:space="preserve"> Rhizobium</w:t>
      </w:r>
      <w:r w:rsidRPr="00A64D6C">
        <w:rPr>
          <w:rFonts w:ascii="Times New Roman" w:hAnsi="Times New Roman" w:cs="Times New Roman"/>
          <w:bCs/>
        </w:rPr>
        <w:t xml:space="preserve"> + P</w:t>
      </w:r>
      <w:r w:rsidRPr="00A64D6C">
        <w:rPr>
          <w:rFonts w:ascii="Times New Roman" w:hAnsi="Times New Roman" w:cs="Times New Roman"/>
          <w:bCs/>
          <w:vertAlign w:val="subscript"/>
        </w:rPr>
        <w:t>60</w:t>
      </w:r>
      <w:r w:rsidRPr="00A64D6C">
        <w:rPr>
          <w:rFonts w:ascii="Times New Roman" w:hAnsi="Times New Roman" w:cs="Times New Roman"/>
          <w:bCs/>
        </w:rPr>
        <w:t>+ Zn</w:t>
      </w:r>
      <w:r w:rsidRPr="00A64D6C">
        <w:rPr>
          <w:rFonts w:ascii="Times New Roman" w:hAnsi="Times New Roman" w:cs="Times New Roman"/>
          <w:bCs/>
          <w:vertAlign w:val="subscript"/>
        </w:rPr>
        <w:t>2.5</w:t>
      </w:r>
      <w:r w:rsidRPr="00A64D6C">
        <w:rPr>
          <w:rFonts w:ascii="Times New Roman" w:hAnsi="Times New Roman" w:cs="Times New Roman"/>
          <w:bCs/>
        </w:rPr>
        <w:t xml:space="preserve">. The data </w:t>
      </w:r>
      <w:r w:rsidR="00954F8D" w:rsidRPr="00A64D6C">
        <w:rPr>
          <w:rFonts w:ascii="Times New Roman" w:hAnsi="Times New Roman" w:cs="Times New Roman"/>
          <w:bCs/>
        </w:rPr>
        <w:t>of</w:t>
      </w:r>
      <w:r w:rsidRPr="00A64D6C">
        <w:rPr>
          <w:rFonts w:ascii="Times New Roman" w:hAnsi="Times New Roman" w:cs="Times New Roman"/>
          <w:bCs/>
        </w:rPr>
        <w:t xml:space="preserve"> Zinc levels also had a significant influence on number of nodules plant</w:t>
      </w:r>
      <w:r w:rsidRPr="00A64D6C">
        <w:rPr>
          <w:rFonts w:ascii="Times New Roman" w:hAnsi="Times New Roman" w:cs="Times New Roman"/>
          <w:bCs/>
          <w:vertAlign w:val="superscript"/>
        </w:rPr>
        <w:t>-1</w:t>
      </w:r>
      <w:r w:rsidRPr="00A64D6C">
        <w:rPr>
          <w:rFonts w:ascii="Times New Roman" w:hAnsi="Times New Roman" w:cs="Times New Roman"/>
          <w:bCs/>
        </w:rPr>
        <w:t xml:space="preserve"> at 45 DAS. Incremental doses of zinc had non-significant effect on number of nodules over both the years of study. However, Zinc application had significant effect on number of nodules plant</w:t>
      </w:r>
      <w:r w:rsidRPr="00A64D6C">
        <w:rPr>
          <w:rFonts w:ascii="Times New Roman" w:hAnsi="Times New Roman" w:cs="Times New Roman"/>
          <w:bCs/>
          <w:vertAlign w:val="superscript"/>
        </w:rPr>
        <w:t>-1</w:t>
      </w:r>
      <w:r w:rsidRPr="00A64D6C">
        <w:rPr>
          <w:rFonts w:ascii="Times New Roman" w:hAnsi="Times New Roman" w:cs="Times New Roman"/>
          <w:bCs/>
        </w:rPr>
        <w:t xml:space="preserve"> during 2023-24. The lowest mean number of nodules (pooled mean) of 9.94, 10.14 and 10.04 was recorded with Zn</w:t>
      </w:r>
      <w:r w:rsidRPr="00A64D6C">
        <w:rPr>
          <w:rFonts w:ascii="Times New Roman" w:hAnsi="Times New Roman" w:cs="Times New Roman"/>
          <w:bCs/>
          <w:vertAlign w:val="subscript"/>
        </w:rPr>
        <w:t>0</w:t>
      </w:r>
      <w:r w:rsidRPr="00A64D6C">
        <w:rPr>
          <w:rFonts w:ascii="Times New Roman" w:hAnsi="Times New Roman" w:cs="Times New Roman"/>
          <w:bCs/>
        </w:rPr>
        <w:t>, while application of Zn</w:t>
      </w:r>
      <w:r w:rsidRPr="00A64D6C">
        <w:rPr>
          <w:rFonts w:ascii="Times New Roman" w:hAnsi="Times New Roman" w:cs="Times New Roman"/>
          <w:bCs/>
          <w:vertAlign w:val="subscript"/>
        </w:rPr>
        <w:t>2.5</w:t>
      </w:r>
      <w:r w:rsidRPr="00A64D6C">
        <w:rPr>
          <w:rFonts w:ascii="Times New Roman" w:hAnsi="Times New Roman" w:cs="Times New Roman"/>
          <w:bCs/>
        </w:rPr>
        <w:t xml:space="preserve"> kg ha⁻¹ produced higher number of nodules plant</w:t>
      </w:r>
      <w:r w:rsidRPr="00A64D6C">
        <w:rPr>
          <w:rFonts w:ascii="Times New Roman" w:hAnsi="Times New Roman" w:cs="Times New Roman"/>
          <w:bCs/>
          <w:vertAlign w:val="superscript"/>
        </w:rPr>
        <w:t>-1</w:t>
      </w:r>
      <w:r w:rsidRPr="00A64D6C">
        <w:rPr>
          <w:rFonts w:ascii="Times New Roman" w:hAnsi="Times New Roman" w:cs="Times New Roman"/>
          <w:bCs/>
        </w:rPr>
        <w:t xml:space="preserve">, with the maximum number of nodules of 11.45, 11.98 and 11.71 in 2024-25 observed under the combination of </w:t>
      </w:r>
      <w:r w:rsidRPr="00A64D6C">
        <w:rPr>
          <w:rFonts w:ascii="Times New Roman" w:hAnsi="Times New Roman" w:cs="Times New Roman"/>
          <w:bCs/>
          <w:i/>
          <w:iCs/>
        </w:rPr>
        <w:t>Rhizobium/without Rhizobium</w:t>
      </w:r>
      <w:r w:rsidRPr="00A64D6C">
        <w:rPr>
          <w:rFonts w:ascii="Times New Roman" w:hAnsi="Times New Roman" w:cs="Times New Roman"/>
          <w:bCs/>
        </w:rPr>
        <w:t xml:space="preserve"> + P</w:t>
      </w:r>
      <w:r w:rsidRPr="00A64D6C">
        <w:rPr>
          <w:rFonts w:ascii="Times New Roman" w:hAnsi="Times New Roman" w:cs="Times New Roman"/>
          <w:bCs/>
          <w:vertAlign w:val="subscript"/>
        </w:rPr>
        <w:t>60</w:t>
      </w:r>
      <w:r w:rsidRPr="00A64D6C">
        <w:rPr>
          <w:rFonts w:ascii="Times New Roman" w:hAnsi="Times New Roman" w:cs="Times New Roman"/>
          <w:bCs/>
        </w:rPr>
        <w:t>+ Zn</w:t>
      </w:r>
      <w:r w:rsidRPr="00A64D6C">
        <w:rPr>
          <w:rFonts w:ascii="Times New Roman" w:hAnsi="Times New Roman" w:cs="Times New Roman"/>
          <w:bCs/>
          <w:vertAlign w:val="subscript"/>
        </w:rPr>
        <w:t>5</w:t>
      </w:r>
      <w:r w:rsidRPr="00A64D6C">
        <w:rPr>
          <w:rFonts w:ascii="Times New Roman" w:hAnsi="Times New Roman" w:cs="Times New Roman"/>
          <w:bCs/>
        </w:rPr>
        <w:t>.  The data pertaining indicate that Zinc levels also had a significant influence on number of nodules plant</w:t>
      </w:r>
      <w:r w:rsidRPr="00A64D6C">
        <w:rPr>
          <w:rFonts w:ascii="Times New Roman" w:hAnsi="Times New Roman" w:cs="Times New Roman"/>
          <w:bCs/>
          <w:vertAlign w:val="superscript"/>
        </w:rPr>
        <w:t>-1</w:t>
      </w:r>
      <w:r w:rsidRPr="00A64D6C">
        <w:rPr>
          <w:rFonts w:ascii="Times New Roman" w:hAnsi="Times New Roman" w:cs="Times New Roman"/>
          <w:bCs/>
        </w:rPr>
        <w:t xml:space="preserve"> at 60 DAS. Incremental doses of zinc had non-significant effect on number of nodules plant</w:t>
      </w:r>
      <w:r w:rsidRPr="00A64D6C">
        <w:rPr>
          <w:rFonts w:ascii="Times New Roman" w:hAnsi="Times New Roman" w:cs="Times New Roman"/>
          <w:bCs/>
          <w:vertAlign w:val="superscript"/>
        </w:rPr>
        <w:t>-1</w:t>
      </w:r>
      <w:r w:rsidRPr="00A64D6C">
        <w:rPr>
          <w:rFonts w:ascii="Times New Roman" w:hAnsi="Times New Roman" w:cs="Times New Roman"/>
          <w:bCs/>
        </w:rPr>
        <w:t xml:space="preserve"> over both the years of study. However, Zinc application had significant effect on number of nodules during 2023-24. The lowest mean number of nodules plant</w:t>
      </w:r>
      <w:r w:rsidRPr="00A64D6C">
        <w:rPr>
          <w:rFonts w:ascii="Times New Roman" w:hAnsi="Times New Roman" w:cs="Times New Roman"/>
          <w:bCs/>
          <w:vertAlign w:val="superscript"/>
        </w:rPr>
        <w:t>-1</w:t>
      </w:r>
      <w:r w:rsidRPr="00A64D6C">
        <w:rPr>
          <w:rFonts w:ascii="Times New Roman" w:hAnsi="Times New Roman" w:cs="Times New Roman"/>
          <w:bCs/>
        </w:rPr>
        <w:t xml:space="preserve"> (pooled mean) of 14.18, 14.59 and 14.38 was recorded with Zn</w:t>
      </w:r>
      <w:r w:rsidRPr="00A64D6C">
        <w:rPr>
          <w:rFonts w:ascii="Times New Roman" w:hAnsi="Times New Roman" w:cs="Times New Roman"/>
          <w:bCs/>
          <w:vertAlign w:val="subscript"/>
        </w:rPr>
        <w:t>0</w:t>
      </w:r>
      <w:r w:rsidRPr="00A64D6C">
        <w:rPr>
          <w:rFonts w:ascii="Times New Roman" w:hAnsi="Times New Roman" w:cs="Times New Roman"/>
          <w:bCs/>
        </w:rPr>
        <w:t>, while application of Zn</w:t>
      </w:r>
      <w:r w:rsidRPr="00A64D6C">
        <w:rPr>
          <w:rFonts w:ascii="Times New Roman" w:hAnsi="Times New Roman" w:cs="Times New Roman"/>
          <w:bCs/>
          <w:vertAlign w:val="subscript"/>
        </w:rPr>
        <w:t>2.5</w:t>
      </w:r>
      <w:r w:rsidRPr="00A64D6C">
        <w:rPr>
          <w:rFonts w:ascii="Times New Roman" w:hAnsi="Times New Roman" w:cs="Times New Roman"/>
          <w:bCs/>
        </w:rPr>
        <w:t xml:space="preserve"> kg ha⁻¹ produced higher number of nodules, with the maximum number of nodules plant</w:t>
      </w:r>
      <w:r w:rsidRPr="00A64D6C">
        <w:rPr>
          <w:rFonts w:ascii="Times New Roman" w:hAnsi="Times New Roman" w:cs="Times New Roman"/>
          <w:bCs/>
          <w:vertAlign w:val="superscript"/>
        </w:rPr>
        <w:t>-1</w:t>
      </w:r>
      <w:r w:rsidRPr="00A64D6C">
        <w:rPr>
          <w:rFonts w:ascii="Times New Roman" w:hAnsi="Times New Roman" w:cs="Times New Roman"/>
          <w:bCs/>
        </w:rPr>
        <w:t xml:space="preserve"> of 16.82, 16.96 and 16.89 in 2024-25 observed under the combination of </w:t>
      </w:r>
      <w:r w:rsidRPr="00A64D6C">
        <w:rPr>
          <w:rFonts w:ascii="Times New Roman" w:hAnsi="Times New Roman" w:cs="Times New Roman"/>
          <w:bCs/>
          <w:i/>
          <w:iCs/>
        </w:rPr>
        <w:t>Rhizobium/without Rhizobium</w:t>
      </w:r>
      <w:r w:rsidRPr="00A64D6C">
        <w:rPr>
          <w:rFonts w:ascii="Times New Roman" w:hAnsi="Times New Roman" w:cs="Times New Roman"/>
          <w:bCs/>
        </w:rPr>
        <w:t xml:space="preserve"> + P</w:t>
      </w:r>
      <w:r w:rsidRPr="00A64D6C">
        <w:rPr>
          <w:rFonts w:ascii="Times New Roman" w:hAnsi="Times New Roman" w:cs="Times New Roman"/>
          <w:bCs/>
          <w:vertAlign w:val="subscript"/>
        </w:rPr>
        <w:t>60</w:t>
      </w:r>
      <w:r w:rsidRPr="00A64D6C">
        <w:rPr>
          <w:rFonts w:ascii="Times New Roman" w:hAnsi="Times New Roman" w:cs="Times New Roman"/>
          <w:bCs/>
        </w:rPr>
        <w:t>+ Zn</w:t>
      </w:r>
      <w:r w:rsidRPr="00A64D6C">
        <w:rPr>
          <w:rFonts w:ascii="Times New Roman" w:hAnsi="Times New Roman" w:cs="Times New Roman"/>
          <w:bCs/>
          <w:vertAlign w:val="subscript"/>
        </w:rPr>
        <w:t>2.5</w:t>
      </w:r>
      <w:r w:rsidRPr="00A64D6C">
        <w:rPr>
          <w:rFonts w:ascii="Times New Roman" w:hAnsi="Times New Roman" w:cs="Times New Roman"/>
          <w:bCs/>
        </w:rPr>
        <w:t>.</w:t>
      </w:r>
    </w:p>
    <w:p w14:paraId="6E462FD9" w14:textId="77777777" w:rsidR="00C51211" w:rsidRPr="00A64D6C" w:rsidRDefault="00C51211" w:rsidP="00C51211">
      <w:pPr>
        <w:spacing w:line="360" w:lineRule="auto"/>
        <w:ind w:right="14"/>
        <w:jc w:val="both"/>
        <w:rPr>
          <w:rFonts w:ascii="Times New Roman" w:hAnsi="Times New Roman" w:cs="Times New Roman"/>
          <w:b/>
        </w:rPr>
      </w:pPr>
      <w:r w:rsidRPr="00A64D6C">
        <w:rPr>
          <w:rFonts w:ascii="Times New Roman" w:hAnsi="Times New Roman" w:cs="Times New Roman"/>
          <w:b/>
        </w:rPr>
        <w:t xml:space="preserve">Effect of rhizobium </w:t>
      </w:r>
    </w:p>
    <w:p w14:paraId="15A67D83" w14:textId="77777777" w:rsidR="00C51211" w:rsidRPr="00A64D6C" w:rsidRDefault="00C51211" w:rsidP="00C51211">
      <w:pPr>
        <w:spacing w:line="360" w:lineRule="auto"/>
        <w:ind w:right="14"/>
        <w:jc w:val="both"/>
        <w:rPr>
          <w:rFonts w:ascii="Times New Roman" w:hAnsi="Times New Roman" w:cs="Times New Roman"/>
          <w:bCs/>
        </w:rPr>
      </w:pPr>
      <w:r w:rsidRPr="00A64D6C">
        <w:rPr>
          <w:rFonts w:ascii="Times New Roman" w:hAnsi="Times New Roman" w:cs="Times New Roman"/>
          <w:bCs/>
        </w:rPr>
        <w:t>The application of Rhizobium has increased the number of nodules plant</w:t>
      </w:r>
      <w:r w:rsidRPr="00A64D6C">
        <w:rPr>
          <w:rFonts w:ascii="Times New Roman" w:hAnsi="Times New Roman" w:cs="Times New Roman"/>
          <w:bCs/>
          <w:vertAlign w:val="superscript"/>
        </w:rPr>
        <w:t>-1</w:t>
      </w:r>
      <w:r w:rsidRPr="00A64D6C">
        <w:rPr>
          <w:rFonts w:ascii="Times New Roman" w:hAnsi="Times New Roman" w:cs="Times New Roman"/>
          <w:bCs/>
        </w:rPr>
        <w:t xml:space="preserve"> of chickpea crop during both the year at 30, 45, and 60 days. The number of nodules plant</w:t>
      </w:r>
      <w:r w:rsidRPr="00A64D6C">
        <w:rPr>
          <w:rFonts w:ascii="Times New Roman" w:hAnsi="Times New Roman" w:cs="Times New Roman"/>
          <w:bCs/>
          <w:vertAlign w:val="superscript"/>
        </w:rPr>
        <w:t>-1</w:t>
      </w:r>
      <w:r w:rsidRPr="00A64D6C">
        <w:rPr>
          <w:rFonts w:ascii="Times New Roman" w:hAnsi="Times New Roman" w:cs="Times New Roman"/>
          <w:bCs/>
        </w:rPr>
        <w:t xml:space="preserve"> of chickpea at 30 DAS plants were 6.62, 6.64 and 6.78 during 2023-24, 2024-25 and pooled mean, while without rhizobium, the mean number of nodules plant</w:t>
      </w:r>
      <w:r w:rsidRPr="00A64D6C">
        <w:rPr>
          <w:rFonts w:ascii="Times New Roman" w:hAnsi="Times New Roman" w:cs="Times New Roman"/>
          <w:bCs/>
          <w:vertAlign w:val="superscript"/>
        </w:rPr>
        <w:t>-1</w:t>
      </w:r>
      <w:r w:rsidRPr="00A64D6C">
        <w:rPr>
          <w:rFonts w:ascii="Times New Roman" w:hAnsi="Times New Roman" w:cs="Times New Roman"/>
          <w:bCs/>
        </w:rPr>
        <w:t xml:space="preserve"> was recorded to be 5.21, 5.51 and 5.36. Similarly, number of nodules plant</w:t>
      </w:r>
      <w:r w:rsidRPr="00A64D6C">
        <w:rPr>
          <w:rFonts w:ascii="Times New Roman" w:hAnsi="Times New Roman" w:cs="Times New Roman"/>
          <w:bCs/>
          <w:vertAlign w:val="superscript"/>
        </w:rPr>
        <w:t>-1</w:t>
      </w:r>
      <w:r w:rsidRPr="00A64D6C">
        <w:rPr>
          <w:rFonts w:ascii="Times New Roman" w:hAnsi="Times New Roman" w:cs="Times New Roman"/>
          <w:bCs/>
        </w:rPr>
        <w:t xml:space="preserve"> at 45 DAS were enhanced by application of rhizobium. The number of nodules plant</w:t>
      </w:r>
      <w:r w:rsidRPr="00A64D6C">
        <w:rPr>
          <w:rFonts w:ascii="Times New Roman" w:hAnsi="Times New Roman" w:cs="Times New Roman"/>
          <w:bCs/>
          <w:vertAlign w:val="superscript"/>
        </w:rPr>
        <w:t>-1</w:t>
      </w:r>
      <w:r w:rsidRPr="00A64D6C">
        <w:rPr>
          <w:rFonts w:ascii="Times New Roman" w:hAnsi="Times New Roman" w:cs="Times New Roman"/>
          <w:bCs/>
        </w:rPr>
        <w:t xml:space="preserve"> were observed to be 11.98, 12.44 and 12.21 during the year 2023-24, 2024-25 and pooled mean. Without Rhizobium, number of nodules were recorded to be lower with mean values of 10.0, 10.62 and 10.35 during 2023-24, 2024-25 and pooled mean. The number of nodules plant</w:t>
      </w:r>
      <w:r w:rsidRPr="00A64D6C">
        <w:rPr>
          <w:rFonts w:ascii="Times New Roman" w:hAnsi="Times New Roman" w:cs="Times New Roman"/>
          <w:bCs/>
          <w:vertAlign w:val="superscript"/>
        </w:rPr>
        <w:t>-1</w:t>
      </w:r>
      <w:r w:rsidRPr="00A64D6C">
        <w:rPr>
          <w:rFonts w:ascii="Times New Roman" w:hAnsi="Times New Roman" w:cs="Times New Roman"/>
          <w:bCs/>
        </w:rPr>
        <w:t xml:space="preserve"> at 60DAS were also enhanced by application of rhizobium. The number of nodules were observed to be 16.85, 17.65 and 17.25 during the year 2023-24, 2024-25 and pooled mean. Without </w:t>
      </w:r>
      <w:r w:rsidRPr="00A64D6C">
        <w:rPr>
          <w:rFonts w:ascii="Times New Roman" w:hAnsi="Times New Roman" w:cs="Times New Roman"/>
          <w:bCs/>
        </w:rPr>
        <w:lastRenderedPageBreak/>
        <w:t>Rhizobium, number of nodules were recorded to be lower with mean values of 14.11, 15.10 and 14.60 during 2023-24, 2024-25 and pooled mean.</w:t>
      </w:r>
    </w:p>
    <w:bookmarkEnd w:id="2"/>
    <w:p w14:paraId="2F29D0CD" w14:textId="77777777" w:rsidR="00C51211" w:rsidRPr="00A64D6C" w:rsidRDefault="00C51211" w:rsidP="00C51211">
      <w:pPr>
        <w:spacing w:line="360" w:lineRule="auto"/>
        <w:ind w:right="14"/>
        <w:jc w:val="both"/>
        <w:rPr>
          <w:rFonts w:ascii="Times New Roman" w:hAnsi="Times New Roman" w:cs="Times New Roman"/>
          <w:b/>
        </w:rPr>
      </w:pPr>
      <w:r w:rsidRPr="00A64D6C">
        <w:rPr>
          <w:rFonts w:ascii="Times New Roman" w:hAnsi="Times New Roman" w:cs="Times New Roman"/>
          <w:b/>
        </w:rPr>
        <w:t>Interaction effect</w:t>
      </w:r>
    </w:p>
    <w:p w14:paraId="4D3F7369" w14:textId="77777777" w:rsidR="00C51211" w:rsidRPr="00A64D6C" w:rsidRDefault="00C51211" w:rsidP="00C51211">
      <w:pPr>
        <w:spacing w:line="360" w:lineRule="auto"/>
        <w:ind w:right="14"/>
        <w:jc w:val="both"/>
        <w:rPr>
          <w:rFonts w:ascii="Times New Roman" w:hAnsi="Times New Roman" w:cs="Times New Roman"/>
          <w:bCs/>
        </w:rPr>
      </w:pPr>
      <w:r w:rsidRPr="00A64D6C">
        <w:rPr>
          <w:rFonts w:ascii="Times New Roman" w:hAnsi="Times New Roman" w:cs="Times New Roman"/>
          <w:bCs/>
        </w:rPr>
        <w:t>The interaction effect of Rhizobium, Phosphorous and Zinc levels were however non-significant.</w:t>
      </w:r>
    </w:p>
    <w:p w14:paraId="7D31AF50" w14:textId="77777777" w:rsidR="00C51211" w:rsidRPr="00A64D6C" w:rsidRDefault="00C51211" w:rsidP="00C51211">
      <w:pPr>
        <w:rPr>
          <w:rFonts w:ascii="Times New Roman" w:hAnsi="Times New Roman" w:cs="Times New Roman"/>
        </w:rPr>
      </w:pPr>
    </w:p>
    <w:p w14:paraId="3230C66C" w14:textId="77777777" w:rsidR="00C51211" w:rsidRPr="00A64D6C" w:rsidRDefault="00C51211" w:rsidP="00C51211">
      <w:pPr>
        <w:rPr>
          <w:rFonts w:ascii="Times New Roman" w:hAnsi="Times New Roman" w:cs="Times New Roman"/>
        </w:rPr>
      </w:pPr>
    </w:p>
    <w:p w14:paraId="665A7D5E" w14:textId="77777777" w:rsidR="00C51211" w:rsidRPr="00A64D6C" w:rsidRDefault="00C51211" w:rsidP="00C51211">
      <w:pPr>
        <w:rPr>
          <w:rFonts w:ascii="Times New Roman" w:hAnsi="Times New Roman" w:cs="Times New Roman"/>
        </w:rPr>
      </w:pPr>
    </w:p>
    <w:p w14:paraId="662041A9" w14:textId="77777777" w:rsidR="00C51211" w:rsidRPr="00A64D6C" w:rsidRDefault="00C51211" w:rsidP="00C51211">
      <w:pPr>
        <w:rPr>
          <w:rFonts w:ascii="Times New Roman" w:hAnsi="Times New Roman" w:cs="Times New Roman"/>
        </w:rPr>
      </w:pPr>
    </w:p>
    <w:p w14:paraId="23F48ED0" w14:textId="77777777" w:rsidR="00C51211" w:rsidRPr="00A64D6C" w:rsidRDefault="00C51211" w:rsidP="00C51211">
      <w:pPr>
        <w:rPr>
          <w:rFonts w:ascii="Times New Roman" w:hAnsi="Times New Roman" w:cs="Times New Roman"/>
        </w:rPr>
      </w:pPr>
    </w:p>
    <w:p w14:paraId="381CC4DB" w14:textId="77777777" w:rsidR="00C51211" w:rsidRPr="00A64D6C" w:rsidRDefault="00C51211" w:rsidP="00C51211">
      <w:pPr>
        <w:rPr>
          <w:rFonts w:ascii="Times New Roman" w:hAnsi="Times New Roman" w:cs="Times New Roman"/>
        </w:rPr>
      </w:pPr>
    </w:p>
    <w:p w14:paraId="4856A9A0" w14:textId="77777777" w:rsidR="00C51211" w:rsidRPr="00A64D6C" w:rsidRDefault="00C51211" w:rsidP="00C51211">
      <w:pPr>
        <w:rPr>
          <w:rFonts w:ascii="Times New Roman" w:hAnsi="Times New Roman" w:cs="Times New Roman"/>
        </w:rPr>
      </w:pPr>
    </w:p>
    <w:p w14:paraId="4BF675F0" w14:textId="77777777" w:rsidR="00C51211" w:rsidRPr="00A64D6C" w:rsidRDefault="00C51211" w:rsidP="00C51211">
      <w:pPr>
        <w:rPr>
          <w:rFonts w:ascii="Times New Roman" w:hAnsi="Times New Roman" w:cs="Times New Roman"/>
        </w:rPr>
      </w:pPr>
    </w:p>
    <w:p w14:paraId="268E1257" w14:textId="77777777" w:rsidR="00C51211" w:rsidRPr="00A64D6C" w:rsidRDefault="00C51211" w:rsidP="00C51211">
      <w:pPr>
        <w:rPr>
          <w:rFonts w:ascii="Times New Roman" w:hAnsi="Times New Roman" w:cs="Times New Roman"/>
          <w:bCs/>
        </w:rPr>
      </w:pPr>
    </w:p>
    <w:p w14:paraId="5EFCC364" w14:textId="77777777" w:rsidR="00C51211" w:rsidRPr="00A64D6C" w:rsidRDefault="00C51211" w:rsidP="00C51211">
      <w:pPr>
        <w:rPr>
          <w:rFonts w:ascii="Times New Roman" w:hAnsi="Times New Roman" w:cs="Times New Roman"/>
        </w:rPr>
      </w:pPr>
    </w:p>
    <w:p w14:paraId="1DD554EA" w14:textId="77777777" w:rsidR="00C51211" w:rsidRPr="00A64D6C" w:rsidRDefault="00C51211" w:rsidP="00C51211">
      <w:pPr>
        <w:tabs>
          <w:tab w:val="left" w:pos="1890"/>
        </w:tabs>
        <w:rPr>
          <w:rFonts w:ascii="Times New Roman" w:hAnsi="Times New Roman" w:cs="Times New Roman"/>
          <w:bCs/>
        </w:rPr>
        <w:sectPr w:rsidR="00C51211" w:rsidRPr="00A64D6C" w:rsidSect="00C51211">
          <w:pgSz w:w="12240" w:h="15840"/>
          <w:pgMar w:top="1440" w:right="1440" w:bottom="1440" w:left="1440" w:header="720" w:footer="720" w:gutter="0"/>
          <w:cols w:space="720"/>
          <w:docGrid w:linePitch="360"/>
        </w:sectPr>
      </w:pPr>
      <w:r w:rsidRPr="00A64D6C">
        <w:rPr>
          <w:rFonts w:ascii="Times New Roman" w:hAnsi="Times New Roman" w:cs="Times New Roman"/>
          <w:bCs/>
        </w:rPr>
        <w:tab/>
      </w:r>
    </w:p>
    <w:p w14:paraId="3FF5C954" w14:textId="3F6E35E6" w:rsidR="00C51211" w:rsidRPr="00A64D6C" w:rsidRDefault="00C51211" w:rsidP="00C51211">
      <w:pPr>
        <w:spacing w:line="360" w:lineRule="auto"/>
        <w:rPr>
          <w:rFonts w:ascii="Times New Roman" w:hAnsi="Times New Roman" w:cs="Times New Roman"/>
        </w:rPr>
      </w:pPr>
      <w:r w:rsidRPr="00A64D6C">
        <w:rPr>
          <w:rFonts w:ascii="Times New Roman" w:hAnsi="Times New Roman" w:cs="Times New Roman"/>
          <w:b/>
        </w:rPr>
        <w:lastRenderedPageBreak/>
        <w:t xml:space="preserve">Table </w:t>
      </w:r>
      <w:r w:rsidR="00C12340" w:rsidRPr="00A64D6C">
        <w:rPr>
          <w:rFonts w:ascii="Times New Roman" w:hAnsi="Times New Roman" w:cs="Times New Roman"/>
          <w:b/>
        </w:rPr>
        <w:t>2</w:t>
      </w:r>
      <w:r w:rsidRPr="00A64D6C">
        <w:rPr>
          <w:rFonts w:ascii="Times New Roman" w:hAnsi="Times New Roman" w:cs="Times New Roman"/>
          <w:b/>
        </w:rPr>
        <w:t xml:space="preserve">. Effect of Rhizobium, P and Zn levels on </w:t>
      </w:r>
      <w:r w:rsidRPr="00A64D6C">
        <w:rPr>
          <w:rFonts w:ascii="Times New Roman" w:hAnsi="Times New Roman" w:cs="Times New Roman"/>
          <w:b/>
          <w:bCs/>
        </w:rPr>
        <w:t>Number of nodules plant</w:t>
      </w:r>
      <w:r w:rsidRPr="00A64D6C">
        <w:rPr>
          <w:rFonts w:ascii="Times New Roman" w:hAnsi="Times New Roman" w:cs="Times New Roman"/>
          <w:b/>
          <w:bCs/>
          <w:vertAlign w:val="superscript"/>
        </w:rPr>
        <w:t>-1</w:t>
      </w:r>
    </w:p>
    <w:tbl>
      <w:tblPr>
        <w:tblStyle w:val="TableGrid"/>
        <w:tblW w:w="13761" w:type="dxa"/>
        <w:tblLayout w:type="fixed"/>
        <w:tblLook w:val="04A0" w:firstRow="1" w:lastRow="0" w:firstColumn="1" w:lastColumn="0" w:noHBand="0" w:noVBand="1"/>
      </w:tblPr>
      <w:tblGrid>
        <w:gridCol w:w="1883"/>
        <w:gridCol w:w="1237"/>
        <w:gridCol w:w="1340"/>
        <w:gridCol w:w="1395"/>
        <w:gridCol w:w="1281"/>
        <w:gridCol w:w="1257"/>
        <w:gridCol w:w="1387"/>
        <w:gridCol w:w="1395"/>
        <w:gridCol w:w="7"/>
        <w:gridCol w:w="1262"/>
        <w:gridCol w:w="7"/>
        <w:gridCol w:w="1310"/>
      </w:tblGrid>
      <w:tr w:rsidR="00C51211" w:rsidRPr="00A64D6C" w14:paraId="0B144213" w14:textId="77777777" w:rsidTr="00F72B92">
        <w:trPr>
          <w:trHeight w:val="212"/>
        </w:trPr>
        <w:tc>
          <w:tcPr>
            <w:tcW w:w="1883" w:type="dxa"/>
            <w:vMerge w:val="restart"/>
            <w:vAlign w:val="center"/>
          </w:tcPr>
          <w:p w14:paraId="53397428" w14:textId="77777777" w:rsidR="00C51211" w:rsidRPr="00A64D6C" w:rsidRDefault="00C51211" w:rsidP="0079384C">
            <w:pPr>
              <w:jc w:val="center"/>
              <w:rPr>
                <w:rFonts w:ascii="Times New Roman" w:hAnsi="Times New Roman" w:cs="Times New Roman"/>
                <w:b/>
                <w:bCs/>
                <w:sz w:val="24"/>
                <w:szCs w:val="24"/>
              </w:rPr>
            </w:pPr>
            <w:r w:rsidRPr="00A64D6C">
              <w:rPr>
                <w:rFonts w:ascii="Times New Roman" w:hAnsi="Times New Roman" w:cs="Times New Roman"/>
                <w:b/>
                <w:bCs/>
                <w:sz w:val="24"/>
                <w:szCs w:val="24"/>
              </w:rPr>
              <w:t>Treatments</w:t>
            </w:r>
          </w:p>
        </w:tc>
        <w:tc>
          <w:tcPr>
            <w:tcW w:w="11878" w:type="dxa"/>
            <w:gridSpan w:val="11"/>
            <w:tcBorders>
              <w:right w:val="single" w:sz="4" w:space="0" w:color="auto"/>
            </w:tcBorders>
            <w:vAlign w:val="bottom"/>
          </w:tcPr>
          <w:p w14:paraId="5E29F7CC" w14:textId="77777777" w:rsidR="00C51211" w:rsidRPr="00A64D6C" w:rsidRDefault="00C51211" w:rsidP="0079384C">
            <w:pPr>
              <w:jc w:val="center"/>
              <w:rPr>
                <w:rFonts w:ascii="Times New Roman" w:hAnsi="Times New Roman" w:cs="Times New Roman"/>
                <w:b/>
                <w:bCs/>
                <w:sz w:val="24"/>
                <w:szCs w:val="24"/>
              </w:rPr>
            </w:pPr>
            <w:r w:rsidRPr="00A64D6C">
              <w:rPr>
                <w:rFonts w:ascii="Times New Roman" w:hAnsi="Times New Roman" w:cs="Times New Roman"/>
                <w:b/>
                <w:bCs/>
                <w:sz w:val="24"/>
                <w:szCs w:val="24"/>
              </w:rPr>
              <w:t>No. of nodules plant</w:t>
            </w:r>
            <w:r w:rsidRPr="00A64D6C">
              <w:rPr>
                <w:rFonts w:ascii="Times New Roman" w:hAnsi="Times New Roman" w:cs="Times New Roman"/>
                <w:b/>
                <w:bCs/>
                <w:sz w:val="24"/>
                <w:szCs w:val="24"/>
                <w:vertAlign w:val="superscript"/>
              </w:rPr>
              <w:t>-1</w:t>
            </w:r>
          </w:p>
        </w:tc>
      </w:tr>
      <w:tr w:rsidR="00C51211" w:rsidRPr="00A64D6C" w14:paraId="7863142C" w14:textId="77777777" w:rsidTr="00F72B92">
        <w:trPr>
          <w:trHeight w:val="185"/>
        </w:trPr>
        <w:tc>
          <w:tcPr>
            <w:tcW w:w="1883" w:type="dxa"/>
            <w:vMerge/>
            <w:vAlign w:val="bottom"/>
          </w:tcPr>
          <w:p w14:paraId="23379B23" w14:textId="77777777" w:rsidR="00C51211" w:rsidRPr="00A64D6C" w:rsidRDefault="00C51211" w:rsidP="0079384C">
            <w:pPr>
              <w:jc w:val="center"/>
              <w:rPr>
                <w:rFonts w:ascii="Times New Roman" w:hAnsi="Times New Roman" w:cs="Times New Roman"/>
                <w:b/>
                <w:bCs/>
                <w:sz w:val="24"/>
                <w:szCs w:val="24"/>
              </w:rPr>
            </w:pPr>
          </w:p>
        </w:tc>
        <w:tc>
          <w:tcPr>
            <w:tcW w:w="3972" w:type="dxa"/>
            <w:gridSpan w:val="3"/>
            <w:vAlign w:val="bottom"/>
          </w:tcPr>
          <w:p w14:paraId="27474517" w14:textId="77777777" w:rsidR="00C51211" w:rsidRPr="00A64D6C" w:rsidRDefault="00C51211" w:rsidP="0079384C">
            <w:pPr>
              <w:jc w:val="center"/>
              <w:rPr>
                <w:rFonts w:ascii="Times New Roman" w:hAnsi="Times New Roman" w:cs="Times New Roman"/>
                <w:b/>
                <w:bCs/>
                <w:sz w:val="24"/>
                <w:szCs w:val="24"/>
              </w:rPr>
            </w:pPr>
            <w:r w:rsidRPr="00A64D6C">
              <w:rPr>
                <w:rFonts w:ascii="Times New Roman" w:hAnsi="Times New Roman" w:cs="Times New Roman"/>
                <w:b/>
                <w:bCs/>
                <w:sz w:val="24"/>
                <w:szCs w:val="24"/>
              </w:rPr>
              <w:t>30 DAS</w:t>
            </w:r>
          </w:p>
        </w:tc>
        <w:tc>
          <w:tcPr>
            <w:tcW w:w="3925" w:type="dxa"/>
            <w:gridSpan w:val="3"/>
            <w:vAlign w:val="bottom"/>
          </w:tcPr>
          <w:p w14:paraId="74323FBF" w14:textId="77777777" w:rsidR="00C51211" w:rsidRPr="00A64D6C" w:rsidRDefault="00C51211" w:rsidP="0079384C">
            <w:pPr>
              <w:jc w:val="center"/>
              <w:rPr>
                <w:rFonts w:ascii="Times New Roman" w:hAnsi="Times New Roman" w:cs="Times New Roman"/>
                <w:b/>
                <w:bCs/>
                <w:sz w:val="24"/>
                <w:szCs w:val="24"/>
              </w:rPr>
            </w:pPr>
            <w:r w:rsidRPr="00A64D6C">
              <w:rPr>
                <w:rFonts w:ascii="Times New Roman" w:hAnsi="Times New Roman" w:cs="Times New Roman"/>
                <w:b/>
                <w:bCs/>
                <w:sz w:val="24"/>
                <w:szCs w:val="24"/>
              </w:rPr>
              <w:t>45 DAS</w:t>
            </w:r>
          </w:p>
        </w:tc>
        <w:tc>
          <w:tcPr>
            <w:tcW w:w="3980" w:type="dxa"/>
            <w:gridSpan w:val="5"/>
            <w:tcBorders>
              <w:right w:val="single" w:sz="4" w:space="0" w:color="auto"/>
            </w:tcBorders>
            <w:vAlign w:val="bottom"/>
          </w:tcPr>
          <w:p w14:paraId="46C46BA9" w14:textId="77777777" w:rsidR="00C51211" w:rsidRPr="00A64D6C" w:rsidRDefault="00C51211" w:rsidP="0079384C">
            <w:pPr>
              <w:jc w:val="center"/>
              <w:rPr>
                <w:rFonts w:ascii="Times New Roman" w:hAnsi="Times New Roman" w:cs="Times New Roman"/>
                <w:b/>
                <w:bCs/>
                <w:sz w:val="24"/>
                <w:szCs w:val="24"/>
              </w:rPr>
            </w:pPr>
            <w:r w:rsidRPr="00A64D6C">
              <w:rPr>
                <w:rFonts w:ascii="Times New Roman" w:hAnsi="Times New Roman" w:cs="Times New Roman"/>
                <w:b/>
                <w:bCs/>
                <w:sz w:val="24"/>
                <w:szCs w:val="24"/>
              </w:rPr>
              <w:t>60 DAS</w:t>
            </w:r>
          </w:p>
        </w:tc>
      </w:tr>
      <w:tr w:rsidR="00C51211" w:rsidRPr="00A64D6C" w14:paraId="0285D181" w14:textId="77777777" w:rsidTr="00F72B92">
        <w:trPr>
          <w:trHeight w:val="527"/>
        </w:trPr>
        <w:tc>
          <w:tcPr>
            <w:tcW w:w="1883" w:type="dxa"/>
            <w:vMerge/>
            <w:vAlign w:val="bottom"/>
          </w:tcPr>
          <w:p w14:paraId="0C09DDC3" w14:textId="77777777" w:rsidR="00C51211" w:rsidRPr="00A64D6C" w:rsidRDefault="00C51211" w:rsidP="0079384C">
            <w:pPr>
              <w:rPr>
                <w:rFonts w:ascii="Times New Roman" w:hAnsi="Times New Roman" w:cs="Times New Roman"/>
                <w:b/>
                <w:sz w:val="24"/>
                <w:szCs w:val="24"/>
              </w:rPr>
            </w:pPr>
          </w:p>
        </w:tc>
        <w:tc>
          <w:tcPr>
            <w:tcW w:w="1237" w:type="dxa"/>
          </w:tcPr>
          <w:p w14:paraId="718D4C64" w14:textId="77777777" w:rsidR="00C51211" w:rsidRPr="00A64D6C" w:rsidRDefault="00C51211" w:rsidP="0079384C">
            <w:pPr>
              <w:jc w:val="center"/>
              <w:rPr>
                <w:rFonts w:ascii="Times New Roman" w:hAnsi="Times New Roman" w:cs="Times New Roman"/>
                <w:b/>
                <w:bCs/>
                <w:sz w:val="24"/>
                <w:szCs w:val="24"/>
              </w:rPr>
            </w:pPr>
            <w:r w:rsidRPr="00A64D6C">
              <w:rPr>
                <w:rFonts w:ascii="Times New Roman" w:hAnsi="Times New Roman" w:cs="Times New Roman"/>
                <w:b/>
                <w:bCs/>
                <w:sz w:val="24"/>
                <w:szCs w:val="24"/>
              </w:rPr>
              <w:t>2023</w:t>
            </w:r>
          </w:p>
        </w:tc>
        <w:tc>
          <w:tcPr>
            <w:tcW w:w="1340" w:type="dxa"/>
          </w:tcPr>
          <w:p w14:paraId="54B88E44" w14:textId="77777777" w:rsidR="00C51211" w:rsidRPr="00A64D6C" w:rsidRDefault="00C51211" w:rsidP="0079384C">
            <w:pPr>
              <w:jc w:val="center"/>
              <w:rPr>
                <w:rFonts w:ascii="Times New Roman" w:hAnsi="Times New Roman" w:cs="Times New Roman"/>
                <w:b/>
                <w:bCs/>
                <w:sz w:val="24"/>
                <w:szCs w:val="24"/>
              </w:rPr>
            </w:pPr>
            <w:r w:rsidRPr="00A64D6C">
              <w:rPr>
                <w:rFonts w:ascii="Times New Roman" w:hAnsi="Times New Roman" w:cs="Times New Roman"/>
                <w:b/>
                <w:bCs/>
                <w:sz w:val="24"/>
                <w:szCs w:val="24"/>
              </w:rPr>
              <w:t>2024</w:t>
            </w:r>
          </w:p>
        </w:tc>
        <w:tc>
          <w:tcPr>
            <w:tcW w:w="1393" w:type="dxa"/>
          </w:tcPr>
          <w:p w14:paraId="47369CF2" w14:textId="77777777" w:rsidR="00C51211" w:rsidRPr="00A64D6C" w:rsidRDefault="00C51211" w:rsidP="0079384C">
            <w:pPr>
              <w:jc w:val="center"/>
              <w:rPr>
                <w:rFonts w:ascii="Times New Roman" w:hAnsi="Times New Roman" w:cs="Times New Roman"/>
                <w:b/>
                <w:bCs/>
                <w:sz w:val="24"/>
                <w:szCs w:val="24"/>
              </w:rPr>
            </w:pPr>
            <w:r w:rsidRPr="00A64D6C">
              <w:rPr>
                <w:rFonts w:ascii="Times New Roman" w:hAnsi="Times New Roman" w:cs="Times New Roman"/>
                <w:b/>
                <w:bCs/>
                <w:sz w:val="24"/>
                <w:szCs w:val="24"/>
              </w:rPr>
              <w:t>Pooled</w:t>
            </w:r>
          </w:p>
        </w:tc>
        <w:tc>
          <w:tcPr>
            <w:tcW w:w="1281" w:type="dxa"/>
          </w:tcPr>
          <w:p w14:paraId="152FCC61" w14:textId="77777777" w:rsidR="00C51211" w:rsidRPr="00A64D6C" w:rsidRDefault="00C51211" w:rsidP="0079384C">
            <w:pPr>
              <w:jc w:val="center"/>
              <w:rPr>
                <w:rFonts w:ascii="Times New Roman" w:hAnsi="Times New Roman" w:cs="Times New Roman"/>
                <w:b/>
                <w:bCs/>
                <w:sz w:val="24"/>
                <w:szCs w:val="24"/>
              </w:rPr>
            </w:pPr>
            <w:r w:rsidRPr="00A64D6C">
              <w:rPr>
                <w:rFonts w:ascii="Times New Roman" w:hAnsi="Times New Roman" w:cs="Times New Roman"/>
                <w:b/>
                <w:bCs/>
                <w:sz w:val="24"/>
                <w:szCs w:val="24"/>
              </w:rPr>
              <w:t>2023</w:t>
            </w:r>
          </w:p>
        </w:tc>
        <w:tc>
          <w:tcPr>
            <w:tcW w:w="1257" w:type="dxa"/>
          </w:tcPr>
          <w:p w14:paraId="65C05E42" w14:textId="77777777" w:rsidR="00C51211" w:rsidRPr="00A64D6C" w:rsidRDefault="00C51211" w:rsidP="0079384C">
            <w:pPr>
              <w:jc w:val="center"/>
              <w:rPr>
                <w:rFonts w:ascii="Times New Roman" w:hAnsi="Times New Roman" w:cs="Times New Roman"/>
                <w:b/>
                <w:bCs/>
                <w:sz w:val="24"/>
                <w:szCs w:val="24"/>
              </w:rPr>
            </w:pPr>
            <w:r w:rsidRPr="00A64D6C">
              <w:rPr>
                <w:rFonts w:ascii="Times New Roman" w:hAnsi="Times New Roman" w:cs="Times New Roman"/>
                <w:b/>
                <w:bCs/>
                <w:sz w:val="24"/>
                <w:szCs w:val="24"/>
              </w:rPr>
              <w:t>2024</w:t>
            </w:r>
          </w:p>
        </w:tc>
        <w:tc>
          <w:tcPr>
            <w:tcW w:w="1386" w:type="dxa"/>
          </w:tcPr>
          <w:p w14:paraId="1FECEC96" w14:textId="77777777" w:rsidR="00C51211" w:rsidRPr="00A64D6C" w:rsidRDefault="00C51211" w:rsidP="0079384C">
            <w:pPr>
              <w:jc w:val="center"/>
              <w:rPr>
                <w:rFonts w:ascii="Times New Roman" w:hAnsi="Times New Roman" w:cs="Times New Roman"/>
                <w:b/>
                <w:bCs/>
                <w:sz w:val="24"/>
                <w:szCs w:val="24"/>
              </w:rPr>
            </w:pPr>
            <w:r w:rsidRPr="00A64D6C">
              <w:rPr>
                <w:rFonts w:ascii="Times New Roman" w:hAnsi="Times New Roman" w:cs="Times New Roman"/>
                <w:b/>
                <w:bCs/>
                <w:sz w:val="24"/>
                <w:szCs w:val="24"/>
              </w:rPr>
              <w:t>Pooled</w:t>
            </w:r>
          </w:p>
        </w:tc>
        <w:tc>
          <w:tcPr>
            <w:tcW w:w="1395" w:type="dxa"/>
            <w:tcBorders>
              <w:bottom w:val="single" w:sz="4" w:space="0" w:color="auto"/>
              <w:right w:val="single" w:sz="4" w:space="0" w:color="auto"/>
            </w:tcBorders>
          </w:tcPr>
          <w:p w14:paraId="5F3CEB77" w14:textId="77777777" w:rsidR="00C51211" w:rsidRPr="00A64D6C" w:rsidRDefault="00C51211" w:rsidP="0079384C">
            <w:pPr>
              <w:jc w:val="center"/>
              <w:rPr>
                <w:rFonts w:ascii="Times New Roman" w:hAnsi="Times New Roman" w:cs="Times New Roman"/>
                <w:b/>
                <w:bCs/>
                <w:sz w:val="24"/>
                <w:szCs w:val="24"/>
              </w:rPr>
            </w:pPr>
            <w:r w:rsidRPr="00A64D6C">
              <w:rPr>
                <w:rFonts w:ascii="Times New Roman" w:hAnsi="Times New Roman" w:cs="Times New Roman"/>
                <w:b/>
                <w:bCs/>
                <w:sz w:val="24"/>
                <w:szCs w:val="24"/>
              </w:rPr>
              <w:t>2023</w:t>
            </w:r>
          </w:p>
        </w:tc>
        <w:tc>
          <w:tcPr>
            <w:tcW w:w="1269" w:type="dxa"/>
            <w:gridSpan w:val="2"/>
            <w:tcBorders>
              <w:bottom w:val="single" w:sz="4" w:space="0" w:color="auto"/>
              <w:right w:val="single" w:sz="4" w:space="0" w:color="auto"/>
            </w:tcBorders>
          </w:tcPr>
          <w:p w14:paraId="3F221E2E" w14:textId="77777777" w:rsidR="00C51211" w:rsidRPr="00A64D6C" w:rsidRDefault="00C51211" w:rsidP="0079384C">
            <w:pPr>
              <w:jc w:val="center"/>
              <w:rPr>
                <w:rFonts w:ascii="Times New Roman" w:hAnsi="Times New Roman" w:cs="Times New Roman"/>
                <w:b/>
                <w:bCs/>
                <w:sz w:val="24"/>
                <w:szCs w:val="24"/>
              </w:rPr>
            </w:pPr>
            <w:r w:rsidRPr="00A64D6C">
              <w:rPr>
                <w:rFonts w:ascii="Times New Roman" w:hAnsi="Times New Roman" w:cs="Times New Roman"/>
                <w:b/>
                <w:bCs/>
                <w:sz w:val="24"/>
                <w:szCs w:val="24"/>
              </w:rPr>
              <w:t>2024</w:t>
            </w:r>
          </w:p>
        </w:tc>
        <w:tc>
          <w:tcPr>
            <w:tcW w:w="1315" w:type="dxa"/>
            <w:gridSpan w:val="2"/>
            <w:tcBorders>
              <w:left w:val="single" w:sz="4" w:space="0" w:color="auto"/>
              <w:bottom w:val="single" w:sz="4" w:space="0" w:color="auto"/>
              <w:right w:val="single" w:sz="4" w:space="0" w:color="auto"/>
            </w:tcBorders>
          </w:tcPr>
          <w:p w14:paraId="1AEC9E69" w14:textId="77777777" w:rsidR="00C51211" w:rsidRPr="00A64D6C" w:rsidRDefault="00C51211" w:rsidP="0079384C">
            <w:pPr>
              <w:jc w:val="center"/>
              <w:rPr>
                <w:rFonts w:ascii="Times New Roman" w:hAnsi="Times New Roman" w:cs="Times New Roman"/>
                <w:b/>
                <w:bCs/>
                <w:sz w:val="24"/>
                <w:szCs w:val="24"/>
              </w:rPr>
            </w:pPr>
            <w:r w:rsidRPr="00A64D6C">
              <w:rPr>
                <w:rFonts w:ascii="Times New Roman" w:hAnsi="Times New Roman" w:cs="Times New Roman"/>
                <w:b/>
                <w:bCs/>
                <w:sz w:val="24"/>
                <w:szCs w:val="24"/>
              </w:rPr>
              <w:t>Pooled</w:t>
            </w:r>
          </w:p>
        </w:tc>
      </w:tr>
      <w:tr w:rsidR="00C51211" w:rsidRPr="00A64D6C" w14:paraId="02F555B6" w14:textId="77777777" w:rsidTr="00F72B92">
        <w:trPr>
          <w:trHeight w:val="157"/>
        </w:trPr>
        <w:tc>
          <w:tcPr>
            <w:tcW w:w="1883" w:type="dxa"/>
            <w:vAlign w:val="bottom"/>
          </w:tcPr>
          <w:p w14:paraId="62C2ED8B" w14:textId="77777777" w:rsidR="00C51211" w:rsidRPr="00A64D6C" w:rsidRDefault="00C51211" w:rsidP="0079384C">
            <w:pPr>
              <w:rPr>
                <w:rFonts w:ascii="Times New Roman" w:hAnsi="Times New Roman" w:cs="Times New Roman"/>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0</w:t>
            </w:r>
          </w:p>
        </w:tc>
        <w:tc>
          <w:tcPr>
            <w:tcW w:w="1237" w:type="dxa"/>
            <w:vAlign w:val="bottom"/>
          </w:tcPr>
          <w:p w14:paraId="6B1FE9BA"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4.25</w:t>
            </w:r>
          </w:p>
        </w:tc>
        <w:tc>
          <w:tcPr>
            <w:tcW w:w="1340" w:type="dxa"/>
            <w:vAlign w:val="bottom"/>
          </w:tcPr>
          <w:p w14:paraId="42567B8E"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4.35</w:t>
            </w:r>
          </w:p>
        </w:tc>
        <w:tc>
          <w:tcPr>
            <w:tcW w:w="1393" w:type="dxa"/>
            <w:vAlign w:val="bottom"/>
          </w:tcPr>
          <w:p w14:paraId="0ACEE183"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4.30</w:t>
            </w:r>
          </w:p>
        </w:tc>
        <w:tc>
          <w:tcPr>
            <w:tcW w:w="1281" w:type="dxa"/>
            <w:vAlign w:val="bottom"/>
          </w:tcPr>
          <w:p w14:paraId="3DAE19C9"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9.00</w:t>
            </w:r>
          </w:p>
        </w:tc>
        <w:tc>
          <w:tcPr>
            <w:tcW w:w="1257" w:type="dxa"/>
            <w:vAlign w:val="bottom"/>
          </w:tcPr>
          <w:p w14:paraId="5B1FFA87"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9.56</w:t>
            </w:r>
          </w:p>
        </w:tc>
        <w:tc>
          <w:tcPr>
            <w:tcW w:w="1386" w:type="dxa"/>
            <w:vAlign w:val="bottom"/>
          </w:tcPr>
          <w:p w14:paraId="74DAE3F5"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9.28</w:t>
            </w:r>
          </w:p>
        </w:tc>
        <w:tc>
          <w:tcPr>
            <w:tcW w:w="1395" w:type="dxa"/>
            <w:tcBorders>
              <w:top w:val="single" w:sz="4" w:space="0" w:color="auto"/>
              <w:right w:val="single" w:sz="4" w:space="0" w:color="auto"/>
            </w:tcBorders>
            <w:vAlign w:val="bottom"/>
          </w:tcPr>
          <w:p w14:paraId="0C6822D2"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13.24</w:t>
            </w:r>
          </w:p>
        </w:tc>
        <w:tc>
          <w:tcPr>
            <w:tcW w:w="1269" w:type="dxa"/>
            <w:gridSpan w:val="2"/>
            <w:tcBorders>
              <w:top w:val="single" w:sz="4" w:space="0" w:color="auto"/>
              <w:right w:val="single" w:sz="4" w:space="0" w:color="auto"/>
            </w:tcBorders>
            <w:vAlign w:val="bottom"/>
          </w:tcPr>
          <w:p w14:paraId="120C8CA9"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13.89</w:t>
            </w:r>
          </w:p>
        </w:tc>
        <w:tc>
          <w:tcPr>
            <w:tcW w:w="1315" w:type="dxa"/>
            <w:gridSpan w:val="2"/>
            <w:tcBorders>
              <w:top w:val="single" w:sz="4" w:space="0" w:color="auto"/>
              <w:left w:val="single" w:sz="4" w:space="0" w:color="auto"/>
              <w:right w:val="single" w:sz="4" w:space="0" w:color="auto"/>
            </w:tcBorders>
            <w:vAlign w:val="bottom"/>
          </w:tcPr>
          <w:p w14:paraId="067CF5FB"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13.57</w:t>
            </w:r>
          </w:p>
        </w:tc>
      </w:tr>
      <w:tr w:rsidR="00C51211" w:rsidRPr="00A64D6C" w14:paraId="388AD6D8" w14:textId="77777777" w:rsidTr="00F72B92">
        <w:trPr>
          <w:trHeight w:val="145"/>
        </w:trPr>
        <w:tc>
          <w:tcPr>
            <w:tcW w:w="1883" w:type="dxa"/>
          </w:tcPr>
          <w:p w14:paraId="18E5CB16" w14:textId="77777777" w:rsidR="00C51211" w:rsidRPr="00A64D6C" w:rsidRDefault="00C51211" w:rsidP="0079384C">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2.5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0</w:t>
            </w:r>
          </w:p>
        </w:tc>
        <w:tc>
          <w:tcPr>
            <w:tcW w:w="1237" w:type="dxa"/>
            <w:vAlign w:val="bottom"/>
          </w:tcPr>
          <w:p w14:paraId="42ACC5AA"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4.67</w:t>
            </w:r>
          </w:p>
        </w:tc>
        <w:tc>
          <w:tcPr>
            <w:tcW w:w="1340" w:type="dxa"/>
            <w:vAlign w:val="bottom"/>
          </w:tcPr>
          <w:p w14:paraId="7927DDDA"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5.22</w:t>
            </w:r>
          </w:p>
        </w:tc>
        <w:tc>
          <w:tcPr>
            <w:tcW w:w="1393" w:type="dxa"/>
            <w:vAlign w:val="bottom"/>
          </w:tcPr>
          <w:p w14:paraId="0976DEE6"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4.94</w:t>
            </w:r>
          </w:p>
        </w:tc>
        <w:tc>
          <w:tcPr>
            <w:tcW w:w="1281" w:type="dxa"/>
            <w:vAlign w:val="bottom"/>
          </w:tcPr>
          <w:p w14:paraId="3051C3D8"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9.78</w:t>
            </w:r>
          </w:p>
        </w:tc>
        <w:tc>
          <w:tcPr>
            <w:tcW w:w="1257" w:type="dxa"/>
            <w:vAlign w:val="bottom"/>
          </w:tcPr>
          <w:p w14:paraId="4BD30857"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10.45</w:t>
            </w:r>
          </w:p>
        </w:tc>
        <w:tc>
          <w:tcPr>
            <w:tcW w:w="1386" w:type="dxa"/>
            <w:vAlign w:val="bottom"/>
          </w:tcPr>
          <w:p w14:paraId="79F3C765"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10.12</w:t>
            </w:r>
          </w:p>
        </w:tc>
        <w:tc>
          <w:tcPr>
            <w:tcW w:w="1395" w:type="dxa"/>
            <w:tcBorders>
              <w:right w:val="single" w:sz="4" w:space="0" w:color="auto"/>
            </w:tcBorders>
            <w:vAlign w:val="bottom"/>
          </w:tcPr>
          <w:p w14:paraId="18356D12"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14.00</w:t>
            </w:r>
          </w:p>
        </w:tc>
        <w:tc>
          <w:tcPr>
            <w:tcW w:w="1269" w:type="dxa"/>
            <w:gridSpan w:val="2"/>
            <w:tcBorders>
              <w:right w:val="single" w:sz="4" w:space="0" w:color="auto"/>
            </w:tcBorders>
            <w:vAlign w:val="bottom"/>
          </w:tcPr>
          <w:p w14:paraId="54A61D49"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15.00</w:t>
            </w:r>
          </w:p>
        </w:tc>
        <w:tc>
          <w:tcPr>
            <w:tcW w:w="1315" w:type="dxa"/>
            <w:gridSpan w:val="2"/>
            <w:tcBorders>
              <w:left w:val="single" w:sz="4" w:space="0" w:color="auto"/>
              <w:right w:val="single" w:sz="4" w:space="0" w:color="auto"/>
            </w:tcBorders>
            <w:vAlign w:val="bottom"/>
          </w:tcPr>
          <w:p w14:paraId="03BE59E2"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14.50</w:t>
            </w:r>
          </w:p>
        </w:tc>
      </w:tr>
      <w:tr w:rsidR="00C51211" w:rsidRPr="00A64D6C" w14:paraId="6968AE1D" w14:textId="77777777" w:rsidTr="00F72B92">
        <w:trPr>
          <w:trHeight w:val="117"/>
        </w:trPr>
        <w:tc>
          <w:tcPr>
            <w:tcW w:w="1883" w:type="dxa"/>
          </w:tcPr>
          <w:p w14:paraId="4160E899" w14:textId="77777777" w:rsidR="00C51211" w:rsidRPr="00A64D6C" w:rsidRDefault="00C51211" w:rsidP="0079384C">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0</w:t>
            </w:r>
          </w:p>
        </w:tc>
        <w:tc>
          <w:tcPr>
            <w:tcW w:w="1237" w:type="dxa"/>
            <w:vAlign w:val="bottom"/>
          </w:tcPr>
          <w:p w14:paraId="3DC7FE0A"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4.78</w:t>
            </w:r>
          </w:p>
        </w:tc>
        <w:tc>
          <w:tcPr>
            <w:tcW w:w="1340" w:type="dxa"/>
            <w:vAlign w:val="bottom"/>
          </w:tcPr>
          <w:p w14:paraId="3C6991E9"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5.33</w:t>
            </w:r>
          </w:p>
        </w:tc>
        <w:tc>
          <w:tcPr>
            <w:tcW w:w="1393" w:type="dxa"/>
            <w:vAlign w:val="bottom"/>
          </w:tcPr>
          <w:p w14:paraId="390F6E0A"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5.06</w:t>
            </w:r>
          </w:p>
        </w:tc>
        <w:tc>
          <w:tcPr>
            <w:tcW w:w="1281" w:type="dxa"/>
            <w:vAlign w:val="bottom"/>
          </w:tcPr>
          <w:p w14:paraId="1FFD39AC"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9.89</w:t>
            </w:r>
          </w:p>
        </w:tc>
        <w:tc>
          <w:tcPr>
            <w:tcW w:w="1257" w:type="dxa"/>
            <w:vAlign w:val="bottom"/>
          </w:tcPr>
          <w:p w14:paraId="509A2C43"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10.55</w:t>
            </w:r>
          </w:p>
        </w:tc>
        <w:tc>
          <w:tcPr>
            <w:tcW w:w="1386" w:type="dxa"/>
            <w:vAlign w:val="bottom"/>
          </w:tcPr>
          <w:p w14:paraId="45A0E9B2"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10.22</w:t>
            </w:r>
          </w:p>
        </w:tc>
        <w:tc>
          <w:tcPr>
            <w:tcW w:w="1395" w:type="dxa"/>
            <w:tcBorders>
              <w:right w:val="single" w:sz="4" w:space="0" w:color="auto"/>
            </w:tcBorders>
            <w:vAlign w:val="bottom"/>
          </w:tcPr>
          <w:p w14:paraId="493225F5"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14.11</w:t>
            </w:r>
          </w:p>
        </w:tc>
        <w:tc>
          <w:tcPr>
            <w:tcW w:w="1269" w:type="dxa"/>
            <w:gridSpan w:val="2"/>
            <w:tcBorders>
              <w:right w:val="single" w:sz="4" w:space="0" w:color="auto"/>
            </w:tcBorders>
            <w:vAlign w:val="bottom"/>
          </w:tcPr>
          <w:p w14:paraId="23E70F1B"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15.11</w:t>
            </w:r>
          </w:p>
        </w:tc>
        <w:tc>
          <w:tcPr>
            <w:tcW w:w="1315" w:type="dxa"/>
            <w:gridSpan w:val="2"/>
            <w:tcBorders>
              <w:left w:val="single" w:sz="4" w:space="0" w:color="auto"/>
              <w:right w:val="single" w:sz="4" w:space="0" w:color="auto"/>
            </w:tcBorders>
            <w:vAlign w:val="bottom"/>
          </w:tcPr>
          <w:p w14:paraId="723B563F"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14.61</w:t>
            </w:r>
          </w:p>
        </w:tc>
      </w:tr>
      <w:tr w:rsidR="00C51211" w:rsidRPr="00A64D6C" w14:paraId="25878329" w14:textId="77777777" w:rsidTr="00F72B92">
        <w:trPr>
          <w:trHeight w:val="226"/>
        </w:trPr>
        <w:tc>
          <w:tcPr>
            <w:tcW w:w="1883" w:type="dxa"/>
          </w:tcPr>
          <w:p w14:paraId="6FEC78DB" w14:textId="77777777" w:rsidR="00C51211" w:rsidRPr="00A64D6C" w:rsidRDefault="00C51211" w:rsidP="0079384C">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30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0</w:t>
            </w:r>
          </w:p>
        </w:tc>
        <w:tc>
          <w:tcPr>
            <w:tcW w:w="1237" w:type="dxa"/>
            <w:vAlign w:val="bottom"/>
          </w:tcPr>
          <w:p w14:paraId="5DE56018"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5.44</w:t>
            </w:r>
          </w:p>
        </w:tc>
        <w:tc>
          <w:tcPr>
            <w:tcW w:w="1340" w:type="dxa"/>
            <w:vAlign w:val="bottom"/>
          </w:tcPr>
          <w:p w14:paraId="43A46058"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5.56</w:t>
            </w:r>
          </w:p>
        </w:tc>
        <w:tc>
          <w:tcPr>
            <w:tcW w:w="1393" w:type="dxa"/>
            <w:vAlign w:val="bottom"/>
          </w:tcPr>
          <w:p w14:paraId="1410F1D4"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5.50</w:t>
            </w:r>
          </w:p>
        </w:tc>
        <w:tc>
          <w:tcPr>
            <w:tcW w:w="1281" w:type="dxa"/>
            <w:vAlign w:val="bottom"/>
          </w:tcPr>
          <w:p w14:paraId="691A0E08"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10.22</w:t>
            </w:r>
          </w:p>
        </w:tc>
        <w:tc>
          <w:tcPr>
            <w:tcW w:w="1257" w:type="dxa"/>
            <w:vAlign w:val="bottom"/>
          </w:tcPr>
          <w:p w14:paraId="279935B4"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10.56</w:t>
            </w:r>
          </w:p>
        </w:tc>
        <w:tc>
          <w:tcPr>
            <w:tcW w:w="1386" w:type="dxa"/>
            <w:vAlign w:val="bottom"/>
          </w:tcPr>
          <w:p w14:paraId="3BAE0A57"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10.39</w:t>
            </w:r>
          </w:p>
        </w:tc>
        <w:tc>
          <w:tcPr>
            <w:tcW w:w="1395" w:type="dxa"/>
            <w:tcBorders>
              <w:right w:val="single" w:sz="4" w:space="0" w:color="auto"/>
            </w:tcBorders>
            <w:vAlign w:val="bottom"/>
          </w:tcPr>
          <w:p w14:paraId="1ECF7E2E"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14.22</w:t>
            </w:r>
          </w:p>
        </w:tc>
        <w:tc>
          <w:tcPr>
            <w:tcW w:w="1269" w:type="dxa"/>
            <w:gridSpan w:val="2"/>
            <w:tcBorders>
              <w:right w:val="single" w:sz="4" w:space="0" w:color="auto"/>
            </w:tcBorders>
            <w:vAlign w:val="bottom"/>
          </w:tcPr>
          <w:p w14:paraId="192864A2"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15.22</w:t>
            </w:r>
          </w:p>
        </w:tc>
        <w:tc>
          <w:tcPr>
            <w:tcW w:w="1315" w:type="dxa"/>
            <w:gridSpan w:val="2"/>
            <w:tcBorders>
              <w:left w:val="single" w:sz="4" w:space="0" w:color="auto"/>
              <w:right w:val="single" w:sz="4" w:space="0" w:color="auto"/>
            </w:tcBorders>
            <w:vAlign w:val="bottom"/>
          </w:tcPr>
          <w:p w14:paraId="3DA95DFD"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14.72</w:t>
            </w:r>
          </w:p>
        </w:tc>
      </w:tr>
      <w:tr w:rsidR="00C51211" w:rsidRPr="00A64D6C" w14:paraId="51CC65F5" w14:textId="77777777" w:rsidTr="00F72B92">
        <w:trPr>
          <w:trHeight w:val="103"/>
        </w:trPr>
        <w:tc>
          <w:tcPr>
            <w:tcW w:w="1883" w:type="dxa"/>
          </w:tcPr>
          <w:p w14:paraId="5ABF83F9" w14:textId="77777777" w:rsidR="00C51211" w:rsidRPr="00A64D6C" w:rsidRDefault="00C51211" w:rsidP="0079384C">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30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2.5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0</w:t>
            </w:r>
          </w:p>
        </w:tc>
        <w:tc>
          <w:tcPr>
            <w:tcW w:w="1237" w:type="dxa"/>
            <w:vAlign w:val="bottom"/>
          </w:tcPr>
          <w:p w14:paraId="0036DDA0"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5.00</w:t>
            </w:r>
          </w:p>
        </w:tc>
        <w:tc>
          <w:tcPr>
            <w:tcW w:w="1340" w:type="dxa"/>
            <w:vAlign w:val="bottom"/>
          </w:tcPr>
          <w:p w14:paraId="53E0E165"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5.34</w:t>
            </w:r>
          </w:p>
        </w:tc>
        <w:tc>
          <w:tcPr>
            <w:tcW w:w="1393" w:type="dxa"/>
            <w:vAlign w:val="bottom"/>
          </w:tcPr>
          <w:p w14:paraId="7533C837"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5.17</w:t>
            </w:r>
          </w:p>
        </w:tc>
        <w:tc>
          <w:tcPr>
            <w:tcW w:w="1281" w:type="dxa"/>
            <w:vAlign w:val="bottom"/>
          </w:tcPr>
          <w:p w14:paraId="5E94DD1D"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10.11</w:t>
            </w:r>
          </w:p>
        </w:tc>
        <w:tc>
          <w:tcPr>
            <w:tcW w:w="1257" w:type="dxa"/>
            <w:vAlign w:val="bottom"/>
          </w:tcPr>
          <w:p w14:paraId="0FF39A8C"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10.55</w:t>
            </w:r>
          </w:p>
        </w:tc>
        <w:tc>
          <w:tcPr>
            <w:tcW w:w="1386" w:type="dxa"/>
            <w:vAlign w:val="bottom"/>
          </w:tcPr>
          <w:p w14:paraId="0F7CADC0"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10.33</w:t>
            </w:r>
          </w:p>
        </w:tc>
        <w:tc>
          <w:tcPr>
            <w:tcW w:w="1395" w:type="dxa"/>
            <w:tcBorders>
              <w:right w:val="single" w:sz="4" w:space="0" w:color="auto"/>
            </w:tcBorders>
            <w:vAlign w:val="bottom"/>
          </w:tcPr>
          <w:p w14:paraId="3D225DC4"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14.11</w:t>
            </w:r>
          </w:p>
        </w:tc>
        <w:tc>
          <w:tcPr>
            <w:tcW w:w="1269" w:type="dxa"/>
            <w:gridSpan w:val="2"/>
            <w:tcBorders>
              <w:right w:val="single" w:sz="4" w:space="0" w:color="auto"/>
            </w:tcBorders>
            <w:vAlign w:val="bottom"/>
          </w:tcPr>
          <w:p w14:paraId="6A73F8D3"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15.11</w:t>
            </w:r>
          </w:p>
        </w:tc>
        <w:tc>
          <w:tcPr>
            <w:tcW w:w="1315" w:type="dxa"/>
            <w:gridSpan w:val="2"/>
            <w:tcBorders>
              <w:left w:val="single" w:sz="4" w:space="0" w:color="auto"/>
              <w:right w:val="single" w:sz="4" w:space="0" w:color="auto"/>
            </w:tcBorders>
            <w:vAlign w:val="bottom"/>
          </w:tcPr>
          <w:p w14:paraId="7E1DA192"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14.61</w:t>
            </w:r>
          </w:p>
        </w:tc>
      </w:tr>
      <w:tr w:rsidR="00C51211" w:rsidRPr="00A64D6C" w14:paraId="1DCA35E0" w14:textId="77777777" w:rsidTr="00F72B92">
        <w:trPr>
          <w:trHeight w:val="103"/>
        </w:trPr>
        <w:tc>
          <w:tcPr>
            <w:tcW w:w="1883" w:type="dxa"/>
          </w:tcPr>
          <w:p w14:paraId="29705507" w14:textId="77777777" w:rsidR="00C51211" w:rsidRPr="00A64D6C" w:rsidRDefault="00C51211" w:rsidP="0079384C">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30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0</w:t>
            </w:r>
          </w:p>
        </w:tc>
        <w:tc>
          <w:tcPr>
            <w:tcW w:w="1237" w:type="dxa"/>
            <w:vAlign w:val="bottom"/>
          </w:tcPr>
          <w:p w14:paraId="557AAC08"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5.56</w:t>
            </w:r>
          </w:p>
        </w:tc>
        <w:tc>
          <w:tcPr>
            <w:tcW w:w="1340" w:type="dxa"/>
            <w:vAlign w:val="bottom"/>
          </w:tcPr>
          <w:p w14:paraId="5E269B7A"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5.67</w:t>
            </w:r>
          </w:p>
        </w:tc>
        <w:tc>
          <w:tcPr>
            <w:tcW w:w="1393" w:type="dxa"/>
            <w:vAlign w:val="bottom"/>
          </w:tcPr>
          <w:p w14:paraId="0A2778BB"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5.61</w:t>
            </w:r>
          </w:p>
        </w:tc>
        <w:tc>
          <w:tcPr>
            <w:tcW w:w="1281" w:type="dxa"/>
            <w:vAlign w:val="bottom"/>
          </w:tcPr>
          <w:p w14:paraId="274F5682"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10.33</w:t>
            </w:r>
          </w:p>
        </w:tc>
        <w:tc>
          <w:tcPr>
            <w:tcW w:w="1257" w:type="dxa"/>
            <w:vAlign w:val="bottom"/>
          </w:tcPr>
          <w:p w14:paraId="29B67206"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10.89</w:t>
            </w:r>
          </w:p>
        </w:tc>
        <w:tc>
          <w:tcPr>
            <w:tcW w:w="1386" w:type="dxa"/>
            <w:vAlign w:val="bottom"/>
          </w:tcPr>
          <w:p w14:paraId="57411DE1"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10.61</w:t>
            </w:r>
          </w:p>
        </w:tc>
        <w:tc>
          <w:tcPr>
            <w:tcW w:w="1395" w:type="dxa"/>
            <w:tcBorders>
              <w:right w:val="single" w:sz="4" w:space="0" w:color="auto"/>
            </w:tcBorders>
            <w:vAlign w:val="bottom"/>
          </w:tcPr>
          <w:p w14:paraId="78242870"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14.22</w:t>
            </w:r>
          </w:p>
        </w:tc>
        <w:tc>
          <w:tcPr>
            <w:tcW w:w="1269" w:type="dxa"/>
            <w:gridSpan w:val="2"/>
            <w:tcBorders>
              <w:right w:val="single" w:sz="4" w:space="0" w:color="auto"/>
            </w:tcBorders>
            <w:vAlign w:val="bottom"/>
          </w:tcPr>
          <w:p w14:paraId="1E303984"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15.22</w:t>
            </w:r>
          </w:p>
        </w:tc>
        <w:tc>
          <w:tcPr>
            <w:tcW w:w="1315" w:type="dxa"/>
            <w:gridSpan w:val="2"/>
            <w:tcBorders>
              <w:left w:val="single" w:sz="4" w:space="0" w:color="auto"/>
              <w:right w:val="single" w:sz="4" w:space="0" w:color="auto"/>
            </w:tcBorders>
            <w:vAlign w:val="bottom"/>
          </w:tcPr>
          <w:p w14:paraId="3B1B34ED"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14.72</w:t>
            </w:r>
          </w:p>
        </w:tc>
      </w:tr>
      <w:tr w:rsidR="00C51211" w:rsidRPr="00A64D6C" w14:paraId="342D5E43" w14:textId="77777777" w:rsidTr="00F72B92">
        <w:trPr>
          <w:trHeight w:val="103"/>
        </w:trPr>
        <w:tc>
          <w:tcPr>
            <w:tcW w:w="1883" w:type="dxa"/>
          </w:tcPr>
          <w:p w14:paraId="71819AAE" w14:textId="77777777" w:rsidR="00C51211" w:rsidRPr="00A64D6C" w:rsidRDefault="00C51211" w:rsidP="0079384C">
            <w:pPr>
              <w:rPr>
                <w:rFonts w:ascii="Times New Roman" w:hAnsi="Times New Roman" w:cs="Times New Roman"/>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60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0</w:t>
            </w:r>
          </w:p>
        </w:tc>
        <w:tc>
          <w:tcPr>
            <w:tcW w:w="1237" w:type="dxa"/>
            <w:vAlign w:val="bottom"/>
          </w:tcPr>
          <w:p w14:paraId="1417E9EB"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5.78</w:t>
            </w:r>
          </w:p>
        </w:tc>
        <w:tc>
          <w:tcPr>
            <w:tcW w:w="1340" w:type="dxa"/>
            <w:vAlign w:val="bottom"/>
          </w:tcPr>
          <w:p w14:paraId="747594A4"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6.11</w:t>
            </w:r>
          </w:p>
        </w:tc>
        <w:tc>
          <w:tcPr>
            <w:tcW w:w="1393" w:type="dxa"/>
            <w:vAlign w:val="bottom"/>
          </w:tcPr>
          <w:p w14:paraId="5DD4413A"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5.94</w:t>
            </w:r>
          </w:p>
        </w:tc>
        <w:tc>
          <w:tcPr>
            <w:tcW w:w="1281" w:type="dxa"/>
            <w:vAlign w:val="bottom"/>
          </w:tcPr>
          <w:p w14:paraId="32D72C68"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10.44</w:t>
            </w:r>
          </w:p>
        </w:tc>
        <w:tc>
          <w:tcPr>
            <w:tcW w:w="1257" w:type="dxa"/>
            <w:vAlign w:val="bottom"/>
          </w:tcPr>
          <w:p w14:paraId="03CF5F90"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11.00</w:t>
            </w:r>
          </w:p>
        </w:tc>
        <w:tc>
          <w:tcPr>
            <w:tcW w:w="1386" w:type="dxa"/>
            <w:vAlign w:val="bottom"/>
          </w:tcPr>
          <w:p w14:paraId="4591B941"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10.72</w:t>
            </w:r>
          </w:p>
        </w:tc>
        <w:tc>
          <w:tcPr>
            <w:tcW w:w="1395" w:type="dxa"/>
            <w:tcBorders>
              <w:right w:val="single" w:sz="4" w:space="0" w:color="auto"/>
            </w:tcBorders>
            <w:vAlign w:val="bottom"/>
          </w:tcPr>
          <w:p w14:paraId="027CD752"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14.33</w:t>
            </w:r>
          </w:p>
        </w:tc>
        <w:tc>
          <w:tcPr>
            <w:tcW w:w="1269" w:type="dxa"/>
            <w:gridSpan w:val="2"/>
            <w:tcBorders>
              <w:right w:val="single" w:sz="4" w:space="0" w:color="auto"/>
            </w:tcBorders>
            <w:vAlign w:val="bottom"/>
          </w:tcPr>
          <w:p w14:paraId="0A5D1D10"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15.44</w:t>
            </w:r>
          </w:p>
        </w:tc>
        <w:tc>
          <w:tcPr>
            <w:tcW w:w="1315" w:type="dxa"/>
            <w:gridSpan w:val="2"/>
            <w:tcBorders>
              <w:left w:val="single" w:sz="4" w:space="0" w:color="auto"/>
              <w:right w:val="single" w:sz="4" w:space="0" w:color="auto"/>
            </w:tcBorders>
            <w:vAlign w:val="bottom"/>
          </w:tcPr>
          <w:p w14:paraId="3130B21A"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14.89</w:t>
            </w:r>
          </w:p>
        </w:tc>
      </w:tr>
      <w:tr w:rsidR="00C51211" w:rsidRPr="00A64D6C" w14:paraId="3C07D157" w14:textId="77777777" w:rsidTr="00F72B92">
        <w:trPr>
          <w:trHeight w:val="103"/>
        </w:trPr>
        <w:tc>
          <w:tcPr>
            <w:tcW w:w="1883" w:type="dxa"/>
          </w:tcPr>
          <w:p w14:paraId="4B85FE3A" w14:textId="77777777" w:rsidR="00C51211" w:rsidRPr="00A64D6C" w:rsidRDefault="00C51211" w:rsidP="0079384C">
            <w:pPr>
              <w:rPr>
                <w:rFonts w:ascii="Times New Roman" w:hAnsi="Times New Roman" w:cs="Times New Roman"/>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60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2.5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0</w:t>
            </w:r>
          </w:p>
        </w:tc>
        <w:tc>
          <w:tcPr>
            <w:tcW w:w="1237" w:type="dxa"/>
            <w:vAlign w:val="bottom"/>
          </w:tcPr>
          <w:p w14:paraId="6E76DD02"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5.67</w:t>
            </w:r>
          </w:p>
        </w:tc>
        <w:tc>
          <w:tcPr>
            <w:tcW w:w="1340" w:type="dxa"/>
            <w:vAlign w:val="bottom"/>
          </w:tcPr>
          <w:p w14:paraId="61098777"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5.89</w:t>
            </w:r>
          </w:p>
        </w:tc>
        <w:tc>
          <w:tcPr>
            <w:tcW w:w="1393" w:type="dxa"/>
            <w:vAlign w:val="bottom"/>
          </w:tcPr>
          <w:p w14:paraId="459ED63E"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5.78</w:t>
            </w:r>
          </w:p>
        </w:tc>
        <w:tc>
          <w:tcPr>
            <w:tcW w:w="1281" w:type="dxa"/>
            <w:vAlign w:val="bottom"/>
          </w:tcPr>
          <w:p w14:paraId="798DE595"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10.33</w:t>
            </w:r>
          </w:p>
        </w:tc>
        <w:tc>
          <w:tcPr>
            <w:tcW w:w="1257" w:type="dxa"/>
            <w:vAlign w:val="bottom"/>
          </w:tcPr>
          <w:p w14:paraId="53AD75E5"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10.89</w:t>
            </w:r>
          </w:p>
        </w:tc>
        <w:tc>
          <w:tcPr>
            <w:tcW w:w="1386" w:type="dxa"/>
            <w:vAlign w:val="bottom"/>
          </w:tcPr>
          <w:p w14:paraId="4090BA44"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10.61</w:t>
            </w:r>
          </w:p>
        </w:tc>
        <w:tc>
          <w:tcPr>
            <w:tcW w:w="1395" w:type="dxa"/>
            <w:tcBorders>
              <w:right w:val="single" w:sz="4" w:space="0" w:color="auto"/>
            </w:tcBorders>
            <w:vAlign w:val="bottom"/>
          </w:tcPr>
          <w:p w14:paraId="0B46A802"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14.33</w:t>
            </w:r>
          </w:p>
        </w:tc>
        <w:tc>
          <w:tcPr>
            <w:tcW w:w="1269" w:type="dxa"/>
            <w:gridSpan w:val="2"/>
            <w:tcBorders>
              <w:right w:val="single" w:sz="4" w:space="0" w:color="auto"/>
            </w:tcBorders>
            <w:vAlign w:val="bottom"/>
          </w:tcPr>
          <w:p w14:paraId="30A81E62"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15.33</w:t>
            </w:r>
          </w:p>
        </w:tc>
        <w:tc>
          <w:tcPr>
            <w:tcW w:w="1315" w:type="dxa"/>
            <w:gridSpan w:val="2"/>
            <w:tcBorders>
              <w:left w:val="single" w:sz="4" w:space="0" w:color="auto"/>
              <w:right w:val="single" w:sz="4" w:space="0" w:color="auto"/>
            </w:tcBorders>
            <w:vAlign w:val="bottom"/>
          </w:tcPr>
          <w:p w14:paraId="3CA25E48"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14.83</w:t>
            </w:r>
          </w:p>
        </w:tc>
      </w:tr>
      <w:tr w:rsidR="00C51211" w:rsidRPr="00A64D6C" w14:paraId="5E18A34C" w14:textId="77777777" w:rsidTr="00F72B92">
        <w:trPr>
          <w:trHeight w:val="103"/>
        </w:trPr>
        <w:tc>
          <w:tcPr>
            <w:tcW w:w="1883" w:type="dxa"/>
          </w:tcPr>
          <w:p w14:paraId="12F6C0A3" w14:textId="77777777" w:rsidR="00C51211" w:rsidRPr="00A64D6C" w:rsidRDefault="00C51211" w:rsidP="0079384C">
            <w:pPr>
              <w:rPr>
                <w:rFonts w:ascii="Times New Roman" w:hAnsi="Times New Roman" w:cs="Times New Roman"/>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60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0</w:t>
            </w:r>
          </w:p>
        </w:tc>
        <w:tc>
          <w:tcPr>
            <w:tcW w:w="1237" w:type="dxa"/>
            <w:vAlign w:val="bottom"/>
          </w:tcPr>
          <w:p w14:paraId="1F48F260"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5.78</w:t>
            </w:r>
          </w:p>
        </w:tc>
        <w:tc>
          <w:tcPr>
            <w:tcW w:w="1340" w:type="dxa"/>
            <w:vAlign w:val="bottom"/>
          </w:tcPr>
          <w:p w14:paraId="4C871974"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6.11</w:t>
            </w:r>
          </w:p>
        </w:tc>
        <w:tc>
          <w:tcPr>
            <w:tcW w:w="1393" w:type="dxa"/>
            <w:vAlign w:val="bottom"/>
          </w:tcPr>
          <w:p w14:paraId="75E8430A"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5.95</w:t>
            </w:r>
          </w:p>
        </w:tc>
        <w:tc>
          <w:tcPr>
            <w:tcW w:w="1281" w:type="dxa"/>
            <w:vAlign w:val="bottom"/>
          </w:tcPr>
          <w:p w14:paraId="6A60D6E8"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10.55</w:t>
            </w:r>
          </w:p>
        </w:tc>
        <w:tc>
          <w:tcPr>
            <w:tcW w:w="1257" w:type="dxa"/>
            <w:vAlign w:val="bottom"/>
          </w:tcPr>
          <w:p w14:paraId="20218149"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11.11</w:t>
            </w:r>
          </w:p>
        </w:tc>
        <w:tc>
          <w:tcPr>
            <w:tcW w:w="1386" w:type="dxa"/>
            <w:vAlign w:val="bottom"/>
          </w:tcPr>
          <w:p w14:paraId="4069A2CA"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10.83</w:t>
            </w:r>
          </w:p>
        </w:tc>
        <w:tc>
          <w:tcPr>
            <w:tcW w:w="1395" w:type="dxa"/>
            <w:tcBorders>
              <w:right w:val="single" w:sz="4" w:space="0" w:color="auto"/>
            </w:tcBorders>
            <w:vAlign w:val="bottom"/>
          </w:tcPr>
          <w:p w14:paraId="2F96EDFC"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14.44</w:t>
            </w:r>
          </w:p>
        </w:tc>
        <w:tc>
          <w:tcPr>
            <w:tcW w:w="1269" w:type="dxa"/>
            <w:gridSpan w:val="2"/>
            <w:tcBorders>
              <w:right w:val="single" w:sz="4" w:space="0" w:color="auto"/>
            </w:tcBorders>
            <w:vAlign w:val="bottom"/>
          </w:tcPr>
          <w:p w14:paraId="4C34A4C7"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15.56</w:t>
            </w:r>
          </w:p>
        </w:tc>
        <w:tc>
          <w:tcPr>
            <w:tcW w:w="1315" w:type="dxa"/>
            <w:gridSpan w:val="2"/>
            <w:tcBorders>
              <w:left w:val="single" w:sz="4" w:space="0" w:color="auto"/>
              <w:right w:val="single" w:sz="4" w:space="0" w:color="auto"/>
            </w:tcBorders>
            <w:vAlign w:val="bottom"/>
          </w:tcPr>
          <w:p w14:paraId="1AA24408"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15.00</w:t>
            </w:r>
          </w:p>
        </w:tc>
      </w:tr>
      <w:tr w:rsidR="00C51211" w:rsidRPr="00A64D6C" w14:paraId="4E87AA0D" w14:textId="77777777" w:rsidTr="00F72B92">
        <w:trPr>
          <w:trHeight w:val="103"/>
        </w:trPr>
        <w:tc>
          <w:tcPr>
            <w:tcW w:w="1883" w:type="dxa"/>
            <w:vAlign w:val="bottom"/>
          </w:tcPr>
          <w:p w14:paraId="723D83E2" w14:textId="77777777" w:rsidR="00C51211" w:rsidRPr="00A64D6C" w:rsidRDefault="00C51211" w:rsidP="0079384C">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1</w:t>
            </w:r>
          </w:p>
        </w:tc>
        <w:tc>
          <w:tcPr>
            <w:tcW w:w="1237" w:type="dxa"/>
            <w:vAlign w:val="bottom"/>
          </w:tcPr>
          <w:p w14:paraId="3CF956CF"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5.61</w:t>
            </w:r>
          </w:p>
        </w:tc>
        <w:tc>
          <w:tcPr>
            <w:tcW w:w="1340" w:type="dxa"/>
            <w:vAlign w:val="bottom"/>
          </w:tcPr>
          <w:p w14:paraId="448417A5"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5.90</w:t>
            </w:r>
          </w:p>
        </w:tc>
        <w:tc>
          <w:tcPr>
            <w:tcW w:w="1393" w:type="dxa"/>
            <w:vAlign w:val="bottom"/>
          </w:tcPr>
          <w:p w14:paraId="1A8BE39E"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5.75</w:t>
            </w:r>
          </w:p>
        </w:tc>
        <w:tc>
          <w:tcPr>
            <w:tcW w:w="1281" w:type="dxa"/>
            <w:vAlign w:val="bottom"/>
          </w:tcPr>
          <w:p w14:paraId="03A7F39A"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10.87</w:t>
            </w:r>
          </w:p>
        </w:tc>
        <w:tc>
          <w:tcPr>
            <w:tcW w:w="1257" w:type="dxa"/>
            <w:vAlign w:val="bottom"/>
          </w:tcPr>
          <w:p w14:paraId="5D390E32"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10.71</w:t>
            </w:r>
          </w:p>
        </w:tc>
        <w:tc>
          <w:tcPr>
            <w:tcW w:w="1386" w:type="dxa"/>
            <w:vAlign w:val="bottom"/>
          </w:tcPr>
          <w:p w14:paraId="70E2774B"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10.79</w:t>
            </w:r>
          </w:p>
        </w:tc>
        <w:tc>
          <w:tcPr>
            <w:tcW w:w="1395" w:type="dxa"/>
            <w:tcBorders>
              <w:right w:val="single" w:sz="4" w:space="0" w:color="auto"/>
            </w:tcBorders>
            <w:vAlign w:val="bottom"/>
          </w:tcPr>
          <w:p w14:paraId="3B075E00"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15.11</w:t>
            </w:r>
          </w:p>
        </w:tc>
        <w:tc>
          <w:tcPr>
            <w:tcW w:w="1269" w:type="dxa"/>
            <w:gridSpan w:val="2"/>
            <w:tcBorders>
              <w:right w:val="single" w:sz="4" w:space="0" w:color="auto"/>
            </w:tcBorders>
            <w:vAlign w:val="bottom"/>
          </w:tcPr>
          <w:p w14:paraId="24ADF341"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15.29</w:t>
            </w:r>
          </w:p>
        </w:tc>
        <w:tc>
          <w:tcPr>
            <w:tcW w:w="1315" w:type="dxa"/>
            <w:gridSpan w:val="2"/>
            <w:tcBorders>
              <w:left w:val="single" w:sz="4" w:space="0" w:color="auto"/>
              <w:right w:val="single" w:sz="4" w:space="0" w:color="auto"/>
            </w:tcBorders>
            <w:vAlign w:val="bottom"/>
          </w:tcPr>
          <w:p w14:paraId="4059C281"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15.20</w:t>
            </w:r>
          </w:p>
        </w:tc>
      </w:tr>
      <w:tr w:rsidR="00C51211" w:rsidRPr="00A64D6C" w14:paraId="7CCC8926" w14:textId="77777777" w:rsidTr="00F72B92">
        <w:trPr>
          <w:trHeight w:val="103"/>
        </w:trPr>
        <w:tc>
          <w:tcPr>
            <w:tcW w:w="1883" w:type="dxa"/>
          </w:tcPr>
          <w:p w14:paraId="459390BC" w14:textId="77777777" w:rsidR="00C51211" w:rsidRPr="00A64D6C" w:rsidRDefault="00C51211" w:rsidP="0079384C">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2.5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1</w:t>
            </w:r>
          </w:p>
        </w:tc>
        <w:tc>
          <w:tcPr>
            <w:tcW w:w="1237" w:type="dxa"/>
            <w:vAlign w:val="bottom"/>
          </w:tcPr>
          <w:p w14:paraId="4924583C"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6.31</w:t>
            </w:r>
          </w:p>
        </w:tc>
        <w:tc>
          <w:tcPr>
            <w:tcW w:w="1340" w:type="dxa"/>
            <w:vAlign w:val="bottom"/>
          </w:tcPr>
          <w:p w14:paraId="1259CAC5"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6.53</w:t>
            </w:r>
          </w:p>
        </w:tc>
        <w:tc>
          <w:tcPr>
            <w:tcW w:w="1393" w:type="dxa"/>
            <w:vAlign w:val="bottom"/>
          </w:tcPr>
          <w:p w14:paraId="19C49A4C"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6.42</w:t>
            </w:r>
          </w:p>
        </w:tc>
        <w:tc>
          <w:tcPr>
            <w:tcW w:w="1281" w:type="dxa"/>
            <w:vAlign w:val="bottom"/>
          </w:tcPr>
          <w:p w14:paraId="266007F7"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11.86</w:t>
            </w:r>
          </w:p>
        </w:tc>
        <w:tc>
          <w:tcPr>
            <w:tcW w:w="1257" w:type="dxa"/>
            <w:vAlign w:val="bottom"/>
          </w:tcPr>
          <w:p w14:paraId="4D1E449A"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12.47</w:t>
            </w:r>
          </w:p>
        </w:tc>
        <w:tc>
          <w:tcPr>
            <w:tcW w:w="1386" w:type="dxa"/>
            <w:vAlign w:val="bottom"/>
          </w:tcPr>
          <w:p w14:paraId="1D3AB8CA"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12.16</w:t>
            </w:r>
          </w:p>
        </w:tc>
        <w:tc>
          <w:tcPr>
            <w:tcW w:w="1395" w:type="dxa"/>
            <w:tcBorders>
              <w:right w:val="single" w:sz="4" w:space="0" w:color="auto"/>
            </w:tcBorders>
            <w:vAlign w:val="bottom"/>
          </w:tcPr>
          <w:p w14:paraId="70CFE5FC"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16.26</w:t>
            </w:r>
          </w:p>
        </w:tc>
        <w:tc>
          <w:tcPr>
            <w:tcW w:w="1269" w:type="dxa"/>
            <w:gridSpan w:val="2"/>
            <w:tcBorders>
              <w:right w:val="single" w:sz="4" w:space="0" w:color="auto"/>
            </w:tcBorders>
            <w:vAlign w:val="bottom"/>
          </w:tcPr>
          <w:p w14:paraId="72B6F51F"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17.48</w:t>
            </w:r>
          </w:p>
        </w:tc>
        <w:tc>
          <w:tcPr>
            <w:tcW w:w="1315" w:type="dxa"/>
            <w:gridSpan w:val="2"/>
            <w:tcBorders>
              <w:left w:val="single" w:sz="4" w:space="0" w:color="auto"/>
              <w:right w:val="single" w:sz="4" w:space="0" w:color="auto"/>
            </w:tcBorders>
            <w:vAlign w:val="bottom"/>
          </w:tcPr>
          <w:p w14:paraId="6FE69AC6"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16.87</w:t>
            </w:r>
          </w:p>
        </w:tc>
      </w:tr>
      <w:tr w:rsidR="00C51211" w:rsidRPr="00A64D6C" w14:paraId="2BAA0CA6" w14:textId="77777777" w:rsidTr="00F72B92">
        <w:trPr>
          <w:trHeight w:val="103"/>
        </w:trPr>
        <w:tc>
          <w:tcPr>
            <w:tcW w:w="1883" w:type="dxa"/>
          </w:tcPr>
          <w:p w14:paraId="4DB6744F" w14:textId="77777777" w:rsidR="00C51211" w:rsidRPr="00A64D6C" w:rsidRDefault="00C51211" w:rsidP="0079384C">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1</w:t>
            </w:r>
          </w:p>
        </w:tc>
        <w:tc>
          <w:tcPr>
            <w:tcW w:w="1237" w:type="dxa"/>
            <w:vAlign w:val="bottom"/>
          </w:tcPr>
          <w:p w14:paraId="6B98DE20"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6.48</w:t>
            </w:r>
          </w:p>
        </w:tc>
        <w:tc>
          <w:tcPr>
            <w:tcW w:w="1340" w:type="dxa"/>
            <w:vAlign w:val="bottom"/>
          </w:tcPr>
          <w:p w14:paraId="628E7340"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6.85</w:t>
            </w:r>
          </w:p>
        </w:tc>
        <w:tc>
          <w:tcPr>
            <w:tcW w:w="1393" w:type="dxa"/>
            <w:vAlign w:val="bottom"/>
          </w:tcPr>
          <w:p w14:paraId="0DE84162"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6.66</w:t>
            </w:r>
          </w:p>
        </w:tc>
        <w:tc>
          <w:tcPr>
            <w:tcW w:w="1281" w:type="dxa"/>
            <w:vAlign w:val="bottom"/>
          </w:tcPr>
          <w:p w14:paraId="22210BFE"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11.86</w:t>
            </w:r>
          </w:p>
        </w:tc>
        <w:tc>
          <w:tcPr>
            <w:tcW w:w="1257" w:type="dxa"/>
            <w:vAlign w:val="bottom"/>
          </w:tcPr>
          <w:p w14:paraId="68D5DC5F"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12.47</w:t>
            </w:r>
          </w:p>
        </w:tc>
        <w:tc>
          <w:tcPr>
            <w:tcW w:w="1386" w:type="dxa"/>
            <w:vAlign w:val="bottom"/>
          </w:tcPr>
          <w:p w14:paraId="6F742531"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12.16</w:t>
            </w:r>
          </w:p>
        </w:tc>
        <w:tc>
          <w:tcPr>
            <w:tcW w:w="1395" w:type="dxa"/>
            <w:tcBorders>
              <w:right w:val="single" w:sz="4" w:space="0" w:color="auto"/>
            </w:tcBorders>
            <w:vAlign w:val="bottom"/>
          </w:tcPr>
          <w:p w14:paraId="55C3AC3B"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16.38</w:t>
            </w:r>
          </w:p>
        </w:tc>
        <w:tc>
          <w:tcPr>
            <w:tcW w:w="1269" w:type="dxa"/>
            <w:gridSpan w:val="2"/>
            <w:tcBorders>
              <w:right w:val="single" w:sz="4" w:space="0" w:color="auto"/>
            </w:tcBorders>
            <w:vAlign w:val="bottom"/>
          </w:tcPr>
          <w:p w14:paraId="4EB32EC5"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17.48</w:t>
            </w:r>
          </w:p>
        </w:tc>
        <w:tc>
          <w:tcPr>
            <w:tcW w:w="1315" w:type="dxa"/>
            <w:gridSpan w:val="2"/>
            <w:tcBorders>
              <w:left w:val="single" w:sz="4" w:space="0" w:color="auto"/>
              <w:right w:val="single" w:sz="4" w:space="0" w:color="auto"/>
            </w:tcBorders>
            <w:vAlign w:val="bottom"/>
          </w:tcPr>
          <w:p w14:paraId="4B162584"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16.93</w:t>
            </w:r>
          </w:p>
        </w:tc>
      </w:tr>
      <w:tr w:rsidR="00C51211" w:rsidRPr="00A64D6C" w14:paraId="541A7BD2" w14:textId="77777777" w:rsidTr="00F72B92">
        <w:trPr>
          <w:trHeight w:val="103"/>
        </w:trPr>
        <w:tc>
          <w:tcPr>
            <w:tcW w:w="1883" w:type="dxa"/>
          </w:tcPr>
          <w:p w14:paraId="35B41206" w14:textId="77777777" w:rsidR="00C51211" w:rsidRPr="00A64D6C" w:rsidRDefault="00C51211" w:rsidP="0079384C">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30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1</w:t>
            </w:r>
          </w:p>
        </w:tc>
        <w:tc>
          <w:tcPr>
            <w:tcW w:w="1237" w:type="dxa"/>
            <w:vAlign w:val="bottom"/>
          </w:tcPr>
          <w:p w14:paraId="5824423A"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6.60</w:t>
            </w:r>
          </w:p>
        </w:tc>
        <w:tc>
          <w:tcPr>
            <w:tcW w:w="1340" w:type="dxa"/>
            <w:vAlign w:val="bottom"/>
          </w:tcPr>
          <w:p w14:paraId="020D80F1"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7.05</w:t>
            </w:r>
          </w:p>
        </w:tc>
        <w:tc>
          <w:tcPr>
            <w:tcW w:w="1393" w:type="dxa"/>
            <w:vAlign w:val="bottom"/>
          </w:tcPr>
          <w:p w14:paraId="5B18572B"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6.83</w:t>
            </w:r>
          </w:p>
        </w:tc>
        <w:tc>
          <w:tcPr>
            <w:tcW w:w="1281" w:type="dxa"/>
            <w:vAlign w:val="bottom"/>
          </w:tcPr>
          <w:p w14:paraId="4FD5009D"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11.98</w:t>
            </w:r>
          </w:p>
        </w:tc>
        <w:tc>
          <w:tcPr>
            <w:tcW w:w="1257" w:type="dxa"/>
            <w:vAlign w:val="bottom"/>
          </w:tcPr>
          <w:p w14:paraId="39855868"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12.47</w:t>
            </w:r>
          </w:p>
        </w:tc>
        <w:tc>
          <w:tcPr>
            <w:tcW w:w="1386" w:type="dxa"/>
            <w:vAlign w:val="bottom"/>
          </w:tcPr>
          <w:p w14:paraId="4B9D71A9"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12.22</w:t>
            </w:r>
          </w:p>
        </w:tc>
        <w:tc>
          <w:tcPr>
            <w:tcW w:w="1395" w:type="dxa"/>
            <w:tcBorders>
              <w:right w:val="single" w:sz="4" w:space="0" w:color="auto"/>
            </w:tcBorders>
            <w:vAlign w:val="bottom"/>
          </w:tcPr>
          <w:p w14:paraId="721E3F1A"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16.38</w:t>
            </w:r>
          </w:p>
        </w:tc>
        <w:tc>
          <w:tcPr>
            <w:tcW w:w="1269" w:type="dxa"/>
            <w:gridSpan w:val="2"/>
            <w:tcBorders>
              <w:right w:val="single" w:sz="4" w:space="0" w:color="auto"/>
            </w:tcBorders>
            <w:vAlign w:val="bottom"/>
          </w:tcPr>
          <w:p w14:paraId="0D67B911"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17.85</w:t>
            </w:r>
          </w:p>
        </w:tc>
        <w:tc>
          <w:tcPr>
            <w:tcW w:w="1315" w:type="dxa"/>
            <w:gridSpan w:val="2"/>
            <w:tcBorders>
              <w:left w:val="single" w:sz="4" w:space="0" w:color="auto"/>
              <w:right w:val="single" w:sz="4" w:space="0" w:color="auto"/>
            </w:tcBorders>
            <w:vAlign w:val="bottom"/>
          </w:tcPr>
          <w:p w14:paraId="5F3374F3"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17.11</w:t>
            </w:r>
          </w:p>
        </w:tc>
      </w:tr>
      <w:tr w:rsidR="00C51211" w:rsidRPr="00A64D6C" w14:paraId="0215F0CC" w14:textId="77777777" w:rsidTr="00F72B92">
        <w:trPr>
          <w:trHeight w:val="103"/>
        </w:trPr>
        <w:tc>
          <w:tcPr>
            <w:tcW w:w="1883" w:type="dxa"/>
          </w:tcPr>
          <w:p w14:paraId="170D168F" w14:textId="77777777" w:rsidR="00C51211" w:rsidRPr="00A64D6C" w:rsidRDefault="00C51211" w:rsidP="0079384C">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30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2.5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1</w:t>
            </w:r>
          </w:p>
        </w:tc>
        <w:tc>
          <w:tcPr>
            <w:tcW w:w="1237" w:type="dxa"/>
            <w:vAlign w:val="bottom"/>
          </w:tcPr>
          <w:p w14:paraId="6C273BAC"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6.84</w:t>
            </w:r>
          </w:p>
        </w:tc>
        <w:tc>
          <w:tcPr>
            <w:tcW w:w="1340" w:type="dxa"/>
            <w:vAlign w:val="bottom"/>
          </w:tcPr>
          <w:p w14:paraId="38291984"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7.41</w:t>
            </w:r>
          </w:p>
        </w:tc>
        <w:tc>
          <w:tcPr>
            <w:tcW w:w="1393" w:type="dxa"/>
            <w:vAlign w:val="bottom"/>
          </w:tcPr>
          <w:p w14:paraId="1BC4A350"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7.13</w:t>
            </w:r>
          </w:p>
        </w:tc>
        <w:tc>
          <w:tcPr>
            <w:tcW w:w="1281" w:type="dxa"/>
            <w:vAlign w:val="bottom"/>
          </w:tcPr>
          <w:p w14:paraId="61B9FD0A"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12.22</w:t>
            </w:r>
          </w:p>
        </w:tc>
        <w:tc>
          <w:tcPr>
            <w:tcW w:w="1257" w:type="dxa"/>
            <w:vAlign w:val="bottom"/>
          </w:tcPr>
          <w:p w14:paraId="372D65B0"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12.59</w:t>
            </w:r>
          </w:p>
        </w:tc>
        <w:tc>
          <w:tcPr>
            <w:tcW w:w="1386" w:type="dxa"/>
            <w:vAlign w:val="bottom"/>
          </w:tcPr>
          <w:p w14:paraId="63A2F0D8"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12.40</w:t>
            </w:r>
          </w:p>
        </w:tc>
        <w:tc>
          <w:tcPr>
            <w:tcW w:w="1395" w:type="dxa"/>
            <w:tcBorders>
              <w:right w:val="single" w:sz="4" w:space="0" w:color="auto"/>
            </w:tcBorders>
            <w:vAlign w:val="bottom"/>
          </w:tcPr>
          <w:p w14:paraId="7CFE7B7C"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16.98</w:t>
            </w:r>
          </w:p>
        </w:tc>
        <w:tc>
          <w:tcPr>
            <w:tcW w:w="1269" w:type="dxa"/>
            <w:gridSpan w:val="2"/>
            <w:tcBorders>
              <w:right w:val="single" w:sz="4" w:space="0" w:color="auto"/>
            </w:tcBorders>
            <w:vAlign w:val="bottom"/>
          </w:tcPr>
          <w:p w14:paraId="49D44F43"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17.97</w:t>
            </w:r>
          </w:p>
        </w:tc>
        <w:tc>
          <w:tcPr>
            <w:tcW w:w="1315" w:type="dxa"/>
            <w:gridSpan w:val="2"/>
            <w:tcBorders>
              <w:left w:val="single" w:sz="4" w:space="0" w:color="auto"/>
              <w:right w:val="single" w:sz="4" w:space="0" w:color="auto"/>
            </w:tcBorders>
            <w:vAlign w:val="bottom"/>
          </w:tcPr>
          <w:p w14:paraId="70F1AA0F"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17.48</w:t>
            </w:r>
          </w:p>
        </w:tc>
      </w:tr>
      <w:tr w:rsidR="00C51211" w:rsidRPr="00A64D6C" w14:paraId="25DD930D" w14:textId="77777777" w:rsidTr="00F72B92">
        <w:trPr>
          <w:trHeight w:val="103"/>
        </w:trPr>
        <w:tc>
          <w:tcPr>
            <w:tcW w:w="1883" w:type="dxa"/>
          </w:tcPr>
          <w:p w14:paraId="1EC37297" w14:textId="77777777" w:rsidR="00C51211" w:rsidRPr="00A64D6C" w:rsidRDefault="00C51211" w:rsidP="0079384C">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30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1</w:t>
            </w:r>
          </w:p>
        </w:tc>
        <w:tc>
          <w:tcPr>
            <w:tcW w:w="1237" w:type="dxa"/>
            <w:vAlign w:val="bottom"/>
          </w:tcPr>
          <w:p w14:paraId="4B0FD257"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6.60</w:t>
            </w:r>
          </w:p>
        </w:tc>
        <w:tc>
          <w:tcPr>
            <w:tcW w:w="1340" w:type="dxa"/>
            <w:vAlign w:val="bottom"/>
          </w:tcPr>
          <w:p w14:paraId="39052906"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6.88</w:t>
            </w:r>
          </w:p>
        </w:tc>
        <w:tc>
          <w:tcPr>
            <w:tcW w:w="1393" w:type="dxa"/>
            <w:vAlign w:val="bottom"/>
          </w:tcPr>
          <w:p w14:paraId="1603A7B8"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6.74</w:t>
            </w:r>
          </w:p>
        </w:tc>
        <w:tc>
          <w:tcPr>
            <w:tcW w:w="1281" w:type="dxa"/>
            <w:vAlign w:val="bottom"/>
          </w:tcPr>
          <w:p w14:paraId="2545FDD6"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11.98</w:t>
            </w:r>
          </w:p>
        </w:tc>
        <w:tc>
          <w:tcPr>
            <w:tcW w:w="1257" w:type="dxa"/>
            <w:vAlign w:val="bottom"/>
          </w:tcPr>
          <w:p w14:paraId="0927B2DE"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12.58</w:t>
            </w:r>
          </w:p>
        </w:tc>
        <w:tc>
          <w:tcPr>
            <w:tcW w:w="1386" w:type="dxa"/>
            <w:vAlign w:val="bottom"/>
          </w:tcPr>
          <w:p w14:paraId="5305A3FF"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12.28</w:t>
            </w:r>
          </w:p>
        </w:tc>
        <w:tc>
          <w:tcPr>
            <w:tcW w:w="1395" w:type="dxa"/>
            <w:tcBorders>
              <w:right w:val="single" w:sz="4" w:space="0" w:color="auto"/>
            </w:tcBorders>
            <w:vAlign w:val="bottom"/>
          </w:tcPr>
          <w:p w14:paraId="1A715411"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16.87</w:t>
            </w:r>
          </w:p>
        </w:tc>
        <w:tc>
          <w:tcPr>
            <w:tcW w:w="1269" w:type="dxa"/>
            <w:gridSpan w:val="2"/>
            <w:tcBorders>
              <w:right w:val="single" w:sz="4" w:space="0" w:color="auto"/>
            </w:tcBorders>
            <w:vAlign w:val="bottom"/>
          </w:tcPr>
          <w:p w14:paraId="08B2CF45"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17.97</w:t>
            </w:r>
          </w:p>
        </w:tc>
        <w:tc>
          <w:tcPr>
            <w:tcW w:w="1315" w:type="dxa"/>
            <w:gridSpan w:val="2"/>
            <w:tcBorders>
              <w:left w:val="single" w:sz="4" w:space="0" w:color="auto"/>
              <w:right w:val="single" w:sz="4" w:space="0" w:color="auto"/>
            </w:tcBorders>
            <w:vAlign w:val="bottom"/>
          </w:tcPr>
          <w:p w14:paraId="4EC63B4B"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17.42</w:t>
            </w:r>
          </w:p>
        </w:tc>
      </w:tr>
      <w:tr w:rsidR="00C51211" w:rsidRPr="00A64D6C" w14:paraId="5218AA6B" w14:textId="77777777" w:rsidTr="00F72B92">
        <w:trPr>
          <w:trHeight w:val="103"/>
        </w:trPr>
        <w:tc>
          <w:tcPr>
            <w:tcW w:w="1883" w:type="dxa"/>
          </w:tcPr>
          <w:p w14:paraId="405F154A" w14:textId="77777777" w:rsidR="00C51211" w:rsidRPr="00A64D6C" w:rsidRDefault="00C51211" w:rsidP="0079384C">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60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1</w:t>
            </w:r>
          </w:p>
        </w:tc>
        <w:tc>
          <w:tcPr>
            <w:tcW w:w="1237" w:type="dxa"/>
            <w:vAlign w:val="bottom"/>
          </w:tcPr>
          <w:p w14:paraId="1AC0A13C"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6.97</w:t>
            </w:r>
          </w:p>
        </w:tc>
        <w:tc>
          <w:tcPr>
            <w:tcW w:w="1340" w:type="dxa"/>
            <w:vAlign w:val="bottom"/>
          </w:tcPr>
          <w:p w14:paraId="6AF63D1B"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7.10</w:t>
            </w:r>
          </w:p>
        </w:tc>
        <w:tc>
          <w:tcPr>
            <w:tcW w:w="1393" w:type="dxa"/>
            <w:vAlign w:val="bottom"/>
          </w:tcPr>
          <w:p w14:paraId="03932B80"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7.03</w:t>
            </w:r>
          </w:p>
        </w:tc>
        <w:tc>
          <w:tcPr>
            <w:tcW w:w="1281" w:type="dxa"/>
            <w:vAlign w:val="bottom"/>
          </w:tcPr>
          <w:p w14:paraId="3FF87630"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12.22</w:t>
            </w:r>
          </w:p>
        </w:tc>
        <w:tc>
          <w:tcPr>
            <w:tcW w:w="1257" w:type="dxa"/>
            <w:vAlign w:val="bottom"/>
          </w:tcPr>
          <w:p w14:paraId="39DADB1E"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12.60</w:t>
            </w:r>
          </w:p>
        </w:tc>
        <w:tc>
          <w:tcPr>
            <w:tcW w:w="1386" w:type="dxa"/>
            <w:vAlign w:val="bottom"/>
          </w:tcPr>
          <w:p w14:paraId="1C14D2E9"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12.41</w:t>
            </w:r>
          </w:p>
        </w:tc>
        <w:tc>
          <w:tcPr>
            <w:tcW w:w="1395" w:type="dxa"/>
            <w:tcBorders>
              <w:right w:val="single" w:sz="4" w:space="0" w:color="auto"/>
            </w:tcBorders>
            <w:vAlign w:val="bottom"/>
          </w:tcPr>
          <w:p w14:paraId="65EBF348"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16.99</w:t>
            </w:r>
          </w:p>
        </w:tc>
        <w:tc>
          <w:tcPr>
            <w:tcW w:w="1269" w:type="dxa"/>
            <w:gridSpan w:val="2"/>
            <w:tcBorders>
              <w:right w:val="single" w:sz="4" w:space="0" w:color="auto"/>
            </w:tcBorders>
            <w:vAlign w:val="bottom"/>
          </w:tcPr>
          <w:p w14:paraId="27E10BAA"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18.10</w:t>
            </w:r>
          </w:p>
        </w:tc>
        <w:tc>
          <w:tcPr>
            <w:tcW w:w="1315" w:type="dxa"/>
            <w:gridSpan w:val="2"/>
            <w:tcBorders>
              <w:left w:val="single" w:sz="4" w:space="0" w:color="auto"/>
              <w:right w:val="single" w:sz="4" w:space="0" w:color="auto"/>
            </w:tcBorders>
            <w:vAlign w:val="bottom"/>
          </w:tcPr>
          <w:p w14:paraId="7F8951EB"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17.54</w:t>
            </w:r>
          </w:p>
        </w:tc>
      </w:tr>
      <w:tr w:rsidR="00C51211" w:rsidRPr="00A64D6C" w14:paraId="19E3F55A" w14:textId="77777777" w:rsidTr="00F72B92">
        <w:trPr>
          <w:trHeight w:val="103"/>
        </w:trPr>
        <w:tc>
          <w:tcPr>
            <w:tcW w:w="1883" w:type="dxa"/>
          </w:tcPr>
          <w:p w14:paraId="174EA311" w14:textId="77777777" w:rsidR="00C51211" w:rsidRPr="00A64D6C" w:rsidRDefault="00C51211" w:rsidP="0079384C">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60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2.5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1</w:t>
            </w:r>
          </w:p>
        </w:tc>
        <w:tc>
          <w:tcPr>
            <w:tcW w:w="1237" w:type="dxa"/>
            <w:vAlign w:val="bottom"/>
          </w:tcPr>
          <w:p w14:paraId="3ED26EA2"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7.21</w:t>
            </w:r>
          </w:p>
        </w:tc>
        <w:tc>
          <w:tcPr>
            <w:tcW w:w="1340" w:type="dxa"/>
            <w:vAlign w:val="bottom"/>
          </w:tcPr>
          <w:p w14:paraId="29EB242E"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7.68</w:t>
            </w:r>
          </w:p>
        </w:tc>
        <w:tc>
          <w:tcPr>
            <w:tcW w:w="1393" w:type="dxa"/>
            <w:vAlign w:val="bottom"/>
          </w:tcPr>
          <w:p w14:paraId="3CD7BEB2"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7.45</w:t>
            </w:r>
          </w:p>
        </w:tc>
        <w:tc>
          <w:tcPr>
            <w:tcW w:w="1281" w:type="dxa"/>
            <w:vAlign w:val="bottom"/>
          </w:tcPr>
          <w:p w14:paraId="3BBB7F2B"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12.47</w:t>
            </w:r>
          </w:p>
        </w:tc>
        <w:tc>
          <w:tcPr>
            <w:tcW w:w="1257" w:type="dxa"/>
            <w:vAlign w:val="bottom"/>
          </w:tcPr>
          <w:p w14:paraId="230A598F"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13.20</w:t>
            </w:r>
          </w:p>
        </w:tc>
        <w:tc>
          <w:tcPr>
            <w:tcW w:w="1386" w:type="dxa"/>
            <w:vAlign w:val="bottom"/>
          </w:tcPr>
          <w:p w14:paraId="5F1A7A9F"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12.83</w:t>
            </w:r>
          </w:p>
        </w:tc>
        <w:tc>
          <w:tcPr>
            <w:tcW w:w="1395" w:type="dxa"/>
            <w:tcBorders>
              <w:right w:val="single" w:sz="4" w:space="0" w:color="auto"/>
            </w:tcBorders>
            <w:vAlign w:val="bottom"/>
          </w:tcPr>
          <w:p w14:paraId="15DEFE08"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19.31</w:t>
            </w:r>
          </w:p>
        </w:tc>
        <w:tc>
          <w:tcPr>
            <w:tcW w:w="1269" w:type="dxa"/>
            <w:gridSpan w:val="2"/>
            <w:tcBorders>
              <w:right w:val="single" w:sz="4" w:space="0" w:color="auto"/>
            </w:tcBorders>
            <w:vAlign w:val="bottom"/>
          </w:tcPr>
          <w:p w14:paraId="26C42B56"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18.58</w:t>
            </w:r>
          </w:p>
        </w:tc>
        <w:tc>
          <w:tcPr>
            <w:tcW w:w="1315" w:type="dxa"/>
            <w:gridSpan w:val="2"/>
            <w:tcBorders>
              <w:left w:val="single" w:sz="4" w:space="0" w:color="auto"/>
              <w:right w:val="single" w:sz="4" w:space="0" w:color="auto"/>
            </w:tcBorders>
            <w:vAlign w:val="bottom"/>
          </w:tcPr>
          <w:p w14:paraId="4EBF3F15"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18.95</w:t>
            </w:r>
          </w:p>
        </w:tc>
      </w:tr>
      <w:tr w:rsidR="00C51211" w:rsidRPr="00A64D6C" w14:paraId="1A9D02A6" w14:textId="77777777" w:rsidTr="00F72B92">
        <w:trPr>
          <w:trHeight w:val="103"/>
        </w:trPr>
        <w:tc>
          <w:tcPr>
            <w:tcW w:w="1883" w:type="dxa"/>
          </w:tcPr>
          <w:p w14:paraId="594846AD" w14:textId="77777777" w:rsidR="00C51211" w:rsidRPr="00A64D6C" w:rsidRDefault="00C51211" w:rsidP="0079384C">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60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1</w:t>
            </w:r>
          </w:p>
        </w:tc>
        <w:tc>
          <w:tcPr>
            <w:tcW w:w="1237" w:type="dxa"/>
            <w:vAlign w:val="bottom"/>
          </w:tcPr>
          <w:p w14:paraId="44CC318A"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6.97</w:t>
            </w:r>
          </w:p>
        </w:tc>
        <w:tc>
          <w:tcPr>
            <w:tcW w:w="1340" w:type="dxa"/>
            <w:vAlign w:val="bottom"/>
          </w:tcPr>
          <w:p w14:paraId="68955B0A"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7.09</w:t>
            </w:r>
          </w:p>
        </w:tc>
        <w:tc>
          <w:tcPr>
            <w:tcW w:w="1393" w:type="dxa"/>
            <w:vAlign w:val="bottom"/>
          </w:tcPr>
          <w:p w14:paraId="44D27BA7"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7.03</w:t>
            </w:r>
          </w:p>
        </w:tc>
        <w:tc>
          <w:tcPr>
            <w:tcW w:w="1281" w:type="dxa"/>
            <w:vAlign w:val="bottom"/>
          </w:tcPr>
          <w:p w14:paraId="59DE9A85"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12.34</w:t>
            </w:r>
          </w:p>
        </w:tc>
        <w:tc>
          <w:tcPr>
            <w:tcW w:w="1257" w:type="dxa"/>
            <w:vAlign w:val="bottom"/>
          </w:tcPr>
          <w:p w14:paraId="4BDACCE3"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12.84</w:t>
            </w:r>
          </w:p>
        </w:tc>
        <w:tc>
          <w:tcPr>
            <w:tcW w:w="1386" w:type="dxa"/>
            <w:vAlign w:val="bottom"/>
          </w:tcPr>
          <w:p w14:paraId="23F301E0"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12.59</w:t>
            </w:r>
          </w:p>
        </w:tc>
        <w:tc>
          <w:tcPr>
            <w:tcW w:w="1395" w:type="dxa"/>
            <w:tcBorders>
              <w:bottom w:val="single" w:sz="4" w:space="0" w:color="auto"/>
              <w:right w:val="single" w:sz="4" w:space="0" w:color="auto"/>
            </w:tcBorders>
            <w:vAlign w:val="bottom"/>
          </w:tcPr>
          <w:p w14:paraId="3C9BA6F2"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17.35</w:t>
            </w:r>
          </w:p>
        </w:tc>
        <w:tc>
          <w:tcPr>
            <w:tcW w:w="1269" w:type="dxa"/>
            <w:gridSpan w:val="2"/>
            <w:tcBorders>
              <w:right w:val="single" w:sz="4" w:space="0" w:color="auto"/>
            </w:tcBorders>
            <w:vAlign w:val="bottom"/>
          </w:tcPr>
          <w:p w14:paraId="3A607113"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18.10</w:t>
            </w:r>
          </w:p>
        </w:tc>
        <w:tc>
          <w:tcPr>
            <w:tcW w:w="1315" w:type="dxa"/>
            <w:gridSpan w:val="2"/>
            <w:tcBorders>
              <w:left w:val="single" w:sz="4" w:space="0" w:color="auto"/>
              <w:right w:val="single" w:sz="4" w:space="0" w:color="auto"/>
            </w:tcBorders>
            <w:vAlign w:val="bottom"/>
          </w:tcPr>
          <w:p w14:paraId="20DEB39B" w14:textId="77777777" w:rsidR="00C51211" w:rsidRPr="00A64D6C" w:rsidRDefault="00C51211" w:rsidP="0079384C">
            <w:pPr>
              <w:jc w:val="center"/>
              <w:rPr>
                <w:rFonts w:ascii="Times New Roman" w:hAnsi="Times New Roman" w:cs="Times New Roman"/>
                <w:sz w:val="24"/>
                <w:szCs w:val="24"/>
              </w:rPr>
            </w:pPr>
            <w:r w:rsidRPr="00A64D6C">
              <w:rPr>
                <w:rFonts w:ascii="Times New Roman" w:hAnsi="Times New Roman" w:cs="Times New Roman"/>
                <w:sz w:val="24"/>
                <w:szCs w:val="24"/>
              </w:rPr>
              <w:t>17.72</w:t>
            </w:r>
          </w:p>
        </w:tc>
      </w:tr>
      <w:tr w:rsidR="00C51211" w:rsidRPr="00A64D6C" w14:paraId="51F96785" w14:textId="77777777" w:rsidTr="00F72B92">
        <w:trPr>
          <w:trHeight w:val="527"/>
        </w:trPr>
        <w:tc>
          <w:tcPr>
            <w:tcW w:w="1883" w:type="dxa"/>
            <w:vAlign w:val="bottom"/>
          </w:tcPr>
          <w:p w14:paraId="147B5CC5" w14:textId="77777777" w:rsidR="00C51211" w:rsidRPr="00A64D6C" w:rsidRDefault="00C51211" w:rsidP="00F15CFB">
            <w:pPr>
              <w:jc w:val="center"/>
              <w:rPr>
                <w:rFonts w:ascii="Times New Roman" w:hAnsi="Times New Roman" w:cs="Times New Roman"/>
                <w:b/>
                <w:bCs/>
                <w:sz w:val="24"/>
                <w:szCs w:val="24"/>
              </w:rPr>
            </w:pPr>
            <w:r w:rsidRPr="00A64D6C">
              <w:rPr>
                <w:rFonts w:ascii="Times New Roman" w:hAnsi="Times New Roman" w:cs="Times New Roman"/>
                <w:b/>
                <w:bCs/>
                <w:sz w:val="24"/>
                <w:szCs w:val="24"/>
              </w:rPr>
              <w:t>S.E.(m) ±</w:t>
            </w:r>
          </w:p>
        </w:tc>
        <w:tc>
          <w:tcPr>
            <w:tcW w:w="1237" w:type="dxa"/>
          </w:tcPr>
          <w:p w14:paraId="5BA2A976"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0.07</w:t>
            </w:r>
          </w:p>
          <w:p w14:paraId="0A4C010B"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0.07</w:t>
            </w:r>
          </w:p>
          <w:p w14:paraId="20D0A910"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Rh 0.06</w:t>
            </w:r>
          </w:p>
        </w:tc>
        <w:tc>
          <w:tcPr>
            <w:tcW w:w="1340" w:type="dxa"/>
          </w:tcPr>
          <w:p w14:paraId="7FF288C6"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0.07</w:t>
            </w:r>
          </w:p>
          <w:p w14:paraId="16761C74"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0.07</w:t>
            </w:r>
          </w:p>
          <w:p w14:paraId="4C2E3FD1"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Rh 0.06</w:t>
            </w:r>
          </w:p>
        </w:tc>
        <w:tc>
          <w:tcPr>
            <w:tcW w:w="1393" w:type="dxa"/>
          </w:tcPr>
          <w:p w14:paraId="25531F2D"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0.07</w:t>
            </w:r>
          </w:p>
          <w:p w14:paraId="00DFCA8F"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0.07</w:t>
            </w:r>
          </w:p>
          <w:p w14:paraId="246A6ED2" w14:textId="77777777" w:rsidR="00C51211" w:rsidRPr="00A64D6C" w:rsidRDefault="00C51211" w:rsidP="00F15CFB">
            <w:pPr>
              <w:jc w:val="center"/>
              <w:rPr>
                <w:rFonts w:ascii="Times New Roman" w:hAnsi="Times New Roman" w:cs="Times New Roman"/>
                <w:b/>
                <w:bCs/>
                <w:sz w:val="24"/>
                <w:szCs w:val="24"/>
              </w:rPr>
            </w:pPr>
            <w:r w:rsidRPr="00A64D6C">
              <w:rPr>
                <w:rFonts w:ascii="Times New Roman" w:hAnsi="Times New Roman" w:cs="Times New Roman"/>
                <w:sz w:val="24"/>
                <w:szCs w:val="24"/>
              </w:rPr>
              <w:t>Rh 0.06</w:t>
            </w:r>
          </w:p>
        </w:tc>
        <w:tc>
          <w:tcPr>
            <w:tcW w:w="1281" w:type="dxa"/>
          </w:tcPr>
          <w:p w14:paraId="222A41D6"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0.13</w:t>
            </w:r>
          </w:p>
          <w:p w14:paraId="4A2C8206"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0.13</w:t>
            </w:r>
          </w:p>
          <w:p w14:paraId="2885091E" w14:textId="77777777" w:rsidR="00C51211" w:rsidRPr="00A64D6C" w:rsidRDefault="00C51211" w:rsidP="00F15CFB">
            <w:pPr>
              <w:jc w:val="center"/>
              <w:rPr>
                <w:rFonts w:ascii="Times New Roman" w:hAnsi="Times New Roman" w:cs="Times New Roman"/>
                <w:b/>
                <w:bCs/>
                <w:sz w:val="24"/>
                <w:szCs w:val="24"/>
              </w:rPr>
            </w:pPr>
            <w:r w:rsidRPr="00A64D6C">
              <w:rPr>
                <w:rFonts w:ascii="Times New Roman" w:hAnsi="Times New Roman" w:cs="Times New Roman"/>
                <w:sz w:val="24"/>
                <w:szCs w:val="24"/>
              </w:rPr>
              <w:t>Rh 0.11</w:t>
            </w:r>
          </w:p>
        </w:tc>
        <w:tc>
          <w:tcPr>
            <w:tcW w:w="1257" w:type="dxa"/>
          </w:tcPr>
          <w:p w14:paraId="12BB9978"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0.14</w:t>
            </w:r>
          </w:p>
          <w:p w14:paraId="41FB54B4"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0.14</w:t>
            </w:r>
          </w:p>
          <w:p w14:paraId="61ED5B80" w14:textId="77777777" w:rsidR="00C51211" w:rsidRPr="00A64D6C" w:rsidRDefault="00C51211" w:rsidP="00F15CFB">
            <w:pPr>
              <w:jc w:val="center"/>
              <w:rPr>
                <w:rFonts w:ascii="Times New Roman" w:hAnsi="Times New Roman" w:cs="Times New Roman"/>
                <w:b/>
                <w:bCs/>
                <w:sz w:val="24"/>
                <w:szCs w:val="24"/>
              </w:rPr>
            </w:pPr>
            <w:r w:rsidRPr="00A64D6C">
              <w:rPr>
                <w:rFonts w:ascii="Times New Roman" w:hAnsi="Times New Roman" w:cs="Times New Roman"/>
                <w:sz w:val="24"/>
                <w:szCs w:val="24"/>
              </w:rPr>
              <w:t>Rh 0.11</w:t>
            </w:r>
          </w:p>
        </w:tc>
        <w:tc>
          <w:tcPr>
            <w:tcW w:w="1386" w:type="dxa"/>
          </w:tcPr>
          <w:p w14:paraId="69DC1CBB"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0.14</w:t>
            </w:r>
          </w:p>
          <w:p w14:paraId="3C472CF7"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0.14</w:t>
            </w:r>
          </w:p>
          <w:p w14:paraId="1194E350" w14:textId="77777777" w:rsidR="00C51211" w:rsidRPr="00A64D6C" w:rsidRDefault="00C51211" w:rsidP="00F15CFB">
            <w:pPr>
              <w:jc w:val="center"/>
              <w:rPr>
                <w:rFonts w:ascii="Times New Roman" w:hAnsi="Times New Roman" w:cs="Times New Roman"/>
                <w:b/>
                <w:bCs/>
                <w:sz w:val="24"/>
                <w:szCs w:val="24"/>
              </w:rPr>
            </w:pPr>
            <w:r w:rsidRPr="00A64D6C">
              <w:rPr>
                <w:rFonts w:ascii="Times New Roman" w:hAnsi="Times New Roman" w:cs="Times New Roman"/>
                <w:sz w:val="24"/>
                <w:szCs w:val="24"/>
              </w:rPr>
              <w:t>Rh 0.12</w:t>
            </w:r>
          </w:p>
        </w:tc>
        <w:tc>
          <w:tcPr>
            <w:tcW w:w="1402" w:type="dxa"/>
            <w:gridSpan w:val="2"/>
            <w:tcBorders>
              <w:right w:val="single" w:sz="4" w:space="0" w:color="auto"/>
            </w:tcBorders>
          </w:tcPr>
          <w:p w14:paraId="17E136E7"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0.16</w:t>
            </w:r>
          </w:p>
          <w:p w14:paraId="3603F04B"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0.20</w:t>
            </w:r>
          </w:p>
          <w:p w14:paraId="502645D0" w14:textId="77777777" w:rsidR="00C51211" w:rsidRPr="00A64D6C" w:rsidRDefault="00C51211" w:rsidP="00F15CFB">
            <w:pPr>
              <w:jc w:val="center"/>
              <w:rPr>
                <w:rFonts w:ascii="Times New Roman" w:hAnsi="Times New Roman" w:cs="Times New Roman"/>
                <w:b/>
                <w:bCs/>
                <w:sz w:val="24"/>
                <w:szCs w:val="24"/>
              </w:rPr>
            </w:pPr>
            <w:r w:rsidRPr="00A64D6C">
              <w:rPr>
                <w:rFonts w:ascii="Times New Roman" w:hAnsi="Times New Roman" w:cs="Times New Roman"/>
                <w:sz w:val="24"/>
                <w:szCs w:val="24"/>
              </w:rPr>
              <w:t>Rh 0.16</w:t>
            </w:r>
          </w:p>
        </w:tc>
        <w:tc>
          <w:tcPr>
            <w:tcW w:w="1269" w:type="dxa"/>
            <w:gridSpan w:val="2"/>
            <w:tcBorders>
              <w:left w:val="single" w:sz="4" w:space="0" w:color="auto"/>
              <w:right w:val="single" w:sz="4" w:space="0" w:color="auto"/>
            </w:tcBorders>
          </w:tcPr>
          <w:p w14:paraId="67510ADC"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0.21</w:t>
            </w:r>
          </w:p>
          <w:p w14:paraId="2B1A9302"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0.21</w:t>
            </w:r>
          </w:p>
          <w:p w14:paraId="35867B95" w14:textId="77777777" w:rsidR="00C51211" w:rsidRPr="00A64D6C" w:rsidRDefault="00C51211" w:rsidP="00F15CFB">
            <w:pPr>
              <w:jc w:val="center"/>
              <w:rPr>
                <w:rFonts w:ascii="Times New Roman" w:hAnsi="Times New Roman" w:cs="Times New Roman"/>
                <w:b/>
                <w:bCs/>
                <w:sz w:val="24"/>
                <w:szCs w:val="24"/>
              </w:rPr>
            </w:pPr>
            <w:r w:rsidRPr="00A64D6C">
              <w:rPr>
                <w:rFonts w:ascii="Times New Roman" w:hAnsi="Times New Roman" w:cs="Times New Roman"/>
                <w:sz w:val="24"/>
                <w:szCs w:val="24"/>
              </w:rPr>
              <w:t>Rh 0.17</w:t>
            </w:r>
          </w:p>
        </w:tc>
        <w:tc>
          <w:tcPr>
            <w:tcW w:w="1308" w:type="dxa"/>
            <w:tcBorders>
              <w:left w:val="single" w:sz="4" w:space="0" w:color="auto"/>
              <w:right w:val="single" w:sz="4" w:space="0" w:color="auto"/>
            </w:tcBorders>
          </w:tcPr>
          <w:p w14:paraId="033FE464"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0.21</w:t>
            </w:r>
          </w:p>
          <w:p w14:paraId="45297AF6"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Zn0.21</w:t>
            </w:r>
          </w:p>
          <w:p w14:paraId="635F16C5" w14:textId="77777777" w:rsidR="00C51211" w:rsidRPr="00A64D6C" w:rsidRDefault="00C51211" w:rsidP="00F15CFB">
            <w:pPr>
              <w:jc w:val="center"/>
              <w:rPr>
                <w:rFonts w:ascii="Times New Roman" w:hAnsi="Times New Roman" w:cs="Times New Roman"/>
                <w:b/>
                <w:bCs/>
                <w:sz w:val="24"/>
                <w:szCs w:val="24"/>
              </w:rPr>
            </w:pPr>
            <w:r w:rsidRPr="00A64D6C">
              <w:rPr>
                <w:rFonts w:ascii="Times New Roman" w:hAnsi="Times New Roman" w:cs="Times New Roman"/>
                <w:sz w:val="24"/>
                <w:szCs w:val="24"/>
              </w:rPr>
              <w:t>Rh 0.17</w:t>
            </w:r>
          </w:p>
        </w:tc>
      </w:tr>
      <w:tr w:rsidR="00C51211" w:rsidRPr="00A64D6C" w14:paraId="47654597" w14:textId="77777777" w:rsidTr="00F72B92">
        <w:trPr>
          <w:trHeight w:val="527"/>
        </w:trPr>
        <w:tc>
          <w:tcPr>
            <w:tcW w:w="1883" w:type="dxa"/>
            <w:vAlign w:val="bottom"/>
          </w:tcPr>
          <w:p w14:paraId="68053EFE" w14:textId="77777777" w:rsidR="00C51211" w:rsidRPr="00A64D6C" w:rsidRDefault="00C51211" w:rsidP="00F15CFB">
            <w:pPr>
              <w:jc w:val="center"/>
              <w:rPr>
                <w:rFonts w:ascii="Times New Roman" w:hAnsi="Times New Roman" w:cs="Times New Roman"/>
                <w:b/>
                <w:bCs/>
                <w:sz w:val="24"/>
                <w:szCs w:val="24"/>
              </w:rPr>
            </w:pPr>
            <w:r w:rsidRPr="00A64D6C">
              <w:rPr>
                <w:rFonts w:ascii="Times New Roman" w:hAnsi="Times New Roman" w:cs="Times New Roman"/>
                <w:b/>
                <w:bCs/>
                <w:sz w:val="24"/>
                <w:szCs w:val="24"/>
              </w:rPr>
              <w:t>CD at 5%</w:t>
            </w:r>
          </w:p>
        </w:tc>
        <w:tc>
          <w:tcPr>
            <w:tcW w:w="1237" w:type="dxa"/>
          </w:tcPr>
          <w:p w14:paraId="2C4E82C5"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0.21</w:t>
            </w:r>
          </w:p>
          <w:p w14:paraId="5AFB9A01"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NS</w:t>
            </w:r>
          </w:p>
          <w:p w14:paraId="014FFB6C"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Rh 0.17</w:t>
            </w:r>
          </w:p>
        </w:tc>
        <w:tc>
          <w:tcPr>
            <w:tcW w:w="1340" w:type="dxa"/>
          </w:tcPr>
          <w:p w14:paraId="746D16A7"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0.21</w:t>
            </w:r>
          </w:p>
          <w:p w14:paraId="180AFC42"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0.21</w:t>
            </w:r>
          </w:p>
          <w:p w14:paraId="787C2B18"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Rh 0.17</w:t>
            </w:r>
          </w:p>
        </w:tc>
        <w:tc>
          <w:tcPr>
            <w:tcW w:w="1393" w:type="dxa"/>
          </w:tcPr>
          <w:p w14:paraId="4E8E1D9F"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0.21</w:t>
            </w:r>
          </w:p>
          <w:p w14:paraId="3D1337CD"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0.21</w:t>
            </w:r>
          </w:p>
          <w:p w14:paraId="2550818D"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Rh 1.17</w:t>
            </w:r>
          </w:p>
        </w:tc>
        <w:tc>
          <w:tcPr>
            <w:tcW w:w="1281" w:type="dxa"/>
          </w:tcPr>
          <w:p w14:paraId="1C86BC0A"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0.40</w:t>
            </w:r>
          </w:p>
          <w:p w14:paraId="77E89FD9"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NS</w:t>
            </w:r>
          </w:p>
          <w:p w14:paraId="32494E54"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Rh 0.32</w:t>
            </w:r>
          </w:p>
        </w:tc>
        <w:tc>
          <w:tcPr>
            <w:tcW w:w="1257" w:type="dxa"/>
          </w:tcPr>
          <w:p w14:paraId="414EC827"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0.42</w:t>
            </w:r>
          </w:p>
          <w:p w14:paraId="06615FA1"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42</w:t>
            </w:r>
          </w:p>
          <w:p w14:paraId="609E66B3"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Rh 0.34</w:t>
            </w:r>
          </w:p>
        </w:tc>
        <w:tc>
          <w:tcPr>
            <w:tcW w:w="1386" w:type="dxa"/>
          </w:tcPr>
          <w:p w14:paraId="37D6B83F"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0.42</w:t>
            </w:r>
          </w:p>
          <w:p w14:paraId="43670CD9"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NS</w:t>
            </w:r>
          </w:p>
          <w:p w14:paraId="6364B101"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Rh 0.34</w:t>
            </w:r>
          </w:p>
        </w:tc>
        <w:tc>
          <w:tcPr>
            <w:tcW w:w="1402" w:type="dxa"/>
            <w:gridSpan w:val="2"/>
            <w:tcBorders>
              <w:right w:val="single" w:sz="4" w:space="0" w:color="auto"/>
            </w:tcBorders>
          </w:tcPr>
          <w:p w14:paraId="28E75AD7"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0.58</w:t>
            </w:r>
          </w:p>
          <w:p w14:paraId="4E94BE06"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0.58</w:t>
            </w:r>
          </w:p>
          <w:p w14:paraId="3B4AD6CE"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Rh 0.47</w:t>
            </w:r>
          </w:p>
        </w:tc>
        <w:tc>
          <w:tcPr>
            <w:tcW w:w="1269" w:type="dxa"/>
            <w:gridSpan w:val="2"/>
            <w:tcBorders>
              <w:left w:val="single" w:sz="4" w:space="0" w:color="auto"/>
              <w:right w:val="single" w:sz="4" w:space="0" w:color="auto"/>
            </w:tcBorders>
          </w:tcPr>
          <w:p w14:paraId="411F6285"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0.61</w:t>
            </w:r>
          </w:p>
          <w:p w14:paraId="6C135F4E"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NS</w:t>
            </w:r>
          </w:p>
          <w:p w14:paraId="3E3C2F1E"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Rh 0.5</w:t>
            </w:r>
          </w:p>
        </w:tc>
        <w:tc>
          <w:tcPr>
            <w:tcW w:w="1308" w:type="dxa"/>
            <w:tcBorders>
              <w:left w:val="single" w:sz="4" w:space="0" w:color="auto"/>
              <w:right w:val="single" w:sz="4" w:space="0" w:color="auto"/>
            </w:tcBorders>
          </w:tcPr>
          <w:p w14:paraId="25E86E70"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P 0.61</w:t>
            </w:r>
          </w:p>
          <w:p w14:paraId="60E17EAD"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Zn NS</w:t>
            </w:r>
          </w:p>
          <w:p w14:paraId="45C59155" w14:textId="77777777" w:rsidR="00C51211" w:rsidRPr="00A64D6C" w:rsidRDefault="00C51211" w:rsidP="00F15CFB">
            <w:pPr>
              <w:jc w:val="center"/>
              <w:rPr>
                <w:rFonts w:ascii="Times New Roman" w:hAnsi="Times New Roman" w:cs="Times New Roman"/>
                <w:sz w:val="24"/>
                <w:szCs w:val="24"/>
              </w:rPr>
            </w:pPr>
            <w:r w:rsidRPr="00A64D6C">
              <w:rPr>
                <w:rFonts w:ascii="Times New Roman" w:hAnsi="Times New Roman" w:cs="Times New Roman"/>
                <w:sz w:val="24"/>
                <w:szCs w:val="24"/>
              </w:rPr>
              <w:t>Rh 0.49</w:t>
            </w:r>
          </w:p>
        </w:tc>
      </w:tr>
    </w:tbl>
    <w:p w14:paraId="132B9849" w14:textId="77777777" w:rsidR="00C51211" w:rsidRPr="00A64D6C" w:rsidRDefault="00C51211" w:rsidP="00C51211">
      <w:pPr>
        <w:spacing w:line="360" w:lineRule="auto"/>
        <w:rPr>
          <w:rFonts w:ascii="Times New Roman" w:hAnsi="Times New Roman" w:cs="Times New Roman"/>
          <w:b/>
          <w:bCs/>
        </w:rPr>
        <w:sectPr w:rsidR="00C51211" w:rsidRPr="00A64D6C" w:rsidSect="00C51211">
          <w:pgSz w:w="15840" w:h="12240" w:orient="landscape"/>
          <w:pgMar w:top="1440" w:right="1440" w:bottom="1440" w:left="1440" w:header="720" w:footer="720" w:gutter="0"/>
          <w:cols w:space="720"/>
          <w:docGrid w:linePitch="360"/>
        </w:sectPr>
      </w:pPr>
    </w:p>
    <w:p w14:paraId="0A7DE79D" w14:textId="66AC085F" w:rsidR="00C51211" w:rsidRPr="00A64D6C" w:rsidRDefault="00B317F2" w:rsidP="00C51211">
      <w:pPr>
        <w:tabs>
          <w:tab w:val="left" w:pos="2773"/>
        </w:tabs>
        <w:spacing w:line="360" w:lineRule="auto"/>
        <w:ind w:right="14"/>
        <w:jc w:val="both"/>
        <w:rPr>
          <w:rFonts w:ascii="Times New Roman" w:hAnsi="Times New Roman" w:cs="Times New Roman"/>
          <w:bCs/>
        </w:rPr>
      </w:pPr>
      <w:r w:rsidRPr="00A64D6C">
        <w:rPr>
          <w:rFonts w:ascii="Times New Roman" w:hAnsi="Times New Roman" w:cs="Times New Roman"/>
          <w:bCs/>
          <w:noProof/>
          <w:highlight w:val="yellow"/>
        </w:rPr>
        <w:lastRenderedPageBreak/>
        <w:drawing>
          <wp:inline distT="0" distB="0" distL="0" distR="0" wp14:anchorId="70CA0A43" wp14:editId="30908079">
            <wp:extent cx="8589818" cy="5555673"/>
            <wp:effectExtent l="0" t="0" r="1905" b="6985"/>
            <wp:docPr id="162525528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63532AE" w14:textId="1D218636" w:rsidR="00E111B4" w:rsidRPr="00A64D6C" w:rsidRDefault="00E111B4" w:rsidP="00C51211">
      <w:pPr>
        <w:tabs>
          <w:tab w:val="left" w:pos="2773"/>
        </w:tabs>
        <w:spacing w:line="360" w:lineRule="auto"/>
        <w:ind w:right="14"/>
        <w:jc w:val="both"/>
        <w:rPr>
          <w:rFonts w:ascii="Times New Roman" w:hAnsi="Times New Roman" w:cs="Times New Roman"/>
          <w:bCs/>
        </w:rPr>
      </w:pPr>
      <w:r w:rsidRPr="00A64D6C">
        <w:rPr>
          <w:rFonts w:ascii="Times New Roman" w:hAnsi="Times New Roman" w:cs="Times New Roman"/>
          <w:b/>
        </w:rPr>
        <w:t xml:space="preserve">Fig. 2. Effect of Rhizobium, P and Zn levels on </w:t>
      </w:r>
      <w:r w:rsidRPr="00A64D6C">
        <w:rPr>
          <w:rFonts w:ascii="Times New Roman" w:hAnsi="Times New Roman" w:cs="Times New Roman"/>
          <w:b/>
          <w:bCs/>
        </w:rPr>
        <w:t>Number of nodules plant</w:t>
      </w:r>
      <w:r w:rsidRPr="00A64D6C">
        <w:rPr>
          <w:rFonts w:ascii="Times New Roman" w:hAnsi="Times New Roman" w:cs="Times New Roman"/>
          <w:b/>
          <w:bCs/>
          <w:vertAlign w:val="superscript"/>
        </w:rPr>
        <w:t>-1</w:t>
      </w:r>
    </w:p>
    <w:p w14:paraId="4C90A06F" w14:textId="67A5EB0A" w:rsidR="00C51211" w:rsidRPr="00A64D6C" w:rsidRDefault="00C51211" w:rsidP="00C51211">
      <w:pPr>
        <w:tabs>
          <w:tab w:val="left" w:pos="1890"/>
        </w:tabs>
        <w:rPr>
          <w:rFonts w:ascii="Times New Roman" w:hAnsi="Times New Roman" w:cs="Times New Roman"/>
          <w:bCs/>
        </w:rPr>
        <w:sectPr w:rsidR="00C51211" w:rsidRPr="00A64D6C" w:rsidSect="00C51211">
          <w:pgSz w:w="15840" w:h="12240" w:orient="landscape"/>
          <w:pgMar w:top="1440" w:right="1440" w:bottom="1440" w:left="1440" w:header="720" w:footer="720" w:gutter="0"/>
          <w:cols w:space="720"/>
          <w:docGrid w:linePitch="360"/>
        </w:sectPr>
      </w:pPr>
    </w:p>
    <w:p w14:paraId="74A75B7C" w14:textId="0714C6C5" w:rsidR="00FF4179" w:rsidRPr="00A64D6C" w:rsidRDefault="00FF4179" w:rsidP="008E5314">
      <w:pPr>
        <w:spacing w:line="360" w:lineRule="auto"/>
        <w:ind w:right="14"/>
        <w:jc w:val="both"/>
        <w:rPr>
          <w:rFonts w:ascii="Times New Roman" w:hAnsi="Times New Roman" w:cs="Times New Roman"/>
        </w:rPr>
      </w:pPr>
      <w:r w:rsidRPr="00A64D6C">
        <w:rPr>
          <w:rFonts w:ascii="Times New Roman" w:hAnsi="Times New Roman" w:cs="Times New Roman"/>
          <w:b/>
        </w:rPr>
        <w:lastRenderedPageBreak/>
        <w:t xml:space="preserve">Dry weight of nodules </w:t>
      </w:r>
      <w:r w:rsidR="004E11BA" w:rsidRPr="00A64D6C">
        <w:rPr>
          <w:rFonts w:ascii="Times New Roman" w:hAnsi="Times New Roman" w:cs="Times New Roman"/>
          <w:b/>
        </w:rPr>
        <w:t>(mg)</w:t>
      </w:r>
    </w:p>
    <w:p w14:paraId="536D8C92" w14:textId="2508E2CB" w:rsidR="00FF4179" w:rsidRPr="00A64D6C" w:rsidRDefault="00FF4179" w:rsidP="008E5314">
      <w:pPr>
        <w:spacing w:line="360" w:lineRule="auto"/>
        <w:ind w:right="14"/>
        <w:jc w:val="both"/>
        <w:rPr>
          <w:rFonts w:ascii="Times New Roman" w:hAnsi="Times New Roman" w:cs="Times New Roman"/>
          <w:bCs/>
        </w:rPr>
      </w:pPr>
      <w:r w:rsidRPr="00A64D6C">
        <w:rPr>
          <w:rFonts w:ascii="Times New Roman" w:hAnsi="Times New Roman" w:cs="Times New Roman"/>
          <w:bCs/>
        </w:rPr>
        <w:t>The data pertaining to Dry weight of nodules plant</w:t>
      </w:r>
      <w:r w:rsidRPr="00A64D6C">
        <w:rPr>
          <w:rFonts w:ascii="Times New Roman" w:hAnsi="Times New Roman" w:cs="Times New Roman"/>
          <w:bCs/>
          <w:vertAlign w:val="superscript"/>
        </w:rPr>
        <w:t xml:space="preserve">-1 </w:t>
      </w:r>
      <w:r w:rsidRPr="00A64D6C">
        <w:rPr>
          <w:rFonts w:ascii="Times New Roman" w:hAnsi="Times New Roman" w:cs="Times New Roman"/>
          <w:bCs/>
        </w:rPr>
        <w:t xml:space="preserve">of chickpea are portrayed in table </w:t>
      </w:r>
      <w:r w:rsidR="00C12340" w:rsidRPr="00A64D6C">
        <w:rPr>
          <w:rFonts w:ascii="Times New Roman" w:hAnsi="Times New Roman" w:cs="Times New Roman"/>
          <w:bCs/>
        </w:rPr>
        <w:t>3</w:t>
      </w:r>
      <w:r w:rsidR="00436C54" w:rsidRPr="00A64D6C">
        <w:rPr>
          <w:rFonts w:ascii="Times New Roman" w:hAnsi="Times New Roman" w:cs="Times New Roman"/>
          <w:bCs/>
        </w:rPr>
        <w:t xml:space="preserve"> </w:t>
      </w:r>
      <w:r w:rsidRPr="00A64D6C">
        <w:rPr>
          <w:rFonts w:ascii="Times New Roman" w:hAnsi="Times New Roman" w:cs="Times New Roman"/>
          <w:bCs/>
        </w:rPr>
        <w:t xml:space="preserve">and displayed in figure </w:t>
      </w:r>
      <w:r w:rsidR="00C12340" w:rsidRPr="00A64D6C">
        <w:rPr>
          <w:rFonts w:ascii="Times New Roman" w:hAnsi="Times New Roman" w:cs="Times New Roman"/>
          <w:bCs/>
        </w:rPr>
        <w:t>3</w:t>
      </w:r>
      <w:r w:rsidRPr="00A64D6C">
        <w:rPr>
          <w:rFonts w:ascii="Times New Roman" w:hAnsi="Times New Roman" w:cs="Times New Roman"/>
          <w:bCs/>
        </w:rPr>
        <w:t>. The mean pooled dry weight of nodules plant</w:t>
      </w:r>
      <w:r w:rsidRPr="00A64D6C">
        <w:rPr>
          <w:rFonts w:ascii="Times New Roman" w:hAnsi="Times New Roman" w:cs="Times New Roman"/>
          <w:bCs/>
          <w:vertAlign w:val="superscript"/>
        </w:rPr>
        <w:t>-1</w:t>
      </w:r>
      <w:r w:rsidRPr="00A64D6C">
        <w:rPr>
          <w:rFonts w:ascii="Times New Roman" w:hAnsi="Times New Roman" w:cs="Times New Roman"/>
          <w:bCs/>
        </w:rPr>
        <w:t xml:space="preserve"> of two years experimentation was 57.43, 99.13 and 169.76 respectively, at 30, 45, 60 days and at harvest stage of the crop. The effect of application of phosphorus and zinc by fertilizers alone and rhizobium biofertilizer in combination to the soil growing chickpea on the growth characters are described in the following columns.</w:t>
      </w:r>
    </w:p>
    <w:p w14:paraId="2CB6A5DE" w14:textId="77777777" w:rsidR="00FF4179" w:rsidRPr="00A64D6C" w:rsidRDefault="00FF4179" w:rsidP="008E5314">
      <w:pPr>
        <w:spacing w:before="120" w:after="120" w:line="360" w:lineRule="auto"/>
        <w:ind w:right="14"/>
        <w:jc w:val="both"/>
        <w:rPr>
          <w:rFonts w:ascii="Times New Roman" w:hAnsi="Times New Roman" w:cs="Times New Roman"/>
          <w:b/>
        </w:rPr>
      </w:pPr>
      <w:r w:rsidRPr="00A64D6C">
        <w:rPr>
          <w:rFonts w:ascii="Times New Roman" w:hAnsi="Times New Roman" w:cs="Times New Roman"/>
          <w:b/>
        </w:rPr>
        <w:t>Effect of phosphorus</w:t>
      </w:r>
    </w:p>
    <w:p w14:paraId="55D8A7B4" w14:textId="2426CF1C" w:rsidR="00C12340" w:rsidRPr="00A64D6C" w:rsidRDefault="00FF4179" w:rsidP="008E5314">
      <w:pPr>
        <w:spacing w:before="120" w:after="120" w:line="360" w:lineRule="auto"/>
        <w:ind w:right="14"/>
        <w:jc w:val="both"/>
        <w:rPr>
          <w:rFonts w:ascii="Times New Roman" w:hAnsi="Times New Roman" w:cs="Times New Roman"/>
          <w:bCs/>
        </w:rPr>
      </w:pPr>
      <w:r w:rsidRPr="00A64D6C">
        <w:rPr>
          <w:rFonts w:ascii="Times New Roman" w:hAnsi="Times New Roman" w:cs="Times New Roman"/>
          <w:bCs/>
        </w:rPr>
        <w:t xml:space="preserve">The data presented in table </w:t>
      </w:r>
      <w:r w:rsidR="00C12340" w:rsidRPr="00A64D6C">
        <w:rPr>
          <w:rFonts w:ascii="Times New Roman" w:hAnsi="Times New Roman" w:cs="Times New Roman"/>
          <w:bCs/>
        </w:rPr>
        <w:t>3</w:t>
      </w:r>
      <w:r w:rsidRPr="00A64D6C">
        <w:rPr>
          <w:rFonts w:ascii="Times New Roman" w:hAnsi="Times New Roman" w:cs="Times New Roman"/>
          <w:bCs/>
        </w:rPr>
        <w:t xml:space="preserve"> shows that application of phosphorus significantly influenced dry weight of nodules </w:t>
      </w:r>
      <w:r w:rsidR="004E11BA" w:rsidRPr="00A64D6C">
        <w:rPr>
          <w:rFonts w:ascii="Times New Roman" w:hAnsi="Times New Roman" w:cs="Times New Roman"/>
          <w:bCs/>
        </w:rPr>
        <w:t>(mg)</w:t>
      </w:r>
      <w:r w:rsidRPr="00A64D6C">
        <w:rPr>
          <w:rFonts w:ascii="Times New Roman" w:hAnsi="Times New Roman" w:cs="Times New Roman"/>
          <w:bCs/>
        </w:rPr>
        <w:t xml:space="preserve"> at 30 DAS across both years and in pooled mean data. The dry weight of nodules increased with progressive levels of phosphorus from P₀ to P₆₀. The lowest plant height was recorded under the control (P₀) with mean values of 47.85, 49.45 and 48.65 during 2023–24, 2024–25, and pooled mean, respectively. In contrast, the highest dry weight of nodules was observed with 60 kg P₂O₅ ha⁻¹ (P₆₀) with Zinc</w:t>
      </w:r>
      <w:r w:rsidRPr="00A64D6C">
        <w:rPr>
          <w:rFonts w:ascii="Times New Roman" w:hAnsi="Times New Roman" w:cs="Times New Roman"/>
          <w:bCs/>
          <w:vertAlign w:val="subscript"/>
        </w:rPr>
        <w:t>5</w:t>
      </w:r>
      <w:r w:rsidRPr="00A64D6C">
        <w:rPr>
          <w:rFonts w:ascii="Times New Roman" w:hAnsi="Times New Roman" w:cs="Times New Roman"/>
          <w:bCs/>
        </w:rPr>
        <w:t>, with values of 62.50, 64.60 and 63.55, respectively. The enhanced dry weight of nodules can be attributed to higher phosphorus application to the crop.</w:t>
      </w:r>
      <w:r w:rsidR="00AF4312" w:rsidRPr="00A64D6C">
        <w:rPr>
          <w:rFonts w:ascii="Times New Roman" w:hAnsi="Times New Roman" w:cs="Times New Roman"/>
          <w:bCs/>
        </w:rPr>
        <w:t xml:space="preserve"> </w:t>
      </w:r>
      <w:r w:rsidRPr="00A64D6C">
        <w:rPr>
          <w:rFonts w:ascii="Times New Roman" w:hAnsi="Times New Roman" w:cs="Times New Roman"/>
          <w:bCs/>
        </w:rPr>
        <w:t xml:space="preserve">The data </w:t>
      </w:r>
    </w:p>
    <w:p w14:paraId="5C76DAAA" w14:textId="0C453396" w:rsidR="00FF4179" w:rsidRPr="00A64D6C" w:rsidRDefault="00FF4179" w:rsidP="008E5314">
      <w:pPr>
        <w:spacing w:before="120" w:after="120" w:line="360" w:lineRule="auto"/>
        <w:ind w:right="14"/>
        <w:jc w:val="both"/>
        <w:rPr>
          <w:rFonts w:ascii="Times New Roman" w:hAnsi="Times New Roman" w:cs="Times New Roman"/>
          <w:bCs/>
        </w:rPr>
      </w:pPr>
      <w:r w:rsidRPr="00A64D6C">
        <w:rPr>
          <w:rFonts w:ascii="Times New Roman" w:hAnsi="Times New Roman" w:cs="Times New Roman"/>
          <w:bCs/>
        </w:rPr>
        <w:t xml:space="preserve">application of phosphorus significantly influenced dry weight of nodules </w:t>
      </w:r>
      <w:r w:rsidR="004E11BA" w:rsidRPr="00A64D6C">
        <w:rPr>
          <w:rFonts w:ascii="Times New Roman" w:hAnsi="Times New Roman" w:cs="Times New Roman"/>
          <w:bCs/>
        </w:rPr>
        <w:t xml:space="preserve">(mg) </w:t>
      </w:r>
      <w:r w:rsidRPr="00A64D6C">
        <w:rPr>
          <w:rFonts w:ascii="Times New Roman" w:hAnsi="Times New Roman" w:cs="Times New Roman"/>
          <w:bCs/>
        </w:rPr>
        <w:t>at 45 DAS across both years and in pooled mean data. The dry weight of nodules increased with progressive levels of phosphorus from P₀ to P₆₀. The lowest dry weight of nodules was recorded under the control (P₀) with mean values of 86.20, 87.75, and 86.98 cm during 2023–24, 2024–25, and pooled mean, respectively. In contrast, the highest dry weight of nodules was observed with 60 kg P₂O₅ ha⁻¹ (P₆₀) with Zinc</w:t>
      </w:r>
      <w:r w:rsidRPr="00A64D6C">
        <w:rPr>
          <w:rFonts w:ascii="Times New Roman" w:hAnsi="Times New Roman" w:cs="Times New Roman"/>
          <w:bCs/>
          <w:vertAlign w:val="subscript"/>
        </w:rPr>
        <w:t>2.5</w:t>
      </w:r>
      <w:r w:rsidRPr="00A64D6C">
        <w:rPr>
          <w:rFonts w:ascii="Times New Roman" w:hAnsi="Times New Roman" w:cs="Times New Roman"/>
          <w:bCs/>
        </w:rPr>
        <w:t xml:space="preserve">, with values of 102.5, 104.10 and 103.30 respectively. </w:t>
      </w:r>
    </w:p>
    <w:p w14:paraId="56AF9E9F" w14:textId="50586858" w:rsidR="00FF4179" w:rsidRPr="00A64D6C" w:rsidRDefault="00FF4179" w:rsidP="008E5314">
      <w:pPr>
        <w:spacing w:before="120" w:after="120" w:line="360" w:lineRule="auto"/>
        <w:ind w:right="14"/>
        <w:jc w:val="both"/>
        <w:rPr>
          <w:rFonts w:ascii="Times New Roman" w:hAnsi="Times New Roman" w:cs="Times New Roman"/>
          <w:bCs/>
        </w:rPr>
      </w:pPr>
      <w:r w:rsidRPr="00A64D6C">
        <w:rPr>
          <w:rFonts w:ascii="Times New Roman" w:hAnsi="Times New Roman" w:cs="Times New Roman"/>
          <w:bCs/>
        </w:rPr>
        <w:t xml:space="preserve">Similarly, the data pertaining to application of phosphorus significantly influenced dry weight of nodules </w:t>
      </w:r>
      <w:r w:rsidR="004E11BA" w:rsidRPr="00A64D6C">
        <w:rPr>
          <w:rFonts w:ascii="Times New Roman" w:hAnsi="Times New Roman" w:cs="Times New Roman"/>
          <w:bCs/>
        </w:rPr>
        <w:t xml:space="preserve">(mg) </w:t>
      </w:r>
      <w:r w:rsidRPr="00A64D6C">
        <w:rPr>
          <w:rFonts w:ascii="Times New Roman" w:hAnsi="Times New Roman" w:cs="Times New Roman"/>
          <w:bCs/>
        </w:rPr>
        <w:t xml:space="preserve">at 60 DAS across both years and in pooled mean data. The dry weight of nodules </w:t>
      </w:r>
      <w:r w:rsidR="004E11BA" w:rsidRPr="00A64D6C">
        <w:rPr>
          <w:rFonts w:ascii="Times New Roman" w:hAnsi="Times New Roman" w:cs="Times New Roman"/>
          <w:bCs/>
        </w:rPr>
        <w:t>(</w:t>
      </w:r>
      <w:r w:rsidR="00996BDF" w:rsidRPr="00A64D6C">
        <w:rPr>
          <w:rFonts w:ascii="Times New Roman" w:hAnsi="Times New Roman" w:cs="Times New Roman"/>
          <w:bCs/>
        </w:rPr>
        <w:t>mg) increased</w:t>
      </w:r>
      <w:r w:rsidRPr="00A64D6C">
        <w:rPr>
          <w:rFonts w:ascii="Times New Roman" w:hAnsi="Times New Roman" w:cs="Times New Roman"/>
          <w:bCs/>
        </w:rPr>
        <w:t xml:space="preserve"> with progressive levels of phosphorus from P₀ to P₆₀. The lowest dry weight of nodules was recorded under the control (P₀) with mean values of 135.60, 137.70 and 136.65 during 2023–24, 2024–25, and pooled mean, respectively. In contrast, the highest dry weight of nodules was observed with 60 kg P₂O₅ ha⁻¹ (P₆₀) with Zinc</w:t>
      </w:r>
      <w:r w:rsidRPr="00A64D6C">
        <w:rPr>
          <w:rFonts w:ascii="Times New Roman" w:hAnsi="Times New Roman" w:cs="Times New Roman"/>
          <w:bCs/>
          <w:vertAlign w:val="subscript"/>
        </w:rPr>
        <w:t>2.5</w:t>
      </w:r>
      <w:r w:rsidRPr="00A64D6C">
        <w:rPr>
          <w:rFonts w:ascii="Times New Roman" w:hAnsi="Times New Roman" w:cs="Times New Roman"/>
          <w:bCs/>
        </w:rPr>
        <w:t>, with values of 187.15, 191 and 189.08 respectively.</w:t>
      </w:r>
    </w:p>
    <w:p w14:paraId="2A652510" w14:textId="77777777" w:rsidR="00FF4179" w:rsidRPr="00A64D6C" w:rsidRDefault="00FF4179" w:rsidP="008E5314">
      <w:pPr>
        <w:spacing w:line="360" w:lineRule="auto"/>
        <w:ind w:right="14"/>
        <w:jc w:val="both"/>
        <w:rPr>
          <w:rFonts w:ascii="Times New Roman" w:hAnsi="Times New Roman" w:cs="Times New Roman"/>
          <w:b/>
        </w:rPr>
      </w:pPr>
      <w:r w:rsidRPr="00A64D6C">
        <w:rPr>
          <w:rFonts w:ascii="Times New Roman" w:hAnsi="Times New Roman" w:cs="Times New Roman"/>
          <w:b/>
        </w:rPr>
        <w:lastRenderedPageBreak/>
        <w:t>Effect of Zinc</w:t>
      </w:r>
    </w:p>
    <w:p w14:paraId="01D9ECDB" w14:textId="1F412182" w:rsidR="00FF4179" w:rsidRPr="00A64D6C" w:rsidRDefault="00FF4179" w:rsidP="008E5314">
      <w:pPr>
        <w:spacing w:line="360" w:lineRule="auto"/>
        <w:ind w:right="14"/>
        <w:jc w:val="both"/>
        <w:rPr>
          <w:rFonts w:ascii="Times New Roman" w:hAnsi="Times New Roman" w:cs="Times New Roman"/>
          <w:bCs/>
        </w:rPr>
      </w:pPr>
      <w:r w:rsidRPr="00A64D6C">
        <w:rPr>
          <w:rFonts w:ascii="Times New Roman" w:hAnsi="Times New Roman" w:cs="Times New Roman"/>
          <w:bCs/>
        </w:rPr>
        <w:t xml:space="preserve">The data presented in table </w:t>
      </w:r>
      <w:r w:rsidR="00C12340" w:rsidRPr="00A64D6C">
        <w:rPr>
          <w:rFonts w:ascii="Times New Roman" w:hAnsi="Times New Roman" w:cs="Times New Roman"/>
          <w:bCs/>
        </w:rPr>
        <w:t>3</w:t>
      </w:r>
      <w:r w:rsidRPr="00A64D6C">
        <w:rPr>
          <w:rFonts w:ascii="Times New Roman" w:hAnsi="Times New Roman" w:cs="Times New Roman"/>
          <w:bCs/>
        </w:rPr>
        <w:t xml:space="preserve"> indicate that Zinc levels also had a significant influence on dry weight of nodules </w:t>
      </w:r>
      <w:r w:rsidR="004E11BA" w:rsidRPr="00A64D6C">
        <w:rPr>
          <w:rFonts w:ascii="Times New Roman" w:hAnsi="Times New Roman" w:cs="Times New Roman"/>
          <w:bCs/>
        </w:rPr>
        <w:t xml:space="preserve">(mg) </w:t>
      </w:r>
      <w:r w:rsidRPr="00A64D6C">
        <w:rPr>
          <w:rFonts w:ascii="Times New Roman" w:hAnsi="Times New Roman" w:cs="Times New Roman"/>
          <w:bCs/>
        </w:rPr>
        <w:t>at 30 DAS. Incremental doses of zinc improved</w:t>
      </w:r>
      <w:r w:rsidR="004E11BA" w:rsidRPr="00A64D6C">
        <w:rPr>
          <w:rFonts w:ascii="Times New Roman" w:hAnsi="Times New Roman" w:cs="Times New Roman"/>
          <w:bCs/>
        </w:rPr>
        <w:t xml:space="preserve"> dry weight of nodules</w:t>
      </w:r>
      <w:r w:rsidRPr="00A64D6C">
        <w:rPr>
          <w:rFonts w:ascii="Times New Roman" w:hAnsi="Times New Roman" w:cs="Times New Roman"/>
          <w:bCs/>
        </w:rPr>
        <w:t xml:space="preserve"> </w:t>
      </w:r>
      <w:r w:rsidR="004E11BA" w:rsidRPr="00A64D6C">
        <w:rPr>
          <w:rFonts w:ascii="Times New Roman" w:hAnsi="Times New Roman" w:cs="Times New Roman"/>
          <w:bCs/>
        </w:rPr>
        <w:t xml:space="preserve">(mg) </w:t>
      </w:r>
      <w:r w:rsidRPr="00A64D6C">
        <w:rPr>
          <w:rFonts w:ascii="Times New Roman" w:hAnsi="Times New Roman" w:cs="Times New Roman"/>
          <w:bCs/>
        </w:rPr>
        <w:t>over the zinc control (Zn₀) during both years as well as in the pooled mean. The lowest mean dry weight of nodules of 47.85, 49.45 and 48.65 during 2023-24. 2024-25 and pooled mean was recorded with Zn</w:t>
      </w:r>
      <w:r w:rsidRPr="00A64D6C">
        <w:rPr>
          <w:rFonts w:ascii="Times New Roman" w:hAnsi="Times New Roman" w:cs="Times New Roman"/>
          <w:bCs/>
          <w:vertAlign w:val="subscript"/>
        </w:rPr>
        <w:t>0</w:t>
      </w:r>
      <w:r w:rsidRPr="00A64D6C">
        <w:rPr>
          <w:rFonts w:ascii="Times New Roman" w:hAnsi="Times New Roman" w:cs="Times New Roman"/>
          <w:bCs/>
        </w:rPr>
        <w:t>, while application of Zn</w:t>
      </w:r>
      <w:r w:rsidRPr="00A64D6C">
        <w:rPr>
          <w:rFonts w:ascii="Times New Roman" w:hAnsi="Times New Roman" w:cs="Times New Roman"/>
          <w:bCs/>
          <w:vertAlign w:val="subscript"/>
        </w:rPr>
        <w:t>2.5</w:t>
      </w:r>
      <w:r w:rsidRPr="00A64D6C">
        <w:rPr>
          <w:rFonts w:ascii="Times New Roman" w:hAnsi="Times New Roman" w:cs="Times New Roman"/>
          <w:bCs/>
        </w:rPr>
        <w:t xml:space="preserve"> kg ha⁻¹ and Zn</w:t>
      </w:r>
      <w:r w:rsidRPr="00A64D6C">
        <w:rPr>
          <w:rFonts w:ascii="Times New Roman" w:hAnsi="Times New Roman" w:cs="Times New Roman"/>
          <w:bCs/>
          <w:vertAlign w:val="subscript"/>
        </w:rPr>
        <w:t xml:space="preserve">5.0 </w:t>
      </w:r>
      <w:r w:rsidRPr="00A64D6C">
        <w:rPr>
          <w:rFonts w:ascii="Times New Roman" w:hAnsi="Times New Roman" w:cs="Times New Roman"/>
          <w:bCs/>
        </w:rPr>
        <w:t>kg ha⁻¹ produced higher dry weight of nodules</w:t>
      </w:r>
      <w:r w:rsidR="004E11BA" w:rsidRPr="00A64D6C">
        <w:rPr>
          <w:rFonts w:ascii="Times New Roman" w:hAnsi="Times New Roman" w:cs="Times New Roman"/>
          <w:bCs/>
        </w:rPr>
        <w:t xml:space="preserve"> (mg)</w:t>
      </w:r>
      <w:r w:rsidRPr="00A64D6C">
        <w:rPr>
          <w:rFonts w:ascii="Times New Roman" w:hAnsi="Times New Roman" w:cs="Times New Roman"/>
          <w:bCs/>
        </w:rPr>
        <w:t>, with the maximum plant</w:t>
      </w:r>
      <w:r w:rsidRPr="00A64D6C">
        <w:rPr>
          <w:rFonts w:ascii="Times New Roman" w:hAnsi="Times New Roman" w:cs="Times New Roman"/>
          <w:bCs/>
          <w:vertAlign w:val="superscript"/>
        </w:rPr>
        <w:t xml:space="preserve">-1 </w:t>
      </w:r>
      <w:r w:rsidRPr="00A64D6C">
        <w:rPr>
          <w:rFonts w:ascii="Times New Roman" w:hAnsi="Times New Roman" w:cs="Times New Roman"/>
          <w:bCs/>
        </w:rPr>
        <w:t xml:space="preserve">of 62.50, 64.60 and 63.55 in 2023-24, 2024-25 and pooled mean observed under the combination of </w:t>
      </w:r>
      <w:r w:rsidRPr="00A64D6C">
        <w:rPr>
          <w:rFonts w:ascii="Times New Roman" w:hAnsi="Times New Roman" w:cs="Times New Roman"/>
          <w:bCs/>
          <w:i/>
          <w:iCs/>
        </w:rPr>
        <w:t>Rhizobium/no Rhizobium</w:t>
      </w:r>
      <w:r w:rsidRPr="00A64D6C">
        <w:rPr>
          <w:rFonts w:ascii="Times New Roman" w:hAnsi="Times New Roman" w:cs="Times New Roman"/>
          <w:bCs/>
        </w:rPr>
        <w:t xml:space="preserve"> + P</w:t>
      </w:r>
      <w:r w:rsidRPr="00A64D6C">
        <w:rPr>
          <w:rFonts w:ascii="Times New Roman" w:hAnsi="Times New Roman" w:cs="Times New Roman"/>
          <w:bCs/>
          <w:vertAlign w:val="subscript"/>
        </w:rPr>
        <w:t>60</w:t>
      </w:r>
      <w:r w:rsidRPr="00A64D6C">
        <w:rPr>
          <w:rFonts w:ascii="Times New Roman" w:hAnsi="Times New Roman" w:cs="Times New Roman"/>
          <w:bCs/>
        </w:rPr>
        <w:t>+ Zn</w:t>
      </w:r>
      <w:r w:rsidRPr="00A64D6C">
        <w:rPr>
          <w:rFonts w:ascii="Times New Roman" w:hAnsi="Times New Roman" w:cs="Times New Roman"/>
          <w:bCs/>
          <w:vertAlign w:val="subscript"/>
        </w:rPr>
        <w:t>5</w:t>
      </w:r>
      <w:r w:rsidRPr="00A64D6C">
        <w:rPr>
          <w:rFonts w:ascii="Times New Roman" w:hAnsi="Times New Roman" w:cs="Times New Roman"/>
          <w:bCs/>
        </w:rPr>
        <w:t>.</w:t>
      </w:r>
      <w:r w:rsidR="00AF4312" w:rsidRPr="00A64D6C">
        <w:rPr>
          <w:rFonts w:ascii="Times New Roman" w:hAnsi="Times New Roman" w:cs="Times New Roman"/>
          <w:bCs/>
        </w:rPr>
        <w:t xml:space="preserve"> </w:t>
      </w:r>
      <w:r w:rsidRPr="00A64D6C">
        <w:rPr>
          <w:rFonts w:ascii="Times New Roman" w:hAnsi="Times New Roman" w:cs="Times New Roman"/>
          <w:bCs/>
        </w:rPr>
        <w:t xml:space="preserve">The data </w:t>
      </w:r>
      <w:proofErr w:type="gramStart"/>
      <w:r w:rsidR="00C12340" w:rsidRPr="00A64D6C">
        <w:rPr>
          <w:rFonts w:ascii="Times New Roman" w:hAnsi="Times New Roman" w:cs="Times New Roman"/>
          <w:bCs/>
        </w:rPr>
        <w:t xml:space="preserve">of </w:t>
      </w:r>
      <w:r w:rsidRPr="00A64D6C">
        <w:rPr>
          <w:rFonts w:ascii="Times New Roman" w:hAnsi="Times New Roman" w:cs="Times New Roman"/>
          <w:bCs/>
        </w:rPr>
        <w:t xml:space="preserve"> Zinc</w:t>
      </w:r>
      <w:proofErr w:type="gramEnd"/>
      <w:r w:rsidRPr="00A64D6C">
        <w:rPr>
          <w:rFonts w:ascii="Times New Roman" w:hAnsi="Times New Roman" w:cs="Times New Roman"/>
          <w:bCs/>
        </w:rPr>
        <w:t xml:space="preserve"> levels also had a significant influence on d</w:t>
      </w:r>
      <w:bookmarkStart w:id="3" w:name="_Hlk211004790"/>
      <w:r w:rsidRPr="00A64D6C">
        <w:rPr>
          <w:rFonts w:ascii="Times New Roman" w:hAnsi="Times New Roman" w:cs="Times New Roman"/>
          <w:bCs/>
        </w:rPr>
        <w:t>ry weight of nodules</w:t>
      </w:r>
      <w:bookmarkEnd w:id="3"/>
      <w:r w:rsidRPr="00A64D6C">
        <w:rPr>
          <w:rFonts w:ascii="Times New Roman" w:hAnsi="Times New Roman" w:cs="Times New Roman"/>
          <w:bCs/>
        </w:rPr>
        <w:t xml:space="preserve"> </w:t>
      </w:r>
      <w:r w:rsidR="004E11BA" w:rsidRPr="00A64D6C">
        <w:rPr>
          <w:rFonts w:ascii="Times New Roman" w:hAnsi="Times New Roman" w:cs="Times New Roman"/>
          <w:bCs/>
        </w:rPr>
        <w:t xml:space="preserve">(mg) </w:t>
      </w:r>
      <w:r w:rsidRPr="00A64D6C">
        <w:rPr>
          <w:rFonts w:ascii="Times New Roman" w:hAnsi="Times New Roman" w:cs="Times New Roman"/>
          <w:bCs/>
        </w:rPr>
        <w:t>at 45 and 60 DAS. Incremental doses of zinc had non-significant effect on plant</w:t>
      </w:r>
      <w:r w:rsidRPr="00A64D6C">
        <w:rPr>
          <w:rFonts w:ascii="Times New Roman" w:hAnsi="Times New Roman" w:cs="Times New Roman"/>
          <w:bCs/>
          <w:vertAlign w:val="superscript"/>
        </w:rPr>
        <w:t xml:space="preserve">-1 </w:t>
      </w:r>
      <w:r w:rsidRPr="00A64D6C">
        <w:rPr>
          <w:rFonts w:ascii="Times New Roman" w:hAnsi="Times New Roman" w:cs="Times New Roman"/>
          <w:bCs/>
        </w:rPr>
        <w:t>over both the years of study.</w:t>
      </w:r>
      <w:r w:rsidR="00AF4312" w:rsidRPr="00A64D6C">
        <w:rPr>
          <w:rFonts w:ascii="Times New Roman" w:hAnsi="Times New Roman" w:cs="Times New Roman"/>
          <w:bCs/>
        </w:rPr>
        <w:t xml:space="preserve"> </w:t>
      </w:r>
      <w:r w:rsidRPr="00A64D6C">
        <w:rPr>
          <w:rFonts w:ascii="Times New Roman" w:hAnsi="Times New Roman" w:cs="Times New Roman"/>
          <w:bCs/>
        </w:rPr>
        <w:t>Zinc application on dry weight of nodules during 2023-24, 2024-25. The lowest mean dry weight of nodules (pooled mean) of 86.20 mg, 87.75 mg, 86.98 and 135.60 mg, 137.70 mg, 136.65 was recorded with Zn</w:t>
      </w:r>
      <w:r w:rsidRPr="00A64D6C">
        <w:rPr>
          <w:rFonts w:ascii="Times New Roman" w:hAnsi="Times New Roman" w:cs="Times New Roman"/>
          <w:bCs/>
          <w:vertAlign w:val="subscript"/>
        </w:rPr>
        <w:t>0</w:t>
      </w:r>
      <w:r w:rsidRPr="00A64D6C">
        <w:rPr>
          <w:rFonts w:ascii="Times New Roman" w:hAnsi="Times New Roman" w:cs="Times New Roman"/>
          <w:bCs/>
        </w:rPr>
        <w:t>, while application of Zn</w:t>
      </w:r>
      <w:r w:rsidRPr="00A64D6C">
        <w:rPr>
          <w:rFonts w:ascii="Times New Roman" w:hAnsi="Times New Roman" w:cs="Times New Roman"/>
          <w:bCs/>
          <w:vertAlign w:val="subscript"/>
        </w:rPr>
        <w:t>2.5</w:t>
      </w:r>
      <w:r w:rsidRPr="00A64D6C">
        <w:rPr>
          <w:rFonts w:ascii="Times New Roman" w:hAnsi="Times New Roman" w:cs="Times New Roman"/>
          <w:bCs/>
        </w:rPr>
        <w:t xml:space="preserve"> kg ha⁻¹ produced higher, with the maximum dry weight of nodules</w:t>
      </w:r>
      <w:r w:rsidR="004E11BA" w:rsidRPr="00A64D6C">
        <w:rPr>
          <w:rFonts w:ascii="Times New Roman" w:hAnsi="Times New Roman" w:cs="Times New Roman"/>
          <w:bCs/>
        </w:rPr>
        <w:t xml:space="preserve"> (mg) </w:t>
      </w:r>
      <w:r w:rsidRPr="00A64D6C">
        <w:rPr>
          <w:rFonts w:ascii="Times New Roman" w:hAnsi="Times New Roman" w:cs="Times New Roman"/>
          <w:bCs/>
        </w:rPr>
        <w:t xml:space="preserve"> of 102.50 mg, 104.10 mg, 103.30 mg and 187.15 mg, 137.70 mg, 136.65 mg in 2023-24 , 2024-25 observed under the combination of  with </w:t>
      </w:r>
      <w:r w:rsidRPr="00A64D6C">
        <w:rPr>
          <w:rFonts w:ascii="Times New Roman" w:hAnsi="Times New Roman" w:cs="Times New Roman"/>
          <w:bCs/>
          <w:i/>
          <w:iCs/>
        </w:rPr>
        <w:t>Rhizobium/without Rhizobium</w:t>
      </w:r>
      <w:r w:rsidRPr="00A64D6C">
        <w:rPr>
          <w:rFonts w:ascii="Times New Roman" w:hAnsi="Times New Roman" w:cs="Times New Roman"/>
          <w:bCs/>
        </w:rPr>
        <w:t xml:space="preserve"> + P</w:t>
      </w:r>
      <w:r w:rsidRPr="00A64D6C">
        <w:rPr>
          <w:rFonts w:ascii="Times New Roman" w:hAnsi="Times New Roman" w:cs="Times New Roman"/>
          <w:bCs/>
          <w:vertAlign w:val="subscript"/>
        </w:rPr>
        <w:t>60</w:t>
      </w:r>
      <w:r w:rsidRPr="00A64D6C">
        <w:rPr>
          <w:rFonts w:ascii="Times New Roman" w:hAnsi="Times New Roman" w:cs="Times New Roman"/>
          <w:bCs/>
        </w:rPr>
        <w:t>+ Zn</w:t>
      </w:r>
      <w:r w:rsidRPr="00A64D6C">
        <w:rPr>
          <w:rFonts w:ascii="Times New Roman" w:hAnsi="Times New Roman" w:cs="Times New Roman"/>
          <w:bCs/>
          <w:vertAlign w:val="subscript"/>
        </w:rPr>
        <w:t>2.5</w:t>
      </w:r>
      <w:r w:rsidRPr="00A64D6C">
        <w:rPr>
          <w:rFonts w:ascii="Times New Roman" w:hAnsi="Times New Roman" w:cs="Times New Roman"/>
          <w:bCs/>
        </w:rPr>
        <w:t>.</w:t>
      </w:r>
    </w:p>
    <w:p w14:paraId="20604A67" w14:textId="2CD7BD6E" w:rsidR="00FF4179" w:rsidRPr="00A64D6C" w:rsidRDefault="00FF4179" w:rsidP="008E5314">
      <w:pPr>
        <w:spacing w:line="360" w:lineRule="auto"/>
        <w:ind w:right="14"/>
        <w:jc w:val="both"/>
        <w:rPr>
          <w:rFonts w:ascii="Times New Roman" w:hAnsi="Times New Roman" w:cs="Times New Roman"/>
          <w:bCs/>
        </w:rPr>
      </w:pPr>
      <w:r w:rsidRPr="00A64D6C">
        <w:rPr>
          <w:rFonts w:ascii="Times New Roman" w:hAnsi="Times New Roman" w:cs="Times New Roman"/>
          <w:b/>
        </w:rPr>
        <w:t>Effect of rhizobium</w:t>
      </w:r>
    </w:p>
    <w:p w14:paraId="291317C8" w14:textId="7BEFE144" w:rsidR="00FF4179" w:rsidRPr="00A64D6C" w:rsidRDefault="00FF4179" w:rsidP="008E5314">
      <w:pPr>
        <w:spacing w:line="360" w:lineRule="auto"/>
        <w:ind w:right="14"/>
        <w:jc w:val="both"/>
        <w:rPr>
          <w:rFonts w:ascii="Times New Roman" w:hAnsi="Times New Roman" w:cs="Times New Roman"/>
          <w:bCs/>
        </w:rPr>
      </w:pPr>
      <w:r w:rsidRPr="00A64D6C">
        <w:rPr>
          <w:rFonts w:ascii="Times New Roman" w:hAnsi="Times New Roman" w:cs="Times New Roman"/>
          <w:bCs/>
        </w:rPr>
        <w:t>The application of Rhizobium has significantly increased the dry weight of nodules</w:t>
      </w:r>
      <w:r w:rsidR="004E11BA" w:rsidRPr="00A64D6C">
        <w:rPr>
          <w:rFonts w:ascii="Times New Roman" w:hAnsi="Times New Roman" w:cs="Times New Roman"/>
          <w:bCs/>
        </w:rPr>
        <w:t xml:space="preserve"> (mg) </w:t>
      </w:r>
      <w:r w:rsidRPr="00A64D6C">
        <w:rPr>
          <w:rFonts w:ascii="Times New Roman" w:hAnsi="Times New Roman" w:cs="Times New Roman"/>
          <w:bCs/>
        </w:rPr>
        <w:t>plant</w:t>
      </w:r>
      <w:r w:rsidRPr="00A64D6C">
        <w:rPr>
          <w:rFonts w:ascii="Times New Roman" w:hAnsi="Times New Roman" w:cs="Times New Roman"/>
          <w:bCs/>
          <w:vertAlign w:val="superscript"/>
        </w:rPr>
        <w:t xml:space="preserve">-1 </w:t>
      </w:r>
      <w:r w:rsidRPr="00A64D6C">
        <w:rPr>
          <w:rFonts w:ascii="Times New Roman" w:hAnsi="Times New Roman" w:cs="Times New Roman"/>
          <w:bCs/>
        </w:rPr>
        <w:t>of chickpea during both the year at 30, 45, and 60 days. The dry weight of nodules of chickpea at 30 DAS plants were 60.74 mg, 62.09 mg and 61.42 mg during 2023-24, 2024-25 and pooled mean, while without rhizobium, the mean dry weight of nodules was recorded to be 52.67 mg, 54.22 mg and 53.44 mg. Similarly, plant height at 45 DAS were enhanced by application of rhizobium. The dry weight of nodules plant</w:t>
      </w:r>
      <w:r w:rsidRPr="00A64D6C">
        <w:rPr>
          <w:rFonts w:ascii="Times New Roman" w:hAnsi="Times New Roman" w:cs="Times New Roman"/>
          <w:bCs/>
          <w:vertAlign w:val="superscript"/>
        </w:rPr>
        <w:t xml:space="preserve">-1 </w:t>
      </w:r>
      <w:r w:rsidRPr="00A64D6C">
        <w:rPr>
          <w:rFonts w:ascii="Times New Roman" w:hAnsi="Times New Roman" w:cs="Times New Roman"/>
          <w:bCs/>
        </w:rPr>
        <w:t xml:space="preserve">was observed to be 104.50 mg, 106.58 mg and 105.54 mg during the year 2023-24, 2024-25 and pooled mean. Without Rhizobium, dry weight of nodules was recorded to be lower with mean values of 92 mg, 93.44 mg and 92.72 mg during 2023-24, 2024-25 and pooled mean. Dry weight of nodules </w:t>
      </w:r>
      <w:r w:rsidR="004E11BA" w:rsidRPr="00A64D6C">
        <w:rPr>
          <w:rFonts w:ascii="Times New Roman" w:hAnsi="Times New Roman" w:cs="Times New Roman"/>
          <w:bCs/>
        </w:rPr>
        <w:t>(mg)</w:t>
      </w:r>
      <w:r w:rsidRPr="00A64D6C">
        <w:rPr>
          <w:rFonts w:ascii="Times New Roman" w:hAnsi="Times New Roman" w:cs="Times New Roman"/>
          <w:bCs/>
          <w:vertAlign w:val="superscript"/>
        </w:rPr>
        <w:t xml:space="preserve"> </w:t>
      </w:r>
      <w:r w:rsidRPr="00A64D6C">
        <w:rPr>
          <w:rFonts w:ascii="Times New Roman" w:hAnsi="Times New Roman" w:cs="Times New Roman"/>
          <w:bCs/>
        </w:rPr>
        <w:t xml:space="preserve">at 60 DAS were also enhanced by application of rhizobium. The dry weight of nodules </w:t>
      </w:r>
      <w:r w:rsidR="004E11BA" w:rsidRPr="00A64D6C">
        <w:rPr>
          <w:rFonts w:ascii="Times New Roman" w:hAnsi="Times New Roman" w:cs="Times New Roman"/>
          <w:bCs/>
        </w:rPr>
        <w:t xml:space="preserve">(mg) </w:t>
      </w:r>
      <w:r w:rsidRPr="00A64D6C">
        <w:rPr>
          <w:rFonts w:ascii="Times New Roman" w:hAnsi="Times New Roman" w:cs="Times New Roman"/>
          <w:bCs/>
        </w:rPr>
        <w:t>was observed to be 182.20 mg, 184.56 mg and 183.38 mg during the year 2023-24, 2024-25 and pooled mean. Without Rhizobium, dry weight of nodules</w:t>
      </w:r>
      <w:r w:rsidR="004E11BA" w:rsidRPr="00A64D6C">
        <w:rPr>
          <w:rFonts w:ascii="Times New Roman" w:hAnsi="Times New Roman" w:cs="Times New Roman"/>
          <w:bCs/>
        </w:rPr>
        <w:t xml:space="preserve"> (</w:t>
      </w:r>
      <w:r w:rsidR="00996BDF" w:rsidRPr="00A64D6C">
        <w:rPr>
          <w:rFonts w:ascii="Times New Roman" w:hAnsi="Times New Roman" w:cs="Times New Roman"/>
          <w:bCs/>
        </w:rPr>
        <w:t>mg) was</w:t>
      </w:r>
      <w:r w:rsidRPr="00A64D6C">
        <w:rPr>
          <w:rFonts w:ascii="Times New Roman" w:hAnsi="Times New Roman" w:cs="Times New Roman"/>
          <w:bCs/>
        </w:rPr>
        <w:t xml:space="preserve"> recorded to be lower with mean values of 154.38 mg, 157.89 mg and 156.13 mg during 2023-24, 2024-25 and pooled mean.</w:t>
      </w:r>
    </w:p>
    <w:p w14:paraId="50FE2A6B" w14:textId="6B8AEC37" w:rsidR="00FF4179" w:rsidRPr="00A64D6C" w:rsidRDefault="00FF4179" w:rsidP="008E5314">
      <w:pPr>
        <w:spacing w:line="360" w:lineRule="auto"/>
        <w:ind w:right="14"/>
        <w:jc w:val="both"/>
        <w:rPr>
          <w:rFonts w:ascii="Times New Roman" w:hAnsi="Times New Roman" w:cs="Times New Roman"/>
          <w:bCs/>
        </w:rPr>
      </w:pPr>
      <w:r w:rsidRPr="00A64D6C">
        <w:rPr>
          <w:rFonts w:ascii="Times New Roman" w:hAnsi="Times New Roman" w:cs="Times New Roman"/>
          <w:b/>
        </w:rPr>
        <w:lastRenderedPageBreak/>
        <w:t xml:space="preserve">Interaction effect: </w:t>
      </w:r>
      <w:r w:rsidRPr="00A64D6C">
        <w:rPr>
          <w:rFonts w:ascii="Times New Roman" w:hAnsi="Times New Roman" w:cs="Times New Roman"/>
          <w:bCs/>
        </w:rPr>
        <w:t>The interaction effect of Rhizobium, Phosphorous and Zinc levels were however significant.</w:t>
      </w:r>
    </w:p>
    <w:p w14:paraId="6AB01222" w14:textId="77777777" w:rsidR="008C26C7" w:rsidRPr="00A64D6C" w:rsidRDefault="008C26C7" w:rsidP="008E5314">
      <w:pPr>
        <w:spacing w:line="360" w:lineRule="auto"/>
        <w:ind w:right="14"/>
        <w:jc w:val="both"/>
        <w:rPr>
          <w:rFonts w:ascii="Times New Roman" w:hAnsi="Times New Roman" w:cs="Times New Roman"/>
          <w:bCs/>
        </w:rPr>
      </w:pPr>
    </w:p>
    <w:p w14:paraId="4FD592DF" w14:textId="77777777" w:rsidR="008C26C7" w:rsidRPr="00A64D6C" w:rsidRDefault="008C26C7" w:rsidP="008E5314">
      <w:pPr>
        <w:spacing w:line="360" w:lineRule="auto"/>
        <w:ind w:right="14"/>
        <w:jc w:val="both"/>
        <w:rPr>
          <w:rFonts w:ascii="Times New Roman" w:hAnsi="Times New Roman" w:cs="Times New Roman"/>
          <w:bCs/>
        </w:rPr>
      </w:pPr>
    </w:p>
    <w:p w14:paraId="20A528DB" w14:textId="77777777" w:rsidR="008C26C7" w:rsidRPr="00A64D6C" w:rsidRDefault="008C26C7" w:rsidP="008E5314">
      <w:pPr>
        <w:spacing w:line="360" w:lineRule="auto"/>
        <w:ind w:right="14"/>
        <w:jc w:val="both"/>
        <w:rPr>
          <w:rFonts w:ascii="Times New Roman" w:hAnsi="Times New Roman" w:cs="Times New Roman"/>
          <w:bCs/>
        </w:rPr>
      </w:pPr>
    </w:p>
    <w:p w14:paraId="25F9D364" w14:textId="77777777" w:rsidR="008C26C7" w:rsidRPr="00A64D6C" w:rsidRDefault="008C26C7" w:rsidP="008E5314">
      <w:pPr>
        <w:spacing w:line="360" w:lineRule="auto"/>
        <w:ind w:right="14"/>
        <w:jc w:val="both"/>
        <w:rPr>
          <w:rFonts w:ascii="Times New Roman" w:hAnsi="Times New Roman" w:cs="Times New Roman"/>
          <w:bCs/>
        </w:rPr>
      </w:pPr>
    </w:p>
    <w:p w14:paraId="40865E79" w14:textId="77777777" w:rsidR="008C26C7" w:rsidRPr="00A64D6C" w:rsidRDefault="008C26C7" w:rsidP="008E5314">
      <w:pPr>
        <w:spacing w:line="360" w:lineRule="auto"/>
        <w:ind w:right="14"/>
        <w:jc w:val="both"/>
        <w:rPr>
          <w:rFonts w:ascii="Times New Roman" w:hAnsi="Times New Roman" w:cs="Times New Roman"/>
          <w:bCs/>
        </w:rPr>
      </w:pPr>
    </w:p>
    <w:p w14:paraId="0BB17683" w14:textId="77777777" w:rsidR="008C26C7" w:rsidRPr="00A64D6C" w:rsidRDefault="008C26C7" w:rsidP="008E5314">
      <w:pPr>
        <w:spacing w:line="360" w:lineRule="auto"/>
        <w:ind w:right="14"/>
        <w:jc w:val="both"/>
        <w:rPr>
          <w:rFonts w:ascii="Times New Roman" w:hAnsi="Times New Roman" w:cs="Times New Roman"/>
          <w:bCs/>
        </w:rPr>
      </w:pPr>
    </w:p>
    <w:p w14:paraId="7F196242" w14:textId="77777777" w:rsidR="008C26C7" w:rsidRPr="00A64D6C" w:rsidRDefault="008C26C7" w:rsidP="008E5314">
      <w:pPr>
        <w:spacing w:line="360" w:lineRule="auto"/>
        <w:ind w:right="14"/>
        <w:jc w:val="both"/>
        <w:rPr>
          <w:rFonts w:ascii="Times New Roman" w:hAnsi="Times New Roman" w:cs="Times New Roman"/>
          <w:bCs/>
        </w:rPr>
      </w:pPr>
    </w:p>
    <w:p w14:paraId="7D98C70F" w14:textId="77777777" w:rsidR="008C26C7" w:rsidRPr="00A64D6C" w:rsidRDefault="008C26C7" w:rsidP="008E5314">
      <w:pPr>
        <w:spacing w:line="360" w:lineRule="auto"/>
        <w:ind w:right="14"/>
        <w:jc w:val="both"/>
        <w:rPr>
          <w:rFonts w:ascii="Times New Roman" w:hAnsi="Times New Roman" w:cs="Times New Roman"/>
          <w:bCs/>
        </w:rPr>
      </w:pPr>
    </w:p>
    <w:p w14:paraId="13C95BC4" w14:textId="77777777" w:rsidR="008C26C7" w:rsidRPr="00A64D6C" w:rsidRDefault="008C26C7" w:rsidP="008E5314">
      <w:pPr>
        <w:spacing w:line="360" w:lineRule="auto"/>
        <w:ind w:right="14"/>
        <w:jc w:val="both"/>
        <w:rPr>
          <w:rFonts w:ascii="Times New Roman" w:hAnsi="Times New Roman" w:cs="Times New Roman"/>
          <w:bCs/>
        </w:rPr>
      </w:pPr>
    </w:p>
    <w:p w14:paraId="4F5CF6A1" w14:textId="77777777" w:rsidR="008C26C7" w:rsidRPr="00A64D6C" w:rsidRDefault="008C26C7" w:rsidP="008E5314">
      <w:pPr>
        <w:spacing w:line="360" w:lineRule="auto"/>
        <w:ind w:right="14"/>
        <w:jc w:val="both"/>
        <w:rPr>
          <w:rFonts w:ascii="Times New Roman" w:hAnsi="Times New Roman" w:cs="Times New Roman"/>
          <w:bCs/>
        </w:rPr>
      </w:pPr>
    </w:p>
    <w:p w14:paraId="73F115A3" w14:textId="77777777" w:rsidR="008C26C7" w:rsidRPr="00A64D6C" w:rsidRDefault="008C26C7" w:rsidP="008E5314">
      <w:pPr>
        <w:spacing w:line="360" w:lineRule="auto"/>
        <w:ind w:right="14"/>
        <w:jc w:val="both"/>
        <w:rPr>
          <w:rFonts w:ascii="Times New Roman" w:hAnsi="Times New Roman" w:cs="Times New Roman"/>
          <w:bCs/>
        </w:rPr>
      </w:pPr>
    </w:p>
    <w:p w14:paraId="3D173F2B" w14:textId="77777777" w:rsidR="008C26C7" w:rsidRPr="00A64D6C" w:rsidRDefault="008C26C7" w:rsidP="008E5314">
      <w:pPr>
        <w:spacing w:line="360" w:lineRule="auto"/>
        <w:ind w:right="14"/>
        <w:jc w:val="both"/>
        <w:rPr>
          <w:rFonts w:ascii="Times New Roman" w:hAnsi="Times New Roman" w:cs="Times New Roman"/>
          <w:bCs/>
        </w:rPr>
      </w:pPr>
    </w:p>
    <w:p w14:paraId="7192E4B0" w14:textId="77777777" w:rsidR="008C26C7" w:rsidRPr="00A64D6C" w:rsidRDefault="008C26C7" w:rsidP="008E5314">
      <w:pPr>
        <w:spacing w:line="360" w:lineRule="auto"/>
        <w:ind w:right="14"/>
        <w:jc w:val="both"/>
        <w:rPr>
          <w:rFonts w:ascii="Times New Roman" w:hAnsi="Times New Roman" w:cs="Times New Roman"/>
          <w:bCs/>
        </w:rPr>
      </w:pPr>
    </w:p>
    <w:p w14:paraId="4BC18AAB" w14:textId="77777777" w:rsidR="00C22EA2" w:rsidRPr="00A64D6C" w:rsidRDefault="00C22EA2" w:rsidP="008E5314">
      <w:pPr>
        <w:spacing w:line="360" w:lineRule="auto"/>
        <w:ind w:right="14"/>
        <w:jc w:val="both"/>
        <w:rPr>
          <w:rFonts w:ascii="Times New Roman" w:hAnsi="Times New Roman" w:cs="Times New Roman"/>
          <w:bCs/>
        </w:rPr>
        <w:sectPr w:rsidR="00C22EA2" w:rsidRPr="00A64D6C">
          <w:pgSz w:w="12240" w:h="15840"/>
          <w:pgMar w:top="1440" w:right="1440" w:bottom="1440" w:left="1440" w:header="720" w:footer="720" w:gutter="0"/>
          <w:cols w:space="720"/>
          <w:docGrid w:linePitch="360"/>
        </w:sectPr>
      </w:pPr>
    </w:p>
    <w:p w14:paraId="0C626952" w14:textId="77777777" w:rsidR="008C26C7" w:rsidRPr="00A64D6C" w:rsidRDefault="008C26C7" w:rsidP="008E5314">
      <w:pPr>
        <w:spacing w:line="360" w:lineRule="auto"/>
        <w:ind w:right="14"/>
        <w:jc w:val="both"/>
        <w:rPr>
          <w:rFonts w:ascii="Times New Roman" w:hAnsi="Times New Roman" w:cs="Times New Roman"/>
          <w:bCs/>
        </w:rPr>
      </w:pPr>
    </w:p>
    <w:p w14:paraId="462DA2F4" w14:textId="045E8DD0" w:rsidR="00C22EA2" w:rsidRPr="00A64D6C" w:rsidRDefault="00E111B4" w:rsidP="00C22EA2">
      <w:pPr>
        <w:spacing w:line="360" w:lineRule="auto"/>
        <w:rPr>
          <w:rFonts w:ascii="Times New Roman" w:hAnsi="Times New Roman" w:cs="Times New Roman"/>
        </w:rPr>
      </w:pPr>
      <w:r w:rsidRPr="00A64D6C">
        <w:rPr>
          <w:rFonts w:ascii="Times New Roman" w:hAnsi="Times New Roman" w:cs="Times New Roman"/>
          <w:b/>
        </w:rPr>
        <w:t>T</w:t>
      </w:r>
      <w:r w:rsidR="00C22EA2" w:rsidRPr="00A64D6C">
        <w:rPr>
          <w:rFonts w:ascii="Times New Roman" w:hAnsi="Times New Roman" w:cs="Times New Roman"/>
          <w:b/>
        </w:rPr>
        <w:t xml:space="preserve">able </w:t>
      </w:r>
      <w:r w:rsidRPr="00A64D6C">
        <w:rPr>
          <w:rFonts w:ascii="Times New Roman" w:hAnsi="Times New Roman" w:cs="Times New Roman"/>
          <w:b/>
        </w:rPr>
        <w:t>3.</w:t>
      </w:r>
      <w:r w:rsidR="00C22EA2" w:rsidRPr="00A64D6C">
        <w:rPr>
          <w:rFonts w:ascii="Times New Roman" w:hAnsi="Times New Roman" w:cs="Times New Roman"/>
          <w:b/>
        </w:rPr>
        <w:t xml:space="preserve"> Effect of Rhizobium, P and Zn levels on </w:t>
      </w:r>
      <w:r w:rsidR="00C22EA2" w:rsidRPr="00A64D6C">
        <w:rPr>
          <w:rFonts w:ascii="Times New Roman" w:hAnsi="Times New Roman" w:cs="Times New Roman"/>
          <w:b/>
          <w:bCs/>
        </w:rPr>
        <w:t>Dry Weight of Nodules (mg)</w:t>
      </w:r>
    </w:p>
    <w:tbl>
      <w:tblPr>
        <w:tblStyle w:val="TableGrid"/>
        <w:tblW w:w="13386" w:type="dxa"/>
        <w:tblLayout w:type="fixed"/>
        <w:tblLook w:val="04A0" w:firstRow="1" w:lastRow="0" w:firstColumn="1" w:lastColumn="0" w:noHBand="0" w:noVBand="1"/>
      </w:tblPr>
      <w:tblGrid>
        <w:gridCol w:w="1832"/>
        <w:gridCol w:w="1204"/>
        <w:gridCol w:w="1303"/>
        <w:gridCol w:w="1356"/>
        <w:gridCol w:w="1246"/>
        <w:gridCol w:w="1223"/>
        <w:gridCol w:w="1349"/>
        <w:gridCol w:w="1357"/>
        <w:gridCol w:w="7"/>
        <w:gridCol w:w="1227"/>
        <w:gridCol w:w="7"/>
        <w:gridCol w:w="1275"/>
      </w:tblGrid>
      <w:tr w:rsidR="00C22EA2" w:rsidRPr="00A64D6C" w14:paraId="0D52022C" w14:textId="77777777" w:rsidTr="00C22EA2">
        <w:trPr>
          <w:trHeight w:val="219"/>
        </w:trPr>
        <w:tc>
          <w:tcPr>
            <w:tcW w:w="1832" w:type="dxa"/>
            <w:vMerge w:val="restart"/>
            <w:vAlign w:val="center"/>
          </w:tcPr>
          <w:p w14:paraId="5FD14B85" w14:textId="77777777" w:rsidR="00C22EA2" w:rsidRPr="00A64D6C" w:rsidRDefault="00C22EA2" w:rsidP="00A426C1">
            <w:pPr>
              <w:jc w:val="center"/>
              <w:rPr>
                <w:rFonts w:ascii="Times New Roman" w:hAnsi="Times New Roman" w:cs="Times New Roman"/>
                <w:b/>
                <w:bCs/>
                <w:sz w:val="24"/>
                <w:szCs w:val="24"/>
              </w:rPr>
            </w:pPr>
            <w:r w:rsidRPr="00A64D6C">
              <w:rPr>
                <w:rFonts w:ascii="Times New Roman" w:hAnsi="Times New Roman" w:cs="Times New Roman"/>
                <w:b/>
                <w:bCs/>
                <w:sz w:val="24"/>
                <w:szCs w:val="24"/>
              </w:rPr>
              <w:t>Treatments</w:t>
            </w:r>
          </w:p>
        </w:tc>
        <w:tc>
          <w:tcPr>
            <w:tcW w:w="11554" w:type="dxa"/>
            <w:gridSpan w:val="11"/>
            <w:tcBorders>
              <w:right w:val="single" w:sz="4" w:space="0" w:color="auto"/>
            </w:tcBorders>
            <w:vAlign w:val="bottom"/>
          </w:tcPr>
          <w:p w14:paraId="7B4B2832" w14:textId="77777777" w:rsidR="00C22EA2" w:rsidRPr="00A64D6C" w:rsidRDefault="00C22EA2" w:rsidP="00A426C1">
            <w:pPr>
              <w:jc w:val="center"/>
              <w:rPr>
                <w:rFonts w:ascii="Times New Roman" w:hAnsi="Times New Roman" w:cs="Times New Roman"/>
                <w:b/>
                <w:bCs/>
                <w:sz w:val="24"/>
                <w:szCs w:val="24"/>
              </w:rPr>
            </w:pPr>
            <w:r w:rsidRPr="00A64D6C">
              <w:rPr>
                <w:rFonts w:ascii="Times New Roman" w:hAnsi="Times New Roman" w:cs="Times New Roman"/>
                <w:b/>
                <w:bCs/>
                <w:sz w:val="24"/>
                <w:szCs w:val="24"/>
              </w:rPr>
              <w:t>Dry weight of nodules (mg)</w:t>
            </w:r>
          </w:p>
        </w:tc>
      </w:tr>
      <w:tr w:rsidR="00C22EA2" w:rsidRPr="00A64D6C" w14:paraId="511F16A3" w14:textId="77777777" w:rsidTr="00C22EA2">
        <w:trPr>
          <w:trHeight w:val="191"/>
        </w:trPr>
        <w:tc>
          <w:tcPr>
            <w:tcW w:w="1832" w:type="dxa"/>
            <w:vMerge/>
            <w:vAlign w:val="bottom"/>
          </w:tcPr>
          <w:p w14:paraId="1E2A1D24" w14:textId="77777777" w:rsidR="00C22EA2" w:rsidRPr="00A64D6C" w:rsidRDefault="00C22EA2" w:rsidP="00A426C1">
            <w:pPr>
              <w:jc w:val="center"/>
              <w:rPr>
                <w:rFonts w:ascii="Times New Roman" w:hAnsi="Times New Roman" w:cs="Times New Roman"/>
                <w:b/>
                <w:bCs/>
                <w:sz w:val="24"/>
                <w:szCs w:val="24"/>
              </w:rPr>
            </w:pPr>
          </w:p>
        </w:tc>
        <w:tc>
          <w:tcPr>
            <w:tcW w:w="3863" w:type="dxa"/>
            <w:gridSpan w:val="3"/>
            <w:vAlign w:val="bottom"/>
          </w:tcPr>
          <w:p w14:paraId="50ACA8AC" w14:textId="77777777" w:rsidR="00C22EA2" w:rsidRPr="00A64D6C" w:rsidRDefault="00C22EA2" w:rsidP="00A426C1">
            <w:pPr>
              <w:jc w:val="center"/>
              <w:rPr>
                <w:rFonts w:ascii="Times New Roman" w:hAnsi="Times New Roman" w:cs="Times New Roman"/>
                <w:b/>
                <w:bCs/>
                <w:sz w:val="24"/>
                <w:szCs w:val="24"/>
              </w:rPr>
            </w:pPr>
            <w:r w:rsidRPr="00A64D6C">
              <w:rPr>
                <w:rFonts w:ascii="Times New Roman" w:hAnsi="Times New Roman" w:cs="Times New Roman"/>
                <w:b/>
                <w:bCs/>
                <w:sz w:val="24"/>
                <w:szCs w:val="24"/>
              </w:rPr>
              <w:t>30 DAS</w:t>
            </w:r>
          </w:p>
        </w:tc>
        <w:tc>
          <w:tcPr>
            <w:tcW w:w="3818" w:type="dxa"/>
            <w:gridSpan w:val="3"/>
            <w:vAlign w:val="bottom"/>
          </w:tcPr>
          <w:p w14:paraId="0ACFA9FA" w14:textId="77777777" w:rsidR="00C22EA2" w:rsidRPr="00A64D6C" w:rsidRDefault="00C22EA2" w:rsidP="00A426C1">
            <w:pPr>
              <w:jc w:val="center"/>
              <w:rPr>
                <w:rFonts w:ascii="Times New Roman" w:hAnsi="Times New Roman" w:cs="Times New Roman"/>
                <w:b/>
                <w:bCs/>
                <w:sz w:val="24"/>
                <w:szCs w:val="24"/>
              </w:rPr>
            </w:pPr>
            <w:r w:rsidRPr="00A64D6C">
              <w:rPr>
                <w:rFonts w:ascii="Times New Roman" w:hAnsi="Times New Roman" w:cs="Times New Roman"/>
                <w:b/>
                <w:bCs/>
                <w:sz w:val="24"/>
                <w:szCs w:val="24"/>
              </w:rPr>
              <w:t>45 DAS</w:t>
            </w:r>
          </w:p>
        </w:tc>
        <w:tc>
          <w:tcPr>
            <w:tcW w:w="3871" w:type="dxa"/>
            <w:gridSpan w:val="5"/>
            <w:tcBorders>
              <w:right w:val="single" w:sz="4" w:space="0" w:color="auto"/>
            </w:tcBorders>
            <w:vAlign w:val="bottom"/>
          </w:tcPr>
          <w:p w14:paraId="5BB886FA" w14:textId="77777777" w:rsidR="00C22EA2" w:rsidRPr="00A64D6C" w:rsidRDefault="00C22EA2" w:rsidP="00A426C1">
            <w:pPr>
              <w:jc w:val="center"/>
              <w:rPr>
                <w:rFonts w:ascii="Times New Roman" w:hAnsi="Times New Roman" w:cs="Times New Roman"/>
                <w:b/>
                <w:bCs/>
                <w:sz w:val="24"/>
                <w:szCs w:val="24"/>
              </w:rPr>
            </w:pPr>
            <w:r w:rsidRPr="00A64D6C">
              <w:rPr>
                <w:rFonts w:ascii="Times New Roman" w:hAnsi="Times New Roman" w:cs="Times New Roman"/>
                <w:b/>
                <w:bCs/>
                <w:sz w:val="24"/>
                <w:szCs w:val="24"/>
              </w:rPr>
              <w:t>60 DAS</w:t>
            </w:r>
          </w:p>
        </w:tc>
      </w:tr>
      <w:tr w:rsidR="00C22EA2" w:rsidRPr="00A64D6C" w14:paraId="1269424E" w14:textId="77777777" w:rsidTr="00C22EA2">
        <w:trPr>
          <w:trHeight w:val="283"/>
        </w:trPr>
        <w:tc>
          <w:tcPr>
            <w:tcW w:w="1832" w:type="dxa"/>
            <w:vAlign w:val="bottom"/>
          </w:tcPr>
          <w:p w14:paraId="30B441AF" w14:textId="77777777" w:rsidR="00C22EA2" w:rsidRPr="00A64D6C" w:rsidRDefault="00C22EA2" w:rsidP="00A426C1">
            <w:pPr>
              <w:rPr>
                <w:rFonts w:ascii="Times New Roman" w:hAnsi="Times New Roman" w:cs="Times New Roman"/>
                <w:b/>
                <w:sz w:val="24"/>
                <w:szCs w:val="24"/>
              </w:rPr>
            </w:pPr>
          </w:p>
        </w:tc>
        <w:tc>
          <w:tcPr>
            <w:tcW w:w="1204" w:type="dxa"/>
          </w:tcPr>
          <w:p w14:paraId="0E48A195" w14:textId="77777777" w:rsidR="00C22EA2" w:rsidRPr="00A64D6C" w:rsidRDefault="00C22EA2" w:rsidP="00A426C1">
            <w:pPr>
              <w:jc w:val="center"/>
              <w:rPr>
                <w:rFonts w:ascii="Times New Roman" w:hAnsi="Times New Roman" w:cs="Times New Roman"/>
                <w:b/>
                <w:bCs/>
                <w:sz w:val="24"/>
                <w:szCs w:val="24"/>
              </w:rPr>
            </w:pPr>
            <w:r w:rsidRPr="00A64D6C">
              <w:rPr>
                <w:rFonts w:ascii="Times New Roman" w:hAnsi="Times New Roman" w:cs="Times New Roman"/>
                <w:b/>
                <w:bCs/>
                <w:sz w:val="24"/>
                <w:szCs w:val="24"/>
              </w:rPr>
              <w:t>2023</w:t>
            </w:r>
          </w:p>
        </w:tc>
        <w:tc>
          <w:tcPr>
            <w:tcW w:w="1303" w:type="dxa"/>
          </w:tcPr>
          <w:p w14:paraId="136B7DCA" w14:textId="77777777" w:rsidR="00C22EA2" w:rsidRPr="00A64D6C" w:rsidRDefault="00C22EA2" w:rsidP="00A426C1">
            <w:pPr>
              <w:jc w:val="center"/>
              <w:rPr>
                <w:rFonts w:ascii="Times New Roman" w:hAnsi="Times New Roman" w:cs="Times New Roman"/>
                <w:b/>
                <w:bCs/>
                <w:sz w:val="24"/>
                <w:szCs w:val="24"/>
              </w:rPr>
            </w:pPr>
            <w:r w:rsidRPr="00A64D6C">
              <w:rPr>
                <w:rFonts w:ascii="Times New Roman" w:hAnsi="Times New Roman" w:cs="Times New Roman"/>
                <w:b/>
                <w:bCs/>
                <w:sz w:val="24"/>
                <w:szCs w:val="24"/>
              </w:rPr>
              <w:t>2024</w:t>
            </w:r>
          </w:p>
        </w:tc>
        <w:tc>
          <w:tcPr>
            <w:tcW w:w="1355" w:type="dxa"/>
          </w:tcPr>
          <w:p w14:paraId="1DC56BC0" w14:textId="77777777" w:rsidR="00C22EA2" w:rsidRPr="00A64D6C" w:rsidRDefault="00C22EA2" w:rsidP="00A426C1">
            <w:pPr>
              <w:jc w:val="center"/>
              <w:rPr>
                <w:rFonts w:ascii="Times New Roman" w:hAnsi="Times New Roman" w:cs="Times New Roman"/>
                <w:b/>
                <w:bCs/>
                <w:sz w:val="24"/>
                <w:szCs w:val="24"/>
              </w:rPr>
            </w:pPr>
            <w:r w:rsidRPr="00A64D6C">
              <w:rPr>
                <w:rFonts w:ascii="Times New Roman" w:hAnsi="Times New Roman" w:cs="Times New Roman"/>
                <w:b/>
                <w:bCs/>
                <w:sz w:val="24"/>
                <w:szCs w:val="24"/>
              </w:rPr>
              <w:t>Pooled</w:t>
            </w:r>
          </w:p>
        </w:tc>
        <w:tc>
          <w:tcPr>
            <w:tcW w:w="1246" w:type="dxa"/>
          </w:tcPr>
          <w:p w14:paraId="39C37586" w14:textId="77777777" w:rsidR="00C22EA2" w:rsidRPr="00A64D6C" w:rsidRDefault="00C22EA2" w:rsidP="00A426C1">
            <w:pPr>
              <w:jc w:val="center"/>
              <w:rPr>
                <w:rFonts w:ascii="Times New Roman" w:hAnsi="Times New Roman" w:cs="Times New Roman"/>
                <w:b/>
                <w:bCs/>
                <w:sz w:val="24"/>
                <w:szCs w:val="24"/>
              </w:rPr>
            </w:pPr>
            <w:r w:rsidRPr="00A64D6C">
              <w:rPr>
                <w:rFonts w:ascii="Times New Roman" w:hAnsi="Times New Roman" w:cs="Times New Roman"/>
                <w:b/>
                <w:bCs/>
                <w:sz w:val="24"/>
                <w:szCs w:val="24"/>
              </w:rPr>
              <w:t>2023</w:t>
            </w:r>
          </w:p>
        </w:tc>
        <w:tc>
          <w:tcPr>
            <w:tcW w:w="1223" w:type="dxa"/>
          </w:tcPr>
          <w:p w14:paraId="1A80682E" w14:textId="77777777" w:rsidR="00C22EA2" w:rsidRPr="00A64D6C" w:rsidRDefault="00C22EA2" w:rsidP="00A426C1">
            <w:pPr>
              <w:jc w:val="center"/>
              <w:rPr>
                <w:rFonts w:ascii="Times New Roman" w:hAnsi="Times New Roman" w:cs="Times New Roman"/>
                <w:b/>
                <w:bCs/>
                <w:sz w:val="24"/>
                <w:szCs w:val="24"/>
              </w:rPr>
            </w:pPr>
            <w:r w:rsidRPr="00A64D6C">
              <w:rPr>
                <w:rFonts w:ascii="Times New Roman" w:hAnsi="Times New Roman" w:cs="Times New Roman"/>
                <w:b/>
                <w:bCs/>
                <w:sz w:val="24"/>
                <w:szCs w:val="24"/>
              </w:rPr>
              <w:t>2024</w:t>
            </w:r>
          </w:p>
        </w:tc>
        <w:tc>
          <w:tcPr>
            <w:tcW w:w="1348" w:type="dxa"/>
          </w:tcPr>
          <w:p w14:paraId="4B295FA9" w14:textId="77777777" w:rsidR="00C22EA2" w:rsidRPr="00A64D6C" w:rsidRDefault="00C22EA2" w:rsidP="00A426C1">
            <w:pPr>
              <w:jc w:val="center"/>
              <w:rPr>
                <w:rFonts w:ascii="Times New Roman" w:hAnsi="Times New Roman" w:cs="Times New Roman"/>
                <w:b/>
                <w:bCs/>
                <w:sz w:val="24"/>
                <w:szCs w:val="24"/>
              </w:rPr>
            </w:pPr>
            <w:r w:rsidRPr="00A64D6C">
              <w:rPr>
                <w:rFonts w:ascii="Times New Roman" w:hAnsi="Times New Roman" w:cs="Times New Roman"/>
                <w:b/>
                <w:bCs/>
                <w:sz w:val="24"/>
                <w:szCs w:val="24"/>
              </w:rPr>
              <w:t>Pooled</w:t>
            </w:r>
          </w:p>
        </w:tc>
        <w:tc>
          <w:tcPr>
            <w:tcW w:w="1357" w:type="dxa"/>
            <w:tcBorders>
              <w:bottom w:val="single" w:sz="4" w:space="0" w:color="auto"/>
              <w:right w:val="single" w:sz="4" w:space="0" w:color="auto"/>
            </w:tcBorders>
          </w:tcPr>
          <w:p w14:paraId="0D47C405" w14:textId="77777777" w:rsidR="00C22EA2" w:rsidRPr="00A64D6C" w:rsidRDefault="00C22EA2" w:rsidP="00A426C1">
            <w:pPr>
              <w:jc w:val="center"/>
              <w:rPr>
                <w:rFonts w:ascii="Times New Roman" w:hAnsi="Times New Roman" w:cs="Times New Roman"/>
                <w:b/>
                <w:bCs/>
                <w:sz w:val="24"/>
                <w:szCs w:val="24"/>
              </w:rPr>
            </w:pPr>
            <w:r w:rsidRPr="00A64D6C">
              <w:rPr>
                <w:rFonts w:ascii="Times New Roman" w:hAnsi="Times New Roman" w:cs="Times New Roman"/>
                <w:b/>
                <w:bCs/>
                <w:sz w:val="24"/>
                <w:szCs w:val="24"/>
              </w:rPr>
              <w:t>2023</w:t>
            </w:r>
          </w:p>
        </w:tc>
        <w:tc>
          <w:tcPr>
            <w:tcW w:w="1234" w:type="dxa"/>
            <w:gridSpan w:val="2"/>
            <w:tcBorders>
              <w:bottom w:val="single" w:sz="4" w:space="0" w:color="auto"/>
              <w:right w:val="single" w:sz="4" w:space="0" w:color="auto"/>
            </w:tcBorders>
          </w:tcPr>
          <w:p w14:paraId="15379D54" w14:textId="77777777" w:rsidR="00C22EA2" w:rsidRPr="00A64D6C" w:rsidRDefault="00C22EA2" w:rsidP="00A426C1">
            <w:pPr>
              <w:jc w:val="center"/>
              <w:rPr>
                <w:rFonts w:ascii="Times New Roman" w:hAnsi="Times New Roman" w:cs="Times New Roman"/>
                <w:b/>
                <w:bCs/>
                <w:sz w:val="24"/>
                <w:szCs w:val="24"/>
              </w:rPr>
            </w:pPr>
            <w:r w:rsidRPr="00A64D6C">
              <w:rPr>
                <w:rFonts w:ascii="Times New Roman" w:hAnsi="Times New Roman" w:cs="Times New Roman"/>
                <w:b/>
                <w:bCs/>
                <w:sz w:val="24"/>
                <w:szCs w:val="24"/>
              </w:rPr>
              <w:t>2024</w:t>
            </w:r>
          </w:p>
        </w:tc>
        <w:tc>
          <w:tcPr>
            <w:tcW w:w="1279" w:type="dxa"/>
            <w:gridSpan w:val="2"/>
            <w:tcBorders>
              <w:left w:val="single" w:sz="4" w:space="0" w:color="auto"/>
              <w:bottom w:val="single" w:sz="4" w:space="0" w:color="auto"/>
              <w:right w:val="single" w:sz="4" w:space="0" w:color="auto"/>
            </w:tcBorders>
          </w:tcPr>
          <w:p w14:paraId="119B6B1F" w14:textId="77777777" w:rsidR="00C22EA2" w:rsidRPr="00A64D6C" w:rsidRDefault="00C22EA2" w:rsidP="00A426C1">
            <w:pPr>
              <w:jc w:val="center"/>
              <w:rPr>
                <w:rFonts w:ascii="Times New Roman" w:hAnsi="Times New Roman" w:cs="Times New Roman"/>
                <w:b/>
                <w:bCs/>
                <w:sz w:val="24"/>
                <w:szCs w:val="24"/>
              </w:rPr>
            </w:pPr>
            <w:r w:rsidRPr="00A64D6C">
              <w:rPr>
                <w:rFonts w:ascii="Times New Roman" w:hAnsi="Times New Roman" w:cs="Times New Roman"/>
                <w:b/>
                <w:bCs/>
                <w:sz w:val="24"/>
                <w:szCs w:val="24"/>
              </w:rPr>
              <w:t>Pooled</w:t>
            </w:r>
          </w:p>
        </w:tc>
      </w:tr>
      <w:tr w:rsidR="00C22EA2" w:rsidRPr="00A64D6C" w14:paraId="15939B00" w14:textId="77777777" w:rsidTr="00C22EA2">
        <w:trPr>
          <w:trHeight w:val="162"/>
        </w:trPr>
        <w:tc>
          <w:tcPr>
            <w:tcW w:w="1832" w:type="dxa"/>
            <w:vAlign w:val="bottom"/>
          </w:tcPr>
          <w:p w14:paraId="6B216D18" w14:textId="77777777" w:rsidR="00C22EA2" w:rsidRPr="00A64D6C" w:rsidRDefault="00C22EA2" w:rsidP="00A426C1">
            <w:pPr>
              <w:rPr>
                <w:rFonts w:ascii="Times New Roman" w:hAnsi="Times New Roman" w:cs="Times New Roman"/>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0</w:t>
            </w:r>
          </w:p>
        </w:tc>
        <w:tc>
          <w:tcPr>
            <w:tcW w:w="1204" w:type="dxa"/>
            <w:vAlign w:val="bottom"/>
          </w:tcPr>
          <w:p w14:paraId="7C632BD9"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44.00</w:t>
            </w:r>
          </w:p>
        </w:tc>
        <w:tc>
          <w:tcPr>
            <w:tcW w:w="1303" w:type="dxa"/>
            <w:vAlign w:val="bottom"/>
          </w:tcPr>
          <w:p w14:paraId="03962709"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45.00</w:t>
            </w:r>
          </w:p>
        </w:tc>
        <w:tc>
          <w:tcPr>
            <w:tcW w:w="1355" w:type="dxa"/>
            <w:vAlign w:val="bottom"/>
          </w:tcPr>
          <w:p w14:paraId="326439D8"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44.50</w:t>
            </w:r>
          </w:p>
        </w:tc>
        <w:tc>
          <w:tcPr>
            <w:tcW w:w="1246" w:type="dxa"/>
            <w:vAlign w:val="bottom"/>
          </w:tcPr>
          <w:p w14:paraId="4A0BE870"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80.00</w:t>
            </w:r>
          </w:p>
        </w:tc>
        <w:tc>
          <w:tcPr>
            <w:tcW w:w="1223" w:type="dxa"/>
            <w:vAlign w:val="bottom"/>
          </w:tcPr>
          <w:p w14:paraId="45E0E9C7"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82.00</w:t>
            </w:r>
          </w:p>
        </w:tc>
        <w:tc>
          <w:tcPr>
            <w:tcW w:w="1348" w:type="dxa"/>
            <w:vAlign w:val="bottom"/>
          </w:tcPr>
          <w:p w14:paraId="60755002"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81.00</w:t>
            </w:r>
          </w:p>
        </w:tc>
        <w:tc>
          <w:tcPr>
            <w:tcW w:w="1357" w:type="dxa"/>
            <w:tcBorders>
              <w:top w:val="single" w:sz="4" w:space="0" w:color="auto"/>
              <w:right w:val="single" w:sz="4" w:space="0" w:color="auto"/>
            </w:tcBorders>
            <w:vAlign w:val="bottom"/>
          </w:tcPr>
          <w:p w14:paraId="0F8B38F7"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126.00</w:t>
            </w:r>
          </w:p>
        </w:tc>
        <w:tc>
          <w:tcPr>
            <w:tcW w:w="1234" w:type="dxa"/>
            <w:gridSpan w:val="2"/>
            <w:tcBorders>
              <w:top w:val="single" w:sz="4" w:space="0" w:color="auto"/>
              <w:right w:val="single" w:sz="4" w:space="0" w:color="auto"/>
            </w:tcBorders>
            <w:vAlign w:val="bottom"/>
          </w:tcPr>
          <w:p w14:paraId="6B152635"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128.00</w:t>
            </w:r>
          </w:p>
        </w:tc>
        <w:tc>
          <w:tcPr>
            <w:tcW w:w="1279" w:type="dxa"/>
            <w:gridSpan w:val="2"/>
            <w:tcBorders>
              <w:top w:val="single" w:sz="4" w:space="0" w:color="auto"/>
              <w:left w:val="single" w:sz="4" w:space="0" w:color="auto"/>
              <w:right w:val="single" w:sz="4" w:space="0" w:color="auto"/>
            </w:tcBorders>
            <w:vAlign w:val="bottom"/>
          </w:tcPr>
          <w:p w14:paraId="2567AE3A"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127.00</w:t>
            </w:r>
          </w:p>
        </w:tc>
      </w:tr>
      <w:tr w:rsidR="00C22EA2" w:rsidRPr="00A64D6C" w14:paraId="074A4740" w14:textId="77777777" w:rsidTr="00C22EA2">
        <w:trPr>
          <w:trHeight w:val="150"/>
        </w:trPr>
        <w:tc>
          <w:tcPr>
            <w:tcW w:w="1832" w:type="dxa"/>
          </w:tcPr>
          <w:p w14:paraId="5AADFDC1" w14:textId="77777777" w:rsidR="00C22EA2" w:rsidRPr="00A64D6C" w:rsidRDefault="00C22EA2" w:rsidP="00A426C1">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2.5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0</w:t>
            </w:r>
          </w:p>
        </w:tc>
        <w:tc>
          <w:tcPr>
            <w:tcW w:w="1204" w:type="dxa"/>
            <w:vAlign w:val="bottom"/>
          </w:tcPr>
          <w:p w14:paraId="5FECBC23"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47.00</w:t>
            </w:r>
          </w:p>
        </w:tc>
        <w:tc>
          <w:tcPr>
            <w:tcW w:w="1303" w:type="dxa"/>
            <w:vAlign w:val="bottom"/>
          </w:tcPr>
          <w:p w14:paraId="17FA818E"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49.00</w:t>
            </w:r>
          </w:p>
        </w:tc>
        <w:tc>
          <w:tcPr>
            <w:tcW w:w="1355" w:type="dxa"/>
            <w:vAlign w:val="bottom"/>
          </w:tcPr>
          <w:p w14:paraId="0048DB36"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48.00</w:t>
            </w:r>
          </w:p>
        </w:tc>
        <w:tc>
          <w:tcPr>
            <w:tcW w:w="1246" w:type="dxa"/>
            <w:vAlign w:val="bottom"/>
          </w:tcPr>
          <w:p w14:paraId="060E6A0E"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90.00</w:t>
            </w:r>
          </w:p>
        </w:tc>
        <w:tc>
          <w:tcPr>
            <w:tcW w:w="1223" w:type="dxa"/>
            <w:vAlign w:val="bottom"/>
          </w:tcPr>
          <w:p w14:paraId="720760D8"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92.00</w:t>
            </w:r>
          </w:p>
        </w:tc>
        <w:tc>
          <w:tcPr>
            <w:tcW w:w="1348" w:type="dxa"/>
            <w:vAlign w:val="bottom"/>
          </w:tcPr>
          <w:p w14:paraId="201B2ACE"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91.00</w:t>
            </w:r>
          </w:p>
        </w:tc>
        <w:tc>
          <w:tcPr>
            <w:tcW w:w="1357" w:type="dxa"/>
            <w:tcBorders>
              <w:right w:val="single" w:sz="4" w:space="0" w:color="auto"/>
            </w:tcBorders>
            <w:vAlign w:val="bottom"/>
          </w:tcPr>
          <w:p w14:paraId="4D45D68F"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133.00</w:t>
            </w:r>
          </w:p>
        </w:tc>
        <w:tc>
          <w:tcPr>
            <w:tcW w:w="1234" w:type="dxa"/>
            <w:gridSpan w:val="2"/>
            <w:tcBorders>
              <w:right w:val="single" w:sz="4" w:space="0" w:color="auto"/>
            </w:tcBorders>
            <w:vAlign w:val="bottom"/>
          </w:tcPr>
          <w:p w14:paraId="0B450EDC"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135.00</w:t>
            </w:r>
          </w:p>
        </w:tc>
        <w:tc>
          <w:tcPr>
            <w:tcW w:w="1279" w:type="dxa"/>
            <w:gridSpan w:val="2"/>
            <w:tcBorders>
              <w:left w:val="single" w:sz="4" w:space="0" w:color="auto"/>
              <w:right w:val="single" w:sz="4" w:space="0" w:color="auto"/>
            </w:tcBorders>
            <w:vAlign w:val="bottom"/>
          </w:tcPr>
          <w:p w14:paraId="7357B867"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134.00</w:t>
            </w:r>
          </w:p>
        </w:tc>
      </w:tr>
      <w:tr w:rsidR="00C22EA2" w:rsidRPr="00A64D6C" w14:paraId="10B1C5A2" w14:textId="77777777" w:rsidTr="00C22EA2">
        <w:trPr>
          <w:trHeight w:val="121"/>
        </w:trPr>
        <w:tc>
          <w:tcPr>
            <w:tcW w:w="1832" w:type="dxa"/>
          </w:tcPr>
          <w:p w14:paraId="479C113B" w14:textId="77777777" w:rsidR="00C22EA2" w:rsidRPr="00A64D6C" w:rsidRDefault="00C22EA2" w:rsidP="00A426C1">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0</w:t>
            </w:r>
          </w:p>
        </w:tc>
        <w:tc>
          <w:tcPr>
            <w:tcW w:w="1204" w:type="dxa"/>
            <w:vAlign w:val="bottom"/>
          </w:tcPr>
          <w:p w14:paraId="494DDA00"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51.00</w:t>
            </w:r>
          </w:p>
        </w:tc>
        <w:tc>
          <w:tcPr>
            <w:tcW w:w="1303" w:type="dxa"/>
            <w:vAlign w:val="bottom"/>
          </w:tcPr>
          <w:p w14:paraId="4AB11C79"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52.00</w:t>
            </w:r>
          </w:p>
        </w:tc>
        <w:tc>
          <w:tcPr>
            <w:tcW w:w="1355" w:type="dxa"/>
            <w:vAlign w:val="bottom"/>
          </w:tcPr>
          <w:p w14:paraId="079E2C12"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51.50</w:t>
            </w:r>
          </w:p>
        </w:tc>
        <w:tc>
          <w:tcPr>
            <w:tcW w:w="1246" w:type="dxa"/>
            <w:vAlign w:val="bottom"/>
          </w:tcPr>
          <w:p w14:paraId="5A0D6769"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94.00</w:t>
            </w:r>
          </w:p>
        </w:tc>
        <w:tc>
          <w:tcPr>
            <w:tcW w:w="1223" w:type="dxa"/>
            <w:vAlign w:val="bottom"/>
          </w:tcPr>
          <w:p w14:paraId="4F44FBD0"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95.00</w:t>
            </w:r>
          </w:p>
        </w:tc>
        <w:tc>
          <w:tcPr>
            <w:tcW w:w="1348" w:type="dxa"/>
            <w:vAlign w:val="bottom"/>
          </w:tcPr>
          <w:p w14:paraId="247D3E25"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94.50</w:t>
            </w:r>
          </w:p>
        </w:tc>
        <w:tc>
          <w:tcPr>
            <w:tcW w:w="1357" w:type="dxa"/>
            <w:tcBorders>
              <w:right w:val="single" w:sz="4" w:space="0" w:color="auto"/>
            </w:tcBorders>
            <w:vAlign w:val="bottom"/>
          </w:tcPr>
          <w:p w14:paraId="73C5D446"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147.00</w:t>
            </w:r>
          </w:p>
        </w:tc>
        <w:tc>
          <w:tcPr>
            <w:tcW w:w="1234" w:type="dxa"/>
            <w:gridSpan w:val="2"/>
            <w:tcBorders>
              <w:right w:val="single" w:sz="4" w:space="0" w:color="auto"/>
            </w:tcBorders>
            <w:vAlign w:val="bottom"/>
          </w:tcPr>
          <w:p w14:paraId="076D8289"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149.00</w:t>
            </w:r>
          </w:p>
        </w:tc>
        <w:tc>
          <w:tcPr>
            <w:tcW w:w="1279" w:type="dxa"/>
            <w:gridSpan w:val="2"/>
            <w:tcBorders>
              <w:left w:val="single" w:sz="4" w:space="0" w:color="auto"/>
              <w:right w:val="single" w:sz="4" w:space="0" w:color="auto"/>
            </w:tcBorders>
            <w:vAlign w:val="bottom"/>
          </w:tcPr>
          <w:p w14:paraId="0F35740D"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148.00</w:t>
            </w:r>
          </w:p>
        </w:tc>
      </w:tr>
      <w:tr w:rsidR="00C22EA2" w:rsidRPr="00A64D6C" w14:paraId="23C2D927" w14:textId="77777777" w:rsidTr="00C22EA2">
        <w:trPr>
          <w:trHeight w:val="234"/>
        </w:trPr>
        <w:tc>
          <w:tcPr>
            <w:tcW w:w="1832" w:type="dxa"/>
          </w:tcPr>
          <w:p w14:paraId="0EF78017" w14:textId="77777777" w:rsidR="00C22EA2" w:rsidRPr="00A64D6C" w:rsidRDefault="00C22EA2" w:rsidP="00A426C1">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30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0</w:t>
            </w:r>
          </w:p>
        </w:tc>
        <w:tc>
          <w:tcPr>
            <w:tcW w:w="1204" w:type="dxa"/>
            <w:vAlign w:val="bottom"/>
          </w:tcPr>
          <w:p w14:paraId="47F9BA96"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47.00</w:t>
            </w:r>
          </w:p>
        </w:tc>
        <w:tc>
          <w:tcPr>
            <w:tcW w:w="1303" w:type="dxa"/>
            <w:vAlign w:val="bottom"/>
          </w:tcPr>
          <w:p w14:paraId="5277EA3A"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49.00</w:t>
            </w:r>
          </w:p>
        </w:tc>
        <w:tc>
          <w:tcPr>
            <w:tcW w:w="1355" w:type="dxa"/>
            <w:vAlign w:val="bottom"/>
          </w:tcPr>
          <w:p w14:paraId="5D6195D3"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48.00</w:t>
            </w:r>
          </w:p>
        </w:tc>
        <w:tc>
          <w:tcPr>
            <w:tcW w:w="1246" w:type="dxa"/>
            <w:vAlign w:val="bottom"/>
          </w:tcPr>
          <w:p w14:paraId="03BDA8EE"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90.00</w:t>
            </w:r>
          </w:p>
        </w:tc>
        <w:tc>
          <w:tcPr>
            <w:tcW w:w="1223" w:type="dxa"/>
            <w:vAlign w:val="bottom"/>
          </w:tcPr>
          <w:p w14:paraId="1E066DCE"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91.00</w:t>
            </w:r>
          </w:p>
        </w:tc>
        <w:tc>
          <w:tcPr>
            <w:tcW w:w="1348" w:type="dxa"/>
            <w:vAlign w:val="bottom"/>
          </w:tcPr>
          <w:p w14:paraId="77AF4C47"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90.50</w:t>
            </w:r>
          </w:p>
        </w:tc>
        <w:tc>
          <w:tcPr>
            <w:tcW w:w="1357" w:type="dxa"/>
            <w:tcBorders>
              <w:right w:val="single" w:sz="4" w:space="0" w:color="auto"/>
            </w:tcBorders>
            <w:vAlign w:val="bottom"/>
          </w:tcPr>
          <w:p w14:paraId="1B0E34D5"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132.00</w:t>
            </w:r>
          </w:p>
        </w:tc>
        <w:tc>
          <w:tcPr>
            <w:tcW w:w="1234" w:type="dxa"/>
            <w:gridSpan w:val="2"/>
            <w:tcBorders>
              <w:right w:val="single" w:sz="4" w:space="0" w:color="auto"/>
            </w:tcBorders>
            <w:vAlign w:val="bottom"/>
          </w:tcPr>
          <w:p w14:paraId="0B0D9EBB"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134.00</w:t>
            </w:r>
          </w:p>
        </w:tc>
        <w:tc>
          <w:tcPr>
            <w:tcW w:w="1279" w:type="dxa"/>
            <w:gridSpan w:val="2"/>
            <w:tcBorders>
              <w:left w:val="single" w:sz="4" w:space="0" w:color="auto"/>
              <w:right w:val="single" w:sz="4" w:space="0" w:color="auto"/>
            </w:tcBorders>
            <w:vAlign w:val="bottom"/>
          </w:tcPr>
          <w:p w14:paraId="248F2D20"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133.00</w:t>
            </w:r>
          </w:p>
        </w:tc>
      </w:tr>
      <w:tr w:rsidR="00C22EA2" w:rsidRPr="00A64D6C" w14:paraId="16C39BB3" w14:textId="77777777" w:rsidTr="00C22EA2">
        <w:trPr>
          <w:trHeight w:val="106"/>
        </w:trPr>
        <w:tc>
          <w:tcPr>
            <w:tcW w:w="1832" w:type="dxa"/>
          </w:tcPr>
          <w:p w14:paraId="05116D4F" w14:textId="77777777" w:rsidR="00C22EA2" w:rsidRPr="00A64D6C" w:rsidRDefault="00C22EA2" w:rsidP="00A426C1">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30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2.5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0</w:t>
            </w:r>
          </w:p>
        </w:tc>
        <w:tc>
          <w:tcPr>
            <w:tcW w:w="1204" w:type="dxa"/>
            <w:vAlign w:val="bottom"/>
          </w:tcPr>
          <w:p w14:paraId="089B35C3"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55.00</w:t>
            </w:r>
          </w:p>
        </w:tc>
        <w:tc>
          <w:tcPr>
            <w:tcW w:w="1303" w:type="dxa"/>
            <w:vAlign w:val="bottom"/>
          </w:tcPr>
          <w:p w14:paraId="456A26F2"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56.00</w:t>
            </w:r>
          </w:p>
        </w:tc>
        <w:tc>
          <w:tcPr>
            <w:tcW w:w="1355" w:type="dxa"/>
            <w:vAlign w:val="bottom"/>
          </w:tcPr>
          <w:p w14:paraId="1464F918"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55.50</w:t>
            </w:r>
          </w:p>
        </w:tc>
        <w:tc>
          <w:tcPr>
            <w:tcW w:w="1246" w:type="dxa"/>
            <w:vAlign w:val="bottom"/>
          </w:tcPr>
          <w:p w14:paraId="00B4C5C5"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94.00</w:t>
            </w:r>
          </w:p>
        </w:tc>
        <w:tc>
          <w:tcPr>
            <w:tcW w:w="1223" w:type="dxa"/>
            <w:vAlign w:val="bottom"/>
          </w:tcPr>
          <w:p w14:paraId="3213C4F3"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95.00</w:t>
            </w:r>
          </w:p>
        </w:tc>
        <w:tc>
          <w:tcPr>
            <w:tcW w:w="1348" w:type="dxa"/>
            <w:vAlign w:val="bottom"/>
          </w:tcPr>
          <w:p w14:paraId="3B776277"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94.50</w:t>
            </w:r>
          </w:p>
        </w:tc>
        <w:tc>
          <w:tcPr>
            <w:tcW w:w="1357" w:type="dxa"/>
            <w:tcBorders>
              <w:right w:val="single" w:sz="4" w:space="0" w:color="auto"/>
            </w:tcBorders>
            <w:vAlign w:val="bottom"/>
          </w:tcPr>
          <w:p w14:paraId="6E093972"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170.00</w:t>
            </w:r>
          </w:p>
        </w:tc>
        <w:tc>
          <w:tcPr>
            <w:tcW w:w="1234" w:type="dxa"/>
            <w:gridSpan w:val="2"/>
            <w:tcBorders>
              <w:right w:val="single" w:sz="4" w:space="0" w:color="auto"/>
            </w:tcBorders>
            <w:vAlign w:val="bottom"/>
          </w:tcPr>
          <w:p w14:paraId="72EDB436"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172.00</w:t>
            </w:r>
          </w:p>
        </w:tc>
        <w:tc>
          <w:tcPr>
            <w:tcW w:w="1279" w:type="dxa"/>
            <w:gridSpan w:val="2"/>
            <w:tcBorders>
              <w:left w:val="single" w:sz="4" w:space="0" w:color="auto"/>
              <w:right w:val="single" w:sz="4" w:space="0" w:color="auto"/>
            </w:tcBorders>
            <w:vAlign w:val="bottom"/>
          </w:tcPr>
          <w:p w14:paraId="242767BE"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171.00</w:t>
            </w:r>
          </w:p>
        </w:tc>
      </w:tr>
      <w:tr w:rsidR="00C22EA2" w:rsidRPr="00A64D6C" w14:paraId="3BFE029E" w14:textId="77777777" w:rsidTr="00C22EA2">
        <w:trPr>
          <w:trHeight w:val="106"/>
        </w:trPr>
        <w:tc>
          <w:tcPr>
            <w:tcW w:w="1832" w:type="dxa"/>
          </w:tcPr>
          <w:p w14:paraId="6938D3ED" w14:textId="77777777" w:rsidR="00C22EA2" w:rsidRPr="00A64D6C" w:rsidRDefault="00C22EA2" w:rsidP="00A426C1">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30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0</w:t>
            </w:r>
          </w:p>
        </w:tc>
        <w:tc>
          <w:tcPr>
            <w:tcW w:w="1204" w:type="dxa"/>
            <w:vAlign w:val="bottom"/>
          </w:tcPr>
          <w:p w14:paraId="44272A40"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61.00</w:t>
            </w:r>
          </w:p>
        </w:tc>
        <w:tc>
          <w:tcPr>
            <w:tcW w:w="1303" w:type="dxa"/>
            <w:vAlign w:val="bottom"/>
          </w:tcPr>
          <w:p w14:paraId="2D8CBC75"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63.00</w:t>
            </w:r>
          </w:p>
        </w:tc>
        <w:tc>
          <w:tcPr>
            <w:tcW w:w="1355" w:type="dxa"/>
            <w:vAlign w:val="bottom"/>
          </w:tcPr>
          <w:p w14:paraId="0B269ADD"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62.00</w:t>
            </w:r>
          </w:p>
        </w:tc>
        <w:tc>
          <w:tcPr>
            <w:tcW w:w="1246" w:type="dxa"/>
            <w:vAlign w:val="bottom"/>
          </w:tcPr>
          <w:p w14:paraId="630FD943"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96.00</w:t>
            </w:r>
          </w:p>
        </w:tc>
        <w:tc>
          <w:tcPr>
            <w:tcW w:w="1223" w:type="dxa"/>
            <w:vAlign w:val="bottom"/>
          </w:tcPr>
          <w:p w14:paraId="720EDC64"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97.00</w:t>
            </w:r>
          </w:p>
        </w:tc>
        <w:tc>
          <w:tcPr>
            <w:tcW w:w="1348" w:type="dxa"/>
            <w:vAlign w:val="bottom"/>
          </w:tcPr>
          <w:p w14:paraId="3F29EE9A"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96.50</w:t>
            </w:r>
          </w:p>
        </w:tc>
        <w:tc>
          <w:tcPr>
            <w:tcW w:w="1357" w:type="dxa"/>
            <w:tcBorders>
              <w:right w:val="single" w:sz="4" w:space="0" w:color="auto"/>
            </w:tcBorders>
            <w:vAlign w:val="bottom"/>
          </w:tcPr>
          <w:p w14:paraId="46B3509A"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178.00</w:t>
            </w:r>
          </w:p>
        </w:tc>
        <w:tc>
          <w:tcPr>
            <w:tcW w:w="1234" w:type="dxa"/>
            <w:gridSpan w:val="2"/>
            <w:tcBorders>
              <w:right w:val="single" w:sz="4" w:space="0" w:color="auto"/>
            </w:tcBorders>
            <w:vAlign w:val="bottom"/>
          </w:tcPr>
          <w:p w14:paraId="682808CC"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180.00</w:t>
            </w:r>
          </w:p>
        </w:tc>
        <w:tc>
          <w:tcPr>
            <w:tcW w:w="1279" w:type="dxa"/>
            <w:gridSpan w:val="2"/>
            <w:tcBorders>
              <w:left w:val="single" w:sz="4" w:space="0" w:color="auto"/>
              <w:right w:val="single" w:sz="4" w:space="0" w:color="auto"/>
            </w:tcBorders>
            <w:vAlign w:val="bottom"/>
          </w:tcPr>
          <w:p w14:paraId="62E666AE"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179.00</w:t>
            </w:r>
          </w:p>
        </w:tc>
      </w:tr>
      <w:tr w:rsidR="00C22EA2" w:rsidRPr="00A64D6C" w14:paraId="12DA26E3" w14:textId="77777777" w:rsidTr="00C22EA2">
        <w:trPr>
          <w:trHeight w:val="106"/>
        </w:trPr>
        <w:tc>
          <w:tcPr>
            <w:tcW w:w="1832" w:type="dxa"/>
          </w:tcPr>
          <w:p w14:paraId="1AB74656" w14:textId="77777777" w:rsidR="00C22EA2" w:rsidRPr="00A64D6C" w:rsidRDefault="00C22EA2" w:rsidP="00A426C1">
            <w:pPr>
              <w:rPr>
                <w:rFonts w:ascii="Times New Roman" w:hAnsi="Times New Roman" w:cs="Times New Roman"/>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60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0</w:t>
            </w:r>
          </w:p>
        </w:tc>
        <w:tc>
          <w:tcPr>
            <w:tcW w:w="1204" w:type="dxa"/>
            <w:vAlign w:val="bottom"/>
          </w:tcPr>
          <w:p w14:paraId="04120A0B"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50.00</w:t>
            </w:r>
          </w:p>
        </w:tc>
        <w:tc>
          <w:tcPr>
            <w:tcW w:w="1303" w:type="dxa"/>
            <w:vAlign w:val="bottom"/>
          </w:tcPr>
          <w:p w14:paraId="4317EF55"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51.00</w:t>
            </w:r>
          </w:p>
        </w:tc>
        <w:tc>
          <w:tcPr>
            <w:tcW w:w="1355" w:type="dxa"/>
            <w:vAlign w:val="bottom"/>
          </w:tcPr>
          <w:p w14:paraId="08457795"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50.50</w:t>
            </w:r>
          </w:p>
        </w:tc>
        <w:tc>
          <w:tcPr>
            <w:tcW w:w="1246" w:type="dxa"/>
            <w:vAlign w:val="bottom"/>
          </w:tcPr>
          <w:p w14:paraId="6C095197"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92.00</w:t>
            </w:r>
          </w:p>
        </w:tc>
        <w:tc>
          <w:tcPr>
            <w:tcW w:w="1223" w:type="dxa"/>
            <w:vAlign w:val="bottom"/>
          </w:tcPr>
          <w:p w14:paraId="3C8BEC1E"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95.00</w:t>
            </w:r>
          </w:p>
        </w:tc>
        <w:tc>
          <w:tcPr>
            <w:tcW w:w="1348" w:type="dxa"/>
            <w:vAlign w:val="bottom"/>
          </w:tcPr>
          <w:p w14:paraId="5EEE01DB"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93.50</w:t>
            </w:r>
          </w:p>
        </w:tc>
        <w:tc>
          <w:tcPr>
            <w:tcW w:w="1357" w:type="dxa"/>
            <w:tcBorders>
              <w:right w:val="single" w:sz="4" w:space="0" w:color="auto"/>
            </w:tcBorders>
            <w:vAlign w:val="bottom"/>
          </w:tcPr>
          <w:p w14:paraId="6BCA08EB"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151.00</w:t>
            </w:r>
          </w:p>
        </w:tc>
        <w:tc>
          <w:tcPr>
            <w:tcW w:w="1234" w:type="dxa"/>
            <w:gridSpan w:val="2"/>
            <w:tcBorders>
              <w:right w:val="single" w:sz="4" w:space="0" w:color="auto"/>
            </w:tcBorders>
            <w:vAlign w:val="bottom"/>
          </w:tcPr>
          <w:p w14:paraId="40C521D2"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162.00</w:t>
            </w:r>
          </w:p>
        </w:tc>
        <w:tc>
          <w:tcPr>
            <w:tcW w:w="1279" w:type="dxa"/>
            <w:gridSpan w:val="2"/>
            <w:tcBorders>
              <w:left w:val="single" w:sz="4" w:space="0" w:color="auto"/>
              <w:right w:val="single" w:sz="4" w:space="0" w:color="auto"/>
            </w:tcBorders>
            <w:vAlign w:val="bottom"/>
          </w:tcPr>
          <w:p w14:paraId="65AF5844"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156.50</w:t>
            </w:r>
          </w:p>
        </w:tc>
      </w:tr>
      <w:tr w:rsidR="00C22EA2" w:rsidRPr="00A64D6C" w14:paraId="5D6F2150" w14:textId="77777777" w:rsidTr="00C22EA2">
        <w:trPr>
          <w:trHeight w:val="106"/>
        </w:trPr>
        <w:tc>
          <w:tcPr>
            <w:tcW w:w="1832" w:type="dxa"/>
          </w:tcPr>
          <w:p w14:paraId="56128172" w14:textId="77777777" w:rsidR="00C22EA2" w:rsidRPr="00A64D6C" w:rsidRDefault="00C22EA2" w:rsidP="00A426C1">
            <w:pPr>
              <w:rPr>
                <w:rFonts w:ascii="Times New Roman" w:hAnsi="Times New Roman" w:cs="Times New Roman"/>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60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2.5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0</w:t>
            </w:r>
          </w:p>
        </w:tc>
        <w:tc>
          <w:tcPr>
            <w:tcW w:w="1204" w:type="dxa"/>
            <w:vAlign w:val="bottom"/>
          </w:tcPr>
          <w:p w14:paraId="1EFCC7FC"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60.00</w:t>
            </w:r>
          </w:p>
        </w:tc>
        <w:tc>
          <w:tcPr>
            <w:tcW w:w="1303" w:type="dxa"/>
            <w:vAlign w:val="bottom"/>
          </w:tcPr>
          <w:p w14:paraId="6290D2A8"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62.00</w:t>
            </w:r>
          </w:p>
        </w:tc>
        <w:tc>
          <w:tcPr>
            <w:tcW w:w="1355" w:type="dxa"/>
            <w:vAlign w:val="bottom"/>
          </w:tcPr>
          <w:p w14:paraId="68EE5524"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61.00</w:t>
            </w:r>
          </w:p>
        </w:tc>
        <w:tc>
          <w:tcPr>
            <w:tcW w:w="1246" w:type="dxa"/>
            <w:vAlign w:val="bottom"/>
          </w:tcPr>
          <w:p w14:paraId="1A452551"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95.00</w:t>
            </w:r>
          </w:p>
        </w:tc>
        <w:tc>
          <w:tcPr>
            <w:tcW w:w="1223" w:type="dxa"/>
            <w:vAlign w:val="bottom"/>
          </w:tcPr>
          <w:p w14:paraId="69B542BB"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96.00</w:t>
            </w:r>
          </w:p>
        </w:tc>
        <w:tc>
          <w:tcPr>
            <w:tcW w:w="1348" w:type="dxa"/>
            <w:vAlign w:val="bottom"/>
          </w:tcPr>
          <w:p w14:paraId="69CDE383"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95.50</w:t>
            </w:r>
          </w:p>
        </w:tc>
        <w:tc>
          <w:tcPr>
            <w:tcW w:w="1357" w:type="dxa"/>
            <w:tcBorders>
              <w:right w:val="single" w:sz="4" w:space="0" w:color="auto"/>
            </w:tcBorders>
            <w:vAlign w:val="bottom"/>
          </w:tcPr>
          <w:p w14:paraId="1A9E01CB"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177.40</w:t>
            </w:r>
          </w:p>
        </w:tc>
        <w:tc>
          <w:tcPr>
            <w:tcW w:w="1234" w:type="dxa"/>
            <w:gridSpan w:val="2"/>
            <w:tcBorders>
              <w:right w:val="single" w:sz="4" w:space="0" w:color="auto"/>
            </w:tcBorders>
            <w:vAlign w:val="bottom"/>
          </w:tcPr>
          <w:p w14:paraId="3AB77D1F"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184.00</w:t>
            </w:r>
          </w:p>
        </w:tc>
        <w:tc>
          <w:tcPr>
            <w:tcW w:w="1279" w:type="dxa"/>
            <w:gridSpan w:val="2"/>
            <w:tcBorders>
              <w:left w:val="single" w:sz="4" w:space="0" w:color="auto"/>
              <w:right w:val="single" w:sz="4" w:space="0" w:color="auto"/>
            </w:tcBorders>
            <w:vAlign w:val="bottom"/>
          </w:tcPr>
          <w:p w14:paraId="2C47E6D4"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180.70</w:t>
            </w:r>
          </w:p>
        </w:tc>
      </w:tr>
      <w:tr w:rsidR="00C22EA2" w:rsidRPr="00A64D6C" w14:paraId="630F7524" w14:textId="77777777" w:rsidTr="00C22EA2">
        <w:trPr>
          <w:trHeight w:val="106"/>
        </w:trPr>
        <w:tc>
          <w:tcPr>
            <w:tcW w:w="1832" w:type="dxa"/>
          </w:tcPr>
          <w:p w14:paraId="0B5DF326" w14:textId="77777777" w:rsidR="00C22EA2" w:rsidRPr="00A64D6C" w:rsidRDefault="00C22EA2" w:rsidP="00A426C1">
            <w:pPr>
              <w:rPr>
                <w:rFonts w:ascii="Times New Roman" w:hAnsi="Times New Roman" w:cs="Times New Roman"/>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60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0</w:t>
            </w:r>
          </w:p>
        </w:tc>
        <w:tc>
          <w:tcPr>
            <w:tcW w:w="1204" w:type="dxa"/>
            <w:vAlign w:val="bottom"/>
          </w:tcPr>
          <w:p w14:paraId="2E45C0AA"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59.00</w:t>
            </w:r>
          </w:p>
        </w:tc>
        <w:tc>
          <w:tcPr>
            <w:tcW w:w="1303" w:type="dxa"/>
            <w:vAlign w:val="bottom"/>
          </w:tcPr>
          <w:p w14:paraId="44FCF4A7"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61.00</w:t>
            </w:r>
          </w:p>
        </w:tc>
        <w:tc>
          <w:tcPr>
            <w:tcW w:w="1355" w:type="dxa"/>
            <w:vAlign w:val="bottom"/>
          </w:tcPr>
          <w:p w14:paraId="37427BAB"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60.00</w:t>
            </w:r>
          </w:p>
        </w:tc>
        <w:tc>
          <w:tcPr>
            <w:tcW w:w="1246" w:type="dxa"/>
            <w:vAlign w:val="bottom"/>
          </w:tcPr>
          <w:p w14:paraId="0C8F102A"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97.00</w:t>
            </w:r>
          </w:p>
        </w:tc>
        <w:tc>
          <w:tcPr>
            <w:tcW w:w="1223" w:type="dxa"/>
            <w:vAlign w:val="bottom"/>
          </w:tcPr>
          <w:p w14:paraId="676BC1D8"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98.00</w:t>
            </w:r>
          </w:p>
        </w:tc>
        <w:tc>
          <w:tcPr>
            <w:tcW w:w="1348" w:type="dxa"/>
            <w:vAlign w:val="bottom"/>
          </w:tcPr>
          <w:p w14:paraId="2BF86A37"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97.50</w:t>
            </w:r>
          </w:p>
        </w:tc>
        <w:tc>
          <w:tcPr>
            <w:tcW w:w="1357" w:type="dxa"/>
            <w:tcBorders>
              <w:right w:val="single" w:sz="4" w:space="0" w:color="auto"/>
            </w:tcBorders>
            <w:vAlign w:val="bottom"/>
          </w:tcPr>
          <w:p w14:paraId="740F8549"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175.00</w:t>
            </w:r>
          </w:p>
        </w:tc>
        <w:tc>
          <w:tcPr>
            <w:tcW w:w="1234" w:type="dxa"/>
            <w:gridSpan w:val="2"/>
            <w:tcBorders>
              <w:right w:val="single" w:sz="4" w:space="0" w:color="auto"/>
            </w:tcBorders>
            <w:vAlign w:val="bottom"/>
          </w:tcPr>
          <w:p w14:paraId="12794266"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177.00</w:t>
            </w:r>
          </w:p>
        </w:tc>
        <w:tc>
          <w:tcPr>
            <w:tcW w:w="1279" w:type="dxa"/>
            <w:gridSpan w:val="2"/>
            <w:tcBorders>
              <w:left w:val="single" w:sz="4" w:space="0" w:color="auto"/>
              <w:right w:val="single" w:sz="4" w:space="0" w:color="auto"/>
            </w:tcBorders>
            <w:vAlign w:val="bottom"/>
          </w:tcPr>
          <w:p w14:paraId="50F506B7"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176.00</w:t>
            </w:r>
          </w:p>
        </w:tc>
      </w:tr>
      <w:tr w:rsidR="00C22EA2" w:rsidRPr="00A64D6C" w14:paraId="0CE927E6" w14:textId="77777777" w:rsidTr="00C22EA2">
        <w:trPr>
          <w:trHeight w:val="106"/>
        </w:trPr>
        <w:tc>
          <w:tcPr>
            <w:tcW w:w="1832" w:type="dxa"/>
            <w:vAlign w:val="bottom"/>
          </w:tcPr>
          <w:p w14:paraId="630DDE09" w14:textId="77777777" w:rsidR="00C22EA2" w:rsidRPr="00A64D6C" w:rsidRDefault="00C22EA2" w:rsidP="00A426C1">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1</w:t>
            </w:r>
          </w:p>
        </w:tc>
        <w:tc>
          <w:tcPr>
            <w:tcW w:w="1204" w:type="dxa"/>
            <w:vAlign w:val="bottom"/>
          </w:tcPr>
          <w:p w14:paraId="260BF80E"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51.70</w:t>
            </w:r>
          </w:p>
        </w:tc>
        <w:tc>
          <w:tcPr>
            <w:tcW w:w="1303" w:type="dxa"/>
            <w:vAlign w:val="bottom"/>
          </w:tcPr>
          <w:p w14:paraId="3438036F"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53.90</w:t>
            </w:r>
          </w:p>
        </w:tc>
        <w:tc>
          <w:tcPr>
            <w:tcW w:w="1355" w:type="dxa"/>
            <w:vAlign w:val="bottom"/>
          </w:tcPr>
          <w:p w14:paraId="63E884B3"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52.80</w:t>
            </w:r>
          </w:p>
        </w:tc>
        <w:tc>
          <w:tcPr>
            <w:tcW w:w="1246" w:type="dxa"/>
            <w:vAlign w:val="bottom"/>
          </w:tcPr>
          <w:p w14:paraId="6A37BCE3"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92.40</w:t>
            </w:r>
          </w:p>
        </w:tc>
        <w:tc>
          <w:tcPr>
            <w:tcW w:w="1223" w:type="dxa"/>
            <w:vAlign w:val="bottom"/>
          </w:tcPr>
          <w:p w14:paraId="775645F3"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93.50</w:t>
            </w:r>
          </w:p>
        </w:tc>
        <w:tc>
          <w:tcPr>
            <w:tcW w:w="1348" w:type="dxa"/>
            <w:vAlign w:val="bottom"/>
          </w:tcPr>
          <w:p w14:paraId="43C67449"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92.95</w:t>
            </w:r>
          </w:p>
        </w:tc>
        <w:tc>
          <w:tcPr>
            <w:tcW w:w="1357" w:type="dxa"/>
            <w:tcBorders>
              <w:right w:val="single" w:sz="4" w:space="0" w:color="auto"/>
            </w:tcBorders>
            <w:vAlign w:val="bottom"/>
          </w:tcPr>
          <w:p w14:paraId="2F67FBD9"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145.20</w:t>
            </w:r>
          </w:p>
        </w:tc>
        <w:tc>
          <w:tcPr>
            <w:tcW w:w="1234" w:type="dxa"/>
            <w:gridSpan w:val="2"/>
            <w:tcBorders>
              <w:right w:val="single" w:sz="4" w:space="0" w:color="auto"/>
            </w:tcBorders>
            <w:vAlign w:val="bottom"/>
          </w:tcPr>
          <w:p w14:paraId="433579D1"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147.40</w:t>
            </w:r>
          </w:p>
        </w:tc>
        <w:tc>
          <w:tcPr>
            <w:tcW w:w="1279" w:type="dxa"/>
            <w:gridSpan w:val="2"/>
            <w:tcBorders>
              <w:left w:val="single" w:sz="4" w:space="0" w:color="auto"/>
              <w:right w:val="single" w:sz="4" w:space="0" w:color="auto"/>
            </w:tcBorders>
            <w:vAlign w:val="bottom"/>
          </w:tcPr>
          <w:p w14:paraId="758F136D"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146.30</w:t>
            </w:r>
          </w:p>
        </w:tc>
      </w:tr>
      <w:tr w:rsidR="00C22EA2" w:rsidRPr="00A64D6C" w14:paraId="130EEFB5" w14:textId="77777777" w:rsidTr="00C22EA2">
        <w:trPr>
          <w:trHeight w:val="106"/>
        </w:trPr>
        <w:tc>
          <w:tcPr>
            <w:tcW w:w="1832" w:type="dxa"/>
          </w:tcPr>
          <w:p w14:paraId="67AC5A39" w14:textId="77777777" w:rsidR="00C22EA2" w:rsidRPr="00A64D6C" w:rsidRDefault="00C22EA2" w:rsidP="00A426C1">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2.5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1</w:t>
            </w:r>
          </w:p>
        </w:tc>
        <w:tc>
          <w:tcPr>
            <w:tcW w:w="1204" w:type="dxa"/>
            <w:vAlign w:val="bottom"/>
          </w:tcPr>
          <w:p w14:paraId="5A0E3B56"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57.20</w:t>
            </w:r>
          </w:p>
        </w:tc>
        <w:tc>
          <w:tcPr>
            <w:tcW w:w="1303" w:type="dxa"/>
            <w:vAlign w:val="bottom"/>
          </w:tcPr>
          <w:p w14:paraId="6F072B08"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58.30</w:t>
            </w:r>
          </w:p>
        </w:tc>
        <w:tc>
          <w:tcPr>
            <w:tcW w:w="1355" w:type="dxa"/>
            <w:vAlign w:val="bottom"/>
          </w:tcPr>
          <w:p w14:paraId="010AB51E"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57.75</w:t>
            </w:r>
          </w:p>
        </w:tc>
        <w:tc>
          <w:tcPr>
            <w:tcW w:w="1246" w:type="dxa"/>
            <w:vAlign w:val="bottom"/>
          </w:tcPr>
          <w:p w14:paraId="12D2DFE5"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104.50</w:t>
            </w:r>
          </w:p>
        </w:tc>
        <w:tc>
          <w:tcPr>
            <w:tcW w:w="1223" w:type="dxa"/>
            <w:vAlign w:val="bottom"/>
          </w:tcPr>
          <w:p w14:paraId="3EE41D2C"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106.70</w:t>
            </w:r>
          </w:p>
        </w:tc>
        <w:tc>
          <w:tcPr>
            <w:tcW w:w="1348" w:type="dxa"/>
            <w:vAlign w:val="bottom"/>
          </w:tcPr>
          <w:p w14:paraId="5040032D"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105.60</w:t>
            </w:r>
          </w:p>
        </w:tc>
        <w:tc>
          <w:tcPr>
            <w:tcW w:w="1357" w:type="dxa"/>
            <w:tcBorders>
              <w:right w:val="single" w:sz="4" w:space="0" w:color="auto"/>
            </w:tcBorders>
            <w:vAlign w:val="bottom"/>
          </w:tcPr>
          <w:p w14:paraId="42C6C3F1"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164.67</w:t>
            </w:r>
          </w:p>
        </w:tc>
        <w:tc>
          <w:tcPr>
            <w:tcW w:w="1234" w:type="dxa"/>
            <w:gridSpan w:val="2"/>
            <w:tcBorders>
              <w:right w:val="single" w:sz="4" w:space="0" w:color="auto"/>
            </w:tcBorders>
            <w:vAlign w:val="bottom"/>
          </w:tcPr>
          <w:p w14:paraId="5E57D249"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166.10</w:t>
            </w:r>
          </w:p>
        </w:tc>
        <w:tc>
          <w:tcPr>
            <w:tcW w:w="1279" w:type="dxa"/>
            <w:gridSpan w:val="2"/>
            <w:tcBorders>
              <w:left w:val="single" w:sz="4" w:space="0" w:color="auto"/>
              <w:right w:val="single" w:sz="4" w:space="0" w:color="auto"/>
            </w:tcBorders>
            <w:vAlign w:val="bottom"/>
          </w:tcPr>
          <w:p w14:paraId="6A2B1D46"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165.39</w:t>
            </w:r>
          </w:p>
        </w:tc>
      </w:tr>
      <w:tr w:rsidR="00C22EA2" w:rsidRPr="00A64D6C" w14:paraId="1586FBAF" w14:textId="77777777" w:rsidTr="00A64D6C">
        <w:trPr>
          <w:trHeight w:val="233"/>
        </w:trPr>
        <w:tc>
          <w:tcPr>
            <w:tcW w:w="1832" w:type="dxa"/>
          </w:tcPr>
          <w:p w14:paraId="3F0EAE19" w14:textId="77777777" w:rsidR="00C22EA2" w:rsidRPr="00A64D6C" w:rsidRDefault="00C22EA2" w:rsidP="00A426C1">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1</w:t>
            </w:r>
          </w:p>
        </w:tc>
        <w:tc>
          <w:tcPr>
            <w:tcW w:w="1204" w:type="dxa"/>
          </w:tcPr>
          <w:p w14:paraId="3139C987" w14:textId="77777777" w:rsidR="00C22EA2" w:rsidRPr="00A64D6C" w:rsidRDefault="00C22EA2" w:rsidP="00A64D6C">
            <w:pPr>
              <w:jc w:val="center"/>
              <w:rPr>
                <w:rFonts w:ascii="Times New Roman" w:hAnsi="Times New Roman" w:cs="Times New Roman"/>
                <w:sz w:val="24"/>
                <w:szCs w:val="24"/>
              </w:rPr>
            </w:pPr>
            <w:r w:rsidRPr="00A64D6C">
              <w:rPr>
                <w:rFonts w:ascii="Times New Roman" w:hAnsi="Times New Roman" w:cs="Times New Roman"/>
                <w:sz w:val="24"/>
                <w:szCs w:val="24"/>
              </w:rPr>
              <w:t>61.60</w:t>
            </w:r>
          </w:p>
        </w:tc>
        <w:tc>
          <w:tcPr>
            <w:tcW w:w="1303" w:type="dxa"/>
          </w:tcPr>
          <w:p w14:paraId="10F50EB9" w14:textId="77777777" w:rsidR="00C22EA2" w:rsidRPr="00A64D6C" w:rsidRDefault="00C22EA2" w:rsidP="00A64D6C">
            <w:pPr>
              <w:jc w:val="center"/>
              <w:rPr>
                <w:rFonts w:ascii="Times New Roman" w:hAnsi="Times New Roman" w:cs="Times New Roman"/>
                <w:sz w:val="24"/>
                <w:szCs w:val="24"/>
              </w:rPr>
            </w:pPr>
            <w:r w:rsidRPr="00A64D6C">
              <w:rPr>
                <w:rFonts w:ascii="Times New Roman" w:hAnsi="Times New Roman" w:cs="Times New Roman"/>
                <w:sz w:val="24"/>
                <w:szCs w:val="24"/>
              </w:rPr>
              <w:t>62.70</w:t>
            </w:r>
          </w:p>
        </w:tc>
        <w:tc>
          <w:tcPr>
            <w:tcW w:w="1355" w:type="dxa"/>
          </w:tcPr>
          <w:p w14:paraId="2442780C" w14:textId="77777777" w:rsidR="00C22EA2" w:rsidRPr="00A64D6C" w:rsidRDefault="00C22EA2" w:rsidP="00A64D6C">
            <w:pPr>
              <w:jc w:val="center"/>
              <w:rPr>
                <w:rFonts w:ascii="Times New Roman" w:hAnsi="Times New Roman" w:cs="Times New Roman"/>
                <w:sz w:val="24"/>
                <w:szCs w:val="24"/>
              </w:rPr>
            </w:pPr>
            <w:r w:rsidRPr="00A64D6C">
              <w:rPr>
                <w:rFonts w:ascii="Times New Roman" w:hAnsi="Times New Roman" w:cs="Times New Roman"/>
                <w:sz w:val="24"/>
                <w:szCs w:val="24"/>
              </w:rPr>
              <w:t>62.15</w:t>
            </w:r>
          </w:p>
        </w:tc>
        <w:tc>
          <w:tcPr>
            <w:tcW w:w="1246" w:type="dxa"/>
          </w:tcPr>
          <w:p w14:paraId="2504179D" w14:textId="77777777" w:rsidR="00C22EA2" w:rsidRPr="00A64D6C" w:rsidRDefault="00C22EA2" w:rsidP="00A64D6C">
            <w:pPr>
              <w:jc w:val="center"/>
              <w:rPr>
                <w:rFonts w:ascii="Times New Roman" w:hAnsi="Times New Roman" w:cs="Times New Roman"/>
                <w:sz w:val="24"/>
                <w:szCs w:val="24"/>
              </w:rPr>
            </w:pPr>
            <w:r w:rsidRPr="00A64D6C">
              <w:rPr>
                <w:rFonts w:ascii="Times New Roman" w:hAnsi="Times New Roman" w:cs="Times New Roman"/>
                <w:sz w:val="24"/>
                <w:szCs w:val="24"/>
              </w:rPr>
              <w:t>106.70</w:t>
            </w:r>
          </w:p>
        </w:tc>
        <w:tc>
          <w:tcPr>
            <w:tcW w:w="1223" w:type="dxa"/>
          </w:tcPr>
          <w:p w14:paraId="290A9ECE" w14:textId="77777777" w:rsidR="00C22EA2" w:rsidRPr="00A64D6C" w:rsidRDefault="00C22EA2" w:rsidP="00A64D6C">
            <w:pPr>
              <w:jc w:val="center"/>
              <w:rPr>
                <w:rFonts w:ascii="Times New Roman" w:hAnsi="Times New Roman" w:cs="Times New Roman"/>
                <w:sz w:val="24"/>
                <w:szCs w:val="24"/>
              </w:rPr>
            </w:pPr>
            <w:r w:rsidRPr="00A64D6C">
              <w:rPr>
                <w:rFonts w:ascii="Times New Roman" w:hAnsi="Times New Roman" w:cs="Times New Roman"/>
                <w:sz w:val="24"/>
                <w:szCs w:val="24"/>
              </w:rPr>
              <w:t>108.90</w:t>
            </w:r>
          </w:p>
        </w:tc>
        <w:tc>
          <w:tcPr>
            <w:tcW w:w="1348" w:type="dxa"/>
          </w:tcPr>
          <w:p w14:paraId="177B043A" w14:textId="77777777" w:rsidR="00C22EA2" w:rsidRPr="00A64D6C" w:rsidRDefault="00C22EA2" w:rsidP="00A64D6C">
            <w:pPr>
              <w:jc w:val="center"/>
              <w:rPr>
                <w:rFonts w:ascii="Times New Roman" w:hAnsi="Times New Roman" w:cs="Times New Roman"/>
                <w:sz w:val="24"/>
                <w:szCs w:val="24"/>
              </w:rPr>
            </w:pPr>
            <w:r w:rsidRPr="00A64D6C">
              <w:rPr>
                <w:rFonts w:ascii="Times New Roman" w:hAnsi="Times New Roman" w:cs="Times New Roman"/>
                <w:sz w:val="24"/>
                <w:szCs w:val="24"/>
              </w:rPr>
              <w:t>107.80</w:t>
            </w:r>
          </w:p>
        </w:tc>
        <w:tc>
          <w:tcPr>
            <w:tcW w:w="1357" w:type="dxa"/>
            <w:tcBorders>
              <w:right w:val="single" w:sz="4" w:space="0" w:color="auto"/>
            </w:tcBorders>
          </w:tcPr>
          <w:p w14:paraId="655DF22B" w14:textId="77777777" w:rsidR="00C22EA2" w:rsidRPr="00A64D6C" w:rsidRDefault="00C22EA2" w:rsidP="00A64D6C">
            <w:pPr>
              <w:jc w:val="center"/>
              <w:rPr>
                <w:rFonts w:ascii="Times New Roman" w:hAnsi="Times New Roman" w:cs="Times New Roman"/>
                <w:sz w:val="24"/>
                <w:szCs w:val="24"/>
              </w:rPr>
            </w:pPr>
            <w:r w:rsidRPr="00A64D6C">
              <w:rPr>
                <w:rFonts w:ascii="Times New Roman" w:hAnsi="Times New Roman" w:cs="Times New Roman"/>
                <w:sz w:val="24"/>
                <w:szCs w:val="24"/>
              </w:rPr>
              <w:t>176.00</w:t>
            </w:r>
          </w:p>
        </w:tc>
        <w:tc>
          <w:tcPr>
            <w:tcW w:w="1234" w:type="dxa"/>
            <w:gridSpan w:val="2"/>
            <w:tcBorders>
              <w:right w:val="single" w:sz="4" w:space="0" w:color="auto"/>
            </w:tcBorders>
          </w:tcPr>
          <w:p w14:paraId="6020584D" w14:textId="77777777" w:rsidR="00C22EA2" w:rsidRPr="00A64D6C" w:rsidRDefault="00C22EA2" w:rsidP="00A64D6C">
            <w:pPr>
              <w:jc w:val="center"/>
              <w:rPr>
                <w:rFonts w:ascii="Times New Roman" w:hAnsi="Times New Roman" w:cs="Times New Roman"/>
                <w:sz w:val="24"/>
                <w:szCs w:val="24"/>
              </w:rPr>
            </w:pPr>
            <w:r w:rsidRPr="00A64D6C">
              <w:rPr>
                <w:rFonts w:ascii="Times New Roman" w:hAnsi="Times New Roman" w:cs="Times New Roman"/>
                <w:sz w:val="24"/>
                <w:szCs w:val="24"/>
              </w:rPr>
              <w:t>178.20</w:t>
            </w:r>
          </w:p>
        </w:tc>
        <w:tc>
          <w:tcPr>
            <w:tcW w:w="1279" w:type="dxa"/>
            <w:gridSpan w:val="2"/>
            <w:tcBorders>
              <w:left w:val="single" w:sz="4" w:space="0" w:color="auto"/>
              <w:right w:val="single" w:sz="4" w:space="0" w:color="auto"/>
            </w:tcBorders>
          </w:tcPr>
          <w:p w14:paraId="53E86567" w14:textId="77777777" w:rsidR="00C22EA2" w:rsidRPr="00A64D6C" w:rsidRDefault="00C22EA2" w:rsidP="00A64D6C">
            <w:pPr>
              <w:jc w:val="center"/>
              <w:rPr>
                <w:rFonts w:ascii="Times New Roman" w:hAnsi="Times New Roman" w:cs="Times New Roman"/>
                <w:sz w:val="24"/>
                <w:szCs w:val="24"/>
              </w:rPr>
            </w:pPr>
            <w:r w:rsidRPr="00A64D6C">
              <w:rPr>
                <w:rFonts w:ascii="Times New Roman" w:hAnsi="Times New Roman" w:cs="Times New Roman"/>
                <w:sz w:val="24"/>
                <w:szCs w:val="24"/>
              </w:rPr>
              <w:t>177.10</w:t>
            </w:r>
          </w:p>
        </w:tc>
      </w:tr>
      <w:tr w:rsidR="00C22EA2" w:rsidRPr="00A64D6C" w14:paraId="63418DEB" w14:textId="77777777" w:rsidTr="00C22EA2">
        <w:trPr>
          <w:trHeight w:val="106"/>
        </w:trPr>
        <w:tc>
          <w:tcPr>
            <w:tcW w:w="1832" w:type="dxa"/>
          </w:tcPr>
          <w:p w14:paraId="76722530" w14:textId="77777777" w:rsidR="00C22EA2" w:rsidRPr="00A64D6C" w:rsidRDefault="00C22EA2" w:rsidP="00A426C1">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30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1</w:t>
            </w:r>
          </w:p>
        </w:tc>
        <w:tc>
          <w:tcPr>
            <w:tcW w:w="1204" w:type="dxa"/>
            <w:vAlign w:val="bottom"/>
          </w:tcPr>
          <w:p w14:paraId="1409A09F"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57.20</w:t>
            </w:r>
          </w:p>
        </w:tc>
        <w:tc>
          <w:tcPr>
            <w:tcW w:w="1303" w:type="dxa"/>
            <w:vAlign w:val="bottom"/>
          </w:tcPr>
          <w:p w14:paraId="5063A2BE"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58.30</w:t>
            </w:r>
          </w:p>
        </w:tc>
        <w:tc>
          <w:tcPr>
            <w:tcW w:w="1355" w:type="dxa"/>
            <w:vAlign w:val="bottom"/>
          </w:tcPr>
          <w:p w14:paraId="19672898"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57.75</w:t>
            </w:r>
          </w:p>
        </w:tc>
        <w:tc>
          <w:tcPr>
            <w:tcW w:w="1246" w:type="dxa"/>
            <w:vAlign w:val="bottom"/>
          </w:tcPr>
          <w:p w14:paraId="258D1355"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101.20</w:t>
            </w:r>
          </w:p>
        </w:tc>
        <w:tc>
          <w:tcPr>
            <w:tcW w:w="1223" w:type="dxa"/>
            <w:vAlign w:val="bottom"/>
          </w:tcPr>
          <w:p w14:paraId="302B5BA0"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103.40</w:t>
            </w:r>
          </w:p>
        </w:tc>
        <w:tc>
          <w:tcPr>
            <w:tcW w:w="1348" w:type="dxa"/>
            <w:vAlign w:val="bottom"/>
          </w:tcPr>
          <w:p w14:paraId="0A66E85D"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102.30</w:t>
            </w:r>
          </w:p>
        </w:tc>
        <w:tc>
          <w:tcPr>
            <w:tcW w:w="1357" w:type="dxa"/>
            <w:tcBorders>
              <w:right w:val="single" w:sz="4" w:space="0" w:color="auto"/>
            </w:tcBorders>
            <w:vAlign w:val="bottom"/>
          </w:tcPr>
          <w:p w14:paraId="28ECE618"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181.50</w:t>
            </w:r>
          </w:p>
        </w:tc>
        <w:tc>
          <w:tcPr>
            <w:tcW w:w="1234" w:type="dxa"/>
            <w:gridSpan w:val="2"/>
            <w:tcBorders>
              <w:right w:val="single" w:sz="4" w:space="0" w:color="auto"/>
            </w:tcBorders>
            <w:vAlign w:val="bottom"/>
          </w:tcPr>
          <w:p w14:paraId="2343E3F0"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187.00</w:t>
            </w:r>
          </w:p>
        </w:tc>
        <w:tc>
          <w:tcPr>
            <w:tcW w:w="1279" w:type="dxa"/>
            <w:gridSpan w:val="2"/>
            <w:tcBorders>
              <w:left w:val="single" w:sz="4" w:space="0" w:color="auto"/>
              <w:right w:val="single" w:sz="4" w:space="0" w:color="auto"/>
            </w:tcBorders>
            <w:vAlign w:val="bottom"/>
          </w:tcPr>
          <w:p w14:paraId="7E8C3105"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184.25</w:t>
            </w:r>
          </w:p>
        </w:tc>
      </w:tr>
      <w:tr w:rsidR="00C22EA2" w:rsidRPr="00A64D6C" w14:paraId="7BFED75D" w14:textId="77777777" w:rsidTr="00C22EA2">
        <w:trPr>
          <w:trHeight w:val="106"/>
        </w:trPr>
        <w:tc>
          <w:tcPr>
            <w:tcW w:w="1832" w:type="dxa"/>
          </w:tcPr>
          <w:p w14:paraId="64EE4902" w14:textId="77777777" w:rsidR="00C22EA2" w:rsidRPr="00A64D6C" w:rsidRDefault="00C22EA2" w:rsidP="00A426C1">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30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2.5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1</w:t>
            </w:r>
          </w:p>
        </w:tc>
        <w:tc>
          <w:tcPr>
            <w:tcW w:w="1204" w:type="dxa"/>
            <w:vAlign w:val="bottom"/>
          </w:tcPr>
          <w:p w14:paraId="2473CD5C"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60.50</w:t>
            </w:r>
          </w:p>
        </w:tc>
        <w:tc>
          <w:tcPr>
            <w:tcW w:w="1303" w:type="dxa"/>
            <w:vAlign w:val="bottom"/>
          </w:tcPr>
          <w:p w14:paraId="099A1106"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59.40</w:t>
            </w:r>
          </w:p>
        </w:tc>
        <w:tc>
          <w:tcPr>
            <w:tcW w:w="1355" w:type="dxa"/>
            <w:vAlign w:val="bottom"/>
          </w:tcPr>
          <w:p w14:paraId="768BDB68"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59.95</w:t>
            </w:r>
          </w:p>
        </w:tc>
        <w:tc>
          <w:tcPr>
            <w:tcW w:w="1246" w:type="dxa"/>
            <w:vAlign w:val="bottom"/>
          </w:tcPr>
          <w:p w14:paraId="6E6D28E1"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105.60</w:t>
            </w:r>
          </w:p>
        </w:tc>
        <w:tc>
          <w:tcPr>
            <w:tcW w:w="1223" w:type="dxa"/>
            <w:vAlign w:val="bottom"/>
          </w:tcPr>
          <w:p w14:paraId="6CC62291"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108.90</w:t>
            </w:r>
          </w:p>
        </w:tc>
        <w:tc>
          <w:tcPr>
            <w:tcW w:w="1348" w:type="dxa"/>
            <w:vAlign w:val="bottom"/>
          </w:tcPr>
          <w:p w14:paraId="082904FF"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107.25</w:t>
            </w:r>
          </w:p>
        </w:tc>
        <w:tc>
          <w:tcPr>
            <w:tcW w:w="1357" w:type="dxa"/>
            <w:tcBorders>
              <w:right w:val="single" w:sz="4" w:space="0" w:color="auto"/>
            </w:tcBorders>
            <w:vAlign w:val="bottom"/>
          </w:tcPr>
          <w:p w14:paraId="28B168E7"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193.60</w:t>
            </w:r>
          </w:p>
        </w:tc>
        <w:tc>
          <w:tcPr>
            <w:tcW w:w="1234" w:type="dxa"/>
            <w:gridSpan w:val="2"/>
            <w:tcBorders>
              <w:right w:val="single" w:sz="4" w:space="0" w:color="auto"/>
            </w:tcBorders>
            <w:vAlign w:val="bottom"/>
          </w:tcPr>
          <w:p w14:paraId="39123D96"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198.00</w:t>
            </w:r>
          </w:p>
        </w:tc>
        <w:tc>
          <w:tcPr>
            <w:tcW w:w="1279" w:type="dxa"/>
            <w:gridSpan w:val="2"/>
            <w:tcBorders>
              <w:left w:val="single" w:sz="4" w:space="0" w:color="auto"/>
              <w:right w:val="single" w:sz="4" w:space="0" w:color="auto"/>
            </w:tcBorders>
            <w:vAlign w:val="bottom"/>
          </w:tcPr>
          <w:p w14:paraId="0BD16AE7"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195.80</w:t>
            </w:r>
          </w:p>
        </w:tc>
      </w:tr>
      <w:tr w:rsidR="00C22EA2" w:rsidRPr="00A64D6C" w14:paraId="0E47B838" w14:textId="77777777" w:rsidTr="00C22EA2">
        <w:trPr>
          <w:trHeight w:val="106"/>
        </w:trPr>
        <w:tc>
          <w:tcPr>
            <w:tcW w:w="1832" w:type="dxa"/>
          </w:tcPr>
          <w:p w14:paraId="7A98F481" w14:textId="77777777" w:rsidR="00C22EA2" w:rsidRPr="00A64D6C" w:rsidRDefault="00C22EA2" w:rsidP="00A426C1">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30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1</w:t>
            </w:r>
          </w:p>
        </w:tc>
        <w:tc>
          <w:tcPr>
            <w:tcW w:w="1204" w:type="dxa"/>
            <w:vAlign w:val="bottom"/>
          </w:tcPr>
          <w:p w14:paraId="58E90474"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64.90</w:t>
            </w:r>
          </w:p>
        </w:tc>
        <w:tc>
          <w:tcPr>
            <w:tcW w:w="1303" w:type="dxa"/>
            <w:vAlign w:val="bottom"/>
          </w:tcPr>
          <w:p w14:paraId="7E5CBF43"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67.10</w:t>
            </w:r>
          </w:p>
        </w:tc>
        <w:tc>
          <w:tcPr>
            <w:tcW w:w="1355" w:type="dxa"/>
            <w:vAlign w:val="bottom"/>
          </w:tcPr>
          <w:p w14:paraId="47226779"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66.00</w:t>
            </w:r>
          </w:p>
        </w:tc>
        <w:tc>
          <w:tcPr>
            <w:tcW w:w="1246" w:type="dxa"/>
            <w:vAlign w:val="bottom"/>
          </w:tcPr>
          <w:p w14:paraId="0DE869CC"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108.90</w:t>
            </w:r>
          </w:p>
        </w:tc>
        <w:tc>
          <w:tcPr>
            <w:tcW w:w="1223" w:type="dxa"/>
            <w:vAlign w:val="bottom"/>
          </w:tcPr>
          <w:p w14:paraId="282F6C9C"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110.00</w:t>
            </w:r>
          </w:p>
        </w:tc>
        <w:tc>
          <w:tcPr>
            <w:tcW w:w="1348" w:type="dxa"/>
            <w:vAlign w:val="bottom"/>
          </w:tcPr>
          <w:p w14:paraId="3E666AAC"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109.45</w:t>
            </w:r>
          </w:p>
        </w:tc>
        <w:tc>
          <w:tcPr>
            <w:tcW w:w="1357" w:type="dxa"/>
            <w:tcBorders>
              <w:right w:val="single" w:sz="4" w:space="0" w:color="auto"/>
            </w:tcBorders>
            <w:vAlign w:val="bottom"/>
          </w:tcPr>
          <w:p w14:paraId="7A1725B1"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198.00</w:t>
            </w:r>
          </w:p>
        </w:tc>
        <w:tc>
          <w:tcPr>
            <w:tcW w:w="1234" w:type="dxa"/>
            <w:gridSpan w:val="2"/>
            <w:tcBorders>
              <w:right w:val="single" w:sz="4" w:space="0" w:color="auto"/>
            </w:tcBorders>
            <w:vAlign w:val="bottom"/>
          </w:tcPr>
          <w:p w14:paraId="650DF601"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200.20</w:t>
            </w:r>
          </w:p>
        </w:tc>
        <w:tc>
          <w:tcPr>
            <w:tcW w:w="1279" w:type="dxa"/>
            <w:gridSpan w:val="2"/>
            <w:tcBorders>
              <w:left w:val="single" w:sz="4" w:space="0" w:color="auto"/>
              <w:right w:val="single" w:sz="4" w:space="0" w:color="auto"/>
            </w:tcBorders>
            <w:vAlign w:val="bottom"/>
          </w:tcPr>
          <w:p w14:paraId="63A36432"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199.10</w:t>
            </w:r>
          </w:p>
        </w:tc>
      </w:tr>
      <w:tr w:rsidR="00C22EA2" w:rsidRPr="00A64D6C" w14:paraId="55A7537C" w14:textId="77777777" w:rsidTr="00C22EA2">
        <w:trPr>
          <w:trHeight w:val="106"/>
        </w:trPr>
        <w:tc>
          <w:tcPr>
            <w:tcW w:w="1832" w:type="dxa"/>
          </w:tcPr>
          <w:p w14:paraId="7072FEF4" w14:textId="77777777" w:rsidR="00C22EA2" w:rsidRPr="00A64D6C" w:rsidRDefault="00C22EA2" w:rsidP="00A426C1">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60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1</w:t>
            </w:r>
          </w:p>
        </w:tc>
        <w:tc>
          <w:tcPr>
            <w:tcW w:w="1204" w:type="dxa"/>
            <w:vAlign w:val="bottom"/>
          </w:tcPr>
          <w:p w14:paraId="06ABC2D7"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62.70</w:t>
            </w:r>
          </w:p>
        </w:tc>
        <w:tc>
          <w:tcPr>
            <w:tcW w:w="1303" w:type="dxa"/>
            <w:vAlign w:val="bottom"/>
          </w:tcPr>
          <w:p w14:paraId="065E70AD"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63.80</w:t>
            </w:r>
          </w:p>
        </w:tc>
        <w:tc>
          <w:tcPr>
            <w:tcW w:w="1355" w:type="dxa"/>
            <w:vAlign w:val="bottom"/>
          </w:tcPr>
          <w:p w14:paraId="701543A8"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63.25</w:t>
            </w:r>
          </w:p>
        </w:tc>
        <w:tc>
          <w:tcPr>
            <w:tcW w:w="1246" w:type="dxa"/>
            <w:vAlign w:val="bottom"/>
          </w:tcPr>
          <w:p w14:paraId="7AD187AD"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103.40</w:t>
            </w:r>
          </w:p>
        </w:tc>
        <w:tc>
          <w:tcPr>
            <w:tcW w:w="1223" w:type="dxa"/>
            <w:vAlign w:val="bottom"/>
          </w:tcPr>
          <w:p w14:paraId="534EFD98"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105.60</w:t>
            </w:r>
          </w:p>
        </w:tc>
        <w:tc>
          <w:tcPr>
            <w:tcW w:w="1348" w:type="dxa"/>
            <w:vAlign w:val="bottom"/>
          </w:tcPr>
          <w:p w14:paraId="186392E7"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104.50</w:t>
            </w:r>
          </w:p>
        </w:tc>
        <w:tc>
          <w:tcPr>
            <w:tcW w:w="1357" w:type="dxa"/>
            <w:tcBorders>
              <w:right w:val="single" w:sz="4" w:space="0" w:color="auto"/>
            </w:tcBorders>
            <w:vAlign w:val="bottom"/>
          </w:tcPr>
          <w:p w14:paraId="3F0763DC" w14:textId="06DDF7E3"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w:t>
            </w:r>
            <w:r w:rsidR="00F73B06" w:rsidRPr="00A64D6C">
              <w:rPr>
                <w:rFonts w:ascii="Times New Roman" w:hAnsi="Times New Roman" w:cs="Times New Roman"/>
                <w:sz w:val="24"/>
                <w:szCs w:val="24"/>
              </w:rPr>
              <w:t>.</w:t>
            </w:r>
            <w:r w:rsidRPr="00A64D6C">
              <w:rPr>
                <w:rFonts w:ascii="Times New Roman" w:hAnsi="Times New Roman" w:cs="Times New Roman"/>
                <w:sz w:val="24"/>
                <w:szCs w:val="24"/>
              </w:rPr>
              <w:t>83.70</w:t>
            </w:r>
          </w:p>
        </w:tc>
        <w:tc>
          <w:tcPr>
            <w:tcW w:w="1234" w:type="dxa"/>
            <w:gridSpan w:val="2"/>
            <w:tcBorders>
              <w:right w:val="single" w:sz="4" w:space="0" w:color="auto"/>
            </w:tcBorders>
            <w:vAlign w:val="bottom"/>
          </w:tcPr>
          <w:p w14:paraId="198ED4C1"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184.80</w:t>
            </w:r>
          </w:p>
        </w:tc>
        <w:tc>
          <w:tcPr>
            <w:tcW w:w="1279" w:type="dxa"/>
            <w:gridSpan w:val="2"/>
            <w:tcBorders>
              <w:left w:val="single" w:sz="4" w:space="0" w:color="auto"/>
              <w:right w:val="single" w:sz="4" w:space="0" w:color="auto"/>
            </w:tcBorders>
            <w:vAlign w:val="bottom"/>
          </w:tcPr>
          <w:p w14:paraId="17849DD3"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184.25</w:t>
            </w:r>
          </w:p>
        </w:tc>
      </w:tr>
      <w:tr w:rsidR="00C22EA2" w:rsidRPr="00A64D6C" w14:paraId="47AFC585" w14:textId="77777777" w:rsidTr="00C22EA2">
        <w:trPr>
          <w:trHeight w:val="106"/>
        </w:trPr>
        <w:tc>
          <w:tcPr>
            <w:tcW w:w="1832" w:type="dxa"/>
          </w:tcPr>
          <w:p w14:paraId="0F3A9FDB" w14:textId="77777777" w:rsidR="00C22EA2" w:rsidRPr="00A64D6C" w:rsidRDefault="00C22EA2" w:rsidP="00A426C1">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60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2.5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1</w:t>
            </w:r>
          </w:p>
        </w:tc>
        <w:tc>
          <w:tcPr>
            <w:tcW w:w="1204" w:type="dxa"/>
            <w:vAlign w:val="bottom"/>
          </w:tcPr>
          <w:p w14:paraId="571345EF"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64.90</w:t>
            </w:r>
          </w:p>
        </w:tc>
        <w:tc>
          <w:tcPr>
            <w:tcW w:w="1303" w:type="dxa"/>
            <w:vAlign w:val="bottom"/>
          </w:tcPr>
          <w:p w14:paraId="196ED691"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67.10</w:t>
            </w:r>
          </w:p>
        </w:tc>
        <w:tc>
          <w:tcPr>
            <w:tcW w:w="1355" w:type="dxa"/>
            <w:vAlign w:val="bottom"/>
          </w:tcPr>
          <w:p w14:paraId="4C2A2C00"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66.00</w:t>
            </w:r>
          </w:p>
        </w:tc>
        <w:tc>
          <w:tcPr>
            <w:tcW w:w="1246" w:type="dxa"/>
            <w:vAlign w:val="bottom"/>
          </w:tcPr>
          <w:p w14:paraId="08E6E61A"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110.00</w:t>
            </w:r>
          </w:p>
        </w:tc>
        <w:tc>
          <w:tcPr>
            <w:tcW w:w="1223" w:type="dxa"/>
            <w:vAlign w:val="bottom"/>
          </w:tcPr>
          <w:p w14:paraId="1D162EB7"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112.20</w:t>
            </w:r>
          </w:p>
        </w:tc>
        <w:tc>
          <w:tcPr>
            <w:tcW w:w="1348" w:type="dxa"/>
            <w:vAlign w:val="bottom"/>
          </w:tcPr>
          <w:p w14:paraId="770AEFF4"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111.10</w:t>
            </w:r>
          </w:p>
        </w:tc>
        <w:tc>
          <w:tcPr>
            <w:tcW w:w="1357" w:type="dxa"/>
            <w:tcBorders>
              <w:right w:val="single" w:sz="4" w:space="0" w:color="auto"/>
            </w:tcBorders>
            <w:vAlign w:val="bottom"/>
          </w:tcPr>
          <w:p w14:paraId="79A45CCC"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196.90</w:t>
            </w:r>
          </w:p>
        </w:tc>
        <w:tc>
          <w:tcPr>
            <w:tcW w:w="1234" w:type="dxa"/>
            <w:gridSpan w:val="2"/>
            <w:tcBorders>
              <w:right w:val="single" w:sz="4" w:space="0" w:color="auto"/>
            </w:tcBorders>
            <w:vAlign w:val="bottom"/>
          </w:tcPr>
          <w:p w14:paraId="3188F360"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198.00</w:t>
            </w:r>
          </w:p>
        </w:tc>
        <w:tc>
          <w:tcPr>
            <w:tcW w:w="1279" w:type="dxa"/>
            <w:gridSpan w:val="2"/>
            <w:tcBorders>
              <w:left w:val="single" w:sz="4" w:space="0" w:color="auto"/>
              <w:right w:val="single" w:sz="4" w:space="0" w:color="auto"/>
            </w:tcBorders>
            <w:vAlign w:val="bottom"/>
          </w:tcPr>
          <w:p w14:paraId="6DED67B0"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197.45</w:t>
            </w:r>
          </w:p>
        </w:tc>
      </w:tr>
      <w:tr w:rsidR="00C22EA2" w:rsidRPr="00A64D6C" w14:paraId="4D6308C2" w14:textId="77777777" w:rsidTr="00C22EA2">
        <w:trPr>
          <w:trHeight w:val="106"/>
        </w:trPr>
        <w:tc>
          <w:tcPr>
            <w:tcW w:w="1832" w:type="dxa"/>
          </w:tcPr>
          <w:p w14:paraId="3D395F73" w14:textId="77777777" w:rsidR="00C22EA2" w:rsidRPr="00A64D6C" w:rsidRDefault="00C22EA2" w:rsidP="00A426C1">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60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1</w:t>
            </w:r>
          </w:p>
        </w:tc>
        <w:tc>
          <w:tcPr>
            <w:tcW w:w="1204" w:type="dxa"/>
            <w:vAlign w:val="bottom"/>
          </w:tcPr>
          <w:p w14:paraId="5D0F9A57"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66.00</w:t>
            </w:r>
          </w:p>
        </w:tc>
        <w:tc>
          <w:tcPr>
            <w:tcW w:w="1303" w:type="dxa"/>
            <w:vAlign w:val="bottom"/>
          </w:tcPr>
          <w:p w14:paraId="3AA0D419"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68.20</w:t>
            </w:r>
          </w:p>
        </w:tc>
        <w:tc>
          <w:tcPr>
            <w:tcW w:w="1355" w:type="dxa"/>
            <w:vAlign w:val="bottom"/>
          </w:tcPr>
          <w:p w14:paraId="46F58A6A"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67.10</w:t>
            </w:r>
          </w:p>
        </w:tc>
        <w:tc>
          <w:tcPr>
            <w:tcW w:w="1246" w:type="dxa"/>
            <w:vAlign w:val="bottom"/>
          </w:tcPr>
          <w:p w14:paraId="54CBDB59"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107.80</w:t>
            </w:r>
          </w:p>
        </w:tc>
        <w:tc>
          <w:tcPr>
            <w:tcW w:w="1223" w:type="dxa"/>
            <w:vAlign w:val="bottom"/>
          </w:tcPr>
          <w:p w14:paraId="2BAAD32E"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110.00</w:t>
            </w:r>
          </w:p>
        </w:tc>
        <w:tc>
          <w:tcPr>
            <w:tcW w:w="1348" w:type="dxa"/>
            <w:vAlign w:val="bottom"/>
          </w:tcPr>
          <w:p w14:paraId="53744A20"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108.90</w:t>
            </w:r>
          </w:p>
        </w:tc>
        <w:tc>
          <w:tcPr>
            <w:tcW w:w="1357" w:type="dxa"/>
            <w:tcBorders>
              <w:bottom w:val="single" w:sz="4" w:space="0" w:color="auto"/>
              <w:right w:val="single" w:sz="4" w:space="0" w:color="auto"/>
            </w:tcBorders>
            <w:vAlign w:val="bottom"/>
          </w:tcPr>
          <w:p w14:paraId="2F4C933B"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200.20</w:t>
            </w:r>
          </w:p>
        </w:tc>
        <w:tc>
          <w:tcPr>
            <w:tcW w:w="1234" w:type="dxa"/>
            <w:gridSpan w:val="2"/>
            <w:tcBorders>
              <w:right w:val="single" w:sz="4" w:space="0" w:color="auto"/>
            </w:tcBorders>
            <w:vAlign w:val="bottom"/>
          </w:tcPr>
          <w:p w14:paraId="27B8FD9A"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201.30</w:t>
            </w:r>
          </w:p>
        </w:tc>
        <w:tc>
          <w:tcPr>
            <w:tcW w:w="1279" w:type="dxa"/>
            <w:gridSpan w:val="2"/>
            <w:tcBorders>
              <w:left w:val="single" w:sz="4" w:space="0" w:color="auto"/>
              <w:right w:val="single" w:sz="4" w:space="0" w:color="auto"/>
            </w:tcBorders>
            <w:vAlign w:val="bottom"/>
          </w:tcPr>
          <w:p w14:paraId="7EE5B523" w14:textId="77777777" w:rsidR="00C22EA2" w:rsidRPr="00A64D6C" w:rsidRDefault="00C22EA2" w:rsidP="00A426C1">
            <w:pPr>
              <w:jc w:val="center"/>
              <w:rPr>
                <w:rFonts w:ascii="Times New Roman" w:hAnsi="Times New Roman" w:cs="Times New Roman"/>
                <w:sz w:val="24"/>
                <w:szCs w:val="24"/>
              </w:rPr>
            </w:pPr>
            <w:r w:rsidRPr="00A64D6C">
              <w:rPr>
                <w:rFonts w:ascii="Times New Roman" w:hAnsi="Times New Roman" w:cs="Times New Roman"/>
                <w:sz w:val="24"/>
                <w:szCs w:val="24"/>
              </w:rPr>
              <w:t>200.75</w:t>
            </w:r>
          </w:p>
        </w:tc>
      </w:tr>
      <w:tr w:rsidR="00C22EA2" w:rsidRPr="00A64D6C" w14:paraId="3070E12B" w14:textId="77777777" w:rsidTr="00C22EA2">
        <w:trPr>
          <w:trHeight w:val="546"/>
        </w:trPr>
        <w:tc>
          <w:tcPr>
            <w:tcW w:w="1832" w:type="dxa"/>
            <w:vAlign w:val="bottom"/>
          </w:tcPr>
          <w:p w14:paraId="6B53DCDB" w14:textId="77777777" w:rsidR="00C22EA2" w:rsidRPr="00A64D6C" w:rsidRDefault="00C22EA2" w:rsidP="00F15CFB">
            <w:pPr>
              <w:jc w:val="center"/>
              <w:rPr>
                <w:rFonts w:ascii="Times New Roman" w:hAnsi="Times New Roman" w:cs="Times New Roman"/>
                <w:b/>
                <w:bCs/>
                <w:sz w:val="24"/>
                <w:szCs w:val="24"/>
              </w:rPr>
            </w:pPr>
            <w:r w:rsidRPr="00A64D6C">
              <w:rPr>
                <w:rFonts w:ascii="Times New Roman" w:hAnsi="Times New Roman" w:cs="Times New Roman"/>
                <w:b/>
                <w:bCs/>
                <w:sz w:val="24"/>
                <w:szCs w:val="24"/>
              </w:rPr>
              <w:t>S.E.(m) ±</w:t>
            </w:r>
          </w:p>
        </w:tc>
        <w:tc>
          <w:tcPr>
            <w:tcW w:w="1204" w:type="dxa"/>
          </w:tcPr>
          <w:p w14:paraId="0B4CAA5C" w14:textId="77777777" w:rsidR="00C22EA2" w:rsidRPr="00A64D6C" w:rsidRDefault="00C22EA2" w:rsidP="00F15CFB">
            <w:pPr>
              <w:jc w:val="center"/>
              <w:rPr>
                <w:rFonts w:ascii="Times New Roman" w:hAnsi="Times New Roman" w:cs="Times New Roman"/>
                <w:sz w:val="24"/>
                <w:szCs w:val="24"/>
              </w:rPr>
            </w:pPr>
            <w:r w:rsidRPr="00A64D6C">
              <w:rPr>
                <w:rFonts w:ascii="Times New Roman" w:hAnsi="Times New Roman" w:cs="Times New Roman"/>
                <w:sz w:val="24"/>
                <w:szCs w:val="24"/>
              </w:rPr>
              <w:t>P 0.62</w:t>
            </w:r>
          </w:p>
          <w:p w14:paraId="17303503" w14:textId="77777777" w:rsidR="00C22EA2" w:rsidRPr="00A64D6C" w:rsidRDefault="00C22EA2" w:rsidP="00F15CFB">
            <w:pPr>
              <w:jc w:val="center"/>
              <w:rPr>
                <w:rFonts w:ascii="Times New Roman" w:hAnsi="Times New Roman" w:cs="Times New Roman"/>
                <w:sz w:val="24"/>
                <w:szCs w:val="24"/>
              </w:rPr>
            </w:pPr>
            <w:r w:rsidRPr="00A64D6C">
              <w:rPr>
                <w:rFonts w:ascii="Times New Roman" w:hAnsi="Times New Roman" w:cs="Times New Roman"/>
                <w:sz w:val="24"/>
                <w:szCs w:val="24"/>
              </w:rPr>
              <w:t>Zn 0.62</w:t>
            </w:r>
          </w:p>
          <w:p w14:paraId="2F6E604D" w14:textId="77777777" w:rsidR="00C22EA2" w:rsidRPr="00A64D6C" w:rsidRDefault="00C22EA2" w:rsidP="00F15CFB">
            <w:pPr>
              <w:jc w:val="center"/>
              <w:rPr>
                <w:rFonts w:ascii="Times New Roman" w:hAnsi="Times New Roman" w:cs="Times New Roman"/>
                <w:sz w:val="24"/>
                <w:szCs w:val="24"/>
              </w:rPr>
            </w:pPr>
            <w:r w:rsidRPr="00A64D6C">
              <w:rPr>
                <w:rFonts w:ascii="Times New Roman" w:hAnsi="Times New Roman" w:cs="Times New Roman"/>
                <w:sz w:val="24"/>
                <w:szCs w:val="24"/>
              </w:rPr>
              <w:t>Rh 0.51</w:t>
            </w:r>
          </w:p>
        </w:tc>
        <w:tc>
          <w:tcPr>
            <w:tcW w:w="1303" w:type="dxa"/>
          </w:tcPr>
          <w:p w14:paraId="387123E5" w14:textId="77777777" w:rsidR="00C22EA2" w:rsidRPr="00A64D6C" w:rsidRDefault="00C22EA2" w:rsidP="00F15CFB">
            <w:pPr>
              <w:jc w:val="center"/>
              <w:rPr>
                <w:rFonts w:ascii="Times New Roman" w:hAnsi="Times New Roman" w:cs="Times New Roman"/>
                <w:sz w:val="24"/>
                <w:szCs w:val="24"/>
              </w:rPr>
            </w:pPr>
            <w:r w:rsidRPr="00A64D6C">
              <w:rPr>
                <w:rFonts w:ascii="Times New Roman" w:hAnsi="Times New Roman" w:cs="Times New Roman"/>
                <w:sz w:val="24"/>
                <w:szCs w:val="24"/>
              </w:rPr>
              <w:t>P 0.59</w:t>
            </w:r>
          </w:p>
          <w:p w14:paraId="677ACB53" w14:textId="77777777" w:rsidR="00C22EA2" w:rsidRPr="00A64D6C" w:rsidRDefault="00C22EA2" w:rsidP="00F15CFB">
            <w:pPr>
              <w:jc w:val="center"/>
              <w:rPr>
                <w:rFonts w:ascii="Times New Roman" w:hAnsi="Times New Roman" w:cs="Times New Roman"/>
                <w:sz w:val="24"/>
                <w:szCs w:val="24"/>
              </w:rPr>
            </w:pPr>
            <w:r w:rsidRPr="00A64D6C">
              <w:rPr>
                <w:rFonts w:ascii="Times New Roman" w:hAnsi="Times New Roman" w:cs="Times New Roman"/>
                <w:sz w:val="24"/>
                <w:szCs w:val="24"/>
              </w:rPr>
              <w:t>Zn 0.59</w:t>
            </w:r>
          </w:p>
          <w:p w14:paraId="6CD725C3" w14:textId="77777777" w:rsidR="00C22EA2" w:rsidRPr="00A64D6C" w:rsidRDefault="00C22EA2" w:rsidP="00F15CFB">
            <w:pPr>
              <w:jc w:val="center"/>
              <w:rPr>
                <w:rFonts w:ascii="Times New Roman" w:hAnsi="Times New Roman" w:cs="Times New Roman"/>
                <w:sz w:val="24"/>
                <w:szCs w:val="24"/>
              </w:rPr>
            </w:pPr>
            <w:r w:rsidRPr="00A64D6C">
              <w:rPr>
                <w:rFonts w:ascii="Times New Roman" w:hAnsi="Times New Roman" w:cs="Times New Roman"/>
                <w:sz w:val="24"/>
                <w:szCs w:val="24"/>
              </w:rPr>
              <w:t>Rh 0.48</w:t>
            </w:r>
          </w:p>
        </w:tc>
        <w:tc>
          <w:tcPr>
            <w:tcW w:w="1355" w:type="dxa"/>
          </w:tcPr>
          <w:p w14:paraId="14D0984A" w14:textId="77777777" w:rsidR="00C22EA2" w:rsidRPr="00A64D6C" w:rsidRDefault="00C22EA2" w:rsidP="00F15CFB">
            <w:pPr>
              <w:jc w:val="center"/>
              <w:rPr>
                <w:rFonts w:ascii="Times New Roman" w:hAnsi="Times New Roman" w:cs="Times New Roman"/>
                <w:sz w:val="24"/>
                <w:szCs w:val="24"/>
              </w:rPr>
            </w:pPr>
            <w:r w:rsidRPr="00A64D6C">
              <w:rPr>
                <w:rFonts w:ascii="Times New Roman" w:hAnsi="Times New Roman" w:cs="Times New Roman"/>
                <w:sz w:val="24"/>
                <w:szCs w:val="24"/>
              </w:rPr>
              <w:t>P 0.53</w:t>
            </w:r>
          </w:p>
          <w:p w14:paraId="216EF878" w14:textId="77777777" w:rsidR="00C22EA2" w:rsidRPr="00A64D6C" w:rsidRDefault="00C22EA2" w:rsidP="00F15CFB">
            <w:pPr>
              <w:jc w:val="center"/>
              <w:rPr>
                <w:rFonts w:ascii="Times New Roman" w:hAnsi="Times New Roman" w:cs="Times New Roman"/>
                <w:sz w:val="24"/>
                <w:szCs w:val="24"/>
              </w:rPr>
            </w:pPr>
            <w:r w:rsidRPr="00A64D6C">
              <w:rPr>
                <w:rFonts w:ascii="Times New Roman" w:hAnsi="Times New Roman" w:cs="Times New Roman"/>
                <w:sz w:val="24"/>
                <w:szCs w:val="24"/>
              </w:rPr>
              <w:t>Zn 0.53</w:t>
            </w:r>
          </w:p>
          <w:p w14:paraId="393EE62A" w14:textId="77777777" w:rsidR="00C22EA2" w:rsidRPr="00A64D6C" w:rsidRDefault="00C22EA2" w:rsidP="00F15CFB">
            <w:pPr>
              <w:jc w:val="center"/>
              <w:rPr>
                <w:rFonts w:ascii="Times New Roman" w:hAnsi="Times New Roman" w:cs="Times New Roman"/>
                <w:b/>
                <w:bCs/>
                <w:sz w:val="24"/>
                <w:szCs w:val="24"/>
              </w:rPr>
            </w:pPr>
            <w:r w:rsidRPr="00A64D6C">
              <w:rPr>
                <w:rFonts w:ascii="Times New Roman" w:hAnsi="Times New Roman" w:cs="Times New Roman"/>
                <w:sz w:val="24"/>
                <w:szCs w:val="24"/>
              </w:rPr>
              <w:t>Rh 0.43</w:t>
            </w:r>
          </w:p>
        </w:tc>
        <w:tc>
          <w:tcPr>
            <w:tcW w:w="1246" w:type="dxa"/>
          </w:tcPr>
          <w:p w14:paraId="3D10B98B" w14:textId="77777777" w:rsidR="00C22EA2" w:rsidRPr="00A64D6C" w:rsidRDefault="00C22EA2" w:rsidP="00F15CFB">
            <w:pPr>
              <w:jc w:val="center"/>
              <w:rPr>
                <w:rFonts w:ascii="Times New Roman" w:hAnsi="Times New Roman" w:cs="Times New Roman"/>
                <w:sz w:val="24"/>
                <w:szCs w:val="24"/>
              </w:rPr>
            </w:pPr>
            <w:r w:rsidRPr="00A64D6C">
              <w:rPr>
                <w:rFonts w:ascii="Times New Roman" w:hAnsi="Times New Roman" w:cs="Times New Roman"/>
                <w:sz w:val="24"/>
                <w:szCs w:val="24"/>
              </w:rPr>
              <w:t>P 0.13</w:t>
            </w:r>
          </w:p>
          <w:p w14:paraId="45AACCA2" w14:textId="77777777" w:rsidR="00C22EA2" w:rsidRPr="00A64D6C" w:rsidRDefault="00C22EA2" w:rsidP="00F15CFB">
            <w:pPr>
              <w:jc w:val="center"/>
              <w:rPr>
                <w:rFonts w:ascii="Times New Roman" w:hAnsi="Times New Roman" w:cs="Times New Roman"/>
                <w:sz w:val="24"/>
                <w:szCs w:val="24"/>
              </w:rPr>
            </w:pPr>
            <w:r w:rsidRPr="00A64D6C">
              <w:rPr>
                <w:rFonts w:ascii="Times New Roman" w:hAnsi="Times New Roman" w:cs="Times New Roman"/>
                <w:sz w:val="24"/>
                <w:szCs w:val="24"/>
              </w:rPr>
              <w:t>Zn 0.13</w:t>
            </w:r>
          </w:p>
          <w:p w14:paraId="4479331A" w14:textId="77777777" w:rsidR="00C22EA2" w:rsidRPr="00A64D6C" w:rsidRDefault="00C22EA2" w:rsidP="00F15CFB">
            <w:pPr>
              <w:jc w:val="center"/>
              <w:rPr>
                <w:rFonts w:ascii="Times New Roman" w:hAnsi="Times New Roman" w:cs="Times New Roman"/>
                <w:b/>
                <w:bCs/>
                <w:sz w:val="24"/>
                <w:szCs w:val="24"/>
              </w:rPr>
            </w:pPr>
            <w:r w:rsidRPr="00A64D6C">
              <w:rPr>
                <w:rFonts w:ascii="Times New Roman" w:hAnsi="Times New Roman" w:cs="Times New Roman"/>
                <w:sz w:val="24"/>
                <w:szCs w:val="24"/>
              </w:rPr>
              <w:t>Rh 0.11</w:t>
            </w:r>
          </w:p>
        </w:tc>
        <w:tc>
          <w:tcPr>
            <w:tcW w:w="1223" w:type="dxa"/>
          </w:tcPr>
          <w:p w14:paraId="78AA3486" w14:textId="77777777" w:rsidR="00C22EA2" w:rsidRPr="00A64D6C" w:rsidRDefault="00C22EA2" w:rsidP="00F15CFB">
            <w:pPr>
              <w:jc w:val="center"/>
              <w:rPr>
                <w:rFonts w:ascii="Times New Roman" w:hAnsi="Times New Roman" w:cs="Times New Roman"/>
                <w:sz w:val="24"/>
                <w:szCs w:val="24"/>
              </w:rPr>
            </w:pPr>
            <w:r w:rsidRPr="00A64D6C">
              <w:rPr>
                <w:rFonts w:ascii="Times New Roman" w:hAnsi="Times New Roman" w:cs="Times New Roman"/>
                <w:sz w:val="24"/>
                <w:szCs w:val="24"/>
              </w:rPr>
              <w:t>P 0.14</w:t>
            </w:r>
          </w:p>
          <w:p w14:paraId="34ADEED8" w14:textId="77777777" w:rsidR="00C22EA2" w:rsidRPr="00A64D6C" w:rsidRDefault="00C22EA2" w:rsidP="00F15CFB">
            <w:pPr>
              <w:jc w:val="center"/>
              <w:rPr>
                <w:rFonts w:ascii="Times New Roman" w:hAnsi="Times New Roman" w:cs="Times New Roman"/>
                <w:sz w:val="24"/>
                <w:szCs w:val="24"/>
              </w:rPr>
            </w:pPr>
            <w:r w:rsidRPr="00A64D6C">
              <w:rPr>
                <w:rFonts w:ascii="Times New Roman" w:hAnsi="Times New Roman" w:cs="Times New Roman"/>
                <w:sz w:val="24"/>
                <w:szCs w:val="24"/>
              </w:rPr>
              <w:t>Zn 0.14</w:t>
            </w:r>
          </w:p>
          <w:p w14:paraId="0FB0992E" w14:textId="77777777" w:rsidR="00C22EA2" w:rsidRPr="00A64D6C" w:rsidRDefault="00C22EA2" w:rsidP="00F15CFB">
            <w:pPr>
              <w:jc w:val="center"/>
              <w:rPr>
                <w:rFonts w:ascii="Times New Roman" w:hAnsi="Times New Roman" w:cs="Times New Roman"/>
                <w:b/>
                <w:bCs/>
                <w:sz w:val="24"/>
                <w:szCs w:val="24"/>
              </w:rPr>
            </w:pPr>
            <w:r w:rsidRPr="00A64D6C">
              <w:rPr>
                <w:rFonts w:ascii="Times New Roman" w:hAnsi="Times New Roman" w:cs="Times New Roman"/>
                <w:sz w:val="24"/>
                <w:szCs w:val="24"/>
              </w:rPr>
              <w:t>Rh 0.11</w:t>
            </w:r>
          </w:p>
        </w:tc>
        <w:tc>
          <w:tcPr>
            <w:tcW w:w="1348" w:type="dxa"/>
          </w:tcPr>
          <w:p w14:paraId="04F142D8" w14:textId="77777777" w:rsidR="00C22EA2" w:rsidRPr="00A64D6C" w:rsidRDefault="00C22EA2" w:rsidP="00F15CFB">
            <w:pPr>
              <w:jc w:val="center"/>
              <w:rPr>
                <w:rFonts w:ascii="Times New Roman" w:hAnsi="Times New Roman" w:cs="Times New Roman"/>
                <w:sz w:val="24"/>
                <w:szCs w:val="24"/>
              </w:rPr>
            </w:pPr>
            <w:r w:rsidRPr="00A64D6C">
              <w:rPr>
                <w:rFonts w:ascii="Times New Roman" w:hAnsi="Times New Roman" w:cs="Times New Roman"/>
                <w:sz w:val="24"/>
                <w:szCs w:val="24"/>
              </w:rPr>
              <w:t>P 0.14</w:t>
            </w:r>
          </w:p>
          <w:p w14:paraId="369E16BC" w14:textId="77777777" w:rsidR="00C22EA2" w:rsidRPr="00A64D6C" w:rsidRDefault="00C22EA2" w:rsidP="00F15CFB">
            <w:pPr>
              <w:jc w:val="center"/>
              <w:rPr>
                <w:rFonts w:ascii="Times New Roman" w:hAnsi="Times New Roman" w:cs="Times New Roman"/>
                <w:sz w:val="24"/>
                <w:szCs w:val="24"/>
              </w:rPr>
            </w:pPr>
            <w:r w:rsidRPr="00A64D6C">
              <w:rPr>
                <w:rFonts w:ascii="Times New Roman" w:hAnsi="Times New Roman" w:cs="Times New Roman"/>
                <w:sz w:val="24"/>
                <w:szCs w:val="24"/>
              </w:rPr>
              <w:t>Zn 0.14</w:t>
            </w:r>
          </w:p>
          <w:p w14:paraId="69DB01F6" w14:textId="77777777" w:rsidR="00C22EA2" w:rsidRPr="00A64D6C" w:rsidRDefault="00C22EA2" w:rsidP="00F15CFB">
            <w:pPr>
              <w:jc w:val="center"/>
              <w:rPr>
                <w:rFonts w:ascii="Times New Roman" w:hAnsi="Times New Roman" w:cs="Times New Roman"/>
                <w:b/>
                <w:bCs/>
                <w:sz w:val="24"/>
                <w:szCs w:val="24"/>
              </w:rPr>
            </w:pPr>
            <w:r w:rsidRPr="00A64D6C">
              <w:rPr>
                <w:rFonts w:ascii="Times New Roman" w:hAnsi="Times New Roman" w:cs="Times New Roman"/>
                <w:sz w:val="24"/>
                <w:szCs w:val="24"/>
              </w:rPr>
              <w:t>Rh 0.12</w:t>
            </w:r>
          </w:p>
        </w:tc>
        <w:tc>
          <w:tcPr>
            <w:tcW w:w="1364" w:type="dxa"/>
            <w:gridSpan w:val="2"/>
            <w:tcBorders>
              <w:right w:val="single" w:sz="4" w:space="0" w:color="auto"/>
            </w:tcBorders>
          </w:tcPr>
          <w:p w14:paraId="11E72824" w14:textId="77777777" w:rsidR="00C22EA2" w:rsidRPr="00A64D6C" w:rsidRDefault="00C22EA2" w:rsidP="00F15CFB">
            <w:pPr>
              <w:jc w:val="center"/>
              <w:rPr>
                <w:rFonts w:ascii="Times New Roman" w:hAnsi="Times New Roman" w:cs="Times New Roman"/>
                <w:sz w:val="24"/>
                <w:szCs w:val="24"/>
              </w:rPr>
            </w:pPr>
            <w:r w:rsidRPr="00A64D6C">
              <w:rPr>
                <w:rFonts w:ascii="Times New Roman" w:hAnsi="Times New Roman" w:cs="Times New Roman"/>
                <w:sz w:val="24"/>
                <w:szCs w:val="24"/>
              </w:rPr>
              <w:t>P 0.20</w:t>
            </w:r>
          </w:p>
          <w:p w14:paraId="6BFBA486" w14:textId="77777777" w:rsidR="00C22EA2" w:rsidRPr="00A64D6C" w:rsidRDefault="00C22EA2" w:rsidP="00F15CFB">
            <w:pPr>
              <w:jc w:val="center"/>
              <w:rPr>
                <w:rFonts w:ascii="Times New Roman" w:hAnsi="Times New Roman" w:cs="Times New Roman"/>
                <w:sz w:val="24"/>
                <w:szCs w:val="24"/>
              </w:rPr>
            </w:pPr>
            <w:r w:rsidRPr="00A64D6C">
              <w:rPr>
                <w:rFonts w:ascii="Times New Roman" w:hAnsi="Times New Roman" w:cs="Times New Roman"/>
                <w:sz w:val="24"/>
                <w:szCs w:val="24"/>
              </w:rPr>
              <w:t>Zn 0.20</w:t>
            </w:r>
          </w:p>
          <w:p w14:paraId="2FE39268" w14:textId="77777777" w:rsidR="00C22EA2" w:rsidRPr="00A64D6C" w:rsidRDefault="00C22EA2" w:rsidP="00F15CFB">
            <w:pPr>
              <w:jc w:val="center"/>
              <w:rPr>
                <w:rFonts w:ascii="Times New Roman" w:hAnsi="Times New Roman" w:cs="Times New Roman"/>
                <w:b/>
                <w:bCs/>
                <w:sz w:val="24"/>
                <w:szCs w:val="24"/>
              </w:rPr>
            </w:pPr>
            <w:r w:rsidRPr="00A64D6C">
              <w:rPr>
                <w:rFonts w:ascii="Times New Roman" w:hAnsi="Times New Roman" w:cs="Times New Roman"/>
                <w:sz w:val="24"/>
                <w:szCs w:val="24"/>
              </w:rPr>
              <w:t>Rh 0.16</w:t>
            </w:r>
          </w:p>
        </w:tc>
        <w:tc>
          <w:tcPr>
            <w:tcW w:w="1234" w:type="dxa"/>
            <w:gridSpan w:val="2"/>
            <w:tcBorders>
              <w:left w:val="single" w:sz="4" w:space="0" w:color="auto"/>
              <w:right w:val="single" w:sz="4" w:space="0" w:color="auto"/>
            </w:tcBorders>
          </w:tcPr>
          <w:p w14:paraId="48745EA5" w14:textId="77777777" w:rsidR="00C22EA2" w:rsidRPr="00A64D6C" w:rsidRDefault="00C22EA2" w:rsidP="00F15CFB">
            <w:pPr>
              <w:jc w:val="center"/>
              <w:rPr>
                <w:rFonts w:ascii="Times New Roman" w:hAnsi="Times New Roman" w:cs="Times New Roman"/>
                <w:sz w:val="24"/>
                <w:szCs w:val="24"/>
              </w:rPr>
            </w:pPr>
            <w:r w:rsidRPr="00A64D6C">
              <w:rPr>
                <w:rFonts w:ascii="Times New Roman" w:hAnsi="Times New Roman" w:cs="Times New Roman"/>
                <w:sz w:val="24"/>
                <w:szCs w:val="24"/>
              </w:rPr>
              <w:t>P 0.21</w:t>
            </w:r>
          </w:p>
          <w:p w14:paraId="335FC8FE" w14:textId="77777777" w:rsidR="00C22EA2" w:rsidRPr="00A64D6C" w:rsidRDefault="00C22EA2" w:rsidP="00F15CFB">
            <w:pPr>
              <w:jc w:val="center"/>
              <w:rPr>
                <w:rFonts w:ascii="Times New Roman" w:hAnsi="Times New Roman" w:cs="Times New Roman"/>
                <w:sz w:val="24"/>
                <w:szCs w:val="24"/>
              </w:rPr>
            </w:pPr>
            <w:r w:rsidRPr="00A64D6C">
              <w:rPr>
                <w:rFonts w:ascii="Times New Roman" w:hAnsi="Times New Roman" w:cs="Times New Roman"/>
                <w:sz w:val="24"/>
                <w:szCs w:val="24"/>
              </w:rPr>
              <w:t>Zn 0.21</w:t>
            </w:r>
          </w:p>
          <w:p w14:paraId="7CAE8512" w14:textId="77777777" w:rsidR="00C22EA2" w:rsidRPr="00A64D6C" w:rsidRDefault="00C22EA2" w:rsidP="00F15CFB">
            <w:pPr>
              <w:jc w:val="center"/>
              <w:rPr>
                <w:rFonts w:ascii="Times New Roman" w:hAnsi="Times New Roman" w:cs="Times New Roman"/>
                <w:b/>
                <w:bCs/>
                <w:sz w:val="24"/>
                <w:szCs w:val="24"/>
              </w:rPr>
            </w:pPr>
            <w:r w:rsidRPr="00A64D6C">
              <w:rPr>
                <w:rFonts w:ascii="Times New Roman" w:hAnsi="Times New Roman" w:cs="Times New Roman"/>
                <w:sz w:val="24"/>
                <w:szCs w:val="24"/>
              </w:rPr>
              <w:t>Rh 0.17</w:t>
            </w:r>
          </w:p>
        </w:tc>
        <w:tc>
          <w:tcPr>
            <w:tcW w:w="1272" w:type="dxa"/>
            <w:tcBorders>
              <w:left w:val="single" w:sz="4" w:space="0" w:color="auto"/>
              <w:right w:val="single" w:sz="4" w:space="0" w:color="auto"/>
            </w:tcBorders>
          </w:tcPr>
          <w:p w14:paraId="4E340AB6" w14:textId="77777777" w:rsidR="00C22EA2" w:rsidRPr="00A64D6C" w:rsidRDefault="00C22EA2" w:rsidP="00F15CFB">
            <w:pPr>
              <w:jc w:val="center"/>
              <w:rPr>
                <w:rFonts w:ascii="Times New Roman" w:hAnsi="Times New Roman" w:cs="Times New Roman"/>
                <w:sz w:val="24"/>
                <w:szCs w:val="24"/>
              </w:rPr>
            </w:pPr>
            <w:r w:rsidRPr="00A64D6C">
              <w:rPr>
                <w:rFonts w:ascii="Times New Roman" w:hAnsi="Times New Roman" w:cs="Times New Roman"/>
                <w:sz w:val="24"/>
                <w:szCs w:val="24"/>
              </w:rPr>
              <w:t>P 0.21</w:t>
            </w:r>
          </w:p>
          <w:p w14:paraId="3D8BB5AB" w14:textId="77777777" w:rsidR="00C22EA2" w:rsidRPr="00A64D6C" w:rsidRDefault="00C22EA2" w:rsidP="00F15CFB">
            <w:pPr>
              <w:jc w:val="center"/>
              <w:rPr>
                <w:rFonts w:ascii="Times New Roman" w:hAnsi="Times New Roman" w:cs="Times New Roman"/>
                <w:sz w:val="24"/>
                <w:szCs w:val="24"/>
              </w:rPr>
            </w:pPr>
            <w:r w:rsidRPr="00A64D6C">
              <w:rPr>
                <w:rFonts w:ascii="Times New Roman" w:hAnsi="Times New Roman" w:cs="Times New Roman"/>
                <w:sz w:val="24"/>
                <w:szCs w:val="24"/>
              </w:rPr>
              <w:t>Zn0.21</w:t>
            </w:r>
          </w:p>
          <w:p w14:paraId="33C53AE3" w14:textId="77777777" w:rsidR="00C22EA2" w:rsidRPr="00A64D6C" w:rsidRDefault="00C22EA2" w:rsidP="00F15CFB">
            <w:pPr>
              <w:jc w:val="center"/>
              <w:rPr>
                <w:rFonts w:ascii="Times New Roman" w:hAnsi="Times New Roman" w:cs="Times New Roman"/>
                <w:b/>
                <w:bCs/>
                <w:sz w:val="24"/>
                <w:szCs w:val="24"/>
              </w:rPr>
            </w:pPr>
            <w:r w:rsidRPr="00A64D6C">
              <w:rPr>
                <w:rFonts w:ascii="Times New Roman" w:hAnsi="Times New Roman" w:cs="Times New Roman"/>
                <w:sz w:val="24"/>
                <w:szCs w:val="24"/>
              </w:rPr>
              <w:t>Rh 0.17</w:t>
            </w:r>
          </w:p>
        </w:tc>
      </w:tr>
      <w:tr w:rsidR="00C22EA2" w:rsidRPr="00A64D6C" w14:paraId="520BCCC5" w14:textId="77777777" w:rsidTr="00C22EA2">
        <w:trPr>
          <w:trHeight w:val="546"/>
        </w:trPr>
        <w:tc>
          <w:tcPr>
            <w:tcW w:w="1832" w:type="dxa"/>
            <w:vAlign w:val="bottom"/>
          </w:tcPr>
          <w:p w14:paraId="757B0C21" w14:textId="77777777" w:rsidR="00C22EA2" w:rsidRPr="00A64D6C" w:rsidRDefault="00C22EA2" w:rsidP="00F15CFB">
            <w:pPr>
              <w:jc w:val="center"/>
              <w:rPr>
                <w:rFonts w:ascii="Times New Roman" w:hAnsi="Times New Roman" w:cs="Times New Roman"/>
                <w:b/>
                <w:bCs/>
                <w:sz w:val="24"/>
                <w:szCs w:val="24"/>
              </w:rPr>
            </w:pPr>
            <w:r w:rsidRPr="00A64D6C">
              <w:rPr>
                <w:rFonts w:ascii="Times New Roman" w:hAnsi="Times New Roman" w:cs="Times New Roman"/>
                <w:b/>
                <w:bCs/>
                <w:sz w:val="24"/>
                <w:szCs w:val="24"/>
              </w:rPr>
              <w:t>CD at 5%</w:t>
            </w:r>
          </w:p>
        </w:tc>
        <w:tc>
          <w:tcPr>
            <w:tcW w:w="1204" w:type="dxa"/>
          </w:tcPr>
          <w:p w14:paraId="0C8D4235" w14:textId="77777777" w:rsidR="00C22EA2" w:rsidRPr="00A64D6C" w:rsidRDefault="00C22EA2" w:rsidP="00F15CFB">
            <w:pPr>
              <w:jc w:val="center"/>
              <w:rPr>
                <w:rFonts w:ascii="Times New Roman" w:hAnsi="Times New Roman" w:cs="Times New Roman"/>
                <w:sz w:val="24"/>
                <w:szCs w:val="24"/>
              </w:rPr>
            </w:pPr>
            <w:r w:rsidRPr="00A64D6C">
              <w:rPr>
                <w:rFonts w:ascii="Times New Roman" w:hAnsi="Times New Roman" w:cs="Times New Roman"/>
                <w:sz w:val="24"/>
                <w:szCs w:val="24"/>
              </w:rPr>
              <w:t>P 1.79</w:t>
            </w:r>
          </w:p>
          <w:p w14:paraId="2231943E" w14:textId="77777777" w:rsidR="00C22EA2" w:rsidRPr="00A64D6C" w:rsidRDefault="00C22EA2" w:rsidP="00F15CFB">
            <w:pPr>
              <w:jc w:val="center"/>
              <w:rPr>
                <w:rFonts w:ascii="Times New Roman" w:hAnsi="Times New Roman" w:cs="Times New Roman"/>
                <w:sz w:val="24"/>
                <w:szCs w:val="24"/>
              </w:rPr>
            </w:pPr>
            <w:r w:rsidRPr="00A64D6C">
              <w:rPr>
                <w:rFonts w:ascii="Times New Roman" w:hAnsi="Times New Roman" w:cs="Times New Roman"/>
                <w:sz w:val="24"/>
                <w:szCs w:val="24"/>
              </w:rPr>
              <w:t>Zn NS</w:t>
            </w:r>
          </w:p>
          <w:p w14:paraId="6310CFB6" w14:textId="77777777" w:rsidR="00C22EA2" w:rsidRPr="00A64D6C" w:rsidRDefault="00C22EA2" w:rsidP="00F15CFB">
            <w:pPr>
              <w:jc w:val="center"/>
              <w:rPr>
                <w:rFonts w:ascii="Times New Roman" w:hAnsi="Times New Roman" w:cs="Times New Roman"/>
                <w:sz w:val="24"/>
                <w:szCs w:val="24"/>
              </w:rPr>
            </w:pPr>
            <w:r w:rsidRPr="00A64D6C">
              <w:rPr>
                <w:rFonts w:ascii="Times New Roman" w:hAnsi="Times New Roman" w:cs="Times New Roman"/>
                <w:sz w:val="24"/>
                <w:szCs w:val="24"/>
              </w:rPr>
              <w:t>Rh 1.46</w:t>
            </w:r>
          </w:p>
        </w:tc>
        <w:tc>
          <w:tcPr>
            <w:tcW w:w="1303" w:type="dxa"/>
          </w:tcPr>
          <w:p w14:paraId="16FD5402" w14:textId="77777777" w:rsidR="00C22EA2" w:rsidRPr="00A64D6C" w:rsidRDefault="00C22EA2" w:rsidP="00F15CFB">
            <w:pPr>
              <w:jc w:val="center"/>
              <w:rPr>
                <w:rFonts w:ascii="Times New Roman" w:hAnsi="Times New Roman" w:cs="Times New Roman"/>
                <w:sz w:val="24"/>
                <w:szCs w:val="24"/>
              </w:rPr>
            </w:pPr>
            <w:r w:rsidRPr="00A64D6C">
              <w:rPr>
                <w:rFonts w:ascii="Times New Roman" w:hAnsi="Times New Roman" w:cs="Times New Roman"/>
                <w:sz w:val="24"/>
                <w:szCs w:val="24"/>
              </w:rPr>
              <w:t>P 1.71</w:t>
            </w:r>
          </w:p>
          <w:p w14:paraId="0F8C90DE" w14:textId="77777777" w:rsidR="00C22EA2" w:rsidRPr="00A64D6C" w:rsidRDefault="00C22EA2" w:rsidP="00F15CFB">
            <w:pPr>
              <w:jc w:val="center"/>
              <w:rPr>
                <w:rFonts w:ascii="Times New Roman" w:hAnsi="Times New Roman" w:cs="Times New Roman"/>
                <w:sz w:val="24"/>
                <w:szCs w:val="24"/>
              </w:rPr>
            </w:pPr>
            <w:r w:rsidRPr="00A64D6C">
              <w:rPr>
                <w:rFonts w:ascii="Times New Roman" w:hAnsi="Times New Roman" w:cs="Times New Roman"/>
                <w:sz w:val="24"/>
                <w:szCs w:val="24"/>
              </w:rPr>
              <w:t>Zn 1.71</w:t>
            </w:r>
          </w:p>
          <w:p w14:paraId="1E9E5AB5" w14:textId="77777777" w:rsidR="00C22EA2" w:rsidRPr="00A64D6C" w:rsidRDefault="00C22EA2" w:rsidP="00F15CFB">
            <w:pPr>
              <w:jc w:val="center"/>
              <w:rPr>
                <w:rFonts w:ascii="Times New Roman" w:hAnsi="Times New Roman" w:cs="Times New Roman"/>
                <w:sz w:val="24"/>
                <w:szCs w:val="24"/>
              </w:rPr>
            </w:pPr>
            <w:r w:rsidRPr="00A64D6C">
              <w:rPr>
                <w:rFonts w:ascii="Times New Roman" w:hAnsi="Times New Roman" w:cs="Times New Roman"/>
                <w:sz w:val="24"/>
                <w:szCs w:val="24"/>
              </w:rPr>
              <w:t>Rh 1.40</w:t>
            </w:r>
          </w:p>
        </w:tc>
        <w:tc>
          <w:tcPr>
            <w:tcW w:w="1355" w:type="dxa"/>
          </w:tcPr>
          <w:p w14:paraId="3C0AA539" w14:textId="77777777" w:rsidR="00C22EA2" w:rsidRPr="00A64D6C" w:rsidRDefault="00C22EA2" w:rsidP="00F15CFB">
            <w:pPr>
              <w:jc w:val="center"/>
              <w:rPr>
                <w:rFonts w:ascii="Times New Roman" w:hAnsi="Times New Roman" w:cs="Times New Roman"/>
                <w:sz w:val="24"/>
                <w:szCs w:val="24"/>
              </w:rPr>
            </w:pPr>
            <w:r w:rsidRPr="00A64D6C">
              <w:rPr>
                <w:rFonts w:ascii="Times New Roman" w:hAnsi="Times New Roman" w:cs="Times New Roman"/>
                <w:sz w:val="24"/>
                <w:szCs w:val="24"/>
              </w:rPr>
              <w:t>P 1.53</w:t>
            </w:r>
          </w:p>
          <w:p w14:paraId="7F7162E1" w14:textId="77777777" w:rsidR="00C22EA2" w:rsidRPr="00A64D6C" w:rsidRDefault="00C22EA2" w:rsidP="00F15CFB">
            <w:pPr>
              <w:jc w:val="center"/>
              <w:rPr>
                <w:rFonts w:ascii="Times New Roman" w:hAnsi="Times New Roman" w:cs="Times New Roman"/>
                <w:sz w:val="24"/>
                <w:szCs w:val="24"/>
              </w:rPr>
            </w:pPr>
            <w:r w:rsidRPr="00A64D6C">
              <w:rPr>
                <w:rFonts w:ascii="Times New Roman" w:hAnsi="Times New Roman" w:cs="Times New Roman"/>
                <w:sz w:val="24"/>
                <w:szCs w:val="24"/>
              </w:rPr>
              <w:t>Zn 1.53</w:t>
            </w:r>
          </w:p>
          <w:p w14:paraId="3BEB5683" w14:textId="77777777" w:rsidR="00C22EA2" w:rsidRPr="00A64D6C" w:rsidRDefault="00C22EA2" w:rsidP="00F15CFB">
            <w:pPr>
              <w:jc w:val="center"/>
              <w:rPr>
                <w:rFonts w:ascii="Times New Roman" w:hAnsi="Times New Roman" w:cs="Times New Roman"/>
                <w:sz w:val="24"/>
                <w:szCs w:val="24"/>
              </w:rPr>
            </w:pPr>
            <w:r w:rsidRPr="00A64D6C">
              <w:rPr>
                <w:rFonts w:ascii="Times New Roman" w:hAnsi="Times New Roman" w:cs="Times New Roman"/>
                <w:sz w:val="24"/>
                <w:szCs w:val="24"/>
              </w:rPr>
              <w:t>Rh 1.25</w:t>
            </w:r>
          </w:p>
        </w:tc>
        <w:tc>
          <w:tcPr>
            <w:tcW w:w="1246" w:type="dxa"/>
          </w:tcPr>
          <w:p w14:paraId="4E62B455" w14:textId="77777777" w:rsidR="00C22EA2" w:rsidRPr="00A64D6C" w:rsidRDefault="00C22EA2" w:rsidP="00F15CFB">
            <w:pPr>
              <w:jc w:val="center"/>
              <w:rPr>
                <w:rFonts w:ascii="Times New Roman" w:hAnsi="Times New Roman" w:cs="Times New Roman"/>
                <w:sz w:val="24"/>
                <w:szCs w:val="24"/>
              </w:rPr>
            </w:pPr>
            <w:r w:rsidRPr="00A64D6C">
              <w:rPr>
                <w:rFonts w:ascii="Times New Roman" w:hAnsi="Times New Roman" w:cs="Times New Roman"/>
                <w:sz w:val="24"/>
                <w:szCs w:val="24"/>
              </w:rPr>
              <w:t>P 0.40</w:t>
            </w:r>
          </w:p>
          <w:p w14:paraId="3BAD0B6D" w14:textId="77777777" w:rsidR="00C22EA2" w:rsidRPr="00A64D6C" w:rsidRDefault="00C22EA2" w:rsidP="00F15CFB">
            <w:pPr>
              <w:jc w:val="center"/>
              <w:rPr>
                <w:rFonts w:ascii="Times New Roman" w:hAnsi="Times New Roman" w:cs="Times New Roman"/>
                <w:sz w:val="24"/>
                <w:szCs w:val="24"/>
              </w:rPr>
            </w:pPr>
            <w:r w:rsidRPr="00A64D6C">
              <w:rPr>
                <w:rFonts w:ascii="Times New Roman" w:hAnsi="Times New Roman" w:cs="Times New Roman"/>
                <w:sz w:val="24"/>
                <w:szCs w:val="24"/>
              </w:rPr>
              <w:t>Zn NS</w:t>
            </w:r>
          </w:p>
          <w:p w14:paraId="789C39AC" w14:textId="77777777" w:rsidR="00C22EA2" w:rsidRPr="00A64D6C" w:rsidRDefault="00C22EA2" w:rsidP="00F15CFB">
            <w:pPr>
              <w:jc w:val="center"/>
              <w:rPr>
                <w:rFonts w:ascii="Times New Roman" w:hAnsi="Times New Roman" w:cs="Times New Roman"/>
                <w:sz w:val="24"/>
                <w:szCs w:val="24"/>
              </w:rPr>
            </w:pPr>
            <w:r w:rsidRPr="00A64D6C">
              <w:rPr>
                <w:rFonts w:ascii="Times New Roman" w:hAnsi="Times New Roman" w:cs="Times New Roman"/>
                <w:sz w:val="24"/>
                <w:szCs w:val="24"/>
              </w:rPr>
              <w:t>Rh 0.32</w:t>
            </w:r>
          </w:p>
        </w:tc>
        <w:tc>
          <w:tcPr>
            <w:tcW w:w="1223" w:type="dxa"/>
          </w:tcPr>
          <w:p w14:paraId="1C5D7CF7" w14:textId="77777777" w:rsidR="00C22EA2" w:rsidRPr="00A64D6C" w:rsidRDefault="00C22EA2" w:rsidP="00F15CFB">
            <w:pPr>
              <w:jc w:val="center"/>
              <w:rPr>
                <w:rFonts w:ascii="Times New Roman" w:hAnsi="Times New Roman" w:cs="Times New Roman"/>
                <w:sz w:val="24"/>
                <w:szCs w:val="24"/>
              </w:rPr>
            </w:pPr>
            <w:r w:rsidRPr="00A64D6C">
              <w:rPr>
                <w:rFonts w:ascii="Times New Roman" w:hAnsi="Times New Roman" w:cs="Times New Roman"/>
                <w:sz w:val="24"/>
                <w:szCs w:val="24"/>
              </w:rPr>
              <w:t>P 0.42</w:t>
            </w:r>
          </w:p>
          <w:p w14:paraId="498FBE69" w14:textId="77777777" w:rsidR="00C22EA2" w:rsidRPr="00A64D6C" w:rsidRDefault="00C22EA2" w:rsidP="00F15CFB">
            <w:pPr>
              <w:jc w:val="center"/>
              <w:rPr>
                <w:rFonts w:ascii="Times New Roman" w:hAnsi="Times New Roman" w:cs="Times New Roman"/>
                <w:sz w:val="24"/>
                <w:szCs w:val="24"/>
              </w:rPr>
            </w:pPr>
            <w:r w:rsidRPr="00A64D6C">
              <w:rPr>
                <w:rFonts w:ascii="Times New Roman" w:hAnsi="Times New Roman" w:cs="Times New Roman"/>
                <w:sz w:val="24"/>
                <w:szCs w:val="24"/>
              </w:rPr>
              <w:t>Zn 0.42</w:t>
            </w:r>
          </w:p>
          <w:p w14:paraId="2A88A234" w14:textId="77777777" w:rsidR="00C22EA2" w:rsidRPr="00A64D6C" w:rsidRDefault="00C22EA2" w:rsidP="00F15CFB">
            <w:pPr>
              <w:jc w:val="center"/>
              <w:rPr>
                <w:rFonts w:ascii="Times New Roman" w:hAnsi="Times New Roman" w:cs="Times New Roman"/>
                <w:sz w:val="24"/>
                <w:szCs w:val="24"/>
              </w:rPr>
            </w:pPr>
            <w:r w:rsidRPr="00A64D6C">
              <w:rPr>
                <w:rFonts w:ascii="Times New Roman" w:hAnsi="Times New Roman" w:cs="Times New Roman"/>
                <w:sz w:val="24"/>
                <w:szCs w:val="24"/>
              </w:rPr>
              <w:t>Rh 0.34</w:t>
            </w:r>
          </w:p>
        </w:tc>
        <w:tc>
          <w:tcPr>
            <w:tcW w:w="1348" w:type="dxa"/>
          </w:tcPr>
          <w:p w14:paraId="56C3797C" w14:textId="77777777" w:rsidR="00C22EA2" w:rsidRPr="00A64D6C" w:rsidRDefault="00C22EA2" w:rsidP="00F15CFB">
            <w:pPr>
              <w:jc w:val="center"/>
              <w:rPr>
                <w:rFonts w:ascii="Times New Roman" w:hAnsi="Times New Roman" w:cs="Times New Roman"/>
                <w:sz w:val="24"/>
                <w:szCs w:val="24"/>
              </w:rPr>
            </w:pPr>
            <w:r w:rsidRPr="00A64D6C">
              <w:rPr>
                <w:rFonts w:ascii="Times New Roman" w:hAnsi="Times New Roman" w:cs="Times New Roman"/>
                <w:sz w:val="24"/>
                <w:szCs w:val="24"/>
              </w:rPr>
              <w:t>P 0.42</w:t>
            </w:r>
          </w:p>
          <w:p w14:paraId="241866A9" w14:textId="77777777" w:rsidR="00C22EA2" w:rsidRPr="00A64D6C" w:rsidRDefault="00C22EA2" w:rsidP="00F15CFB">
            <w:pPr>
              <w:jc w:val="center"/>
              <w:rPr>
                <w:rFonts w:ascii="Times New Roman" w:hAnsi="Times New Roman" w:cs="Times New Roman"/>
                <w:sz w:val="24"/>
                <w:szCs w:val="24"/>
              </w:rPr>
            </w:pPr>
            <w:r w:rsidRPr="00A64D6C">
              <w:rPr>
                <w:rFonts w:ascii="Times New Roman" w:hAnsi="Times New Roman" w:cs="Times New Roman"/>
                <w:sz w:val="24"/>
                <w:szCs w:val="24"/>
              </w:rPr>
              <w:t>Zn 0.42</w:t>
            </w:r>
          </w:p>
          <w:p w14:paraId="5727285A" w14:textId="77777777" w:rsidR="00C22EA2" w:rsidRPr="00A64D6C" w:rsidRDefault="00C22EA2" w:rsidP="00F15CFB">
            <w:pPr>
              <w:jc w:val="center"/>
              <w:rPr>
                <w:rFonts w:ascii="Times New Roman" w:hAnsi="Times New Roman" w:cs="Times New Roman"/>
                <w:sz w:val="24"/>
                <w:szCs w:val="24"/>
              </w:rPr>
            </w:pPr>
            <w:r w:rsidRPr="00A64D6C">
              <w:rPr>
                <w:rFonts w:ascii="Times New Roman" w:hAnsi="Times New Roman" w:cs="Times New Roman"/>
                <w:sz w:val="24"/>
                <w:szCs w:val="24"/>
              </w:rPr>
              <w:t>Rh 0.34</w:t>
            </w:r>
          </w:p>
        </w:tc>
        <w:tc>
          <w:tcPr>
            <w:tcW w:w="1364" w:type="dxa"/>
            <w:gridSpan w:val="2"/>
            <w:tcBorders>
              <w:right w:val="single" w:sz="4" w:space="0" w:color="auto"/>
            </w:tcBorders>
          </w:tcPr>
          <w:p w14:paraId="1443DF10" w14:textId="77777777" w:rsidR="00C22EA2" w:rsidRPr="00A64D6C" w:rsidRDefault="00C22EA2" w:rsidP="00F15CFB">
            <w:pPr>
              <w:jc w:val="center"/>
              <w:rPr>
                <w:rFonts w:ascii="Times New Roman" w:hAnsi="Times New Roman" w:cs="Times New Roman"/>
                <w:sz w:val="24"/>
                <w:szCs w:val="24"/>
              </w:rPr>
            </w:pPr>
            <w:r w:rsidRPr="00A64D6C">
              <w:rPr>
                <w:rFonts w:ascii="Times New Roman" w:hAnsi="Times New Roman" w:cs="Times New Roman"/>
                <w:sz w:val="24"/>
                <w:szCs w:val="24"/>
              </w:rPr>
              <w:t>P 0.58</w:t>
            </w:r>
          </w:p>
          <w:p w14:paraId="0AD11E8A" w14:textId="77777777" w:rsidR="00C22EA2" w:rsidRPr="00A64D6C" w:rsidRDefault="00C22EA2" w:rsidP="00F15CFB">
            <w:pPr>
              <w:jc w:val="center"/>
              <w:rPr>
                <w:rFonts w:ascii="Times New Roman" w:hAnsi="Times New Roman" w:cs="Times New Roman"/>
                <w:sz w:val="24"/>
                <w:szCs w:val="24"/>
              </w:rPr>
            </w:pPr>
            <w:r w:rsidRPr="00A64D6C">
              <w:rPr>
                <w:rFonts w:ascii="Times New Roman" w:hAnsi="Times New Roman" w:cs="Times New Roman"/>
                <w:sz w:val="24"/>
                <w:szCs w:val="24"/>
              </w:rPr>
              <w:t>Zn 0.58</w:t>
            </w:r>
          </w:p>
          <w:p w14:paraId="138D50AE" w14:textId="77777777" w:rsidR="00C22EA2" w:rsidRPr="00A64D6C" w:rsidRDefault="00C22EA2" w:rsidP="00F15CFB">
            <w:pPr>
              <w:jc w:val="center"/>
              <w:rPr>
                <w:rFonts w:ascii="Times New Roman" w:hAnsi="Times New Roman" w:cs="Times New Roman"/>
                <w:sz w:val="24"/>
                <w:szCs w:val="24"/>
              </w:rPr>
            </w:pPr>
            <w:r w:rsidRPr="00A64D6C">
              <w:rPr>
                <w:rFonts w:ascii="Times New Roman" w:hAnsi="Times New Roman" w:cs="Times New Roman"/>
                <w:sz w:val="24"/>
                <w:szCs w:val="24"/>
              </w:rPr>
              <w:t>Rh 0.47</w:t>
            </w:r>
          </w:p>
        </w:tc>
        <w:tc>
          <w:tcPr>
            <w:tcW w:w="1234" w:type="dxa"/>
            <w:gridSpan w:val="2"/>
            <w:tcBorders>
              <w:left w:val="single" w:sz="4" w:space="0" w:color="auto"/>
              <w:right w:val="single" w:sz="4" w:space="0" w:color="auto"/>
            </w:tcBorders>
          </w:tcPr>
          <w:p w14:paraId="2F5CCDB2" w14:textId="77777777" w:rsidR="00C22EA2" w:rsidRPr="00A64D6C" w:rsidRDefault="00C22EA2" w:rsidP="00F15CFB">
            <w:pPr>
              <w:jc w:val="center"/>
              <w:rPr>
                <w:rFonts w:ascii="Times New Roman" w:hAnsi="Times New Roman" w:cs="Times New Roman"/>
                <w:sz w:val="24"/>
                <w:szCs w:val="24"/>
              </w:rPr>
            </w:pPr>
            <w:r w:rsidRPr="00A64D6C">
              <w:rPr>
                <w:rFonts w:ascii="Times New Roman" w:hAnsi="Times New Roman" w:cs="Times New Roman"/>
                <w:sz w:val="24"/>
                <w:szCs w:val="24"/>
              </w:rPr>
              <w:t>P 0.61</w:t>
            </w:r>
          </w:p>
          <w:p w14:paraId="164BFF22" w14:textId="77777777" w:rsidR="00C22EA2" w:rsidRPr="00A64D6C" w:rsidRDefault="00C22EA2" w:rsidP="00F15CFB">
            <w:pPr>
              <w:jc w:val="center"/>
              <w:rPr>
                <w:rFonts w:ascii="Times New Roman" w:hAnsi="Times New Roman" w:cs="Times New Roman"/>
                <w:sz w:val="24"/>
                <w:szCs w:val="24"/>
              </w:rPr>
            </w:pPr>
            <w:r w:rsidRPr="00A64D6C">
              <w:rPr>
                <w:rFonts w:ascii="Times New Roman" w:hAnsi="Times New Roman" w:cs="Times New Roman"/>
                <w:sz w:val="24"/>
                <w:szCs w:val="24"/>
              </w:rPr>
              <w:t>Zn NS</w:t>
            </w:r>
          </w:p>
          <w:p w14:paraId="7C876A2E" w14:textId="77777777" w:rsidR="00C22EA2" w:rsidRPr="00A64D6C" w:rsidRDefault="00C22EA2" w:rsidP="00F15CFB">
            <w:pPr>
              <w:jc w:val="center"/>
              <w:rPr>
                <w:rFonts w:ascii="Times New Roman" w:hAnsi="Times New Roman" w:cs="Times New Roman"/>
                <w:sz w:val="24"/>
                <w:szCs w:val="24"/>
              </w:rPr>
            </w:pPr>
            <w:r w:rsidRPr="00A64D6C">
              <w:rPr>
                <w:rFonts w:ascii="Times New Roman" w:hAnsi="Times New Roman" w:cs="Times New Roman"/>
                <w:sz w:val="24"/>
                <w:szCs w:val="24"/>
              </w:rPr>
              <w:t>Rh 0.50</w:t>
            </w:r>
          </w:p>
        </w:tc>
        <w:tc>
          <w:tcPr>
            <w:tcW w:w="1272" w:type="dxa"/>
            <w:tcBorders>
              <w:left w:val="single" w:sz="4" w:space="0" w:color="auto"/>
              <w:right w:val="single" w:sz="4" w:space="0" w:color="auto"/>
            </w:tcBorders>
          </w:tcPr>
          <w:p w14:paraId="720154B4" w14:textId="77777777" w:rsidR="00C22EA2" w:rsidRPr="00A64D6C" w:rsidRDefault="00C22EA2" w:rsidP="00F15CFB">
            <w:pPr>
              <w:jc w:val="center"/>
              <w:rPr>
                <w:rFonts w:ascii="Times New Roman" w:hAnsi="Times New Roman" w:cs="Times New Roman"/>
                <w:sz w:val="24"/>
                <w:szCs w:val="24"/>
              </w:rPr>
            </w:pPr>
            <w:r w:rsidRPr="00A64D6C">
              <w:rPr>
                <w:rFonts w:ascii="Times New Roman" w:hAnsi="Times New Roman" w:cs="Times New Roman"/>
                <w:sz w:val="24"/>
                <w:szCs w:val="24"/>
              </w:rPr>
              <w:t>P 0.61</w:t>
            </w:r>
          </w:p>
          <w:p w14:paraId="381B701B" w14:textId="77777777" w:rsidR="00C22EA2" w:rsidRPr="00A64D6C" w:rsidRDefault="00C22EA2" w:rsidP="00F15CFB">
            <w:pPr>
              <w:jc w:val="center"/>
              <w:rPr>
                <w:rFonts w:ascii="Times New Roman" w:hAnsi="Times New Roman" w:cs="Times New Roman"/>
                <w:sz w:val="24"/>
                <w:szCs w:val="24"/>
              </w:rPr>
            </w:pPr>
            <w:r w:rsidRPr="00A64D6C">
              <w:rPr>
                <w:rFonts w:ascii="Times New Roman" w:hAnsi="Times New Roman" w:cs="Times New Roman"/>
                <w:sz w:val="24"/>
                <w:szCs w:val="24"/>
              </w:rPr>
              <w:t>Zn NS</w:t>
            </w:r>
          </w:p>
          <w:p w14:paraId="0FA8993F" w14:textId="77777777" w:rsidR="00C22EA2" w:rsidRPr="00A64D6C" w:rsidRDefault="00C22EA2" w:rsidP="00F15CFB">
            <w:pPr>
              <w:jc w:val="center"/>
              <w:rPr>
                <w:rFonts w:ascii="Times New Roman" w:hAnsi="Times New Roman" w:cs="Times New Roman"/>
                <w:sz w:val="24"/>
                <w:szCs w:val="24"/>
              </w:rPr>
            </w:pPr>
            <w:r w:rsidRPr="00A64D6C">
              <w:rPr>
                <w:rFonts w:ascii="Times New Roman" w:hAnsi="Times New Roman" w:cs="Times New Roman"/>
                <w:sz w:val="24"/>
                <w:szCs w:val="24"/>
              </w:rPr>
              <w:t>Rh 0.49</w:t>
            </w:r>
          </w:p>
        </w:tc>
      </w:tr>
    </w:tbl>
    <w:p w14:paraId="29BB74F7" w14:textId="466DCC89" w:rsidR="00C22EA2" w:rsidRPr="00A64D6C" w:rsidRDefault="00C22EA2" w:rsidP="00C22EA2">
      <w:pPr>
        <w:spacing w:line="360" w:lineRule="auto"/>
        <w:ind w:right="14"/>
        <w:jc w:val="both"/>
        <w:rPr>
          <w:rFonts w:ascii="Times New Roman" w:hAnsi="Times New Roman" w:cs="Times New Roman"/>
          <w:bCs/>
        </w:rPr>
      </w:pPr>
      <w:r w:rsidRPr="00A64D6C">
        <w:rPr>
          <w:rFonts w:ascii="Times New Roman" w:hAnsi="Times New Roman" w:cs="Times New Roman"/>
          <w:bCs/>
          <w:noProof/>
        </w:rPr>
        <w:lastRenderedPageBreak/>
        <w:drawing>
          <wp:inline distT="0" distB="0" distL="0" distR="0" wp14:anchorId="7D4C834D" wp14:editId="545C5AF2">
            <wp:extent cx="8451273" cy="5070764"/>
            <wp:effectExtent l="0" t="0" r="6985" b="15875"/>
            <wp:docPr id="1598178985"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9A24981" w14:textId="374E9837" w:rsidR="00E111B4" w:rsidRPr="00A64D6C" w:rsidRDefault="00F72B92" w:rsidP="00C22EA2">
      <w:pPr>
        <w:spacing w:line="360" w:lineRule="auto"/>
        <w:ind w:right="14"/>
        <w:jc w:val="both"/>
        <w:rPr>
          <w:rFonts w:ascii="Times New Roman" w:hAnsi="Times New Roman" w:cs="Times New Roman"/>
          <w:bCs/>
        </w:rPr>
      </w:pPr>
      <w:r w:rsidRPr="00A64D6C">
        <w:rPr>
          <w:rFonts w:ascii="Times New Roman" w:hAnsi="Times New Roman" w:cs="Times New Roman"/>
          <w:b/>
        </w:rPr>
        <w:t xml:space="preserve">Fig. 3. Effect of Rhizobium, P and Zn levels on </w:t>
      </w:r>
      <w:r w:rsidRPr="00A64D6C">
        <w:rPr>
          <w:rFonts w:ascii="Times New Roman" w:hAnsi="Times New Roman" w:cs="Times New Roman"/>
          <w:b/>
          <w:bCs/>
        </w:rPr>
        <w:t>Dry Weight of Nodules (mg)</w:t>
      </w:r>
    </w:p>
    <w:p w14:paraId="1782E194" w14:textId="77777777" w:rsidR="00C22EA2" w:rsidRPr="00A64D6C" w:rsidRDefault="00C22EA2" w:rsidP="00C22EA2">
      <w:pPr>
        <w:spacing w:line="360" w:lineRule="auto"/>
        <w:ind w:right="14"/>
        <w:jc w:val="both"/>
        <w:rPr>
          <w:rFonts w:ascii="Times New Roman" w:hAnsi="Times New Roman" w:cs="Times New Roman"/>
          <w:bCs/>
        </w:rPr>
      </w:pPr>
    </w:p>
    <w:p w14:paraId="60A5EB09" w14:textId="03AACC24" w:rsidR="00C22EA2" w:rsidRPr="00A64D6C" w:rsidRDefault="00C22EA2" w:rsidP="00C22EA2">
      <w:pPr>
        <w:rPr>
          <w:rFonts w:ascii="Times New Roman" w:hAnsi="Times New Roman" w:cs="Times New Roman"/>
        </w:rPr>
        <w:sectPr w:rsidR="00C22EA2" w:rsidRPr="00A64D6C" w:rsidSect="00C22EA2">
          <w:pgSz w:w="15840" w:h="12240" w:orient="landscape"/>
          <w:pgMar w:top="1440" w:right="1440" w:bottom="1440" w:left="1440" w:header="720" w:footer="720" w:gutter="0"/>
          <w:cols w:space="720"/>
          <w:docGrid w:linePitch="360"/>
        </w:sectPr>
      </w:pPr>
    </w:p>
    <w:p w14:paraId="41AE2B9B" w14:textId="50998C13" w:rsidR="00FF4179" w:rsidRPr="00A64D6C" w:rsidRDefault="00FF4179" w:rsidP="008E5314">
      <w:pPr>
        <w:spacing w:line="360" w:lineRule="auto"/>
        <w:ind w:right="14"/>
        <w:jc w:val="both"/>
        <w:rPr>
          <w:rFonts w:ascii="Times New Roman" w:hAnsi="Times New Roman" w:cs="Times New Roman"/>
          <w:b/>
          <w:bCs/>
        </w:rPr>
      </w:pPr>
      <w:r w:rsidRPr="00A64D6C">
        <w:rPr>
          <w:rFonts w:ascii="Times New Roman" w:hAnsi="Times New Roman" w:cs="Times New Roman"/>
          <w:b/>
          <w:bCs/>
        </w:rPr>
        <w:lastRenderedPageBreak/>
        <w:t>Number of branches plant</w:t>
      </w:r>
      <w:r w:rsidRPr="00A64D6C">
        <w:rPr>
          <w:rFonts w:ascii="Times New Roman" w:hAnsi="Times New Roman" w:cs="Times New Roman"/>
          <w:b/>
          <w:bCs/>
          <w:vertAlign w:val="superscript"/>
        </w:rPr>
        <w:t>-1</w:t>
      </w:r>
    </w:p>
    <w:p w14:paraId="51CB9FE4" w14:textId="5567CA2C" w:rsidR="00FF4179" w:rsidRPr="00A64D6C" w:rsidRDefault="00FF4179" w:rsidP="008E5314">
      <w:pPr>
        <w:spacing w:line="360" w:lineRule="auto"/>
        <w:ind w:right="14"/>
        <w:jc w:val="both"/>
        <w:rPr>
          <w:rFonts w:ascii="Times New Roman" w:hAnsi="Times New Roman" w:cs="Times New Roman"/>
          <w:bCs/>
        </w:rPr>
      </w:pPr>
      <w:r w:rsidRPr="00A64D6C">
        <w:rPr>
          <w:rFonts w:ascii="Times New Roman" w:hAnsi="Times New Roman" w:cs="Times New Roman"/>
          <w:bCs/>
        </w:rPr>
        <w:t>The data presented to number of branches of chickpea plant</w:t>
      </w:r>
      <w:r w:rsidRPr="00A64D6C">
        <w:rPr>
          <w:rFonts w:ascii="Times New Roman" w:hAnsi="Times New Roman" w:cs="Times New Roman"/>
          <w:bCs/>
          <w:vertAlign w:val="superscript"/>
        </w:rPr>
        <w:t>-1</w:t>
      </w:r>
      <w:r w:rsidRPr="00A64D6C">
        <w:rPr>
          <w:rFonts w:ascii="Times New Roman" w:hAnsi="Times New Roman" w:cs="Times New Roman"/>
          <w:bCs/>
        </w:rPr>
        <w:t xml:space="preserve"> were depicted in table </w:t>
      </w:r>
      <w:r w:rsidR="00C12340" w:rsidRPr="00A64D6C">
        <w:rPr>
          <w:rFonts w:ascii="Times New Roman" w:hAnsi="Times New Roman" w:cs="Times New Roman"/>
          <w:bCs/>
        </w:rPr>
        <w:t>4</w:t>
      </w:r>
      <w:r w:rsidRPr="00A64D6C">
        <w:rPr>
          <w:rFonts w:ascii="Times New Roman" w:hAnsi="Times New Roman" w:cs="Times New Roman"/>
          <w:bCs/>
        </w:rPr>
        <w:t xml:space="preserve"> and shown in figure </w:t>
      </w:r>
      <w:r w:rsidR="00C12340" w:rsidRPr="00A64D6C">
        <w:rPr>
          <w:rFonts w:ascii="Times New Roman" w:hAnsi="Times New Roman" w:cs="Times New Roman"/>
          <w:bCs/>
        </w:rPr>
        <w:t>4</w:t>
      </w:r>
      <w:r w:rsidRPr="00A64D6C">
        <w:rPr>
          <w:rFonts w:ascii="Times New Roman" w:hAnsi="Times New Roman" w:cs="Times New Roman"/>
          <w:bCs/>
        </w:rPr>
        <w:t>. The mean pooled branches plant</w:t>
      </w:r>
      <w:r w:rsidRPr="00A64D6C">
        <w:rPr>
          <w:rFonts w:ascii="Times New Roman" w:hAnsi="Times New Roman" w:cs="Times New Roman"/>
          <w:bCs/>
          <w:vertAlign w:val="superscript"/>
        </w:rPr>
        <w:t>-1</w:t>
      </w:r>
      <w:r w:rsidRPr="00A64D6C">
        <w:rPr>
          <w:rFonts w:ascii="Times New Roman" w:hAnsi="Times New Roman" w:cs="Times New Roman"/>
          <w:bCs/>
        </w:rPr>
        <w:t xml:space="preserve"> of two years experimentation were 32.82 plant</w:t>
      </w:r>
      <w:r w:rsidRPr="00A64D6C">
        <w:rPr>
          <w:rFonts w:ascii="Times New Roman" w:hAnsi="Times New Roman" w:cs="Times New Roman"/>
          <w:bCs/>
          <w:vertAlign w:val="superscript"/>
        </w:rPr>
        <w:t>-1</w:t>
      </w:r>
      <w:r w:rsidRPr="00A64D6C">
        <w:rPr>
          <w:rFonts w:ascii="Times New Roman" w:hAnsi="Times New Roman" w:cs="Times New Roman"/>
          <w:bCs/>
        </w:rPr>
        <w:t>, 34.21 plant</w:t>
      </w:r>
      <w:r w:rsidRPr="00A64D6C">
        <w:rPr>
          <w:rFonts w:ascii="Times New Roman" w:hAnsi="Times New Roman" w:cs="Times New Roman"/>
          <w:bCs/>
          <w:vertAlign w:val="superscript"/>
        </w:rPr>
        <w:t>-1</w:t>
      </w:r>
      <w:r w:rsidRPr="00A64D6C">
        <w:rPr>
          <w:rFonts w:ascii="Times New Roman" w:hAnsi="Times New Roman" w:cs="Times New Roman"/>
          <w:bCs/>
        </w:rPr>
        <w:t xml:space="preserve"> and 33.51 plant</w:t>
      </w:r>
      <w:r w:rsidRPr="00A64D6C">
        <w:rPr>
          <w:rFonts w:ascii="Times New Roman" w:hAnsi="Times New Roman" w:cs="Times New Roman"/>
          <w:bCs/>
          <w:vertAlign w:val="superscript"/>
        </w:rPr>
        <w:t>-1</w:t>
      </w:r>
      <w:r w:rsidRPr="00A64D6C">
        <w:rPr>
          <w:rFonts w:ascii="Times New Roman" w:hAnsi="Times New Roman" w:cs="Times New Roman"/>
          <w:bCs/>
        </w:rPr>
        <w:t>, respectively, at maturity stage of the crop. The effect of application of phosphorus and zinc by fertilizers alone and rhizobium biofertilizer in combination to the soil growing chickpea on the growth characters are described in the following columns.</w:t>
      </w:r>
    </w:p>
    <w:p w14:paraId="0BC1CBB7" w14:textId="77777777" w:rsidR="00FF4179" w:rsidRPr="00A64D6C" w:rsidRDefault="00FF4179" w:rsidP="008E5314">
      <w:pPr>
        <w:spacing w:before="120" w:after="120" w:line="360" w:lineRule="auto"/>
        <w:ind w:right="14"/>
        <w:jc w:val="both"/>
        <w:rPr>
          <w:rFonts w:ascii="Times New Roman" w:hAnsi="Times New Roman" w:cs="Times New Roman"/>
          <w:b/>
        </w:rPr>
      </w:pPr>
      <w:r w:rsidRPr="00A64D6C">
        <w:rPr>
          <w:rFonts w:ascii="Times New Roman" w:hAnsi="Times New Roman" w:cs="Times New Roman"/>
          <w:b/>
        </w:rPr>
        <w:t>Effect of phosphorus</w:t>
      </w:r>
    </w:p>
    <w:p w14:paraId="24B0F5D0" w14:textId="3B961550" w:rsidR="00FF4179" w:rsidRPr="00A64D6C" w:rsidRDefault="00FF4179" w:rsidP="008E5314">
      <w:pPr>
        <w:spacing w:before="120" w:after="120" w:line="360" w:lineRule="auto"/>
        <w:ind w:right="14"/>
        <w:jc w:val="both"/>
        <w:rPr>
          <w:rFonts w:ascii="Times New Roman" w:hAnsi="Times New Roman" w:cs="Times New Roman"/>
          <w:bCs/>
        </w:rPr>
      </w:pPr>
      <w:r w:rsidRPr="00A64D6C">
        <w:rPr>
          <w:rFonts w:ascii="Times New Roman" w:hAnsi="Times New Roman" w:cs="Times New Roman"/>
          <w:bCs/>
        </w:rPr>
        <w:t xml:space="preserve">The data presented in table </w:t>
      </w:r>
      <w:r w:rsidR="00C12340" w:rsidRPr="00A64D6C">
        <w:rPr>
          <w:rFonts w:ascii="Times New Roman" w:hAnsi="Times New Roman" w:cs="Times New Roman"/>
          <w:bCs/>
        </w:rPr>
        <w:t>4</w:t>
      </w:r>
      <w:r w:rsidRPr="00A64D6C">
        <w:rPr>
          <w:rFonts w:ascii="Times New Roman" w:hAnsi="Times New Roman" w:cs="Times New Roman"/>
          <w:bCs/>
        </w:rPr>
        <w:t xml:space="preserve"> shows that application of phosphorus significantly influenced number of branches of chickpea plant</w:t>
      </w:r>
      <w:r w:rsidRPr="00A64D6C">
        <w:rPr>
          <w:rFonts w:ascii="Times New Roman" w:hAnsi="Times New Roman" w:cs="Times New Roman"/>
          <w:bCs/>
          <w:vertAlign w:val="superscript"/>
        </w:rPr>
        <w:t>-1</w:t>
      </w:r>
      <w:r w:rsidRPr="00A64D6C">
        <w:rPr>
          <w:rFonts w:ascii="Times New Roman" w:hAnsi="Times New Roman" w:cs="Times New Roman"/>
          <w:bCs/>
        </w:rPr>
        <w:t xml:space="preserve"> across both years and in pooled mean data. The number of branches increased with progressive levels of phosphorus from P₀ to P₆₀. The lowest branches were recorded under the control (P₀) with mean values of 30.08 plant</w:t>
      </w:r>
      <w:r w:rsidRPr="00A64D6C">
        <w:rPr>
          <w:rFonts w:ascii="Times New Roman" w:hAnsi="Times New Roman" w:cs="Times New Roman"/>
          <w:bCs/>
          <w:vertAlign w:val="superscript"/>
        </w:rPr>
        <w:t>-1</w:t>
      </w:r>
      <w:r w:rsidRPr="00A64D6C">
        <w:rPr>
          <w:rFonts w:ascii="Times New Roman" w:hAnsi="Times New Roman" w:cs="Times New Roman"/>
          <w:bCs/>
        </w:rPr>
        <w:t>, 30.75 plant</w:t>
      </w:r>
      <w:r w:rsidRPr="00A64D6C">
        <w:rPr>
          <w:rFonts w:ascii="Times New Roman" w:hAnsi="Times New Roman" w:cs="Times New Roman"/>
          <w:bCs/>
          <w:vertAlign w:val="superscript"/>
        </w:rPr>
        <w:t>-1</w:t>
      </w:r>
      <w:r w:rsidRPr="00A64D6C">
        <w:rPr>
          <w:rFonts w:ascii="Times New Roman" w:hAnsi="Times New Roman" w:cs="Times New Roman"/>
          <w:bCs/>
        </w:rPr>
        <w:t>, and 30.42 plant</w:t>
      </w:r>
      <w:r w:rsidRPr="00A64D6C">
        <w:rPr>
          <w:rFonts w:ascii="Times New Roman" w:hAnsi="Times New Roman" w:cs="Times New Roman"/>
          <w:bCs/>
          <w:vertAlign w:val="superscript"/>
        </w:rPr>
        <w:t>-1</w:t>
      </w:r>
      <w:r w:rsidRPr="00A64D6C">
        <w:rPr>
          <w:rFonts w:ascii="Times New Roman" w:hAnsi="Times New Roman" w:cs="Times New Roman"/>
          <w:bCs/>
        </w:rPr>
        <w:t xml:space="preserve"> during 2023–24, 2024–25, and pooled mean, respectively. In contrast, the highest branches were observed with 60 kg P₂O₅ ha⁻¹ (P₆₀) with Zinc</w:t>
      </w:r>
      <w:r w:rsidRPr="00A64D6C">
        <w:rPr>
          <w:rFonts w:ascii="Times New Roman" w:hAnsi="Times New Roman" w:cs="Times New Roman"/>
          <w:bCs/>
          <w:vertAlign w:val="subscript"/>
        </w:rPr>
        <w:t>2</w:t>
      </w:r>
      <w:r w:rsidRPr="00A64D6C">
        <w:rPr>
          <w:rFonts w:ascii="Times New Roman" w:hAnsi="Times New Roman" w:cs="Times New Roman"/>
          <w:bCs/>
        </w:rPr>
        <w:t>.</w:t>
      </w:r>
      <w:r w:rsidRPr="00A64D6C">
        <w:rPr>
          <w:rFonts w:ascii="Times New Roman" w:hAnsi="Times New Roman" w:cs="Times New Roman"/>
          <w:bCs/>
          <w:vertAlign w:val="subscript"/>
        </w:rPr>
        <w:t xml:space="preserve">5 </w:t>
      </w:r>
      <w:r w:rsidRPr="00A64D6C">
        <w:rPr>
          <w:rFonts w:ascii="Times New Roman" w:hAnsi="Times New Roman" w:cs="Times New Roman"/>
        </w:rPr>
        <w:t xml:space="preserve">kg </w:t>
      </w:r>
      <w:r w:rsidRPr="00A64D6C">
        <w:rPr>
          <w:rFonts w:ascii="Times New Roman" w:hAnsi="Times New Roman" w:cs="Times New Roman"/>
          <w:bCs/>
        </w:rPr>
        <w:t>ha⁻¹, with values of 34.75 plant</w:t>
      </w:r>
      <w:r w:rsidRPr="00A64D6C">
        <w:rPr>
          <w:rFonts w:ascii="Times New Roman" w:hAnsi="Times New Roman" w:cs="Times New Roman"/>
          <w:bCs/>
          <w:vertAlign w:val="superscript"/>
        </w:rPr>
        <w:t>-1</w:t>
      </w:r>
      <w:r w:rsidRPr="00A64D6C">
        <w:rPr>
          <w:rFonts w:ascii="Times New Roman" w:hAnsi="Times New Roman" w:cs="Times New Roman"/>
          <w:bCs/>
        </w:rPr>
        <w:t>, 36.60 plant</w:t>
      </w:r>
      <w:r w:rsidRPr="00A64D6C">
        <w:rPr>
          <w:rFonts w:ascii="Times New Roman" w:hAnsi="Times New Roman" w:cs="Times New Roman"/>
          <w:bCs/>
          <w:vertAlign w:val="superscript"/>
        </w:rPr>
        <w:t>-1</w:t>
      </w:r>
      <w:r w:rsidRPr="00A64D6C">
        <w:rPr>
          <w:rFonts w:ascii="Times New Roman" w:hAnsi="Times New Roman" w:cs="Times New Roman"/>
          <w:bCs/>
        </w:rPr>
        <w:t>, and 35.67, respectively. The enhanced number of branches plant</w:t>
      </w:r>
      <w:r w:rsidRPr="00A64D6C">
        <w:rPr>
          <w:rFonts w:ascii="Times New Roman" w:hAnsi="Times New Roman" w:cs="Times New Roman"/>
          <w:bCs/>
          <w:vertAlign w:val="superscript"/>
        </w:rPr>
        <w:t>-1</w:t>
      </w:r>
      <w:r w:rsidRPr="00A64D6C">
        <w:rPr>
          <w:rFonts w:ascii="Times New Roman" w:hAnsi="Times New Roman" w:cs="Times New Roman"/>
          <w:bCs/>
        </w:rPr>
        <w:t xml:space="preserve"> can be attributed to higher phosphorus application to the crop.</w:t>
      </w:r>
    </w:p>
    <w:p w14:paraId="33D2E73C" w14:textId="77777777" w:rsidR="00FF4179" w:rsidRPr="00A64D6C" w:rsidRDefault="00FF4179" w:rsidP="008E5314">
      <w:pPr>
        <w:spacing w:line="360" w:lineRule="auto"/>
        <w:ind w:right="14"/>
        <w:jc w:val="both"/>
        <w:rPr>
          <w:rFonts w:ascii="Times New Roman" w:hAnsi="Times New Roman" w:cs="Times New Roman"/>
          <w:b/>
        </w:rPr>
      </w:pPr>
      <w:r w:rsidRPr="00A64D6C">
        <w:rPr>
          <w:rFonts w:ascii="Times New Roman" w:hAnsi="Times New Roman" w:cs="Times New Roman"/>
          <w:b/>
        </w:rPr>
        <w:t>Effect of Zinc</w:t>
      </w:r>
    </w:p>
    <w:p w14:paraId="3CFDA4E4" w14:textId="62CC9C0C" w:rsidR="00FF4179" w:rsidRPr="00A64D6C" w:rsidRDefault="00FF4179" w:rsidP="008E5314">
      <w:pPr>
        <w:spacing w:line="360" w:lineRule="auto"/>
        <w:ind w:right="14"/>
        <w:jc w:val="both"/>
        <w:rPr>
          <w:rFonts w:ascii="Times New Roman" w:hAnsi="Times New Roman" w:cs="Times New Roman"/>
          <w:bCs/>
        </w:rPr>
      </w:pPr>
      <w:r w:rsidRPr="00A64D6C">
        <w:rPr>
          <w:rFonts w:ascii="Times New Roman" w:hAnsi="Times New Roman" w:cs="Times New Roman"/>
          <w:bCs/>
        </w:rPr>
        <w:t xml:space="preserve">The table </w:t>
      </w:r>
      <w:r w:rsidR="00C12340" w:rsidRPr="00A64D6C">
        <w:rPr>
          <w:rFonts w:ascii="Times New Roman" w:hAnsi="Times New Roman" w:cs="Times New Roman"/>
          <w:bCs/>
        </w:rPr>
        <w:t>4</w:t>
      </w:r>
      <w:r w:rsidRPr="00A64D6C">
        <w:rPr>
          <w:rFonts w:ascii="Times New Roman" w:hAnsi="Times New Roman" w:cs="Times New Roman"/>
          <w:bCs/>
        </w:rPr>
        <w:t xml:space="preserve"> indicate that Zinc levels had a significant influence on branches of chickpea plant</w:t>
      </w:r>
      <w:r w:rsidRPr="00A64D6C">
        <w:rPr>
          <w:rFonts w:ascii="Times New Roman" w:hAnsi="Times New Roman" w:cs="Times New Roman"/>
          <w:bCs/>
          <w:vertAlign w:val="superscript"/>
        </w:rPr>
        <w:t>-1</w:t>
      </w:r>
      <w:r w:rsidRPr="00A64D6C">
        <w:rPr>
          <w:rFonts w:ascii="Times New Roman" w:hAnsi="Times New Roman" w:cs="Times New Roman"/>
          <w:bCs/>
        </w:rPr>
        <w:t>. Incremental doses of zinc improved plant population over the zinc control (Zn₀) during both years as well as in the pooled mean. The lowest mean branches of 30.08 plant</w:t>
      </w:r>
      <w:r w:rsidRPr="00A64D6C">
        <w:rPr>
          <w:rFonts w:ascii="Times New Roman" w:hAnsi="Times New Roman" w:cs="Times New Roman"/>
          <w:bCs/>
          <w:vertAlign w:val="superscript"/>
        </w:rPr>
        <w:t>-1</w:t>
      </w:r>
      <w:r w:rsidRPr="00A64D6C">
        <w:rPr>
          <w:rFonts w:ascii="Times New Roman" w:hAnsi="Times New Roman" w:cs="Times New Roman"/>
          <w:bCs/>
        </w:rPr>
        <w:t>, 30.75 plant</w:t>
      </w:r>
      <w:r w:rsidRPr="00A64D6C">
        <w:rPr>
          <w:rFonts w:ascii="Times New Roman" w:hAnsi="Times New Roman" w:cs="Times New Roman"/>
          <w:bCs/>
          <w:vertAlign w:val="superscript"/>
        </w:rPr>
        <w:t>-1</w:t>
      </w:r>
      <w:r w:rsidRPr="00A64D6C">
        <w:rPr>
          <w:rFonts w:ascii="Times New Roman" w:hAnsi="Times New Roman" w:cs="Times New Roman"/>
          <w:bCs/>
        </w:rPr>
        <w:t>, and 30.42 plant</w:t>
      </w:r>
      <w:r w:rsidRPr="00A64D6C">
        <w:rPr>
          <w:rFonts w:ascii="Times New Roman" w:hAnsi="Times New Roman" w:cs="Times New Roman"/>
          <w:bCs/>
          <w:vertAlign w:val="superscript"/>
        </w:rPr>
        <w:t>-1</w:t>
      </w:r>
      <w:r w:rsidRPr="00A64D6C">
        <w:rPr>
          <w:rFonts w:ascii="Times New Roman" w:hAnsi="Times New Roman" w:cs="Times New Roman"/>
          <w:bCs/>
        </w:rPr>
        <w:t>during 2023-24. 2024-25 and pooled mean was recorded with Zn</w:t>
      </w:r>
      <w:r w:rsidRPr="00A64D6C">
        <w:rPr>
          <w:rFonts w:ascii="Times New Roman" w:hAnsi="Times New Roman" w:cs="Times New Roman"/>
          <w:bCs/>
          <w:vertAlign w:val="subscript"/>
        </w:rPr>
        <w:t>0</w:t>
      </w:r>
      <w:r w:rsidRPr="00A64D6C">
        <w:rPr>
          <w:rFonts w:ascii="Times New Roman" w:hAnsi="Times New Roman" w:cs="Times New Roman"/>
          <w:bCs/>
        </w:rPr>
        <w:t>, while application of Zn</w:t>
      </w:r>
      <w:r w:rsidRPr="00A64D6C">
        <w:rPr>
          <w:rFonts w:ascii="Times New Roman" w:hAnsi="Times New Roman" w:cs="Times New Roman"/>
          <w:bCs/>
          <w:vertAlign w:val="subscript"/>
        </w:rPr>
        <w:t xml:space="preserve">2.5 </w:t>
      </w:r>
      <w:r w:rsidRPr="00A64D6C">
        <w:rPr>
          <w:rFonts w:ascii="Times New Roman" w:hAnsi="Times New Roman" w:cs="Times New Roman"/>
          <w:bCs/>
        </w:rPr>
        <w:t>kg ha⁻¹ produced higher branches, with the maximum 34.75 plant</w:t>
      </w:r>
      <w:r w:rsidRPr="00A64D6C">
        <w:rPr>
          <w:rFonts w:ascii="Times New Roman" w:hAnsi="Times New Roman" w:cs="Times New Roman"/>
          <w:bCs/>
          <w:vertAlign w:val="superscript"/>
        </w:rPr>
        <w:t>-1</w:t>
      </w:r>
      <w:r w:rsidRPr="00A64D6C">
        <w:rPr>
          <w:rFonts w:ascii="Times New Roman" w:hAnsi="Times New Roman" w:cs="Times New Roman"/>
          <w:bCs/>
        </w:rPr>
        <w:t>, 36.60 plant</w:t>
      </w:r>
      <w:r w:rsidRPr="00A64D6C">
        <w:rPr>
          <w:rFonts w:ascii="Times New Roman" w:hAnsi="Times New Roman" w:cs="Times New Roman"/>
          <w:bCs/>
          <w:vertAlign w:val="superscript"/>
        </w:rPr>
        <w:t>-1</w:t>
      </w:r>
      <w:r w:rsidRPr="00A64D6C">
        <w:rPr>
          <w:rFonts w:ascii="Times New Roman" w:hAnsi="Times New Roman" w:cs="Times New Roman"/>
          <w:bCs/>
        </w:rPr>
        <w:t xml:space="preserve"> in 2023-24, 2024-25 and pooled mean of 35.67 plant</w:t>
      </w:r>
      <w:r w:rsidRPr="00A64D6C">
        <w:rPr>
          <w:rFonts w:ascii="Times New Roman" w:hAnsi="Times New Roman" w:cs="Times New Roman"/>
          <w:bCs/>
          <w:vertAlign w:val="superscript"/>
        </w:rPr>
        <w:t>-1</w:t>
      </w:r>
      <w:r w:rsidRPr="00A64D6C">
        <w:rPr>
          <w:rFonts w:ascii="Times New Roman" w:hAnsi="Times New Roman" w:cs="Times New Roman"/>
          <w:bCs/>
        </w:rPr>
        <w:t xml:space="preserve"> observed under the combination of with </w:t>
      </w:r>
      <w:r w:rsidRPr="00A64D6C">
        <w:rPr>
          <w:rFonts w:ascii="Times New Roman" w:hAnsi="Times New Roman" w:cs="Times New Roman"/>
          <w:bCs/>
          <w:i/>
          <w:iCs/>
        </w:rPr>
        <w:t>Rhizobium/</w:t>
      </w:r>
      <w:r w:rsidRPr="00A64D6C">
        <w:rPr>
          <w:rFonts w:ascii="Times New Roman" w:hAnsi="Times New Roman" w:cs="Times New Roman"/>
          <w:bCs/>
        </w:rPr>
        <w:t>without</w:t>
      </w:r>
      <w:r w:rsidRPr="00A64D6C">
        <w:rPr>
          <w:rFonts w:ascii="Times New Roman" w:hAnsi="Times New Roman" w:cs="Times New Roman"/>
          <w:bCs/>
          <w:i/>
          <w:iCs/>
        </w:rPr>
        <w:t xml:space="preserve"> Rhizobium</w:t>
      </w:r>
      <w:r w:rsidRPr="00A64D6C">
        <w:rPr>
          <w:rFonts w:ascii="Times New Roman" w:hAnsi="Times New Roman" w:cs="Times New Roman"/>
          <w:bCs/>
        </w:rPr>
        <w:t xml:space="preserve"> + P</w:t>
      </w:r>
      <w:r w:rsidRPr="00A64D6C">
        <w:rPr>
          <w:rFonts w:ascii="Times New Roman" w:hAnsi="Times New Roman" w:cs="Times New Roman"/>
          <w:bCs/>
          <w:vertAlign w:val="subscript"/>
        </w:rPr>
        <w:t>60</w:t>
      </w:r>
      <w:r w:rsidRPr="00A64D6C">
        <w:rPr>
          <w:rFonts w:ascii="Times New Roman" w:hAnsi="Times New Roman" w:cs="Times New Roman"/>
          <w:bCs/>
        </w:rPr>
        <w:t>+ Zn</w:t>
      </w:r>
      <w:r w:rsidRPr="00A64D6C">
        <w:rPr>
          <w:rFonts w:ascii="Times New Roman" w:hAnsi="Times New Roman" w:cs="Times New Roman"/>
          <w:bCs/>
          <w:vertAlign w:val="subscript"/>
        </w:rPr>
        <w:t>2.5</w:t>
      </w:r>
      <w:r w:rsidR="00996BDF" w:rsidRPr="00A64D6C">
        <w:rPr>
          <w:rFonts w:ascii="Times New Roman" w:hAnsi="Times New Roman" w:cs="Times New Roman"/>
          <w:bCs/>
        </w:rPr>
        <w:t>.</w:t>
      </w:r>
    </w:p>
    <w:p w14:paraId="69AB8C3A" w14:textId="77777777" w:rsidR="00FF4179" w:rsidRPr="00A64D6C" w:rsidRDefault="00FF4179" w:rsidP="008E5314">
      <w:pPr>
        <w:spacing w:line="360" w:lineRule="auto"/>
        <w:ind w:right="14"/>
        <w:jc w:val="both"/>
        <w:rPr>
          <w:rFonts w:ascii="Times New Roman" w:hAnsi="Times New Roman" w:cs="Times New Roman"/>
          <w:b/>
        </w:rPr>
      </w:pPr>
      <w:r w:rsidRPr="00A64D6C">
        <w:rPr>
          <w:rFonts w:ascii="Times New Roman" w:hAnsi="Times New Roman" w:cs="Times New Roman"/>
          <w:b/>
        </w:rPr>
        <w:t xml:space="preserve">Effect of rhizobium </w:t>
      </w:r>
    </w:p>
    <w:p w14:paraId="6B2F8F5A" w14:textId="77777777" w:rsidR="00FF4179" w:rsidRPr="00A64D6C" w:rsidRDefault="00FF4179" w:rsidP="008E5314">
      <w:pPr>
        <w:spacing w:line="360" w:lineRule="auto"/>
        <w:ind w:right="14"/>
        <w:jc w:val="both"/>
        <w:rPr>
          <w:rFonts w:ascii="Times New Roman" w:hAnsi="Times New Roman" w:cs="Times New Roman"/>
          <w:bCs/>
        </w:rPr>
      </w:pPr>
      <w:r w:rsidRPr="00A64D6C">
        <w:rPr>
          <w:rFonts w:ascii="Times New Roman" w:hAnsi="Times New Roman" w:cs="Times New Roman"/>
          <w:bCs/>
        </w:rPr>
        <w:t>The application of Rhizobium significantly has increased the branches of chickpea plant</w:t>
      </w:r>
      <w:r w:rsidRPr="00A64D6C">
        <w:rPr>
          <w:rFonts w:ascii="Times New Roman" w:hAnsi="Times New Roman" w:cs="Times New Roman"/>
          <w:bCs/>
          <w:vertAlign w:val="superscript"/>
        </w:rPr>
        <w:t xml:space="preserve">-1 </w:t>
      </w:r>
      <w:r w:rsidRPr="00A64D6C">
        <w:rPr>
          <w:rFonts w:ascii="Times New Roman" w:hAnsi="Times New Roman" w:cs="Times New Roman"/>
          <w:bCs/>
        </w:rPr>
        <w:t>during both the year at the time of maturity stage. The branches of chickpea plant</w:t>
      </w:r>
      <w:r w:rsidRPr="00A64D6C">
        <w:rPr>
          <w:rFonts w:ascii="Times New Roman" w:hAnsi="Times New Roman" w:cs="Times New Roman"/>
          <w:bCs/>
          <w:vertAlign w:val="superscript"/>
        </w:rPr>
        <w:t xml:space="preserve">-1 </w:t>
      </w:r>
      <w:r w:rsidRPr="00A64D6C">
        <w:rPr>
          <w:rFonts w:ascii="Times New Roman" w:hAnsi="Times New Roman" w:cs="Times New Roman"/>
          <w:bCs/>
        </w:rPr>
        <w:t>were 35.37,</w:t>
      </w:r>
      <w:r w:rsidRPr="00A64D6C">
        <w:rPr>
          <w:rFonts w:ascii="Times New Roman" w:hAnsi="Times New Roman" w:cs="Times New Roman"/>
          <w:bCs/>
          <w:vertAlign w:val="superscript"/>
        </w:rPr>
        <w:t xml:space="preserve"> </w:t>
      </w:r>
      <w:r w:rsidRPr="00A64D6C">
        <w:rPr>
          <w:rFonts w:ascii="Times New Roman" w:hAnsi="Times New Roman" w:cs="Times New Roman"/>
          <w:bCs/>
        </w:rPr>
        <w:t>36.97</w:t>
      </w:r>
      <w:r w:rsidRPr="00A64D6C">
        <w:rPr>
          <w:rFonts w:ascii="Times New Roman" w:hAnsi="Times New Roman" w:cs="Times New Roman"/>
          <w:bCs/>
          <w:vertAlign w:val="superscript"/>
        </w:rPr>
        <w:t xml:space="preserve"> </w:t>
      </w:r>
      <w:r w:rsidRPr="00A64D6C">
        <w:rPr>
          <w:rFonts w:ascii="Times New Roman" w:hAnsi="Times New Roman" w:cs="Times New Roman"/>
          <w:bCs/>
        </w:rPr>
        <w:t>plant</w:t>
      </w:r>
      <w:r w:rsidRPr="00A64D6C">
        <w:rPr>
          <w:rFonts w:ascii="Times New Roman" w:hAnsi="Times New Roman" w:cs="Times New Roman"/>
          <w:bCs/>
          <w:vertAlign w:val="superscript"/>
        </w:rPr>
        <w:t xml:space="preserve">-1 </w:t>
      </w:r>
      <w:r w:rsidRPr="00A64D6C">
        <w:rPr>
          <w:rFonts w:ascii="Times New Roman" w:hAnsi="Times New Roman" w:cs="Times New Roman"/>
        </w:rPr>
        <w:t>and</w:t>
      </w:r>
      <w:r w:rsidRPr="00A64D6C">
        <w:rPr>
          <w:rFonts w:ascii="Times New Roman" w:hAnsi="Times New Roman" w:cs="Times New Roman"/>
          <w:bCs/>
        </w:rPr>
        <w:t xml:space="preserve"> 36.17 plant</w:t>
      </w:r>
      <w:r w:rsidRPr="00A64D6C">
        <w:rPr>
          <w:rFonts w:ascii="Times New Roman" w:hAnsi="Times New Roman" w:cs="Times New Roman"/>
          <w:bCs/>
          <w:vertAlign w:val="superscript"/>
        </w:rPr>
        <w:t xml:space="preserve">-1 </w:t>
      </w:r>
      <w:r w:rsidRPr="00A64D6C">
        <w:rPr>
          <w:rFonts w:ascii="Times New Roman" w:hAnsi="Times New Roman" w:cs="Times New Roman"/>
          <w:bCs/>
        </w:rPr>
        <w:t>during 2023-24, 2024-25 and pooled mean, while without rhizobium, the mean plant population was recorded to be 30.27 plant</w:t>
      </w:r>
      <w:r w:rsidRPr="00A64D6C">
        <w:rPr>
          <w:rFonts w:ascii="Times New Roman" w:hAnsi="Times New Roman" w:cs="Times New Roman"/>
          <w:bCs/>
          <w:vertAlign w:val="superscript"/>
        </w:rPr>
        <w:t>-1</w:t>
      </w:r>
      <w:r w:rsidRPr="00A64D6C">
        <w:rPr>
          <w:rFonts w:ascii="Times New Roman" w:hAnsi="Times New Roman" w:cs="Times New Roman"/>
          <w:bCs/>
        </w:rPr>
        <w:t>, 31.45 plant</w:t>
      </w:r>
      <w:r w:rsidRPr="00A64D6C">
        <w:rPr>
          <w:rFonts w:ascii="Times New Roman" w:hAnsi="Times New Roman" w:cs="Times New Roman"/>
          <w:bCs/>
          <w:vertAlign w:val="superscript"/>
        </w:rPr>
        <w:t xml:space="preserve">-1 </w:t>
      </w:r>
      <w:r w:rsidRPr="00A64D6C">
        <w:rPr>
          <w:rFonts w:ascii="Times New Roman" w:hAnsi="Times New Roman" w:cs="Times New Roman"/>
          <w:bCs/>
        </w:rPr>
        <w:t>and 30.86 plant</w:t>
      </w:r>
      <w:r w:rsidRPr="00A64D6C">
        <w:rPr>
          <w:rFonts w:ascii="Times New Roman" w:hAnsi="Times New Roman" w:cs="Times New Roman"/>
          <w:bCs/>
          <w:vertAlign w:val="superscript"/>
        </w:rPr>
        <w:t>-1</w:t>
      </w:r>
      <w:r w:rsidRPr="00A64D6C">
        <w:rPr>
          <w:rFonts w:ascii="Times New Roman" w:hAnsi="Times New Roman" w:cs="Times New Roman"/>
          <w:bCs/>
        </w:rPr>
        <w:t>.</w:t>
      </w:r>
    </w:p>
    <w:p w14:paraId="166FF7EC" w14:textId="4DBE11C3" w:rsidR="00FF4179" w:rsidRPr="00A64D6C" w:rsidRDefault="00FF4179" w:rsidP="008E5314">
      <w:pPr>
        <w:spacing w:line="360" w:lineRule="auto"/>
        <w:ind w:right="14"/>
        <w:jc w:val="both"/>
        <w:rPr>
          <w:rFonts w:ascii="Times New Roman" w:hAnsi="Times New Roman" w:cs="Times New Roman"/>
          <w:bCs/>
        </w:rPr>
      </w:pPr>
      <w:r w:rsidRPr="00A64D6C">
        <w:rPr>
          <w:rFonts w:ascii="Times New Roman" w:hAnsi="Times New Roman" w:cs="Times New Roman"/>
          <w:b/>
        </w:rPr>
        <w:lastRenderedPageBreak/>
        <w:t>Interaction effect:</w:t>
      </w:r>
      <w:r w:rsidR="00996BDF" w:rsidRPr="00A64D6C">
        <w:rPr>
          <w:rFonts w:ascii="Times New Roman" w:hAnsi="Times New Roman" w:cs="Times New Roman"/>
          <w:b/>
        </w:rPr>
        <w:t xml:space="preserve"> </w:t>
      </w:r>
      <w:r w:rsidRPr="00A64D6C">
        <w:rPr>
          <w:rFonts w:ascii="Times New Roman" w:hAnsi="Times New Roman" w:cs="Times New Roman"/>
          <w:bCs/>
        </w:rPr>
        <w:t>The interaction effect of Rhizobium, Phosphorous and Zinc levels were however non-significant.</w:t>
      </w:r>
    </w:p>
    <w:p w14:paraId="0BC91203" w14:textId="77777777" w:rsidR="002A2380" w:rsidRPr="00A64D6C" w:rsidRDefault="002A2380" w:rsidP="008E5314">
      <w:pPr>
        <w:spacing w:line="360" w:lineRule="auto"/>
        <w:ind w:right="14"/>
        <w:jc w:val="both"/>
        <w:rPr>
          <w:rFonts w:ascii="Times New Roman" w:hAnsi="Times New Roman" w:cs="Times New Roman"/>
          <w:b/>
          <w:bCs/>
        </w:rPr>
      </w:pPr>
      <w:r w:rsidRPr="00A64D6C">
        <w:rPr>
          <w:rFonts w:ascii="Times New Roman" w:hAnsi="Times New Roman" w:cs="Times New Roman"/>
          <w:b/>
          <w:bCs/>
        </w:rPr>
        <w:t>Plant Population (m</w:t>
      </w:r>
      <w:r w:rsidRPr="00A64D6C">
        <w:rPr>
          <w:rFonts w:ascii="Times New Roman" w:hAnsi="Times New Roman" w:cs="Times New Roman"/>
          <w:b/>
          <w:bCs/>
          <w:vertAlign w:val="superscript"/>
        </w:rPr>
        <w:t>-2</w:t>
      </w:r>
      <w:r w:rsidRPr="00A64D6C">
        <w:rPr>
          <w:rFonts w:ascii="Times New Roman" w:hAnsi="Times New Roman" w:cs="Times New Roman"/>
          <w:b/>
          <w:bCs/>
        </w:rPr>
        <w:t>)</w:t>
      </w:r>
    </w:p>
    <w:p w14:paraId="3BC4C206" w14:textId="66F9517D" w:rsidR="002A2380" w:rsidRPr="00A64D6C" w:rsidRDefault="002A2380" w:rsidP="008E5314">
      <w:pPr>
        <w:spacing w:line="360" w:lineRule="auto"/>
        <w:ind w:right="14"/>
        <w:jc w:val="both"/>
        <w:rPr>
          <w:rFonts w:ascii="Times New Roman" w:hAnsi="Times New Roman" w:cs="Times New Roman"/>
          <w:bCs/>
        </w:rPr>
      </w:pPr>
      <w:r w:rsidRPr="00A64D6C">
        <w:rPr>
          <w:rFonts w:ascii="Times New Roman" w:hAnsi="Times New Roman" w:cs="Times New Roman"/>
          <w:bCs/>
        </w:rPr>
        <w:t>The data pertaining to plant population (m</w:t>
      </w:r>
      <w:r w:rsidRPr="00A64D6C">
        <w:rPr>
          <w:rFonts w:ascii="Times New Roman" w:hAnsi="Times New Roman" w:cs="Times New Roman"/>
          <w:bCs/>
          <w:vertAlign w:val="superscript"/>
        </w:rPr>
        <w:t>-2</w:t>
      </w:r>
      <w:r w:rsidRPr="00A64D6C">
        <w:rPr>
          <w:rFonts w:ascii="Times New Roman" w:hAnsi="Times New Roman" w:cs="Times New Roman"/>
          <w:bCs/>
        </w:rPr>
        <w:t xml:space="preserve">) of chickpea were depicted in table </w:t>
      </w:r>
      <w:r w:rsidR="00C12340" w:rsidRPr="00A64D6C">
        <w:rPr>
          <w:rFonts w:ascii="Times New Roman" w:hAnsi="Times New Roman" w:cs="Times New Roman"/>
          <w:bCs/>
        </w:rPr>
        <w:t>4</w:t>
      </w:r>
      <w:r w:rsidRPr="00A64D6C">
        <w:rPr>
          <w:rFonts w:ascii="Times New Roman" w:hAnsi="Times New Roman" w:cs="Times New Roman"/>
          <w:bCs/>
        </w:rPr>
        <w:t xml:space="preserve"> and shown in figure </w:t>
      </w:r>
      <w:r w:rsidR="00C12340" w:rsidRPr="00A64D6C">
        <w:rPr>
          <w:rFonts w:ascii="Times New Roman" w:hAnsi="Times New Roman" w:cs="Times New Roman"/>
          <w:bCs/>
        </w:rPr>
        <w:t>4</w:t>
      </w:r>
      <w:r w:rsidRPr="00A64D6C">
        <w:rPr>
          <w:rFonts w:ascii="Times New Roman" w:hAnsi="Times New Roman" w:cs="Times New Roman"/>
          <w:bCs/>
        </w:rPr>
        <w:t>. The mean pooled plant population of two years experimentation were 42.82 m</w:t>
      </w:r>
      <w:r w:rsidRPr="00A64D6C">
        <w:rPr>
          <w:rFonts w:ascii="Times New Roman" w:hAnsi="Times New Roman" w:cs="Times New Roman"/>
          <w:bCs/>
          <w:vertAlign w:val="superscript"/>
        </w:rPr>
        <w:t>-2</w:t>
      </w:r>
      <w:r w:rsidRPr="00A64D6C">
        <w:rPr>
          <w:rFonts w:ascii="Times New Roman" w:hAnsi="Times New Roman" w:cs="Times New Roman"/>
          <w:bCs/>
        </w:rPr>
        <w:t>, 44.08 m</w:t>
      </w:r>
      <w:r w:rsidRPr="00A64D6C">
        <w:rPr>
          <w:rFonts w:ascii="Times New Roman" w:hAnsi="Times New Roman" w:cs="Times New Roman"/>
          <w:bCs/>
          <w:vertAlign w:val="superscript"/>
        </w:rPr>
        <w:t xml:space="preserve">-2 </w:t>
      </w:r>
      <w:r w:rsidRPr="00A64D6C">
        <w:rPr>
          <w:rFonts w:ascii="Times New Roman" w:hAnsi="Times New Roman" w:cs="Times New Roman"/>
          <w:bCs/>
        </w:rPr>
        <w:t>and 43.45 m</w:t>
      </w:r>
      <w:r w:rsidRPr="00A64D6C">
        <w:rPr>
          <w:rFonts w:ascii="Times New Roman" w:hAnsi="Times New Roman" w:cs="Times New Roman"/>
          <w:bCs/>
          <w:vertAlign w:val="superscript"/>
        </w:rPr>
        <w:t>-2</w:t>
      </w:r>
      <w:r w:rsidRPr="00A64D6C">
        <w:rPr>
          <w:rFonts w:ascii="Times New Roman" w:hAnsi="Times New Roman" w:cs="Times New Roman"/>
          <w:bCs/>
        </w:rPr>
        <w:t>, respectively, at maturity stage of the crop. The effect of application of phosphorus and zinc by fertilizers alone and rhizobium biofertilizer in combination to the soil growing chickpea on the growth characters are described in the following columns.</w:t>
      </w:r>
    </w:p>
    <w:p w14:paraId="06543E38" w14:textId="77777777" w:rsidR="002A2380" w:rsidRPr="00A64D6C" w:rsidRDefault="002A2380" w:rsidP="008E5314">
      <w:pPr>
        <w:spacing w:before="120" w:after="120" w:line="360" w:lineRule="auto"/>
        <w:ind w:right="14"/>
        <w:jc w:val="both"/>
        <w:rPr>
          <w:rFonts w:ascii="Times New Roman" w:hAnsi="Times New Roman" w:cs="Times New Roman"/>
          <w:b/>
        </w:rPr>
      </w:pPr>
      <w:r w:rsidRPr="00A64D6C">
        <w:rPr>
          <w:rFonts w:ascii="Times New Roman" w:hAnsi="Times New Roman" w:cs="Times New Roman"/>
          <w:b/>
        </w:rPr>
        <w:t>Effect of phosphorus</w:t>
      </w:r>
    </w:p>
    <w:p w14:paraId="68E39C3E" w14:textId="2A44BA32" w:rsidR="002A2380" w:rsidRPr="00A64D6C" w:rsidRDefault="002A2380" w:rsidP="008E5314">
      <w:pPr>
        <w:spacing w:before="120" w:after="120" w:line="360" w:lineRule="auto"/>
        <w:ind w:right="14"/>
        <w:jc w:val="both"/>
        <w:rPr>
          <w:rFonts w:ascii="Times New Roman" w:hAnsi="Times New Roman" w:cs="Times New Roman"/>
          <w:bCs/>
        </w:rPr>
      </w:pPr>
      <w:r w:rsidRPr="00A64D6C">
        <w:rPr>
          <w:rFonts w:ascii="Times New Roman" w:hAnsi="Times New Roman" w:cs="Times New Roman"/>
          <w:bCs/>
        </w:rPr>
        <w:t xml:space="preserve">The data presented in table </w:t>
      </w:r>
      <w:r w:rsidR="00034290">
        <w:rPr>
          <w:rFonts w:ascii="Times New Roman" w:hAnsi="Times New Roman" w:cs="Times New Roman"/>
          <w:bCs/>
        </w:rPr>
        <w:t>5</w:t>
      </w:r>
      <w:r w:rsidRPr="00A64D6C">
        <w:rPr>
          <w:rFonts w:ascii="Times New Roman" w:hAnsi="Times New Roman" w:cs="Times New Roman"/>
          <w:bCs/>
        </w:rPr>
        <w:t xml:space="preserve"> shows that application of phosphorus significantly influenced plant </w:t>
      </w:r>
      <w:bookmarkStart w:id="4" w:name="_Hlk210834597"/>
      <w:r w:rsidRPr="00A64D6C">
        <w:rPr>
          <w:rFonts w:ascii="Times New Roman" w:hAnsi="Times New Roman" w:cs="Times New Roman"/>
          <w:bCs/>
        </w:rPr>
        <w:t xml:space="preserve">population </w:t>
      </w:r>
      <w:bookmarkEnd w:id="4"/>
      <w:r w:rsidRPr="00A64D6C">
        <w:rPr>
          <w:rFonts w:ascii="Times New Roman" w:hAnsi="Times New Roman" w:cs="Times New Roman"/>
          <w:bCs/>
        </w:rPr>
        <w:t>(m</w:t>
      </w:r>
      <w:r w:rsidRPr="00A64D6C">
        <w:rPr>
          <w:rFonts w:ascii="Times New Roman" w:hAnsi="Times New Roman" w:cs="Times New Roman"/>
          <w:bCs/>
          <w:vertAlign w:val="superscript"/>
        </w:rPr>
        <w:t>-2</w:t>
      </w:r>
      <w:r w:rsidRPr="00A64D6C">
        <w:rPr>
          <w:rFonts w:ascii="Times New Roman" w:hAnsi="Times New Roman" w:cs="Times New Roman"/>
        </w:rPr>
        <w:t>)</w:t>
      </w:r>
      <w:r w:rsidRPr="00A64D6C">
        <w:rPr>
          <w:rFonts w:ascii="Times New Roman" w:hAnsi="Times New Roman" w:cs="Times New Roman"/>
          <w:bCs/>
        </w:rPr>
        <w:t xml:space="preserve"> across both years and in pooled mean data. The plant population increased with progressive levels of phosphorus from P₀ to P₆₀. The lowest plant population was recorded under the control (P₀) with mean values of 41.07 </w:t>
      </w:r>
      <w:bookmarkStart w:id="5" w:name="_Hlk210835735"/>
      <w:r w:rsidRPr="00A64D6C">
        <w:rPr>
          <w:rFonts w:ascii="Times New Roman" w:hAnsi="Times New Roman" w:cs="Times New Roman"/>
          <w:bCs/>
        </w:rPr>
        <w:t>m</w:t>
      </w:r>
      <w:r w:rsidRPr="00A64D6C">
        <w:rPr>
          <w:rFonts w:ascii="Times New Roman" w:hAnsi="Times New Roman" w:cs="Times New Roman"/>
          <w:bCs/>
          <w:vertAlign w:val="superscript"/>
        </w:rPr>
        <w:t>-2</w:t>
      </w:r>
      <w:bookmarkEnd w:id="5"/>
      <w:r w:rsidRPr="00A64D6C">
        <w:rPr>
          <w:rFonts w:ascii="Times New Roman" w:hAnsi="Times New Roman" w:cs="Times New Roman"/>
          <w:bCs/>
        </w:rPr>
        <w:t>, 42.62 m</w:t>
      </w:r>
      <w:r w:rsidRPr="00A64D6C">
        <w:rPr>
          <w:rFonts w:ascii="Times New Roman" w:hAnsi="Times New Roman" w:cs="Times New Roman"/>
          <w:bCs/>
          <w:vertAlign w:val="superscript"/>
        </w:rPr>
        <w:t>-2</w:t>
      </w:r>
      <w:r w:rsidRPr="00A64D6C">
        <w:rPr>
          <w:rFonts w:ascii="Times New Roman" w:hAnsi="Times New Roman" w:cs="Times New Roman"/>
          <w:bCs/>
        </w:rPr>
        <w:t>, and 41.85 m</w:t>
      </w:r>
      <w:r w:rsidRPr="00A64D6C">
        <w:rPr>
          <w:rFonts w:ascii="Times New Roman" w:hAnsi="Times New Roman" w:cs="Times New Roman"/>
          <w:bCs/>
          <w:vertAlign w:val="superscript"/>
        </w:rPr>
        <w:t xml:space="preserve">-2 </w:t>
      </w:r>
      <w:r w:rsidRPr="00A64D6C">
        <w:rPr>
          <w:rFonts w:ascii="Times New Roman" w:hAnsi="Times New Roman" w:cs="Times New Roman"/>
          <w:bCs/>
        </w:rPr>
        <w:t>during 2023–24, 2024–25, and pooled mean, respectively. In contrast, the highest plant population was observed with 60 kg P₂O₅ ha⁻¹ (P₆₀) with Zinc</w:t>
      </w:r>
      <w:r w:rsidRPr="00A64D6C">
        <w:rPr>
          <w:rFonts w:ascii="Times New Roman" w:hAnsi="Times New Roman" w:cs="Times New Roman"/>
          <w:bCs/>
          <w:vertAlign w:val="subscript"/>
        </w:rPr>
        <w:t xml:space="preserve">5 </w:t>
      </w:r>
      <w:r w:rsidRPr="00A64D6C">
        <w:rPr>
          <w:rFonts w:ascii="Times New Roman" w:hAnsi="Times New Roman" w:cs="Times New Roman"/>
        </w:rPr>
        <w:t xml:space="preserve">kg </w:t>
      </w:r>
      <w:r w:rsidRPr="00A64D6C">
        <w:rPr>
          <w:rFonts w:ascii="Times New Roman" w:hAnsi="Times New Roman" w:cs="Times New Roman"/>
          <w:bCs/>
        </w:rPr>
        <w:t>ha⁻¹, with values of 43.79 m</w:t>
      </w:r>
      <w:r w:rsidRPr="00A64D6C">
        <w:rPr>
          <w:rFonts w:ascii="Times New Roman" w:hAnsi="Times New Roman" w:cs="Times New Roman"/>
          <w:bCs/>
          <w:vertAlign w:val="superscript"/>
        </w:rPr>
        <w:t>-2</w:t>
      </w:r>
      <w:r w:rsidRPr="00A64D6C">
        <w:rPr>
          <w:rFonts w:ascii="Times New Roman" w:hAnsi="Times New Roman" w:cs="Times New Roman"/>
          <w:bCs/>
        </w:rPr>
        <w:t>, 45.40 m</w:t>
      </w:r>
      <w:r w:rsidRPr="00A64D6C">
        <w:rPr>
          <w:rFonts w:ascii="Times New Roman" w:hAnsi="Times New Roman" w:cs="Times New Roman"/>
          <w:bCs/>
          <w:vertAlign w:val="superscript"/>
        </w:rPr>
        <w:t>-2</w:t>
      </w:r>
      <w:r w:rsidRPr="00A64D6C">
        <w:rPr>
          <w:rFonts w:ascii="Times New Roman" w:hAnsi="Times New Roman" w:cs="Times New Roman"/>
          <w:bCs/>
        </w:rPr>
        <w:t>, and 44.60 m</w:t>
      </w:r>
      <w:r w:rsidRPr="00A64D6C">
        <w:rPr>
          <w:rFonts w:ascii="Times New Roman" w:hAnsi="Times New Roman" w:cs="Times New Roman"/>
          <w:bCs/>
          <w:vertAlign w:val="superscript"/>
        </w:rPr>
        <w:t>-2</w:t>
      </w:r>
      <w:r w:rsidRPr="00A64D6C">
        <w:rPr>
          <w:rFonts w:ascii="Times New Roman" w:hAnsi="Times New Roman" w:cs="Times New Roman"/>
          <w:bCs/>
        </w:rPr>
        <w:t>, respectively. The enhanced plant population can be attributed to higher phosphorus application to the crop.</w:t>
      </w:r>
    </w:p>
    <w:p w14:paraId="7EEDF5AC" w14:textId="77777777" w:rsidR="002A2380" w:rsidRPr="00A64D6C" w:rsidRDefault="002A2380" w:rsidP="008E5314">
      <w:pPr>
        <w:spacing w:line="360" w:lineRule="auto"/>
        <w:ind w:right="14"/>
        <w:jc w:val="both"/>
        <w:rPr>
          <w:rFonts w:ascii="Times New Roman" w:hAnsi="Times New Roman" w:cs="Times New Roman"/>
          <w:b/>
        </w:rPr>
      </w:pPr>
      <w:r w:rsidRPr="00A64D6C">
        <w:rPr>
          <w:rFonts w:ascii="Times New Roman" w:hAnsi="Times New Roman" w:cs="Times New Roman"/>
          <w:b/>
        </w:rPr>
        <w:t>Effect of Zinc</w:t>
      </w:r>
    </w:p>
    <w:p w14:paraId="09F6D10E" w14:textId="02A21BBD" w:rsidR="002A2380" w:rsidRPr="00A64D6C" w:rsidRDefault="002A2380" w:rsidP="008E5314">
      <w:pPr>
        <w:spacing w:line="360" w:lineRule="auto"/>
        <w:ind w:right="14"/>
        <w:jc w:val="both"/>
        <w:rPr>
          <w:rFonts w:ascii="Times New Roman" w:hAnsi="Times New Roman" w:cs="Times New Roman"/>
          <w:bCs/>
        </w:rPr>
      </w:pPr>
      <w:r w:rsidRPr="00A64D6C">
        <w:rPr>
          <w:rFonts w:ascii="Times New Roman" w:hAnsi="Times New Roman" w:cs="Times New Roman"/>
          <w:bCs/>
        </w:rPr>
        <w:t xml:space="preserve">The table </w:t>
      </w:r>
      <w:r w:rsidR="00C12340" w:rsidRPr="00A64D6C">
        <w:rPr>
          <w:rFonts w:ascii="Times New Roman" w:hAnsi="Times New Roman" w:cs="Times New Roman"/>
          <w:bCs/>
        </w:rPr>
        <w:t>4</w:t>
      </w:r>
      <w:r w:rsidRPr="00A64D6C">
        <w:rPr>
          <w:rFonts w:ascii="Times New Roman" w:hAnsi="Times New Roman" w:cs="Times New Roman"/>
          <w:bCs/>
        </w:rPr>
        <w:t xml:space="preserve"> indicate that Zinc levels had a non-significant influence on plant </w:t>
      </w:r>
      <w:bookmarkStart w:id="6" w:name="_Hlk210857708"/>
      <w:r w:rsidRPr="00A64D6C">
        <w:rPr>
          <w:rFonts w:ascii="Times New Roman" w:hAnsi="Times New Roman" w:cs="Times New Roman"/>
          <w:bCs/>
        </w:rPr>
        <w:t xml:space="preserve">population </w:t>
      </w:r>
      <w:bookmarkEnd w:id="6"/>
      <w:r w:rsidRPr="00A64D6C">
        <w:rPr>
          <w:rFonts w:ascii="Times New Roman" w:hAnsi="Times New Roman" w:cs="Times New Roman"/>
          <w:bCs/>
        </w:rPr>
        <w:t>(m</w:t>
      </w:r>
      <w:r w:rsidRPr="00A64D6C">
        <w:rPr>
          <w:rFonts w:ascii="Times New Roman" w:hAnsi="Times New Roman" w:cs="Times New Roman"/>
          <w:bCs/>
          <w:vertAlign w:val="superscript"/>
        </w:rPr>
        <w:t>-2</w:t>
      </w:r>
      <w:r w:rsidRPr="00A64D6C">
        <w:rPr>
          <w:rFonts w:ascii="Times New Roman" w:hAnsi="Times New Roman" w:cs="Times New Roman"/>
          <w:bCs/>
        </w:rPr>
        <w:t>). Incremental doses of zinc improved plant population over the zinc control (Zn₀) during both years as well as in the pooled mean. The lowest mean plant population of 41.07 m</w:t>
      </w:r>
      <w:r w:rsidRPr="00A64D6C">
        <w:rPr>
          <w:rFonts w:ascii="Times New Roman" w:hAnsi="Times New Roman" w:cs="Times New Roman"/>
          <w:bCs/>
          <w:vertAlign w:val="superscript"/>
        </w:rPr>
        <w:t>-2</w:t>
      </w:r>
      <w:r w:rsidRPr="00A64D6C">
        <w:rPr>
          <w:rFonts w:ascii="Times New Roman" w:hAnsi="Times New Roman" w:cs="Times New Roman"/>
          <w:bCs/>
        </w:rPr>
        <w:t>, 42.62 m</w:t>
      </w:r>
      <w:r w:rsidRPr="00A64D6C">
        <w:rPr>
          <w:rFonts w:ascii="Times New Roman" w:hAnsi="Times New Roman" w:cs="Times New Roman"/>
          <w:bCs/>
          <w:vertAlign w:val="superscript"/>
        </w:rPr>
        <w:t>-2</w:t>
      </w:r>
      <w:r w:rsidRPr="00A64D6C">
        <w:rPr>
          <w:rFonts w:ascii="Times New Roman" w:hAnsi="Times New Roman" w:cs="Times New Roman"/>
          <w:bCs/>
        </w:rPr>
        <w:t>and 41.85 m</w:t>
      </w:r>
      <w:r w:rsidRPr="00A64D6C">
        <w:rPr>
          <w:rFonts w:ascii="Times New Roman" w:hAnsi="Times New Roman" w:cs="Times New Roman"/>
          <w:bCs/>
          <w:vertAlign w:val="superscript"/>
        </w:rPr>
        <w:t xml:space="preserve">-2 </w:t>
      </w:r>
      <w:r w:rsidRPr="00A64D6C">
        <w:rPr>
          <w:rFonts w:ascii="Times New Roman" w:hAnsi="Times New Roman" w:cs="Times New Roman"/>
          <w:bCs/>
        </w:rPr>
        <w:t>during 2023-24. 2024-25 and pooled mean was recorded with Zn</w:t>
      </w:r>
      <w:r w:rsidRPr="00A64D6C">
        <w:rPr>
          <w:rFonts w:ascii="Times New Roman" w:hAnsi="Times New Roman" w:cs="Times New Roman"/>
          <w:bCs/>
          <w:vertAlign w:val="subscript"/>
        </w:rPr>
        <w:t>0</w:t>
      </w:r>
      <w:r w:rsidRPr="00A64D6C">
        <w:rPr>
          <w:rFonts w:ascii="Times New Roman" w:hAnsi="Times New Roman" w:cs="Times New Roman"/>
          <w:bCs/>
        </w:rPr>
        <w:t>, while application of Zn</w:t>
      </w:r>
      <w:r w:rsidRPr="00A64D6C">
        <w:rPr>
          <w:rFonts w:ascii="Times New Roman" w:hAnsi="Times New Roman" w:cs="Times New Roman"/>
          <w:bCs/>
          <w:vertAlign w:val="subscript"/>
        </w:rPr>
        <w:t xml:space="preserve">5.0 </w:t>
      </w:r>
      <w:r w:rsidRPr="00A64D6C">
        <w:rPr>
          <w:rFonts w:ascii="Times New Roman" w:hAnsi="Times New Roman" w:cs="Times New Roman"/>
          <w:bCs/>
        </w:rPr>
        <w:t>kg ha⁻¹ produced higher plant population, with the maximum plant population of 43.79 m</w:t>
      </w:r>
      <w:r w:rsidRPr="00A64D6C">
        <w:rPr>
          <w:rFonts w:ascii="Times New Roman" w:hAnsi="Times New Roman" w:cs="Times New Roman"/>
          <w:bCs/>
          <w:vertAlign w:val="superscript"/>
        </w:rPr>
        <w:t xml:space="preserve">-2 </w:t>
      </w:r>
      <w:r w:rsidRPr="00A64D6C">
        <w:rPr>
          <w:rFonts w:ascii="Times New Roman" w:hAnsi="Times New Roman" w:cs="Times New Roman"/>
          <w:bCs/>
        </w:rPr>
        <w:t>in 2023-24, 45.40 m</w:t>
      </w:r>
      <w:r w:rsidRPr="00A64D6C">
        <w:rPr>
          <w:rFonts w:ascii="Times New Roman" w:hAnsi="Times New Roman" w:cs="Times New Roman"/>
          <w:bCs/>
          <w:vertAlign w:val="superscript"/>
        </w:rPr>
        <w:t xml:space="preserve">-2 </w:t>
      </w:r>
      <w:r w:rsidRPr="00A64D6C">
        <w:rPr>
          <w:rFonts w:ascii="Times New Roman" w:hAnsi="Times New Roman" w:cs="Times New Roman"/>
          <w:bCs/>
        </w:rPr>
        <w:t>in 2024-25 and pooled mean of 44.60 m</w:t>
      </w:r>
      <w:r w:rsidRPr="00A64D6C">
        <w:rPr>
          <w:rFonts w:ascii="Times New Roman" w:hAnsi="Times New Roman" w:cs="Times New Roman"/>
          <w:bCs/>
          <w:vertAlign w:val="superscript"/>
        </w:rPr>
        <w:t xml:space="preserve">-2 </w:t>
      </w:r>
      <w:r w:rsidRPr="00A64D6C">
        <w:rPr>
          <w:rFonts w:ascii="Times New Roman" w:hAnsi="Times New Roman" w:cs="Times New Roman"/>
          <w:bCs/>
        </w:rPr>
        <w:t xml:space="preserve">observed under the combination of with </w:t>
      </w:r>
      <w:r w:rsidRPr="00A64D6C">
        <w:rPr>
          <w:rFonts w:ascii="Times New Roman" w:hAnsi="Times New Roman" w:cs="Times New Roman"/>
          <w:bCs/>
          <w:i/>
          <w:iCs/>
        </w:rPr>
        <w:t>Rhizobium/</w:t>
      </w:r>
      <w:r w:rsidRPr="00A64D6C">
        <w:rPr>
          <w:rFonts w:ascii="Times New Roman" w:hAnsi="Times New Roman" w:cs="Times New Roman"/>
          <w:bCs/>
        </w:rPr>
        <w:t>without</w:t>
      </w:r>
      <w:r w:rsidRPr="00A64D6C">
        <w:rPr>
          <w:rFonts w:ascii="Times New Roman" w:hAnsi="Times New Roman" w:cs="Times New Roman"/>
          <w:bCs/>
          <w:i/>
          <w:iCs/>
        </w:rPr>
        <w:t xml:space="preserve"> Rhizobium</w:t>
      </w:r>
      <w:r w:rsidRPr="00A64D6C">
        <w:rPr>
          <w:rFonts w:ascii="Times New Roman" w:hAnsi="Times New Roman" w:cs="Times New Roman"/>
          <w:bCs/>
        </w:rPr>
        <w:t xml:space="preserve"> + P</w:t>
      </w:r>
      <w:r w:rsidRPr="00A64D6C">
        <w:rPr>
          <w:rFonts w:ascii="Times New Roman" w:hAnsi="Times New Roman" w:cs="Times New Roman"/>
          <w:bCs/>
          <w:vertAlign w:val="subscript"/>
        </w:rPr>
        <w:t>60</w:t>
      </w:r>
      <w:r w:rsidRPr="00A64D6C">
        <w:rPr>
          <w:rFonts w:ascii="Times New Roman" w:hAnsi="Times New Roman" w:cs="Times New Roman"/>
          <w:bCs/>
        </w:rPr>
        <w:t>+ Zn</w:t>
      </w:r>
      <w:r w:rsidRPr="00A64D6C">
        <w:rPr>
          <w:rFonts w:ascii="Times New Roman" w:hAnsi="Times New Roman" w:cs="Times New Roman"/>
          <w:bCs/>
          <w:vertAlign w:val="subscript"/>
        </w:rPr>
        <w:t>5</w:t>
      </w:r>
      <w:r w:rsidRPr="00A64D6C">
        <w:rPr>
          <w:rFonts w:ascii="Times New Roman" w:hAnsi="Times New Roman" w:cs="Times New Roman"/>
          <w:bCs/>
        </w:rPr>
        <w:t>.</w:t>
      </w:r>
    </w:p>
    <w:p w14:paraId="5CBECC71" w14:textId="77777777" w:rsidR="002A2380" w:rsidRPr="00A64D6C" w:rsidRDefault="002A2380" w:rsidP="008E5314">
      <w:pPr>
        <w:spacing w:line="360" w:lineRule="auto"/>
        <w:ind w:right="14"/>
        <w:jc w:val="both"/>
        <w:rPr>
          <w:rFonts w:ascii="Times New Roman" w:hAnsi="Times New Roman" w:cs="Times New Roman"/>
          <w:b/>
        </w:rPr>
      </w:pPr>
      <w:r w:rsidRPr="00A64D6C">
        <w:rPr>
          <w:rFonts w:ascii="Times New Roman" w:hAnsi="Times New Roman" w:cs="Times New Roman"/>
          <w:b/>
        </w:rPr>
        <w:t xml:space="preserve">Effect of rhizobium </w:t>
      </w:r>
    </w:p>
    <w:p w14:paraId="1EB5FA66" w14:textId="422EFF55" w:rsidR="002A2380" w:rsidRPr="00A64D6C" w:rsidRDefault="002A2380" w:rsidP="008E5314">
      <w:pPr>
        <w:spacing w:line="360" w:lineRule="auto"/>
        <w:ind w:right="14"/>
        <w:jc w:val="both"/>
        <w:rPr>
          <w:rFonts w:ascii="Times New Roman" w:hAnsi="Times New Roman" w:cs="Times New Roman"/>
          <w:bCs/>
        </w:rPr>
      </w:pPr>
      <w:r w:rsidRPr="00A64D6C">
        <w:rPr>
          <w:rFonts w:ascii="Times New Roman" w:hAnsi="Times New Roman" w:cs="Times New Roman"/>
          <w:bCs/>
        </w:rPr>
        <w:t>The application of Rhizobium has increased significantly the plant population (m</w:t>
      </w:r>
      <w:r w:rsidRPr="00A64D6C">
        <w:rPr>
          <w:rFonts w:ascii="Times New Roman" w:hAnsi="Times New Roman" w:cs="Times New Roman"/>
          <w:bCs/>
          <w:vertAlign w:val="superscript"/>
        </w:rPr>
        <w:t>-2</w:t>
      </w:r>
      <w:r w:rsidRPr="00A64D6C">
        <w:rPr>
          <w:rFonts w:ascii="Times New Roman" w:hAnsi="Times New Roman" w:cs="Times New Roman"/>
          <w:bCs/>
        </w:rPr>
        <w:t>) of chickpea during both the year at the time of maturity stage. The plant population of chickpea were 46.10 m</w:t>
      </w:r>
      <w:r w:rsidRPr="00A64D6C">
        <w:rPr>
          <w:rFonts w:ascii="Times New Roman" w:hAnsi="Times New Roman" w:cs="Times New Roman"/>
          <w:bCs/>
          <w:vertAlign w:val="superscript"/>
        </w:rPr>
        <w:t>-</w:t>
      </w:r>
      <w:r w:rsidRPr="00A64D6C">
        <w:rPr>
          <w:rFonts w:ascii="Times New Roman" w:hAnsi="Times New Roman" w:cs="Times New Roman"/>
          <w:bCs/>
          <w:vertAlign w:val="superscript"/>
        </w:rPr>
        <w:lastRenderedPageBreak/>
        <w:t>2</w:t>
      </w:r>
      <w:r w:rsidRPr="00A64D6C">
        <w:rPr>
          <w:rFonts w:ascii="Times New Roman" w:hAnsi="Times New Roman" w:cs="Times New Roman"/>
          <w:bCs/>
        </w:rPr>
        <w:t>, 47.50 m</w:t>
      </w:r>
      <w:r w:rsidRPr="00A64D6C">
        <w:rPr>
          <w:rFonts w:ascii="Times New Roman" w:hAnsi="Times New Roman" w:cs="Times New Roman"/>
          <w:bCs/>
          <w:vertAlign w:val="superscript"/>
        </w:rPr>
        <w:t xml:space="preserve">-2 </w:t>
      </w:r>
      <w:r w:rsidRPr="00A64D6C">
        <w:rPr>
          <w:rFonts w:ascii="Times New Roman" w:hAnsi="Times New Roman" w:cs="Times New Roman"/>
          <w:bCs/>
        </w:rPr>
        <w:t>and 46.80 m</w:t>
      </w:r>
      <w:r w:rsidRPr="00A64D6C">
        <w:rPr>
          <w:rFonts w:ascii="Times New Roman" w:hAnsi="Times New Roman" w:cs="Times New Roman"/>
          <w:bCs/>
          <w:vertAlign w:val="superscript"/>
        </w:rPr>
        <w:t xml:space="preserve">-2 </w:t>
      </w:r>
      <w:r w:rsidRPr="00A64D6C">
        <w:rPr>
          <w:rFonts w:ascii="Times New Roman" w:hAnsi="Times New Roman" w:cs="Times New Roman"/>
          <w:bCs/>
        </w:rPr>
        <w:t>during 2023-24, 2024-25 and pooled mean, while without rhizobium, the mean plant population was recorded to be 39.55 m</w:t>
      </w:r>
      <w:r w:rsidRPr="00A64D6C">
        <w:rPr>
          <w:rFonts w:ascii="Times New Roman" w:hAnsi="Times New Roman" w:cs="Times New Roman"/>
          <w:bCs/>
          <w:vertAlign w:val="superscript"/>
        </w:rPr>
        <w:t>-2</w:t>
      </w:r>
      <w:r w:rsidRPr="00A64D6C">
        <w:rPr>
          <w:rFonts w:ascii="Times New Roman" w:hAnsi="Times New Roman" w:cs="Times New Roman"/>
          <w:bCs/>
        </w:rPr>
        <w:t>, 40.66 m</w:t>
      </w:r>
      <w:r w:rsidRPr="00A64D6C">
        <w:rPr>
          <w:rFonts w:ascii="Times New Roman" w:hAnsi="Times New Roman" w:cs="Times New Roman"/>
          <w:bCs/>
          <w:vertAlign w:val="superscript"/>
        </w:rPr>
        <w:t>-2</w:t>
      </w:r>
      <w:r w:rsidRPr="00A64D6C">
        <w:rPr>
          <w:rFonts w:ascii="Times New Roman" w:hAnsi="Times New Roman" w:cs="Times New Roman"/>
          <w:bCs/>
        </w:rPr>
        <w:t xml:space="preserve"> and 40.11 m</w:t>
      </w:r>
      <w:r w:rsidRPr="00A64D6C">
        <w:rPr>
          <w:rFonts w:ascii="Times New Roman" w:hAnsi="Times New Roman" w:cs="Times New Roman"/>
          <w:bCs/>
          <w:vertAlign w:val="superscript"/>
        </w:rPr>
        <w:t>-2</w:t>
      </w:r>
      <w:r w:rsidRPr="00A64D6C">
        <w:rPr>
          <w:rFonts w:ascii="Times New Roman" w:hAnsi="Times New Roman" w:cs="Times New Roman"/>
          <w:bCs/>
        </w:rPr>
        <w:t>.</w:t>
      </w:r>
    </w:p>
    <w:p w14:paraId="16E5CDD0" w14:textId="17AE4E83" w:rsidR="008972CA" w:rsidRPr="00A64D6C" w:rsidRDefault="002A2380" w:rsidP="008E5314">
      <w:pPr>
        <w:spacing w:line="360" w:lineRule="auto"/>
        <w:ind w:right="14"/>
        <w:jc w:val="both"/>
        <w:rPr>
          <w:rFonts w:ascii="Times New Roman" w:hAnsi="Times New Roman" w:cs="Times New Roman"/>
          <w:bCs/>
        </w:rPr>
        <w:sectPr w:rsidR="008972CA" w:rsidRPr="00A64D6C" w:rsidSect="008972CA">
          <w:pgSz w:w="12240" w:h="15840"/>
          <w:pgMar w:top="1440" w:right="1440" w:bottom="1440" w:left="1440" w:header="720" w:footer="720" w:gutter="0"/>
          <w:cols w:space="720"/>
          <w:docGrid w:linePitch="360"/>
        </w:sectPr>
      </w:pPr>
      <w:r w:rsidRPr="00A64D6C">
        <w:rPr>
          <w:rFonts w:ascii="Times New Roman" w:hAnsi="Times New Roman" w:cs="Times New Roman"/>
          <w:b/>
        </w:rPr>
        <w:t>Interaction effect:</w:t>
      </w:r>
      <w:r w:rsidRPr="00A64D6C">
        <w:rPr>
          <w:rFonts w:ascii="Times New Roman" w:hAnsi="Times New Roman" w:cs="Times New Roman"/>
          <w:bCs/>
        </w:rPr>
        <w:t xml:space="preserve"> The interaction effect of Rhizobium, Phosphorous and Zinc levels were however non-significant.</w:t>
      </w:r>
    </w:p>
    <w:tbl>
      <w:tblPr>
        <w:tblStyle w:val="TableGrid"/>
        <w:tblpPr w:leftFromText="180" w:rightFromText="180" w:horzAnchor="margin" w:tblpY="420"/>
        <w:tblW w:w="5249" w:type="pct"/>
        <w:tblLook w:val="04A0" w:firstRow="1" w:lastRow="0" w:firstColumn="1" w:lastColumn="0" w:noHBand="0" w:noVBand="1"/>
      </w:tblPr>
      <w:tblGrid>
        <w:gridCol w:w="2876"/>
        <w:gridCol w:w="1743"/>
        <w:gridCol w:w="1746"/>
        <w:gridCol w:w="1873"/>
        <w:gridCol w:w="1746"/>
        <w:gridCol w:w="1746"/>
        <w:gridCol w:w="1865"/>
      </w:tblGrid>
      <w:tr w:rsidR="008972CA" w:rsidRPr="00A64D6C" w14:paraId="51949CF0" w14:textId="77777777" w:rsidTr="0089237D">
        <w:trPr>
          <w:trHeight w:val="541"/>
        </w:trPr>
        <w:tc>
          <w:tcPr>
            <w:tcW w:w="1058" w:type="pct"/>
            <w:vAlign w:val="center"/>
          </w:tcPr>
          <w:p w14:paraId="09156155" w14:textId="77777777" w:rsidR="008972CA" w:rsidRPr="00A64D6C" w:rsidRDefault="008972CA" w:rsidP="00DC4303">
            <w:pPr>
              <w:jc w:val="center"/>
              <w:rPr>
                <w:rFonts w:ascii="Times New Roman" w:hAnsi="Times New Roman" w:cs="Times New Roman"/>
                <w:b/>
                <w:bCs/>
                <w:sz w:val="24"/>
                <w:szCs w:val="24"/>
              </w:rPr>
            </w:pPr>
            <w:r w:rsidRPr="00A64D6C">
              <w:rPr>
                <w:rFonts w:ascii="Times New Roman" w:hAnsi="Times New Roman" w:cs="Times New Roman"/>
                <w:b/>
                <w:bCs/>
                <w:sz w:val="24"/>
                <w:szCs w:val="24"/>
              </w:rPr>
              <w:lastRenderedPageBreak/>
              <w:t>Treatments</w:t>
            </w:r>
          </w:p>
        </w:tc>
        <w:tc>
          <w:tcPr>
            <w:tcW w:w="1972" w:type="pct"/>
            <w:gridSpan w:val="3"/>
            <w:tcBorders>
              <w:top w:val="single" w:sz="4" w:space="0" w:color="auto"/>
              <w:right w:val="single" w:sz="4" w:space="0" w:color="auto"/>
            </w:tcBorders>
            <w:vAlign w:val="center"/>
          </w:tcPr>
          <w:p w14:paraId="1443B945" w14:textId="77777777" w:rsidR="008972CA" w:rsidRPr="00A64D6C" w:rsidRDefault="008972CA" w:rsidP="00DC4303">
            <w:pPr>
              <w:jc w:val="center"/>
              <w:rPr>
                <w:rFonts w:ascii="Times New Roman" w:hAnsi="Times New Roman" w:cs="Times New Roman"/>
                <w:b/>
                <w:bCs/>
                <w:sz w:val="24"/>
                <w:szCs w:val="24"/>
              </w:rPr>
            </w:pPr>
            <w:r w:rsidRPr="00A64D6C">
              <w:rPr>
                <w:rFonts w:ascii="Times New Roman" w:hAnsi="Times New Roman" w:cs="Times New Roman"/>
                <w:b/>
                <w:bCs/>
                <w:sz w:val="24"/>
                <w:szCs w:val="24"/>
              </w:rPr>
              <w:t>Plant Population (m</w:t>
            </w:r>
            <w:r w:rsidRPr="00A64D6C">
              <w:rPr>
                <w:rFonts w:ascii="Times New Roman" w:hAnsi="Times New Roman" w:cs="Times New Roman"/>
                <w:b/>
                <w:bCs/>
                <w:sz w:val="24"/>
                <w:szCs w:val="24"/>
                <w:vertAlign w:val="superscript"/>
              </w:rPr>
              <w:t>-2</w:t>
            </w:r>
            <w:r w:rsidRPr="00A64D6C">
              <w:rPr>
                <w:rFonts w:ascii="Times New Roman" w:hAnsi="Times New Roman" w:cs="Times New Roman"/>
                <w:b/>
                <w:bCs/>
                <w:sz w:val="24"/>
                <w:szCs w:val="24"/>
              </w:rPr>
              <w:t>)</w:t>
            </w:r>
          </w:p>
        </w:tc>
        <w:tc>
          <w:tcPr>
            <w:tcW w:w="1970" w:type="pct"/>
            <w:gridSpan w:val="3"/>
            <w:tcBorders>
              <w:right w:val="single" w:sz="4" w:space="0" w:color="auto"/>
            </w:tcBorders>
            <w:vAlign w:val="center"/>
          </w:tcPr>
          <w:p w14:paraId="0527592C" w14:textId="7294EF7A" w:rsidR="008972CA" w:rsidRPr="00A64D6C" w:rsidRDefault="008972CA" w:rsidP="00DC4303">
            <w:pPr>
              <w:jc w:val="center"/>
              <w:rPr>
                <w:rFonts w:ascii="Times New Roman" w:hAnsi="Times New Roman" w:cs="Times New Roman"/>
                <w:b/>
                <w:bCs/>
                <w:sz w:val="24"/>
                <w:szCs w:val="24"/>
              </w:rPr>
            </w:pPr>
            <w:r w:rsidRPr="00A64D6C">
              <w:rPr>
                <w:rFonts w:ascii="Times New Roman" w:hAnsi="Times New Roman" w:cs="Times New Roman"/>
                <w:b/>
                <w:bCs/>
                <w:sz w:val="24"/>
                <w:szCs w:val="24"/>
              </w:rPr>
              <w:t xml:space="preserve">No. of </w:t>
            </w:r>
            <w:r w:rsidR="001B7F0C" w:rsidRPr="00A64D6C">
              <w:rPr>
                <w:rFonts w:ascii="Times New Roman" w:hAnsi="Times New Roman" w:cs="Times New Roman"/>
                <w:b/>
                <w:bCs/>
                <w:sz w:val="24"/>
                <w:szCs w:val="24"/>
              </w:rPr>
              <w:t>B</w:t>
            </w:r>
            <w:r w:rsidRPr="00A64D6C">
              <w:rPr>
                <w:rFonts w:ascii="Times New Roman" w:hAnsi="Times New Roman" w:cs="Times New Roman"/>
                <w:b/>
                <w:bCs/>
                <w:sz w:val="24"/>
                <w:szCs w:val="24"/>
              </w:rPr>
              <w:t>ranches plant</w:t>
            </w:r>
            <w:r w:rsidRPr="00A64D6C">
              <w:rPr>
                <w:rFonts w:ascii="Times New Roman" w:hAnsi="Times New Roman" w:cs="Times New Roman"/>
                <w:b/>
                <w:bCs/>
                <w:sz w:val="24"/>
                <w:szCs w:val="24"/>
                <w:vertAlign w:val="superscript"/>
              </w:rPr>
              <w:t>-1</w:t>
            </w:r>
          </w:p>
        </w:tc>
      </w:tr>
      <w:tr w:rsidR="0089237D" w:rsidRPr="00A64D6C" w14:paraId="3DDF0E23" w14:textId="77777777" w:rsidTr="0089237D">
        <w:trPr>
          <w:trHeight w:val="458"/>
        </w:trPr>
        <w:tc>
          <w:tcPr>
            <w:tcW w:w="1058" w:type="pct"/>
            <w:vAlign w:val="bottom"/>
          </w:tcPr>
          <w:p w14:paraId="4D55869E" w14:textId="77777777" w:rsidR="008972CA" w:rsidRPr="00A64D6C" w:rsidRDefault="008972CA" w:rsidP="00DC4303">
            <w:pPr>
              <w:rPr>
                <w:rFonts w:ascii="Times New Roman" w:hAnsi="Times New Roman" w:cs="Times New Roman"/>
                <w:b/>
                <w:sz w:val="24"/>
                <w:szCs w:val="24"/>
              </w:rPr>
            </w:pPr>
          </w:p>
        </w:tc>
        <w:tc>
          <w:tcPr>
            <w:tcW w:w="641" w:type="pct"/>
          </w:tcPr>
          <w:p w14:paraId="651A36A9" w14:textId="77777777" w:rsidR="008972CA" w:rsidRPr="00A64D6C" w:rsidRDefault="008972CA" w:rsidP="00DC4303">
            <w:pPr>
              <w:jc w:val="center"/>
              <w:rPr>
                <w:rFonts w:ascii="Times New Roman" w:hAnsi="Times New Roman" w:cs="Times New Roman"/>
                <w:b/>
                <w:bCs/>
                <w:sz w:val="24"/>
                <w:szCs w:val="24"/>
              </w:rPr>
            </w:pPr>
            <w:r w:rsidRPr="00A64D6C">
              <w:rPr>
                <w:rFonts w:ascii="Times New Roman" w:hAnsi="Times New Roman" w:cs="Times New Roman"/>
                <w:b/>
                <w:bCs/>
                <w:sz w:val="24"/>
                <w:szCs w:val="24"/>
              </w:rPr>
              <w:t>2023</w:t>
            </w:r>
          </w:p>
        </w:tc>
        <w:tc>
          <w:tcPr>
            <w:tcW w:w="642" w:type="pct"/>
          </w:tcPr>
          <w:p w14:paraId="39AFD460" w14:textId="77777777" w:rsidR="008972CA" w:rsidRPr="00A64D6C" w:rsidRDefault="008972CA" w:rsidP="00DC4303">
            <w:pPr>
              <w:jc w:val="center"/>
              <w:rPr>
                <w:rFonts w:ascii="Times New Roman" w:hAnsi="Times New Roman" w:cs="Times New Roman"/>
                <w:b/>
                <w:bCs/>
                <w:sz w:val="24"/>
                <w:szCs w:val="24"/>
              </w:rPr>
            </w:pPr>
            <w:r w:rsidRPr="00A64D6C">
              <w:rPr>
                <w:rFonts w:ascii="Times New Roman" w:hAnsi="Times New Roman" w:cs="Times New Roman"/>
                <w:b/>
                <w:bCs/>
                <w:sz w:val="24"/>
                <w:szCs w:val="24"/>
              </w:rPr>
              <w:t>2024</w:t>
            </w:r>
          </w:p>
        </w:tc>
        <w:tc>
          <w:tcPr>
            <w:tcW w:w="689" w:type="pct"/>
          </w:tcPr>
          <w:p w14:paraId="29733EB1" w14:textId="77777777" w:rsidR="008972CA" w:rsidRPr="00A64D6C" w:rsidRDefault="008972CA" w:rsidP="00DC4303">
            <w:pPr>
              <w:jc w:val="center"/>
              <w:rPr>
                <w:rFonts w:ascii="Times New Roman" w:hAnsi="Times New Roman" w:cs="Times New Roman"/>
                <w:b/>
                <w:bCs/>
                <w:sz w:val="24"/>
                <w:szCs w:val="24"/>
              </w:rPr>
            </w:pPr>
            <w:r w:rsidRPr="00A64D6C">
              <w:rPr>
                <w:rFonts w:ascii="Times New Roman" w:hAnsi="Times New Roman" w:cs="Times New Roman"/>
                <w:b/>
                <w:bCs/>
                <w:sz w:val="24"/>
                <w:szCs w:val="24"/>
              </w:rPr>
              <w:t>Pooled</w:t>
            </w:r>
          </w:p>
        </w:tc>
        <w:tc>
          <w:tcPr>
            <w:tcW w:w="642" w:type="pct"/>
            <w:tcBorders>
              <w:left w:val="single" w:sz="4" w:space="0" w:color="auto"/>
              <w:bottom w:val="single" w:sz="4" w:space="0" w:color="auto"/>
              <w:right w:val="single" w:sz="4" w:space="0" w:color="auto"/>
            </w:tcBorders>
          </w:tcPr>
          <w:p w14:paraId="4538E1A5" w14:textId="77777777" w:rsidR="008972CA" w:rsidRPr="00A64D6C" w:rsidRDefault="008972CA" w:rsidP="00DC4303">
            <w:pPr>
              <w:jc w:val="center"/>
              <w:rPr>
                <w:rFonts w:ascii="Times New Roman" w:hAnsi="Times New Roman" w:cs="Times New Roman"/>
                <w:b/>
                <w:bCs/>
                <w:sz w:val="24"/>
                <w:szCs w:val="24"/>
              </w:rPr>
            </w:pPr>
            <w:r w:rsidRPr="00A64D6C">
              <w:rPr>
                <w:rFonts w:ascii="Times New Roman" w:hAnsi="Times New Roman" w:cs="Times New Roman"/>
                <w:b/>
                <w:bCs/>
                <w:sz w:val="24"/>
                <w:szCs w:val="24"/>
              </w:rPr>
              <w:t>2023</w:t>
            </w:r>
          </w:p>
        </w:tc>
        <w:tc>
          <w:tcPr>
            <w:tcW w:w="642" w:type="pct"/>
            <w:tcBorders>
              <w:left w:val="single" w:sz="4" w:space="0" w:color="auto"/>
              <w:bottom w:val="single" w:sz="4" w:space="0" w:color="auto"/>
              <w:right w:val="single" w:sz="4" w:space="0" w:color="auto"/>
            </w:tcBorders>
          </w:tcPr>
          <w:p w14:paraId="32354C83" w14:textId="77777777" w:rsidR="008972CA" w:rsidRPr="00A64D6C" w:rsidRDefault="008972CA" w:rsidP="00DC4303">
            <w:pPr>
              <w:jc w:val="center"/>
              <w:rPr>
                <w:rFonts w:ascii="Times New Roman" w:hAnsi="Times New Roman" w:cs="Times New Roman"/>
                <w:b/>
                <w:bCs/>
                <w:sz w:val="24"/>
                <w:szCs w:val="24"/>
              </w:rPr>
            </w:pPr>
            <w:r w:rsidRPr="00A64D6C">
              <w:rPr>
                <w:rFonts w:ascii="Times New Roman" w:hAnsi="Times New Roman" w:cs="Times New Roman"/>
                <w:b/>
                <w:bCs/>
                <w:sz w:val="24"/>
                <w:szCs w:val="24"/>
              </w:rPr>
              <w:t>2024</w:t>
            </w:r>
          </w:p>
        </w:tc>
        <w:tc>
          <w:tcPr>
            <w:tcW w:w="686" w:type="pct"/>
            <w:tcBorders>
              <w:left w:val="single" w:sz="4" w:space="0" w:color="auto"/>
              <w:bottom w:val="single" w:sz="4" w:space="0" w:color="auto"/>
            </w:tcBorders>
          </w:tcPr>
          <w:p w14:paraId="41C501B3" w14:textId="77777777" w:rsidR="008972CA" w:rsidRPr="00A64D6C" w:rsidRDefault="008972CA" w:rsidP="00DC4303">
            <w:pPr>
              <w:jc w:val="center"/>
              <w:rPr>
                <w:rFonts w:ascii="Times New Roman" w:hAnsi="Times New Roman" w:cs="Times New Roman"/>
                <w:b/>
                <w:bCs/>
                <w:sz w:val="24"/>
                <w:szCs w:val="24"/>
              </w:rPr>
            </w:pPr>
            <w:r w:rsidRPr="00A64D6C">
              <w:rPr>
                <w:rFonts w:ascii="Times New Roman" w:hAnsi="Times New Roman" w:cs="Times New Roman"/>
                <w:b/>
                <w:bCs/>
                <w:sz w:val="24"/>
                <w:szCs w:val="24"/>
              </w:rPr>
              <w:t>Pooled</w:t>
            </w:r>
          </w:p>
        </w:tc>
      </w:tr>
      <w:tr w:rsidR="0089237D" w:rsidRPr="00A64D6C" w14:paraId="44807385" w14:textId="77777777" w:rsidTr="0089237D">
        <w:trPr>
          <w:trHeight w:val="179"/>
        </w:trPr>
        <w:tc>
          <w:tcPr>
            <w:tcW w:w="1058" w:type="pct"/>
            <w:vAlign w:val="bottom"/>
          </w:tcPr>
          <w:p w14:paraId="312E33F3" w14:textId="77777777" w:rsidR="008972CA" w:rsidRPr="00A64D6C" w:rsidRDefault="008972CA" w:rsidP="00DC4303">
            <w:pPr>
              <w:rPr>
                <w:rFonts w:ascii="Times New Roman" w:hAnsi="Times New Roman" w:cs="Times New Roman"/>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0</w:t>
            </w:r>
          </w:p>
        </w:tc>
        <w:tc>
          <w:tcPr>
            <w:tcW w:w="641" w:type="pct"/>
            <w:vAlign w:val="bottom"/>
          </w:tcPr>
          <w:p w14:paraId="548BC5F2"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37.05</w:t>
            </w:r>
          </w:p>
        </w:tc>
        <w:tc>
          <w:tcPr>
            <w:tcW w:w="642" w:type="pct"/>
            <w:vAlign w:val="bottom"/>
          </w:tcPr>
          <w:p w14:paraId="1135B87F"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38.14</w:t>
            </w:r>
          </w:p>
        </w:tc>
        <w:tc>
          <w:tcPr>
            <w:tcW w:w="689" w:type="pct"/>
            <w:vAlign w:val="bottom"/>
          </w:tcPr>
          <w:p w14:paraId="54F3A2F9"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37.60</w:t>
            </w:r>
          </w:p>
        </w:tc>
        <w:tc>
          <w:tcPr>
            <w:tcW w:w="642" w:type="pct"/>
            <w:tcBorders>
              <w:top w:val="single" w:sz="4" w:space="0" w:color="auto"/>
              <w:left w:val="single" w:sz="4" w:space="0" w:color="auto"/>
              <w:right w:val="single" w:sz="4" w:space="0" w:color="auto"/>
            </w:tcBorders>
            <w:vAlign w:val="bottom"/>
          </w:tcPr>
          <w:p w14:paraId="21C00533"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28.11</w:t>
            </w:r>
          </w:p>
        </w:tc>
        <w:tc>
          <w:tcPr>
            <w:tcW w:w="642" w:type="pct"/>
            <w:tcBorders>
              <w:top w:val="single" w:sz="4" w:space="0" w:color="auto"/>
              <w:left w:val="single" w:sz="4" w:space="0" w:color="auto"/>
              <w:right w:val="single" w:sz="4" w:space="0" w:color="auto"/>
            </w:tcBorders>
            <w:vAlign w:val="bottom"/>
          </w:tcPr>
          <w:p w14:paraId="5E9427BA"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29.14</w:t>
            </w:r>
          </w:p>
        </w:tc>
        <w:tc>
          <w:tcPr>
            <w:tcW w:w="686" w:type="pct"/>
            <w:tcBorders>
              <w:top w:val="single" w:sz="4" w:space="0" w:color="auto"/>
              <w:left w:val="single" w:sz="4" w:space="0" w:color="auto"/>
            </w:tcBorders>
            <w:vAlign w:val="bottom"/>
          </w:tcPr>
          <w:p w14:paraId="74C4FF3B"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28.63</w:t>
            </w:r>
          </w:p>
        </w:tc>
      </w:tr>
      <w:tr w:rsidR="0089237D" w:rsidRPr="00A64D6C" w14:paraId="3F833D25" w14:textId="77777777" w:rsidTr="0089237D">
        <w:trPr>
          <w:trHeight w:val="163"/>
        </w:trPr>
        <w:tc>
          <w:tcPr>
            <w:tcW w:w="1058" w:type="pct"/>
          </w:tcPr>
          <w:p w14:paraId="0EDC7D2D" w14:textId="77777777" w:rsidR="008972CA" w:rsidRPr="00A64D6C" w:rsidRDefault="008972CA" w:rsidP="00DC4303">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2.5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0</w:t>
            </w:r>
          </w:p>
        </w:tc>
        <w:tc>
          <w:tcPr>
            <w:tcW w:w="641" w:type="pct"/>
            <w:vAlign w:val="bottom"/>
          </w:tcPr>
          <w:p w14:paraId="3BBAE23E"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39.64</w:t>
            </w:r>
          </w:p>
        </w:tc>
        <w:tc>
          <w:tcPr>
            <w:tcW w:w="642" w:type="pct"/>
            <w:vAlign w:val="bottom"/>
          </w:tcPr>
          <w:p w14:paraId="0B863586"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40.32</w:t>
            </w:r>
          </w:p>
        </w:tc>
        <w:tc>
          <w:tcPr>
            <w:tcW w:w="689" w:type="pct"/>
            <w:vAlign w:val="bottom"/>
          </w:tcPr>
          <w:p w14:paraId="36C016B8"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39.98</w:t>
            </w:r>
          </w:p>
        </w:tc>
        <w:tc>
          <w:tcPr>
            <w:tcW w:w="642" w:type="pct"/>
            <w:tcBorders>
              <w:left w:val="single" w:sz="4" w:space="0" w:color="auto"/>
              <w:right w:val="single" w:sz="4" w:space="0" w:color="auto"/>
            </w:tcBorders>
            <w:vAlign w:val="bottom"/>
          </w:tcPr>
          <w:p w14:paraId="02345DCD"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29.41</w:t>
            </w:r>
          </w:p>
        </w:tc>
        <w:tc>
          <w:tcPr>
            <w:tcW w:w="642" w:type="pct"/>
            <w:tcBorders>
              <w:left w:val="single" w:sz="4" w:space="0" w:color="auto"/>
              <w:right w:val="single" w:sz="4" w:space="0" w:color="auto"/>
            </w:tcBorders>
            <w:vAlign w:val="bottom"/>
          </w:tcPr>
          <w:p w14:paraId="2DFF237E"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30.14</w:t>
            </w:r>
          </w:p>
        </w:tc>
        <w:tc>
          <w:tcPr>
            <w:tcW w:w="686" w:type="pct"/>
            <w:tcBorders>
              <w:left w:val="single" w:sz="4" w:space="0" w:color="auto"/>
            </w:tcBorders>
            <w:vAlign w:val="bottom"/>
          </w:tcPr>
          <w:p w14:paraId="30015E16"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29.78</w:t>
            </w:r>
          </w:p>
        </w:tc>
      </w:tr>
      <w:tr w:rsidR="0089237D" w:rsidRPr="00A64D6C" w14:paraId="28863D02" w14:textId="77777777" w:rsidTr="0089237D">
        <w:trPr>
          <w:trHeight w:val="134"/>
        </w:trPr>
        <w:tc>
          <w:tcPr>
            <w:tcW w:w="1058" w:type="pct"/>
          </w:tcPr>
          <w:p w14:paraId="28CD9566" w14:textId="77777777" w:rsidR="008972CA" w:rsidRPr="00A64D6C" w:rsidRDefault="008972CA" w:rsidP="00DC4303">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0</w:t>
            </w:r>
          </w:p>
        </w:tc>
        <w:tc>
          <w:tcPr>
            <w:tcW w:w="641" w:type="pct"/>
            <w:vAlign w:val="bottom"/>
          </w:tcPr>
          <w:p w14:paraId="71E9458A"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39.78</w:t>
            </w:r>
          </w:p>
        </w:tc>
        <w:tc>
          <w:tcPr>
            <w:tcW w:w="642" w:type="pct"/>
            <w:vAlign w:val="bottom"/>
          </w:tcPr>
          <w:p w14:paraId="1D1DB705"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40.60</w:t>
            </w:r>
          </w:p>
        </w:tc>
        <w:tc>
          <w:tcPr>
            <w:tcW w:w="689" w:type="pct"/>
            <w:vAlign w:val="bottom"/>
          </w:tcPr>
          <w:p w14:paraId="18030646"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40.19</w:t>
            </w:r>
          </w:p>
        </w:tc>
        <w:tc>
          <w:tcPr>
            <w:tcW w:w="642" w:type="pct"/>
            <w:tcBorders>
              <w:left w:val="single" w:sz="4" w:space="0" w:color="auto"/>
              <w:right w:val="single" w:sz="4" w:space="0" w:color="auto"/>
            </w:tcBorders>
            <w:vAlign w:val="bottom"/>
          </w:tcPr>
          <w:p w14:paraId="47145B89"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29.67</w:t>
            </w:r>
          </w:p>
        </w:tc>
        <w:tc>
          <w:tcPr>
            <w:tcW w:w="642" w:type="pct"/>
            <w:tcBorders>
              <w:left w:val="single" w:sz="4" w:space="0" w:color="auto"/>
              <w:right w:val="single" w:sz="4" w:space="0" w:color="auto"/>
            </w:tcBorders>
            <w:vAlign w:val="bottom"/>
          </w:tcPr>
          <w:p w14:paraId="730861C5"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31.41</w:t>
            </w:r>
          </w:p>
        </w:tc>
        <w:tc>
          <w:tcPr>
            <w:tcW w:w="686" w:type="pct"/>
            <w:tcBorders>
              <w:left w:val="single" w:sz="4" w:space="0" w:color="auto"/>
            </w:tcBorders>
            <w:vAlign w:val="bottom"/>
          </w:tcPr>
          <w:p w14:paraId="239BBBF4"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30.54</w:t>
            </w:r>
          </w:p>
        </w:tc>
      </w:tr>
      <w:tr w:rsidR="0089237D" w:rsidRPr="00A64D6C" w14:paraId="1CE6B79B" w14:textId="77777777" w:rsidTr="0089237D">
        <w:trPr>
          <w:trHeight w:val="262"/>
        </w:trPr>
        <w:tc>
          <w:tcPr>
            <w:tcW w:w="1058" w:type="pct"/>
          </w:tcPr>
          <w:p w14:paraId="40DF4680" w14:textId="77777777" w:rsidR="008972CA" w:rsidRPr="00A64D6C" w:rsidRDefault="008972CA" w:rsidP="00DC4303">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30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0</w:t>
            </w:r>
          </w:p>
        </w:tc>
        <w:tc>
          <w:tcPr>
            <w:tcW w:w="641" w:type="pct"/>
            <w:vAlign w:val="bottom"/>
          </w:tcPr>
          <w:p w14:paraId="50A06EFF"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38.10</w:t>
            </w:r>
          </w:p>
        </w:tc>
        <w:tc>
          <w:tcPr>
            <w:tcW w:w="642" w:type="pct"/>
            <w:vAlign w:val="bottom"/>
          </w:tcPr>
          <w:p w14:paraId="35CF05F4"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39.22</w:t>
            </w:r>
          </w:p>
        </w:tc>
        <w:tc>
          <w:tcPr>
            <w:tcW w:w="689" w:type="pct"/>
            <w:vAlign w:val="bottom"/>
          </w:tcPr>
          <w:p w14:paraId="622428E5"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38.66</w:t>
            </w:r>
          </w:p>
        </w:tc>
        <w:tc>
          <w:tcPr>
            <w:tcW w:w="642" w:type="pct"/>
            <w:tcBorders>
              <w:left w:val="single" w:sz="4" w:space="0" w:color="auto"/>
              <w:right w:val="single" w:sz="4" w:space="0" w:color="auto"/>
            </w:tcBorders>
            <w:vAlign w:val="bottom"/>
          </w:tcPr>
          <w:p w14:paraId="2041CF6E"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29.14</w:t>
            </w:r>
          </w:p>
        </w:tc>
        <w:tc>
          <w:tcPr>
            <w:tcW w:w="642" w:type="pct"/>
            <w:tcBorders>
              <w:left w:val="single" w:sz="4" w:space="0" w:color="auto"/>
              <w:right w:val="single" w:sz="4" w:space="0" w:color="auto"/>
            </w:tcBorders>
            <w:vAlign w:val="bottom"/>
          </w:tcPr>
          <w:p w14:paraId="17BF7A91"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30.61</w:t>
            </w:r>
          </w:p>
        </w:tc>
        <w:tc>
          <w:tcPr>
            <w:tcW w:w="686" w:type="pct"/>
            <w:tcBorders>
              <w:left w:val="single" w:sz="4" w:space="0" w:color="auto"/>
            </w:tcBorders>
            <w:vAlign w:val="bottom"/>
          </w:tcPr>
          <w:p w14:paraId="27CDCAB8"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29.88</w:t>
            </w:r>
          </w:p>
        </w:tc>
      </w:tr>
      <w:tr w:rsidR="0089237D" w:rsidRPr="00A64D6C" w14:paraId="15ABCEA0" w14:textId="77777777" w:rsidTr="0089237D">
        <w:trPr>
          <w:trHeight w:val="115"/>
        </w:trPr>
        <w:tc>
          <w:tcPr>
            <w:tcW w:w="1058" w:type="pct"/>
          </w:tcPr>
          <w:p w14:paraId="5A1E8914" w14:textId="77777777" w:rsidR="008972CA" w:rsidRPr="00A64D6C" w:rsidRDefault="008972CA" w:rsidP="00DC4303">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30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2.5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0</w:t>
            </w:r>
          </w:p>
        </w:tc>
        <w:tc>
          <w:tcPr>
            <w:tcW w:w="641" w:type="pct"/>
            <w:vAlign w:val="bottom"/>
          </w:tcPr>
          <w:p w14:paraId="607DA0F3"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39.93</w:t>
            </w:r>
          </w:p>
        </w:tc>
        <w:tc>
          <w:tcPr>
            <w:tcW w:w="642" w:type="pct"/>
            <w:vAlign w:val="bottom"/>
          </w:tcPr>
          <w:p w14:paraId="4E947E91"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41.04</w:t>
            </w:r>
          </w:p>
        </w:tc>
        <w:tc>
          <w:tcPr>
            <w:tcW w:w="689" w:type="pct"/>
            <w:vAlign w:val="bottom"/>
          </w:tcPr>
          <w:p w14:paraId="31C856EB"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40.49</w:t>
            </w:r>
          </w:p>
        </w:tc>
        <w:tc>
          <w:tcPr>
            <w:tcW w:w="642" w:type="pct"/>
            <w:tcBorders>
              <w:left w:val="single" w:sz="4" w:space="0" w:color="auto"/>
              <w:right w:val="single" w:sz="4" w:space="0" w:color="auto"/>
            </w:tcBorders>
            <w:vAlign w:val="bottom"/>
          </w:tcPr>
          <w:p w14:paraId="6DBB51D5"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30.67</w:t>
            </w:r>
          </w:p>
        </w:tc>
        <w:tc>
          <w:tcPr>
            <w:tcW w:w="642" w:type="pct"/>
            <w:tcBorders>
              <w:left w:val="single" w:sz="4" w:space="0" w:color="auto"/>
              <w:right w:val="single" w:sz="4" w:space="0" w:color="auto"/>
            </w:tcBorders>
            <w:vAlign w:val="bottom"/>
          </w:tcPr>
          <w:p w14:paraId="463F37C3"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31.00</w:t>
            </w:r>
          </w:p>
        </w:tc>
        <w:tc>
          <w:tcPr>
            <w:tcW w:w="686" w:type="pct"/>
            <w:tcBorders>
              <w:left w:val="single" w:sz="4" w:space="0" w:color="auto"/>
            </w:tcBorders>
            <w:vAlign w:val="bottom"/>
          </w:tcPr>
          <w:p w14:paraId="024B1686"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30.83</w:t>
            </w:r>
          </w:p>
        </w:tc>
      </w:tr>
      <w:tr w:rsidR="0089237D" w:rsidRPr="00A64D6C" w14:paraId="64171C6D" w14:textId="77777777" w:rsidTr="0089237D">
        <w:trPr>
          <w:trHeight w:val="115"/>
        </w:trPr>
        <w:tc>
          <w:tcPr>
            <w:tcW w:w="1058" w:type="pct"/>
          </w:tcPr>
          <w:p w14:paraId="7B228F97" w14:textId="77777777" w:rsidR="008972CA" w:rsidRPr="00A64D6C" w:rsidRDefault="008972CA" w:rsidP="00DC4303">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30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0</w:t>
            </w:r>
          </w:p>
        </w:tc>
        <w:tc>
          <w:tcPr>
            <w:tcW w:w="641" w:type="pct"/>
            <w:vAlign w:val="bottom"/>
          </w:tcPr>
          <w:p w14:paraId="77EB7EED"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40.38</w:t>
            </w:r>
          </w:p>
        </w:tc>
        <w:tc>
          <w:tcPr>
            <w:tcW w:w="642" w:type="pct"/>
            <w:vAlign w:val="bottom"/>
          </w:tcPr>
          <w:p w14:paraId="207139AB"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41.23</w:t>
            </w:r>
          </w:p>
        </w:tc>
        <w:tc>
          <w:tcPr>
            <w:tcW w:w="689" w:type="pct"/>
            <w:vAlign w:val="bottom"/>
          </w:tcPr>
          <w:p w14:paraId="32BE1A6E"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40.81</w:t>
            </w:r>
          </w:p>
        </w:tc>
        <w:tc>
          <w:tcPr>
            <w:tcW w:w="642" w:type="pct"/>
            <w:tcBorders>
              <w:left w:val="single" w:sz="4" w:space="0" w:color="auto"/>
              <w:right w:val="single" w:sz="4" w:space="0" w:color="auto"/>
            </w:tcBorders>
            <w:vAlign w:val="bottom"/>
          </w:tcPr>
          <w:p w14:paraId="4208C879"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31.14</w:t>
            </w:r>
          </w:p>
        </w:tc>
        <w:tc>
          <w:tcPr>
            <w:tcW w:w="642" w:type="pct"/>
            <w:tcBorders>
              <w:left w:val="single" w:sz="4" w:space="0" w:color="auto"/>
              <w:right w:val="single" w:sz="4" w:space="0" w:color="auto"/>
            </w:tcBorders>
            <w:vAlign w:val="bottom"/>
          </w:tcPr>
          <w:p w14:paraId="65FFB3FB"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32.45</w:t>
            </w:r>
          </w:p>
        </w:tc>
        <w:tc>
          <w:tcPr>
            <w:tcW w:w="686" w:type="pct"/>
            <w:tcBorders>
              <w:left w:val="single" w:sz="4" w:space="0" w:color="auto"/>
            </w:tcBorders>
            <w:vAlign w:val="bottom"/>
          </w:tcPr>
          <w:p w14:paraId="1DA87ED9"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31.80</w:t>
            </w:r>
          </w:p>
        </w:tc>
      </w:tr>
      <w:tr w:rsidR="0089237D" w:rsidRPr="00A64D6C" w14:paraId="036B4DEB" w14:textId="77777777" w:rsidTr="0089237D">
        <w:trPr>
          <w:trHeight w:val="115"/>
        </w:trPr>
        <w:tc>
          <w:tcPr>
            <w:tcW w:w="1058" w:type="pct"/>
          </w:tcPr>
          <w:p w14:paraId="65AA7A61" w14:textId="77777777" w:rsidR="008972CA" w:rsidRPr="00A64D6C" w:rsidRDefault="008972CA" w:rsidP="00DC4303">
            <w:pPr>
              <w:rPr>
                <w:rFonts w:ascii="Times New Roman" w:hAnsi="Times New Roman" w:cs="Times New Roman"/>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60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0</w:t>
            </w:r>
          </w:p>
        </w:tc>
        <w:tc>
          <w:tcPr>
            <w:tcW w:w="641" w:type="pct"/>
            <w:vAlign w:val="bottom"/>
          </w:tcPr>
          <w:p w14:paraId="5825D3F2"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39.62</w:t>
            </w:r>
          </w:p>
        </w:tc>
        <w:tc>
          <w:tcPr>
            <w:tcW w:w="642" w:type="pct"/>
            <w:vAlign w:val="bottom"/>
          </w:tcPr>
          <w:p w14:paraId="3E40DCA8"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40.83</w:t>
            </w:r>
          </w:p>
        </w:tc>
        <w:tc>
          <w:tcPr>
            <w:tcW w:w="689" w:type="pct"/>
            <w:vAlign w:val="bottom"/>
          </w:tcPr>
          <w:p w14:paraId="595DE887"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40.23</w:t>
            </w:r>
          </w:p>
        </w:tc>
        <w:tc>
          <w:tcPr>
            <w:tcW w:w="642" w:type="pct"/>
            <w:tcBorders>
              <w:left w:val="single" w:sz="4" w:space="0" w:color="auto"/>
              <w:right w:val="single" w:sz="4" w:space="0" w:color="auto"/>
            </w:tcBorders>
            <w:vAlign w:val="bottom"/>
          </w:tcPr>
          <w:p w14:paraId="02AE7889"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30.89</w:t>
            </w:r>
          </w:p>
        </w:tc>
        <w:tc>
          <w:tcPr>
            <w:tcW w:w="642" w:type="pct"/>
            <w:tcBorders>
              <w:left w:val="single" w:sz="4" w:space="0" w:color="auto"/>
              <w:right w:val="single" w:sz="4" w:space="0" w:color="auto"/>
            </w:tcBorders>
            <w:vAlign w:val="bottom"/>
          </w:tcPr>
          <w:p w14:paraId="7A52CC0D"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31.67</w:t>
            </w:r>
          </w:p>
        </w:tc>
        <w:tc>
          <w:tcPr>
            <w:tcW w:w="686" w:type="pct"/>
            <w:tcBorders>
              <w:left w:val="single" w:sz="4" w:space="0" w:color="auto"/>
            </w:tcBorders>
            <w:vAlign w:val="bottom"/>
          </w:tcPr>
          <w:p w14:paraId="556AF5FA"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31.28</w:t>
            </w:r>
          </w:p>
        </w:tc>
      </w:tr>
      <w:tr w:rsidR="0089237D" w:rsidRPr="00A64D6C" w14:paraId="474D848E" w14:textId="77777777" w:rsidTr="0089237D">
        <w:trPr>
          <w:trHeight w:val="115"/>
        </w:trPr>
        <w:tc>
          <w:tcPr>
            <w:tcW w:w="1058" w:type="pct"/>
          </w:tcPr>
          <w:p w14:paraId="4698D888" w14:textId="77777777" w:rsidR="008972CA" w:rsidRPr="00A64D6C" w:rsidRDefault="008972CA" w:rsidP="00DC4303">
            <w:pPr>
              <w:rPr>
                <w:rFonts w:ascii="Times New Roman" w:hAnsi="Times New Roman" w:cs="Times New Roman"/>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60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2.5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0</w:t>
            </w:r>
          </w:p>
        </w:tc>
        <w:tc>
          <w:tcPr>
            <w:tcW w:w="641" w:type="pct"/>
            <w:vAlign w:val="bottom"/>
          </w:tcPr>
          <w:p w14:paraId="70B7C108"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40.45</w:t>
            </w:r>
          </w:p>
        </w:tc>
        <w:tc>
          <w:tcPr>
            <w:tcW w:w="642" w:type="pct"/>
            <w:vAlign w:val="bottom"/>
          </w:tcPr>
          <w:p w14:paraId="547531C3"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41.79</w:t>
            </w:r>
          </w:p>
        </w:tc>
        <w:tc>
          <w:tcPr>
            <w:tcW w:w="689" w:type="pct"/>
            <w:vAlign w:val="bottom"/>
          </w:tcPr>
          <w:p w14:paraId="2F02E85F"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41.12</w:t>
            </w:r>
          </w:p>
        </w:tc>
        <w:tc>
          <w:tcPr>
            <w:tcW w:w="642" w:type="pct"/>
            <w:tcBorders>
              <w:left w:val="single" w:sz="4" w:space="0" w:color="auto"/>
              <w:right w:val="single" w:sz="4" w:space="0" w:color="auto"/>
            </w:tcBorders>
            <w:vAlign w:val="bottom"/>
          </w:tcPr>
          <w:p w14:paraId="1D9958E2"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31.95</w:t>
            </w:r>
          </w:p>
        </w:tc>
        <w:tc>
          <w:tcPr>
            <w:tcW w:w="642" w:type="pct"/>
            <w:tcBorders>
              <w:left w:val="single" w:sz="4" w:space="0" w:color="auto"/>
              <w:right w:val="single" w:sz="4" w:space="0" w:color="auto"/>
            </w:tcBorders>
            <w:vAlign w:val="bottom"/>
          </w:tcPr>
          <w:p w14:paraId="1EF39DCF"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33.14</w:t>
            </w:r>
          </w:p>
        </w:tc>
        <w:tc>
          <w:tcPr>
            <w:tcW w:w="686" w:type="pct"/>
            <w:tcBorders>
              <w:left w:val="single" w:sz="4" w:space="0" w:color="auto"/>
            </w:tcBorders>
            <w:vAlign w:val="bottom"/>
          </w:tcPr>
          <w:p w14:paraId="02F9E186"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32.55</w:t>
            </w:r>
          </w:p>
        </w:tc>
      </w:tr>
      <w:tr w:rsidR="0089237D" w:rsidRPr="00A64D6C" w14:paraId="2808839E" w14:textId="77777777" w:rsidTr="0089237D">
        <w:trPr>
          <w:trHeight w:val="115"/>
        </w:trPr>
        <w:tc>
          <w:tcPr>
            <w:tcW w:w="1058" w:type="pct"/>
          </w:tcPr>
          <w:p w14:paraId="03E3223E" w14:textId="77777777" w:rsidR="008972CA" w:rsidRPr="00A64D6C" w:rsidRDefault="008972CA" w:rsidP="00DC4303">
            <w:pPr>
              <w:rPr>
                <w:rFonts w:ascii="Times New Roman" w:hAnsi="Times New Roman" w:cs="Times New Roman"/>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60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0</w:t>
            </w:r>
          </w:p>
        </w:tc>
        <w:tc>
          <w:tcPr>
            <w:tcW w:w="641" w:type="pct"/>
            <w:vAlign w:val="bottom"/>
          </w:tcPr>
          <w:p w14:paraId="3BA56929"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40.97</w:t>
            </w:r>
          </w:p>
        </w:tc>
        <w:tc>
          <w:tcPr>
            <w:tcW w:w="642" w:type="pct"/>
            <w:vAlign w:val="bottom"/>
          </w:tcPr>
          <w:p w14:paraId="53C00C0E"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42.79</w:t>
            </w:r>
          </w:p>
        </w:tc>
        <w:tc>
          <w:tcPr>
            <w:tcW w:w="689" w:type="pct"/>
            <w:vAlign w:val="bottom"/>
          </w:tcPr>
          <w:p w14:paraId="099B5DD7"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41.88</w:t>
            </w:r>
          </w:p>
        </w:tc>
        <w:tc>
          <w:tcPr>
            <w:tcW w:w="642" w:type="pct"/>
            <w:tcBorders>
              <w:left w:val="single" w:sz="4" w:space="0" w:color="auto"/>
              <w:right w:val="single" w:sz="4" w:space="0" w:color="auto"/>
            </w:tcBorders>
            <w:vAlign w:val="bottom"/>
          </w:tcPr>
          <w:p w14:paraId="286BB209"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31.41</w:t>
            </w:r>
          </w:p>
        </w:tc>
        <w:tc>
          <w:tcPr>
            <w:tcW w:w="642" w:type="pct"/>
            <w:tcBorders>
              <w:left w:val="single" w:sz="4" w:space="0" w:color="auto"/>
              <w:right w:val="single" w:sz="4" w:space="0" w:color="auto"/>
            </w:tcBorders>
            <w:vAlign w:val="bottom"/>
          </w:tcPr>
          <w:p w14:paraId="4699CE33"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33.45</w:t>
            </w:r>
          </w:p>
        </w:tc>
        <w:tc>
          <w:tcPr>
            <w:tcW w:w="686" w:type="pct"/>
            <w:tcBorders>
              <w:left w:val="single" w:sz="4" w:space="0" w:color="auto"/>
            </w:tcBorders>
            <w:vAlign w:val="bottom"/>
          </w:tcPr>
          <w:p w14:paraId="15884695"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32.43</w:t>
            </w:r>
          </w:p>
        </w:tc>
      </w:tr>
      <w:tr w:rsidR="0089237D" w:rsidRPr="00A64D6C" w14:paraId="32565F2D" w14:textId="77777777" w:rsidTr="0089237D">
        <w:trPr>
          <w:trHeight w:val="115"/>
        </w:trPr>
        <w:tc>
          <w:tcPr>
            <w:tcW w:w="1058" w:type="pct"/>
            <w:vAlign w:val="bottom"/>
          </w:tcPr>
          <w:p w14:paraId="69AE14CB" w14:textId="77777777" w:rsidR="008972CA" w:rsidRPr="00A64D6C" w:rsidRDefault="008972CA" w:rsidP="00DC4303">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1</w:t>
            </w:r>
          </w:p>
        </w:tc>
        <w:tc>
          <w:tcPr>
            <w:tcW w:w="641" w:type="pct"/>
            <w:vAlign w:val="bottom"/>
          </w:tcPr>
          <w:p w14:paraId="5660AC20"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45.09</w:t>
            </w:r>
          </w:p>
        </w:tc>
        <w:tc>
          <w:tcPr>
            <w:tcW w:w="642" w:type="pct"/>
            <w:vAlign w:val="bottom"/>
          </w:tcPr>
          <w:p w14:paraId="55B8358B"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47.10</w:t>
            </w:r>
          </w:p>
        </w:tc>
        <w:tc>
          <w:tcPr>
            <w:tcW w:w="689" w:type="pct"/>
            <w:vAlign w:val="bottom"/>
          </w:tcPr>
          <w:p w14:paraId="16EB013F"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46.10</w:t>
            </w:r>
          </w:p>
        </w:tc>
        <w:tc>
          <w:tcPr>
            <w:tcW w:w="642" w:type="pct"/>
            <w:tcBorders>
              <w:left w:val="single" w:sz="4" w:space="0" w:color="auto"/>
              <w:right w:val="single" w:sz="4" w:space="0" w:color="auto"/>
            </w:tcBorders>
            <w:vAlign w:val="bottom"/>
          </w:tcPr>
          <w:p w14:paraId="509B8901"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32.05</w:t>
            </w:r>
          </w:p>
        </w:tc>
        <w:tc>
          <w:tcPr>
            <w:tcW w:w="642" w:type="pct"/>
            <w:tcBorders>
              <w:left w:val="single" w:sz="4" w:space="0" w:color="auto"/>
              <w:right w:val="single" w:sz="4" w:space="0" w:color="auto"/>
            </w:tcBorders>
            <w:vAlign w:val="bottom"/>
          </w:tcPr>
          <w:p w14:paraId="79E3D143"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32.35</w:t>
            </w:r>
          </w:p>
        </w:tc>
        <w:tc>
          <w:tcPr>
            <w:tcW w:w="686" w:type="pct"/>
            <w:tcBorders>
              <w:left w:val="single" w:sz="4" w:space="0" w:color="auto"/>
            </w:tcBorders>
            <w:vAlign w:val="bottom"/>
          </w:tcPr>
          <w:p w14:paraId="33DFF8BE"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32.20</w:t>
            </w:r>
          </w:p>
        </w:tc>
      </w:tr>
      <w:tr w:rsidR="0089237D" w:rsidRPr="00A64D6C" w14:paraId="78A9C203" w14:textId="77777777" w:rsidTr="0089237D">
        <w:trPr>
          <w:trHeight w:val="115"/>
        </w:trPr>
        <w:tc>
          <w:tcPr>
            <w:tcW w:w="1058" w:type="pct"/>
          </w:tcPr>
          <w:p w14:paraId="368E0622" w14:textId="77777777" w:rsidR="008972CA" w:rsidRPr="00A64D6C" w:rsidRDefault="008972CA" w:rsidP="00DC4303">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2.5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1</w:t>
            </w:r>
          </w:p>
        </w:tc>
        <w:tc>
          <w:tcPr>
            <w:tcW w:w="641" w:type="pct"/>
            <w:vAlign w:val="bottom"/>
          </w:tcPr>
          <w:p w14:paraId="018E1674"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45.39</w:t>
            </w:r>
          </w:p>
        </w:tc>
        <w:tc>
          <w:tcPr>
            <w:tcW w:w="642" w:type="pct"/>
            <w:vAlign w:val="bottom"/>
          </w:tcPr>
          <w:p w14:paraId="43001A49"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47.10</w:t>
            </w:r>
          </w:p>
        </w:tc>
        <w:tc>
          <w:tcPr>
            <w:tcW w:w="689" w:type="pct"/>
            <w:vAlign w:val="bottom"/>
          </w:tcPr>
          <w:p w14:paraId="75FD3A8F"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46.24</w:t>
            </w:r>
          </w:p>
        </w:tc>
        <w:tc>
          <w:tcPr>
            <w:tcW w:w="642" w:type="pct"/>
            <w:tcBorders>
              <w:left w:val="single" w:sz="4" w:space="0" w:color="auto"/>
              <w:right w:val="single" w:sz="4" w:space="0" w:color="auto"/>
            </w:tcBorders>
            <w:vAlign w:val="bottom"/>
          </w:tcPr>
          <w:p w14:paraId="0EBC75AA"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33.45</w:t>
            </w:r>
          </w:p>
        </w:tc>
        <w:tc>
          <w:tcPr>
            <w:tcW w:w="642" w:type="pct"/>
            <w:tcBorders>
              <w:left w:val="single" w:sz="4" w:space="0" w:color="auto"/>
              <w:right w:val="single" w:sz="4" w:space="0" w:color="auto"/>
            </w:tcBorders>
            <w:vAlign w:val="bottom"/>
          </w:tcPr>
          <w:p w14:paraId="6EFABC05"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34.25</w:t>
            </w:r>
          </w:p>
        </w:tc>
        <w:tc>
          <w:tcPr>
            <w:tcW w:w="686" w:type="pct"/>
            <w:tcBorders>
              <w:left w:val="single" w:sz="4" w:space="0" w:color="auto"/>
            </w:tcBorders>
            <w:vAlign w:val="bottom"/>
          </w:tcPr>
          <w:p w14:paraId="240BEDAD"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33.85</w:t>
            </w:r>
          </w:p>
        </w:tc>
      </w:tr>
      <w:tr w:rsidR="0089237D" w:rsidRPr="00A64D6C" w14:paraId="038F4AB0" w14:textId="77777777" w:rsidTr="0089237D">
        <w:trPr>
          <w:trHeight w:val="115"/>
        </w:trPr>
        <w:tc>
          <w:tcPr>
            <w:tcW w:w="1058" w:type="pct"/>
          </w:tcPr>
          <w:p w14:paraId="2384E7D3" w14:textId="77777777" w:rsidR="008972CA" w:rsidRPr="00A64D6C" w:rsidRDefault="008972CA" w:rsidP="00DC4303">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1</w:t>
            </w:r>
          </w:p>
        </w:tc>
        <w:tc>
          <w:tcPr>
            <w:tcW w:w="641" w:type="pct"/>
            <w:vAlign w:val="bottom"/>
          </w:tcPr>
          <w:p w14:paraId="3CBE5182"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45.54</w:t>
            </w:r>
          </w:p>
        </w:tc>
        <w:tc>
          <w:tcPr>
            <w:tcW w:w="642" w:type="pct"/>
            <w:vAlign w:val="bottom"/>
          </w:tcPr>
          <w:p w14:paraId="6C49C97B"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47.12</w:t>
            </w:r>
          </w:p>
        </w:tc>
        <w:tc>
          <w:tcPr>
            <w:tcW w:w="689" w:type="pct"/>
            <w:vAlign w:val="bottom"/>
          </w:tcPr>
          <w:p w14:paraId="65C36B0B"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46.33</w:t>
            </w:r>
          </w:p>
        </w:tc>
        <w:tc>
          <w:tcPr>
            <w:tcW w:w="642" w:type="pct"/>
            <w:tcBorders>
              <w:left w:val="single" w:sz="4" w:space="0" w:color="auto"/>
              <w:right w:val="single" w:sz="4" w:space="0" w:color="auto"/>
            </w:tcBorders>
            <w:vAlign w:val="bottom"/>
          </w:tcPr>
          <w:p w14:paraId="14EE6C7A"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35.02</w:t>
            </w:r>
          </w:p>
        </w:tc>
        <w:tc>
          <w:tcPr>
            <w:tcW w:w="642" w:type="pct"/>
            <w:tcBorders>
              <w:left w:val="single" w:sz="4" w:space="0" w:color="auto"/>
              <w:right w:val="single" w:sz="4" w:space="0" w:color="auto"/>
            </w:tcBorders>
            <w:vAlign w:val="bottom"/>
          </w:tcPr>
          <w:p w14:paraId="19C431E1"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36.27</w:t>
            </w:r>
          </w:p>
        </w:tc>
        <w:tc>
          <w:tcPr>
            <w:tcW w:w="686" w:type="pct"/>
            <w:tcBorders>
              <w:left w:val="single" w:sz="4" w:space="0" w:color="auto"/>
            </w:tcBorders>
            <w:vAlign w:val="bottom"/>
          </w:tcPr>
          <w:p w14:paraId="16BA4900"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35.65</w:t>
            </w:r>
          </w:p>
        </w:tc>
      </w:tr>
      <w:tr w:rsidR="0089237D" w:rsidRPr="00A64D6C" w14:paraId="0B5C5A07" w14:textId="77777777" w:rsidTr="0089237D">
        <w:trPr>
          <w:trHeight w:val="115"/>
        </w:trPr>
        <w:tc>
          <w:tcPr>
            <w:tcW w:w="1058" w:type="pct"/>
          </w:tcPr>
          <w:p w14:paraId="2B30F291" w14:textId="77777777" w:rsidR="008972CA" w:rsidRPr="00A64D6C" w:rsidRDefault="008972CA" w:rsidP="00DC4303">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30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1</w:t>
            </w:r>
          </w:p>
        </w:tc>
        <w:tc>
          <w:tcPr>
            <w:tcW w:w="641" w:type="pct"/>
            <w:vAlign w:val="bottom"/>
          </w:tcPr>
          <w:p w14:paraId="0FD67A19"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45.96</w:t>
            </w:r>
          </w:p>
        </w:tc>
        <w:tc>
          <w:tcPr>
            <w:tcW w:w="642" w:type="pct"/>
            <w:vAlign w:val="bottom"/>
          </w:tcPr>
          <w:p w14:paraId="3216C742"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47.28</w:t>
            </w:r>
          </w:p>
        </w:tc>
        <w:tc>
          <w:tcPr>
            <w:tcW w:w="689" w:type="pct"/>
            <w:vAlign w:val="bottom"/>
          </w:tcPr>
          <w:p w14:paraId="2EE6EEF7"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46.62</w:t>
            </w:r>
          </w:p>
        </w:tc>
        <w:tc>
          <w:tcPr>
            <w:tcW w:w="642" w:type="pct"/>
            <w:tcBorders>
              <w:left w:val="single" w:sz="4" w:space="0" w:color="auto"/>
              <w:right w:val="single" w:sz="4" w:space="0" w:color="auto"/>
            </w:tcBorders>
            <w:vAlign w:val="bottom"/>
          </w:tcPr>
          <w:p w14:paraId="6C6A5836"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34.72</w:t>
            </w:r>
          </w:p>
        </w:tc>
        <w:tc>
          <w:tcPr>
            <w:tcW w:w="642" w:type="pct"/>
            <w:tcBorders>
              <w:left w:val="single" w:sz="4" w:space="0" w:color="auto"/>
              <w:right w:val="single" w:sz="4" w:space="0" w:color="auto"/>
            </w:tcBorders>
            <w:vAlign w:val="bottom"/>
          </w:tcPr>
          <w:p w14:paraId="46C711B1"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36.66</w:t>
            </w:r>
          </w:p>
        </w:tc>
        <w:tc>
          <w:tcPr>
            <w:tcW w:w="686" w:type="pct"/>
            <w:tcBorders>
              <w:left w:val="single" w:sz="4" w:space="0" w:color="auto"/>
            </w:tcBorders>
            <w:vAlign w:val="bottom"/>
          </w:tcPr>
          <w:p w14:paraId="5DFE99BA"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35.69</w:t>
            </w:r>
          </w:p>
        </w:tc>
      </w:tr>
      <w:tr w:rsidR="0089237D" w:rsidRPr="00A64D6C" w14:paraId="2F00CF20" w14:textId="77777777" w:rsidTr="0089237D">
        <w:trPr>
          <w:trHeight w:val="115"/>
        </w:trPr>
        <w:tc>
          <w:tcPr>
            <w:tcW w:w="1058" w:type="pct"/>
          </w:tcPr>
          <w:p w14:paraId="70F66FC5" w14:textId="77777777" w:rsidR="008972CA" w:rsidRPr="00A64D6C" w:rsidRDefault="008972CA" w:rsidP="00DC4303">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30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2.5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1</w:t>
            </w:r>
          </w:p>
        </w:tc>
        <w:tc>
          <w:tcPr>
            <w:tcW w:w="641" w:type="pct"/>
            <w:vAlign w:val="bottom"/>
          </w:tcPr>
          <w:p w14:paraId="392ABF5E"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46.34</w:t>
            </w:r>
          </w:p>
        </w:tc>
        <w:tc>
          <w:tcPr>
            <w:tcW w:w="642" w:type="pct"/>
            <w:vAlign w:val="bottom"/>
          </w:tcPr>
          <w:p w14:paraId="37FC5B15"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47.68</w:t>
            </w:r>
          </w:p>
        </w:tc>
        <w:tc>
          <w:tcPr>
            <w:tcW w:w="689" w:type="pct"/>
            <w:vAlign w:val="bottom"/>
          </w:tcPr>
          <w:p w14:paraId="673EF79D"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47.01</w:t>
            </w:r>
          </w:p>
        </w:tc>
        <w:tc>
          <w:tcPr>
            <w:tcW w:w="642" w:type="pct"/>
            <w:tcBorders>
              <w:left w:val="single" w:sz="4" w:space="0" w:color="auto"/>
              <w:right w:val="single" w:sz="4" w:space="0" w:color="auto"/>
            </w:tcBorders>
            <w:vAlign w:val="bottom"/>
          </w:tcPr>
          <w:p w14:paraId="75AE2AB5"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35.93</w:t>
            </w:r>
          </w:p>
        </w:tc>
        <w:tc>
          <w:tcPr>
            <w:tcW w:w="642" w:type="pct"/>
            <w:tcBorders>
              <w:left w:val="single" w:sz="4" w:space="0" w:color="auto"/>
              <w:right w:val="single" w:sz="4" w:space="0" w:color="auto"/>
            </w:tcBorders>
            <w:vAlign w:val="bottom"/>
          </w:tcPr>
          <w:p w14:paraId="35A95871"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37.55</w:t>
            </w:r>
          </w:p>
        </w:tc>
        <w:tc>
          <w:tcPr>
            <w:tcW w:w="686" w:type="pct"/>
            <w:tcBorders>
              <w:left w:val="single" w:sz="4" w:space="0" w:color="auto"/>
            </w:tcBorders>
            <w:vAlign w:val="bottom"/>
          </w:tcPr>
          <w:p w14:paraId="3CB2B61A"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36.74</w:t>
            </w:r>
          </w:p>
        </w:tc>
      </w:tr>
      <w:tr w:rsidR="0089237D" w:rsidRPr="00A64D6C" w14:paraId="07B7C26B" w14:textId="77777777" w:rsidTr="0089237D">
        <w:trPr>
          <w:trHeight w:val="115"/>
        </w:trPr>
        <w:tc>
          <w:tcPr>
            <w:tcW w:w="1058" w:type="pct"/>
          </w:tcPr>
          <w:p w14:paraId="4D16C3A2" w14:textId="77777777" w:rsidR="008972CA" w:rsidRPr="00A64D6C" w:rsidRDefault="008972CA" w:rsidP="00DC4303">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30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1</w:t>
            </w:r>
          </w:p>
        </w:tc>
        <w:tc>
          <w:tcPr>
            <w:tcW w:w="641" w:type="pct"/>
            <w:vAlign w:val="bottom"/>
          </w:tcPr>
          <w:p w14:paraId="7D5C02DA"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46.23</w:t>
            </w:r>
          </w:p>
        </w:tc>
        <w:tc>
          <w:tcPr>
            <w:tcW w:w="642" w:type="pct"/>
            <w:vAlign w:val="bottom"/>
          </w:tcPr>
          <w:p w14:paraId="4DE65FB4"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47.34</w:t>
            </w:r>
          </w:p>
        </w:tc>
        <w:tc>
          <w:tcPr>
            <w:tcW w:w="689" w:type="pct"/>
            <w:vAlign w:val="bottom"/>
          </w:tcPr>
          <w:p w14:paraId="19F255A2"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46.78</w:t>
            </w:r>
          </w:p>
        </w:tc>
        <w:tc>
          <w:tcPr>
            <w:tcW w:w="642" w:type="pct"/>
            <w:tcBorders>
              <w:left w:val="single" w:sz="4" w:space="0" w:color="auto"/>
              <w:right w:val="single" w:sz="4" w:space="0" w:color="auto"/>
            </w:tcBorders>
            <w:vAlign w:val="bottom"/>
          </w:tcPr>
          <w:p w14:paraId="00CBE825"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36.09</w:t>
            </w:r>
          </w:p>
        </w:tc>
        <w:tc>
          <w:tcPr>
            <w:tcW w:w="642" w:type="pct"/>
            <w:tcBorders>
              <w:left w:val="single" w:sz="4" w:space="0" w:color="auto"/>
              <w:right w:val="single" w:sz="4" w:space="0" w:color="auto"/>
            </w:tcBorders>
            <w:vAlign w:val="bottom"/>
          </w:tcPr>
          <w:p w14:paraId="29958113"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37.81</w:t>
            </w:r>
          </w:p>
        </w:tc>
        <w:tc>
          <w:tcPr>
            <w:tcW w:w="686" w:type="pct"/>
            <w:tcBorders>
              <w:left w:val="single" w:sz="4" w:space="0" w:color="auto"/>
            </w:tcBorders>
            <w:vAlign w:val="bottom"/>
          </w:tcPr>
          <w:p w14:paraId="67858121"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36.95</w:t>
            </w:r>
          </w:p>
        </w:tc>
      </w:tr>
      <w:tr w:rsidR="0089237D" w:rsidRPr="00A64D6C" w14:paraId="05738461" w14:textId="77777777" w:rsidTr="0089237D">
        <w:trPr>
          <w:trHeight w:val="115"/>
        </w:trPr>
        <w:tc>
          <w:tcPr>
            <w:tcW w:w="1058" w:type="pct"/>
          </w:tcPr>
          <w:p w14:paraId="2FAA4290" w14:textId="77777777" w:rsidR="008972CA" w:rsidRPr="00A64D6C" w:rsidRDefault="008972CA" w:rsidP="00DC4303">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60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0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1</w:t>
            </w:r>
          </w:p>
        </w:tc>
        <w:tc>
          <w:tcPr>
            <w:tcW w:w="641" w:type="pct"/>
            <w:vAlign w:val="bottom"/>
          </w:tcPr>
          <w:p w14:paraId="31C850ED"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46.46</w:t>
            </w:r>
          </w:p>
        </w:tc>
        <w:tc>
          <w:tcPr>
            <w:tcW w:w="642" w:type="pct"/>
            <w:vAlign w:val="bottom"/>
          </w:tcPr>
          <w:p w14:paraId="6CD559EE"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47.76</w:t>
            </w:r>
          </w:p>
        </w:tc>
        <w:tc>
          <w:tcPr>
            <w:tcW w:w="689" w:type="pct"/>
            <w:vAlign w:val="bottom"/>
          </w:tcPr>
          <w:p w14:paraId="4FE7E464"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47.11</w:t>
            </w:r>
          </w:p>
        </w:tc>
        <w:tc>
          <w:tcPr>
            <w:tcW w:w="642" w:type="pct"/>
            <w:tcBorders>
              <w:left w:val="single" w:sz="4" w:space="0" w:color="auto"/>
              <w:right w:val="single" w:sz="4" w:space="0" w:color="auto"/>
            </w:tcBorders>
            <w:vAlign w:val="bottom"/>
          </w:tcPr>
          <w:p w14:paraId="0E319D95"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36.09</w:t>
            </w:r>
          </w:p>
        </w:tc>
        <w:tc>
          <w:tcPr>
            <w:tcW w:w="642" w:type="pct"/>
            <w:tcBorders>
              <w:left w:val="single" w:sz="4" w:space="0" w:color="auto"/>
              <w:right w:val="single" w:sz="4" w:space="0" w:color="auto"/>
            </w:tcBorders>
            <w:vAlign w:val="bottom"/>
          </w:tcPr>
          <w:p w14:paraId="20771B06"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38.65</w:t>
            </w:r>
          </w:p>
        </w:tc>
        <w:tc>
          <w:tcPr>
            <w:tcW w:w="686" w:type="pct"/>
            <w:tcBorders>
              <w:left w:val="single" w:sz="4" w:space="0" w:color="auto"/>
            </w:tcBorders>
            <w:vAlign w:val="bottom"/>
          </w:tcPr>
          <w:p w14:paraId="14546A02"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37.37</w:t>
            </w:r>
          </w:p>
        </w:tc>
      </w:tr>
      <w:tr w:rsidR="0089237D" w:rsidRPr="00A64D6C" w14:paraId="24258F44" w14:textId="77777777" w:rsidTr="0089237D">
        <w:trPr>
          <w:trHeight w:val="115"/>
        </w:trPr>
        <w:tc>
          <w:tcPr>
            <w:tcW w:w="1058" w:type="pct"/>
          </w:tcPr>
          <w:p w14:paraId="3BAA32D0" w14:textId="77777777" w:rsidR="008972CA" w:rsidRPr="00A64D6C" w:rsidRDefault="008972CA" w:rsidP="00DC4303">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60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2.5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1</w:t>
            </w:r>
          </w:p>
        </w:tc>
        <w:tc>
          <w:tcPr>
            <w:tcW w:w="641" w:type="pct"/>
            <w:vAlign w:val="bottom"/>
          </w:tcPr>
          <w:p w14:paraId="0B6C2A89"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47.27</w:t>
            </w:r>
          </w:p>
        </w:tc>
        <w:tc>
          <w:tcPr>
            <w:tcW w:w="642" w:type="pct"/>
            <w:vAlign w:val="bottom"/>
          </w:tcPr>
          <w:p w14:paraId="4FA87C7F"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48.08</w:t>
            </w:r>
          </w:p>
        </w:tc>
        <w:tc>
          <w:tcPr>
            <w:tcW w:w="689" w:type="pct"/>
            <w:vAlign w:val="bottom"/>
          </w:tcPr>
          <w:p w14:paraId="0DBCECDB"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47.68</w:t>
            </w:r>
          </w:p>
        </w:tc>
        <w:tc>
          <w:tcPr>
            <w:tcW w:w="642" w:type="pct"/>
            <w:tcBorders>
              <w:left w:val="single" w:sz="4" w:space="0" w:color="auto"/>
              <w:right w:val="single" w:sz="4" w:space="0" w:color="auto"/>
            </w:tcBorders>
            <w:vAlign w:val="bottom"/>
          </w:tcPr>
          <w:p w14:paraId="23D7436F"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37.55</w:t>
            </w:r>
          </w:p>
        </w:tc>
        <w:tc>
          <w:tcPr>
            <w:tcW w:w="642" w:type="pct"/>
            <w:tcBorders>
              <w:left w:val="single" w:sz="4" w:space="0" w:color="auto"/>
              <w:right w:val="single" w:sz="4" w:space="0" w:color="auto"/>
            </w:tcBorders>
            <w:vAlign w:val="bottom"/>
          </w:tcPr>
          <w:p w14:paraId="1442C3CE"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40.05</w:t>
            </w:r>
          </w:p>
        </w:tc>
        <w:tc>
          <w:tcPr>
            <w:tcW w:w="686" w:type="pct"/>
            <w:tcBorders>
              <w:left w:val="single" w:sz="4" w:space="0" w:color="auto"/>
            </w:tcBorders>
            <w:vAlign w:val="bottom"/>
          </w:tcPr>
          <w:p w14:paraId="605E7E71"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38.80</w:t>
            </w:r>
          </w:p>
        </w:tc>
      </w:tr>
      <w:tr w:rsidR="0089237D" w:rsidRPr="00A64D6C" w14:paraId="1D4E7ECE" w14:textId="77777777" w:rsidTr="0089237D">
        <w:trPr>
          <w:trHeight w:val="115"/>
        </w:trPr>
        <w:tc>
          <w:tcPr>
            <w:tcW w:w="1058" w:type="pct"/>
          </w:tcPr>
          <w:p w14:paraId="4FF5F1DA" w14:textId="77777777" w:rsidR="008972CA" w:rsidRPr="00A64D6C" w:rsidRDefault="008972CA" w:rsidP="00DC4303">
            <w:pPr>
              <w:rPr>
                <w:rFonts w:ascii="Times New Roman" w:hAnsi="Times New Roman" w:cs="Times New Roman"/>
                <w:b/>
                <w:bCs/>
                <w:sz w:val="24"/>
                <w:szCs w:val="24"/>
              </w:rPr>
            </w:pPr>
            <w:r w:rsidRPr="00A64D6C">
              <w:rPr>
                <w:rFonts w:ascii="Times New Roman" w:hAnsi="Times New Roman" w:cs="Times New Roman"/>
                <w:b/>
                <w:sz w:val="24"/>
                <w:szCs w:val="24"/>
              </w:rPr>
              <w:t>P</w:t>
            </w:r>
            <w:r w:rsidRPr="00A64D6C">
              <w:rPr>
                <w:rFonts w:ascii="Times New Roman" w:hAnsi="Times New Roman" w:cs="Times New Roman"/>
                <w:b/>
                <w:sz w:val="24"/>
                <w:szCs w:val="24"/>
                <w:vertAlign w:val="subscript"/>
              </w:rPr>
              <w:t xml:space="preserve">60 </w:t>
            </w:r>
            <w:r w:rsidRPr="00A64D6C">
              <w:rPr>
                <w:rFonts w:ascii="Times New Roman" w:hAnsi="Times New Roman" w:cs="Times New Roman"/>
                <w:b/>
                <w:sz w:val="24"/>
                <w:szCs w:val="24"/>
              </w:rPr>
              <w:t>Zn</w:t>
            </w:r>
            <w:r w:rsidRPr="00A64D6C">
              <w:rPr>
                <w:rFonts w:ascii="Times New Roman" w:hAnsi="Times New Roman" w:cs="Times New Roman"/>
                <w:b/>
                <w:sz w:val="24"/>
                <w:szCs w:val="24"/>
                <w:vertAlign w:val="subscript"/>
              </w:rPr>
              <w:t xml:space="preserve">5 </w:t>
            </w:r>
            <w:r w:rsidRPr="00A64D6C">
              <w:rPr>
                <w:rFonts w:ascii="Times New Roman" w:hAnsi="Times New Roman" w:cs="Times New Roman"/>
                <w:b/>
                <w:sz w:val="24"/>
                <w:szCs w:val="24"/>
              </w:rPr>
              <w:t>R</w:t>
            </w:r>
            <w:r w:rsidRPr="00A64D6C">
              <w:rPr>
                <w:rFonts w:ascii="Times New Roman" w:hAnsi="Times New Roman" w:cs="Times New Roman"/>
                <w:b/>
                <w:sz w:val="24"/>
                <w:szCs w:val="24"/>
                <w:vertAlign w:val="subscript"/>
              </w:rPr>
              <w:t>1</w:t>
            </w:r>
          </w:p>
        </w:tc>
        <w:tc>
          <w:tcPr>
            <w:tcW w:w="641" w:type="pct"/>
            <w:vAlign w:val="bottom"/>
          </w:tcPr>
          <w:p w14:paraId="294C2358"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46.61</w:t>
            </w:r>
          </w:p>
        </w:tc>
        <w:tc>
          <w:tcPr>
            <w:tcW w:w="642" w:type="pct"/>
            <w:vAlign w:val="bottom"/>
          </w:tcPr>
          <w:p w14:paraId="68F4B711"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48.01</w:t>
            </w:r>
          </w:p>
        </w:tc>
        <w:tc>
          <w:tcPr>
            <w:tcW w:w="689" w:type="pct"/>
            <w:vAlign w:val="bottom"/>
          </w:tcPr>
          <w:p w14:paraId="0F1FE7B0"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47.31</w:t>
            </w:r>
          </w:p>
        </w:tc>
        <w:tc>
          <w:tcPr>
            <w:tcW w:w="642" w:type="pct"/>
            <w:tcBorders>
              <w:left w:val="single" w:sz="4" w:space="0" w:color="auto"/>
              <w:right w:val="single" w:sz="4" w:space="0" w:color="auto"/>
            </w:tcBorders>
            <w:vAlign w:val="bottom"/>
          </w:tcPr>
          <w:p w14:paraId="5607FC9D"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37.40</w:t>
            </w:r>
          </w:p>
        </w:tc>
        <w:tc>
          <w:tcPr>
            <w:tcW w:w="642" w:type="pct"/>
            <w:tcBorders>
              <w:left w:val="single" w:sz="4" w:space="0" w:color="auto"/>
              <w:right w:val="single" w:sz="4" w:space="0" w:color="auto"/>
            </w:tcBorders>
            <w:vAlign w:val="bottom"/>
          </w:tcPr>
          <w:p w14:paraId="0B72FD49"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39.12</w:t>
            </w:r>
          </w:p>
        </w:tc>
        <w:tc>
          <w:tcPr>
            <w:tcW w:w="686" w:type="pct"/>
            <w:tcBorders>
              <w:left w:val="single" w:sz="4" w:space="0" w:color="auto"/>
            </w:tcBorders>
            <w:vAlign w:val="bottom"/>
          </w:tcPr>
          <w:p w14:paraId="556BA2B9" w14:textId="77777777" w:rsidR="008972CA" w:rsidRPr="00A64D6C" w:rsidRDefault="008972CA" w:rsidP="00DC4303">
            <w:pPr>
              <w:jc w:val="center"/>
              <w:rPr>
                <w:rFonts w:ascii="Times New Roman" w:hAnsi="Times New Roman" w:cs="Times New Roman"/>
                <w:sz w:val="24"/>
                <w:szCs w:val="24"/>
              </w:rPr>
            </w:pPr>
            <w:r w:rsidRPr="00A64D6C">
              <w:rPr>
                <w:rFonts w:ascii="Times New Roman" w:hAnsi="Times New Roman" w:cs="Times New Roman"/>
                <w:sz w:val="24"/>
                <w:szCs w:val="24"/>
              </w:rPr>
              <w:t>38.26</w:t>
            </w:r>
          </w:p>
        </w:tc>
      </w:tr>
      <w:tr w:rsidR="0089237D" w:rsidRPr="00A64D6C" w14:paraId="0E581965" w14:textId="77777777" w:rsidTr="0089237D">
        <w:trPr>
          <w:trHeight w:val="606"/>
        </w:trPr>
        <w:tc>
          <w:tcPr>
            <w:tcW w:w="1058" w:type="pct"/>
            <w:vAlign w:val="bottom"/>
          </w:tcPr>
          <w:p w14:paraId="67637861" w14:textId="77777777" w:rsidR="008972CA" w:rsidRPr="00A64D6C" w:rsidRDefault="008972CA" w:rsidP="00F15CFB">
            <w:pPr>
              <w:jc w:val="center"/>
              <w:rPr>
                <w:rFonts w:ascii="Times New Roman" w:hAnsi="Times New Roman" w:cs="Times New Roman"/>
                <w:b/>
                <w:bCs/>
                <w:sz w:val="24"/>
                <w:szCs w:val="24"/>
              </w:rPr>
            </w:pPr>
            <w:r w:rsidRPr="00A64D6C">
              <w:rPr>
                <w:rFonts w:ascii="Times New Roman" w:hAnsi="Times New Roman" w:cs="Times New Roman"/>
                <w:b/>
                <w:bCs/>
                <w:sz w:val="24"/>
                <w:szCs w:val="24"/>
              </w:rPr>
              <w:t>S.E.(m) ±</w:t>
            </w:r>
          </w:p>
        </w:tc>
        <w:tc>
          <w:tcPr>
            <w:tcW w:w="641" w:type="pct"/>
          </w:tcPr>
          <w:p w14:paraId="6E0E0F61" w14:textId="77777777" w:rsidR="008972CA" w:rsidRPr="00A64D6C" w:rsidRDefault="008972CA" w:rsidP="00F15CFB">
            <w:pPr>
              <w:jc w:val="center"/>
              <w:rPr>
                <w:rFonts w:ascii="Times New Roman" w:hAnsi="Times New Roman" w:cs="Times New Roman"/>
                <w:sz w:val="24"/>
                <w:szCs w:val="24"/>
              </w:rPr>
            </w:pPr>
            <w:r w:rsidRPr="00A64D6C">
              <w:rPr>
                <w:rFonts w:ascii="Times New Roman" w:hAnsi="Times New Roman" w:cs="Times New Roman"/>
                <w:sz w:val="24"/>
                <w:szCs w:val="24"/>
              </w:rPr>
              <w:t>P 0.50</w:t>
            </w:r>
          </w:p>
          <w:p w14:paraId="2C70FCE4" w14:textId="77777777" w:rsidR="008972CA" w:rsidRPr="00A64D6C" w:rsidRDefault="008972CA" w:rsidP="00F15CFB">
            <w:pPr>
              <w:jc w:val="center"/>
              <w:rPr>
                <w:rFonts w:ascii="Times New Roman" w:hAnsi="Times New Roman" w:cs="Times New Roman"/>
                <w:sz w:val="24"/>
                <w:szCs w:val="24"/>
              </w:rPr>
            </w:pPr>
            <w:r w:rsidRPr="00A64D6C">
              <w:rPr>
                <w:rFonts w:ascii="Times New Roman" w:hAnsi="Times New Roman" w:cs="Times New Roman"/>
                <w:sz w:val="24"/>
                <w:szCs w:val="24"/>
              </w:rPr>
              <w:t>Zn 0.50</w:t>
            </w:r>
          </w:p>
          <w:p w14:paraId="05A28C07" w14:textId="77777777" w:rsidR="008972CA" w:rsidRPr="00A64D6C" w:rsidRDefault="008972CA" w:rsidP="00F15CFB">
            <w:pPr>
              <w:jc w:val="center"/>
              <w:rPr>
                <w:rFonts w:ascii="Times New Roman" w:hAnsi="Times New Roman" w:cs="Times New Roman"/>
                <w:sz w:val="24"/>
                <w:szCs w:val="24"/>
              </w:rPr>
            </w:pPr>
            <w:r w:rsidRPr="00A64D6C">
              <w:rPr>
                <w:rFonts w:ascii="Times New Roman" w:hAnsi="Times New Roman" w:cs="Times New Roman"/>
                <w:sz w:val="24"/>
                <w:szCs w:val="24"/>
              </w:rPr>
              <w:t>Rh 0.41</w:t>
            </w:r>
          </w:p>
        </w:tc>
        <w:tc>
          <w:tcPr>
            <w:tcW w:w="642" w:type="pct"/>
          </w:tcPr>
          <w:p w14:paraId="47E289D0" w14:textId="77777777" w:rsidR="008972CA" w:rsidRPr="00A64D6C" w:rsidRDefault="008972CA" w:rsidP="00F15CFB">
            <w:pPr>
              <w:jc w:val="center"/>
              <w:rPr>
                <w:rFonts w:ascii="Times New Roman" w:hAnsi="Times New Roman" w:cs="Times New Roman"/>
                <w:sz w:val="24"/>
                <w:szCs w:val="24"/>
              </w:rPr>
            </w:pPr>
            <w:r w:rsidRPr="00A64D6C">
              <w:rPr>
                <w:rFonts w:ascii="Times New Roman" w:hAnsi="Times New Roman" w:cs="Times New Roman"/>
                <w:sz w:val="24"/>
                <w:szCs w:val="24"/>
              </w:rPr>
              <w:t>P 0.53</w:t>
            </w:r>
          </w:p>
          <w:p w14:paraId="58CDBCEA" w14:textId="77777777" w:rsidR="008972CA" w:rsidRPr="00A64D6C" w:rsidRDefault="008972CA" w:rsidP="00F15CFB">
            <w:pPr>
              <w:jc w:val="center"/>
              <w:rPr>
                <w:rFonts w:ascii="Times New Roman" w:hAnsi="Times New Roman" w:cs="Times New Roman"/>
                <w:sz w:val="24"/>
                <w:szCs w:val="24"/>
              </w:rPr>
            </w:pPr>
            <w:r w:rsidRPr="00A64D6C">
              <w:rPr>
                <w:rFonts w:ascii="Times New Roman" w:hAnsi="Times New Roman" w:cs="Times New Roman"/>
                <w:sz w:val="24"/>
                <w:szCs w:val="24"/>
              </w:rPr>
              <w:t>Zn 0.53</w:t>
            </w:r>
          </w:p>
          <w:p w14:paraId="67D53A5E" w14:textId="77777777" w:rsidR="008972CA" w:rsidRPr="00A64D6C" w:rsidRDefault="008972CA" w:rsidP="00F15CFB">
            <w:pPr>
              <w:jc w:val="center"/>
              <w:rPr>
                <w:rFonts w:ascii="Times New Roman" w:hAnsi="Times New Roman" w:cs="Times New Roman"/>
                <w:sz w:val="24"/>
                <w:szCs w:val="24"/>
              </w:rPr>
            </w:pPr>
            <w:r w:rsidRPr="00A64D6C">
              <w:rPr>
                <w:rFonts w:ascii="Times New Roman" w:hAnsi="Times New Roman" w:cs="Times New Roman"/>
                <w:sz w:val="24"/>
                <w:szCs w:val="24"/>
              </w:rPr>
              <w:t>Rh 0.43</w:t>
            </w:r>
          </w:p>
        </w:tc>
        <w:tc>
          <w:tcPr>
            <w:tcW w:w="689" w:type="pct"/>
          </w:tcPr>
          <w:p w14:paraId="7A2D0E6C" w14:textId="77777777" w:rsidR="008972CA" w:rsidRPr="00A64D6C" w:rsidRDefault="008972CA" w:rsidP="00F15CFB">
            <w:pPr>
              <w:jc w:val="center"/>
              <w:rPr>
                <w:rFonts w:ascii="Times New Roman" w:hAnsi="Times New Roman" w:cs="Times New Roman"/>
                <w:sz w:val="24"/>
                <w:szCs w:val="24"/>
              </w:rPr>
            </w:pPr>
            <w:r w:rsidRPr="00A64D6C">
              <w:rPr>
                <w:rFonts w:ascii="Times New Roman" w:hAnsi="Times New Roman" w:cs="Times New Roman"/>
                <w:sz w:val="24"/>
                <w:szCs w:val="24"/>
              </w:rPr>
              <w:t>P 0.52</w:t>
            </w:r>
          </w:p>
          <w:p w14:paraId="2D8F431E" w14:textId="77777777" w:rsidR="008972CA" w:rsidRPr="00A64D6C" w:rsidRDefault="008972CA" w:rsidP="00F15CFB">
            <w:pPr>
              <w:jc w:val="center"/>
              <w:rPr>
                <w:rFonts w:ascii="Times New Roman" w:hAnsi="Times New Roman" w:cs="Times New Roman"/>
                <w:sz w:val="24"/>
                <w:szCs w:val="24"/>
              </w:rPr>
            </w:pPr>
            <w:r w:rsidRPr="00A64D6C">
              <w:rPr>
                <w:rFonts w:ascii="Times New Roman" w:hAnsi="Times New Roman" w:cs="Times New Roman"/>
                <w:sz w:val="24"/>
                <w:szCs w:val="24"/>
              </w:rPr>
              <w:t>Zn 0.52</w:t>
            </w:r>
          </w:p>
          <w:p w14:paraId="6C0E8F5E" w14:textId="77777777" w:rsidR="008972CA" w:rsidRPr="00A64D6C" w:rsidRDefault="008972CA" w:rsidP="00F15CFB">
            <w:pPr>
              <w:jc w:val="center"/>
              <w:rPr>
                <w:rFonts w:ascii="Times New Roman" w:hAnsi="Times New Roman" w:cs="Times New Roman"/>
                <w:b/>
                <w:bCs/>
                <w:sz w:val="24"/>
                <w:szCs w:val="24"/>
              </w:rPr>
            </w:pPr>
            <w:r w:rsidRPr="00A64D6C">
              <w:rPr>
                <w:rFonts w:ascii="Times New Roman" w:hAnsi="Times New Roman" w:cs="Times New Roman"/>
                <w:sz w:val="24"/>
                <w:szCs w:val="24"/>
              </w:rPr>
              <w:t>Rh 0.42</w:t>
            </w:r>
          </w:p>
        </w:tc>
        <w:tc>
          <w:tcPr>
            <w:tcW w:w="642" w:type="pct"/>
            <w:tcBorders>
              <w:left w:val="single" w:sz="4" w:space="0" w:color="auto"/>
              <w:right w:val="single" w:sz="4" w:space="0" w:color="auto"/>
            </w:tcBorders>
          </w:tcPr>
          <w:p w14:paraId="059EEF34" w14:textId="77777777" w:rsidR="008972CA" w:rsidRPr="00A64D6C" w:rsidRDefault="008972CA" w:rsidP="00F15CFB">
            <w:pPr>
              <w:jc w:val="center"/>
              <w:rPr>
                <w:rFonts w:ascii="Times New Roman" w:hAnsi="Times New Roman" w:cs="Times New Roman"/>
                <w:sz w:val="24"/>
                <w:szCs w:val="24"/>
              </w:rPr>
            </w:pPr>
            <w:r w:rsidRPr="00A64D6C">
              <w:rPr>
                <w:rFonts w:ascii="Times New Roman" w:hAnsi="Times New Roman" w:cs="Times New Roman"/>
                <w:sz w:val="24"/>
                <w:szCs w:val="24"/>
              </w:rPr>
              <w:t>P 0.40</w:t>
            </w:r>
          </w:p>
          <w:p w14:paraId="3D4B60A7" w14:textId="77777777" w:rsidR="008972CA" w:rsidRPr="00A64D6C" w:rsidRDefault="008972CA" w:rsidP="00F15CFB">
            <w:pPr>
              <w:jc w:val="center"/>
              <w:rPr>
                <w:rFonts w:ascii="Times New Roman" w:hAnsi="Times New Roman" w:cs="Times New Roman"/>
                <w:sz w:val="24"/>
                <w:szCs w:val="24"/>
              </w:rPr>
            </w:pPr>
            <w:r w:rsidRPr="00A64D6C">
              <w:rPr>
                <w:rFonts w:ascii="Times New Roman" w:hAnsi="Times New Roman" w:cs="Times New Roman"/>
                <w:sz w:val="24"/>
                <w:szCs w:val="24"/>
              </w:rPr>
              <w:t>Zn 0.40</w:t>
            </w:r>
          </w:p>
          <w:p w14:paraId="0FC7BA71" w14:textId="77777777" w:rsidR="008972CA" w:rsidRPr="00A64D6C" w:rsidRDefault="008972CA" w:rsidP="00F15CFB">
            <w:pPr>
              <w:jc w:val="center"/>
              <w:rPr>
                <w:rFonts w:ascii="Times New Roman" w:hAnsi="Times New Roman" w:cs="Times New Roman"/>
                <w:b/>
                <w:bCs/>
                <w:sz w:val="24"/>
                <w:szCs w:val="24"/>
              </w:rPr>
            </w:pPr>
            <w:r w:rsidRPr="00A64D6C">
              <w:rPr>
                <w:rFonts w:ascii="Times New Roman" w:hAnsi="Times New Roman" w:cs="Times New Roman"/>
                <w:sz w:val="24"/>
                <w:szCs w:val="24"/>
              </w:rPr>
              <w:t>Rh 0.32</w:t>
            </w:r>
          </w:p>
        </w:tc>
        <w:tc>
          <w:tcPr>
            <w:tcW w:w="642" w:type="pct"/>
            <w:tcBorders>
              <w:left w:val="single" w:sz="4" w:space="0" w:color="auto"/>
              <w:right w:val="single" w:sz="4" w:space="0" w:color="auto"/>
            </w:tcBorders>
          </w:tcPr>
          <w:p w14:paraId="7C48375F" w14:textId="77777777" w:rsidR="008972CA" w:rsidRPr="00A64D6C" w:rsidRDefault="008972CA" w:rsidP="00F15CFB">
            <w:pPr>
              <w:jc w:val="center"/>
              <w:rPr>
                <w:rFonts w:ascii="Times New Roman" w:hAnsi="Times New Roman" w:cs="Times New Roman"/>
                <w:sz w:val="24"/>
                <w:szCs w:val="24"/>
              </w:rPr>
            </w:pPr>
            <w:r w:rsidRPr="00A64D6C">
              <w:rPr>
                <w:rFonts w:ascii="Times New Roman" w:hAnsi="Times New Roman" w:cs="Times New Roman"/>
                <w:sz w:val="24"/>
                <w:szCs w:val="24"/>
              </w:rPr>
              <w:t>P 0.41</w:t>
            </w:r>
          </w:p>
          <w:p w14:paraId="79812BCC" w14:textId="77777777" w:rsidR="008972CA" w:rsidRPr="00A64D6C" w:rsidRDefault="008972CA" w:rsidP="00F15CFB">
            <w:pPr>
              <w:jc w:val="center"/>
              <w:rPr>
                <w:rFonts w:ascii="Times New Roman" w:hAnsi="Times New Roman" w:cs="Times New Roman"/>
                <w:sz w:val="24"/>
                <w:szCs w:val="24"/>
              </w:rPr>
            </w:pPr>
            <w:r w:rsidRPr="00A64D6C">
              <w:rPr>
                <w:rFonts w:ascii="Times New Roman" w:hAnsi="Times New Roman" w:cs="Times New Roman"/>
                <w:sz w:val="24"/>
                <w:szCs w:val="24"/>
              </w:rPr>
              <w:t>Zn0.41</w:t>
            </w:r>
          </w:p>
          <w:p w14:paraId="6B7A2DB6" w14:textId="77777777" w:rsidR="008972CA" w:rsidRPr="00A64D6C" w:rsidRDefault="008972CA" w:rsidP="00F15CFB">
            <w:pPr>
              <w:jc w:val="center"/>
              <w:rPr>
                <w:rFonts w:ascii="Times New Roman" w:hAnsi="Times New Roman" w:cs="Times New Roman"/>
                <w:b/>
                <w:bCs/>
                <w:sz w:val="24"/>
                <w:szCs w:val="24"/>
              </w:rPr>
            </w:pPr>
            <w:r w:rsidRPr="00A64D6C">
              <w:rPr>
                <w:rFonts w:ascii="Times New Roman" w:hAnsi="Times New Roman" w:cs="Times New Roman"/>
                <w:sz w:val="24"/>
                <w:szCs w:val="24"/>
              </w:rPr>
              <w:t>Rh 0.33</w:t>
            </w:r>
          </w:p>
        </w:tc>
        <w:tc>
          <w:tcPr>
            <w:tcW w:w="686" w:type="pct"/>
            <w:tcBorders>
              <w:left w:val="single" w:sz="4" w:space="0" w:color="auto"/>
            </w:tcBorders>
          </w:tcPr>
          <w:p w14:paraId="4938A204" w14:textId="77777777" w:rsidR="008972CA" w:rsidRPr="00A64D6C" w:rsidRDefault="008972CA" w:rsidP="00F15CFB">
            <w:pPr>
              <w:jc w:val="center"/>
              <w:rPr>
                <w:rFonts w:ascii="Times New Roman" w:hAnsi="Times New Roman" w:cs="Times New Roman"/>
                <w:sz w:val="24"/>
                <w:szCs w:val="24"/>
              </w:rPr>
            </w:pPr>
            <w:r w:rsidRPr="00A64D6C">
              <w:rPr>
                <w:rFonts w:ascii="Times New Roman" w:hAnsi="Times New Roman" w:cs="Times New Roman"/>
                <w:sz w:val="24"/>
                <w:szCs w:val="24"/>
              </w:rPr>
              <w:t>P 0.40</w:t>
            </w:r>
          </w:p>
          <w:p w14:paraId="1CAC59E2" w14:textId="77777777" w:rsidR="008972CA" w:rsidRPr="00A64D6C" w:rsidRDefault="008972CA" w:rsidP="00F15CFB">
            <w:pPr>
              <w:jc w:val="center"/>
              <w:rPr>
                <w:rFonts w:ascii="Times New Roman" w:hAnsi="Times New Roman" w:cs="Times New Roman"/>
                <w:sz w:val="24"/>
                <w:szCs w:val="24"/>
              </w:rPr>
            </w:pPr>
            <w:r w:rsidRPr="00A64D6C">
              <w:rPr>
                <w:rFonts w:ascii="Times New Roman" w:hAnsi="Times New Roman" w:cs="Times New Roman"/>
                <w:sz w:val="24"/>
                <w:szCs w:val="24"/>
              </w:rPr>
              <w:t>Zn0.40</w:t>
            </w:r>
          </w:p>
          <w:p w14:paraId="1B00F232" w14:textId="77777777" w:rsidR="008972CA" w:rsidRPr="00A64D6C" w:rsidRDefault="008972CA" w:rsidP="00F15CFB">
            <w:pPr>
              <w:jc w:val="center"/>
              <w:rPr>
                <w:rFonts w:ascii="Times New Roman" w:hAnsi="Times New Roman" w:cs="Times New Roman"/>
                <w:b/>
                <w:bCs/>
                <w:sz w:val="24"/>
                <w:szCs w:val="24"/>
              </w:rPr>
            </w:pPr>
            <w:r w:rsidRPr="00A64D6C">
              <w:rPr>
                <w:rFonts w:ascii="Times New Roman" w:hAnsi="Times New Roman" w:cs="Times New Roman"/>
                <w:sz w:val="24"/>
                <w:szCs w:val="24"/>
              </w:rPr>
              <w:t>Rh 0.33</w:t>
            </w:r>
          </w:p>
        </w:tc>
      </w:tr>
      <w:tr w:rsidR="0089237D" w:rsidRPr="00A64D6C" w14:paraId="31BBFB30" w14:textId="77777777" w:rsidTr="0089237D">
        <w:trPr>
          <w:trHeight w:val="606"/>
        </w:trPr>
        <w:tc>
          <w:tcPr>
            <w:tcW w:w="1058" w:type="pct"/>
            <w:vAlign w:val="bottom"/>
          </w:tcPr>
          <w:p w14:paraId="64D2F821" w14:textId="77777777" w:rsidR="008972CA" w:rsidRPr="00A64D6C" w:rsidRDefault="008972CA" w:rsidP="00F15CFB">
            <w:pPr>
              <w:jc w:val="center"/>
              <w:rPr>
                <w:rFonts w:ascii="Times New Roman" w:hAnsi="Times New Roman" w:cs="Times New Roman"/>
                <w:b/>
                <w:bCs/>
                <w:sz w:val="24"/>
                <w:szCs w:val="24"/>
              </w:rPr>
            </w:pPr>
            <w:r w:rsidRPr="00A64D6C">
              <w:rPr>
                <w:rFonts w:ascii="Times New Roman" w:hAnsi="Times New Roman" w:cs="Times New Roman"/>
                <w:b/>
                <w:bCs/>
                <w:sz w:val="24"/>
                <w:szCs w:val="24"/>
              </w:rPr>
              <w:t>CD at 5%</w:t>
            </w:r>
          </w:p>
        </w:tc>
        <w:tc>
          <w:tcPr>
            <w:tcW w:w="641" w:type="pct"/>
          </w:tcPr>
          <w:p w14:paraId="0C85EBEC" w14:textId="77777777" w:rsidR="008972CA" w:rsidRPr="00A64D6C" w:rsidRDefault="008972CA" w:rsidP="00F15CFB">
            <w:pPr>
              <w:jc w:val="center"/>
              <w:rPr>
                <w:rFonts w:ascii="Times New Roman" w:hAnsi="Times New Roman" w:cs="Times New Roman"/>
                <w:sz w:val="24"/>
                <w:szCs w:val="24"/>
              </w:rPr>
            </w:pPr>
            <w:r w:rsidRPr="00A64D6C">
              <w:rPr>
                <w:rFonts w:ascii="Times New Roman" w:hAnsi="Times New Roman" w:cs="Times New Roman"/>
                <w:sz w:val="24"/>
                <w:szCs w:val="24"/>
              </w:rPr>
              <w:t>P NS</w:t>
            </w:r>
          </w:p>
          <w:p w14:paraId="08B87FB9" w14:textId="77777777" w:rsidR="008972CA" w:rsidRPr="00A64D6C" w:rsidRDefault="008972CA" w:rsidP="00F15CFB">
            <w:pPr>
              <w:jc w:val="center"/>
              <w:rPr>
                <w:rFonts w:ascii="Times New Roman" w:hAnsi="Times New Roman" w:cs="Times New Roman"/>
                <w:sz w:val="24"/>
                <w:szCs w:val="24"/>
              </w:rPr>
            </w:pPr>
            <w:r w:rsidRPr="00A64D6C">
              <w:rPr>
                <w:rFonts w:ascii="Times New Roman" w:hAnsi="Times New Roman" w:cs="Times New Roman"/>
                <w:sz w:val="24"/>
                <w:szCs w:val="24"/>
              </w:rPr>
              <w:t>Zn NS</w:t>
            </w:r>
          </w:p>
          <w:p w14:paraId="29089E85" w14:textId="77777777" w:rsidR="008972CA" w:rsidRPr="00A64D6C" w:rsidRDefault="008972CA" w:rsidP="00F15CFB">
            <w:pPr>
              <w:jc w:val="center"/>
              <w:rPr>
                <w:rFonts w:ascii="Times New Roman" w:hAnsi="Times New Roman" w:cs="Times New Roman"/>
                <w:sz w:val="24"/>
                <w:szCs w:val="24"/>
              </w:rPr>
            </w:pPr>
            <w:r w:rsidRPr="00A64D6C">
              <w:rPr>
                <w:rFonts w:ascii="Times New Roman" w:hAnsi="Times New Roman" w:cs="Times New Roman"/>
                <w:sz w:val="24"/>
                <w:szCs w:val="24"/>
              </w:rPr>
              <w:t>Rh 1.19</w:t>
            </w:r>
          </w:p>
        </w:tc>
        <w:tc>
          <w:tcPr>
            <w:tcW w:w="642" w:type="pct"/>
          </w:tcPr>
          <w:p w14:paraId="4AB624A4" w14:textId="77777777" w:rsidR="008972CA" w:rsidRPr="00A64D6C" w:rsidRDefault="008972CA" w:rsidP="00F15CFB">
            <w:pPr>
              <w:jc w:val="center"/>
              <w:rPr>
                <w:rFonts w:ascii="Times New Roman" w:hAnsi="Times New Roman" w:cs="Times New Roman"/>
                <w:sz w:val="24"/>
                <w:szCs w:val="24"/>
              </w:rPr>
            </w:pPr>
            <w:r w:rsidRPr="00A64D6C">
              <w:rPr>
                <w:rFonts w:ascii="Times New Roman" w:hAnsi="Times New Roman" w:cs="Times New Roman"/>
                <w:sz w:val="24"/>
                <w:szCs w:val="24"/>
              </w:rPr>
              <w:t>P NS</w:t>
            </w:r>
          </w:p>
          <w:p w14:paraId="48A876A1" w14:textId="77777777" w:rsidR="008972CA" w:rsidRPr="00A64D6C" w:rsidRDefault="008972CA" w:rsidP="00F15CFB">
            <w:pPr>
              <w:jc w:val="center"/>
              <w:rPr>
                <w:rFonts w:ascii="Times New Roman" w:hAnsi="Times New Roman" w:cs="Times New Roman"/>
                <w:sz w:val="24"/>
                <w:szCs w:val="24"/>
              </w:rPr>
            </w:pPr>
            <w:r w:rsidRPr="00A64D6C">
              <w:rPr>
                <w:rFonts w:ascii="Times New Roman" w:hAnsi="Times New Roman" w:cs="Times New Roman"/>
                <w:sz w:val="24"/>
                <w:szCs w:val="24"/>
              </w:rPr>
              <w:t>Zn NS</w:t>
            </w:r>
          </w:p>
          <w:p w14:paraId="01DBCA2C" w14:textId="77777777" w:rsidR="008972CA" w:rsidRPr="00A64D6C" w:rsidRDefault="008972CA" w:rsidP="00F15CFB">
            <w:pPr>
              <w:jc w:val="center"/>
              <w:rPr>
                <w:rFonts w:ascii="Times New Roman" w:hAnsi="Times New Roman" w:cs="Times New Roman"/>
                <w:sz w:val="24"/>
                <w:szCs w:val="24"/>
              </w:rPr>
            </w:pPr>
            <w:r w:rsidRPr="00A64D6C">
              <w:rPr>
                <w:rFonts w:ascii="Times New Roman" w:hAnsi="Times New Roman" w:cs="Times New Roman"/>
                <w:sz w:val="24"/>
                <w:szCs w:val="24"/>
              </w:rPr>
              <w:t>Rh 1.26</w:t>
            </w:r>
          </w:p>
        </w:tc>
        <w:tc>
          <w:tcPr>
            <w:tcW w:w="689" w:type="pct"/>
          </w:tcPr>
          <w:p w14:paraId="67E798A1" w14:textId="77777777" w:rsidR="008972CA" w:rsidRPr="00A64D6C" w:rsidRDefault="008972CA" w:rsidP="00F15CFB">
            <w:pPr>
              <w:jc w:val="center"/>
              <w:rPr>
                <w:rFonts w:ascii="Times New Roman" w:hAnsi="Times New Roman" w:cs="Times New Roman"/>
                <w:sz w:val="24"/>
                <w:szCs w:val="24"/>
              </w:rPr>
            </w:pPr>
            <w:r w:rsidRPr="00A64D6C">
              <w:rPr>
                <w:rFonts w:ascii="Times New Roman" w:hAnsi="Times New Roman" w:cs="Times New Roman"/>
                <w:sz w:val="24"/>
                <w:szCs w:val="24"/>
              </w:rPr>
              <w:t>P NS</w:t>
            </w:r>
          </w:p>
          <w:p w14:paraId="3AD73D7F" w14:textId="77777777" w:rsidR="008972CA" w:rsidRPr="00A64D6C" w:rsidRDefault="008972CA" w:rsidP="00F15CFB">
            <w:pPr>
              <w:jc w:val="center"/>
              <w:rPr>
                <w:rFonts w:ascii="Times New Roman" w:hAnsi="Times New Roman" w:cs="Times New Roman"/>
                <w:sz w:val="24"/>
                <w:szCs w:val="24"/>
              </w:rPr>
            </w:pPr>
            <w:r w:rsidRPr="00A64D6C">
              <w:rPr>
                <w:rFonts w:ascii="Times New Roman" w:hAnsi="Times New Roman" w:cs="Times New Roman"/>
                <w:sz w:val="24"/>
                <w:szCs w:val="24"/>
              </w:rPr>
              <w:t>Zn NS</w:t>
            </w:r>
          </w:p>
          <w:p w14:paraId="6E5EF5EB" w14:textId="77777777" w:rsidR="008972CA" w:rsidRPr="00A64D6C" w:rsidRDefault="008972CA" w:rsidP="00F15CFB">
            <w:pPr>
              <w:jc w:val="center"/>
              <w:rPr>
                <w:rFonts w:ascii="Times New Roman" w:hAnsi="Times New Roman" w:cs="Times New Roman"/>
                <w:sz w:val="24"/>
                <w:szCs w:val="24"/>
              </w:rPr>
            </w:pPr>
            <w:r w:rsidRPr="00A64D6C">
              <w:rPr>
                <w:rFonts w:ascii="Times New Roman" w:hAnsi="Times New Roman" w:cs="Times New Roman"/>
                <w:sz w:val="24"/>
                <w:szCs w:val="24"/>
              </w:rPr>
              <w:t>Rh 1.22</w:t>
            </w:r>
          </w:p>
        </w:tc>
        <w:tc>
          <w:tcPr>
            <w:tcW w:w="642" w:type="pct"/>
            <w:tcBorders>
              <w:left w:val="single" w:sz="4" w:space="0" w:color="auto"/>
              <w:right w:val="single" w:sz="4" w:space="0" w:color="auto"/>
            </w:tcBorders>
          </w:tcPr>
          <w:p w14:paraId="4C0D2ED5" w14:textId="77777777" w:rsidR="008972CA" w:rsidRPr="00A64D6C" w:rsidRDefault="008972CA" w:rsidP="00F15CFB">
            <w:pPr>
              <w:jc w:val="center"/>
              <w:rPr>
                <w:rFonts w:ascii="Times New Roman" w:hAnsi="Times New Roman" w:cs="Times New Roman"/>
                <w:sz w:val="24"/>
                <w:szCs w:val="24"/>
              </w:rPr>
            </w:pPr>
            <w:r w:rsidRPr="00A64D6C">
              <w:rPr>
                <w:rFonts w:ascii="Times New Roman" w:hAnsi="Times New Roman" w:cs="Times New Roman"/>
                <w:sz w:val="24"/>
                <w:szCs w:val="24"/>
              </w:rPr>
              <w:t>P 1.15</w:t>
            </w:r>
          </w:p>
          <w:p w14:paraId="30CA81F6" w14:textId="77777777" w:rsidR="008972CA" w:rsidRPr="00A64D6C" w:rsidRDefault="008972CA" w:rsidP="00F15CFB">
            <w:pPr>
              <w:jc w:val="center"/>
              <w:rPr>
                <w:rFonts w:ascii="Times New Roman" w:hAnsi="Times New Roman" w:cs="Times New Roman"/>
                <w:sz w:val="24"/>
                <w:szCs w:val="24"/>
              </w:rPr>
            </w:pPr>
            <w:r w:rsidRPr="00A64D6C">
              <w:rPr>
                <w:rFonts w:ascii="Times New Roman" w:hAnsi="Times New Roman" w:cs="Times New Roman"/>
                <w:sz w:val="24"/>
                <w:szCs w:val="24"/>
              </w:rPr>
              <w:t>Zn 1.15</w:t>
            </w:r>
          </w:p>
          <w:p w14:paraId="63E89960" w14:textId="77777777" w:rsidR="008972CA" w:rsidRPr="00A64D6C" w:rsidRDefault="008972CA" w:rsidP="00F15CFB">
            <w:pPr>
              <w:jc w:val="center"/>
              <w:rPr>
                <w:rFonts w:ascii="Times New Roman" w:hAnsi="Times New Roman" w:cs="Times New Roman"/>
                <w:sz w:val="24"/>
                <w:szCs w:val="24"/>
              </w:rPr>
            </w:pPr>
            <w:r w:rsidRPr="00A64D6C">
              <w:rPr>
                <w:rFonts w:ascii="Times New Roman" w:hAnsi="Times New Roman" w:cs="Times New Roman"/>
                <w:sz w:val="24"/>
                <w:szCs w:val="24"/>
              </w:rPr>
              <w:t>Rh 0.94</w:t>
            </w:r>
          </w:p>
        </w:tc>
        <w:tc>
          <w:tcPr>
            <w:tcW w:w="642" w:type="pct"/>
            <w:tcBorders>
              <w:left w:val="single" w:sz="4" w:space="0" w:color="auto"/>
              <w:right w:val="single" w:sz="4" w:space="0" w:color="auto"/>
            </w:tcBorders>
          </w:tcPr>
          <w:p w14:paraId="6D50DE00" w14:textId="77777777" w:rsidR="008972CA" w:rsidRPr="00A64D6C" w:rsidRDefault="008972CA" w:rsidP="00F15CFB">
            <w:pPr>
              <w:jc w:val="center"/>
              <w:rPr>
                <w:rFonts w:ascii="Times New Roman" w:hAnsi="Times New Roman" w:cs="Times New Roman"/>
                <w:sz w:val="24"/>
                <w:szCs w:val="24"/>
              </w:rPr>
            </w:pPr>
            <w:r w:rsidRPr="00A64D6C">
              <w:rPr>
                <w:rFonts w:ascii="Times New Roman" w:hAnsi="Times New Roman" w:cs="Times New Roman"/>
                <w:sz w:val="24"/>
                <w:szCs w:val="24"/>
              </w:rPr>
              <w:t>P 1.19</w:t>
            </w:r>
          </w:p>
          <w:p w14:paraId="526195F1" w14:textId="77777777" w:rsidR="008972CA" w:rsidRPr="00A64D6C" w:rsidRDefault="008972CA" w:rsidP="00F15CFB">
            <w:pPr>
              <w:jc w:val="center"/>
              <w:rPr>
                <w:rFonts w:ascii="Times New Roman" w:hAnsi="Times New Roman" w:cs="Times New Roman"/>
                <w:sz w:val="24"/>
                <w:szCs w:val="24"/>
              </w:rPr>
            </w:pPr>
            <w:r w:rsidRPr="00A64D6C">
              <w:rPr>
                <w:rFonts w:ascii="Times New Roman" w:hAnsi="Times New Roman" w:cs="Times New Roman"/>
                <w:sz w:val="24"/>
                <w:szCs w:val="24"/>
              </w:rPr>
              <w:t>Zn 1.19</w:t>
            </w:r>
          </w:p>
          <w:p w14:paraId="04C226C8" w14:textId="77777777" w:rsidR="008972CA" w:rsidRPr="00A64D6C" w:rsidRDefault="008972CA" w:rsidP="00F15CFB">
            <w:pPr>
              <w:jc w:val="center"/>
              <w:rPr>
                <w:rFonts w:ascii="Times New Roman" w:hAnsi="Times New Roman" w:cs="Times New Roman"/>
                <w:sz w:val="24"/>
                <w:szCs w:val="24"/>
              </w:rPr>
            </w:pPr>
            <w:r w:rsidRPr="00A64D6C">
              <w:rPr>
                <w:rFonts w:ascii="Times New Roman" w:hAnsi="Times New Roman" w:cs="Times New Roman"/>
                <w:sz w:val="24"/>
                <w:szCs w:val="24"/>
              </w:rPr>
              <w:t>Rh 0.97</w:t>
            </w:r>
          </w:p>
        </w:tc>
        <w:tc>
          <w:tcPr>
            <w:tcW w:w="686" w:type="pct"/>
            <w:tcBorders>
              <w:left w:val="single" w:sz="4" w:space="0" w:color="auto"/>
            </w:tcBorders>
          </w:tcPr>
          <w:p w14:paraId="27566D2C" w14:textId="77777777" w:rsidR="008972CA" w:rsidRPr="00A64D6C" w:rsidRDefault="008972CA" w:rsidP="00F15CFB">
            <w:pPr>
              <w:jc w:val="center"/>
              <w:rPr>
                <w:rFonts w:ascii="Times New Roman" w:hAnsi="Times New Roman" w:cs="Times New Roman"/>
                <w:sz w:val="24"/>
                <w:szCs w:val="24"/>
              </w:rPr>
            </w:pPr>
            <w:r w:rsidRPr="00A64D6C">
              <w:rPr>
                <w:rFonts w:ascii="Times New Roman" w:hAnsi="Times New Roman" w:cs="Times New Roman"/>
                <w:sz w:val="24"/>
                <w:szCs w:val="24"/>
              </w:rPr>
              <w:t>P 1.16</w:t>
            </w:r>
          </w:p>
          <w:p w14:paraId="39A6F266" w14:textId="77777777" w:rsidR="008972CA" w:rsidRPr="00A64D6C" w:rsidRDefault="008972CA" w:rsidP="00F15CFB">
            <w:pPr>
              <w:jc w:val="center"/>
              <w:rPr>
                <w:rFonts w:ascii="Times New Roman" w:hAnsi="Times New Roman" w:cs="Times New Roman"/>
                <w:sz w:val="24"/>
                <w:szCs w:val="24"/>
              </w:rPr>
            </w:pPr>
            <w:r w:rsidRPr="00A64D6C">
              <w:rPr>
                <w:rFonts w:ascii="Times New Roman" w:hAnsi="Times New Roman" w:cs="Times New Roman"/>
                <w:sz w:val="24"/>
                <w:szCs w:val="24"/>
              </w:rPr>
              <w:t>Zn 1.16</w:t>
            </w:r>
          </w:p>
          <w:p w14:paraId="54ADFC7C" w14:textId="77777777" w:rsidR="008972CA" w:rsidRPr="00A64D6C" w:rsidRDefault="008972CA" w:rsidP="00F15CFB">
            <w:pPr>
              <w:jc w:val="center"/>
              <w:rPr>
                <w:rFonts w:ascii="Times New Roman" w:hAnsi="Times New Roman" w:cs="Times New Roman"/>
                <w:sz w:val="24"/>
                <w:szCs w:val="24"/>
              </w:rPr>
            </w:pPr>
            <w:r w:rsidRPr="00A64D6C">
              <w:rPr>
                <w:rFonts w:ascii="Times New Roman" w:hAnsi="Times New Roman" w:cs="Times New Roman"/>
                <w:sz w:val="24"/>
                <w:szCs w:val="24"/>
              </w:rPr>
              <w:t>Rh 0.95</w:t>
            </w:r>
          </w:p>
        </w:tc>
      </w:tr>
    </w:tbl>
    <w:p w14:paraId="414407B3" w14:textId="6AC04467" w:rsidR="008972CA" w:rsidRPr="00A64D6C" w:rsidRDefault="008972CA" w:rsidP="008E5314">
      <w:pPr>
        <w:spacing w:line="360" w:lineRule="auto"/>
        <w:rPr>
          <w:rFonts w:ascii="Times New Roman" w:hAnsi="Times New Roman" w:cs="Times New Roman"/>
          <w:b/>
          <w:bCs/>
        </w:rPr>
      </w:pPr>
      <w:r w:rsidRPr="00A64D6C">
        <w:rPr>
          <w:rFonts w:ascii="Times New Roman" w:hAnsi="Times New Roman" w:cs="Times New Roman"/>
          <w:b/>
        </w:rPr>
        <w:t xml:space="preserve">Table </w:t>
      </w:r>
      <w:r w:rsidR="00F72B92" w:rsidRPr="00A64D6C">
        <w:rPr>
          <w:rFonts w:ascii="Times New Roman" w:hAnsi="Times New Roman" w:cs="Times New Roman"/>
          <w:b/>
        </w:rPr>
        <w:t>4</w:t>
      </w:r>
      <w:r w:rsidRPr="00A64D6C">
        <w:rPr>
          <w:rFonts w:ascii="Times New Roman" w:hAnsi="Times New Roman" w:cs="Times New Roman"/>
          <w:b/>
        </w:rPr>
        <w:t xml:space="preserve"> Effect of Rhizobium, P and Zn levels on </w:t>
      </w:r>
      <w:r w:rsidRPr="00A64D6C">
        <w:rPr>
          <w:rFonts w:ascii="Times New Roman" w:hAnsi="Times New Roman" w:cs="Times New Roman"/>
          <w:b/>
          <w:bCs/>
        </w:rPr>
        <w:t>Number of Branches plant</w:t>
      </w:r>
      <w:r w:rsidRPr="00A64D6C">
        <w:rPr>
          <w:rFonts w:ascii="Times New Roman" w:hAnsi="Times New Roman" w:cs="Times New Roman"/>
          <w:b/>
          <w:bCs/>
          <w:vertAlign w:val="superscript"/>
        </w:rPr>
        <w:t>-1</w:t>
      </w:r>
      <w:r w:rsidRPr="00A64D6C">
        <w:rPr>
          <w:rFonts w:ascii="Times New Roman" w:hAnsi="Times New Roman" w:cs="Times New Roman"/>
          <w:b/>
          <w:bCs/>
        </w:rPr>
        <w:t xml:space="preserve"> </w:t>
      </w:r>
      <w:r w:rsidRPr="00A64D6C">
        <w:rPr>
          <w:rFonts w:ascii="Times New Roman" w:hAnsi="Times New Roman" w:cs="Times New Roman"/>
          <w:b/>
        </w:rPr>
        <w:t xml:space="preserve">and </w:t>
      </w:r>
      <w:r w:rsidRPr="00A64D6C">
        <w:rPr>
          <w:rFonts w:ascii="Times New Roman" w:hAnsi="Times New Roman" w:cs="Times New Roman"/>
          <w:b/>
          <w:bCs/>
        </w:rPr>
        <w:t>Plant Population (m</w:t>
      </w:r>
      <w:r w:rsidRPr="00A64D6C">
        <w:rPr>
          <w:rFonts w:ascii="Times New Roman" w:hAnsi="Times New Roman" w:cs="Times New Roman"/>
          <w:b/>
          <w:bCs/>
          <w:vertAlign w:val="superscript"/>
        </w:rPr>
        <w:t>-2</w:t>
      </w:r>
      <w:r w:rsidRPr="00A64D6C">
        <w:rPr>
          <w:rFonts w:ascii="Times New Roman" w:hAnsi="Times New Roman" w:cs="Times New Roman"/>
          <w:b/>
          <w:bCs/>
        </w:rPr>
        <w:t>)</w:t>
      </w:r>
    </w:p>
    <w:p w14:paraId="18C0B74F" w14:textId="77777777" w:rsidR="008972CA" w:rsidRPr="00A64D6C" w:rsidRDefault="008972CA" w:rsidP="008E5314">
      <w:pPr>
        <w:spacing w:line="360" w:lineRule="auto"/>
        <w:ind w:right="14"/>
        <w:jc w:val="both"/>
        <w:rPr>
          <w:rFonts w:ascii="Times New Roman" w:hAnsi="Times New Roman" w:cs="Times New Roman"/>
          <w:bCs/>
        </w:rPr>
      </w:pPr>
    </w:p>
    <w:p w14:paraId="5AE0D31C" w14:textId="77777777" w:rsidR="008972CA" w:rsidRPr="00A64D6C" w:rsidRDefault="008972CA" w:rsidP="008E5314">
      <w:pPr>
        <w:spacing w:line="360" w:lineRule="auto"/>
        <w:ind w:right="14"/>
        <w:jc w:val="both"/>
        <w:rPr>
          <w:rFonts w:ascii="Times New Roman" w:hAnsi="Times New Roman" w:cs="Times New Roman"/>
          <w:b/>
          <w:bCs/>
        </w:rPr>
      </w:pPr>
    </w:p>
    <w:p w14:paraId="68773BD3" w14:textId="77777777" w:rsidR="008972CA" w:rsidRPr="00A64D6C" w:rsidRDefault="00160936" w:rsidP="008E5314">
      <w:pPr>
        <w:spacing w:line="360" w:lineRule="auto"/>
        <w:ind w:right="14"/>
        <w:jc w:val="both"/>
        <w:rPr>
          <w:rFonts w:ascii="Times New Roman" w:hAnsi="Times New Roman" w:cs="Times New Roman"/>
          <w:b/>
          <w:bCs/>
        </w:rPr>
      </w:pPr>
      <w:r w:rsidRPr="00A64D6C">
        <w:rPr>
          <w:rFonts w:ascii="Times New Roman" w:hAnsi="Times New Roman" w:cs="Times New Roman"/>
          <w:b/>
          <w:bCs/>
          <w:noProof/>
          <w:color w:val="C35A2B"/>
        </w:rPr>
        <w:lastRenderedPageBreak/>
        <w:drawing>
          <wp:inline distT="0" distB="0" distL="0" distR="0" wp14:anchorId="05ED902B" wp14:editId="56F9E07E">
            <wp:extent cx="8603673" cy="5278582"/>
            <wp:effectExtent l="0" t="0" r="6985" b="17780"/>
            <wp:docPr id="190545151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32039C9" w14:textId="105EA647" w:rsidR="00F72B92" w:rsidRPr="00A64D6C" w:rsidRDefault="00F72B92" w:rsidP="008E5314">
      <w:pPr>
        <w:spacing w:line="360" w:lineRule="auto"/>
        <w:ind w:right="14"/>
        <w:jc w:val="both"/>
        <w:rPr>
          <w:rFonts w:ascii="Times New Roman" w:hAnsi="Times New Roman" w:cs="Times New Roman"/>
          <w:b/>
          <w:bCs/>
        </w:rPr>
        <w:sectPr w:rsidR="00F72B92" w:rsidRPr="00A64D6C" w:rsidSect="008972CA">
          <w:pgSz w:w="15840" w:h="12240" w:orient="landscape"/>
          <w:pgMar w:top="1440" w:right="1440" w:bottom="1440" w:left="1440" w:header="720" w:footer="720" w:gutter="0"/>
          <w:cols w:space="720"/>
          <w:docGrid w:linePitch="360"/>
        </w:sectPr>
      </w:pPr>
      <w:r w:rsidRPr="00A64D6C">
        <w:rPr>
          <w:rFonts w:ascii="Times New Roman" w:hAnsi="Times New Roman" w:cs="Times New Roman"/>
          <w:b/>
          <w:bCs/>
        </w:rPr>
        <w:t xml:space="preserve">Fig. 4. </w:t>
      </w:r>
      <w:r w:rsidRPr="00A64D6C">
        <w:rPr>
          <w:rFonts w:ascii="Times New Roman" w:hAnsi="Times New Roman" w:cs="Times New Roman"/>
          <w:b/>
        </w:rPr>
        <w:t xml:space="preserve">Effect of Rhizobium, P and Zn levels on </w:t>
      </w:r>
      <w:r w:rsidRPr="00A64D6C">
        <w:rPr>
          <w:rFonts w:ascii="Times New Roman" w:hAnsi="Times New Roman" w:cs="Times New Roman"/>
          <w:b/>
          <w:bCs/>
        </w:rPr>
        <w:t>Number of Branches plant</w:t>
      </w:r>
      <w:r w:rsidRPr="00A64D6C">
        <w:rPr>
          <w:rFonts w:ascii="Times New Roman" w:hAnsi="Times New Roman" w:cs="Times New Roman"/>
          <w:b/>
          <w:bCs/>
          <w:vertAlign w:val="superscript"/>
        </w:rPr>
        <w:t>-1</w:t>
      </w:r>
      <w:r w:rsidRPr="00A64D6C">
        <w:rPr>
          <w:rFonts w:ascii="Times New Roman" w:hAnsi="Times New Roman" w:cs="Times New Roman"/>
          <w:b/>
          <w:bCs/>
        </w:rPr>
        <w:t xml:space="preserve"> </w:t>
      </w:r>
      <w:r w:rsidRPr="00A64D6C">
        <w:rPr>
          <w:rFonts w:ascii="Times New Roman" w:hAnsi="Times New Roman" w:cs="Times New Roman"/>
          <w:b/>
        </w:rPr>
        <w:t xml:space="preserve">and </w:t>
      </w:r>
      <w:r w:rsidRPr="00A64D6C">
        <w:rPr>
          <w:rFonts w:ascii="Times New Roman" w:hAnsi="Times New Roman" w:cs="Times New Roman"/>
          <w:b/>
          <w:bCs/>
        </w:rPr>
        <w:t>Plant Population (m</w:t>
      </w:r>
      <w:r w:rsidRPr="00A64D6C">
        <w:rPr>
          <w:rFonts w:ascii="Times New Roman" w:hAnsi="Times New Roman" w:cs="Times New Roman"/>
          <w:b/>
          <w:bCs/>
          <w:vertAlign w:val="superscript"/>
        </w:rPr>
        <w:t>-2</w:t>
      </w:r>
      <w:r w:rsidRPr="00A64D6C">
        <w:rPr>
          <w:rFonts w:ascii="Times New Roman" w:hAnsi="Times New Roman" w:cs="Times New Roman"/>
          <w:b/>
          <w:bCs/>
        </w:rPr>
        <w:t>)</w:t>
      </w:r>
    </w:p>
    <w:p w14:paraId="0D7BF398" w14:textId="3CBE374E" w:rsidR="00224449" w:rsidRPr="00A64D6C" w:rsidRDefault="008E5314" w:rsidP="00282659">
      <w:pPr>
        <w:pStyle w:val="ListParagraph"/>
        <w:numPr>
          <w:ilvl w:val="0"/>
          <w:numId w:val="5"/>
        </w:numPr>
        <w:tabs>
          <w:tab w:val="left" w:pos="5660"/>
        </w:tabs>
        <w:spacing w:before="120" w:after="120" w:line="360" w:lineRule="auto"/>
        <w:jc w:val="both"/>
        <w:rPr>
          <w:rFonts w:ascii="Times New Roman" w:hAnsi="Times New Roman" w:cs="Times New Roman"/>
          <w:b/>
          <w:bCs/>
        </w:rPr>
      </w:pPr>
      <w:r w:rsidRPr="00A64D6C">
        <w:rPr>
          <w:rFonts w:ascii="Times New Roman" w:hAnsi="Times New Roman" w:cs="Times New Roman"/>
          <w:b/>
          <w:bCs/>
        </w:rPr>
        <w:lastRenderedPageBreak/>
        <w:t>Conclusion</w:t>
      </w:r>
    </w:p>
    <w:p w14:paraId="65A749A1" w14:textId="77777777" w:rsidR="007C7D2F" w:rsidRPr="00A64D6C" w:rsidRDefault="00993360" w:rsidP="007C7D2F">
      <w:pPr>
        <w:pStyle w:val="ListParagraph"/>
        <w:spacing w:after="0" w:line="360" w:lineRule="auto"/>
        <w:jc w:val="both"/>
        <w:rPr>
          <w:rFonts w:ascii="Times New Roman" w:eastAsia="Times New Roman" w:hAnsi="Times New Roman" w:cs="Times New Roman"/>
          <w:kern w:val="0"/>
          <w14:ligatures w14:val="none"/>
        </w:rPr>
      </w:pPr>
      <w:r w:rsidRPr="00A64D6C">
        <w:rPr>
          <w:rFonts w:ascii="Times New Roman" w:eastAsia="Times New Roman" w:hAnsi="Times New Roman" w:cs="Times New Roman"/>
          <w:kern w:val="0"/>
          <w14:ligatures w14:val="none"/>
        </w:rPr>
        <w:t xml:space="preserve">This factorial randomized block design (FRBD) experiment, which included 18 treatment combinations of three phosphorus levels (0, 30, and 60 kg P₂O₅ ha⁻¹), three zinc levels (0, 2.5, and 5 kg Zn ha⁻¹), and two Rhizobium inoculation levels (with and without), clearly illustrated the beneficial effects of integrated nutrient and biofertilizer application on the growth and productivity of chickpeas. The synergistic application of phosphorus, zinc, and Rhizobium inoculation, in conjunction with the recommended nitrogen and potassium, significantly improved essential growth parameters such as plant height, the number and dry weight of nodules, the number of branches per plant, and plant population density. These enhancements are attributed to improved nutrient availability, increased nitrogen fixation, and heightened metabolic activity, which together bolstered plant </w:t>
      </w:r>
      <w:proofErr w:type="spellStart"/>
      <w:r w:rsidRPr="00A64D6C">
        <w:rPr>
          <w:rFonts w:ascii="Times New Roman" w:eastAsia="Times New Roman" w:hAnsi="Times New Roman" w:cs="Times New Roman"/>
          <w:kern w:val="0"/>
          <w14:ligatures w14:val="none"/>
        </w:rPr>
        <w:t>vigour</w:t>
      </w:r>
      <w:proofErr w:type="spellEnd"/>
      <w:r w:rsidRPr="00A64D6C">
        <w:rPr>
          <w:rFonts w:ascii="Times New Roman" w:eastAsia="Times New Roman" w:hAnsi="Times New Roman" w:cs="Times New Roman"/>
          <w:kern w:val="0"/>
          <w14:ligatures w14:val="none"/>
        </w:rPr>
        <w:t xml:space="preserve"> and vegetative growth. Among all treatment combinations, T</w:t>
      </w:r>
      <w:r w:rsidRPr="00A64D6C">
        <w:rPr>
          <w:rFonts w:ascii="Times New Roman" w:eastAsia="Times New Roman" w:hAnsi="Times New Roman" w:cs="Times New Roman"/>
          <w:kern w:val="0"/>
          <w:vertAlign w:val="subscript"/>
          <w14:ligatures w14:val="none"/>
        </w:rPr>
        <w:t>17</w:t>
      </w:r>
      <w:r w:rsidRPr="00A64D6C">
        <w:rPr>
          <w:rFonts w:ascii="Times New Roman" w:eastAsia="Times New Roman" w:hAnsi="Times New Roman" w:cs="Times New Roman"/>
          <w:kern w:val="0"/>
          <w14:ligatures w14:val="none"/>
        </w:rPr>
        <w:t xml:space="preserve"> (60 kg P + 2.5 kg Zn + Rhizobium) and T</w:t>
      </w:r>
      <w:r w:rsidRPr="00A64D6C">
        <w:rPr>
          <w:rFonts w:ascii="Times New Roman" w:eastAsia="Times New Roman" w:hAnsi="Times New Roman" w:cs="Times New Roman"/>
          <w:kern w:val="0"/>
          <w:vertAlign w:val="subscript"/>
          <w14:ligatures w14:val="none"/>
        </w:rPr>
        <w:t>18</w:t>
      </w:r>
      <w:r w:rsidRPr="00A64D6C">
        <w:rPr>
          <w:rFonts w:ascii="Times New Roman" w:eastAsia="Times New Roman" w:hAnsi="Times New Roman" w:cs="Times New Roman"/>
          <w:kern w:val="0"/>
          <w14:ligatures w14:val="none"/>
        </w:rPr>
        <w:t xml:space="preserve"> (60 kg P + 5 kg Zn + Rhizobium) consistently exhibited the best performance, establishing them as the most effective nutrient management strategies under the specified conditions.</w:t>
      </w:r>
    </w:p>
    <w:p w14:paraId="46193C6D" w14:textId="77777777" w:rsidR="0089237D" w:rsidRPr="00A64D6C" w:rsidRDefault="0089237D" w:rsidP="00282659">
      <w:pPr>
        <w:pStyle w:val="ListParagraph"/>
        <w:spacing w:after="0" w:line="360" w:lineRule="auto"/>
        <w:ind w:left="360"/>
        <w:jc w:val="both"/>
        <w:rPr>
          <w:rFonts w:ascii="Times New Roman" w:hAnsi="Times New Roman" w:cs="Times New Roman"/>
          <w:b/>
          <w:bCs/>
        </w:rPr>
      </w:pPr>
    </w:p>
    <w:p w14:paraId="24322446" w14:textId="78CF5C6A" w:rsidR="00570C92" w:rsidRPr="00A64D6C" w:rsidRDefault="00282659" w:rsidP="00282659">
      <w:pPr>
        <w:pStyle w:val="ListParagraph"/>
        <w:spacing w:after="0" w:line="360" w:lineRule="auto"/>
        <w:ind w:left="360"/>
        <w:jc w:val="both"/>
        <w:rPr>
          <w:rFonts w:ascii="Times New Roman" w:hAnsi="Times New Roman" w:cs="Times New Roman"/>
          <w:b/>
          <w:bCs/>
        </w:rPr>
      </w:pPr>
      <w:r w:rsidRPr="00A64D6C">
        <w:rPr>
          <w:rFonts w:ascii="Times New Roman" w:hAnsi="Times New Roman" w:cs="Times New Roman"/>
          <w:b/>
          <w:bCs/>
        </w:rPr>
        <w:t xml:space="preserve">      </w:t>
      </w:r>
      <w:r w:rsidR="00570C92" w:rsidRPr="00A64D6C">
        <w:rPr>
          <w:rFonts w:ascii="Times New Roman" w:hAnsi="Times New Roman" w:cs="Times New Roman"/>
          <w:b/>
          <w:bCs/>
        </w:rPr>
        <w:t>References</w:t>
      </w:r>
    </w:p>
    <w:p w14:paraId="3B7FAA52" w14:textId="77777777" w:rsidR="0089237D" w:rsidRPr="00A64D6C" w:rsidRDefault="0089237D" w:rsidP="007C7D2F">
      <w:pPr>
        <w:pStyle w:val="ListParagraph"/>
        <w:spacing w:after="0" w:line="360" w:lineRule="auto"/>
        <w:jc w:val="both"/>
        <w:rPr>
          <w:rFonts w:ascii="Times New Roman" w:hAnsi="Times New Roman" w:cs="Times New Roman"/>
        </w:rPr>
      </w:pPr>
    </w:p>
    <w:p w14:paraId="1834C779" w14:textId="51300D6B" w:rsidR="001B765F" w:rsidRPr="009D06AB" w:rsidRDefault="001B765F" w:rsidP="00A64D6C">
      <w:pPr>
        <w:pStyle w:val="ListParagraph"/>
        <w:spacing w:after="0" w:line="276" w:lineRule="auto"/>
        <w:jc w:val="both"/>
        <w:rPr>
          <w:rFonts w:ascii="Times New Roman" w:eastAsia="Times New Roman" w:hAnsi="Times New Roman" w:cs="Times New Roman"/>
          <w:kern w:val="0"/>
          <w14:ligatures w14:val="none"/>
        </w:rPr>
      </w:pPr>
      <w:r w:rsidRPr="009D06AB">
        <w:rPr>
          <w:rFonts w:ascii="Times New Roman" w:hAnsi="Times New Roman" w:cs="Times New Roman"/>
        </w:rPr>
        <w:t xml:space="preserve">FAO, (2010). The state of food insecurity in the world </w:t>
      </w:r>
      <w:r w:rsidRPr="009D06AB">
        <w:rPr>
          <w:rFonts w:ascii="Times New Roman" w:hAnsi="Times New Roman" w:cs="Times New Roman"/>
          <w:b/>
          <w:bCs/>
        </w:rPr>
        <w:t>2010</w:t>
      </w:r>
    </w:p>
    <w:p w14:paraId="70C8E79C" w14:textId="28F6581D" w:rsidR="00B36FCC" w:rsidRPr="009D06AB" w:rsidRDefault="00E60325" w:rsidP="00A64D6C">
      <w:pPr>
        <w:spacing w:before="120" w:after="100" w:afterAutospacing="1" w:line="276" w:lineRule="auto"/>
        <w:ind w:left="1584" w:hanging="864"/>
        <w:jc w:val="both"/>
        <w:rPr>
          <w:rFonts w:ascii="Times New Roman" w:hAnsi="Times New Roman" w:cs="Times New Roman"/>
        </w:rPr>
      </w:pPr>
      <w:r w:rsidRPr="009D06AB">
        <w:rPr>
          <w:rFonts w:ascii="Times New Roman" w:hAnsi="Times New Roman" w:cs="Times New Roman"/>
        </w:rPr>
        <w:t xml:space="preserve">United Nations. (2011). World Population Prospects: The </w:t>
      </w:r>
      <w:r w:rsidRPr="009D06AB">
        <w:rPr>
          <w:rFonts w:ascii="Times New Roman" w:hAnsi="Times New Roman" w:cs="Times New Roman"/>
          <w:b/>
          <w:bCs/>
        </w:rPr>
        <w:t>2010</w:t>
      </w:r>
      <w:r w:rsidRPr="009D06AB">
        <w:rPr>
          <w:rFonts w:ascii="Times New Roman" w:hAnsi="Times New Roman" w:cs="Times New Roman"/>
        </w:rPr>
        <w:t xml:space="preserve"> Revision.</w:t>
      </w:r>
    </w:p>
    <w:p w14:paraId="375843AF" w14:textId="0D9F0776" w:rsidR="00B36FCC" w:rsidRPr="009D06AB" w:rsidRDefault="007717C5" w:rsidP="00A64D6C">
      <w:pPr>
        <w:spacing w:before="120" w:after="0" w:line="276" w:lineRule="auto"/>
        <w:ind w:left="1584" w:hanging="864"/>
        <w:jc w:val="both"/>
        <w:rPr>
          <w:rFonts w:ascii="Times New Roman" w:hAnsi="Times New Roman" w:cs="Times New Roman"/>
        </w:rPr>
      </w:pPr>
      <w:r w:rsidRPr="009D06AB">
        <w:rPr>
          <w:rFonts w:ascii="Times New Roman" w:hAnsi="Times New Roman" w:cs="Times New Roman"/>
        </w:rPr>
        <w:t>Rani, N., Verma, A. K., Singh, R. K., &amp; Kushwaha, R. K. (2021). Response of chickpea (</w:t>
      </w:r>
      <w:r w:rsidRPr="009D06AB">
        <w:rPr>
          <w:rFonts w:ascii="Times New Roman" w:hAnsi="Times New Roman" w:cs="Times New Roman"/>
          <w:i/>
          <w:iCs/>
        </w:rPr>
        <w:t>Cicer arietinum</w:t>
      </w:r>
      <w:r w:rsidRPr="009D06AB">
        <w:rPr>
          <w:rFonts w:ascii="Times New Roman" w:hAnsi="Times New Roman" w:cs="Times New Roman"/>
        </w:rPr>
        <w:t xml:space="preserve"> L.) to different levels of phosphorus and biofertilizer application. </w:t>
      </w:r>
      <w:r w:rsidRPr="009D06AB">
        <w:rPr>
          <w:rFonts w:ascii="Times New Roman" w:hAnsi="Times New Roman" w:cs="Times New Roman"/>
          <w:i/>
          <w:iCs/>
        </w:rPr>
        <w:t>Journal of Pharmacognosy and Phytochemistry,</w:t>
      </w:r>
      <w:r w:rsidRPr="009D06AB">
        <w:rPr>
          <w:rFonts w:ascii="Times New Roman" w:hAnsi="Times New Roman" w:cs="Times New Roman"/>
        </w:rPr>
        <w:t xml:space="preserve"> </w:t>
      </w:r>
      <w:r w:rsidRPr="009D06AB">
        <w:rPr>
          <w:rFonts w:ascii="Times New Roman" w:hAnsi="Times New Roman" w:cs="Times New Roman"/>
          <w:b/>
          <w:bCs/>
        </w:rPr>
        <w:t>10</w:t>
      </w:r>
      <w:r w:rsidRPr="009D06AB">
        <w:rPr>
          <w:rFonts w:ascii="Times New Roman" w:hAnsi="Times New Roman" w:cs="Times New Roman"/>
        </w:rPr>
        <w:t>(2), 978–981.</w:t>
      </w:r>
    </w:p>
    <w:p w14:paraId="64BEF361" w14:textId="28EDF2D0" w:rsidR="00B36FCC" w:rsidRPr="009D06AB" w:rsidRDefault="00570C92" w:rsidP="00A64D6C">
      <w:pPr>
        <w:spacing w:before="120" w:after="0" w:line="276" w:lineRule="auto"/>
        <w:ind w:left="1584" w:hanging="864"/>
        <w:jc w:val="both"/>
        <w:rPr>
          <w:rFonts w:ascii="Times New Roman" w:hAnsi="Times New Roman" w:cs="Times New Roman"/>
        </w:rPr>
      </w:pPr>
      <w:proofErr w:type="spellStart"/>
      <w:r w:rsidRPr="009D06AB">
        <w:rPr>
          <w:rFonts w:ascii="Times New Roman" w:hAnsi="Times New Roman" w:cs="Times New Roman"/>
        </w:rPr>
        <w:t>Jukanti</w:t>
      </w:r>
      <w:proofErr w:type="spellEnd"/>
      <w:r w:rsidRPr="009D06AB">
        <w:rPr>
          <w:rFonts w:ascii="Times New Roman" w:hAnsi="Times New Roman" w:cs="Times New Roman"/>
        </w:rPr>
        <w:t xml:space="preserve">, A. K., Gaur, P. M., Gowda, C. L. L., &amp; </w:t>
      </w:r>
      <w:proofErr w:type="spellStart"/>
      <w:r w:rsidRPr="009D06AB">
        <w:rPr>
          <w:rFonts w:ascii="Times New Roman" w:hAnsi="Times New Roman" w:cs="Times New Roman"/>
        </w:rPr>
        <w:t>Chibbar</w:t>
      </w:r>
      <w:proofErr w:type="spellEnd"/>
      <w:r w:rsidRPr="009D06AB">
        <w:rPr>
          <w:rFonts w:ascii="Times New Roman" w:hAnsi="Times New Roman" w:cs="Times New Roman"/>
        </w:rPr>
        <w:t>, R. N. (2012). Nutritional quality and health benefits of chickpea (</w:t>
      </w:r>
      <w:r w:rsidRPr="009D06AB">
        <w:rPr>
          <w:rFonts w:ascii="Times New Roman" w:hAnsi="Times New Roman" w:cs="Times New Roman"/>
          <w:i/>
          <w:iCs/>
        </w:rPr>
        <w:t>Cicer arietinum</w:t>
      </w:r>
      <w:r w:rsidRPr="009D06AB">
        <w:rPr>
          <w:rFonts w:ascii="Times New Roman" w:hAnsi="Times New Roman" w:cs="Times New Roman"/>
        </w:rPr>
        <w:t xml:space="preserve"> L.): a review</w:t>
      </w:r>
      <w:r w:rsidRPr="009D06AB">
        <w:rPr>
          <w:rFonts w:ascii="Times New Roman" w:hAnsi="Times New Roman" w:cs="Times New Roman"/>
          <w:i/>
          <w:iCs/>
        </w:rPr>
        <w:t>. British Journal of Nutrition,</w:t>
      </w:r>
      <w:r w:rsidRPr="009D06AB">
        <w:rPr>
          <w:rFonts w:ascii="Times New Roman" w:hAnsi="Times New Roman" w:cs="Times New Roman"/>
        </w:rPr>
        <w:t xml:space="preserve"> </w:t>
      </w:r>
      <w:r w:rsidRPr="009D06AB">
        <w:rPr>
          <w:rFonts w:ascii="Times New Roman" w:hAnsi="Times New Roman" w:cs="Times New Roman"/>
          <w:b/>
          <w:bCs/>
        </w:rPr>
        <w:t>108</w:t>
      </w:r>
      <w:r w:rsidRPr="009D06AB">
        <w:rPr>
          <w:rFonts w:ascii="Times New Roman" w:hAnsi="Times New Roman" w:cs="Times New Roman"/>
        </w:rPr>
        <w:t xml:space="preserve">(S1), S11–S26. </w:t>
      </w:r>
      <w:hyperlink r:id="rId18" w:history="1">
        <w:r w:rsidRPr="009D06AB">
          <w:rPr>
            <w:rStyle w:val="Hyperlink"/>
            <w:rFonts w:ascii="Times New Roman" w:hAnsi="Times New Roman" w:cs="Times New Roman"/>
            <w:color w:val="auto"/>
            <w:u w:val="none"/>
          </w:rPr>
          <w:t>https://doi.org/10.1017/S0007114512000797</w:t>
        </w:r>
      </w:hyperlink>
    </w:p>
    <w:p w14:paraId="18565A69" w14:textId="6CE3C5A8" w:rsidR="00B36FCC" w:rsidRPr="009D06AB" w:rsidRDefault="00B4150A" w:rsidP="00A64D6C">
      <w:pPr>
        <w:spacing w:before="120" w:after="100" w:afterAutospacing="1" w:line="276" w:lineRule="auto"/>
        <w:ind w:left="1584" w:hanging="864"/>
        <w:jc w:val="both"/>
        <w:rPr>
          <w:rFonts w:ascii="Times New Roman" w:hAnsi="Times New Roman" w:cs="Times New Roman"/>
        </w:rPr>
      </w:pPr>
      <w:r w:rsidRPr="009D06AB">
        <w:rPr>
          <w:rFonts w:ascii="Times New Roman" w:hAnsi="Times New Roman" w:cs="Times New Roman"/>
        </w:rPr>
        <w:t>Kumar, N., Yadav, R. B., Singh, S., Kumari, P., &amp; Yadav, D. N. (2025). Comprehensive review of chickpea (</w:t>
      </w:r>
      <w:r w:rsidRPr="009D06AB">
        <w:rPr>
          <w:rFonts w:ascii="Times New Roman" w:hAnsi="Times New Roman" w:cs="Times New Roman"/>
          <w:i/>
          <w:iCs/>
        </w:rPr>
        <w:t>Cicer arietinum</w:t>
      </w:r>
      <w:r w:rsidR="009D06AB">
        <w:rPr>
          <w:rFonts w:ascii="Times New Roman" w:hAnsi="Times New Roman" w:cs="Times New Roman"/>
          <w:i/>
          <w:iCs/>
        </w:rPr>
        <w:t xml:space="preserve"> </w:t>
      </w:r>
      <w:r w:rsidR="009D06AB">
        <w:rPr>
          <w:rFonts w:ascii="Times New Roman" w:hAnsi="Times New Roman" w:cs="Times New Roman"/>
        </w:rPr>
        <w:t>L.</w:t>
      </w:r>
      <w:r w:rsidRPr="009D06AB">
        <w:rPr>
          <w:rFonts w:ascii="Times New Roman" w:hAnsi="Times New Roman" w:cs="Times New Roman"/>
        </w:rPr>
        <w:t xml:space="preserve">): Nutritional significance, health benefits, techno‐functionalities, and food applications. Comprehensive Reviews in </w:t>
      </w:r>
      <w:r w:rsidRPr="009D06AB">
        <w:rPr>
          <w:rFonts w:ascii="Times New Roman" w:hAnsi="Times New Roman" w:cs="Times New Roman"/>
          <w:i/>
          <w:iCs/>
        </w:rPr>
        <w:t>Food Science and Food Safety,</w:t>
      </w:r>
      <w:r w:rsidRPr="009D06AB">
        <w:rPr>
          <w:rFonts w:ascii="Times New Roman" w:hAnsi="Times New Roman" w:cs="Times New Roman"/>
        </w:rPr>
        <w:t xml:space="preserve"> </w:t>
      </w:r>
      <w:r w:rsidRPr="009D06AB">
        <w:rPr>
          <w:rFonts w:ascii="Times New Roman" w:hAnsi="Times New Roman" w:cs="Times New Roman"/>
          <w:b/>
          <w:bCs/>
        </w:rPr>
        <w:t>24</w:t>
      </w:r>
      <w:r w:rsidRPr="009D06AB">
        <w:rPr>
          <w:rFonts w:ascii="Times New Roman" w:hAnsi="Times New Roman" w:cs="Times New Roman"/>
        </w:rPr>
        <w:t xml:space="preserve">(2), e70152. </w:t>
      </w:r>
      <w:hyperlink r:id="rId19" w:history="1">
        <w:r w:rsidRPr="009D06AB">
          <w:rPr>
            <w:rStyle w:val="Hyperlink"/>
            <w:rFonts w:ascii="Times New Roman" w:hAnsi="Times New Roman" w:cs="Times New Roman"/>
            <w:color w:val="auto"/>
            <w:u w:val="none"/>
          </w:rPr>
          <w:t>https://doi.org/10.1111/1541-4337.70152</w:t>
        </w:r>
      </w:hyperlink>
    </w:p>
    <w:p w14:paraId="507B4C91" w14:textId="5F9A10FC" w:rsidR="00B36FCC" w:rsidRPr="009D06AB" w:rsidRDefault="00766E1E" w:rsidP="00A64D6C">
      <w:pPr>
        <w:spacing w:before="120" w:after="0" w:line="276" w:lineRule="auto"/>
        <w:ind w:left="1584" w:hanging="864"/>
        <w:jc w:val="both"/>
        <w:rPr>
          <w:rFonts w:ascii="Times New Roman" w:hAnsi="Times New Roman" w:cs="Times New Roman"/>
        </w:rPr>
      </w:pPr>
      <w:r w:rsidRPr="009D06AB">
        <w:rPr>
          <w:rFonts w:ascii="Times New Roman" w:hAnsi="Times New Roman" w:cs="Times New Roman"/>
        </w:rPr>
        <w:lastRenderedPageBreak/>
        <w:t>Agricultural Statistics at a Glance, (2023). Government of India Ministry of Agriculture &amp; Farmers Welfare Department of Agriculture &amp; Farmers Welfare Economics, Statistics &amp; Evaluation Division</w:t>
      </w:r>
    </w:p>
    <w:p w14:paraId="3590A7CC" w14:textId="5419913A" w:rsidR="006E46D4" w:rsidRPr="009D06AB" w:rsidRDefault="00B4150A" w:rsidP="00A64D6C">
      <w:pPr>
        <w:spacing w:before="120" w:after="0" w:line="276" w:lineRule="auto"/>
        <w:ind w:left="1584" w:hanging="864"/>
        <w:jc w:val="both"/>
        <w:rPr>
          <w:rFonts w:ascii="Times New Roman" w:hAnsi="Times New Roman" w:cs="Times New Roman"/>
        </w:rPr>
      </w:pPr>
      <w:r w:rsidRPr="009D06AB">
        <w:rPr>
          <w:rFonts w:ascii="Times New Roman" w:hAnsi="Times New Roman" w:cs="Times New Roman"/>
          <w:color w:val="222222"/>
          <w:highlight w:val="white"/>
        </w:rPr>
        <w:t>Kumar, L., &amp; Singh, R. (2023). Evaluation of growth and yield of chickpea (</w:t>
      </w:r>
      <w:r w:rsidRPr="009D06AB">
        <w:rPr>
          <w:rFonts w:ascii="Times New Roman" w:hAnsi="Times New Roman" w:cs="Times New Roman"/>
          <w:i/>
          <w:iCs/>
          <w:color w:val="222222"/>
          <w:highlight w:val="white"/>
        </w:rPr>
        <w:t>Cicer arietinum</w:t>
      </w:r>
      <w:r w:rsidRPr="009D06AB">
        <w:rPr>
          <w:rFonts w:ascii="Times New Roman" w:hAnsi="Times New Roman" w:cs="Times New Roman"/>
          <w:color w:val="222222"/>
          <w:highlight w:val="white"/>
        </w:rPr>
        <w:t xml:space="preserve"> L.) influenced by biofertilizers and phosphorus</w:t>
      </w:r>
      <w:r w:rsidRPr="009D06AB">
        <w:rPr>
          <w:rFonts w:ascii="Times New Roman" w:hAnsi="Times New Roman" w:cs="Times New Roman"/>
          <w:i/>
          <w:iCs/>
          <w:color w:val="222222"/>
          <w:highlight w:val="white"/>
        </w:rPr>
        <w:t>. International Journal of Plant &amp; Soil Science</w:t>
      </w:r>
      <w:r w:rsidRPr="009D06AB">
        <w:rPr>
          <w:rFonts w:ascii="Times New Roman" w:hAnsi="Times New Roman" w:cs="Times New Roman"/>
          <w:color w:val="222222"/>
          <w:highlight w:val="white"/>
        </w:rPr>
        <w:t>, </w:t>
      </w:r>
      <w:r w:rsidRPr="009D06AB">
        <w:rPr>
          <w:rFonts w:ascii="Times New Roman" w:hAnsi="Times New Roman" w:cs="Times New Roman"/>
          <w:b/>
          <w:color w:val="222222"/>
          <w:highlight w:val="white"/>
        </w:rPr>
        <w:t xml:space="preserve">35 </w:t>
      </w:r>
      <w:r w:rsidRPr="009D06AB">
        <w:rPr>
          <w:rFonts w:ascii="Times New Roman" w:hAnsi="Times New Roman" w:cs="Times New Roman"/>
          <w:color w:val="222222"/>
          <w:highlight w:val="white"/>
        </w:rPr>
        <w:t>(12), 137-143.</w:t>
      </w:r>
      <w:r w:rsidR="006E46D4" w:rsidRPr="009D06AB">
        <w:rPr>
          <w:rFonts w:ascii="Times New Roman" w:hAnsi="Times New Roman" w:cs="Times New Roman"/>
        </w:rPr>
        <w:t xml:space="preserve"> </w:t>
      </w:r>
    </w:p>
    <w:p w14:paraId="18B3E025" w14:textId="73E54877" w:rsidR="006E46D4" w:rsidRPr="009D06AB" w:rsidRDefault="00996BDF" w:rsidP="00A64D6C">
      <w:pPr>
        <w:spacing w:before="120" w:after="0" w:line="276" w:lineRule="auto"/>
        <w:ind w:left="1584" w:hanging="864"/>
        <w:jc w:val="both"/>
        <w:rPr>
          <w:rFonts w:ascii="Times New Roman" w:hAnsi="Times New Roman" w:cs="Times New Roman"/>
        </w:rPr>
      </w:pPr>
      <w:r w:rsidRPr="009D06AB">
        <w:rPr>
          <w:rFonts w:ascii="Times New Roman" w:hAnsi="Times New Roman" w:cs="Times New Roman"/>
        </w:rPr>
        <w:t>Report Linker</w:t>
      </w:r>
      <w:r w:rsidR="006E46D4" w:rsidRPr="009D06AB">
        <w:rPr>
          <w:rFonts w:ascii="Times New Roman" w:hAnsi="Times New Roman" w:cs="Times New Roman"/>
        </w:rPr>
        <w:t xml:space="preserve"> Research. (2024–2025). Global forecast and country rankings for chickpea production [Market research report].</w:t>
      </w:r>
    </w:p>
    <w:p w14:paraId="512E171C" w14:textId="7037BB10" w:rsidR="00B36FCC" w:rsidRPr="009D06AB" w:rsidRDefault="007717C5" w:rsidP="00A64D6C">
      <w:pPr>
        <w:spacing w:before="120" w:after="0" w:line="276" w:lineRule="auto"/>
        <w:ind w:left="1584" w:hanging="864"/>
        <w:jc w:val="both"/>
        <w:rPr>
          <w:rFonts w:ascii="Times New Roman" w:hAnsi="Times New Roman" w:cs="Times New Roman"/>
        </w:rPr>
      </w:pPr>
      <w:r w:rsidRPr="009D06AB">
        <w:rPr>
          <w:rFonts w:ascii="Times New Roman" w:hAnsi="Times New Roman" w:cs="Times New Roman"/>
        </w:rPr>
        <w:t>Nosheen F and Shafique N (2006). Effect of phosphorus application on the growth and nodulation of inoculated chickpea (</w:t>
      </w:r>
      <w:r w:rsidRPr="009D06AB">
        <w:rPr>
          <w:rFonts w:ascii="Times New Roman" w:hAnsi="Times New Roman" w:cs="Times New Roman"/>
          <w:i/>
          <w:iCs/>
        </w:rPr>
        <w:t>Cicer arietinum</w:t>
      </w:r>
      <w:r w:rsidRPr="009D06AB">
        <w:rPr>
          <w:rFonts w:ascii="Times New Roman" w:hAnsi="Times New Roman" w:cs="Times New Roman"/>
        </w:rPr>
        <w:t xml:space="preserve"> L.).</w:t>
      </w:r>
      <w:r w:rsidR="00F006A4" w:rsidRPr="009D06AB">
        <w:rPr>
          <w:rFonts w:ascii="Times New Roman" w:hAnsi="Times New Roman" w:cs="Times New Roman"/>
        </w:rPr>
        <w:t xml:space="preserve"> </w:t>
      </w:r>
      <w:r w:rsidRPr="009D06AB">
        <w:rPr>
          <w:rFonts w:ascii="Times New Roman" w:hAnsi="Times New Roman" w:cs="Times New Roman"/>
          <w:i/>
          <w:iCs/>
        </w:rPr>
        <w:t xml:space="preserve">Pak J </w:t>
      </w:r>
      <w:proofErr w:type="spellStart"/>
      <w:r w:rsidRPr="009D06AB">
        <w:rPr>
          <w:rFonts w:ascii="Times New Roman" w:hAnsi="Times New Roman" w:cs="Times New Roman"/>
          <w:i/>
          <w:iCs/>
        </w:rPr>
        <w:t>Agril</w:t>
      </w:r>
      <w:proofErr w:type="spellEnd"/>
      <w:r w:rsidRPr="009D06AB">
        <w:rPr>
          <w:rFonts w:ascii="Times New Roman" w:hAnsi="Times New Roman" w:cs="Times New Roman"/>
          <w:i/>
          <w:iCs/>
        </w:rPr>
        <w:t xml:space="preserve"> Res</w:t>
      </w:r>
      <w:r w:rsidRPr="009D06AB">
        <w:rPr>
          <w:rFonts w:ascii="Times New Roman" w:hAnsi="Times New Roman" w:cs="Times New Roman"/>
        </w:rPr>
        <w:t xml:space="preserve"> </w:t>
      </w:r>
      <w:r w:rsidRPr="009D06AB">
        <w:rPr>
          <w:rFonts w:ascii="Times New Roman" w:hAnsi="Times New Roman" w:cs="Times New Roman"/>
          <w:b/>
        </w:rPr>
        <w:t xml:space="preserve">19: </w:t>
      </w:r>
      <w:r w:rsidRPr="009D06AB">
        <w:rPr>
          <w:rFonts w:ascii="Times New Roman" w:hAnsi="Times New Roman" w:cs="Times New Roman"/>
        </w:rPr>
        <w:t>65-69.</w:t>
      </w:r>
    </w:p>
    <w:p w14:paraId="282CD2A4" w14:textId="074477D6" w:rsidR="00B36FCC" w:rsidRPr="009D06AB" w:rsidRDefault="00AE19F9" w:rsidP="00A64D6C">
      <w:pPr>
        <w:spacing w:before="120" w:after="0" w:line="276" w:lineRule="auto"/>
        <w:ind w:left="1584" w:hanging="864"/>
        <w:jc w:val="both"/>
        <w:rPr>
          <w:rFonts w:ascii="Times New Roman" w:hAnsi="Times New Roman" w:cs="Times New Roman"/>
        </w:rPr>
      </w:pPr>
      <w:r w:rsidRPr="009D06AB">
        <w:rPr>
          <w:rFonts w:ascii="Times New Roman" w:hAnsi="Times New Roman" w:cs="Times New Roman"/>
        </w:rPr>
        <w:t xml:space="preserve">Dey P, Santhi R, Maragatham S and Sellamuthu K M (2017). Status of phosphorus and potassium in the Indian soils vis-a-vis world soils. </w:t>
      </w:r>
      <w:r w:rsidRPr="009D06AB">
        <w:rPr>
          <w:rFonts w:ascii="Times New Roman" w:hAnsi="Times New Roman" w:cs="Times New Roman"/>
          <w:i/>
          <w:iCs/>
        </w:rPr>
        <w:t>Indian J Fert</w:t>
      </w:r>
      <w:r w:rsidRPr="009D06AB">
        <w:rPr>
          <w:rFonts w:ascii="Times New Roman" w:hAnsi="Times New Roman" w:cs="Times New Roman"/>
        </w:rPr>
        <w:t xml:space="preserve"> </w:t>
      </w:r>
      <w:r w:rsidRPr="009D06AB">
        <w:rPr>
          <w:rFonts w:ascii="Times New Roman" w:hAnsi="Times New Roman" w:cs="Times New Roman"/>
          <w:b/>
        </w:rPr>
        <w:t xml:space="preserve">13: </w:t>
      </w:r>
      <w:r w:rsidRPr="009D06AB">
        <w:rPr>
          <w:rFonts w:ascii="Times New Roman" w:hAnsi="Times New Roman" w:cs="Times New Roman"/>
        </w:rPr>
        <w:t>44-59.</w:t>
      </w:r>
    </w:p>
    <w:p w14:paraId="27FC3C4E" w14:textId="2ADB87DC" w:rsidR="00B36FCC" w:rsidRPr="009D06AB" w:rsidRDefault="007717C5" w:rsidP="00A64D6C">
      <w:pPr>
        <w:spacing w:before="120" w:after="0" w:line="276" w:lineRule="auto"/>
        <w:ind w:left="1584" w:hanging="864"/>
        <w:jc w:val="both"/>
        <w:rPr>
          <w:rFonts w:ascii="Times New Roman" w:hAnsi="Times New Roman" w:cs="Times New Roman"/>
        </w:rPr>
      </w:pPr>
      <w:r w:rsidRPr="009D06AB">
        <w:rPr>
          <w:rFonts w:ascii="Times New Roman" w:hAnsi="Times New Roman" w:cs="Times New Roman"/>
        </w:rPr>
        <w:t>Singh N and Singh G (2016). Response of lentil (</w:t>
      </w:r>
      <w:r w:rsidRPr="009D06AB">
        <w:rPr>
          <w:rFonts w:ascii="Times New Roman" w:hAnsi="Times New Roman" w:cs="Times New Roman"/>
          <w:i/>
          <w:iCs/>
        </w:rPr>
        <w:t>Lens culinary</w:t>
      </w:r>
      <w:r w:rsidRPr="009D06AB">
        <w:rPr>
          <w:rFonts w:ascii="Times New Roman" w:hAnsi="Times New Roman" w:cs="Times New Roman"/>
        </w:rPr>
        <w:t xml:space="preserve"> </w:t>
      </w:r>
      <w:proofErr w:type="spellStart"/>
      <w:r w:rsidRPr="009D06AB">
        <w:rPr>
          <w:rFonts w:ascii="Times New Roman" w:hAnsi="Times New Roman" w:cs="Times New Roman"/>
        </w:rPr>
        <w:t>Medikus</w:t>
      </w:r>
      <w:proofErr w:type="spellEnd"/>
      <w:r w:rsidRPr="009D06AB">
        <w:rPr>
          <w:rFonts w:ascii="Times New Roman" w:hAnsi="Times New Roman" w:cs="Times New Roman"/>
        </w:rPr>
        <w:t xml:space="preserve">) to phosphorus </w:t>
      </w:r>
      <w:r w:rsidR="00E67B79" w:rsidRPr="009D06AB">
        <w:rPr>
          <w:rFonts w:ascii="Times New Roman" w:hAnsi="Times New Roman" w:cs="Times New Roman"/>
        </w:rPr>
        <w:t>–</w:t>
      </w:r>
      <w:r w:rsidRPr="009D06AB">
        <w:rPr>
          <w:rFonts w:ascii="Times New Roman" w:hAnsi="Times New Roman" w:cs="Times New Roman"/>
        </w:rPr>
        <w:t xml:space="preserve"> a</w:t>
      </w:r>
      <w:r w:rsidR="00E67B79" w:rsidRPr="009D06AB">
        <w:rPr>
          <w:rFonts w:ascii="Times New Roman" w:hAnsi="Times New Roman" w:cs="Times New Roman"/>
        </w:rPr>
        <w:t xml:space="preserve"> review. </w:t>
      </w:r>
      <w:r w:rsidR="009D06AB" w:rsidRPr="009D06AB">
        <w:rPr>
          <w:rFonts w:ascii="Times New Roman" w:hAnsi="Times New Roman" w:cs="Times New Roman"/>
          <w:i/>
          <w:iCs/>
        </w:rPr>
        <w:t>Legume</w:t>
      </w:r>
      <w:r w:rsidR="00E67B79" w:rsidRPr="009D06AB">
        <w:rPr>
          <w:rFonts w:ascii="Times New Roman" w:hAnsi="Times New Roman" w:cs="Times New Roman"/>
          <w:i/>
          <w:iCs/>
        </w:rPr>
        <w:t xml:space="preserve"> Research: An International Journal</w:t>
      </w:r>
      <w:r w:rsidR="00E67B79" w:rsidRPr="009D06AB">
        <w:rPr>
          <w:rFonts w:ascii="Times New Roman" w:hAnsi="Times New Roman" w:cs="Times New Roman"/>
        </w:rPr>
        <w:t xml:space="preserve">, </w:t>
      </w:r>
      <w:r w:rsidR="00E67B79" w:rsidRPr="009D06AB">
        <w:rPr>
          <w:rFonts w:ascii="Times New Roman" w:hAnsi="Times New Roman" w:cs="Times New Roman"/>
          <w:b/>
          <w:bCs/>
        </w:rPr>
        <w:t>39</w:t>
      </w:r>
      <w:r w:rsidR="00E67B79" w:rsidRPr="009D06AB">
        <w:rPr>
          <w:rFonts w:ascii="Times New Roman" w:hAnsi="Times New Roman" w:cs="Times New Roman"/>
        </w:rPr>
        <w:t xml:space="preserve"> (1), 1-1</w:t>
      </w:r>
      <w:r w:rsidRPr="009D06AB">
        <w:rPr>
          <w:rFonts w:ascii="Times New Roman" w:hAnsi="Times New Roman" w:cs="Times New Roman"/>
        </w:rPr>
        <w:t xml:space="preserve"> </w:t>
      </w:r>
    </w:p>
    <w:p w14:paraId="6F6403F2" w14:textId="2A91E63D" w:rsidR="007717C5" w:rsidRPr="009D06AB" w:rsidRDefault="007717C5" w:rsidP="00A64D6C">
      <w:pPr>
        <w:spacing w:before="120" w:after="100" w:afterAutospacing="1" w:line="276" w:lineRule="auto"/>
        <w:ind w:left="1584" w:hanging="864"/>
        <w:jc w:val="both"/>
        <w:rPr>
          <w:rFonts w:ascii="Times New Roman" w:hAnsi="Times New Roman" w:cs="Times New Roman"/>
        </w:rPr>
      </w:pPr>
      <w:r w:rsidRPr="009D06AB">
        <w:rPr>
          <w:rFonts w:ascii="Times New Roman" w:hAnsi="Times New Roman" w:cs="Times New Roman"/>
        </w:rPr>
        <w:t>Das, S., Green, A., &amp; Fan, M. X. (2019). Zinc deficiency in Indian soils is associated with low crop productivity and crop quality. Better Crops–</w:t>
      </w:r>
      <w:r w:rsidRPr="009D06AB">
        <w:rPr>
          <w:rFonts w:ascii="Times New Roman" w:hAnsi="Times New Roman" w:cs="Times New Roman"/>
          <w:i/>
          <w:iCs/>
        </w:rPr>
        <w:t>South Asia</w:t>
      </w:r>
      <w:r w:rsidRPr="009D06AB">
        <w:rPr>
          <w:rFonts w:ascii="Times New Roman" w:hAnsi="Times New Roman" w:cs="Times New Roman"/>
        </w:rPr>
        <w:t>, </w:t>
      </w:r>
      <w:r w:rsidRPr="009D06AB">
        <w:rPr>
          <w:rFonts w:ascii="Times New Roman" w:hAnsi="Times New Roman" w:cs="Times New Roman"/>
          <w:b/>
        </w:rPr>
        <w:t>11</w:t>
      </w:r>
      <w:r w:rsidRPr="009D06AB">
        <w:rPr>
          <w:rFonts w:ascii="Times New Roman" w:hAnsi="Times New Roman" w:cs="Times New Roman"/>
        </w:rPr>
        <w:t>, 11-14.</w:t>
      </w:r>
    </w:p>
    <w:p w14:paraId="77976EBD" w14:textId="2E8F8CCE" w:rsidR="007717C5" w:rsidRPr="009D06AB" w:rsidRDefault="007717C5" w:rsidP="00A64D6C">
      <w:pPr>
        <w:spacing w:before="120" w:after="100" w:afterAutospacing="1" w:line="276" w:lineRule="auto"/>
        <w:ind w:left="1584" w:hanging="864"/>
        <w:jc w:val="both"/>
        <w:rPr>
          <w:rFonts w:ascii="Times New Roman" w:hAnsi="Times New Roman" w:cs="Times New Roman"/>
        </w:rPr>
      </w:pPr>
      <w:r w:rsidRPr="009D06AB">
        <w:rPr>
          <w:rFonts w:ascii="Times New Roman" w:hAnsi="Times New Roman" w:cs="Times New Roman"/>
        </w:rPr>
        <w:t xml:space="preserve">Balusamy, M., Ravichandran, V. K. and Balasubramaniyan., (1996). Effect of zinc, boron and FYM on growth and yield of soyabean. </w:t>
      </w:r>
      <w:r w:rsidRPr="009D06AB">
        <w:rPr>
          <w:rFonts w:ascii="Times New Roman" w:hAnsi="Times New Roman" w:cs="Times New Roman"/>
          <w:i/>
          <w:iCs/>
        </w:rPr>
        <w:t>Madras Agric. J</w:t>
      </w:r>
      <w:r w:rsidRPr="009D06AB">
        <w:rPr>
          <w:rFonts w:ascii="Times New Roman" w:hAnsi="Times New Roman" w:cs="Times New Roman"/>
        </w:rPr>
        <w:t xml:space="preserve">., </w:t>
      </w:r>
      <w:r w:rsidRPr="009D06AB">
        <w:rPr>
          <w:rFonts w:ascii="Times New Roman" w:hAnsi="Times New Roman" w:cs="Times New Roman"/>
          <w:b/>
        </w:rPr>
        <w:t xml:space="preserve">83 </w:t>
      </w:r>
      <w:r w:rsidRPr="009D06AB">
        <w:rPr>
          <w:rFonts w:ascii="Times New Roman" w:hAnsi="Times New Roman" w:cs="Times New Roman"/>
        </w:rPr>
        <w:t>(2): 134-135.</w:t>
      </w:r>
    </w:p>
    <w:p w14:paraId="4EDE6995" w14:textId="07FDCC34" w:rsidR="007717C5" w:rsidRPr="009D06AB" w:rsidRDefault="007717C5" w:rsidP="00A64D6C">
      <w:pPr>
        <w:spacing w:before="120" w:after="100" w:afterAutospacing="1" w:line="276" w:lineRule="auto"/>
        <w:ind w:left="1584" w:hanging="864"/>
        <w:jc w:val="both"/>
        <w:rPr>
          <w:rFonts w:ascii="Times New Roman" w:hAnsi="Times New Roman" w:cs="Times New Roman"/>
        </w:rPr>
      </w:pPr>
      <w:r w:rsidRPr="009D06AB">
        <w:rPr>
          <w:rFonts w:ascii="Times New Roman" w:hAnsi="Times New Roman" w:cs="Times New Roman"/>
        </w:rPr>
        <w:t xml:space="preserve">Verma, C. B., Lallu, and Yadav, R. S., (2004). Effect of boron and zinc application on growth and yield of pigeon pea. </w:t>
      </w:r>
      <w:r w:rsidRPr="009D06AB">
        <w:rPr>
          <w:rFonts w:ascii="Times New Roman" w:hAnsi="Times New Roman" w:cs="Times New Roman"/>
          <w:i/>
          <w:iCs/>
        </w:rPr>
        <w:t>Indian J. Pulses Res.,</w:t>
      </w:r>
      <w:r w:rsidRPr="009D06AB">
        <w:rPr>
          <w:rFonts w:ascii="Times New Roman" w:hAnsi="Times New Roman" w:cs="Times New Roman"/>
        </w:rPr>
        <w:t xml:space="preserve"> </w:t>
      </w:r>
      <w:r w:rsidRPr="009D06AB">
        <w:rPr>
          <w:rFonts w:ascii="Times New Roman" w:hAnsi="Times New Roman" w:cs="Times New Roman"/>
          <w:b/>
        </w:rPr>
        <w:t xml:space="preserve">17 </w:t>
      </w:r>
      <w:r w:rsidRPr="009D06AB">
        <w:rPr>
          <w:rFonts w:ascii="Times New Roman" w:hAnsi="Times New Roman" w:cs="Times New Roman"/>
        </w:rPr>
        <w:t>(2): 149-151.</w:t>
      </w:r>
    </w:p>
    <w:p w14:paraId="71B91955" w14:textId="36E19AD6" w:rsidR="00B36FCC" w:rsidRPr="009D06AB" w:rsidRDefault="007717C5" w:rsidP="00A64D6C">
      <w:pPr>
        <w:spacing w:before="120" w:after="100" w:afterAutospacing="1" w:line="276" w:lineRule="auto"/>
        <w:ind w:left="1584" w:hanging="864"/>
        <w:jc w:val="both"/>
        <w:rPr>
          <w:rFonts w:ascii="Times New Roman" w:hAnsi="Times New Roman" w:cs="Times New Roman"/>
        </w:rPr>
      </w:pPr>
      <w:r w:rsidRPr="009D06AB">
        <w:rPr>
          <w:rFonts w:ascii="Times New Roman" w:hAnsi="Times New Roman" w:cs="Times New Roman"/>
        </w:rPr>
        <w:t>Tandon, H. L. S., (2009). Micronutrient Hand book- from research to practical application. Fert. Dev. and Consultation Org., New Delhi, India, pp: 19-27.</w:t>
      </w:r>
    </w:p>
    <w:p w14:paraId="37A5AD28" w14:textId="421956B8" w:rsidR="00B36FCC" w:rsidRPr="009D06AB" w:rsidRDefault="007717C5" w:rsidP="00A64D6C">
      <w:pPr>
        <w:spacing w:before="120" w:after="100" w:afterAutospacing="1" w:line="276" w:lineRule="auto"/>
        <w:ind w:left="1584" w:hanging="864"/>
        <w:jc w:val="both"/>
        <w:rPr>
          <w:rFonts w:ascii="Times New Roman" w:hAnsi="Times New Roman" w:cs="Times New Roman"/>
        </w:rPr>
      </w:pPr>
      <w:r w:rsidRPr="009D06AB">
        <w:rPr>
          <w:rFonts w:ascii="Times New Roman" w:hAnsi="Times New Roman" w:cs="Times New Roman"/>
        </w:rPr>
        <w:t xml:space="preserve">Aman Ullah A, B, Muhammad Farooq A, B, C, F, Abdul </w:t>
      </w:r>
      <w:proofErr w:type="spellStart"/>
      <w:r w:rsidRPr="009D06AB">
        <w:rPr>
          <w:rFonts w:ascii="Times New Roman" w:hAnsi="Times New Roman" w:cs="Times New Roman"/>
        </w:rPr>
        <w:t>RehmanB</w:t>
      </w:r>
      <w:proofErr w:type="spellEnd"/>
      <w:r w:rsidRPr="009D06AB">
        <w:rPr>
          <w:rFonts w:ascii="Times New Roman" w:hAnsi="Times New Roman" w:cs="Times New Roman"/>
        </w:rPr>
        <w:t xml:space="preserve">, </w:t>
      </w:r>
      <w:proofErr w:type="spellStart"/>
      <w:r w:rsidRPr="009D06AB">
        <w:rPr>
          <w:rFonts w:ascii="Times New Roman" w:hAnsi="Times New Roman" w:cs="Times New Roman"/>
        </w:rPr>
        <w:t>Mubshar</w:t>
      </w:r>
      <w:proofErr w:type="spellEnd"/>
      <w:r w:rsidRPr="009D06AB">
        <w:rPr>
          <w:rFonts w:ascii="Times New Roman" w:hAnsi="Times New Roman" w:cs="Times New Roman"/>
        </w:rPr>
        <w:t xml:space="preserve"> </w:t>
      </w:r>
      <w:proofErr w:type="spellStart"/>
      <w:proofErr w:type="gramStart"/>
      <w:r w:rsidRPr="009D06AB">
        <w:rPr>
          <w:rFonts w:ascii="Times New Roman" w:hAnsi="Times New Roman" w:cs="Times New Roman"/>
        </w:rPr>
        <w:t>HussainD,E</w:t>
      </w:r>
      <w:proofErr w:type="spellEnd"/>
      <w:proofErr w:type="gramEnd"/>
      <w:r w:rsidRPr="009D06AB">
        <w:rPr>
          <w:rFonts w:ascii="Times New Roman" w:hAnsi="Times New Roman" w:cs="Times New Roman"/>
        </w:rPr>
        <w:t xml:space="preserve">, and </w:t>
      </w:r>
      <w:proofErr w:type="spellStart"/>
      <w:r w:rsidRPr="009D06AB">
        <w:rPr>
          <w:rFonts w:ascii="Times New Roman" w:hAnsi="Times New Roman" w:cs="Times New Roman"/>
        </w:rPr>
        <w:t>Kadambot</w:t>
      </w:r>
      <w:proofErr w:type="spellEnd"/>
      <w:r w:rsidRPr="009D06AB">
        <w:rPr>
          <w:rFonts w:ascii="Times New Roman" w:hAnsi="Times New Roman" w:cs="Times New Roman"/>
        </w:rPr>
        <w:t xml:space="preserve"> H. M. </w:t>
      </w:r>
      <w:proofErr w:type="spellStart"/>
      <w:r w:rsidRPr="009D06AB">
        <w:rPr>
          <w:rFonts w:ascii="Times New Roman" w:hAnsi="Times New Roman" w:cs="Times New Roman"/>
        </w:rPr>
        <w:t>SiddiqueC</w:t>
      </w:r>
      <w:proofErr w:type="spellEnd"/>
      <w:r w:rsidRPr="009D06AB">
        <w:rPr>
          <w:rFonts w:ascii="Times New Roman" w:hAnsi="Times New Roman" w:cs="Times New Roman"/>
        </w:rPr>
        <w:t xml:space="preserve"> (2020). Zinc nutrition in chickpea (</w:t>
      </w:r>
      <w:r w:rsidRPr="009D06AB">
        <w:rPr>
          <w:rFonts w:ascii="Times New Roman" w:hAnsi="Times New Roman" w:cs="Times New Roman"/>
          <w:i/>
          <w:iCs/>
        </w:rPr>
        <w:t>Cicer arietinum</w:t>
      </w:r>
      <w:r w:rsidR="009D06AB">
        <w:rPr>
          <w:rFonts w:ascii="Times New Roman" w:hAnsi="Times New Roman" w:cs="Times New Roman"/>
        </w:rPr>
        <w:t xml:space="preserve"> L</w:t>
      </w:r>
      <w:r w:rsidR="009D06AB">
        <w:rPr>
          <w:rFonts w:ascii="Times New Roman" w:hAnsi="Times New Roman" w:cs="Times New Roman"/>
          <w:i/>
          <w:iCs/>
        </w:rPr>
        <w:t>.</w:t>
      </w:r>
      <w:r w:rsidRPr="009D06AB">
        <w:rPr>
          <w:rFonts w:ascii="Times New Roman" w:hAnsi="Times New Roman" w:cs="Times New Roman"/>
        </w:rPr>
        <w:t xml:space="preserve">): a review CSIRO PUBLISHING Crop &amp; Pasture Science, 2020, </w:t>
      </w:r>
      <w:r w:rsidRPr="009D06AB">
        <w:rPr>
          <w:rFonts w:ascii="Times New Roman" w:hAnsi="Times New Roman" w:cs="Times New Roman"/>
          <w:b/>
          <w:bCs/>
        </w:rPr>
        <w:t>71,</w:t>
      </w:r>
      <w:r w:rsidRPr="009D06AB">
        <w:rPr>
          <w:rFonts w:ascii="Times New Roman" w:hAnsi="Times New Roman" w:cs="Times New Roman"/>
        </w:rPr>
        <w:t xml:space="preserve"> 199–218 Review https://doi.org/10.1071/CP19357</w:t>
      </w:r>
    </w:p>
    <w:p w14:paraId="22A88C23" w14:textId="77777777" w:rsidR="00996BDF" w:rsidRPr="009D06AB" w:rsidRDefault="00996BDF" w:rsidP="00A64D6C">
      <w:pPr>
        <w:spacing w:before="120" w:after="100" w:afterAutospacing="1" w:line="276" w:lineRule="auto"/>
        <w:ind w:left="1584" w:hanging="864"/>
        <w:jc w:val="both"/>
        <w:rPr>
          <w:rFonts w:ascii="Times New Roman" w:hAnsi="Times New Roman" w:cs="Times New Roman"/>
          <w:i/>
          <w:iCs/>
        </w:rPr>
      </w:pPr>
      <w:bookmarkStart w:id="7" w:name="_Hlk211190721"/>
      <w:r w:rsidRPr="009D06AB">
        <w:rPr>
          <w:rFonts w:ascii="Times New Roman" w:hAnsi="Times New Roman" w:cs="Times New Roman"/>
        </w:rPr>
        <w:t xml:space="preserve">Bonham, C. D. (2013). </w:t>
      </w:r>
      <w:bookmarkEnd w:id="7"/>
      <w:r w:rsidRPr="009D06AB">
        <w:rPr>
          <w:rFonts w:ascii="Times New Roman" w:hAnsi="Times New Roman" w:cs="Times New Roman"/>
        </w:rPr>
        <w:t xml:space="preserve">Measurements for Terrestrial Vegetation </w:t>
      </w:r>
      <w:r w:rsidRPr="009D06AB">
        <w:rPr>
          <w:rFonts w:ascii="Times New Roman" w:hAnsi="Times New Roman" w:cs="Times New Roman"/>
          <w:b/>
          <w:bCs/>
        </w:rPr>
        <w:t>(2nd ed.).</w:t>
      </w:r>
      <w:r w:rsidRPr="009D06AB">
        <w:rPr>
          <w:rFonts w:ascii="Times New Roman" w:hAnsi="Times New Roman" w:cs="Times New Roman"/>
        </w:rPr>
        <w:t xml:space="preserve"> </w:t>
      </w:r>
      <w:r w:rsidRPr="009D06AB">
        <w:rPr>
          <w:rFonts w:ascii="Times New Roman" w:hAnsi="Times New Roman" w:cs="Times New Roman"/>
          <w:i/>
          <w:iCs/>
        </w:rPr>
        <w:t>John Wiley &amp; Sons.</w:t>
      </w:r>
    </w:p>
    <w:p w14:paraId="21A1A2BA" w14:textId="3714D4B6" w:rsidR="00B36FCC" w:rsidRPr="009D06AB" w:rsidRDefault="007717C5" w:rsidP="00A64D6C">
      <w:pPr>
        <w:spacing w:before="120" w:after="100" w:afterAutospacing="1" w:line="276" w:lineRule="auto"/>
        <w:ind w:left="1584" w:hanging="864"/>
        <w:jc w:val="both"/>
        <w:rPr>
          <w:rFonts w:ascii="Times New Roman" w:hAnsi="Times New Roman" w:cs="Times New Roman"/>
          <w:bCs/>
        </w:rPr>
      </w:pPr>
      <w:r w:rsidRPr="009D06AB">
        <w:rPr>
          <w:rFonts w:ascii="Times New Roman" w:hAnsi="Times New Roman" w:cs="Times New Roman"/>
        </w:rPr>
        <w:t>Yadav, A., Singh, D., Kumar, R., Sachan, R., Kumar, K., Singh, A., Tiwari, A., &amp; Singh, K.</w:t>
      </w:r>
      <w:r w:rsidR="00B36FCC" w:rsidRPr="009D06AB">
        <w:rPr>
          <w:rFonts w:ascii="Times New Roman" w:hAnsi="Times New Roman" w:cs="Times New Roman"/>
          <w:bCs/>
        </w:rPr>
        <w:t xml:space="preserve"> </w:t>
      </w:r>
      <w:r w:rsidRPr="009D06AB">
        <w:rPr>
          <w:rFonts w:ascii="Times New Roman" w:hAnsi="Times New Roman" w:cs="Times New Roman"/>
        </w:rPr>
        <w:t>K. (2022). Response of Different Level of Phosphorus, Zinc and Rhizobium Inoculation on Growth Yield Attributes and Yield of Chickpea (</w:t>
      </w:r>
      <w:r w:rsidRPr="009D06AB">
        <w:rPr>
          <w:rFonts w:ascii="Times New Roman" w:hAnsi="Times New Roman" w:cs="Times New Roman"/>
          <w:i/>
          <w:iCs/>
        </w:rPr>
        <w:t xml:space="preserve">Cicer arietinum </w:t>
      </w:r>
      <w:r w:rsidRPr="009D06AB">
        <w:rPr>
          <w:rFonts w:ascii="Times New Roman" w:hAnsi="Times New Roman" w:cs="Times New Roman"/>
        </w:rPr>
        <w:lastRenderedPageBreak/>
        <w:t xml:space="preserve">L.). </w:t>
      </w:r>
      <w:r w:rsidRPr="009D06AB">
        <w:rPr>
          <w:rFonts w:ascii="Times New Roman" w:hAnsi="Times New Roman" w:cs="Times New Roman"/>
          <w:i/>
          <w:iCs/>
        </w:rPr>
        <w:t>International Journal of Environment and Climate Change</w:t>
      </w:r>
      <w:r w:rsidRPr="009D06AB">
        <w:rPr>
          <w:rFonts w:ascii="Times New Roman" w:hAnsi="Times New Roman" w:cs="Times New Roman"/>
        </w:rPr>
        <w:t xml:space="preserve">, </w:t>
      </w:r>
      <w:r w:rsidRPr="009D06AB">
        <w:rPr>
          <w:rFonts w:ascii="Times New Roman" w:hAnsi="Times New Roman" w:cs="Times New Roman"/>
          <w:b/>
          <w:bCs/>
        </w:rPr>
        <w:t>12</w:t>
      </w:r>
      <w:r w:rsidRPr="009D06AB">
        <w:rPr>
          <w:rFonts w:ascii="Times New Roman" w:hAnsi="Times New Roman" w:cs="Times New Roman"/>
        </w:rPr>
        <w:t>(11), 1954–1964.</w:t>
      </w:r>
    </w:p>
    <w:p w14:paraId="40048A9C" w14:textId="3A3A8781" w:rsidR="007717C5" w:rsidRPr="009D06AB" w:rsidRDefault="007717C5" w:rsidP="00A64D6C">
      <w:pPr>
        <w:tabs>
          <w:tab w:val="left" w:pos="5660"/>
        </w:tabs>
        <w:spacing w:before="120" w:after="100" w:afterAutospacing="1" w:line="276" w:lineRule="auto"/>
        <w:ind w:left="1584" w:hanging="864"/>
        <w:jc w:val="both"/>
        <w:rPr>
          <w:rFonts w:ascii="Times New Roman" w:hAnsi="Times New Roman" w:cs="Times New Roman"/>
        </w:rPr>
      </w:pPr>
      <w:r w:rsidRPr="009D06AB">
        <w:rPr>
          <w:rFonts w:ascii="Times New Roman" w:hAnsi="Times New Roman" w:cs="Times New Roman"/>
        </w:rPr>
        <w:t>Wagner, S. C. (2011). Biological nitrogen fixation. </w:t>
      </w:r>
      <w:r w:rsidRPr="009D06AB">
        <w:rPr>
          <w:rFonts w:ascii="Times New Roman" w:hAnsi="Times New Roman" w:cs="Times New Roman"/>
          <w:i/>
          <w:iCs/>
        </w:rPr>
        <w:t>Nature Education Knowledge</w:t>
      </w:r>
      <w:r w:rsidRPr="009D06AB">
        <w:rPr>
          <w:rFonts w:ascii="Times New Roman" w:hAnsi="Times New Roman" w:cs="Times New Roman"/>
        </w:rPr>
        <w:t>,</w:t>
      </w:r>
      <w:r w:rsidRPr="009D06AB">
        <w:rPr>
          <w:rFonts w:ascii="Times New Roman" w:hAnsi="Times New Roman" w:cs="Times New Roman"/>
          <w:b/>
        </w:rPr>
        <w:t> 3</w:t>
      </w:r>
      <w:r w:rsidRPr="009D06AB">
        <w:rPr>
          <w:rFonts w:ascii="Times New Roman" w:hAnsi="Times New Roman" w:cs="Times New Roman"/>
        </w:rPr>
        <w:t xml:space="preserve"> (10), 15.</w:t>
      </w:r>
    </w:p>
    <w:p w14:paraId="7588F739" w14:textId="726D356E" w:rsidR="007717C5" w:rsidRPr="009D06AB" w:rsidRDefault="007717C5" w:rsidP="00A64D6C">
      <w:pPr>
        <w:spacing w:before="120" w:after="100" w:afterAutospacing="1" w:line="276" w:lineRule="auto"/>
        <w:ind w:left="1584" w:hanging="864"/>
        <w:jc w:val="both"/>
        <w:rPr>
          <w:rFonts w:ascii="Times New Roman" w:hAnsi="Times New Roman" w:cs="Times New Roman"/>
        </w:rPr>
      </w:pPr>
      <w:r w:rsidRPr="009D06AB">
        <w:rPr>
          <w:rFonts w:ascii="Times New Roman" w:hAnsi="Times New Roman" w:cs="Times New Roman"/>
        </w:rPr>
        <w:t xml:space="preserve">Wazir Rehan1, Amanullah Jan2, Waqas Liaqat2, Muhammad Faheem Jan2*, Muhammad Dawood Ahmadzai2, Haseeb Ahmad2, Junaid Haroon2, Muhammad Mehran Anjum2 and Nawab Ali2 (2018). Effect of phosphorous, rhizobium inoculation and residue types on chickpea productivity </w:t>
      </w:r>
      <w:r w:rsidRPr="009D06AB">
        <w:rPr>
          <w:rFonts w:ascii="Times New Roman" w:hAnsi="Times New Roman" w:cs="Times New Roman"/>
          <w:i/>
          <w:iCs/>
        </w:rPr>
        <w:t>Pure Appl. Biol.,</w:t>
      </w:r>
      <w:r w:rsidRPr="009D06AB">
        <w:rPr>
          <w:rFonts w:ascii="Times New Roman" w:hAnsi="Times New Roman" w:cs="Times New Roman"/>
        </w:rPr>
        <w:t xml:space="preserve"> </w:t>
      </w:r>
      <w:r w:rsidRPr="009D06AB">
        <w:rPr>
          <w:rFonts w:ascii="Times New Roman" w:hAnsi="Times New Roman" w:cs="Times New Roman"/>
          <w:b/>
          <w:bCs/>
        </w:rPr>
        <w:t>7</w:t>
      </w:r>
      <w:r w:rsidRPr="009D06AB">
        <w:rPr>
          <w:rFonts w:ascii="Times New Roman" w:hAnsi="Times New Roman" w:cs="Times New Roman"/>
        </w:rPr>
        <w:t xml:space="preserve">(4): 1203-1213, December, 2018 </w:t>
      </w:r>
      <w:hyperlink r:id="rId20" w:history="1">
        <w:r w:rsidRPr="009D06AB">
          <w:rPr>
            <w:rStyle w:val="Hyperlink"/>
            <w:rFonts w:ascii="Times New Roman" w:hAnsi="Times New Roman" w:cs="Times New Roman"/>
            <w:color w:val="000000" w:themeColor="text1"/>
            <w:u w:val="none"/>
          </w:rPr>
          <w:t>http://dx.doi.org/10.19045/bspab.2018.700140</w:t>
        </w:r>
      </w:hyperlink>
      <w:r w:rsidRPr="009D06AB">
        <w:rPr>
          <w:rFonts w:ascii="Times New Roman" w:hAnsi="Times New Roman" w:cs="Times New Roman"/>
        </w:rPr>
        <w:t xml:space="preserve"> review. Agric Rev </w:t>
      </w:r>
      <w:r w:rsidRPr="009D06AB">
        <w:rPr>
          <w:rFonts w:ascii="Times New Roman" w:hAnsi="Times New Roman" w:cs="Times New Roman"/>
          <w:b/>
        </w:rPr>
        <w:t xml:space="preserve">37: </w:t>
      </w:r>
      <w:r w:rsidRPr="009D06AB">
        <w:rPr>
          <w:rFonts w:ascii="Times New Roman" w:hAnsi="Times New Roman" w:cs="Times New Roman"/>
        </w:rPr>
        <w:t>27-34.</w:t>
      </w:r>
    </w:p>
    <w:p w14:paraId="22814623" w14:textId="62A7A76F" w:rsidR="007717C5" w:rsidRPr="009D06AB" w:rsidRDefault="007717C5" w:rsidP="00A64D6C">
      <w:pPr>
        <w:spacing w:before="120" w:after="100" w:afterAutospacing="1" w:line="276" w:lineRule="auto"/>
        <w:ind w:left="1584" w:hanging="864"/>
        <w:jc w:val="both"/>
        <w:rPr>
          <w:rFonts w:ascii="Times New Roman" w:hAnsi="Times New Roman" w:cs="Times New Roman"/>
        </w:rPr>
      </w:pPr>
      <w:proofErr w:type="spellStart"/>
      <w:r w:rsidRPr="009D06AB">
        <w:rPr>
          <w:rFonts w:ascii="Times New Roman" w:hAnsi="Times New Roman" w:cs="Times New Roman"/>
          <w:color w:val="222222"/>
          <w:highlight w:val="white"/>
        </w:rPr>
        <w:t>Papastylianou</w:t>
      </w:r>
      <w:proofErr w:type="spellEnd"/>
      <w:r w:rsidRPr="009D06AB">
        <w:rPr>
          <w:rFonts w:ascii="Times New Roman" w:hAnsi="Times New Roman" w:cs="Times New Roman"/>
          <w:color w:val="222222"/>
          <w:highlight w:val="white"/>
        </w:rPr>
        <w:t xml:space="preserve">, I. (1988). The role of legumes in agricultural production in Cyprus. In Nitrogen Fixation by Legumes in Mediterranean Agriculture: Proceedings of a workshop on Biological Nitrogen Fixation on Mediterranean-type Agriculture, ICARDA, Syria, April 14–17, 1986 (pp. </w:t>
      </w:r>
      <w:r w:rsidRPr="009D06AB">
        <w:rPr>
          <w:rFonts w:ascii="Times New Roman" w:hAnsi="Times New Roman" w:cs="Times New Roman"/>
          <w:b/>
          <w:bCs/>
          <w:color w:val="222222"/>
          <w:highlight w:val="white"/>
        </w:rPr>
        <w:t>55</w:t>
      </w:r>
      <w:r w:rsidRPr="009D06AB">
        <w:rPr>
          <w:rFonts w:ascii="Times New Roman" w:hAnsi="Times New Roman" w:cs="Times New Roman"/>
          <w:color w:val="222222"/>
          <w:highlight w:val="white"/>
        </w:rPr>
        <w:t xml:space="preserve">-63). </w:t>
      </w:r>
      <w:r w:rsidRPr="009D06AB">
        <w:rPr>
          <w:rFonts w:ascii="Times New Roman" w:hAnsi="Times New Roman" w:cs="Times New Roman"/>
          <w:i/>
          <w:iCs/>
          <w:color w:val="222222"/>
          <w:highlight w:val="white"/>
        </w:rPr>
        <w:t>Dordrecht: Springer Netherlands</w:t>
      </w:r>
      <w:r w:rsidRPr="009D06AB">
        <w:rPr>
          <w:rFonts w:ascii="Times New Roman" w:hAnsi="Times New Roman" w:cs="Times New Roman"/>
          <w:color w:val="222222"/>
          <w:highlight w:val="white"/>
        </w:rPr>
        <w:t>.</w:t>
      </w:r>
    </w:p>
    <w:p w14:paraId="5970F1CF" w14:textId="54CF2B82" w:rsidR="007717C5" w:rsidRPr="009D06AB" w:rsidRDefault="007717C5" w:rsidP="00A64D6C">
      <w:pPr>
        <w:spacing w:before="120" w:after="100" w:afterAutospacing="1" w:line="276" w:lineRule="auto"/>
        <w:ind w:left="1584" w:hanging="864"/>
        <w:jc w:val="both"/>
        <w:rPr>
          <w:rFonts w:ascii="Times New Roman" w:hAnsi="Times New Roman" w:cs="Times New Roman"/>
          <w:color w:val="222222"/>
        </w:rPr>
      </w:pPr>
      <w:proofErr w:type="spellStart"/>
      <w:r w:rsidRPr="009D06AB">
        <w:rPr>
          <w:rFonts w:ascii="Times New Roman" w:hAnsi="Times New Roman" w:cs="Times New Roman"/>
          <w:color w:val="222222"/>
          <w:highlight w:val="white"/>
        </w:rPr>
        <w:t>Carranca</w:t>
      </w:r>
      <w:proofErr w:type="spellEnd"/>
      <w:r w:rsidRPr="009D06AB">
        <w:rPr>
          <w:rFonts w:ascii="Times New Roman" w:hAnsi="Times New Roman" w:cs="Times New Roman"/>
          <w:color w:val="222222"/>
          <w:highlight w:val="white"/>
        </w:rPr>
        <w:t xml:space="preserve">, C., De Varennes, A. and Rolston, D., (1999). Biological nitrogen fixation by </w:t>
      </w:r>
      <w:proofErr w:type="spellStart"/>
      <w:r w:rsidRPr="009D06AB">
        <w:rPr>
          <w:rFonts w:ascii="Times New Roman" w:hAnsi="Times New Roman" w:cs="Times New Roman"/>
          <w:color w:val="222222"/>
          <w:highlight w:val="white"/>
        </w:rPr>
        <w:t>fababean</w:t>
      </w:r>
      <w:proofErr w:type="spellEnd"/>
      <w:r w:rsidRPr="009D06AB">
        <w:rPr>
          <w:rFonts w:ascii="Times New Roman" w:hAnsi="Times New Roman" w:cs="Times New Roman"/>
          <w:color w:val="222222"/>
          <w:highlight w:val="white"/>
        </w:rPr>
        <w:t>, pea and chickpea, under field conditions, estimated by the 15N isotope dilution technique. </w:t>
      </w:r>
      <w:r w:rsidRPr="009D06AB">
        <w:rPr>
          <w:rFonts w:ascii="Times New Roman" w:hAnsi="Times New Roman" w:cs="Times New Roman"/>
          <w:i/>
          <w:iCs/>
          <w:color w:val="222222"/>
          <w:highlight w:val="white"/>
        </w:rPr>
        <w:t>European Journal of Agronomy</w:t>
      </w:r>
      <w:r w:rsidRPr="009D06AB">
        <w:rPr>
          <w:rFonts w:ascii="Times New Roman" w:hAnsi="Times New Roman" w:cs="Times New Roman"/>
          <w:color w:val="222222"/>
          <w:highlight w:val="white"/>
        </w:rPr>
        <w:t>, </w:t>
      </w:r>
      <w:r w:rsidRPr="009D06AB">
        <w:rPr>
          <w:rFonts w:ascii="Times New Roman" w:hAnsi="Times New Roman" w:cs="Times New Roman"/>
          <w:b/>
          <w:color w:val="222222"/>
          <w:highlight w:val="white"/>
        </w:rPr>
        <w:t xml:space="preserve">10 </w:t>
      </w:r>
      <w:r w:rsidRPr="009D06AB">
        <w:rPr>
          <w:rFonts w:ascii="Times New Roman" w:hAnsi="Times New Roman" w:cs="Times New Roman"/>
          <w:color w:val="222222"/>
          <w:highlight w:val="white"/>
        </w:rPr>
        <w:t>(1), pp.49-56.</w:t>
      </w:r>
      <w:r w:rsidRPr="009D06AB">
        <w:rPr>
          <w:rFonts w:ascii="Times New Roman" w:hAnsi="Times New Roman" w:cs="Times New Roman"/>
        </w:rPr>
        <w:t xml:space="preserve"> And </w:t>
      </w:r>
      <w:r w:rsidRPr="009D06AB">
        <w:rPr>
          <w:rFonts w:ascii="Times New Roman" w:hAnsi="Times New Roman" w:cs="Times New Roman"/>
          <w:color w:val="222222"/>
          <w:highlight w:val="white"/>
        </w:rPr>
        <w:t xml:space="preserve">Kantar, F., Shivakumar, B. G., Arrese-Igor, C., Hafeez, F. Y., González, E. M., Imran, A., &amp; </w:t>
      </w:r>
      <w:proofErr w:type="spellStart"/>
      <w:r w:rsidRPr="009D06AB">
        <w:rPr>
          <w:rFonts w:ascii="Times New Roman" w:hAnsi="Times New Roman" w:cs="Times New Roman"/>
          <w:color w:val="222222"/>
          <w:highlight w:val="white"/>
        </w:rPr>
        <w:t>Larrainzar</w:t>
      </w:r>
      <w:proofErr w:type="spellEnd"/>
      <w:r w:rsidRPr="009D06AB">
        <w:rPr>
          <w:rFonts w:ascii="Times New Roman" w:hAnsi="Times New Roman" w:cs="Times New Roman"/>
          <w:color w:val="222222"/>
          <w:highlight w:val="white"/>
        </w:rPr>
        <w:t>, E. (2010). Efficient biological nitrogen fixation under warming climates. Climate change and management of cool season grain legume crops, 283-306.</w:t>
      </w:r>
    </w:p>
    <w:p w14:paraId="0B6BF0F6" w14:textId="558B6B0B" w:rsidR="007717C5" w:rsidRPr="009D06AB" w:rsidRDefault="007717C5" w:rsidP="00A64D6C">
      <w:pPr>
        <w:spacing w:before="120" w:after="100" w:afterAutospacing="1" w:line="276" w:lineRule="auto"/>
        <w:ind w:left="1584" w:hanging="864"/>
        <w:jc w:val="both"/>
        <w:rPr>
          <w:rFonts w:ascii="Times New Roman" w:hAnsi="Times New Roman" w:cs="Times New Roman"/>
        </w:rPr>
      </w:pPr>
      <w:proofErr w:type="spellStart"/>
      <w:r w:rsidRPr="009D06AB">
        <w:rPr>
          <w:rFonts w:ascii="Times New Roman" w:hAnsi="Times New Roman" w:cs="Times New Roman"/>
          <w:color w:val="222222"/>
          <w:highlight w:val="white"/>
        </w:rPr>
        <w:t>Thonar</w:t>
      </w:r>
      <w:proofErr w:type="spellEnd"/>
      <w:r w:rsidRPr="009D06AB">
        <w:rPr>
          <w:rFonts w:ascii="Times New Roman" w:hAnsi="Times New Roman" w:cs="Times New Roman"/>
          <w:color w:val="222222"/>
          <w:highlight w:val="white"/>
        </w:rPr>
        <w:t>,</w:t>
      </w:r>
      <w:r w:rsidR="00D25FDD" w:rsidRPr="009D06AB">
        <w:rPr>
          <w:rFonts w:ascii="Times New Roman" w:hAnsi="Times New Roman" w:cs="Times New Roman"/>
          <w:color w:val="222222"/>
          <w:highlight w:val="white"/>
        </w:rPr>
        <w:t xml:space="preserve"> </w:t>
      </w:r>
      <w:r w:rsidRPr="009D06AB">
        <w:rPr>
          <w:rFonts w:ascii="Times New Roman" w:hAnsi="Times New Roman" w:cs="Times New Roman"/>
          <w:color w:val="222222"/>
          <w:highlight w:val="white"/>
        </w:rPr>
        <w:t>C., Lekfeldt, J.D.S., Cozzolino, V., Kundel, D., Kulhánek, M., Mosimann, C., Neumann, G., Piccolo, A., Rex, M., Symanczik, S. and Walder, F., (2017). Potential of three microbial bio-effectors to promote maize growth and nutrient acquisition from alternative phosphorous fertilizers in contrasting soils. </w:t>
      </w:r>
      <w:r w:rsidRPr="009D06AB">
        <w:rPr>
          <w:rFonts w:ascii="Times New Roman" w:hAnsi="Times New Roman" w:cs="Times New Roman"/>
          <w:i/>
          <w:iCs/>
          <w:color w:val="222222"/>
          <w:highlight w:val="white"/>
        </w:rPr>
        <w:t>Chemical and Biological Technologies in Agriculture</w:t>
      </w:r>
      <w:r w:rsidRPr="009D06AB">
        <w:rPr>
          <w:rFonts w:ascii="Times New Roman" w:hAnsi="Times New Roman" w:cs="Times New Roman"/>
          <w:color w:val="222222"/>
          <w:highlight w:val="white"/>
        </w:rPr>
        <w:t>, </w:t>
      </w:r>
      <w:r w:rsidRPr="009D06AB">
        <w:rPr>
          <w:rFonts w:ascii="Times New Roman" w:hAnsi="Times New Roman" w:cs="Times New Roman"/>
          <w:b/>
          <w:highlight w:val="white"/>
        </w:rPr>
        <w:t>4</w:t>
      </w:r>
      <w:r w:rsidRPr="009D06AB">
        <w:rPr>
          <w:rFonts w:ascii="Times New Roman" w:hAnsi="Times New Roman" w:cs="Times New Roman"/>
          <w:color w:val="222222"/>
          <w:highlight w:val="white"/>
        </w:rPr>
        <w:t>, pp.1-16.</w:t>
      </w:r>
    </w:p>
    <w:p w14:paraId="137204CA" w14:textId="62AE4C82" w:rsidR="007717C5" w:rsidRPr="009D06AB" w:rsidRDefault="007717C5" w:rsidP="00A64D6C">
      <w:pPr>
        <w:spacing w:before="120" w:after="100" w:afterAutospacing="1" w:line="276" w:lineRule="auto"/>
        <w:ind w:left="1584" w:hanging="864"/>
        <w:jc w:val="both"/>
        <w:rPr>
          <w:rFonts w:ascii="Times New Roman" w:hAnsi="Times New Roman" w:cs="Times New Roman"/>
        </w:rPr>
      </w:pPr>
      <w:r w:rsidRPr="009D06AB">
        <w:rPr>
          <w:rFonts w:ascii="Times New Roman" w:hAnsi="Times New Roman" w:cs="Times New Roman"/>
        </w:rPr>
        <w:t xml:space="preserve">Panse, V. G., &amp; </w:t>
      </w:r>
      <w:proofErr w:type="spellStart"/>
      <w:r w:rsidRPr="009D06AB">
        <w:rPr>
          <w:rFonts w:ascii="Times New Roman" w:hAnsi="Times New Roman" w:cs="Times New Roman"/>
        </w:rPr>
        <w:t>Sukhatme</w:t>
      </w:r>
      <w:proofErr w:type="spellEnd"/>
      <w:r w:rsidRPr="009D06AB">
        <w:rPr>
          <w:rFonts w:ascii="Times New Roman" w:hAnsi="Times New Roman" w:cs="Times New Roman"/>
        </w:rPr>
        <w:t xml:space="preserve">, P. V. (1985). Statistical methods for agricultural workers </w:t>
      </w:r>
      <w:r w:rsidRPr="009D06AB">
        <w:rPr>
          <w:rFonts w:ascii="Times New Roman" w:hAnsi="Times New Roman" w:cs="Times New Roman"/>
          <w:b/>
          <w:bCs/>
        </w:rPr>
        <w:t xml:space="preserve">(4th ed.). </w:t>
      </w:r>
      <w:r w:rsidRPr="009D06AB">
        <w:rPr>
          <w:rFonts w:ascii="Times New Roman" w:hAnsi="Times New Roman" w:cs="Times New Roman"/>
        </w:rPr>
        <w:t xml:space="preserve">New Delhi: </w:t>
      </w:r>
      <w:r w:rsidRPr="009D06AB">
        <w:rPr>
          <w:rFonts w:ascii="Times New Roman" w:hAnsi="Times New Roman" w:cs="Times New Roman"/>
          <w:i/>
          <w:iCs/>
        </w:rPr>
        <w:t>Indian Council of Agricultural Research</w:t>
      </w:r>
      <w:r w:rsidRPr="009D06AB">
        <w:rPr>
          <w:rFonts w:ascii="Times New Roman" w:hAnsi="Times New Roman" w:cs="Times New Roman"/>
        </w:rPr>
        <w:t>.</w:t>
      </w:r>
    </w:p>
    <w:p w14:paraId="0D4063F9" w14:textId="53B9FB2E" w:rsidR="00996BDF" w:rsidRPr="009D06AB" w:rsidRDefault="007717C5" w:rsidP="00A64D6C">
      <w:pPr>
        <w:spacing w:before="120" w:after="100" w:afterAutospacing="1" w:line="276" w:lineRule="auto"/>
        <w:ind w:left="1584" w:hanging="864"/>
        <w:jc w:val="both"/>
        <w:rPr>
          <w:rFonts w:ascii="Times New Roman" w:hAnsi="Times New Roman" w:cs="Times New Roman"/>
        </w:rPr>
      </w:pPr>
      <w:r w:rsidRPr="009D06AB">
        <w:rPr>
          <w:rFonts w:ascii="Times New Roman" w:hAnsi="Times New Roman" w:cs="Times New Roman"/>
        </w:rPr>
        <w:t>Kumar, S., Meena, R. K., Yadav, R. S., &amp; Singh, S. (2019). Effect of phosphorus and biofertilizers on growth and yield of chickpea (</w:t>
      </w:r>
      <w:r w:rsidRPr="000F4138">
        <w:rPr>
          <w:rFonts w:ascii="Times New Roman" w:hAnsi="Times New Roman" w:cs="Times New Roman"/>
          <w:i/>
          <w:iCs/>
        </w:rPr>
        <w:t>Cicer arietinum</w:t>
      </w:r>
      <w:r w:rsidRPr="009D06AB">
        <w:rPr>
          <w:rFonts w:ascii="Times New Roman" w:hAnsi="Times New Roman" w:cs="Times New Roman"/>
        </w:rPr>
        <w:t xml:space="preserve"> L.). </w:t>
      </w:r>
      <w:r w:rsidRPr="000F4138">
        <w:rPr>
          <w:rFonts w:ascii="Times New Roman" w:hAnsi="Times New Roman" w:cs="Times New Roman"/>
          <w:i/>
          <w:iCs/>
        </w:rPr>
        <w:t xml:space="preserve">Legume Research, </w:t>
      </w:r>
      <w:r w:rsidRPr="009D06AB">
        <w:rPr>
          <w:rFonts w:ascii="Times New Roman" w:hAnsi="Times New Roman" w:cs="Times New Roman"/>
          <w:b/>
          <w:bCs/>
        </w:rPr>
        <w:t>42</w:t>
      </w:r>
      <w:r w:rsidRPr="009D06AB">
        <w:rPr>
          <w:rFonts w:ascii="Times New Roman" w:hAnsi="Times New Roman" w:cs="Times New Roman"/>
        </w:rPr>
        <w:t xml:space="preserve">(5), 638–643. </w:t>
      </w:r>
      <w:r w:rsidR="00647EE9" w:rsidRPr="009D06AB">
        <w:rPr>
          <w:rFonts w:ascii="Times New Roman" w:hAnsi="Times New Roman" w:cs="Times New Roman"/>
        </w:rPr>
        <w:t>https://doi.org/10.18805/LR-4256</w:t>
      </w:r>
    </w:p>
    <w:p w14:paraId="3103B0DA" w14:textId="20E5F964" w:rsidR="00996BDF" w:rsidRPr="009D06AB" w:rsidRDefault="00996BDF" w:rsidP="00A64D6C">
      <w:pPr>
        <w:spacing w:before="120" w:after="100" w:afterAutospacing="1" w:line="276" w:lineRule="auto"/>
        <w:ind w:left="1584" w:hanging="864"/>
        <w:jc w:val="both"/>
        <w:rPr>
          <w:rFonts w:ascii="Times New Roman" w:hAnsi="Times New Roman" w:cs="Times New Roman"/>
        </w:rPr>
      </w:pPr>
      <w:r w:rsidRPr="009D06AB">
        <w:rPr>
          <w:rFonts w:ascii="Times New Roman" w:hAnsi="Times New Roman" w:cs="Times New Roman"/>
        </w:rPr>
        <w:lastRenderedPageBreak/>
        <w:t xml:space="preserve">Krishna Kumar Singh, Devendra Singh, Vineet </w:t>
      </w:r>
      <w:proofErr w:type="spellStart"/>
      <w:r w:rsidRPr="009D06AB">
        <w:rPr>
          <w:rFonts w:ascii="Times New Roman" w:hAnsi="Times New Roman" w:cs="Times New Roman"/>
        </w:rPr>
        <w:t>Dheer</w:t>
      </w:r>
      <w:proofErr w:type="spellEnd"/>
      <w:r w:rsidRPr="009D06AB">
        <w:rPr>
          <w:rFonts w:ascii="Times New Roman" w:hAnsi="Times New Roman" w:cs="Times New Roman"/>
        </w:rPr>
        <w:t xml:space="preserve">, </w:t>
      </w:r>
      <w:proofErr w:type="spellStart"/>
      <w:r w:rsidRPr="009D06AB">
        <w:rPr>
          <w:rFonts w:ascii="Times New Roman" w:hAnsi="Times New Roman" w:cs="Times New Roman"/>
        </w:rPr>
        <w:t>Jaykar</w:t>
      </w:r>
      <w:proofErr w:type="spellEnd"/>
      <w:r w:rsidRPr="009D06AB">
        <w:rPr>
          <w:rFonts w:ascii="Times New Roman" w:hAnsi="Times New Roman" w:cs="Times New Roman"/>
        </w:rPr>
        <w:t xml:space="preserve"> Singh, Anil Kumar, Kushal Sachan, Ankit Yadav &amp; Tapasya Tiwari (2024). “Responses of Phosphorus and Zinc on Growth and Yield in Chickpea (</w:t>
      </w:r>
      <w:r w:rsidRPr="000F4138">
        <w:rPr>
          <w:rFonts w:ascii="Times New Roman" w:hAnsi="Times New Roman" w:cs="Times New Roman"/>
          <w:i/>
          <w:iCs/>
        </w:rPr>
        <w:t>Cicer arietinum</w:t>
      </w:r>
      <w:r w:rsidRPr="009D06AB">
        <w:rPr>
          <w:rFonts w:ascii="Times New Roman" w:hAnsi="Times New Roman" w:cs="Times New Roman"/>
        </w:rPr>
        <w:t xml:space="preserve"> L</w:t>
      </w:r>
      <w:r w:rsidRPr="000F4138">
        <w:rPr>
          <w:rFonts w:ascii="Times New Roman" w:hAnsi="Times New Roman" w:cs="Times New Roman"/>
          <w:i/>
          <w:iCs/>
        </w:rPr>
        <w:t>.)”. International Journal of Environment and Climate Change</w:t>
      </w:r>
      <w:r w:rsidRPr="009D06AB">
        <w:rPr>
          <w:rFonts w:ascii="Times New Roman" w:hAnsi="Times New Roman" w:cs="Times New Roman"/>
        </w:rPr>
        <w:t>, 14(1):400</w:t>
      </w:r>
      <w:r w:rsidRPr="009D06AB">
        <w:rPr>
          <w:rFonts w:ascii="Times New Roman" w:hAnsi="Times New Roman" w:cs="Times New Roman"/>
        </w:rPr>
        <w:noBreakHyphen/>
        <w:t>408.</w:t>
      </w:r>
    </w:p>
    <w:p w14:paraId="41A80D77" w14:textId="319D3776" w:rsidR="007717C5" w:rsidRPr="009D06AB" w:rsidRDefault="00996BDF" w:rsidP="00A64D6C">
      <w:pPr>
        <w:spacing w:before="120" w:after="100" w:afterAutospacing="1" w:line="276" w:lineRule="auto"/>
        <w:ind w:left="1584" w:hanging="864"/>
        <w:jc w:val="both"/>
        <w:rPr>
          <w:rFonts w:ascii="Times New Roman" w:hAnsi="Times New Roman" w:cs="Times New Roman"/>
        </w:rPr>
      </w:pPr>
      <w:r w:rsidRPr="009D06AB">
        <w:rPr>
          <w:rFonts w:ascii="Times New Roman" w:hAnsi="Times New Roman" w:cs="Times New Roman"/>
        </w:rPr>
        <w:t>Yadav, A., Singh, D., Kumar, R., Pandey, S. B., Pal, S., Sachan, R., Singh, A. S., &amp; Kumar, M. (2022). Effect of Phosphorus, Zinc and Rhizobium on Productivity and Profitability of Chickpea (</w:t>
      </w:r>
      <w:r w:rsidRPr="000F4138">
        <w:rPr>
          <w:rFonts w:ascii="Times New Roman" w:hAnsi="Times New Roman" w:cs="Times New Roman"/>
          <w:i/>
          <w:iCs/>
        </w:rPr>
        <w:t>Cicer arietinum</w:t>
      </w:r>
      <w:r w:rsidRPr="009D06AB">
        <w:rPr>
          <w:rFonts w:ascii="Times New Roman" w:hAnsi="Times New Roman" w:cs="Times New Roman"/>
        </w:rPr>
        <w:t xml:space="preserve"> L.) under Central Plain Zone of Uttar Pradesh. </w:t>
      </w:r>
      <w:r w:rsidRPr="000F4138">
        <w:rPr>
          <w:rFonts w:ascii="Times New Roman" w:hAnsi="Times New Roman" w:cs="Times New Roman"/>
          <w:i/>
          <w:iCs/>
        </w:rPr>
        <w:t>International Journal of Plant &amp; Soil Science,</w:t>
      </w:r>
      <w:r w:rsidRPr="009D06AB">
        <w:rPr>
          <w:rFonts w:ascii="Times New Roman" w:hAnsi="Times New Roman" w:cs="Times New Roman"/>
        </w:rPr>
        <w:t xml:space="preserve"> </w:t>
      </w:r>
      <w:r w:rsidRPr="00875AA9">
        <w:rPr>
          <w:rFonts w:ascii="Times New Roman" w:hAnsi="Times New Roman" w:cs="Times New Roman"/>
          <w:b/>
          <w:bCs/>
        </w:rPr>
        <w:t>34</w:t>
      </w:r>
      <w:r w:rsidRPr="009D06AB">
        <w:rPr>
          <w:rFonts w:ascii="Times New Roman" w:hAnsi="Times New Roman" w:cs="Times New Roman"/>
        </w:rPr>
        <w:t>(22), 1256–1266. DOI:10.9734/</w:t>
      </w:r>
      <w:proofErr w:type="spellStart"/>
      <w:r w:rsidRPr="000F4138">
        <w:rPr>
          <w:rFonts w:ascii="Times New Roman" w:hAnsi="Times New Roman" w:cs="Times New Roman"/>
          <w:i/>
          <w:iCs/>
        </w:rPr>
        <w:t>ijpss</w:t>
      </w:r>
      <w:proofErr w:type="spellEnd"/>
      <w:r w:rsidRPr="009D06AB">
        <w:rPr>
          <w:rFonts w:ascii="Times New Roman" w:hAnsi="Times New Roman" w:cs="Times New Roman"/>
        </w:rPr>
        <w:t>/2022/v34i2231495</w:t>
      </w:r>
    </w:p>
    <w:p w14:paraId="36E0873B" w14:textId="5EB0A4E5" w:rsidR="00996BDF" w:rsidRPr="009D06AB" w:rsidRDefault="00551276" w:rsidP="00A64D6C">
      <w:pPr>
        <w:spacing w:before="120" w:after="100" w:afterAutospacing="1" w:line="276" w:lineRule="auto"/>
        <w:ind w:left="1584" w:hanging="864"/>
        <w:jc w:val="both"/>
        <w:rPr>
          <w:rFonts w:ascii="Times New Roman" w:hAnsi="Times New Roman" w:cs="Times New Roman"/>
        </w:rPr>
      </w:pPr>
      <w:r w:rsidRPr="009D06AB">
        <w:rPr>
          <w:rFonts w:ascii="Times New Roman" w:hAnsi="Times New Roman" w:cs="Times New Roman"/>
        </w:rPr>
        <w:t xml:space="preserve">Khadka, A., Sharma, B., &amp; Singh, C. (2020). Effects of rhizobium inoculation on growth and yield attributes of legume crops. </w:t>
      </w:r>
      <w:r w:rsidRPr="000F4138">
        <w:rPr>
          <w:rFonts w:ascii="Times New Roman" w:hAnsi="Times New Roman" w:cs="Times New Roman"/>
          <w:i/>
          <w:iCs/>
        </w:rPr>
        <w:t>Journal of Legume Research</w:t>
      </w:r>
      <w:r w:rsidRPr="009D06AB">
        <w:rPr>
          <w:rFonts w:ascii="Times New Roman" w:hAnsi="Times New Roman" w:cs="Times New Roman"/>
        </w:rPr>
        <w:t xml:space="preserve">, </w:t>
      </w:r>
      <w:r w:rsidRPr="009D06AB">
        <w:rPr>
          <w:rFonts w:ascii="Times New Roman" w:hAnsi="Times New Roman" w:cs="Times New Roman"/>
          <w:b/>
          <w:bCs/>
        </w:rPr>
        <w:t>42</w:t>
      </w:r>
      <w:r w:rsidRPr="009D06AB">
        <w:rPr>
          <w:rFonts w:ascii="Times New Roman" w:hAnsi="Times New Roman" w:cs="Times New Roman"/>
        </w:rPr>
        <w:t>(3), 123–130.</w:t>
      </w:r>
      <w:r w:rsidR="006E46D4" w:rsidRPr="009D06AB">
        <w:rPr>
          <w:rFonts w:ascii="Times New Roman" w:hAnsi="Times New Roman" w:cs="Times New Roman"/>
        </w:rPr>
        <w:t xml:space="preserve"> </w:t>
      </w:r>
    </w:p>
    <w:p w14:paraId="37F2D97A" w14:textId="008A3C9D" w:rsidR="009D06AB" w:rsidRDefault="006E46D4" w:rsidP="009D06AB">
      <w:pPr>
        <w:spacing w:before="120" w:after="100" w:afterAutospacing="1" w:line="276" w:lineRule="auto"/>
        <w:ind w:left="1584" w:hanging="864"/>
        <w:jc w:val="both"/>
        <w:rPr>
          <w:rFonts w:ascii="Times New Roman" w:hAnsi="Times New Roman" w:cs="Times New Roman"/>
        </w:rPr>
      </w:pPr>
      <w:r w:rsidRPr="009D06AB">
        <w:rPr>
          <w:rFonts w:ascii="Times New Roman" w:hAnsi="Times New Roman" w:cs="Times New Roman"/>
        </w:rPr>
        <w:t>Saini, R., Das, R., Adhikary, A.,</w:t>
      </w:r>
      <w:r w:rsidR="000F4138">
        <w:rPr>
          <w:rFonts w:ascii="Times New Roman" w:hAnsi="Times New Roman" w:cs="Times New Roman"/>
        </w:rPr>
        <w:t xml:space="preserve"> </w:t>
      </w:r>
      <w:r w:rsidRPr="009D06AB">
        <w:rPr>
          <w:rFonts w:ascii="Times New Roman" w:hAnsi="Times New Roman" w:cs="Times New Roman"/>
        </w:rPr>
        <w:t>(2022). Drought priming induces chilling tolerance and improves reproductive functioning in chickpea (</w:t>
      </w:r>
      <w:r w:rsidRPr="000F4138">
        <w:rPr>
          <w:rFonts w:ascii="Times New Roman" w:hAnsi="Times New Roman" w:cs="Times New Roman"/>
          <w:i/>
          <w:iCs/>
        </w:rPr>
        <w:t>Cicer arietinum</w:t>
      </w:r>
      <w:r w:rsidRPr="009D06AB">
        <w:rPr>
          <w:rFonts w:ascii="Times New Roman" w:hAnsi="Times New Roman" w:cs="Times New Roman"/>
        </w:rPr>
        <w:t xml:space="preserve"> L.). Plant Cell Reports, 41, 2005–2022. </w:t>
      </w:r>
      <w:r w:rsidR="00875AA9">
        <w:rPr>
          <w:rFonts w:ascii="Times New Roman" w:hAnsi="Times New Roman" w:cs="Times New Roman"/>
        </w:rPr>
        <w:t>https://doi.org/10.1007/s00299-022-02905-7</w:t>
      </w:r>
    </w:p>
    <w:p w14:paraId="2D691634" w14:textId="7F3BE5FB" w:rsidR="001E30BB" w:rsidRPr="009D06AB" w:rsidRDefault="00FA723B" w:rsidP="009D06AB">
      <w:pPr>
        <w:spacing w:before="120" w:after="100" w:afterAutospacing="1" w:line="276" w:lineRule="auto"/>
        <w:ind w:left="1584" w:hanging="864"/>
        <w:jc w:val="both"/>
        <w:rPr>
          <w:rFonts w:ascii="Times New Roman" w:hAnsi="Times New Roman" w:cs="Times New Roman"/>
        </w:rPr>
      </w:pPr>
      <w:r w:rsidRPr="009D06AB">
        <w:rPr>
          <w:rFonts w:ascii="Times New Roman" w:hAnsi="Times New Roman" w:cs="Times New Roman"/>
        </w:rPr>
        <w:t>Divya Dubey and Girish Chandra Pathak (2024).</w:t>
      </w:r>
      <w:r w:rsidR="002B00AB" w:rsidRPr="009D06AB">
        <w:rPr>
          <w:rFonts w:ascii="Times New Roman" w:hAnsi="Times New Roman" w:cs="Times New Roman"/>
        </w:rPr>
        <w:t xml:space="preserve"> </w:t>
      </w:r>
      <w:r w:rsidRPr="009D06AB">
        <w:rPr>
          <w:rFonts w:ascii="Times New Roman" w:hAnsi="Times New Roman" w:cs="Times New Roman"/>
        </w:rPr>
        <w:t>Zinc: A Critical Micronutrient for Growth and Development of Plants</w:t>
      </w:r>
      <w:r w:rsidR="001E30BB" w:rsidRPr="009D06AB">
        <w:rPr>
          <w:rFonts w:ascii="Times New Roman" w:eastAsia="Times New Roman" w:hAnsi="Times New Roman" w:cs="Times New Roman"/>
          <w:color w:val="100F0D"/>
          <w:kern w:val="0"/>
          <w:sz w:val="54"/>
          <w:szCs w:val="54"/>
          <w14:ligatures w14:val="none"/>
        </w:rPr>
        <w:t xml:space="preserve"> </w:t>
      </w:r>
      <w:r w:rsidR="001E30BB" w:rsidRPr="000F4138">
        <w:rPr>
          <w:rFonts w:ascii="Times New Roman" w:hAnsi="Times New Roman" w:cs="Times New Roman"/>
          <w:i/>
          <w:iCs/>
        </w:rPr>
        <w:t xml:space="preserve">J. Appl. </w:t>
      </w:r>
      <w:proofErr w:type="spellStart"/>
      <w:r w:rsidR="001E30BB" w:rsidRPr="000F4138">
        <w:rPr>
          <w:rFonts w:ascii="Times New Roman" w:hAnsi="Times New Roman" w:cs="Times New Roman"/>
          <w:i/>
          <w:iCs/>
        </w:rPr>
        <w:t>Biosci</w:t>
      </w:r>
      <w:proofErr w:type="spellEnd"/>
      <w:r w:rsidR="001E30BB" w:rsidRPr="009D06AB">
        <w:rPr>
          <w:rFonts w:ascii="Times New Roman" w:hAnsi="Times New Roman" w:cs="Times New Roman"/>
        </w:rPr>
        <w:t xml:space="preserve">., 50(2): 95-102, December, 2024 </w:t>
      </w:r>
      <w:proofErr w:type="spellStart"/>
      <w:r w:rsidR="001E30BB" w:rsidRPr="009D06AB">
        <w:rPr>
          <w:rFonts w:ascii="Times New Roman" w:hAnsi="Times New Roman" w:cs="Times New Roman"/>
        </w:rPr>
        <w:t>doi</w:t>
      </w:r>
      <w:proofErr w:type="spellEnd"/>
      <w:r w:rsidR="001E30BB" w:rsidRPr="009D06AB">
        <w:rPr>
          <w:rFonts w:ascii="Times New Roman" w:hAnsi="Times New Roman" w:cs="Times New Roman"/>
        </w:rPr>
        <w:t>: 10.61081/</w:t>
      </w:r>
      <w:proofErr w:type="spellStart"/>
      <w:r w:rsidR="001E30BB" w:rsidRPr="009D06AB">
        <w:rPr>
          <w:rFonts w:ascii="Times New Roman" w:hAnsi="Times New Roman" w:cs="Times New Roman"/>
        </w:rPr>
        <w:t>joab</w:t>
      </w:r>
      <w:proofErr w:type="spellEnd"/>
      <w:r w:rsidR="001E30BB" w:rsidRPr="009D06AB">
        <w:rPr>
          <w:rFonts w:ascii="Times New Roman" w:hAnsi="Times New Roman" w:cs="Times New Roman"/>
        </w:rPr>
        <w:t xml:space="preserve">/50v2i104 </w:t>
      </w:r>
    </w:p>
    <w:sectPr w:rsidR="001E30BB" w:rsidRPr="009D06AB" w:rsidSect="008972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0C0AE" w14:textId="77777777" w:rsidR="00B01179" w:rsidRDefault="00B01179" w:rsidP="005E1945">
      <w:pPr>
        <w:spacing w:after="0" w:line="240" w:lineRule="auto"/>
      </w:pPr>
      <w:r>
        <w:separator/>
      </w:r>
    </w:p>
  </w:endnote>
  <w:endnote w:type="continuationSeparator" w:id="0">
    <w:p w14:paraId="21511ACF" w14:textId="77777777" w:rsidR="00B01179" w:rsidRDefault="00B01179" w:rsidP="005E1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13BA6" w14:textId="77777777" w:rsidR="00594F28" w:rsidRDefault="00594F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61DAC" w14:textId="77777777" w:rsidR="00594F28" w:rsidRDefault="00594F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69863" w14:textId="77777777" w:rsidR="00594F28" w:rsidRDefault="00594F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D91A7" w14:textId="77777777" w:rsidR="00B01179" w:rsidRDefault="00B01179" w:rsidP="005E1945">
      <w:pPr>
        <w:spacing w:after="0" w:line="240" w:lineRule="auto"/>
      </w:pPr>
      <w:r>
        <w:separator/>
      </w:r>
    </w:p>
  </w:footnote>
  <w:footnote w:type="continuationSeparator" w:id="0">
    <w:p w14:paraId="55001831" w14:textId="77777777" w:rsidR="00B01179" w:rsidRDefault="00B01179" w:rsidP="005E19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25A13" w14:textId="3945E1A5" w:rsidR="00594F28" w:rsidRDefault="00594F28">
    <w:pPr>
      <w:pStyle w:val="Header"/>
    </w:pPr>
    <w:r>
      <w:rPr>
        <w:noProof/>
      </w:rPr>
      <w:pict w14:anchorId="6BA879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511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C8F2D" w14:textId="0BDCA21D" w:rsidR="00594F28" w:rsidRDefault="00594F28">
    <w:pPr>
      <w:pStyle w:val="Header"/>
    </w:pPr>
    <w:r>
      <w:rPr>
        <w:noProof/>
      </w:rPr>
      <w:pict w14:anchorId="039BD2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511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621D8" w14:textId="53A43DC6" w:rsidR="00594F28" w:rsidRDefault="00594F28">
    <w:pPr>
      <w:pStyle w:val="Header"/>
    </w:pPr>
    <w:r>
      <w:rPr>
        <w:noProof/>
      </w:rPr>
      <w:pict w14:anchorId="4AF27C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511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507D0"/>
    <w:multiLevelType w:val="hybridMultilevel"/>
    <w:tmpl w:val="C00C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065CF6"/>
    <w:multiLevelType w:val="hybridMultilevel"/>
    <w:tmpl w:val="299A7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451CF1"/>
    <w:multiLevelType w:val="hybridMultilevel"/>
    <w:tmpl w:val="166C9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B71BD8"/>
    <w:multiLevelType w:val="hybridMultilevel"/>
    <w:tmpl w:val="D452E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D03249"/>
    <w:multiLevelType w:val="hybridMultilevel"/>
    <w:tmpl w:val="604CA7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179"/>
    <w:rsid w:val="00004246"/>
    <w:rsid w:val="000058DF"/>
    <w:rsid w:val="00033795"/>
    <w:rsid w:val="00034290"/>
    <w:rsid w:val="00036D48"/>
    <w:rsid w:val="000646EB"/>
    <w:rsid w:val="000716E1"/>
    <w:rsid w:val="000920D6"/>
    <w:rsid w:val="000A371F"/>
    <w:rsid w:val="000C7B25"/>
    <w:rsid w:val="000D02A0"/>
    <w:rsid w:val="000D656B"/>
    <w:rsid w:val="000F4138"/>
    <w:rsid w:val="00101723"/>
    <w:rsid w:val="00112AC7"/>
    <w:rsid w:val="00127159"/>
    <w:rsid w:val="00160936"/>
    <w:rsid w:val="00160B70"/>
    <w:rsid w:val="001642C0"/>
    <w:rsid w:val="00182DC4"/>
    <w:rsid w:val="001A1128"/>
    <w:rsid w:val="001A2CA0"/>
    <w:rsid w:val="001B6770"/>
    <w:rsid w:val="001B765F"/>
    <w:rsid w:val="001B7F0C"/>
    <w:rsid w:val="001E30BB"/>
    <w:rsid w:val="00200073"/>
    <w:rsid w:val="00210E6A"/>
    <w:rsid w:val="00224449"/>
    <w:rsid w:val="00230DB6"/>
    <w:rsid w:val="0023210C"/>
    <w:rsid w:val="002326B4"/>
    <w:rsid w:val="00236FC0"/>
    <w:rsid w:val="0025081A"/>
    <w:rsid w:val="002600A2"/>
    <w:rsid w:val="002800E4"/>
    <w:rsid w:val="00282659"/>
    <w:rsid w:val="002873B5"/>
    <w:rsid w:val="0029623C"/>
    <w:rsid w:val="002A2380"/>
    <w:rsid w:val="002B00AB"/>
    <w:rsid w:val="002B4039"/>
    <w:rsid w:val="002B5F78"/>
    <w:rsid w:val="002B638F"/>
    <w:rsid w:val="002D5871"/>
    <w:rsid w:val="002F5BE5"/>
    <w:rsid w:val="00321EDD"/>
    <w:rsid w:val="00335B20"/>
    <w:rsid w:val="00341439"/>
    <w:rsid w:val="003635CF"/>
    <w:rsid w:val="003645BE"/>
    <w:rsid w:val="00371A84"/>
    <w:rsid w:val="003724F5"/>
    <w:rsid w:val="003D113B"/>
    <w:rsid w:val="00406BA4"/>
    <w:rsid w:val="00422CA6"/>
    <w:rsid w:val="00426904"/>
    <w:rsid w:val="00436C54"/>
    <w:rsid w:val="00454B5D"/>
    <w:rsid w:val="0046299E"/>
    <w:rsid w:val="00470A10"/>
    <w:rsid w:val="0048039A"/>
    <w:rsid w:val="004949C7"/>
    <w:rsid w:val="004E11BA"/>
    <w:rsid w:val="00500E11"/>
    <w:rsid w:val="00525032"/>
    <w:rsid w:val="00527DCC"/>
    <w:rsid w:val="00527F2B"/>
    <w:rsid w:val="0053175D"/>
    <w:rsid w:val="00531918"/>
    <w:rsid w:val="00551276"/>
    <w:rsid w:val="00552AEB"/>
    <w:rsid w:val="00570C92"/>
    <w:rsid w:val="00571988"/>
    <w:rsid w:val="00594F28"/>
    <w:rsid w:val="005D7738"/>
    <w:rsid w:val="005E1945"/>
    <w:rsid w:val="005F3708"/>
    <w:rsid w:val="00602204"/>
    <w:rsid w:val="00605539"/>
    <w:rsid w:val="00613BCE"/>
    <w:rsid w:val="00647EE9"/>
    <w:rsid w:val="0067050B"/>
    <w:rsid w:val="00675649"/>
    <w:rsid w:val="00685CF8"/>
    <w:rsid w:val="006E2821"/>
    <w:rsid w:val="006E46D4"/>
    <w:rsid w:val="006E64A1"/>
    <w:rsid w:val="006F3047"/>
    <w:rsid w:val="0076589E"/>
    <w:rsid w:val="00766E1E"/>
    <w:rsid w:val="007717C5"/>
    <w:rsid w:val="00780C27"/>
    <w:rsid w:val="00785E1B"/>
    <w:rsid w:val="00790BC2"/>
    <w:rsid w:val="007C17FC"/>
    <w:rsid w:val="007C7D2F"/>
    <w:rsid w:val="007E7B09"/>
    <w:rsid w:val="00817006"/>
    <w:rsid w:val="00817A51"/>
    <w:rsid w:val="0086728D"/>
    <w:rsid w:val="008673EA"/>
    <w:rsid w:val="00875AA9"/>
    <w:rsid w:val="008869CA"/>
    <w:rsid w:val="0089237D"/>
    <w:rsid w:val="008972CA"/>
    <w:rsid w:val="008B1C8F"/>
    <w:rsid w:val="008C0B16"/>
    <w:rsid w:val="008C26C7"/>
    <w:rsid w:val="008C4315"/>
    <w:rsid w:val="008E5314"/>
    <w:rsid w:val="00954F8D"/>
    <w:rsid w:val="00975DC8"/>
    <w:rsid w:val="009826B8"/>
    <w:rsid w:val="00993360"/>
    <w:rsid w:val="00996BDF"/>
    <w:rsid w:val="009B23B6"/>
    <w:rsid w:val="009B69D7"/>
    <w:rsid w:val="009C2927"/>
    <w:rsid w:val="009C6E1B"/>
    <w:rsid w:val="009D06AB"/>
    <w:rsid w:val="00A13561"/>
    <w:rsid w:val="00A16333"/>
    <w:rsid w:val="00A34258"/>
    <w:rsid w:val="00A51128"/>
    <w:rsid w:val="00A535E1"/>
    <w:rsid w:val="00A56BBE"/>
    <w:rsid w:val="00A64D6C"/>
    <w:rsid w:val="00A95CC6"/>
    <w:rsid w:val="00AC50C0"/>
    <w:rsid w:val="00AE19F9"/>
    <w:rsid w:val="00AF4312"/>
    <w:rsid w:val="00B01179"/>
    <w:rsid w:val="00B317F2"/>
    <w:rsid w:val="00B34909"/>
    <w:rsid w:val="00B36FCC"/>
    <w:rsid w:val="00B4150A"/>
    <w:rsid w:val="00B54708"/>
    <w:rsid w:val="00BB24B3"/>
    <w:rsid w:val="00BC59C8"/>
    <w:rsid w:val="00BC6582"/>
    <w:rsid w:val="00BD0D76"/>
    <w:rsid w:val="00C12340"/>
    <w:rsid w:val="00C22EA2"/>
    <w:rsid w:val="00C51211"/>
    <w:rsid w:val="00C53822"/>
    <w:rsid w:val="00C93EA0"/>
    <w:rsid w:val="00C9673C"/>
    <w:rsid w:val="00CA524A"/>
    <w:rsid w:val="00CD1951"/>
    <w:rsid w:val="00D25FDD"/>
    <w:rsid w:val="00DA4955"/>
    <w:rsid w:val="00DC4303"/>
    <w:rsid w:val="00DD5182"/>
    <w:rsid w:val="00DE150B"/>
    <w:rsid w:val="00DE6DB7"/>
    <w:rsid w:val="00E111B4"/>
    <w:rsid w:val="00E26CDE"/>
    <w:rsid w:val="00E3245F"/>
    <w:rsid w:val="00E42169"/>
    <w:rsid w:val="00E517AB"/>
    <w:rsid w:val="00E53EF0"/>
    <w:rsid w:val="00E60325"/>
    <w:rsid w:val="00E67B79"/>
    <w:rsid w:val="00E80435"/>
    <w:rsid w:val="00E8255A"/>
    <w:rsid w:val="00E90FEC"/>
    <w:rsid w:val="00EA08EA"/>
    <w:rsid w:val="00EA14EE"/>
    <w:rsid w:val="00EA6D76"/>
    <w:rsid w:val="00ED56C0"/>
    <w:rsid w:val="00ED7C58"/>
    <w:rsid w:val="00F006A4"/>
    <w:rsid w:val="00F144D7"/>
    <w:rsid w:val="00F15CFB"/>
    <w:rsid w:val="00F70488"/>
    <w:rsid w:val="00F72B92"/>
    <w:rsid w:val="00F73B06"/>
    <w:rsid w:val="00F756C5"/>
    <w:rsid w:val="00FA5B85"/>
    <w:rsid w:val="00FA723B"/>
    <w:rsid w:val="00FC4A52"/>
    <w:rsid w:val="00FF4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50067A"/>
  <w15:chartTrackingRefBased/>
  <w15:docId w15:val="{92590D9C-4B07-4F99-9E59-05E2DDE0E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4179"/>
  </w:style>
  <w:style w:type="paragraph" w:styleId="Heading1">
    <w:name w:val="heading 1"/>
    <w:basedOn w:val="Normal"/>
    <w:next w:val="Normal"/>
    <w:link w:val="Heading1Char"/>
    <w:uiPriority w:val="9"/>
    <w:qFormat/>
    <w:rsid w:val="00FF41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41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41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41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41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41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41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41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41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1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41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41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41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41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41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1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1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179"/>
    <w:rPr>
      <w:rFonts w:eastAsiaTheme="majorEastAsia" w:cstheme="majorBidi"/>
      <w:color w:val="272727" w:themeColor="text1" w:themeTint="D8"/>
    </w:rPr>
  </w:style>
  <w:style w:type="paragraph" w:styleId="Title">
    <w:name w:val="Title"/>
    <w:basedOn w:val="Normal"/>
    <w:next w:val="Normal"/>
    <w:link w:val="TitleChar"/>
    <w:uiPriority w:val="10"/>
    <w:qFormat/>
    <w:rsid w:val="00FF41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1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41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41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4179"/>
    <w:pPr>
      <w:spacing w:before="160"/>
      <w:jc w:val="center"/>
    </w:pPr>
    <w:rPr>
      <w:i/>
      <w:iCs/>
      <w:color w:val="404040" w:themeColor="text1" w:themeTint="BF"/>
    </w:rPr>
  </w:style>
  <w:style w:type="character" w:customStyle="1" w:styleId="QuoteChar">
    <w:name w:val="Quote Char"/>
    <w:basedOn w:val="DefaultParagraphFont"/>
    <w:link w:val="Quote"/>
    <w:uiPriority w:val="29"/>
    <w:rsid w:val="00FF4179"/>
    <w:rPr>
      <w:i/>
      <w:iCs/>
      <w:color w:val="404040" w:themeColor="text1" w:themeTint="BF"/>
    </w:rPr>
  </w:style>
  <w:style w:type="paragraph" w:styleId="ListParagraph">
    <w:name w:val="List Paragraph"/>
    <w:basedOn w:val="Normal"/>
    <w:uiPriority w:val="34"/>
    <w:qFormat/>
    <w:rsid w:val="00FF4179"/>
    <w:pPr>
      <w:ind w:left="720"/>
      <w:contextualSpacing/>
    </w:pPr>
  </w:style>
  <w:style w:type="character" w:styleId="IntenseEmphasis">
    <w:name w:val="Intense Emphasis"/>
    <w:basedOn w:val="DefaultParagraphFont"/>
    <w:uiPriority w:val="21"/>
    <w:qFormat/>
    <w:rsid w:val="00FF4179"/>
    <w:rPr>
      <w:i/>
      <w:iCs/>
      <w:color w:val="2F5496" w:themeColor="accent1" w:themeShade="BF"/>
    </w:rPr>
  </w:style>
  <w:style w:type="paragraph" w:styleId="IntenseQuote">
    <w:name w:val="Intense Quote"/>
    <w:basedOn w:val="Normal"/>
    <w:next w:val="Normal"/>
    <w:link w:val="IntenseQuoteChar"/>
    <w:uiPriority w:val="30"/>
    <w:qFormat/>
    <w:rsid w:val="00FF41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4179"/>
    <w:rPr>
      <w:i/>
      <w:iCs/>
      <w:color w:val="2F5496" w:themeColor="accent1" w:themeShade="BF"/>
    </w:rPr>
  </w:style>
  <w:style w:type="character" w:styleId="IntenseReference">
    <w:name w:val="Intense Reference"/>
    <w:basedOn w:val="DefaultParagraphFont"/>
    <w:uiPriority w:val="32"/>
    <w:qFormat/>
    <w:rsid w:val="00FF4179"/>
    <w:rPr>
      <w:b/>
      <w:bCs/>
      <w:smallCaps/>
      <w:color w:val="2F5496" w:themeColor="accent1" w:themeShade="BF"/>
      <w:spacing w:val="5"/>
    </w:rPr>
  </w:style>
  <w:style w:type="character" w:styleId="Hyperlink">
    <w:name w:val="Hyperlink"/>
    <w:basedOn w:val="DefaultParagraphFont"/>
    <w:uiPriority w:val="99"/>
    <w:unhideWhenUsed/>
    <w:rsid w:val="00FF4179"/>
    <w:rPr>
      <w:color w:val="0563C1" w:themeColor="hyperlink"/>
      <w:u w:val="single"/>
    </w:rPr>
  </w:style>
  <w:style w:type="paragraph" w:styleId="BodyText">
    <w:name w:val="Body Text"/>
    <w:basedOn w:val="Normal"/>
    <w:link w:val="BodyTextChar"/>
    <w:uiPriority w:val="1"/>
    <w:qFormat/>
    <w:rsid w:val="00FF4179"/>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FF4179"/>
    <w:rPr>
      <w:rFonts w:ascii="Times New Roman" w:eastAsia="Times New Roman" w:hAnsi="Times New Roman" w:cs="Times New Roman"/>
      <w:kern w:val="0"/>
      <w14:ligatures w14:val="none"/>
    </w:rPr>
  </w:style>
  <w:style w:type="paragraph" w:customStyle="1" w:styleId="Default">
    <w:name w:val="Default"/>
    <w:rsid w:val="00FF4179"/>
    <w:pPr>
      <w:autoSpaceDE w:val="0"/>
      <w:autoSpaceDN w:val="0"/>
      <w:adjustRightInd w:val="0"/>
      <w:spacing w:after="0" w:line="240" w:lineRule="auto"/>
    </w:pPr>
    <w:rPr>
      <w:rFonts w:ascii="Times New Roman" w:hAnsi="Times New Roman" w:cs="Times New Roman"/>
      <w:color w:val="000000"/>
      <w:kern w:val="0"/>
    </w:rPr>
  </w:style>
  <w:style w:type="table" w:styleId="TableGrid">
    <w:name w:val="Table Grid"/>
    <w:basedOn w:val="TableNormal"/>
    <w:uiPriority w:val="59"/>
    <w:rsid w:val="00FF4179"/>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FF4179"/>
    <w:rPr>
      <w:sz w:val="16"/>
      <w:szCs w:val="16"/>
    </w:rPr>
  </w:style>
  <w:style w:type="paragraph" w:styleId="CommentText">
    <w:name w:val="annotation text"/>
    <w:basedOn w:val="Normal"/>
    <w:link w:val="CommentTextChar"/>
    <w:uiPriority w:val="99"/>
    <w:unhideWhenUsed/>
    <w:rsid w:val="00FF4179"/>
    <w:pPr>
      <w:spacing w:line="240" w:lineRule="auto"/>
    </w:pPr>
    <w:rPr>
      <w:sz w:val="20"/>
      <w:szCs w:val="20"/>
    </w:rPr>
  </w:style>
  <w:style w:type="character" w:customStyle="1" w:styleId="CommentTextChar">
    <w:name w:val="Comment Text Char"/>
    <w:basedOn w:val="DefaultParagraphFont"/>
    <w:link w:val="CommentText"/>
    <w:uiPriority w:val="99"/>
    <w:rsid w:val="00FF4179"/>
    <w:rPr>
      <w:sz w:val="20"/>
      <w:szCs w:val="20"/>
    </w:rPr>
  </w:style>
  <w:style w:type="paragraph" w:styleId="Header">
    <w:name w:val="header"/>
    <w:basedOn w:val="Normal"/>
    <w:link w:val="HeaderChar"/>
    <w:uiPriority w:val="99"/>
    <w:unhideWhenUsed/>
    <w:rsid w:val="005E19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945"/>
  </w:style>
  <w:style w:type="paragraph" w:styleId="Footer">
    <w:name w:val="footer"/>
    <w:basedOn w:val="Normal"/>
    <w:link w:val="FooterChar"/>
    <w:uiPriority w:val="99"/>
    <w:unhideWhenUsed/>
    <w:rsid w:val="005E19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945"/>
  </w:style>
  <w:style w:type="character" w:styleId="UnresolvedMention">
    <w:name w:val="Unresolved Mention"/>
    <w:basedOn w:val="DefaultParagraphFont"/>
    <w:uiPriority w:val="99"/>
    <w:semiHidden/>
    <w:unhideWhenUsed/>
    <w:rsid w:val="00AE1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7/S000711451200079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dx.doi.org/10.19045/bspab.2018.7001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hyperlink" Target="https://doi.org/10.1111/1541-4337.7015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a:solidFill>
                  <a:srgbClr val="C35A2B"/>
                </a:solidFill>
                <a:effectLst/>
                <a:latin typeface="Times New Roman" panose="02020603050405020304" pitchFamily="18" charset="0"/>
                <a:cs typeface="Times New Roman" panose="02020603050405020304" pitchFamily="18" charset="0"/>
              </a:rPr>
              <a:t>Plant height (cm)</a:t>
            </a:r>
            <a:endParaRPr lang="en-US" sz="1400">
              <a:solidFill>
                <a:srgbClr val="C35A2B"/>
              </a:solidFill>
              <a:effectLst/>
              <a:latin typeface="Times New Roman" panose="02020603050405020304" pitchFamily="18" charset="0"/>
              <a:cs typeface="Times New Roman" panose="02020603050405020304" pitchFamily="18" charset="0"/>
            </a:endParaRPr>
          </a:p>
        </c:rich>
      </c:tx>
      <c:layout>
        <c:manualLayout>
          <c:xMode val="edge"/>
          <c:yMode val="edge"/>
          <c:x val="0.44646854597402524"/>
          <c:y val="1.807773425730641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30 DAS</c:v>
                </c:pt>
              </c:strCache>
            </c:strRef>
          </c:tx>
          <c:spPr>
            <a:solidFill>
              <a:schemeClr val="accent1"/>
            </a:solidFill>
            <a:ln>
              <a:noFill/>
            </a:ln>
            <a:effectLst/>
            <a:sp3d/>
          </c:spPr>
          <c:invertIfNegative val="0"/>
          <c:cat>
            <c:strRef>
              <c:f>Sheet1!$A$2:$A$19</c:f>
              <c:strCache>
                <c:ptCount val="18"/>
                <c:pt idx="0">
                  <c:v>P0 Zn0 R0</c:v>
                </c:pt>
                <c:pt idx="1">
                  <c:v>P0 Zn2.5 R0</c:v>
                </c:pt>
                <c:pt idx="2">
                  <c:v>P0 Zn5 R0</c:v>
                </c:pt>
                <c:pt idx="3">
                  <c:v>P30 Zn0 R0</c:v>
                </c:pt>
                <c:pt idx="4">
                  <c:v>P30 Zn2.5 R0</c:v>
                </c:pt>
                <c:pt idx="5">
                  <c:v>P30 Zn5 R0</c:v>
                </c:pt>
                <c:pt idx="6">
                  <c:v>P60 Zn0 R0</c:v>
                </c:pt>
                <c:pt idx="7">
                  <c:v>P60 Zn2.5 R0</c:v>
                </c:pt>
                <c:pt idx="8">
                  <c:v>P60 Zn5 R0</c:v>
                </c:pt>
                <c:pt idx="9">
                  <c:v>P0 Zn0 R1</c:v>
                </c:pt>
                <c:pt idx="10">
                  <c:v>P0 Zn2.5 R1</c:v>
                </c:pt>
                <c:pt idx="11">
                  <c:v>P0 Zn5 R1</c:v>
                </c:pt>
                <c:pt idx="12">
                  <c:v>P30 Zn0 R1</c:v>
                </c:pt>
                <c:pt idx="13">
                  <c:v>P30 Zn2.5 R1</c:v>
                </c:pt>
                <c:pt idx="14">
                  <c:v>P30 Zn5 R1</c:v>
                </c:pt>
                <c:pt idx="15">
                  <c:v>P60 Zn0 R1</c:v>
                </c:pt>
                <c:pt idx="16">
                  <c:v>P60 Zn2.5 R1</c:v>
                </c:pt>
                <c:pt idx="17">
                  <c:v>P60 Zn5 R1</c:v>
                </c:pt>
              </c:strCache>
            </c:strRef>
          </c:cat>
          <c:val>
            <c:numRef>
              <c:f>Sheet1!$B$2:$B$19</c:f>
              <c:numCache>
                <c:formatCode>General</c:formatCode>
                <c:ptCount val="18"/>
                <c:pt idx="0">
                  <c:v>9.16</c:v>
                </c:pt>
                <c:pt idx="1">
                  <c:v>9.6</c:v>
                </c:pt>
                <c:pt idx="2">
                  <c:v>10.01</c:v>
                </c:pt>
                <c:pt idx="3">
                  <c:v>10.16</c:v>
                </c:pt>
                <c:pt idx="4">
                  <c:v>10.3</c:v>
                </c:pt>
                <c:pt idx="5">
                  <c:v>10.37</c:v>
                </c:pt>
                <c:pt idx="6">
                  <c:v>10.49</c:v>
                </c:pt>
                <c:pt idx="7">
                  <c:v>11.11</c:v>
                </c:pt>
                <c:pt idx="8">
                  <c:v>10.62</c:v>
                </c:pt>
                <c:pt idx="9">
                  <c:v>9.77</c:v>
                </c:pt>
                <c:pt idx="10">
                  <c:v>10.220000000000001</c:v>
                </c:pt>
                <c:pt idx="11">
                  <c:v>10.86</c:v>
                </c:pt>
                <c:pt idx="12">
                  <c:v>10.86</c:v>
                </c:pt>
                <c:pt idx="13">
                  <c:v>11.02</c:v>
                </c:pt>
                <c:pt idx="14">
                  <c:v>11.02</c:v>
                </c:pt>
                <c:pt idx="15">
                  <c:v>11.11</c:v>
                </c:pt>
                <c:pt idx="16">
                  <c:v>12.17</c:v>
                </c:pt>
                <c:pt idx="17">
                  <c:v>11.14</c:v>
                </c:pt>
              </c:numCache>
            </c:numRef>
          </c:val>
          <c:extLst>
            <c:ext xmlns:c16="http://schemas.microsoft.com/office/drawing/2014/chart" uri="{C3380CC4-5D6E-409C-BE32-E72D297353CC}">
              <c16:uniqueId val="{00000000-3091-4D9F-8858-040EDE4CADA4}"/>
            </c:ext>
          </c:extLst>
        </c:ser>
        <c:ser>
          <c:idx val="1"/>
          <c:order val="1"/>
          <c:tx>
            <c:strRef>
              <c:f>Sheet1!$C$1</c:f>
              <c:strCache>
                <c:ptCount val="1"/>
                <c:pt idx="0">
                  <c:v>60 DAS</c:v>
                </c:pt>
              </c:strCache>
            </c:strRef>
          </c:tx>
          <c:spPr>
            <a:solidFill>
              <a:schemeClr val="accent2"/>
            </a:solidFill>
            <a:ln>
              <a:noFill/>
            </a:ln>
            <a:effectLst/>
            <a:sp3d/>
          </c:spPr>
          <c:invertIfNegative val="0"/>
          <c:cat>
            <c:strRef>
              <c:f>Sheet1!$A$2:$A$19</c:f>
              <c:strCache>
                <c:ptCount val="18"/>
                <c:pt idx="0">
                  <c:v>P0 Zn0 R0</c:v>
                </c:pt>
                <c:pt idx="1">
                  <c:v>P0 Zn2.5 R0</c:v>
                </c:pt>
                <c:pt idx="2">
                  <c:v>P0 Zn5 R0</c:v>
                </c:pt>
                <c:pt idx="3">
                  <c:v>P30 Zn0 R0</c:v>
                </c:pt>
                <c:pt idx="4">
                  <c:v>P30 Zn2.5 R0</c:v>
                </c:pt>
                <c:pt idx="5">
                  <c:v>P30 Zn5 R0</c:v>
                </c:pt>
                <c:pt idx="6">
                  <c:v>P60 Zn0 R0</c:v>
                </c:pt>
                <c:pt idx="7">
                  <c:v>P60 Zn2.5 R0</c:v>
                </c:pt>
                <c:pt idx="8">
                  <c:v>P60 Zn5 R0</c:v>
                </c:pt>
                <c:pt idx="9">
                  <c:v>P0 Zn0 R1</c:v>
                </c:pt>
                <c:pt idx="10">
                  <c:v>P0 Zn2.5 R1</c:v>
                </c:pt>
                <c:pt idx="11">
                  <c:v>P0 Zn5 R1</c:v>
                </c:pt>
                <c:pt idx="12">
                  <c:v>P30 Zn0 R1</c:v>
                </c:pt>
                <c:pt idx="13">
                  <c:v>P30 Zn2.5 R1</c:v>
                </c:pt>
                <c:pt idx="14">
                  <c:v>P30 Zn5 R1</c:v>
                </c:pt>
                <c:pt idx="15">
                  <c:v>P60 Zn0 R1</c:v>
                </c:pt>
                <c:pt idx="16">
                  <c:v>P60 Zn2.5 R1</c:v>
                </c:pt>
                <c:pt idx="17">
                  <c:v>P60 Zn5 R1</c:v>
                </c:pt>
              </c:strCache>
            </c:strRef>
          </c:cat>
          <c:val>
            <c:numRef>
              <c:f>Sheet1!$C$2:$C$19</c:f>
              <c:numCache>
                <c:formatCode>General</c:formatCode>
                <c:ptCount val="18"/>
                <c:pt idx="0">
                  <c:v>21.36</c:v>
                </c:pt>
                <c:pt idx="1">
                  <c:v>22.78</c:v>
                </c:pt>
                <c:pt idx="2">
                  <c:v>22.95</c:v>
                </c:pt>
                <c:pt idx="3">
                  <c:v>22.84</c:v>
                </c:pt>
                <c:pt idx="4">
                  <c:v>23.39</c:v>
                </c:pt>
                <c:pt idx="5">
                  <c:v>23.52</c:v>
                </c:pt>
                <c:pt idx="6">
                  <c:v>23.32</c:v>
                </c:pt>
                <c:pt idx="7">
                  <c:v>23.58</c:v>
                </c:pt>
                <c:pt idx="8">
                  <c:v>23.83</c:v>
                </c:pt>
                <c:pt idx="9">
                  <c:v>24.41</c:v>
                </c:pt>
                <c:pt idx="10">
                  <c:v>25.56</c:v>
                </c:pt>
                <c:pt idx="11">
                  <c:v>26.32</c:v>
                </c:pt>
                <c:pt idx="12">
                  <c:v>25.92</c:v>
                </c:pt>
                <c:pt idx="13">
                  <c:v>26.9</c:v>
                </c:pt>
                <c:pt idx="14">
                  <c:v>26.91</c:v>
                </c:pt>
                <c:pt idx="15">
                  <c:v>26.98</c:v>
                </c:pt>
                <c:pt idx="16">
                  <c:v>28.02</c:v>
                </c:pt>
                <c:pt idx="17">
                  <c:v>27.05</c:v>
                </c:pt>
              </c:numCache>
            </c:numRef>
          </c:val>
          <c:extLst>
            <c:ext xmlns:c16="http://schemas.microsoft.com/office/drawing/2014/chart" uri="{C3380CC4-5D6E-409C-BE32-E72D297353CC}">
              <c16:uniqueId val="{00000001-3091-4D9F-8858-040EDE4CADA4}"/>
            </c:ext>
          </c:extLst>
        </c:ser>
        <c:ser>
          <c:idx val="2"/>
          <c:order val="2"/>
          <c:tx>
            <c:strRef>
              <c:f>Sheet1!$D$1</c:f>
              <c:strCache>
                <c:ptCount val="1"/>
                <c:pt idx="0">
                  <c:v>90 DAS</c:v>
                </c:pt>
              </c:strCache>
            </c:strRef>
          </c:tx>
          <c:spPr>
            <a:solidFill>
              <a:schemeClr val="accent3"/>
            </a:solidFill>
            <a:ln>
              <a:noFill/>
            </a:ln>
            <a:effectLst/>
            <a:sp3d/>
          </c:spPr>
          <c:invertIfNegative val="0"/>
          <c:cat>
            <c:strRef>
              <c:f>Sheet1!$A$2:$A$19</c:f>
              <c:strCache>
                <c:ptCount val="18"/>
                <c:pt idx="0">
                  <c:v>P0 Zn0 R0</c:v>
                </c:pt>
                <c:pt idx="1">
                  <c:v>P0 Zn2.5 R0</c:v>
                </c:pt>
                <c:pt idx="2">
                  <c:v>P0 Zn5 R0</c:v>
                </c:pt>
                <c:pt idx="3">
                  <c:v>P30 Zn0 R0</c:v>
                </c:pt>
                <c:pt idx="4">
                  <c:v>P30 Zn2.5 R0</c:v>
                </c:pt>
                <c:pt idx="5">
                  <c:v>P30 Zn5 R0</c:v>
                </c:pt>
                <c:pt idx="6">
                  <c:v>P60 Zn0 R0</c:v>
                </c:pt>
                <c:pt idx="7">
                  <c:v>P60 Zn2.5 R0</c:v>
                </c:pt>
                <c:pt idx="8">
                  <c:v>P60 Zn5 R0</c:v>
                </c:pt>
                <c:pt idx="9">
                  <c:v>P0 Zn0 R1</c:v>
                </c:pt>
                <c:pt idx="10">
                  <c:v>P0 Zn2.5 R1</c:v>
                </c:pt>
                <c:pt idx="11">
                  <c:v>P0 Zn5 R1</c:v>
                </c:pt>
                <c:pt idx="12">
                  <c:v>P30 Zn0 R1</c:v>
                </c:pt>
                <c:pt idx="13">
                  <c:v>P30 Zn2.5 R1</c:v>
                </c:pt>
                <c:pt idx="14">
                  <c:v>P30 Zn5 R1</c:v>
                </c:pt>
                <c:pt idx="15">
                  <c:v>P60 Zn0 R1</c:v>
                </c:pt>
                <c:pt idx="16">
                  <c:v>P60 Zn2.5 R1</c:v>
                </c:pt>
                <c:pt idx="17">
                  <c:v>P60 Zn5 R1</c:v>
                </c:pt>
              </c:strCache>
            </c:strRef>
          </c:cat>
          <c:val>
            <c:numRef>
              <c:f>Sheet1!$D$2:$D$19</c:f>
              <c:numCache>
                <c:formatCode>General</c:formatCode>
                <c:ptCount val="18"/>
                <c:pt idx="0">
                  <c:v>39.979999999999997</c:v>
                </c:pt>
                <c:pt idx="1">
                  <c:v>42.78</c:v>
                </c:pt>
                <c:pt idx="2">
                  <c:v>43.61</c:v>
                </c:pt>
                <c:pt idx="3">
                  <c:v>42.94</c:v>
                </c:pt>
                <c:pt idx="4">
                  <c:v>43.72</c:v>
                </c:pt>
                <c:pt idx="5">
                  <c:v>44.06</c:v>
                </c:pt>
                <c:pt idx="6">
                  <c:v>43.44</c:v>
                </c:pt>
                <c:pt idx="7">
                  <c:v>44.06</c:v>
                </c:pt>
                <c:pt idx="8">
                  <c:v>44.61</c:v>
                </c:pt>
                <c:pt idx="9">
                  <c:v>46.9</c:v>
                </c:pt>
                <c:pt idx="10">
                  <c:v>47.94</c:v>
                </c:pt>
                <c:pt idx="11">
                  <c:v>49.25</c:v>
                </c:pt>
                <c:pt idx="12">
                  <c:v>49.38</c:v>
                </c:pt>
                <c:pt idx="13">
                  <c:v>49.99</c:v>
                </c:pt>
                <c:pt idx="14">
                  <c:v>50.28</c:v>
                </c:pt>
                <c:pt idx="15">
                  <c:v>50.14</c:v>
                </c:pt>
                <c:pt idx="16">
                  <c:v>50.88</c:v>
                </c:pt>
                <c:pt idx="17">
                  <c:v>51.07</c:v>
                </c:pt>
              </c:numCache>
            </c:numRef>
          </c:val>
          <c:extLst>
            <c:ext xmlns:c16="http://schemas.microsoft.com/office/drawing/2014/chart" uri="{C3380CC4-5D6E-409C-BE32-E72D297353CC}">
              <c16:uniqueId val="{00000002-3091-4D9F-8858-040EDE4CADA4}"/>
            </c:ext>
          </c:extLst>
        </c:ser>
        <c:ser>
          <c:idx val="3"/>
          <c:order val="3"/>
          <c:tx>
            <c:strRef>
              <c:f>Sheet1!$E$1</c:f>
              <c:strCache>
                <c:ptCount val="1"/>
                <c:pt idx="0">
                  <c:v>At Harvest</c:v>
                </c:pt>
              </c:strCache>
            </c:strRef>
          </c:tx>
          <c:spPr>
            <a:solidFill>
              <a:schemeClr val="accent4"/>
            </a:solidFill>
            <a:ln>
              <a:noFill/>
            </a:ln>
            <a:effectLst/>
            <a:sp3d/>
          </c:spPr>
          <c:invertIfNegative val="0"/>
          <c:cat>
            <c:strRef>
              <c:f>Sheet1!$A$2:$A$19</c:f>
              <c:strCache>
                <c:ptCount val="18"/>
                <c:pt idx="0">
                  <c:v>P0 Zn0 R0</c:v>
                </c:pt>
                <c:pt idx="1">
                  <c:v>P0 Zn2.5 R0</c:v>
                </c:pt>
                <c:pt idx="2">
                  <c:v>P0 Zn5 R0</c:v>
                </c:pt>
                <c:pt idx="3">
                  <c:v>P30 Zn0 R0</c:v>
                </c:pt>
                <c:pt idx="4">
                  <c:v>P30 Zn2.5 R0</c:v>
                </c:pt>
                <c:pt idx="5">
                  <c:v>P30 Zn5 R0</c:v>
                </c:pt>
                <c:pt idx="6">
                  <c:v>P60 Zn0 R0</c:v>
                </c:pt>
                <c:pt idx="7">
                  <c:v>P60 Zn2.5 R0</c:v>
                </c:pt>
                <c:pt idx="8">
                  <c:v>P60 Zn5 R0</c:v>
                </c:pt>
                <c:pt idx="9">
                  <c:v>P0 Zn0 R1</c:v>
                </c:pt>
                <c:pt idx="10">
                  <c:v>P0 Zn2.5 R1</c:v>
                </c:pt>
                <c:pt idx="11">
                  <c:v>P0 Zn5 R1</c:v>
                </c:pt>
                <c:pt idx="12">
                  <c:v>P30 Zn0 R1</c:v>
                </c:pt>
                <c:pt idx="13">
                  <c:v>P30 Zn2.5 R1</c:v>
                </c:pt>
                <c:pt idx="14">
                  <c:v>P30 Zn5 R1</c:v>
                </c:pt>
                <c:pt idx="15">
                  <c:v>P60 Zn0 R1</c:v>
                </c:pt>
                <c:pt idx="16">
                  <c:v>P60 Zn2.5 R1</c:v>
                </c:pt>
                <c:pt idx="17">
                  <c:v>P60 Zn5 R1</c:v>
                </c:pt>
              </c:strCache>
            </c:strRef>
          </c:cat>
          <c:val>
            <c:numRef>
              <c:f>Sheet1!$E$2:$E$19</c:f>
              <c:numCache>
                <c:formatCode>General</c:formatCode>
                <c:ptCount val="18"/>
                <c:pt idx="0">
                  <c:v>41.63</c:v>
                </c:pt>
                <c:pt idx="1">
                  <c:v>44.17</c:v>
                </c:pt>
                <c:pt idx="2">
                  <c:v>45.72</c:v>
                </c:pt>
                <c:pt idx="3">
                  <c:v>48.22</c:v>
                </c:pt>
                <c:pt idx="4">
                  <c:v>48.7</c:v>
                </c:pt>
                <c:pt idx="5">
                  <c:v>48.86</c:v>
                </c:pt>
                <c:pt idx="6">
                  <c:v>49</c:v>
                </c:pt>
                <c:pt idx="7">
                  <c:v>49.45</c:v>
                </c:pt>
                <c:pt idx="8">
                  <c:v>49.61</c:v>
                </c:pt>
                <c:pt idx="9">
                  <c:v>52.55</c:v>
                </c:pt>
                <c:pt idx="10">
                  <c:v>53.8</c:v>
                </c:pt>
                <c:pt idx="11">
                  <c:v>55.55</c:v>
                </c:pt>
                <c:pt idx="12">
                  <c:v>55.43</c:v>
                </c:pt>
                <c:pt idx="13">
                  <c:v>56.67</c:v>
                </c:pt>
                <c:pt idx="14">
                  <c:v>56.35</c:v>
                </c:pt>
                <c:pt idx="15">
                  <c:v>56.53</c:v>
                </c:pt>
                <c:pt idx="16">
                  <c:v>58.32</c:v>
                </c:pt>
                <c:pt idx="17">
                  <c:v>57.51</c:v>
                </c:pt>
              </c:numCache>
            </c:numRef>
          </c:val>
          <c:extLst>
            <c:ext xmlns:c16="http://schemas.microsoft.com/office/drawing/2014/chart" uri="{C3380CC4-5D6E-409C-BE32-E72D297353CC}">
              <c16:uniqueId val="{00000003-3091-4D9F-8858-040EDE4CADA4}"/>
            </c:ext>
          </c:extLst>
        </c:ser>
        <c:dLbls>
          <c:showLegendKey val="0"/>
          <c:showVal val="0"/>
          <c:showCatName val="0"/>
          <c:showSerName val="0"/>
          <c:showPercent val="0"/>
          <c:showBubbleSize val="0"/>
        </c:dLbls>
        <c:gapWidth val="150"/>
        <c:shape val="box"/>
        <c:axId val="685171432"/>
        <c:axId val="685172512"/>
        <c:axId val="0"/>
      </c:bar3DChart>
      <c:catAx>
        <c:axId val="6851714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85172512"/>
        <c:crosses val="autoZero"/>
        <c:auto val="1"/>
        <c:lblAlgn val="ctr"/>
        <c:lblOffset val="100"/>
        <c:noMultiLvlLbl val="0"/>
      </c:catAx>
      <c:valAx>
        <c:axId val="6851725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85171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u="none" strike="noStrike" baseline="0">
                <a:solidFill>
                  <a:srgbClr val="0070C0"/>
                </a:solidFill>
                <a:effectLst/>
                <a:latin typeface="Times New Roman" panose="02020603050405020304" pitchFamily="18" charset="0"/>
                <a:cs typeface="Times New Roman" panose="02020603050405020304" pitchFamily="18" charset="0"/>
              </a:rPr>
              <a:t>Number of nodules plant</a:t>
            </a:r>
            <a:r>
              <a:rPr lang="en-US" sz="1400" b="1" i="0" u="none" strike="noStrike" baseline="30000">
                <a:solidFill>
                  <a:srgbClr val="0070C0"/>
                </a:solidFill>
                <a:effectLst/>
                <a:latin typeface="Times New Roman" panose="02020603050405020304" pitchFamily="18" charset="0"/>
                <a:cs typeface="Times New Roman" panose="02020603050405020304" pitchFamily="18" charset="0"/>
              </a:rPr>
              <a:t>-1</a:t>
            </a:r>
            <a:endParaRPr lang="en-US">
              <a:solidFill>
                <a:srgbClr val="0070C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30 DAS</c:v>
                </c:pt>
              </c:strCache>
            </c:strRef>
          </c:tx>
          <c:spPr>
            <a:solidFill>
              <a:schemeClr val="accent1"/>
            </a:solidFill>
            <a:ln>
              <a:noFill/>
            </a:ln>
            <a:effectLst/>
            <a:sp3d/>
          </c:spPr>
          <c:invertIfNegative val="0"/>
          <c:cat>
            <c:strRef>
              <c:f>Sheet1!$A$2:$A$19</c:f>
              <c:strCache>
                <c:ptCount val="18"/>
                <c:pt idx="0">
                  <c:v>P0 Zn0 R0</c:v>
                </c:pt>
                <c:pt idx="1">
                  <c:v>P0 Zn2.5 R0</c:v>
                </c:pt>
                <c:pt idx="2">
                  <c:v>P0 Zn5 R0</c:v>
                </c:pt>
                <c:pt idx="3">
                  <c:v>P30 Zn0 R0</c:v>
                </c:pt>
                <c:pt idx="4">
                  <c:v>P30 Zn2.5 R0</c:v>
                </c:pt>
                <c:pt idx="5">
                  <c:v>P30 Zn5 R0</c:v>
                </c:pt>
                <c:pt idx="6">
                  <c:v>P60 Zn0 R0</c:v>
                </c:pt>
                <c:pt idx="7">
                  <c:v>P60 Zn2.5 R0</c:v>
                </c:pt>
                <c:pt idx="8">
                  <c:v>P60 Zn5 R0</c:v>
                </c:pt>
                <c:pt idx="9">
                  <c:v>P0 Zn0 R1</c:v>
                </c:pt>
                <c:pt idx="10">
                  <c:v>P0 Zn2.5 R1</c:v>
                </c:pt>
                <c:pt idx="11">
                  <c:v>P0 Zn5 R1</c:v>
                </c:pt>
                <c:pt idx="12">
                  <c:v>P30 Zn0 R1</c:v>
                </c:pt>
                <c:pt idx="13">
                  <c:v>P30 Zn2.5 R1</c:v>
                </c:pt>
                <c:pt idx="14">
                  <c:v>P30 Zn5 R1</c:v>
                </c:pt>
                <c:pt idx="15">
                  <c:v>P60 Zn0 R1</c:v>
                </c:pt>
                <c:pt idx="16">
                  <c:v>P60 Zn2.5 R1</c:v>
                </c:pt>
                <c:pt idx="17">
                  <c:v>P60 Zn5 R1</c:v>
                </c:pt>
              </c:strCache>
            </c:strRef>
          </c:cat>
          <c:val>
            <c:numRef>
              <c:f>Sheet1!$B$2:$B$19</c:f>
              <c:numCache>
                <c:formatCode>General</c:formatCode>
                <c:ptCount val="18"/>
                <c:pt idx="0">
                  <c:v>4.3</c:v>
                </c:pt>
                <c:pt idx="1">
                  <c:v>4.9400000000000004</c:v>
                </c:pt>
                <c:pt idx="2">
                  <c:v>5.0599999999999996</c:v>
                </c:pt>
                <c:pt idx="3">
                  <c:v>5.5</c:v>
                </c:pt>
                <c:pt idx="4">
                  <c:v>5.17</c:v>
                </c:pt>
                <c:pt idx="5">
                  <c:v>5.61</c:v>
                </c:pt>
                <c:pt idx="6">
                  <c:v>5.94</c:v>
                </c:pt>
                <c:pt idx="7">
                  <c:v>5.78</c:v>
                </c:pt>
                <c:pt idx="8">
                  <c:v>5.95</c:v>
                </c:pt>
                <c:pt idx="9">
                  <c:v>5.75</c:v>
                </c:pt>
                <c:pt idx="10">
                  <c:v>6.42</c:v>
                </c:pt>
                <c:pt idx="11">
                  <c:v>6.66</c:v>
                </c:pt>
                <c:pt idx="12">
                  <c:v>6.83</c:v>
                </c:pt>
                <c:pt idx="13">
                  <c:v>7.13</c:v>
                </c:pt>
                <c:pt idx="14">
                  <c:v>6.74</c:v>
                </c:pt>
                <c:pt idx="15">
                  <c:v>7.03</c:v>
                </c:pt>
                <c:pt idx="16">
                  <c:v>7.45</c:v>
                </c:pt>
                <c:pt idx="17">
                  <c:v>7.03</c:v>
                </c:pt>
              </c:numCache>
            </c:numRef>
          </c:val>
          <c:extLst>
            <c:ext xmlns:c16="http://schemas.microsoft.com/office/drawing/2014/chart" uri="{C3380CC4-5D6E-409C-BE32-E72D297353CC}">
              <c16:uniqueId val="{00000000-52D8-4AA5-A316-444AC482C428}"/>
            </c:ext>
          </c:extLst>
        </c:ser>
        <c:ser>
          <c:idx val="1"/>
          <c:order val="1"/>
          <c:tx>
            <c:strRef>
              <c:f>Sheet1!$C$1</c:f>
              <c:strCache>
                <c:ptCount val="1"/>
                <c:pt idx="0">
                  <c:v>45 DAS</c:v>
                </c:pt>
              </c:strCache>
            </c:strRef>
          </c:tx>
          <c:spPr>
            <a:solidFill>
              <a:schemeClr val="accent2"/>
            </a:solidFill>
            <a:ln>
              <a:noFill/>
            </a:ln>
            <a:effectLst/>
            <a:sp3d/>
          </c:spPr>
          <c:invertIfNegative val="0"/>
          <c:cat>
            <c:strRef>
              <c:f>Sheet1!$A$2:$A$19</c:f>
              <c:strCache>
                <c:ptCount val="18"/>
                <c:pt idx="0">
                  <c:v>P0 Zn0 R0</c:v>
                </c:pt>
                <c:pt idx="1">
                  <c:v>P0 Zn2.5 R0</c:v>
                </c:pt>
                <c:pt idx="2">
                  <c:v>P0 Zn5 R0</c:v>
                </c:pt>
                <c:pt idx="3">
                  <c:v>P30 Zn0 R0</c:v>
                </c:pt>
                <c:pt idx="4">
                  <c:v>P30 Zn2.5 R0</c:v>
                </c:pt>
                <c:pt idx="5">
                  <c:v>P30 Zn5 R0</c:v>
                </c:pt>
                <c:pt idx="6">
                  <c:v>P60 Zn0 R0</c:v>
                </c:pt>
                <c:pt idx="7">
                  <c:v>P60 Zn2.5 R0</c:v>
                </c:pt>
                <c:pt idx="8">
                  <c:v>P60 Zn5 R0</c:v>
                </c:pt>
                <c:pt idx="9">
                  <c:v>P0 Zn0 R1</c:v>
                </c:pt>
                <c:pt idx="10">
                  <c:v>P0 Zn2.5 R1</c:v>
                </c:pt>
                <c:pt idx="11">
                  <c:v>P0 Zn5 R1</c:v>
                </c:pt>
                <c:pt idx="12">
                  <c:v>P30 Zn0 R1</c:v>
                </c:pt>
                <c:pt idx="13">
                  <c:v>P30 Zn2.5 R1</c:v>
                </c:pt>
                <c:pt idx="14">
                  <c:v>P30 Zn5 R1</c:v>
                </c:pt>
                <c:pt idx="15">
                  <c:v>P60 Zn0 R1</c:v>
                </c:pt>
                <c:pt idx="16">
                  <c:v>P60 Zn2.5 R1</c:v>
                </c:pt>
                <c:pt idx="17">
                  <c:v>P60 Zn5 R1</c:v>
                </c:pt>
              </c:strCache>
            </c:strRef>
          </c:cat>
          <c:val>
            <c:numRef>
              <c:f>Sheet1!$C$2:$C$19</c:f>
              <c:numCache>
                <c:formatCode>General</c:formatCode>
                <c:ptCount val="18"/>
                <c:pt idx="0">
                  <c:v>9.2799999999999994</c:v>
                </c:pt>
                <c:pt idx="1">
                  <c:v>10.119999999999999</c:v>
                </c:pt>
                <c:pt idx="2">
                  <c:v>10.220000000000001</c:v>
                </c:pt>
                <c:pt idx="3">
                  <c:v>10.39</c:v>
                </c:pt>
                <c:pt idx="4">
                  <c:v>10.33</c:v>
                </c:pt>
                <c:pt idx="5">
                  <c:v>10.61</c:v>
                </c:pt>
                <c:pt idx="6">
                  <c:v>10.72</c:v>
                </c:pt>
                <c:pt idx="7">
                  <c:v>10.61</c:v>
                </c:pt>
                <c:pt idx="8">
                  <c:v>10.83</c:v>
                </c:pt>
                <c:pt idx="9">
                  <c:v>10.79</c:v>
                </c:pt>
                <c:pt idx="10">
                  <c:v>12.16</c:v>
                </c:pt>
                <c:pt idx="11">
                  <c:v>12.16</c:v>
                </c:pt>
                <c:pt idx="12">
                  <c:v>12.22</c:v>
                </c:pt>
                <c:pt idx="13">
                  <c:v>12.4</c:v>
                </c:pt>
                <c:pt idx="14">
                  <c:v>12.28</c:v>
                </c:pt>
                <c:pt idx="15">
                  <c:v>12.41</c:v>
                </c:pt>
                <c:pt idx="16">
                  <c:v>12.83</c:v>
                </c:pt>
                <c:pt idx="17">
                  <c:v>12.59</c:v>
                </c:pt>
              </c:numCache>
            </c:numRef>
          </c:val>
          <c:extLst>
            <c:ext xmlns:c16="http://schemas.microsoft.com/office/drawing/2014/chart" uri="{C3380CC4-5D6E-409C-BE32-E72D297353CC}">
              <c16:uniqueId val="{00000001-52D8-4AA5-A316-444AC482C428}"/>
            </c:ext>
          </c:extLst>
        </c:ser>
        <c:ser>
          <c:idx val="2"/>
          <c:order val="2"/>
          <c:tx>
            <c:strRef>
              <c:f>Sheet1!$D$1</c:f>
              <c:strCache>
                <c:ptCount val="1"/>
                <c:pt idx="0">
                  <c:v>60 DAS</c:v>
                </c:pt>
              </c:strCache>
            </c:strRef>
          </c:tx>
          <c:spPr>
            <a:solidFill>
              <a:schemeClr val="accent3"/>
            </a:solidFill>
            <a:ln>
              <a:noFill/>
            </a:ln>
            <a:effectLst/>
            <a:sp3d/>
          </c:spPr>
          <c:invertIfNegative val="0"/>
          <c:cat>
            <c:strRef>
              <c:f>Sheet1!$A$2:$A$19</c:f>
              <c:strCache>
                <c:ptCount val="18"/>
                <c:pt idx="0">
                  <c:v>P0 Zn0 R0</c:v>
                </c:pt>
                <c:pt idx="1">
                  <c:v>P0 Zn2.5 R0</c:v>
                </c:pt>
                <c:pt idx="2">
                  <c:v>P0 Zn5 R0</c:v>
                </c:pt>
                <c:pt idx="3">
                  <c:v>P30 Zn0 R0</c:v>
                </c:pt>
                <c:pt idx="4">
                  <c:v>P30 Zn2.5 R0</c:v>
                </c:pt>
                <c:pt idx="5">
                  <c:v>P30 Zn5 R0</c:v>
                </c:pt>
                <c:pt idx="6">
                  <c:v>P60 Zn0 R0</c:v>
                </c:pt>
                <c:pt idx="7">
                  <c:v>P60 Zn2.5 R0</c:v>
                </c:pt>
                <c:pt idx="8">
                  <c:v>P60 Zn5 R0</c:v>
                </c:pt>
                <c:pt idx="9">
                  <c:v>P0 Zn0 R1</c:v>
                </c:pt>
                <c:pt idx="10">
                  <c:v>P0 Zn2.5 R1</c:v>
                </c:pt>
                <c:pt idx="11">
                  <c:v>P0 Zn5 R1</c:v>
                </c:pt>
                <c:pt idx="12">
                  <c:v>P30 Zn0 R1</c:v>
                </c:pt>
                <c:pt idx="13">
                  <c:v>P30 Zn2.5 R1</c:v>
                </c:pt>
                <c:pt idx="14">
                  <c:v>P30 Zn5 R1</c:v>
                </c:pt>
                <c:pt idx="15">
                  <c:v>P60 Zn0 R1</c:v>
                </c:pt>
                <c:pt idx="16">
                  <c:v>P60 Zn2.5 R1</c:v>
                </c:pt>
                <c:pt idx="17">
                  <c:v>P60 Zn5 R1</c:v>
                </c:pt>
              </c:strCache>
            </c:strRef>
          </c:cat>
          <c:val>
            <c:numRef>
              <c:f>Sheet1!$D$2:$D$19</c:f>
              <c:numCache>
                <c:formatCode>General</c:formatCode>
                <c:ptCount val="18"/>
                <c:pt idx="0">
                  <c:v>13.57</c:v>
                </c:pt>
                <c:pt idx="1">
                  <c:v>14.5</c:v>
                </c:pt>
                <c:pt idx="2">
                  <c:v>14.61</c:v>
                </c:pt>
                <c:pt idx="3">
                  <c:v>14.72</c:v>
                </c:pt>
                <c:pt idx="4">
                  <c:v>14.61</c:v>
                </c:pt>
                <c:pt idx="5">
                  <c:v>14.72</c:v>
                </c:pt>
                <c:pt idx="6">
                  <c:v>14.89</c:v>
                </c:pt>
                <c:pt idx="7">
                  <c:v>14.83</c:v>
                </c:pt>
                <c:pt idx="8">
                  <c:v>15</c:v>
                </c:pt>
                <c:pt idx="9">
                  <c:v>15.2</c:v>
                </c:pt>
                <c:pt idx="10">
                  <c:v>16.87</c:v>
                </c:pt>
                <c:pt idx="11">
                  <c:v>16.93</c:v>
                </c:pt>
                <c:pt idx="12">
                  <c:v>17.11</c:v>
                </c:pt>
                <c:pt idx="13">
                  <c:v>17.48</c:v>
                </c:pt>
                <c:pt idx="14">
                  <c:v>17.420000000000002</c:v>
                </c:pt>
                <c:pt idx="15">
                  <c:v>17.54</c:v>
                </c:pt>
                <c:pt idx="16">
                  <c:v>18.95</c:v>
                </c:pt>
                <c:pt idx="17">
                  <c:v>17.72</c:v>
                </c:pt>
              </c:numCache>
            </c:numRef>
          </c:val>
          <c:extLst>
            <c:ext xmlns:c16="http://schemas.microsoft.com/office/drawing/2014/chart" uri="{C3380CC4-5D6E-409C-BE32-E72D297353CC}">
              <c16:uniqueId val="{00000002-52D8-4AA5-A316-444AC482C428}"/>
            </c:ext>
          </c:extLst>
        </c:ser>
        <c:dLbls>
          <c:showLegendKey val="0"/>
          <c:showVal val="0"/>
          <c:showCatName val="0"/>
          <c:showSerName val="0"/>
          <c:showPercent val="0"/>
          <c:showBubbleSize val="0"/>
        </c:dLbls>
        <c:gapWidth val="150"/>
        <c:shape val="box"/>
        <c:axId val="674859544"/>
        <c:axId val="674853064"/>
        <c:axId val="0"/>
      </c:bar3DChart>
      <c:catAx>
        <c:axId val="6748595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74853064"/>
        <c:crosses val="autoZero"/>
        <c:auto val="1"/>
        <c:lblAlgn val="ctr"/>
        <c:lblOffset val="100"/>
        <c:noMultiLvlLbl val="0"/>
      </c:catAx>
      <c:valAx>
        <c:axId val="674853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74859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400">
                <a:solidFill>
                  <a:srgbClr val="0070C0"/>
                </a:solidFill>
              </a:rPr>
              <a:t>Dry weight of nodules (mg)</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6.9738347700053396E-2"/>
          <c:y val="0.16078376828707514"/>
          <c:w val="0.93026165229994662"/>
          <c:h val="0.58107805000470558"/>
        </c:manualLayout>
      </c:layout>
      <c:barChart>
        <c:barDir val="col"/>
        <c:grouping val="clustered"/>
        <c:varyColors val="0"/>
        <c:ser>
          <c:idx val="0"/>
          <c:order val="0"/>
          <c:tx>
            <c:strRef>
              <c:f>Sheet1!$B$1</c:f>
              <c:strCache>
                <c:ptCount val="1"/>
                <c:pt idx="0">
                  <c:v>30 DAS</c:v>
                </c:pt>
              </c:strCache>
            </c:strRef>
          </c:tx>
          <c:spPr>
            <a:solidFill>
              <a:schemeClr val="accent1"/>
            </a:solidFill>
            <a:ln>
              <a:noFill/>
            </a:ln>
            <a:effectLst/>
          </c:spPr>
          <c:invertIfNegative val="0"/>
          <c:cat>
            <c:strRef>
              <c:f>Sheet1!$A$2:$A$19</c:f>
              <c:strCache>
                <c:ptCount val="18"/>
                <c:pt idx="0">
                  <c:v>P0 Zn0 R0</c:v>
                </c:pt>
                <c:pt idx="1">
                  <c:v>P0 Zn2.5 R0</c:v>
                </c:pt>
                <c:pt idx="2">
                  <c:v>P0 Zn5 R0</c:v>
                </c:pt>
                <c:pt idx="3">
                  <c:v>P30 Zn0 R0</c:v>
                </c:pt>
                <c:pt idx="4">
                  <c:v>P30 Zn2.5 R0</c:v>
                </c:pt>
                <c:pt idx="5">
                  <c:v>P30 Zn5 R0</c:v>
                </c:pt>
                <c:pt idx="6">
                  <c:v>P60 Zn0 R0</c:v>
                </c:pt>
                <c:pt idx="7">
                  <c:v>P60 Zn2.5 R0</c:v>
                </c:pt>
                <c:pt idx="8">
                  <c:v>P60 Zn5 R0</c:v>
                </c:pt>
                <c:pt idx="9">
                  <c:v>P0 Zn0 R1</c:v>
                </c:pt>
                <c:pt idx="10">
                  <c:v>P0 Zn2.5 R1</c:v>
                </c:pt>
                <c:pt idx="11">
                  <c:v>P0 Zn5 R1</c:v>
                </c:pt>
                <c:pt idx="12">
                  <c:v>P30 Zn0 R1</c:v>
                </c:pt>
                <c:pt idx="13">
                  <c:v>P30 Zn2.5 R1</c:v>
                </c:pt>
                <c:pt idx="14">
                  <c:v>P30 Zn5 R1</c:v>
                </c:pt>
                <c:pt idx="15">
                  <c:v>P60 Zn0 R1</c:v>
                </c:pt>
                <c:pt idx="16">
                  <c:v>P60 Zn2.5 R1</c:v>
                </c:pt>
                <c:pt idx="17">
                  <c:v>P60 Zn5 R1</c:v>
                </c:pt>
              </c:strCache>
            </c:strRef>
          </c:cat>
          <c:val>
            <c:numRef>
              <c:f>Sheet1!$B$2:$B$19</c:f>
              <c:numCache>
                <c:formatCode>General</c:formatCode>
                <c:ptCount val="18"/>
                <c:pt idx="0">
                  <c:v>44.5</c:v>
                </c:pt>
                <c:pt idx="1">
                  <c:v>48</c:v>
                </c:pt>
                <c:pt idx="2">
                  <c:v>51.5</c:v>
                </c:pt>
                <c:pt idx="3">
                  <c:v>48</c:v>
                </c:pt>
                <c:pt idx="4">
                  <c:v>55.5</c:v>
                </c:pt>
                <c:pt idx="5">
                  <c:v>62</c:v>
                </c:pt>
                <c:pt idx="6">
                  <c:v>50.5</c:v>
                </c:pt>
                <c:pt idx="7">
                  <c:v>61</c:v>
                </c:pt>
                <c:pt idx="8">
                  <c:v>60</c:v>
                </c:pt>
                <c:pt idx="9">
                  <c:v>52.8</c:v>
                </c:pt>
                <c:pt idx="10">
                  <c:v>57.75</c:v>
                </c:pt>
                <c:pt idx="11">
                  <c:v>62.15</c:v>
                </c:pt>
                <c:pt idx="12">
                  <c:v>57.75</c:v>
                </c:pt>
                <c:pt idx="13">
                  <c:v>59.95</c:v>
                </c:pt>
                <c:pt idx="14">
                  <c:v>66</c:v>
                </c:pt>
                <c:pt idx="15">
                  <c:v>63.25</c:v>
                </c:pt>
                <c:pt idx="16">
                  <c:v>66</c:v>
                </c:pt>
                <c:pt idx="17">
                  <c:v>67.099999999999994</c:v>
                </c:pt>
              </c:numCache>
            </c:numRef>
          </c:val>
          <c:extLst>
            <c:ext xmlns:c16="http://schemas.microsoft.com/office/drawing/2014/chart" uri="{C3380CC4-5D6E-409C-BE32-E72D297353CC}">
              <c16:uniqueId val="{00000000-A533-432D-9161-49EE876ADA59}"/>
            </c:ext>
          </c:extLst>
        </c:ser>
        <c:ser>
          <c:idx val="1"/>
          <c:order val="1"/>
          <c:tx>
            <c:strRef>
              <c:f>Sheet1!$C$1</c:f>
              <c:strCache>
                <c:ptCount val="1"/>
                <c:pt idx="0">
                  <c:v>45 DAS</c:v>
                </c:pt>
              </c:strCache>
            </c:strRef>
          </c:tx>
          <c:spPr>
            <a:solidFill>
              <a:schemeClr val="accent2"/>
            </a:solidFill>
            <a:ln>
              <a:noFill/>
            </a:ln>
            <a:effectLst/>
          </c:spPr>
          <c:invertIfNegative val="0"/>
          <c:cat>
            <c:strRef>
              <c:f>Sheet1!$A$2:$A$19</c:f>
              <c:strCache>
                <c:ptCount val="18"/>
                <c:pt idx="0">
                  <c:v>P0 Zn0 R0</c:v>
                </c:pt>
                <c:pt idx="1">
                  <c:v>P0 Zn2.5 R0</c:v>
                </c:pt>
                <c:pt idx="2">
                  <c:v>P0 Zn5 R0</c:v>
                </c:pt>
                <c:pt idx="3">
                  <c:v>P30 Zn0 R0</c:v>
                </c:pt>
                <c:pt idx="4">
                  <c:v>P30 Zn2.5 R0</c:v>
                </c:pt>
                <c:pt idx="5">
                  <c:v>P30 Zn5 R0</c:v>
                </c:pt>
                <c:pt idx="6">
                  <c:v>P60 Zn0 R0</c:v>
                </c:pt>
                <c:pt idx="7">
                  <c:v>P60 Zn2.5 R0</c:v>
                </c:pt>
                <c:pt idx="8">
                  <c:v>P60 Zn5 R0</c:v>
                </c:pt>
                <c:pt idx="9">
                  <c:v>P0 Zn0 R1</c:v>
                </c:pt>
                <c:pt idx="10">
                  <c:v>P0 Zn2.5 R1</c:v>
                </c:pt>
                <c:pt idx="11">
                  <c:v>P0 Zn5 R1</c:v>
                </c:pt>
                <c:pt idx="12">
                  <c:v>P30 Zn0 R1</c:v>
                </c:pt>
                <c:pt idx="13">
                  <c:v>P30 Zn2.5 R1</c:v>
                </c:pt>
                <c:pt idx="14">
                  <c:v>P30 Zn5 R1</c:v>
                </c:pt>
                <c:pt idx="15">
                  <c:v>P60 Zn0 R1</c:v>
                </c:pt>
                <c:pt idx="16">
                  <c:v>P60 Zn2.5 R1</c:v>
                </c:pt>
                <c:pt idx="17">
                  <c:v>P60 Zn5 R1</c:v>
                </c:pt>
              </c:strCache>
            </c:strRef>
          </c:cat>
          <c:val>
            <c:numRef>
              <c:f>Sheet1!$C$2:$C$19</c:f>
              <c:numCache>
                <c:formatCode>General</c:formatCode>
                <c:ptCount val="18"/>
                <c:pt idx="0">
                  <c:v>81</c:v>
                </c:pt>
                <c:pt idx="1">
                  <c:v>91</c:v>
                </c:pt>
                <c:pt idx="2">
                  <c:v>94.5</c:v>
                </c:pt>
                <c:pt idx="3">
                  <c:v>90.5</c:v>
                </c:pt>
                <c:pt idx="4">
                  <c:v>94.5</c:v>
                </c:pt>
                <c:pt idx="5">
                  <c:v>96.5</c:v>
                </c:pt>
                <c:pt idx="6">
                  <c:v>93.5</c:v>
                </c:pt>
                <c:pt idx="7">
                  <c:v>95.5</c:v>
                </c:pt>
                <c:pt idx="8">
                  <c:v>97.5</c:v>
                </c:pt>
                <c:pt idx="9">
                  <c:v>92.95</c:v>
                </c:pt>
                <c:pt idx="10">
                  <c:v>105.6</c:v>
                </c:pt>
                <c:pt idx="11">
                  <c:v>107.8</c:v>
                </c:pt>
                <c:pt idx="12">
                  <c:v>102.3</c:v>
                </c:pt>
                <c:pt idx="13">
                  <c:v>107.25</c:v>
                </c:pt>
                <c:pt idx="14">
                  <c:v>109.45</c:v>
                </c:pt>
                <c:pt idx="15">
                  <c:v>104.5</c:v>
                </c:pt>
                <c:pt idx="16">
                  <c:v>111.1</c:v>
                </c:pt>
                <c:pt idx="17">
                  <c:v>108.9</c:v>
                </c:pt>
              </c:numCache>
            </c:numRef>
          </c:val>
          <c:extLst>
            <c:ext xmlns:c16="http://schemas.microsoft.com/office/drawing/2014/chart" uri="{C3380CC4-5D6E-409C-BE32-E72D297353CC}">
              <c16:uniqueId val="{00000001-A533-432D-9161-49EE876ADA59}"/>
            </c:ext>
          </c:extLst>
        </c:ser>
        <c:ser>
          <c:idx val="2"/>
          <c:order val="2"/>
          <c:tx>
            <c:strRef>
              <c:f>Sheet1!$D$1</c:f>
              <c:strCache>
                <c:ptCount val="1"/>
                <c:pt idx="0">
                  <c:v>60 DAS</c:v>
                </c:pt>
              </c:strCache>
            </c:strRef>
          </c:tx>
          <c:spPr>
            <a:solidFill>
              <a:schemeClr val="accent3"/>
            </a:solidFill>
            <a:ln>
              <a:noFill/>
            </a:ln>
            <a:effectLst/>
          </c:spPr>
          <c:invertIfNegative val="0"/>
          <c:cat>
            <c:strRef>
              <c:f>Sheet1!$A$2:$A$19</c:f>
              <c:strCache>
                <c:ptCount val="18"/>
                <c:pt idx="0">
                  <c:v>P0 Zn0 R0</c:v>
                </c:pt>
                <c:pt idx="1">
                  <c:v>P0 Zn2.5 R0</c:v>
                </c:pt>
                <c:pt idx="2">
                  <c:v>P0 Zn5 R0</c:v>
                </c:pt>
                <c:pt idx="3">
                  <c:v>P30 Zn0 R0</c:v>
                </c:pt>
                <c:pt idx="4">
                  <c:v>P30 Zn2.5 R0</c:v>
                </c:pt>
                <c:pt idx="5">
                  <c:v>P30 Zn5 R0</c:v>
                </c:pt>
                <c:pt idx="6">
                  <c:v>P60 Zn0 R0</c:v>
                </c:pt>
                <c:pt idx="7">
                  <c:v>P60 Zn2.5 R0</c:v>
                </c:pt>
                <c:pt idx="8">
                  <c:v>P60 Zn5 R0</c:v>
                </c:pt>
                <c:pt idx="9">
                  <c:v>P0 Zn0 R1</c:v>
                </c:pt>
                <c:pt idx="10">
                  <c:v>P0 Zn2.5 R1</c:v>
                </c:pt>
                <c:pt idx="11">
                  <c:v>P0 Zn5 R1</c:v>
                </c:pt>
                <c:pt idx="12">
                  <c:v>P30 Zn0 R1</c:v>
                </c:pt>
                <c:pt idx="13">
                  <c:v>P30 Zn2.5 R1</c:v>
                </c:pt>
                <c:pt idx="14">
                  <c:v>P30 Zn5 R1</c:v>
                </c:pt>
                <c:pt idx="15">
                  <c:v>P60 Zn0 R1</c:v>
                </c:pt>
                <c:pt idx="16">
                  <c:v>P60 Zn2.5 R1</c:v>
                </c:pt>
                <c:pt idx="17">
                  <c:v>P60 Zn5 R1</c:v>
                </c:pt>
              </c:strCache>
            </c:strRef>
          </c:cat>
          <c:val>
            <c:numRef>
              <c:f>Sheet1!$D$2:$D$19</c:f>
              <c:numCache>
                <c:formatCode>General</c:formatCode>
                <c:ptCount val="18"/>
                <c:pt idx="0">
                  <c:v>127</c:v>
                </c:pt>
                <c:pt idx="1">
                  <c:v>134</c:v>
                </c:pt>
                <c:pt idx="2">
                  <c:v>148</c:v>
                </c:pt>
                <c:pt idx="3">
                  <c:v>133</c:v>
                </c:pt>
                <c:pt idx="4">
                  <c:v>171</c:v>
                </c:pt>
                <c:pt idx="5">
                  <c:v>179</c:v>
                </c:pt>
                <c:pt idx="6">
                  <c:v>156.5</c:v>
                </c:pt>
                <c:pt idx="7">
                  <c:v>180.7</c:v>
                </c:pt>
                <c:pt idx="8">
                  <c:v>176</c:v>
                </c:pt>
                <c:pt idx="9">
                  <c:v>146.30000000000001</c:v>
                </c:pt>
                <c:pt idx="10">
                  <c:v>165.39</c:v>
                </c:pt>
                <c:pt idx="11">
                  <c:v>177.1</c:v>
                </c:pt>
                <c:pt idx="12">
                  <c:v>184.25</c:v>
                </c:pt>
                <c:pt idx="13">
                  <c:v>195.8</c:v>
                </c:pt>
                <c:pt idx="14">
                  <c:v>199.1</c:v>
                </c:pt>
                <c:pt idx="15">
                  <c:v>184.25</c:v>
                </c:pt>
                <c:pt idx="16">
                  <c:v>197.45</c:v>
                </c:pt>
                <c:pt idx="17">
                  <c:v>200.75</c:v>
                </c:pt>
              </c:numCache>
            </c:numRef>
          </c:val>
          <c:extLst>
            <c:ext xmlns:c16="http://schemas.microsoft.com/office/drawing/2014/chart" uri="{C3380CC4-5D6E-409C-BE32-E72D297353CC}">
              <c16:uniqueId val="{00000002-A533-432D-9161-49EE876ADA59}"/>
            </c:ext>
          </c:extLst>
        </c:ser>
        <c:dLbls>
          <c:showLegendKey val="0"/>
          <c:showVal val="0"/>
          <c:showCatName val="0"/>
          <c:showSerName val="0"/>
          <c:showPercent val="0"/>
          <c:showBubbleSize val="0"/>
        </c:dLbls>
        <c:gapWidth val="219"/>
        <c:overlap val="-27"/>
        <c:axId val="674857744"/>
        <c:axId val="674857024"/>
      </c:barChart>
      <c:catAx>
        <c:axId val="674857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74857024"/>
        <c:crosses val="autoZero"/>
        <c:auto val="1"/>
        <c:lblAlgn val="ctr"/>
        <c:lblOffset val="100"/>
        <c:noMultiLvlLbl val="0"/>
      </c:catAx>
      <c:valAx>
        <c:axId val="674857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74857744"/>
        <c:crosses val="autoZero"/>
        <c:crossBetween val="between"/>
      </c:valAx>
      <c:spPr>
        <a:noFill/>
        <a:ln>
          <a:noFill/>
        </a:ln>
        <a:effectLst/>
      </c:spPr>
    </c:plotArea>
    <c:legend>
      <c:legendPos val="b"/>
      <c:layout>
        <c:manualLayout>
          <c:xMode val="edge"/>
          <c:yMode val="edge"/>
          <c:x val="0.3529115678721978"/>
          <c:y val="0.92988773253442925"/>
          <c:w val="0.29417686425560441"/>
          <c:h val="5.5172028421746087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solidFill>
                  <a:srgbClr val="0070C0"/>
                </a:solidFill>
              </a:rPr>
              <a:t>Growth</a:t>
            </a:r>
            <a:r>
              <a:rPr lang="en-US" baseline="0">
                <a:solidFill>
                  <a:srgbClr val="0070C0"/>
                </a:solidFill>
              </a:rPr>
              <a:t> Parameter</a:t>
            </a:r>
            <a:endParaRPr lang="en-US">
              <a:solidFill>
                <a:srgbClr val="0070C0"/>
              </a:solidFill>
            </a:endParaRPr>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Plant Population (m-2)</c:v>
                </c:pt>
              </c:strCache>
            </c:strRef>
          </c:tx>
          <c:spPr>
            <a:solidFill>
              <a:schemeClr val="accent1"/>
            </a:solidFill>
            <a:ln>
              <a:noFill/>
            </a:ln>
            <a:effectLst/>
          </c:spPr>
          <c:invertIfNegative val="0"/>
          <c:cat>
            <c:strRef>
              <c:f>Sheet1!$A$2:$A$19</c:f>
              <c:strCache>
                <c:ptCount val="18"/>
                <c:pt idx="0">
                  <c:v>P0 Zn0 R0</c:v>
                </c:pt>
                <c:pt idx="1">
                  <c:v>P0 Zn2.5 R0</c:v>
                </c:pt>
                <c:pt idx="2">
                  <c:v>P0 Zn5 R0</c:v>
                </c:pt>
                <c:pt idx="3">
                  <c:v>P30 Zn0 R0</c:v>
                </c:pt>
                <c:pt idx="4">
                  <c:v>P30 Zn2.5 R0</c:v>
                </c:pt>
                <c:pt idx="5">
                  <c:v>P30 Zn5 R0</c:v>
                </c:pt>
                <c:pt idx="6">
                  <c:v>P60 Zn0 R0</c:v>
                </c:pt>
                <c:pt idx="7">
                  <c:v>P60 Zn2.5 R0</c:v>
                </c:pt>
                <c:pt idx="8">
                  <c:v>P60 Zn5 R0</c:v>
                </c:pt>
                <c:pt idx="9">
                  <c:v>P0 Zn0 R1</c:v>
                </c:pt>
                <c:pt idx="10">
                  <c:v>P0 Zn2.5 R1</c:v>
                </c:pt>
                <c:pt idx="11">
                  <c:v>P0 Zn5 R1</c:v>
                </c:pt>
                <c:pt idx="12">
                  <c:v>P30 Zn0 R1</c:v>
                </c:pt>
                <c:pt idx="13">
                  <c:v>P30 Zn2.5 R1</c:v>
                </c:pt>
                <c:pt idx="14">
                  <c:v>P30 Zn5 R1</c:v>
                </c:pt>
                <c:pt idx="15">
                  <c:v>P60 Zn0 R1</c:v>
                </c:pt>
                <c:pt idx="16">
                  <c:v>P60 Zn2.5 R1</c:v>
                </c:pt>
                <c:pt idx="17">
                  <c:v>P60 Zn5 R1</c:v>
                </c:pt>
              </c:strCache>
            </c:strRef>
          </c:cat>
          <c:val>
            <c:numRef>
              <c:f>Sheet1!$B$2:$B$19</c:f>
              <c:numCache>
                <c:formatCode>General</c:formatCode>
                <c:ptCount val="18"/>
                <c:pt idx="0">
                  <c:v>37.6</c:v>
                </c:pt>
                <c:pt idx="1">
                  <c:v>39.979999999999997</c:v>
                </c:pt>
                <c:pt idx="2">
                  <c:v>40.19</c:v>
                </c:pt>
                <c:pt idx="3">
                  <c:v>38.659999999999997</c:v>
                </c:pt>
                <c:pt idx="4">
                  <c:v>40.49</c:v>
                </c:pt>
                <c:pt idx="5">
                  <c:v>40.81</c:v>
                </c:pt>
                <c:pt idx="6">
                  <c:v>40.229999999999997</c:v>
                </c:pt>
                <c:pt idx="7">
                  <c:v>41.12</c:v>
                </c:pt>
                <c:pt idx="8">
                  <c:v>41.88</c:v>
                </c:pt>
                <c:pt idx="9">
                  <c:v>46.1</c:v>
                </c:pt>
                <c:pt idx="10">
                  <c:v>46.24</c:v>
                </c:pt>
                <c:pt idx="11">
                  <c:v>46.33</c:v>
                </c:pt>
                <c:pt idx="12">
                  <c:v>46.62</c:v>
                </c:pt>
                <c:pt idx="13">
                  <c:v>47.01</c:v>
                </c:pt>
                <c:pt idx="14">
                  <c:v>46.78</c:v>
                </c:pt>
                <c:pt idx="15">
                  <c:v>47.11</c:v>
                </c:pt>
                <c:pt idx="16">
                  <c:v>47.68</c:v>
                </c:pt>
                <c:pt idx="17">
                  <c:v>47.31</c:v>
                </c:pt>
              </c:numCache>
            </c:numRef>
          </c:val>
          <c:extLst>
            <c:ext xmlns:c16="http://schemas.microsoft.com/office/drawing/2014/chart" uri="{C3380CC4-5D6E-409C-BE32-E72D297353CC}">
              <c16:uniqueId val="{00000000-5862-43EF-9160-D63F8279BE15}"/>
            </c:ext>
          </c:extLst>
        </c:ser>
        <c:ser>
          <c:idx val="1"/>
          <c:order val="1"/>
          <c:tx>
            <c:strRef>
              <c:f>Sheet1!$C$1</c:f>
              <c:strCache>
                <c:ptCount val="1"/>
                <c:pt idx="0">
                  <c:v>No. of Branches plant-1</c:v>
                </c:pt>
              </c:strCache>
            </c:strRef>
          </c:tx>
          <c:spPr>
            <a:solidFill>
              <a:schemeClr val="accent2"/>
            </a:solidFill>
            <a:ln>
              <a:noFill/>
            </a:ln>
            <a:effectLst/>
          </c:spPr>
          <c:invertIfNegative val="0"/>
          <c:cat>
            <c:strRef>
              <c:f>Sheet1!$A$2:$A$19</c:f>
              <c:strCache>
                <c:ptCount val="18"/>
                <c:pt idx="0">
                  <c:v>P0 Zn0 R0</c:v>
                </c:pt>
                <c:pt idx="1">
                  <c:v>P0 Zn2.5 R0</c:v>
                </c:pt>
                <c:pt idx="2">
                  <c:v>P0 Zn5 R0</c:v>
                </c:pt>
                <c:pt idx="3">
                  <c:v>P30 Zn0 R0</c:v>
                </c:pt>
                <c:pt idx="4">
                  <c:v>P30 Zn2.5 R0</c:v>
                </c:pt>
                <c:pt idx="5">
                  <c:v>P30 Zn5 R0</c:v>
                </c:pt>
                <c:pt idx="6">
                  <c:v>P60 Zn0 R0</c:v>
                </c:pt>
                <c:pt idx="7">
                  <c:v>P60 Zn2.5 R0</c:v>
                </c:pt>
                <c:pt idx="8">
                  <c:v>P60 Zn5 R0</c:v>
                </c:pt>
                <c:pt idx="9">
                  <c:v>P0 Zn0 R1</c:v>
                </c:pt>
                <c:pt idx="10">
                  <c:v>P0 Zn2.5 R1</c:v>
                </c:pt>
                <c:pt idx="11">
                  <c:v>P0 Zn5 R1</c:v>
                </c:pt>
                <c:pt idx="12">
                  <c:v>P30 Zn0 R1</c:v>
                </c:pt>
                <c:pt idx="13">
                  <c:v>P30 Zn2.5 R1</c:v>
                </c:pt>
                <c:pt idx="14">
                  <c:v>P30 Zn5 R1</c:v>
                </c:pt>
                <c:pt idx="15">
                  <c:v>P60 Zn0 R1</c:v>
                </c:pt>
                <c:pt idx="16">
                  <c:v>P60 Zn2.5 R1</c:v>
                </c:pt>
                <c:pt idx="17">
                  <c:v>P60 Zn5 R1</c:v>
                </c:pt>
              </c:strCache>
            </c:strRef>
          </c:cat>
          <c:val>
            <c:numRef>
              <c:f>Sheet1!$C$2:$C$19</c:f>
              <c:numCache>
                <c:formatCode>General</c:formatCode>
                <c:ptCount val="18"/>
                <c:pt idx="0">
                  <c:v>28.63</c:v>
                </c:pt>
                <c:pt idx="1">
                  <c:v>29.78</c:v>
                </c:pt>
                <c:pt idx="2">
                  <c:v>30.54</c:v>
                </c:pt>
                <c:pt idx="3">
                  <c:v>29.88</c:v>
                </c:pt>
                <c:pt idx="4">
                  <c:v>30.83</c:v>
                </c:pt>
                <c:pt idx="5">
                  <c:v>31.8</c:v>
                </c:pt>
                <c:pt idx="6">
                  <c:v>31.28</c:v>
                </c:pt>
                <c:pt idx="7">
                  <c:v>32.549999999999997</c:v>
                </c:pt>
                <c:pt idx="8">
                  <c:v>32.43</c:v>
                </c:pt>
                <c:pt idx="9">
                  <c:v>32.200000000000003</c:v>
                </c:pt>
                <c:pt idx="10">
                  <c:v>33.85</c:v>
                </c:pt>
                <c:pt idx="11">
                  <c:v>35.65</c:v>
                </c:pt>
                <c:pt idx="12">
                  <c:v>35.69</c:v>
                </c:pt>
                <c:pt idx="13">
                  <c:v>36.74</c:v>
                </c:pt>
                <c:pt idx="14">
                  <c:v>36.950000000000003</c:v>
                </c:pt>
                <c:pt idx="15">
                  <c:v>37.369999999999997</c:v>
                </c:pt>
                <c:pt idx="16">
                  <c:v>38.799999999999997</c:v>
                </c:pt>
                <c:pt idx="17">
                  <c:v>38.26</c:v>
                </c:pt>
              </c:numCache>
            </c:numRef>
          </c:val>
          <c:extLst>
            <c:ext xmlns:c16="http://schemas.microsoft.com/office/drawing/2014/chart" uri="{C3380CC4-5D6E-409C-BE32-E72D297353CC}">
              <c16:uniqueId val="{00000001-5862-43EF-9160-D63F8279BE15}"/>
            </c:ext>
          </c:extLst>
        </c:ser>
        <c:ser>
          <c:idx val="2"/>
          <c:order val="2"/>
          <c:tx>
            <c:strRef>
              <c:f>Sheet1!$D$1</c:f>
              <c:strCache>
                <c:ptCount val="1"/>
                <c:pt idx="0">
                  <c:v>Column1</c:v>
                </c:pt>
              </c:strCache>
            </c:strRef>
          </c:tx>
          <c:spPr>
            <a:solidFill>
              <a:schemeClr val="accent3"/>
            </a:solidFill>
            <a:ln>
              <a:noFill/>
            </a:ln>
            <a:effectLst/>
          </c:spPr>
          <c:invertIfNegative val="0"/>
          <c:cat>
            <c:strRef>
              <c:f>Sheet1!$A$2:$A$19</c:f>
              <c:strCache>
                <c:ptCount val="18"/>
                <c:pt idx="0">
                  <c:v>P0 Zn0 R0</c:v>
                </c:pt>
                <c:pt idx="1">
                  <c:v>P0 Zn2.5 R0</c:v>
                </c:pt>
                <c:pt idx="2">
                  <c:v>P0 Zn5 R0</c:v>
                </c:pt>
                <c:pt idx="3">
                  <c:v>P30 Zn0 R0</c:v>
                </c:pt>
                <c:pt idx="4">
                  <c:v>P30 Zn2.5 R0</c:v>
                </c:pt>
                <c:pt idx="5">
                  <c:v>P30 Zn5 R0</c:v>
                </c:pt>
                <c:pt idx="6">
                  <c:v>P60 Zn0 R0</c:v>
                </c:pt>
                <c:pt idx="7">
                  <c:v>P60 Zn2.5 R0</c:v>
                </c:pt>
                <c:pt idx="8">
                  <c:v>P60 Zn5 R0</c:v>
                </c:pt>
                <c:pt idx="9">
                  <c:v>P0 Zn0 R1</c:v>
                </c:pt>
                <c:pt idx="10">
                  <c:v>P0 Zn2.5 R1</c:v>
                </c:pt>
                <c:pt idx="11">
                  <c:v>P0 Zn5 R1</c:v>
                </c:pt>
                <c:pt idx="12">
                  <c:v>P30 Zn0 R1</c:v>
                </c:pt>
                <c:pt idx="13">
                  <c:v>P30 Zn2.5 R1</c:v>
                </c:pt>
                <c:pt idx="14">
                  <c:v>P30 Zn5 R1</c:v>
                </c:pt>
                <c:pt idx="15">
                  <c:v>P60 Zn0 R1</c:v>
                </c:pt>
                <c:pt idx="16">
                  <c:v>P60 Zn2.5 R1</c:v>
                </c:pt>
                <c:pt idx="17">
                  <c:v>P60 Zn5 R1</c:v>
                </c:pt>
              </c:strCache>
            </c:strRef>
          </c:cat>
          <c:val>
            <c:numRef>
              <c:f>Sheet1!$D$2:$D$19</c:f>
              <c:numCache>
                <c:formatCode>General</c:formatCode>
                <c:ptCount val="18"/>
              </c:numCache>
            </c:numRef>
          </c:val>
          <c:extLst>
            <c:ext xmlns:c16="http://schemas.microsoft.com/office/drawing/2014/chart" uri="{C3380CC4-5D6E-409C-BE32-E72D297353CC}">
              <c16:uniqueId val="{00000002-5862-43EF-9160-D63F8279BE15}"/>
            </c:ext>
          </c:extLst>
        </c:ser>
        <c:dLbls>
          <c:showLegendKey val="0"/>
          <c:showVal val="0"/>
          <c:showCatName val="0"/>
          <c:showSerName val="0"/>
          <c:showPercent val="0"/>
          <c:showBubbleSize val="0"/>
        </c:dLbls>
        <c:gapWidth val="219"/>
        <c:overlap val="-27"/>
        <c:axId val="344891776"/>
        <c:axId val="344895736"/>
      </c:barChart>
      <c:catAx>
        <c:axId val="344891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4895736"/>
        <c:crosses val="autoZero"/>
        <c:auto val="1"/>
        <c:lblAlgn val="ctr"/>
        <c:lblOffset val="100"/>
        <c:noMultiLvlLbl val="0"/>
      </c:catAx>
      <c:valAx>
        <c:axId val="344895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4891776"/>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32461-0777-4423-91B9-254E557C9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1746</TotalTime>
  <Pages>31</Pages>
  <Words>7635</Words>
  <Characters>43523</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1180</cp:lastModifiedBy>
  <cp:revision>105</cp:revision>
  <dcterms:created xsi:type="dcterms:W3CDTF">2025-10-12T13:37:00Z</dcterms:created>
  <dcterms:modified xsi:type="dcterms:W3CDTF">2025-10-15T11:58:00Z</dcterms:modified>
</cp:coreProperties>
</file>