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7533" w14:textId="4EA0F2C1" w:rsidR="00786A48" w:rsidRPr="004F0CEA" w:rsidRDefault="003F6295">
      <w:pPr>
        <w:jc w:val="center"/>
        <w:rPr>
          <w:rFonts w:ascii="Times New Roman" w:eastAsia="Times New Roman" w:hAnsi="Times New Roman" w:cs="Times New Roman"/>
          <w:b/>
        </w:rPr>
      </w:pPr>
      <w:r w:rsidRPr="004F0CEA">
        <w:rPr>
          <w:rFonts w:ascii="Times New Roman" w:eastAsia="Times New Roman" w:hAnsi="Times New Roman" w:cs="Times New Roman"/>
          <w:b/>
        </w:rPr>
        <w:t xml:space="preserve">  </w:t>
      </w:r>
      <w:r w:rsidR="00DE5D43" w:rsidRPr="004F0CEA">
        <w:rPr>
          <w:rFonts w:ascii="Times New Roman" w:eastAsia="Times New Roman" w:hAnsi="Times New Roman" w:cs="Times New Roman"/>
          <w:b/>
        </w:rPr>
        <w:t xml:space="preserve">Evaluation </w:t>
      </w:r>
      <w:r w:rsidR="006646B6" w:rsidRPr="004F0CEA">
        <w:rPr>
          <w:rFonts w:ascii="Times New Roman" w:eastAsia="Times New Roman" w:hAnsi="Times New Roman" w:cs="Times New Roman"/>
          <w:b/>
        </w:rPr>
        <w:t xml:space="preserve">of </w:t>
      </w:r>
      <w:r w:rsidRPr="004F0CEA">
        <w:rPr>
          <w:rFonts w:ascii="Times New Roman" w:eastAsia="Times New Roman" w:hAnsi="Times New Roman" w:cs="Times New Roman"/>
          <w:b/>
        </w:rPr>
        <w:t xml:space="preserve">Sedentary Behaviour </w:t>
      </w:r>
      <w:r w:rsidR="00704950" w:rsidRPr="004F0CEA">
        <w:rPr>
          <w:rFonts w:ascii="Times New Roman" w:eastAsia="Times New Roman" w:hAnsi="Times New Roman" w:cs="Times New Roman"/>
          <w:b/>
        </w:rPr>
        <w:t>among</w:t>
      </w:r>
      <w:r w:rsidRPr="004F0CEA">
        <w:rPr>
          <w:rFonts w:ascii="Times New Roman" w:eastAsia="Times New Roman" w:hAnsi="Times New Roman" w:cs="Times New Roman"/>
          <w:b/>
        </w:rPr>
        <w:t xml:space="preserve"> </w:t>
      </w:r>
      <w:r w:rsidR="00DE5D43" w:rsidRPr="004F0CEA">
        <w:rPr>
          <w:rFonts w:ascii="Times New Roman" w:eastAsia="Times New Roman" w:hAnsi="Times New Roman" w:cs="Times New Roman"/>
          <w:b/>
        </w:rPr>
        <w:t xml:space="preserve">Nigerian </w:t>
      </w:r>
      <w:r w:rsidR="006646B6" w:rsidRPr="004F0CEA">
        <w:rPr>
          <w:rFonts w:ascii="Times New Roman" w:eastAsia="Times New Roman" w:hAnsi="Times New Roman" w:cs="Times New Roman"/>
          <w:b/>
        </w:rPr>
        <w:t>Office Workers</w:t>
      </w:r>
      <w:r w:rsidRPr="004F0CEA">
        <w:rPr>
          <w:rFonts w:ascii="Times New Roman" w:eastAsia="Times New Roman" w:hAnsi="Times New Roman" w:cs="Times New Roman"/>
          <w:b/>
        </w:rPr>
        <w:t xml:space="preserve">: </w:t>
      </w:r>
      <w:r w:rsidR="00455CB7" w:rsidRPr="004F0CEA">
        <w:rPr>
          <w:rFonts w:ascii="Times New Roman" w:eastAsia="Times New Roman" w:hAnsi="Times New Roman" w:cs="Times New Roman"/>
          <w:b/>
        </w:rPr>
        <w:t>The Need f</w:t>
      </w:r>
      <w:r w:rsidRPr="004F0CEA">
        <w:rPr>
          <w:rFonts w:ascii="Times New Roman" w:eastAsia="Times New Roman" w:hAnsi="Times New Roman" w:cs="Times New Roman"/>
          <w:b/>
        </w:rPr>
        <w:t>or Sitting-Time Reduction Interventions</w:t>
      </w:r>
      <w:r w:rsidR="00F2527B" w:rsidRPr="004F0CEA">
        <w:rPr>
          <w:rFonts w:ascii="Times New Roman" w:eastAsia="Times New Roman" w:hAnsi="Times New Roman" w:cs="Times New Roman"/>
          <w:b/>
        </w:rPr>
        <w:t xml:space="preserve"> </w:t>
      </w:r>
    </w:p>
    <w:p w14:paraId="5A2D07D5" w14:textId="3D4E9A96" w:rsidR="00786A48" w:rsidRPr="004F0CEA" w:rsidRDefault="00F92373">
      <w:pPr>
        <w:jc w:val="center"/>
        <w:rPr>
          <w:rFonts w:ascii="Times New Roman" w:eastAsia="Times New Roman" w:hAnsi="Times New Roman" w:cs="Times New Roman"/>
          <w:b/>
        </w:rPr>
      </w:pPr>
      <w:r w:rsidRPr="004F0CEA">
        <w:rPr>
          <w:rFonts w:ascii="Times New Roman" w:eastAsia="Times New Roman" w:hAnsi="Times New Roman" w:cs="Times New Roman"/>
          <w:b/>
        </w:rPr>
        <w:t xml:space="preserve"> </w:t>
      </w:r>
    </w:p>
    <w:p w14:paraId="4994EF75" w14:textId="586C11D8" w:rsidR="00786A48" w:rsidRPr="004F0CEA" w:rsidRDefault="00786A48">
      <w:pPr>
        <w:jc w:val="both"/>
        <w:rPr>
          <w:rFonts w:ascii="Times New Roman" w:eastAsia="Times New Roman" w:hAnsi="Times New Roman" w:cs="Times New Roman"/>
        </w:rPr>
      </w:pPr>
    </w:p>
    <w:p w14:paraId="71B329E0" w14:textId="77777777" w:rsidR="00786A48" w:rsidRPr="004F0CEA" w:rsidRDefault="00564BCF">
      <w:pPr>
        <w:jc w:val="both"/>
        <w:rPr>
          <w:rFonts w:ascii="Times New Roman" w:eastAsia="Times New Roman" w:hAnsi="Times New Roman" w:cs="Times New Roman"/>
          <w:b/>
        </w:rPr>
      </w:pPr>
      <w:r w:rsidRPr="004F0CEA">
        <w:rPr>
          <w:rFonts w:ascii="Times New Roman" w:eastAsia="Times New Roman" w:hAnsi="Times New Roman" w:cs="Times New Roman"/>
          <w:b/>
        </w:rPr>
        <w:t>Abstract</w:t>
      </w:r>
    </w:p>
    <w:p w14:paraId="1E675567" w14:textId="26652B18" w:rsidR="0010391B" w:rsidRPr="004F0CEA" w:rsidRDefault="0010391B" w:rsidP="0010391B">
      <w:pPr>
        <w:jc w:val="both"/>
        <w:rPr>
          <w:rFonts w:ascii="Times New Roman" w:eastAsia="Times New Roman" w:hAnsi="Times New Roman" w:cs="Times New Roman"/>
        </w:rPr>
      </w:pPr>
      <w:bookmarkStart w:id="0" w:name="_Hlk187943627"/>
      <w:bookmarkStart w:id="1" w:name="_Hlk187503682"/>
      <w:r w:rsidRPr="004F0CEA">
        <w:rPr>
          <w:rFonts w:ascii="Times New Roman" w:eastAsia="Times New Roman" w:hAnsi="Times New Roman" w:cs="Times New Roman"/>
        </w:rPr>
        <w:t xml:space="preserve">Sedentary </w:t>
      </w:r>
      <w:r w:rsidR="00D94F2B" w:rsidRPr="004F0CEA">
        <w:rPr>
          <w:rFonts w:ascii="Times New Roman" w:eastAsia="Times New Roman" w:hAnsi="Times New Roman" w:cs="Times New Roman"/>
        </w:rPr>
        <w:t>B</w:t>
      </w:r>
      <w:r w:rsidRPr="004F0CEA">
        <w:rPr>
          <w:rFonts w:ascii="Times New Roman" w:eastAsia="Times New Roman" w:hAnsi="Times New Roman" w:cs="Times New Roman"/>
        </w:rPr>
        <w:t xml:space="preserve">ehaviour (SB) is a global problem in adults, one-third of which are inactive. Even so, literature is sparse regarding SB of the working class </w:t>
      </w:r>
      <w:r w:rsidR="009C26AC" w:rsidRPr="004F0CEA">
        <w:rPr>
          <w:rFonts w:ascii="Times New Roman" w:eastAsia="Times New Roman" w:hAnsi="Times New Roman" w:cs="Times New Roman"/>
        </w:rPr>
        <w:t xml:space="preserve">in Nigeria. </w:t>
      </w:r>
      <w:r w:rsidR="0097048A" w:rsidRPr="004F0CEA">
        <w:rPr>
          <w:rFonts w:ascii="Times New Roman" w:eastAsia="Times New Roman" w:hAnsi="Times New Roman" w:cs="Times New Roman"/>
        </w:rPr>
        <w:t>In this paper,</w:t>
      </w:r>
      <w:r w:rsidRPr="004F0CEA">
        <w:rPr>
          <w:rFonts w:ascii="Times New Roman" w:eastAsia="Times New Roman" w:hAnsi="Times New Roman" w:cs="Times New Roman"/>
        </w:rPr>
        <w:t xml:space="preserve"> office SB of Nigerian workers and its possible relationship with the workers’ risk-factors and work-tools</w:t>
      </w:r>
      <w:r w:rsidR="0097048A" w:rsidRPr="004F0CEA">
        <w:rPr>
          <w:rFonts w:ascii="Times New Roman" w:eastAsia="Times New Roman" w:hAnsi="Times New Roman" w:cs="Times New Roman"/>
        </w:rPr>
        <w:t xml:space="preserve"> were investigated</w:t>
      </w:r>
      <w:r w:rsidRPr="004F0CEA">
        <w:rPr>
          <w:rFonts w:ascii="Times New Roman" w:eastAsia="Times New Roman" w:hAnsi="Times New Roman" w:cs="Times New Roman"/>
        </w:rPr>
        <w:t>. Self-reporting technique (self-administered questionnaire)</w:t>
      </w:r>
      <w:r w:rsidR="00C73364" w:rsidRPr="004F0CEA">
        <w:rPr>
          <w:rFonts w:ascii="Times New Roman" w:eastAsia="Times New Roman" w:hAnsi="Times New Roman" w:cs="Times New Roman"/>
        </w:rPr>
        <w:t xml:space="preserve"> was </w:t>
      </w:r>
      <w:r w:rsidRPr="004F0CEA">
        <w:rPr>
          <w:rFonts w:ascii="Times New Roman" w:eastAsia="Times New Roman" w:hAnsi="Times New Roman" w:cs="Times New Roman"/>
        </w:rPr>
        <w:t>used to acquire information from 466 respondents. Using the Ordinary Least Square model on S</w:t>
      </w:r>
      <w:r w:rsidR="001431AD" w:rsidRPr="004F0CEA">
        <w:rPr>
          <w:rFonts w:ascii="Times New Roman" w:eastAsia="Times New Roman" w:hAnsi="Times New Roman" w:cs="Times New Roman"/>
        </w:rPr>
        <w:t>TATA 16, the data were analysed</w:t>
      </w:r>
      <w:r w:rsidRPr="004F0CEA">
        <w:rPr>
          <w:rFonts w:ascii="Times New Roman" w:eastAsia="Times New Roman" w:hAnsi="Times New Roman" w:cs="Times New Roman"/>
        </w:rPr>
        <w:t xml:space="preserve"> and multiple comparisons of </w:t>
      </w:r>
      <w:r w:rsidR="001431AD" w:rsidRPr="004F0CEA">
        <w:rPr>
          <w:rFonts w:ascii="Times New Roman" w:eastAsia="Times New Roman" w:hAnsi="Times New Roman" w:cs="Times New Roman"/>
        </w:rPr>
        <w:t xml:space="preserve">dependent variables were done. </w:t>
      </w:r>
      <w:r w:rsidRPr="004F0CEA">
        <w:rPr>
          <w:rFonts w:ascii="Times New Roman" w:eastAsia="Times New Roman" w:hAnsi="Times New Roman" w:cs="Times New Roman"/>
        </w:rPr>
        <w:t>The mean office SB-time of the study participants was 4.76</w:t>
      </w:r>
      <w:r w:rsidR="000E208B" w:rsidRPr="004F0CEA">
        <w:rPr>
          <w:rFonts w:ascii="Times New Roman" w:eastAsia="Times New Roman" w:hAnsi="Times New Roman" w:cs="Times New Roman"/>
        </w:rPr>
        <w:t xml:space="preserve"> </w:t>
      </w:r>
      <w:r w:rsidRPr="004F0CEA">
        <w:rPr>
          <w:rFonts w:ascii="Times New Roman" w:eastAsia="Times New Roman" w:hAnsi="Times New Roman" w:cs="Times New Roman"/>
        </w:rPr>
        <w:t>h</w:t>
      </w:r>
      <w:r w:rsidR="0059621D" w:rsidRPr="004F0CEA">
        <w:rPr>
          <w:rFonts w:ascii="Times New Roman" w:eastAsia="Times New Roman" w:hAnsi="Times New Roman" w:cs="Times New Roman"/>
        </w:rPr>
        <w:t>ours</w:t>
      </w:r>
      <w:r w:rsidRPr="004F0CEA">
        <w:rPr>
          <w:rFonts w:ascii="Times New Roman" w:eastAsia="Times New Roman" w:hAnsi="Times New Roman" w:cs="Times New Roman"/>
        </w:rPr>
        <w:t xml:space="preserve"> (SD, 2.3) in a daily 8-h</w:t>
      </w:r>
      <w:r w:rsidR="0059621D" w:rsidRPr="004F0CEA">
        <w:rPr>
          <w:rFonts w:ascii="Times New Roman" w:eastAsia="Times New Roman" w:hAnsi="Times New Roman" w:cs="Times New Roman"/>
        </w:rPr>
        <w:t>ours</w:t>
      </w:r>
      <w:r w:rsidRPr="004F0CEA">
        <w:rPr>
          <w:rFonts w:ascii="Times New Roman" w:eastAsia="Times New Roman" w:hAnsi="Times New Roman" w:cs="Times New Roman"/>
        </w:rPr>
        <w:t xml:space="preserve"> job. There was significant association between the sitting time and the designs of the workers’ chairs (r=-0.227, p=0.001). Computer users sat longer at their desks than others (r=0.312, p &lt; 0.001)</w:t>
      </w:r>
      <w:r w:rsidR="00F81A06" w:rsidRPr="004F0CEA">
        <w:rPr>
          <w:rFonts w:ascii="Times New Roman" w:eastAsia="Times New Roman" w:hAnsi="Times New Roman" w:cs="Times New Roman"/>
        </w:rPr>
        <w:t xml:space="preserve">; </w:t>
      </w:r>
      <w:r w:rsidRPr="004F0CEA">
        <w:rPr>
          <w:rFonts w:ascii="Times New Roman" w:eastAsia="Times New Roman" w:hAnsi="Times New Roman" w:cs="Times New Roman"/>
        </w:rPr>
        <w:t>and prolonged sitting was associated with increasing reports of low back pain. There is therefore need for sitting-</w:t>
      </w:r>
      <w:r w:rsidR="00F40F6A" w:rsidRPr="004F0CEA">
        <w:rPr>
          <w:rFonts w:ascii="Times New Roman" w:eastAsia="Times New Roman" w:hAnsi="Times New Roman" w:cs="Times New Roman"/>
        </w:rPr>
        <w:t xml:space="preserve">time </w:t>
      </w:r>
      <w:r w:rsidRPr="004F0CEA">
        <w:rPr>
          <w:rFonts w:ascii="Times New Roman" w:eastAsia="Times New Roman" w:hAnsi="Times New Roman" w:cs="Times New Roman"/>
        </w:rPr>
        <w:t xml:space="preserve">reduction interventions to improve the workers’ health. </w:t>
      </w:r>
      <w:bookmarkEnd w:id="0"/>
    </w:p>
    <w:p w14:paraId="5F2DB9A0" w14:textId="00885BCD" w:rsidR="00B62A37" w:rsidRPr="004F0CEA" w:rsidRDefault="0010391B" w:rsidP="000E208B">
      <w:pPr>
        <w:ind w:left="1276" w:hanging="1276"/>
        <w:jc w:val="both"/>
        <w:rPr>
          <w:rFonts w:ascii="Times New Roman" w:eastAsia="Times New Roman" w:hAnsi="Times New Roman" w:cs="Times New Roman"/>
        </w:rPr>
      </w:pPr>
      <w:r w:rsidRPr="004F0CEA">
        <w:rPr>
          <w:rFonts w:ascii="Times New Roman" w:eastAsia="Times New Roman" w:hAnsi="Times New Roman" w:cs="Times New Roman"/>
          <w:b/>
          <w:bCs/>
        </w:rPr>
        <w:t>Keywords:</w:t>
      </w:r>
      <w:r w:rsidRPr="004F0CEA">
        <w:rPr>
          <w:rFonts w:ascii="Times New Roman" w:eastAsia="Times New Roman" w:hAnsi="Times New Roman" w:cs="Times New Roman"/>
        </w:rPr>
        <w:t xml:space="preserve"> </w:t>
      </w:r>
      <w:r w:rsidR="000117F5" w:rsidRPr="004F0CEA">
        <w:rPr>
          <w:rFonts w:ascii="Times New Roman" w:eastAsia="Times New Roman" w:hAnsi="Times New Roman" w:cs="Times New Roman"/>
        </w:rPr>
        <w:t xml:space="preserve"> </w:t>
      </w:r>
      <w:r w:rsidRPr="004F0CEA">
        <w:rPr>
          <w:rFonts w:ascii="Times New Roman" w:eastAsia="Times New Roman" w:hAnsi="Times New Roman" w:cs="Times New Roman"/>
        </w:rPr>
        <w:t>Prolonged sitting</w:t>
      </w:r>
      <w:r w:rsidR="00F40F6A" w:rsidRPr="004F0CEA">
        <w:rPr>
          <w:rFonts w:ascii="Times New Roman" w:eastAsia="Times New Roman" w:hAnsi="Times New Roman" w:cs="Times New Roman"/>
        </w:rPr>
        <w:t>,</w:t>
      </w:r>
      <w:r w:rsidRPr="004F0CEA">
        <w:rPr>
          <w:rFonts w:ascii="Times New Roman" w:eastAsia="Times New Roman" w:hAnsi="Times New Roman" w:cs="Times New Roman"/>
        </w:rPr>
        <w:t xml:space="preserve"> Occupational sedentary behaviour</w:t>
      </w:r>
      <w:r w:rsidR="00F40F6A" w:rsidRPr="004F0CEA">
        <w:rPr>
          <w:rFonts w:ascii="Times New Roman" w:eastAsia="Times New Roman" w:hAnsi="Times New Roman" w:cs="Times New Roman"/>
        </w:rPr>
        <w:t>,</w:t>
      </w:r>
      <w:r w:rsidRPr="004F0CEA">
        <w:rPr>
          <w:rFonts w:ascii="Times New Roman" w:eastAsia="Times New Roman" w:hAnsi="Times New Roman" w:cs="Times New Roman"/>
        </w:rPr>
        <w:t xml:space="preserve"> Work-tool</w:t>
      </w:r>
      <w:r w:rsidR="00F40F6A" w:rsidRPr="004F0CEA">
        <w:rPr>
          <w:rFonts w:ascii="Times New Roman" w:eastAsia="Times New Roman" w:hAnsi="Times New Roman" w:cs="Times New Roman"/>
        </w:rPr>
        <w:t>,</w:t>
      </w:r>
      <w:r w:rsidRPr="004F0CEA">
        <w:rPr>
          <w:rFonts w:ascii="Times New Roman" w:eastAsia="Times New Roman" w:hAnsi="Times New Roman" w:cs="Times New Roman"/>
        </w:rPr>
        <w:t xml:space="preserve"> Office sitting time. </w:t>
      </w:r>
    </w:p>
    <w:bookmarkEnd w:id="1"/>
    <w:p w14:paraId="5F513A78" w14:textId="4D37A633" w:rsidR="00786A48" w:rsidRPr="004F0CEA" w:rsidRDefault="00262A72">
      <w:pPr>
        <w:jc w:val="both"/>
        <w:rPr>
          <w:rFonts w:ascii="Times New Roman" w:eastAsia="Times New Roman" w:hAnsi="Times New Roman" w:cs="Times New Roman"/>
          <w:b/>
        </w:rPr>
      </w:pPr>
      <w:r w:rsidRPr="004F0CEA">
        <w:rPr>
          <w:rFonts w:ascii="Times New Roman" w:eastAsia="Times New Roman" w:hAnsi="Times New Roman" w:cs="Times New Roman"/>
          <w:b/>
        </w:rPr>
        <w:t>Introduction</w:t>
      </w:r>
    </w:p>
    <w:p w14:paraId="18C44AEA" w14:textId="452B1EB8" w:rsidR="004E6841" w:rsidRPr="004F0CEA" w:rsidRDefault="00E448D4" w:rsidP="004E6841">
      <w:pPr>
        <w:jc w:val="both"/>
        <w:rPr>
          <w:rFonts w:ascii="Times New Roman" w:hAnsi="Times New Roman" w:cs="Times New Roman"/>
        </w:rPr>
      </w:pPr>
      <w:r w:rsidRPr="004F0CEA">
        <w:rPr>
          <w:rFonts w:ascii="Times New Roman" w:eastAsia="Times New Roman" w:hAnsi="Times New Roman" w:cs="Times New Roman"/>
        </w:rPr>
        <w:t>There is growing concern among researchers on the resultant effect</w:t>
      </w:r>
      <w:r w:rsidR="00286288" w:rsidRPr="004F0CEA">
        <w:rPr>
          <w:rFonts w:ascii="Times New Roman" w:eastAsia="Times New Roman" w:hAnsi="Times New Roman" w:cs="Times New Roman"/>
        </w:rPr>
        <w:t>s</w:t>
      </w:r>
      <w:r w:rsidRPr="004F0CEA">
        <w:rPr>
          <w:rFonts w:ascii="Times New Roman" w:eastAsia="Times New Roman" w:hAnsi="Times New Roman" w:cs="Times New Roman"/>
        </w:rPr>
        <w:t xml:space="preserve"> of Sedentary Behaviour (SB) on </w:t>
      </w:r>
      <w:r w:rsidR="00286288" w:rsidRPr="004F0CEA">
        <w:rPr>
          <w:rFonts w:ascii="Times New Roman" w:eastAsia="Times New Roman" w:hAnsi="Times New Roman" w:cs="Times New Roman"/>
        </w:rPr>
        <w:t xml:space="preserve">human </w:t>
      </w:r>
      <w:r w:rsidRPr="004F0CEA">
        <w:rPr>
          <w:rFonts w:ascii="Times New Roman" w:eastAsia="Times New Roman" w:hAnsi="Times New Roman" w:cs="Times New Roman"/>
        </w:rPr>
        <w:t>health condition</w:t>
      </w:r>
      <w:r w:rsidR="00727EC4" w:rsidRPr="004F0CEA">
        <w:rPr>
          <w:rFonts w:ascii="Times New Roman" w:eastAsia="Times New Roman" w:hAnsi="Times New Roman" w:cs="Times New Roman"/>
        </w:rPr>
        <w:t>s</w:t>
      </w:r>
      <w:r w:rsidRPr="004F0CEA">
        <w:rPr>
          <w:rFonts w:ascii="Times New Roman" w:eastAsia="Times New Roman" w:hAnsi="Times New Roman" w:cs="Times New Roman"/>
        </w:rPr>
        <w:t xml:space="preserve"> </w:t>
      </w:r>
      <w:r w:rsidR="00286288" w:rsidRPr="004F0CEA">
        <w:rPr>
          <w:rFonts w:ascii="Times New Roman" w:eastAsia="Times New Roman" w:hAnsi="Times New Roman" w:cs="Times New Roman"/>
        </w:rPr>
        <w:t>across the globe</w:t>
      </w:r>
      <w:r w:rsidRPr="004F0CEA">
        <w:rPr>
          <w:rFonts w:ascii="Times New Roman" w:eastAsia="Times New Roman" w:hAnsi="Times New Roman" w:cs="Times New Roman"/>
        </w:rPr>
        <w:t xml:space="preserve">. </w:t>
      </w:r>
      <w:r w:rsidR="00727EC4" w:rsidRPr="004F0CEA">
        <w:rPr>
          <w:rFonts w:ascii="Times New Roman" w:eastAsia="Times New Roman" w:hAnsi="Times New Roman" w:cs="Times New Roman"/>
        </w:rPr>
        <w:t xml:space="preserve">The </w:t>
      </w:r>
      <w:r w:rsidR="004B3EC8" w:rsidRPr="004F0CEA">
        <w:rPr>
          <w:rFonts w:ascii="Times New Roman" w:eastAsia="Times New Roman" w:hAnsi="Times New Roman" w:cs="Times New Roman"/>
        </w:rPr>
        <w:t>SB is any wor</w:t>
      </w:r>
      <w:r w:rsidR="00727EC4" w:rsidRPr="004F0CEA">
        <w:rPr>
          <w:rFonts w:ascii="Times New Roman" w:eastAsia="Times New Roman" w:hAnsi="Times New Roman" w:cs="Times New Roman"/>
        </w:rPr>
        <w:t xml:space="preserve">king behaviour characterised by </w:t>
      </w:r>
      <w:r w:rsidR="00D31068" w:rsidRPr="004F0CEA">
        <w:rPr>
          <w:rFonts w:ascii="Times New Roman" w:eastAsia="Times New Roman" w:hAnsi="Times New Roman" w:cs="Times New Roman"/>
        </w:rPr>
        <w:t>an energy expenditure ≤1.5 METs</w:t>
      </w:r>
      <w:r w:rsidR="00511C00" w:rsidRPr="004F0CEA">
        <w:rPr>
          <w:rFonts w:ascii="Times New Roman" w:eastAsia="Times New Roman" w:hAnsi="Times New Roman" w:cs="Times New Roman"/>
        </w:rPr>
        <w:t xml:space="preserve"> (metabolic equivalents)</w:t>
      </w:r>
      <w:r w:rsidR="00D31068" w:rsidRPr="004F0CEA">
        <w:rPr>
          <w:rFonts w:ascii="Times New Roman" w:eastAsia="Times New Roman" w:hAnsi="Times New Roman" w:cs="Times New Roman"/>
        </w:rPr>
        <w:t xml:space="preserve">, </w:t>
      </w:r>
      <w:r w:rsidR="00727EC4" w:rsidRPr="004F0CEA">
        <w:rPr>
          <w:rFonts w:ascii="Times New Roman" w:eastAsia="Times New Roman" w:hAnsi="Times New Roman" w:cs="Times New Roman"/>
        </w:rPr>
        <w:t>while in a sitting or reclining posture (Ainsworth et al., 2000; SBRN, 2012; Njue et. al., 2022). Common SBs include but not limited to office work, screen time (computer, phones or tablet usage, video-game playing, and television watching), driving automobiles, using public transportation, desk work and eating a meal at a table (</w:t>
      </w:r>
      <w:r w:rsidR="00184C3F" w:rsidRPr="004F0CEA">
        <w:rPr>
          <w:rFonts w:ascii="Times New Roman" w:eastAsia="Times New Roman" w:hAnsi="Times New Roman" w:cs="Times New Roman"/>
        </w:rPr>
        <w:t>Katzmarzyk, et. al., 2009</w:t>
      </w:r>
      <w:r w:rsidR="00FE1E9F" w:rsidRPr="004F0CEA">
        <w:rPr>
          <w:rFonts w:ascii="Times New Roman" w:eastAsia="Times New Roman" w:hAnsi="Times New Roman" w:cs="Times New Roman"/>
        </w:rPr>
        <w:t>;</w:t>
      </w:r>
      <w:r w:rsidR="00727EC4" w:rsidRPr="004F0CEA">
        <w:rPr>
          <w:rFonts w:ascii="Times New Roman" w:eastAsia="Times New Roman" w:hAnsi="Times New Roman" w:cs="Times New Roman"/>
        </w:rPr>
        <w:t xml:space="preserve"> Kett et al., 2021</w:t>
      </w:r>
      <w:r w:rsidR="004E6841" w:rsidRPr="004F0CEA">
        <w:rPr>
          <w:rFonts w:ascii="Times New Roman" w:eastAsia="Times New Roman" w:hAnsi="Times New Roman" w:cs="Times New Roman"/>
        </w:rPr>
        <w:t>).</w:t>
      </w:r>
      <w:r w:rsidR="004E6841" w:rsidRPr="004F0CEA">
        <w:rPr>
          <w:rFonts w:ascii="Times New Roman" w:hAnsi="Times New Roman" w:cs="Times New Roman"/>
        </w:rPr>
        <w:t xml:space="preserve"> Also, other SB activities and contexts of primary concern include prolonged sitting within domestic, school, workplace and transportation environments (</w:t>
      </w:r>
      <w:r w:rsidR="000C6B9E" w:rsidRPr="004F0CEA">
        <w:rPr>
          <w:rFonts w:ascii="Times New Roman" w:eastAsia="Times New Roman" w:hAnsi="Times New Roman" w:cs="Times New Roman"/>
        </w:rPr>
        <w:t>Healy</w:t>
      </w:r>
      <w:r w:rsidR="004E6841" w:rsidRPr="004F0CEA">
        <w:rPr>
          <w:rFonts w:ascii="Times New Roman" w:hAnsi="Times New Roman" w:cs="Times New Roman"/>
        </w:rPr>
        <w:t xml:space="preserve"> et al., 2011). Throughout the various stages of life, people spend time </w:t>
      </w:r>
      <w:r w:rsidR="00AB79C8" w:rsidRPr="004F0CEA">
        <w:rPr>
          <w:rFonts w:ascii="Times New Roman" w:hAnsi="Times New Roman" w:cs="Times New Roman"/>
        </w:rPr>
        <w:t xml:space="preserve">sitting </w:t>
      </w:r>
      <w:r w:rsidR="004E6841" w:rsidRPr="004F0CEA">
        <w:rPr>
          <w:rFonts w:ascii="Times New Roman" w:hAnsi="Times New Roman" w:cs="Times New Roman"/>
        </w:rPr>
        <w:t xml:space="preserve">in different social gatherings (with friends, students, </w:t>
      </w:r>
      <w:r w:rsidR="00704950" w:rsidRPr="004F0CEA">
        <w:rPr>
          <w:rFonts w:ascii="Times New Roman" w:hAnsi="Times New Roman" w:cs="Times New Roman"/>
        </w:rPr>
        <w:t>and colleagues</w:t>
      </w:r>
      <w:r w:rsidR="004E6841" w:rsidRPr="004F0CEA">
        <w:rPr>
          <w:rFonts w:ascii="Times New Roman" w:hAnsi="Times New Roman" w:cs="Times New Roman"/>
        </w:rPr>
        <w:t xml:space="preserve">, family) and organisational environments </w:t>
      </w:r>
      <w:r w:rsidR="00855365" w:rsidRPr="004F0CEA">
        <w:rPr>
          <w:rFonts w:ascii="Times New Roman" w:hAnsi="Times New Roman" w:cs="Times New Roman"/>
        </w:rPr>
        <w:t xml:space="preserve">such as </w:t>
      </w:r>
      <w:r w:rsidR="004E6841" w:rsidRPr="004F0CEA">
        <w:rPr>
          <w:rFonts w:ascii="Times New Roman" w:hAnsi="Times New Roman" w:cs="Times New Roman"/>
        </w:rPr>
        <w:t>school and workplace (</w:t>
      </w:r>
      <w:proofErr w:type="spellStart"/>
      <w:r w:rsidR="004E6841" w:rsidRPr="004F0CEA">
        <w:rPr>
          <w:rFonts w:ascii="Times New Roman" w:hAnsi="Times New Roman" w:cs="Times New Roman"/>
        </w:rPr>
        <w:t>Bernaards</w:t>
      </w:r>
      <w:proofErr w:type="spellEnd"/>
      <w:r w:rsidR="004E6841" w:rsidRPr="004F0CEA">
        <w:rPr>
          <w:rFonts w:ascii="Times New Roman" w:hAnsi="Times New Roman" w:cs="Times New Roman"/>
        </w:rPr>
        <w:t xml:space="preserve"> et al., 2016). This makes SB a function of age and life stage</w:t>
      </w:r>
      <w:r w:rsidR="00704950" w:rsidRPr="004F0CEA">
        <w:rPr>
          <w:rFonts w:ascii="Times New Roman" w:hAnsi="Times New Roman" w:cs="Times New Roman"/>
        </w:rPr>
        <w:t>,</w:t>
      </w:r>
      <w:r w:rsidR="004E6841" w:rsidRPr="004F0CEA">
        <w:rPr>
          <w:rFonts w:ascii="Times New Roman" w:hAnsi="Times New Roman" w:cs="Times New Roman"/>
        </w:rPr>
        <w:t xml:space="preserve"> which may have significant consequences for health and well-being (</w:t>
      </w:r>
      <w:r w:rsidR="00793A9A" w:rsidRPr="004F0CEA">
        <w:rPr>
          <w:rFonts w:ascii="Times New Roman" w:hAnsi="Times New Roman" w:cs="Times New Roman"/>
        </w:rPr>
        <w:t xml:space="preserve">Thorp et.al 2011, </w:t>
      </w:r>
      <w:r w:rsidR="005F1023" w:rsidRPr="004F0CEA">
        <w:rPr>
          <w:rFonts w:ascii="Times New Roman" w:hAnsi="Times New Roman" w:cs="Times New Roman"/>
        </w:rPr>
        <w:t>Rezende et al., 2016</w:t>
      </w:r>
      <w:r w:rsidR="004E6841" w:rsidRPr="004F0CEA">
        <w:rPr>
          <w:rFonts w:ascii="Times New Roman" w:hAnsi="Times New Roman" w:cs="Times New Roman"/>
        </w:rPr>
        <w:t>, Carson et al., 2016). In the UK, it has been estimated that chronic disease associated with SB costs the National Health Scheme £0</w:t>
      </w:r>
      <w:r w:rsidR="00B20AAC" w:rsidRPr="004F0CEA">
        <w:rPr>
          <w:rFonts w:ascii="Times New Roman" w:hAnsi="Times New Roman" w:cs="Times New Roman"/>
        </w:rPr>
        <w:t>.7bn per annum in direct health</w:t>
      </w:r>
      <w:r w:rsidR="004E6841" w:rsidRPr="004F0CEA">
        <w:rPr>
          <w:rFonts w:ascii="Times New Roman" w:hAnsi="Times New Roman" w:cs="Times New Roman"/>
        </w:rPr>
        <w:t xml:space="preserve"> costs (Heron et. al., 2019).</w:t>
      </w:r>
      <w:r w:rsidR="00BA45EE" w:rsidRPr="004F0CEA">
        <w:rPr>
          <w:rFonts w:ascii="Times New Roman" w:hAnsi="Times New Roman" w:cs="Times New Roman"/>
        </w:rPr>
        <w:t xml:space="preserve"> </w:t>
      </w:r>
      <w:r w:rsidR="00C73364" w:rsidRPr="004F0CEA">
        <w:rPr>
          <w:rFonts w:ascii="Times New Roman" w:hAnsi="Times New Roman" w:cs="Times New Roman"/>
        </w:rPr>
        <w:t xml:space="preserve"> </w:t>
      </w:r>
    </w:p>
    <w:p w14:paraId="75B15764" w14:textId="607F163F" w:rsidR="009B5280" w:rsidRPr="004F0CEA" w:rsidRDefault="00FB5798" w:rsidP="009B5280">
      <w:pPr>
        <w:jc w:val="both"/>
        <w:rPr>
          <w:rFonts w:ascii="Times New Roman" w:eastAsia="Times New Roman" w:hAnsi="Times New Roman" w:cs="Times New Roman"/>
        </w:rPr>
      </w:pPr>
      <w:r w:rsidRPr="004F0CEA">
        <w:rPr>
          <w:rFonts w:ascii="Times New Roman" w:eastAsia="Times New Roman" w:hAnsi="Times New Roman" w:cs="Times New Roman"/>
        </w:rPr>
        <w:t>The SB</w:t>
      </w:r>
      <w:r w:rsidR="009B1935" w:rsidRPr="004F0CEA">
        <w:rPr>
          <w:rFonts w:ascii="Times New Roman" w:eastAsia="Times New Roman" w:hAnsi="Times New Roman" w:cs="Times New Roman"/>
        </w:rPr>
        <w:t xml:space="preserve"> has emerged as an independent risk factor associated with several detrimental health outcomes (Thorp et. al, 2011; Proper et. al., 2011; Farah et. al., 2022; Safi et. al., 2022). </w:t>
      </w:r>
      <w:r w:rsidR="005871E3" w:rsidRPr="004F0CEA">
        <w:rPr>
          <w:rFonts w:ascii="Times New Roman" w:eastAsia="Times New Roman" w:hAnsi="Times New Roman" w:cs="Times New Roman"/>
        </w:rPr>
        <w:t xml:space="preserve">Some of the several variables that could be responsible for SBs are time pressure, socio-demographics, media and technology, environmental factors, means of transportation, health and physical conditions, job details such as ergonomic awareness, work layout and tools </w:t>
      </w:r>
      <w:r w:rsidR="005871E3" w:rsidRPr="004F0CEA">
        <w:rPr>
          <w:rFonts w:ascii="Times New Roman" w:eastAsia="Times New Roman" w:hAnsi="Times New Roman" w:cs="Times New Roman"/>
        </w:rPr>
        <w:lastRenderedPageBreak/>
        <w:t xml:space="preserve">amongst others. Previous studies have shown the importance and the direct relationship of these variables to SBs. </w:t>
      </w:r>
      <w:r w:rsidR="009B5280" w:rsidRPr="004F0CEA">
        <w:rPr>
          <w:rFonts w:ascii="Times New Roman" w:eastAsia="Times New Roman" w:hAnsi="Times New Roman" w:cs="Times New Roman"/>
        </w:rPr>
        <w:t xml:space="preserve">Half the population of the working age are employed in administration and business field jobs that do not require physical activity but allows prolonged sitting and lack of movement in the workday (Tersa-Miralles et. al., 2020, </w:t>
      </w:r>
      <w:proofErr w:type="spellStart"/>
      <w:r w:rsidR="009B5280" w:rsidRPr="004F0CEA">
        <w:rPr>
          <w:rFonts w:ascii="Times New Roman" w:eastAsia="Times New Roman" w:hAnsi="Times New Roman" w:cs="Times New Roman"/>
        </w:rPr>
        <w:t>Mainenti</w:t>
      </w:r>
      <w:proofErr w:type="spellEnd"/>
      <w:r w:rsidR="009B5280" w:rsidRPr="004F0CEA">
        <w:rPr>
          <w:rFonts w:ascii="Times New Roman" w:eastAsia="Times New Roman" w:hAnsi="Times New Roman" w:cs="Times New Roman"/>
        </w:rPr>
        <w:t xml:space="preserve"> </w:t>
      </w:r>
      <w:r w:rsidR="00704950" w:rsidRPr="004F0CEA">
        <w:rPr>
          <w:rFonts w:ascii="Times New Roman" w:eastAsia="Times New Roman" w:hAnsi="Times New Roman" w:cs="Times New Roman"/>
        </w:rPr>
        <w:t>et.al.</w:t>
      </w:r>
      <w:r w:rsidR="00690FFE" w:rsidRPr="004F0CEA">
        <w:rPr>
          <w:rFonts w:ascii="Times New Roman" w:eastAsia="Times New Roman" w:hAnsi="Times New Roman" w:cs="Times New Roman"/>
        </w:rPr>
        <w:t xml:space="preserve"> </w:t>
      </w:r>
      <w:r w:rsidR="009B5280" w:rsidRPr="004F0CEA">
        <w:rPr>
          <w:rFonts w:ascii="Times New Roman" w:eastAsia="Times New Roman" w:hAnsi="Times New Roman" w:cs="Times New Roman"/>
        </w:rPr>
        <w:t xml:space="preserve">2014). Also, static postures, repetitive movements and lack of physical activity </w:t>
      </w:r>
      <w:r w:rsidR="00704950" w:rsidRPr="004F0CEA">
        <w:rPr>
          <w:rFonts w:ascii="Times New Roman" w:eastAsia="Times New Roman" w:hAnsi="Times New Roman" w:cs="Times New Roman"/>
        </w:rPr>
        <w:t>lead</w:t>
      </w:r>
      <w:r w:rsidR="009B5280" w:rsidRPr="004F0CEA">
        <w:rPr>
          <w:rFonts w:ascii="Times New Roman" w:eastAsia="Times New Roman" w:hAnsi="Times New Roman" w:cs="Times New Roman"/>
        </w:rPr>
        <w:t xml:space="preserve"> to musculoskeletal disorders in office workers that mainly </w:t>
      </w:r>
      <w:r w:rsidR="00704950" w:rsidRPr="004F0CEA">
        <w:rPr>
          <w:rFonts w:ascii="Times New Roman" w:eastAsia="Times New Roman" w:hAnsi="Times New Roman" w:cs="Times New Roman"/>
        </w:rPr>
        <w:t>interact</w:t>
      </w:r>
      <w:r w:rsidR="009B5280" w:rsidRPr="004F0CEA">
        <w:rPr>
          <w:rFonts w:ascii="Times New Roman" w:eastAsia="Times New Roman" w:hAnsi="Times New Roman" w:cs="Times New Roman"/>
        </w:rPr>
        <w:t xml:space="preserve"> with computer (Collins et. al., 2011). Office workplace is a favourable environm</w:t>
      </w:r>
      <w:r w:rsidR="00915D12" w:rsidRPr="004F0CEA">
        <w:rPr>
          <w:rFonts w:ascii="Times New Roman" w:eastAsia="Times New Roman" w:hAnsi="Times New Roman" w:cs="Times New Roman"/>
        </w:rPr>
        <w:t>ent for high SB</w:t>
      </w:r>
      <w:r w:rsidR="009B5280" w:rsidRPr="004F0CEA">
        <w:rPr>
          <w:rFonts w:ascii="Times New Roman" w:eastAsia="Times New Roman" w:hAnsi="Times New Roman" w:cs="Times New Roman"/>
        </w:rPr>
        <w:t xml:space="preserve"> in workers (Ryan et. al., 2011).</w:t>
      </w:r>
      <w:r w:rsidR="009B5280" w:rsidRPr="004F0CEA">
        <w:rPr>
          <w:rFonts w:ascii="Times New Roman" w:hAnsi="Times New Roman" w:cs="Times New Roman"/>
        </w:rPr>
        <w:t xml:space="preserve"> </w:t>
      </w:r>
      <w:r w:rsidR="004C3093" w:rsidRPr="004F0CEA">
        <w:rPr>
          <w:rFonts w:ascii="Times New Roman" w:eastAsia="Times New Roman" w:hAnsi="Times New Roman" w:cs="Times New Roman"/>
        </w:rPr>
        <w:t xml:space="preserve">Mahmud </w:t>
      </w:r>
      <w:r w:rsidR="004C3093" w:rsidRPr="004F0CEA">
        <w:rPr>
          <w:rFonts w:ascii="Times New Roman" w:eastAsia="Times New Roman" w:hAnsi="Times New Roman" w:cs="Times New Roman"/>
          <w:i/>
        </w:rPr>
        <w:t>et</w:t>
      </w:r>
      <w:r w:rsidR="00704950" w:rsidRPr="004F0CEA">
        <w:rPr>
          <w:rFonts w:ascii="Times New Roman" w:eastAsia="Times New Roman" w:hAnsi="Times New Roman" w:cs="Times New Roman"/>
          <w:i/>
        </w:rPr>
        <w:t xml:space="preserve"> </w:t>
      </w:r>
      <w:r w:rsidR="004C3093" w:rsidRPr="004F0CEA">
        <w:rPr>
          <w:rFonts w:ascii="Times New Roman" w:eastAsia="Times New Roman" w:hAnsi="Times New Roman" w:cs="Times New Roman"/>
          <w:i/>
        </w:rPr>
        <w:t>al.</w:t>
      </w:r>
      <w:r w:rsidR="004C3093" w:rsidRPr="004F0CEA">
        <w:rPr>
          <w:rFonts w:ascii="Times New Roman" w:eastAsia="Times New Roman" w:hAnsi="Times New Roman" w:cs="Times New Roman"/>
        </w:rPr>
        <w:t xml:space="preserve"> </w:t>
      </w:r>
      <w:r w:rsidR="009B5280" w:rsidRPr="004F0CEA">
        <w:rPr>
          <w:rFonts w:ascii="Times New Roman" w:eastAsia="Times New Roman" w:hAnsi="Times New Roman" w:cs="Times New Roman"/>
        </w:rPr>
        <w:t>(2014) equally reported that employees working overtime and making work-related decisions have a higher prevalence of suffering from musculoskeletal complaints.</w:t>
      </w:r>
    </w:p>
    <w:p w14:paraId="231105A9" w14:textId="0685601B" w:rsidR="009B1935" w:rsidRPr="004F0CEA" w:rsidRDefault="009B1935" w:rsidP="009B1935">
      <w:pPr>
        <w:spacing w:after="0"/>
        <w:jc w:val="both"/>
        <w:rPr>
          <w:rFonts w:ascii="Times New Roman" w:eastAsia="Times New Roman" w:hAnsi="Times New Roman" w:cs="Times New Roman"/>
        </w:rPr>
      </w:pPr>
      <w:r w:rsidRPr="004F0CEA">
        <w:rPr>
          <w:rFonts w:ascii="Times New Roman" w:eastAsia="Times New Roman" w:hAnsi="Times New Roman" w:cs="Times New Roman"/>
        </w:rPr>
        <w:t>Several studies have noted that the high volumes of time spent sitting or engaged in SB have been associated with an increased risk of all-cause m</w:t>
      </w:r>
      <w:r w:rsidR="008609FC" w:rsidRPr="004F0CEA">
        <w:rPr>
          <w:rFonts w:ascii="Times New Roman" w:eastAsia="Times New Roman" w:hAnsi="Times New Roman" w:cs="Times New Roman"/>
        </w:rPr>
        <w:t>ortality (</w:t>
      </w:r>
      <w:r w:rsidRPr="004F0CEA">
        <w:rPr>
          <w:rFonts w:ascii="Times New Roman" w:eastAsia="Times New Roman" w:hAnsi="Times New Roman" w:cs="Times New Roman"/>
        </w:rPr>
        <w:t>van der Ploeg, et al., 2012; Pavey, et. al</w:t>
      </w:r>
      <w:r w:rsidR="008609FC" w:rsidRPr="004F0CEA">
        <w:rPr>
          <w:rFonts w:ascii="Times New Roman" w:eastAsia="Times New Roman" w:hAnsi="Times New Roman" w:cs="Times New Roman"/>
        </w:rPr>
        <w:t>., 2012; Matthews, et al., 2012)</w:t>
      </w:r>
      <w:r w:rsidRPr="004F0CEA">
        <w:rPr>
          <w:rFonts w:ascii="Times New Roman" w:eastAsia="Times New Roman" w:hAnsi="Times New Roman" w:cs="Times New Roman"/>
        </w:rPr>
        <w:t xml:space="preserve"> cardiovascular disease, reduction in bone mineral, obesity, type 2 diabetes, musculoskeletal disorders, </w:t>
      </w:r>
      <w:r w:rsidR="001F70C7" w:rsidRPr="004F0CEA">
        <w:rPr>
          <w:rFonts w:ascii="Times New Roman" w:eastAsia="Times New Roman" w:hAnsi="Times New Roman" w:cs="Times New Roman"/>
        </w:rPr>
        <w:t>cancer, and</w:t>
      </w:r>
      <w:r w:rsidRPr="004F0CEA">
        <w:rPr>
          <w:rFonts w:ascii="Times New Roman" w:eastAsia="Times New Roman" w:hAnsi="Times New Roman" w:cs="Times New Roman"/>
        </w:rPr>
        <w:t xml:space="preserve"> metabolic dysfunction (Brown, et al., 2005; Ekelund, et al., 2008; Mummery, et. al., 2005; Thorp, et al., 2010; Noble et. al., 2015; Njue et. al., 2022; </w:t>
      </w:r>
      <w:proofErr w:type="spellStart"/>
      <w:r w:rsidRPr="004F0CEA">
        <w:rPr>
          <w:rFonts w:ascii="Times New Roman" w:eastAsia="Times New Roman" w:hAnsi="Times New Roman" w:cs="Times New Roman"/>
        </w:rPr>
        <w:t>Alobaid</w:t>
      </w:r>
      <w:proofErr w:type="spellEnd"/>
      <w:r w:rsidRPr="004F0CEA">
        <w:rPr>
          <w:rFonts w:ascii="Times New Roman" w:eastAsia="Times New Roman" w:hAnsi="Times New Roman" w:cs="Times New Roman"/>
        </w:rPr>
        <w:t xml:space="preserve"> et. al., 2023; Jenkins et. al., 2023; Nguyen et. al., 2023; Gibbs et. al., 2024</w:t>
      </w:r>
      <w:r w:rsidR="001B0AD7" w:rsidRPr="004F0CEA">
        <w:rPr>
          <w:rFonts w:ascii="Times New Roman" w:eastAsia="Times New Roman" w:hAnsi="Times New Roman" w:cs="Times New Roman"/>
        </w:rPr>
        <w:t>; Pinto</w:t>
      </w:r>
      <w:r w:rsidRPr="004F0CEA">
        <w:rPr>
          <w:rFonts w:ascii="Times New Roman" w:eastAsia="Times New Roman" w:hAnsi="Times New Roman" w:cs="Times New Roman"/>
        </w:rPr>
        <w:t xml:space="preserve"> et.al., 2012; Matthews, et. al., 2008; Frydenlund, et. al., 2012; Ford and Caspersen, 2012). Moreover, work demand in sedentary jobs</w:t>
      </w:r>
      <w:r w:rsidR="00704950" w:rsidRPr="004F0CEA">
        <w:rPr>
          <w:rFonts w:ascii="Times New Roman" w:eastAsia="Times New Roman" w:hAnsi="Times New Roman" w:cs="Times New Roman"/>
        </w:rPr>
        <w:t>,</w:t>
      </w:r>
      <w:r w:rsidRPr="004F0CEA">
        <w:rPr>
          <w:rFonts w:ascii="Times New Roman" w:eastAsia="Times New Roman" w:hAnsi="Times New Roman" w:cs="Times New Roman"/>
        </w:rPr>
        <w:t xml:space="preserve"> which is majorly all brain and no muscle </w:t>
      </w:r>
      <w:r w:rsidRPr="004F0CEA">
        <w:rPr>
          <w:rFonts w:ascii="Times New Roman" w:hAnsi="Times New Roman" w:cs="Times New Roman"/>
        </w:rPr>
        <w:t>(</w:t>
      </w:r>
      <w:r w:rsidRPr="004F0CEA">
        <w:rPr>
          <w:rFonts w:ascii="Times New Roman" w:eastAsia="Times New Roman" w:hAnsi="Times New Roman" w:cs="Times New Roman"/>
        </w:rPr>
        <w:t>Grieco, 1986; Kim and Choo, 2023) ha</w:t>
      </w:r>
      <w:r w:rsidR="00E7106A" w:rsidRPr="004F0CEA">
        <w:rPr>
          <w:rFonts w:ascii="Times New Roman" w:eastAsia="Times New Roman" w:hAnsi="Times New Roman" w:cs="Times New Roman"/>
        </w:rPr>
        <w:t>s</w:t>
      </w:r>
      <w:r w:rsidRPr="004F0CEA">
        <w:rPr>
          <w:rFonts w:ascii="Times New Roman" w:eastAsia="Times New Roman" w:hAnsi="Times New Roman" w:cs="Times New Roman"/>
        </w:rPr>
        <w:t xml:space="preserve"> been linked with the prevalence and impact of back pain among different category of world population and this is mainly attributed to the present automation of office job activities (</w:t>
      </w:r>
      <w:proofErr w:type="spellStart"/>
      <w:r w:rsidRPr="004F0CEA">
        <w:rPr>
          <w:rFonts w:ascii="Times New Roman" w:hAnsi="Times New Roman" w:cs="Times New Roman"/>
        </w:rPr>
        <w:t>Mattiuzzi</w:t>
      </w:r>
      <w:proofErr w:type="spellEnd"/>
      <w:r w:rsidRPr="004F0CEA">
        <w:rPr>
          <w:rFonts w:ascii="Times New Roman" w:hAnsi="Times New Roman" w:cs="Times New Roman"/>
        </w:rPr>
        <w:t xml:space="preserve"> et. al., 2020; Beyera et. al., 2022; Feldman and </w:t>
      </w:r>
      <w:proofErr w:type="spellStart"/>
      <w:r w:rsidRPr="004F0CEA">
        <w:rPr>
          <w:rFonts w:ascii="Times New Roman" w:hAnsi="Times New Roman" w:cs="Times New Roman"/>
        </w:rPr>
        <w:t>Nahin</w:t>
      </w:r>
      <w:proofErr w:type="spellEnd"/>
      <w:r w:rsidRPr="004F0CEA">
        <w:rPr>
          <w:rFonts w:ascii="Times New Roman" w:hAnsi="Times New Roman" w:cs="Times New Roman"/>
        </w:rPr>
        <w:t>, 2022;</w:t>
      </w:r>
      <w:r w:rsidRPr="004F0CEA">
        <w:rPr>
          <w:rFonts w:ascii="Times New Roman" w:eastAsia="Times New Roman" w:hAnsi="Times New Roman" w:cs="Times New Roman"/>
        </w:rPr>
        <w:t xml:space="preserve"> </w:t>
      </w:r>
      <w:proofErr w:type="spellStart"/>
      <w:r w:rsidRPr="004F0CEA">
        <w:rPr>
          <w:rFonts w:ascii="Times New Roman" w:hAnsi="Times New Roman" w:cs="Times New Roman"/>
        </w:rPr>
        <w:t>Emorinken</w:t>
      </w:r>
      <w:proofErr w:type="spellEnd"/>
      <w:r w:rsidRPr="004F0CEA">
        <w:rPr>
          <w:rFonts w:ascii="Times New Roman" w:hAnsi="Times New Roman" w:cs="Times New Roman"/>
        </w:rPr>
        <w:t xml:space="preserve"> et. al., 2023). </w:t>
      </w:r>
      <w:r w:rsidR="00E7106A" w:rsidRPr="004F0CEA">
        <w:rPr>
          <w:rFonts w:ascii="Times New Roman" w:hAnsi="Times New Roman" w:cs="Times New Roman"/>
        </w:rPr>
        <w:t>D</w:t>
      </w:r>
      <w:r w:rsidRPr="004F0CEA">
        <w:rPr>
          <w:rFonts w:ascii="Times New Roman" w:eastAsia="Times New Roman" w:hAnsi="Times New Roman" w:cs="Times New Roman"/>
        </w:rPr>
        <w:t>esk dominated office work activities promotes sedentary behavioural response</w:t>
      </w:r>
      <w:r w:rsidR="00E7106A" w:rsidRPr="004F0CEA">
        <w:rPr>
          <w:rFonts w:ascii="Times New Roman" w:eastAsia="Times New Roman" w:hAnsi="Times New Roman" w:cs="Times New Roman"/>
        </w:rPr>
        <w:t xml:space="preserve"> and</w:t>
      </w:r>
      <w:r w:rsidRPr="004F0CEA">
        <w:rPr>
          <w:rFonts w:ascii="Times New Roman" w:eastAsia="Times New Roman" w:hAnsi="Times New Roman" w:cs="Times New Roman"/>
        </w:rPr>
        <w:t xml:space="preserve"> office workers utilised 66% of their working days sitting, thus increasing their being prone to many chronic metabolic and cardiovascular diseases</w:t>
      </w:r>
      <w:r w:rsidR="00E7106A" w:rsidRPr="004F0CEA">
        <w:rPr>
          <w:rFonts w:ascii="Times New Roman" w:eastAsia="Times New Roman" w:hAnsi="Times New Roman" w:cs="Times New Roman"/>
        </w:rPr>
        <w:t xml:space="preserve"> (Berninger et. al. 2020)</w:t>
      </w:r>
      <w:r w:rsidRPr="004F0CEA">
        <w:rPr>
          <w:rFonts w:ascii="Times New Roman" w:eastAsia="Times New Roman" w:hAnsi="Times New Roman" w:cs="Times New Roman"/>
        </w:rPr>
        <w:t xml:space="preserve">. </w:t>
      </w:r>
    </w:p>
    <w:p w14:paraId="5F12F3E4" w14:textId="16BA8C42" w:rsidR="009B1935" w:rsidRPr="004F0CEA" w:rsidRDefault="009B1935" w:rsidP="009B1935">
      <w:pPr>
        <w:jc w:val="both"/>
        <w:rPr>
          <w:rFonts w:ascii="Times New Roman" w:eastAsia="Times New Roman" w:hAnsi="Times New Roman" w:cs="Times New Roman"/>
        </w:rPr>
      </w:pPr>
      <w:r w:rsidRPr="004F0CEA">
        <w:rPr>
          <w:rFonts w:ascii="Times New Roman" w:eastAsia="Times New Roman" w:hAnsi="Times New Roman" w:cs="Times New Roman"/>
        </w:rPr>
        <w:t>In some studies, these associations with mortality and health have occurred irrespective of whether an individual meets the core adult physical activity recommendation of 150 minutes of at least moderate intens</w:t>
      </w:r>
      <w:r w:rsidR="00872526" w:rsidRPr="004F0CEA">
        <w:rPr>
          <w:rFonts w:ascii="Times New Roman" w:eastAsia="Times New Roman" w:hAnsi="Times New Roman" w:cs="Times New Roman"/>
        </w:rPr>
        <w:t>ity physical activity per week (</w:t>
      </w:r>
      <w:r w:rsidRPr="004F0CEA">
        <w:rPr>
          <w:rFonts w:ascii="Times New Roman" w:eastAsia="Times New Roman" w:hAnsi="Times New Roman" w:cs="Times New Roman"/>
        </w:rPr>
        <w:t xml:space="preserve">van der Ploeg, et al., 2012; Matthews, et al., 2012; Koster, et. al., 2012; Katzmarzyk and Lee, </w:t>
      </w:r>
      <w:r w:rsidR="00872526" w:rsidRPr="004F0CEA">
        <w:rPr>
          <w:rFonts w:ascii="Times New Roman" w:eastAsia="Times New Roman" w:hAnsi="Times New Roman" w:cs="Times New Roman"/>
        </w:rPr>
        <w:t>2012; Katzmarzyk, et. al., 2009)</w:t>
      </w:r>
      <w:r w:rsidRPr="004F0CEA">
        <w:rPr>
          <w:rFonts w:ascii="Times New Roman" w:eastAsia="Times New Roman" w:hAnsi="Times New Roman" w:cs="Times New Roman"/>
        </w:rPr>
        <w:t>. Several international health authorities have recently provided formal recommendations citing the impor</w:t>
      </w:r>
      <w:r w:rsidR="00692F85" w:rsidRPr="004F0CEA">
        <w:rPr>
          <w:rFonts w:ascii="Times New Roman" w:eastAsia="Times New Roman" w:hAnsi="Times New Roman" w:cs="Times New Roman"/>
        </w:rPr>
        <w:t>tance of reducing sitting time (</w:t>
      </w:r>
      <w:r w:rsidRPr="004F0CEA">
        <w:rPr>
          <w:rFonts w:ascii="Times New Roman" w:eastAsia="Times New Roman" w:hAnsi="Times New Roman" w:cs="Times New Roman"/>
        </w:rPr>
        <w:t>Tremblay, et. al., 2011; Garber, et al., 2011; Davis, et al., 2011</w:t>
      </w:r>
      <w:r w:rsidR="00692F85" w:rsidRPr="004F0CEA">
        <w:rPr>
          <w:rFonts w:ascii="Times New Roman" w:eastAsia="Times New Roman" w:hAnsi="Times New Roman" w:cs="Times New Roman"/>
        </w:rPr>
        <w:t>).</w:t>
      </w:r>
      <w:r w:rsidRPr="004F0CEA">
        <w:rPr>
          <w:rFonts w:ascii="Times New Roman" w:eastAsia="Times New Roman" w:hAnsi="Times New Roman" w:cs="Times New Roman"/>
        </w:rPr>
        <w:t xml:space="preserve"> </w:t>
      </w:r>
    </w:p>
    <w:p w14:paraId="2A1C889D" w14:textId="636255F3" w:rsidR="00786A48" w:rsidRPr="004F0CEA" w:rsidRDefault="008B755F">
      <w:pPr>
        <w:jc w:val="both"/>
        <w:rPr>
          <w:rFonts w:ascii="Times New Roman" w:eastAsia="Times New Roman" w:hAnsi="Times New Roman" w:cs="Times New Roman"/>
        </w:rPr>
      </w:pPr>
      <w:r w:rsidRPr="004F0CEA">
        <w:rPr>
          <w:rFonts w:ascii="Times New Roman" w:eastAsia="Times New Roman" w:hAnsi="Times New Roman" w:cs="Times New Roman"/>
        </w:rPr>
        <w:t>I</w:t>
      </w:r>
      <w:r w:rsidR="00564BCF" w:rsidRPr="004F0CEA">
        <w:rPr>
          <w:rFonts w:ascii="Times New Roman" w:eastAsia="Times New Roman" w:hAnsi="Times New Roman" w:cs="Times New Roman"/>
        </w:rPr>
        <w:t xml:space="preserve">ncreased Occupational </w:t>
      </w:r>
      <w:r w:rsidR="002E4B53" w:rsidRPr="004F0CEA">
        <w:rPr>
          <w:rFonts w:ascii="Times New Roman" w:eastAsia="Times New Roman" w:hAnsi="Times New Roman" w:cs="Times New Roman"/>
        </w:rPr>
        <w:t>SB</w:t>
      </w:r>
      <w:r w:rsidR="00564BCF" w:rsidRPr="004F0CEA">
        <w:rPr>
          <w:rFonts w:ascii="Times New Roman" w:eastAsia="Times New Roman" w:hAnsi="Times New Roman" w:cs="Times New Roman"/>
        </w:rPr>
        <w:t xml:space="preserve"> (OSB) is one of the major reasons for the worldwide spreading of sedentary lifestyle</w:t>
      </w:r>
      <w:r w:rsidR="008B4D8F" w:rsidRPr="004F0CEA">
        <w:rPr>
          <w:rFonts w:ascii="Times New Roman" w:eastAsia="Times New Roman" w:hAnsi="Times New Roman" w:cs="Times New Roman"/>
        </w:rPr>
        <w:t xml:space="preserve"> and it has been</w:t>
      </w:r>
      <w:r w:rsidR="00564BCF" w:rsidRPr="004F0CEA">
        <w:rPr>
          <w:rFonts w:ascii="Times New Roman" w:eastAsia="Times New Roman" w:hAnsi="Times New Roman" w:cs="Times New Roman"/>
        </w:rPr>
        <w:t xml:space="preserve"> estimated that one-third of adults worldwide are inactive (Hallal et al., 2012). The </w:t>
      </w:r>
      <w:r w:rsidR="00777CF7" w:rsidRPr="004F0CEA">
        <w:rPr>
          <w:rFonts w:ascii="Times New Roman" w:eastAsia="Times New Roman" w:hAnsi="Times New Roman" w:cs="Times New Roman"/>
        </w:rPr>
        <w:t xml:space="preserve">reported </w:t>
      </w:r>
      <w:r w:rsidR="00564BCF" w:rsidRPr="004F0CEA">
        <w:rPr>
          <w:rFonts w:ascii="Times New Roman" w:eastAsia="Times New Roman" w:hAnsi="Times New Roman" w:cs="Times New Roman"/>
        </w:rPr>
        <w:t xml:space="preserve">mean daily duration of </w:t>
      </w:r>
      <w:r w:rsidR="002E4B53" w:rsidRPr="004F0CEA">
        <w:rPr>
          <w:rFonts w:ascii="Times New Roman" w:eastAsia="Times New Roman" w:hAnsi="Times New Roman" w:cs="Times New Roman"/>
        </w:rPr>
        <w:t>SB</w:t>
      </w:r>
      <w:r w:rsidR="00564BCF" w:rsidRPr="004F0CEA">
        <w:rPr>
          <w:rFonts w:ascii="Times New Roman" w:eastAsia="Times New Roman" w:hAnsi="Times New Roman" w:cs="Times New Roman"/>
        </w:rPr>
        <w:t xml:space="preserve"> is 8.3 hours among the Korean population (Statistics Korea 2018) and 7.7 hours among the American adult population (Patterson et al., 2018). Mean sitting time in Belgium adults w</w:t>
      </w:r>
      <w:r w:rsidR="00A90CD2" w:rsidRPr="004F0CEA">
        <w:rPr>
          <w:rFonts w:ascii="Times New Roman" w:eastAsia="Times New Roman" w:hAnsi="Times New Roman" w:cs="Times New Roman"/>
        </w:rPr>
        <w:t>as 421 minutes (7.0 hours)/day (Van Dyck et al., 2010)</w:t>
      </w:r>
      <w:r w:rsidR="00564BCF" w:rsidRPr="004F0CEA">
        <w:rPr>
          <w:rFonts w:ascii="Times New Roman" w:eastAsia="Times New Roman" w:hAnsi="Times New Roman" w:cs="Times New Roman"/>
        </w:rPr>
        <w:t xml:space="preserve">, whilst in German adults, the median daily sitting time </w:t>
      </w:r>
      <w:r w:rsidR="00A90CD2" w:rsidRPr="004F0CEA">
        <w:rPr>
          <w:rFonts w:ascii="Times New Roman" w:eastAsia="Times New Roman" w:hAnsi="Times New Roman" w:cs="Times New Roman"/>
        </w:rPr>
        <w:t>was 300 minutes (5 hours) /day (Wallman-Sperlich et al., 2013)</w:t>
      </w:r>
      <w:r w:rsidR="00564BCF" w:rsidRPr="004F0CEA">
        <w:rPr>
          <w:rFonts w:ascii="Times New Roman" w:eastAsia="Times New Roman" w:hAnsi="Times New Roman" w:cs="Times New Roman"/>
        </w:rPr>
        <w:t xml:space="preserve">. Studies from Japan and Saudi Arabia reported the median daily sitting as approximately 360 minutes (6 hours)/day and those from Portugal and Brazil </w:t>
      </w:r>
      <w:r w:rsidR="00A90CD2" w:rsidRPr="004F0CEA">
        <w:rPr>
          <w:rFonts w:ascii="Times New Roman" w:eastAsia="Times New Roman" w:hAnsi="Times New Roman" w:cs="Times New Roman"/>
        </w:rPr>
        <w:t>as ~180 minutes (3 hours) /day (Bauman et al., 2011)</w:t>
      </w:r>
      <w:r w:rsidR="00564BCF" w:rsidRPr="004F0CEA">
        <w:rPr>
          <w:rFonts w:ascii="Times New Roman" w:eastAsia="Times New Roman" w:hAnsi="Times New Roman" w:cs="Times New Roman"/>
        </w:rPr>
        <w:t xml:space="preserve">. </w:t>
      </w:r>
    </w:p>
    <w:p w14:paraId="2E789493" w14:textId="7600F066"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 xml:space="preserve">However, the risks posed by </w:t>
      </w:r>
      <w:r w:rsidR="002E4B53" w:rsidRPr="004F0CEA">
        <w:rPr>
          <w:rFonts w:ascii="Times New Roman" w:eastAsia="Times New Roman" w:hAnsi="Times New Roman" w:cs="Times New Roman"/>
        </w:rPr>
        <w:t>SB</w:t>
      </w:r>
      <w:r w:rsidRPr="004F0CEA">
        <w:rPr>
          <w:rFonts w:ascii="Times New Roman" w:eastAsia="Times New Roman" w:hAnsi="Times New Roman" w:cs="Times New Roman"/>
        </w:rPr>
        <w:t xml:space="preserve">s are sparsely reported in Africa. In African population, literature is sparse firstly on the presence/burden of prolonged sitting, and more in particular </w:t>
      </w:r>
      <w:r w:rsidRPr="004F0CEA">
        <w:rPr>
          <w:rFonts w:ascii="Times New Roman" w:eastAsia="Times New Roman" w:hAnsi="Times New Roman" w:cs="Times New Roman"/>
        </w:rPr>
        <w:lastRenderedPageBreak/>
        <w:t xml:space="preserve">on the relationship between </w:t>
      </w:r>
      <w:r w:rsidR="002E4B53" w:rsidRPr="004F0CEA">
        <w:rPr>
          <w:rFonts w:ascii="Times New Roman" w:eastAsia="Times New Roman" w:hAnsi="Times New Roman" w:cs="Times New Roman"/>
        </w:rPr>
        <w:t>SB</w:t>
      </w:r>
      <w:r w:rsidRPr="004F0CEA">
        <w:rPr>
          <w:rFonts w:ascii="Times New Roman" w:eastAsia="Times New Roman" w:hAnsi="Times New Roman" w:cs="Times New Roman"/>
        </w:rPr>
        <w:t xml:space="preserve">, its associated health risk and mortality even though the issue is being fully explored in the Western world. A scoping review of worldwide surveillance of sitting time (Mclaughlin et. al., 2020) revealed that few data were accessible across African continent (8 out of 54 countries, &lt; 15%) and none from Nigeria. As a member of the African World Health Organisation (WHO) regional groupings, and with some 2.85% of the world's total population (approximately 234,283,400), Nigeria is a lower middle-income country (World Bank, 2024; https://www.worldometers.info/world-population/nigeria) with minimal information on the physical activities of her citizens. </w:t>
      </w:r>
      <w:r w:rsidR="00A90CD2" w:rsidRPr="004F0CEA">
        <w:rPr>
          <w:rFonts w:ascii="Times New Roman" w:eastAsia="Times New Roman" w:hAnsi="Times New Roman" w:cs="Times New Roman"/>
        </w:rPr>
        <w:t xml:space="preserve"> </w:t>
      </w:r>
    </w:p>
    <w:p w14:paraId="62E8A7F0" w14:textId="36266EB8"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 xml:space="preserve">Given the adverse impacts of SB and the importance of measuring the risk factor globally, it is therefore pertinent that Nigeria in Africa (one of the six continents) should not be excluded in this global study. </w:t>
      </w:r>
      <w:r w:rsidR="006F4D05" w:rsidRPr="004F0CEA">
        <w:rPr>
          <w:rFonts w:ascii="Times New Roman" w:eastAsia="Times New Roman" w:hAnsi="Times New Roman" w:cs="Times New Roman"/>
        </w:rPr>
        <w:t xml:space="preserve">Therefore, </w:t>
      </w:r>
      <w:r w:rsidR="00C66B71" w:rsidRPr="004F0CEA">
        <w:rPr>
          <w:rFonts w:ascii="Times New Roman" w:eastAsia="Times New Roman" w:hAnsi="Times New Roman" w:cs="Times New Roman"/>
        </w:rPr>
        <w:t xml:space="preserve">this study </w:t>
      </w:r>
      <w:r w:rsidRPr="004F0CEA">
        <w:rPr>
          <w:rFonts w:ascii="Times New Roman" w:eastAsia="Times New Roman" w:hAnsi="Times New Roman" w:cs="Times New Roman"/>
        </w:rPr>
        <w:t>evaluate</w:t>
      </w:r>
      <w:r w:rsidR="00FD06C9" w:rsidRPr="004F0CEA">
        <w:rPr>
          <w:rFonts w:ascii="Times New Roman" w:eastAsia="Times New Roman" w:hAnsi="Times New Roman" w:cs="Times New Roman"/>
        </w:rPr>
        <w:t>s</w:t>
      </w:r>
      <w:r w:rsidRPr="004F0CEA">
        <w:rPr>
          <w:rFonts w:ascii="Times New Roman" w:eastAsia="Times New Roman" w:hAnsi="Times New Roman" w:cs="Times New Roman"/>
        </w:rPr>
        <w:t xml:space="preserve"> the daily office sitting time among Nigerian working class</w:t>
      </w:r>
      <w:r w:rsidR="003B0C17" w:rsidRPr="004F0CEA">
        <w:rPr>
          <w:rFonts w:ascii="Times New Roman" w:eastAsia="Times New Roman" w:hAnsi="Times New Roman" w:cs="Times New Roman"/>
        </w:rPr>
        <w:t xml:space="preserve"> and its possible correlation with </w:t>
      </w:r>
      <w:r w:rsidR="00E15A5B" w:rsidRPr="004F0CEA">
        <w:rPr>
          <w:rFonts w:ascii="Times New Roman" w:eastAsia="Times New Roman" w:hAnsi="Times New Roman" w:cs="Times New Roman"/>
        </w:rPr>
        <w:t xml:space="preserve">some risk factors </w:t>
      </w:r>
      <w:r w:rsidR="003B0C17" w:rsidRPr="004F0CEA">
        <w:rPr>
          <w:rFonts w:ascii="Times New Roman" w:eastAsia="Times New Roman" w:hAnsi="Times New Roman" w:cs="Times New Roman"/>
        </w:rPr>
        <w:t>and work-tools.</w:t>
      </w:r>
      <w:r w:rsidRPr="004F0CEA">
        <w:rPr>
          <w:rFonts w:ascii="Times New Roman" w:eastAsia="Times New Roman" w:hAnsi="Times New Roman" w:cs="Times New Roman"/>
        </w:rPr>
        <w:t xml:space="preserve"> </w:t>
      </w:r>
    </w:p>
    <w:p w14:paraId="149789EA" w14:textId="57FE2477" w:rsidR="0010391B" w:rsidRPr="004F0CEA" w:rsidRDefault="0010391B" w:rsidP="00D01C5A">
      <w:pPr>
        <w:rPr>
          <w:rFonts w:ascii="Times New Roman" w:eastAsia="Times New Roman" w:hAnsi="Times New Roman" w:cs="Times New Roman"/>
          <w:bCs/>
        </w:rPr>
      </w:pPr>
    </w:p>
    <w:p w14:paraId="001D719A" w14:textId="7B8D92FE" w:rsidR="00786A48" w:rsidRPr="004F0CEA" w:rsidRDefault="00262A72">
      <w:pPr>
        <w:jc w:val="both"/>
        <w:rPr>
          <w:rFonts w:ascii="Times New Roman" w:eastAsia="Times New Roman" w:hAnsi="Times New Roman" w:cs="Times New Roman"/>
          <w:b/>
        </w:rPr>
      </w:pPr>
      <w:r w:rsidRPr="004F0CEA">
        <w:rPr>
          <w:rFonts w:ascii="Times New Roman" w:eastAsia="Times New Roman" w:hAnsi="Times New Roman" w:cs="Times New Roman"/>
          <w:b/>
        </w:rPr>
        <w:t>Methods</w:t>
      </w:r>
      <w:r w:rsidR="00070286" w:rsidRPr="004F0CEA">
        <w:rPr>
          <w:rFonts w:ascii="Times New Roman" w:eastAsia="Times New Roman" w:hAnsi="Times New Roman" w:cs="Times New Roman"/>
          <w:b/>
        </w:rPr>
        <w:t xml:space="preserve"> </w:t>
      </w:r>
    </w:p>
    <w:p w14:paraId="6AEE90DC" w14:textId="6EED86EE" w:rsidR="00786A48" w:rsidRPr="004F0CEA" w:rsidRDefault="000C375E">
      <w:pPr>
        <w:jc w:val="both"/>
        <w:rPr>
          <w:rFonts w:ascii="Times New Roman" w:eastAsia="Times New Roman" w:hAnsi="Times New Roman" w:cs="Times New Roman"/>
        </w:rPr>
      </w:pPr>
      <w:r w:rsidRPr="004F0CEA">
        <w:rPr>
          <w:rFonts w:ascii="Times New Roman" w:eastAsia="Times New Roman" w:hAnsi="Times New Roman" w:cs="Times New Roman"/>
        </w:rPr>
        <w:t>A cross-sectional survey approach was adopted for this study. Self-administered customised google-sheet questionnaires were used to assess the usual workday sitting and in-between physic</w:t>
      </w:r>
      <w:r w:rsidR="007245B5" w:rsidRPr="004F0CEA">
        <w:rPr>
          <w:rFonts w:ascii="Times New Roman" w:eastAsia="Times New Roman" w:hAnsi="Times New Roman" w:cs="Times New Roman"/>
        </w:rPr>
        <w:t xml:space="preserve">al activity </w:t>
      </w:r>
      <w:r w:rsidRPr="004F0CEA">
        <w:rPr>
          <w:rFonts w:ascii="Times New Roman" w:eastAsia="Times New Roman" w:hAnsi="Times New Roman" w:cs="Times New Roman"/>
        </w:rPr>
        <w:t>among a select group of office workers in Nigerian large public universities</w:t>
      </w:r>
      <w:r w:rsidR="00777CF7" w:rsidRPr="004F0CEA">
        <w:rPr>
          <w:rFonts w:ascii="Times New Roman" w:eastAsia="Times New Roman" w:hAnsi="Times New Roman" w:cs="Times New Roman"/>
        </w:rPr>
        <w:t>.</w:t>
      </w:r>
      <w:r w:rsidR="00B63AAE" w:rsidRPr="004F0CEA">
        <w:rPr>
          <w:rFonts w:ascii="Times New Roman" w:eastAsia="Times New Roman" w:hAnsi="Times New Roman" w:cs="Times New Roman"/>
        </w:rPr>
        <w:t xml:space="preserve"> </w:t>
      </w:r>
      <w:r w:rsidR="00564BCF" w:rsidRPr="004F0CEA">
        <w:rPr>
          <w:rFonts w:ascii="Times New Roman" w:eastAsia="Times New Roman" w:hAnsi="Times New Roman" w:cs="Times New Roman"/>
        </w:rPr>
        <w:t xml:space="preserve">The questionnaires were sent out over a period of 1 month to Nigerians in occupations necessitating prolonged sitting, as obtained in workers in offices, banks and so on (Bennie et.al., 2013). Explanation on the reason for data gathering was clearly stated in the questionnaire to secure the consents of the respondents. Four hundred and sixty-six (466) respondents of different job status and grade each gave a self-report regarding sitting time along with other useful information. This convenient sample size is within the range used by different researchers in European countries.  </w:t>
      </w:r>
    </w:p>
    <w:p w14:paraId="5D383D18" w14:textId="3CDDB51B" w:rsidR="00786A48" w:rsidRPr="004F0CEA" w:rsidRDefault="00564BCF" w:rsidP="00777CF7">
      <w:pPr>
        <w:jc w:val="both"/>
        <w:rPr>
          <w:rFonts w:ascii="Times New Roman" w:eastAsia="Times New Roman" w:hAnsi="Times New Roman" w:cs="Times New Roman"/>
        </w:rPr>
      </w:pPr>
      <w:r w:rsidRPr="004F0CEA">
        <w:rPr>
          <w:rFonts w:ascii="Times New Roman" w:eastAsia="Times New Roman" w:hAnsi="Times New Roman" w:cs="Times New Roman"/>
        </w:rPr>
        <w:t>The completed questionnaires supplied relevant information on</w:t>
      </w:r>
      <w:r w:rsidR="00777CF7" w:rsidRPr="004F0CEA">
        <w:rPr>
          <w:rFonts w:ascii="Times New Roman" w:eastAsia="Times New Roman" w:hAnsi="Times New Roman" w:cs="Times New Roman"/>
        </w:rPr>
        <w:t xml:space="preserve"> socio-demographic</w:t>
      </w:r>
      <w:r w:rsidRPr="004F0CEA">
        <w:rPr>
          <w:rFonts w:ascii="Times New Roman" w:eastAsia="Times New Roman" w:hAnsi="Times New Roman" w:cs="Times New Roman"/>
        </w:rPr>
        <w:t xml:space="preserve">, work environment, work sitting habit, self-reported knowledge of </w:t>
      </w:r>
      <w:r w:rsidR="00777CF7" w:rsidRPr="004F0CEA">
        <w:rPr>
          <w:rFonts w:ascii="Times New Roman" w:eastAsia="Times New Roman" w:hAnsi="Times New Roman" w:cs="Times New Roman"/>
        </w:rPr>
        <w:t xml:space="preserve">ergonomics </w:t>
      </w:r>
      <w:r w:rsidRPr="004F0CEA">
        <w:rPr>
          <w:rFonts w:ascii="Times New Roman" w:eastAsia="Times New Roman" w:hAnsi="Times New Roman" w:cs="Times New Roman"/>
        </w:rPr>
        <w:t>and cause</w:t>
      </w:r>
      <w:r w:rsidR="00043416" w:rsidRPr="004F0CEA">
        <w:rPr>
          <w:rFonts w:ascii="Times New Roman" w:eastAsia="Times New Roman" w:hAnsi="Times New Roman" w:cs="Times New Roman"/>
        </w:rPr>
        <w:t>-</w:t>
      </w:r>
      <w:r w:rsidRPr="004F0CEA">
        <w:rPr>
          <w:rFonts w:ascii="Times New Roman" w:eastAsia="Times New Roman" w:hAnsi="Times New Roman" w:cs="Times New Roman"/>
        </w:rPr>
        <w:t xml:space="preserve">effect relationship of prolonged sitting duration on each respondent’s body. </w:t>
      </w:r>
      <w:r w:rsidR="00157650" w:rsidRPr="004F0CEA">
        <w:rPr>
          <w:rFonts w:ascii="Times New Roman" w:eastAsia="Times New Roman" w:hAnsi="Times New Roman" w:cs="Times New Roman"/>
        </w:rPr>
        <w:t xml:space="preserve">Also, still pictures of workers at different sitting postures were taken. </w:t>
      </w:r>
      <w:r w:rsidRPr="004F0CEA">
        <w:rPr>
          <w:rFonts w:ascii="Times New Roman" w:eastAsia="Times New Roman" w:hAnsi="Times New Roman" w:cs="Times New Roman"/>
        </w:rPr>
        <w:t xml:space="preserve">The results </w:t>
      </w:r>
      <w:r w:rsidR="00157650" w:rsidRPr="004F0CEA">
        <w:rPr>
          <w:rFonts w:ascii="Times New Roman" w:eastAsia="Times New Roman" w:hAnsi="Times New Roman" w:cs="Times New Roman"/>
        </w:rPr>
        <w:t xml:space="preserve">of the questionnaires </w:t>
      </w:r>
      <w:r w:rsidRPr="004F0CEA">
        <w:rPr>
          <w:rFonts w:ascii="Times New Roman" w:eastAsia="Times New Roman" w:hAnsi="Times New Roman" w:cs="Times New Roman"/>
        </w:rPr>
        <w:t>were later pooled into an Excel sprea</w:t>
      </w:r>
      <w:r w:rsidR="00254BE9" w:rsidRPr="004F0CEA">
        <w:rPr>
          <w:rFonts w:ascii="Times New Roman" w:eastAsia="Times New Roman" w:hAnsi="Times New Roman" w:cs="Times New Roman"/>
        </w:rPr>
        <w:t>d sheet and analysed using the Ordinary Least S</w:t>
      </w:r>
      <w:r w:rsidRPr="004F0CEA">
        <w:rPr>
          <w:rFonts w:ascii="Times New Roman" w:eastAsia="Times New Roman" w:hAnsi="Times New Roman" w:cs="Times New Roman"/>
        </w:rPr>
        <w:t>quares (OLS) model on STATA 16. The workers were grouped according to their demographics, including age, and type of work, and their daily-sitting time compared. The OLS method was used to examine the factors influencing the sitting times of workers; capturing the linear relationship between the dependent variable (sitting time) and the independent variables as well as the effects of the confounding variables that may also influence sitting time among the respondents. The model is implicitly represented as:</w:t>
      </w:r>
      <w:r w:rsidR="00777CF7" w:rsidRPr="004F0CEA">
        <w:rPr>
          <w:rFonts w:ascii="Times New Roman" w:eastAsia="Times New Roman" w:hAnsi="Times New Roman" w:cs="Times New Roman"/>
        </w:rPr>
        <w:t xml:space="preserve"> </w:t>
      </w:r>
      <w:r w:rsidR="00966C1F" w:rsidRPr="004F0CEA">
        <w:rPr>
          <w:rFonts w:ascii="Times New Roman" w:eastAsia="Times New Roman" w:hAnsi="Times New Roman" w:cs="Times New Roman"/>
        </w:rPr>
        <w:t xml:space="preserve"> </w:t>
      </w:r>
    </w:p>
    <w:p w14:paraId="518CAE70" w14:textId="1A04D068"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 xml:space="preserve">Y= βX + ϵ </w:t>
      </w:r>
      <w:r w:rsidR="00FD06C9" w:rsidRPr="004F0CEA">
        <w:rPr>
          <w:rFonts w:ascii="Times New Roman" w:eastAsia="Times New Roman" w:hAnsi="Times New Roman" w:cs="Times New Roman"/>
        </w:rPr>
        <w:t xml:space="preserve">                                                                                      1</w:t>
      </w:r>
    </w:p>
    <w:p w14:paraId="1D0CEE09" w14:textId="77777777"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Where, Y = dependent variable values (sitting time)</w:t>
      </w:r>
    </w:p>
    <w:p w14:paraId="14147F9A" w14:textId="77777777"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 xml:space="preserve">β = vector of coefficients </w:t>
      </w:r>
    </w:p>
    <w:p w14:paraId="716FF07D" w14:textId="77777777"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X = matrix of independent variables (the factors influencing sitting time),</w:t>
      </w:r>
    </w:p>
    <w:p w14:paraId="6E69D86E" w14:textId="77777777"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lastRenderedPageBreak/>
        <w:t>ϵ = vector of errors or residuals.</w:t>
      </w:r>
    </w:p>
    <w:p w14:paraId="4EAD7014" w14:textId="2FDE18BD" w:rsidR="00786A48" w:rsidRPr="004F0CEA" w:rsidRDefault="00A06847" w:rsidP="0059545D">
      <w:pPr>
        <w:jc w:val="both"/>
        <w:rPr>
          <w:rFonts w:ascii="Times New Roman" w:eastAsia="Times New Roman" w:hAnsi="Times New Roman" w:cs="Times New Roman"/>
        </w:rPr>
      </w:pPr>
      <w:r w:rsidRPr="004F0CEA">
        <w:rPr>
          <w:rFonts w:ascii="Times New Roman" w:eastAsia="Times New Roman" w:hAnsi="Times New Roman" w:cs="Times New Roman"/>
        </w:rPr>
        <w:t xml:space="preserve">The method of Bennie et al. </w:t>
      </w:r>
      <w:r w:rsidR="00564BCF" w:rsidRPr="004F0CEA">
        <w:rPr>
          <w:rFonts w:ascii="Times New Roman" w:eastAsia="Times New Roman" w:hAnsi="Times New Roman" w:cs="Times New Roman"/>
        </w:rPr>
        <w:t>(2013) was adapted to examine whether sitting time varied across socio</w:t>
      </w:r>
      <w:r w:rsidR="00777CF7" w:rsidRPr="004F0CEA">
        <w:rPr>
          <w:rFonts w:ascii="Times New Roman" w:eastAsia="Times New Roman" w:hAnsi="Times New Roman" w:cs="Times New Roman"/>
        </w:rPr>
        <w:t>-</w:t>
      </w:r>
      <w:r w:rsidR="00564BCF" w:rsidRPr="004F0CEA">
        <w:rPr>
          <w:rFonts w:ascii="Times New Roman" w:eastAsia="Times New Roman" w:hAnsi="Times New Roman" w:cs="Times New Roman"/>
        </w:rPr>
        <w:t xml:space="preserve">demographic factors, and sitting data were compared across the following explanatory variables: gender in two categories (male and female); age in six categories (21-30, 31-40, 41-50, 51-60, 61-70 and 71-80 years); job status in five categories (teaching, non-teaching, bankers, office workers and others); job service years in five categories ( 1-10, 11-20, 21-30, 31-40 and 41-50); work tools in three categories, (chair </w:t>
      </w:r>
      <w:r w:rsidR="002E4B53" w:rsidRPr="004F0CEA">
        <w:rPr>
          <w:rFonts w:ascii="Times New Roman" w:eastAsia="Times New Roman" w:hAnsi="Times New Roman" w:cs="Times New Roman"/>
        </w:rPr>
        <w:t>and</w:t>
      </w:r>
      <w:r w:rsidR="00564BCF" w:rsidRPr="004F0CEA">
        <w:rPr>
          <w:rFonts w:ascii="Times New Roman" w:eastAsia="Times New Roman" w:hAnsi="Times New Roman" w:cs="Times New Roman"/>
        </w:rPr>
        <w:t xml:space="preserve"> table only</w:t>
      </w:r>
      <w:r w:rsidRPr="004F0CEA">
        <w:rPr>
          <w:rFonts w:ascii="Times New Roman" w:eastAsia="Times New Roman" w:hAnsi="Times New Roman" w:cs="Times New Roman"/>
        </w:rPr>
        <w:t>-</w:t>
      </w:r>
      <w:r w:rsidR="00B33419" w:rsidRPr="004F0CEA">
        <w:rPr>
          <w:rFonts w:ascii="Times New Roman" w:eastAsia="Times New Roman" w:hAnsi="Times New Roman" w:cs="Times New Roman"/>
        </w:rPr>
        <w:t>CT</w:t>
      </w:r>
      <w:r w:rsidR="00564BCF" w:rsidRPr="004F0CEA">
        <w:rPr>
          <w:rFonts w:ascii="Times New Roman" w:eastAsia="Times New Roman" w:hAnsi="Times New Roman" w:cs="Times New Roman"/>
        </w:rPr>
        <w:t>; chair, table and files</w:t>
      </w:r>
      <w:r w:rsidR="00B33419" w:rsidRPr="004F0CEA">
        <w:rPr>
          <w:rFonts w:ascii="Times New Roman" w:eastAsia="Times New Roman" w:hAnsi="Times New Roman" w:cs="Times New Roman"/>
        </w:rPr>
        <w:t xml:space="preserve"> - CTF</w:t>
      </w:r>
      <w:r w:rsidR="00564BCF" w:rsidRPr="004F0CEA">
        <w:rPr>
          <w:rFonts w:ascii="Times New Roman" w:eastAsia="Times New Roman" w:hAnsi="Times New Roman" w:cs="Times New Roman"/>
        </w:rPr>
        <w:t>; chair, table, files and computer</w:t>
      </w:r>
      <w:r w:rsidR="00B33419" w:rsidRPr="004F0CEA">
        <w:rPr>
          <w:rFonts w:ascii="Times New Roman" w:eastAsia="Times New Roman" w:hAnsi="Times New Roman" w:cs="Times New Roman"/>
        </w:rPr>
        <w:t>- CTFC</w:t>
      </w:r>
      <w:r w:rsidR="00564BCF" w:rsidRPr="004F0CEA">
        <w:rPr>
          <w:rFonts w:ascii="Times New Roman" w:eastAsia="Times New Roman" w:hAnsi="Times New Roman" w:cs="Times New Roman"/>
        </w:rPr>
        <w:t xml:space="preserve">); office sitting time (in hours) in nine categories (1-2, 2-3, 3-4, 4-5, 5-6, 6-7, 7-8, 8-9, &gt;10), </w:t>
      </w:r>
      <w:r w:rsidR="00777CF7" w:rsidRPr="004F0CEA">
        <w:rPr>
          <w:rFonts w:ascii="Times New Roman" w:eastAsia="Times New Roman" w:hAnsi="Times New Roman" w:cs="Times New Roman"/>
        </w:rPr>
        <w:t xml:space="preserve">ergonomics </w:t>
      </w:r>
      <w:r w:rsidR="00564BCF" w:rsidRPr="004F0CEA">
        <w:rPr>
          <w:rFonts w:ascii="Times New Roman" w:eastAsia="Times New Roman" w:hAnsi="Times New Roman" w:cs="Times New Roman"/>
        </w:rPr>
        <w:t xml:space="preserve">knowledge in 10 categories of Likert scale (1 – none to 10 – so much); sitting position adjustment time in four categories (1-15, 15-30, 30-45 </w:t>
      </w:r>
      <w:r w:rsidR="002E4B53" w:rsidRPr="004F0CEA">
        <w:rPr>
          <w:rFonts w:ascii="Times New Roman" w:eastAsia="Times New Roman" w:hAnsi="Times New Roman" w:cs="Times New Roman"/>
        </w:rPr>
        <w:t>and</w:t>
      </w:r>
      <w:r w:rsidR="00564BCF" w:rsidRPr="004F0CEA">
        <w:rPr>
          <w:rFonts w:ascii="Times New Roman" w:eastAsia="Times New Roman" w:hAnsi="Times New Roman" w:cs="Times New Roman"/>
        </w:rPr>
        <w:t xml:space="preserve"> 45-60 min); short break bouts during sitting in four categories (1-15, 15-30, 30-45 </w:t>
      </w:r>
      <w:r w:rsidR="002E4B53" w:rsidRPr="004F0CEA">
        <w:rPr>
          <w:rFonts w:ascii="Times New Roman" w:eastAsia="Times New Roman" w:hAnsi="Times New Roman" w:cs="Times New Roman"/>
        </w:rPr>
        <w:t>and</w:t>
      </w:r>
      <w:r w:rsidR="00564BCF" w:rsidRPr="004F0CEA">
        <w:rPr>
          <w:rFonts w:ascii="Times New Roman" w:eastAsia="Times New Roman" w:hAnsi="Times New Roman" w:cs="Times New Roman"/>
        </w:rPr>
        <w:t xml:space="preserve"> 45-60 min) and self-reported discomfort in seven different body parts each in six categories (after sitting for  1, 2, 3, 4, 5, &gt;5hrs).</w:t>
      </w:r>
    </w:p>
    <w:p w14:paraId="08E42920" w14:textId="77777777" w:rsidR="00253067"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 xml:space="preserve"> </w:t>
      </w:r>
    </w:p>
    <w:p w14:paraId="72190AEA" w14:textId="7667D85C" w:rsidR="00786A48" w:rsidRPr="004F0CEA" w:rsidRDefault="00DE6F44">
      <w:pPr>
        <w:jc w:val="both"/>
        <w:rPr>
          <w:rFonts w:ascii="Times New Roman" w:eastAsia="Times New Roman" w:hAnsi="Times New Roman" w:cs="Times New Roman"/>
          <w:b/>
        </w:rPr>
      </w:pPr>
      <w:r w:rsidRPr="004F0CEA">
        <w:rPr>
          <w:rFonts w:ascii="Times New Roman" w:eastAsia="Times New Roman" w:hAnsi="Times New Roman" w:cs="Times New Roman"/>
          <w:b/>
        </w:rPr>
        <w:t>Results</w:t>
      </w:r>
      <w:r w:rsidR="0010391B" w:rsidRPr="004F0CEA">
        <w:rPr>
          <w:rFonts w:ascii="Times New Roman" w:eastAsia="Times New Roman" w:hAnsi="Times New Roman" w:cs="Times New Roman"/>
          <w:b/>
        </w:rPr>
        <w:t xml:space="preserve"> and Discussion</w:t>
      </w:r>
    </w:p>
    <w:p w14:paraId="76CE704E" w14:textId="6BDC1689" w:rsidR="00537941" w:rsidRPr="004F0CEA" w:rsidRDefault="008A53C7" w:rsidP="0059545D">
      <w:pPr>
        <w:jc w:val="both"/>
        <w:rPr>
          <w:rFonts w:ascii="Times New Roman" w:eastAsia="Times New Roman" w:hAnsi="Times New Roman" w:cs="Times New Roman"/>
        </w:rPr>
      </w:pPr>
      <w:r w:rsidRPr="004F0CEA">
        <w:rPr>
          <w:rFonts w:ascii="Times New Roman" w:eastAsia="Times New Roman" w:hAnsi="Times New Roman" w:cs="Times New Roman"/>
        </w:rPr>
        <w:t>T</w:t>
      </w:r>
      <w:r w:rsidR="0059545D" w:rsidRPr="004F0CEA">
        <w:rPr>
          <w:rFonts w:ascii="Times New Roman" w:eastAsia="Times New Roman" w:hAnsi="Times New Roman" w:cs="Times New Roman"/>
        </w:rPr>
        <w:t>he socio-demographic and job details of the study participants</w:t>
      </w:r>
      <w:r w:rsidR="00FD06C9" w:rsidRPr="004F0CEA">
        <w:rPr>
          <w:rFonts w:ascii="Times New Roman" w:eastAsia="Times New Roman" w:hAnsi="Times New Roman" w:cs="Times New Roman"/>
        </w:rPr>
        <w:t xml:space="preserve"> involves</w:t>
      </w:r>
      <w:r w:rsidR="00564BCF" w:rsidRPr="004F0CEA">
        <w:rPr>
          <w:rFonts w:ascii="Times New Roman" w:eastAsia="Times New Roman" w:hAnsi="Times New Roman" w:cs="Times New Roman"/>
        </w:rPr>
        <w:t xml:space="preserve"> </w:t>
      </w:r>
      <w:r w:rsidR="00DE1141" w:rsidRPr="004F0CEA">
        <w:rPr>
          <w:rFonts w:ascii="Times New Roman" w:eastAsia="Times New Roman" w:hAnsi="Times New Roman" w:cs="Times New Roman"/>
        </w:rPr>
        <w:t>466</w:t>
      </w:r>
      <w:r w:rsidR="00564BCF" w:rsidRPr="004F0CEA">
        <w:rPr>
          <w:rFonts w:ascii="Times New Roman" w:eastAsia="Times New Roman" w:hAnsi="Times New Roman" w:cs="Times New Roman"/>
        </w:rPr>
        <w:t xml:space="preserve"> number of respondents, </w:t>
      </w:r>
      <w:r w:rsidR="00DE1141" w:rsidRPr="004F0CEA">
        <w:rPr>
          <w:rFonts w:ascii="Times New Roman" w:eastAsia="Times New Roman" w:hAnsi="Times New Roman" w:cs="Times New Roman"/>
        </w:rPr>
        <w:t>208</w:t>
      </w:r>
      <w:r w:rsidR="00564BCF" w:rsidRPr="004F0CEA">
        <w:rPr>
          <w:rFonts w:ascii="Times New Roman" w:eastAsia="Times New Roman" w:hAnsi="Times New Roman" w:cs="Times New Roman"/>
        </w:rPr>
        <w:t>/</w:t>
      </w:r>
      <w:r w:rsidR="00DE1141" w:rsidRPr="004F0CEA">
        <w:rPr>
          <w:rFonts w:ascii="Times New Roman" w:eastAsia="Times New Roman" w:hAnsi="Times New Roman" w:cs="Times New Roman"/>
        </w:rPr>
        <w:t>466</w:t>
      </w:r>
      <w:r w:rsidR="00564BCF" w:rsidRPr="004F0CEA">
        <w:rPr>
          <w:rFonts w:ascii="Times New Roman" w:eastAsia="Times New Roman" w:hAnsi="Times New Roman" w:cs="Times New Roman"/>
        </w:rPr>
        <w:t xml:space="preserve"> (44.7%) males and </w:t>
      </w:r>
      <w:r w:rsidR="00DE1141" w:rsidRPr="004F0CEA">
        <w:rPr>
          <w:rFonts w:ascii="Times New Roman" w:eastAsia="Times New Roman" w:hAnsi="Times New Roman" w:cs="Times New Roman"/>
        </w:rPr>
        <w:t>258</w:t>
      </w:r>
      <w:r w:rsidR="00564BCF" w:rsidRPr="004F0CEA">
        <w:rPr>
          <w:rFonts w:ascii="Times New Roman" w:eastAsia="Times New Roman" w:hAnsi="Times New Roman" w:cs="Times New Roman"/>
        </w:rPr>
        <w:t>/</w:t>
      </w:r>
      <w:r w:rsidR="00DE1141" w:rsidRPr="004F0CEA">
        <w:rPr>
          <w:rFonts w:ascii="Times New Roman" w:eastAsia="Times New Roman" w:hAnsi="Times New Roman" w:cs="Times New Roman"/>
        </w:rPr>
        <w:t>466</w:t>
      </w:r>
      <w:r w:rsidR="00564BCF" w:rsidRPr="004F0CEA">
        <w:rPr>
          <w:rFonts w:ascii="Times New Roman" w:eastAsia="Times New Roman" w:hAnsi="Times New Roman" w:cs="Times New Roman"/>
        </w:rPr>
        <w:t xml:space="preserve"> (55.3%) females. The professional statuses were 32% teaching, 14.4% non-teaching, 14.8% banking, 15.8% office work and 23.1% others. About thirty one percent (31.3%) of the study population were within the age range of 51-60 years, 29.9% in 41-50yrs, 19.8% in 31-40yrs, 14.1% in 21-30yrs</w:t>
      </w:r>
      <w:r w:rsidR="00CE021C" w:rsidRPr="004F0CEA">
        <w:rPr>
          <w:rFonts w:ascii="Times New Roman" w:eastAsia="Times New Roman" w:hAnsi="Times New Roman" w:cs="Times New Roman"/>
        </w:rPr>
        <w:t>,</w:t>
      </w:r>
      <w:r w:rsidR="0082170A" w:rsidRPr="004F0CEA">
        <w:rPr>
          <w:rFonts w:ascii="Times New Roman" w:eastAsia="Times New Roman" w:hAnsi="Times New Roman" w:cs="Times New Roman"/>
        </w:rPr>
        <w:t xml:space="preserve"> while others were</w:t>
      </w:r>
      <w:r w:rsidR="00564BCF" w:rsidRPr="004F0CEA">
        <w:rPr>
          <w:rFonts w:ascii="Times New Roman" w:eastAsia="Times New Roman" w:hAnsi="Times New Roman" w:cs="Times New Roman"/>
        </w:rPr>
        <w:t xml:space="preserve"> above 61 years of age. In service years (SY), 34.6% of the population had 11-20 SY to their credit, 33.4% (≤10yrs), 23.3% (21-30yrs) and 8.2% in 31-40 SY. Eighty-three percent (83%) of the population used computer as their work tool </w:t>
      </w:r>
      <w:r w:rsidR="00B33419" w:rsidRPr="004F0CEA">
        <w:rPr>
          <w:rFonts w:ascii="Times New Roman" w:eastAsia="Times New Roman" w:hAnsi="Times New Roman" w:cs="Times New Roman"/>
        </w:rPr>
        <w:t xml:space="preserve">(CTFC group), </w:t>
      </w:r>
      <w:r w:rsidR="00564BCF" w:rsidRPr="004F0CEA">
        <w:rPr>
          <w:rFonts w:ascii="Times New Roman" w:eastAsia="Times New Roman" w:hAnsi="Times New Roman" w:cs="Times New Roman"/>
        </w:rPr>
        <w:t>and 17% sat for abo</w:t>
      </w:r>
      <w:r w:rsidR="0082170A" w:rsidRPr="004F0CEA">
        <w:rPr>
          <w:rFonts w:ascii="Times New Roman" w:eastAsia="Times New Roman" w:hAnsi="Times New Roman" w:cs="Times New Roman"/>
        </w:rPr>
        <w:t>ut 6 hours</w:t>
      </w:r>
      <w:r w:rsidR="00CE021C" w:rsidRPr="004F0CEA">
        <w:rPr>
          <w:rFonts w:ascii="Times New Roman" w:eastAsia="Times New Roman" w:hAnsi="Times New Roman" w:cs="Times New Roman"/>
        </w:rPr>
        <w:t>,</w:t>
      </w:r>
      <w:r w:rsidR="002B1FE6" w:rsidRPr="004F0CEA">
        <w:rPr>
          <w:rFonts w:ascii="Times New Roman" w:eastAsia="Times New Roman" w:hAnsi="Times New Roman" w:cs="Times New Roman"/>
        </w:rPr>
        <w:t xml:space="preserve"> while 23% sat for about 8 hours</w:t>
      </w:r>
      <w:r w:rsidR="00564BCF" w:rsidRPr="004F0CEA">
        <w:rPr>
          <w:rFonts w:ascii="Times New Roman" w:eastAsia="Times New Roman" w:hAnsi="Times New Roman" w:cs="Times New Roman"/>
        </w:rPr>
        <w:t xml:space="preserve"> at work daily. In the sample, 45.9 % of the population had their self-reported knowledge of </w:t>
      </w:r>
      <w:r w:rsidR="0059545D" w:rsidRPr="004F0CEA">
        <w:rPr>
          <w:rFonts w:ascii="Times New Roman" w:eastAsia="Times New Roman" w:hAnsi="Times New Roman" w:cs="Times New Roman"/>
        </w:rPr>
        <w:t xml:space="preserve">ergonomics </w:t>
      </w:r>
      <w:r w:rsidR="00564BCF" w:rsidRPr="004F0CEA">
        <w:rPr>
          <w:rFonts w:ascii="Times New Roman" w:eastAsia="Times New Roman" w:hAnsi="Times New Roman" w:cs="Times New Roman"/>
        </w:rPr>
        <w:t>below the average of 5 on the Likert scale of 0-10</w:t>
      </w:r>
      <w:r w:rsidR="0059545D" w:rsidRPr="004F0CEA">
        <w:rPr>
          <w:rFonts w:ascii="Times New Roman" w:eastAsia="Times New Roman" w:hAnsi="Times New Roman" w:cs="Times New Roman"/>
        </w:rPr>
        <w:t>.</w:t>
      </w:r>
      <w:r w:rsidR="00A06847" w:rsidRPr="004F0CEA">
        <w:rPr>
          <w:rFonts w:ascii="Times New Roman" w:eastAsia="Times New Roman" w:hAnsi="Times New Roman" w:cs="Times New Roman"/>
        </w:rPr>
        <w:t xml:space="preserve"> </w:t>
      </w:r>
      <w:r w:rsidR="00157650" w:rsidRPr="004F0CEA">
        <w:rPr>
          <w:rFonts w:ascii="Times New Roman" w:eastAsia="Times New Roman" w:hAnsi="Times New Roman" w:cs="Times New Roman"/>
        </w:rPr>
        <w:t xml:space="preserve">Figure </w:t>
      </w:r>
      <w:r w:rsidR="00FD06C9" w:rsidRPr="004F0CEA">
        <w:rPr>
          <w:rFonts w:ascii="Times New Roman" w:eastAsia="Times New Roman" w:hAnsi="Times New Roman" w:cs="Times New Roman"/>
        </w:rPr>
        <w:t>1</w:t>
      </w:r>
      <w:r w:rsidR="00157650" w:rsidRPr="004F0CEA">
        <w:rPr>
          <w:rFonts w:ascii="Times New Roman" w:eastAsia="Times New Roman" w:hAnsi="Times New Roman" w:cs="Times New Roman"/>
        </w:rPr>
        <w:t xml:space="preserve"> show different sitting postures of some of the study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5136"/>
      </w:tblGrid>
      <w:tr w:rsidR="004F0CEA" w:rsidRPr="004F0CEA" w14:paraId="2C1FDAF3" w14:textId="77777777" w:rsidTr="00737F70">
        <w:tc>
          <w:tcPr>
            <w:tcW w:w="4508" w:type="dxa"/>
          </w:tcPr>
          <w:p w14:paraId="06A32AEC" w14:textId="5F6726AD" w:rsidR="00624D2B" w:rsidRPr="004F0CEA" w:rsidRDefault="00E61282" w:rsidP="0059545D">
            <w:pPr>
              <w:jc w:val="both"/>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75648" behindDoc="0" locked="0" layoutInCell="1" allowOverlap="1" wp14:anchorId="1343A83F" wp14:editId="3B4F15B2">
                      <wp:simplePos x="0" y="0"/>
                      <wp:positionH relativeFrom="column">
                        <wp:posOffset>463048</wp:posOffset>
                      </wp:positionH>
                      <wp:positionV relativeFrom="paragraph">
                        <wp:posOffset>329609</wp:posOffset>
                      </wp:positionV>
                      <wp:extent cx="116958" cy="125376"/>
                      <wp:effectExtent l="57150" t="19050" r="73660" b="103505"/>
                      <wp:wrapNone/>
                      <wp:docPr id="342924559" name="Rectangle 4"/>
                      <wp:cNvGraphicFramePr/>
                      <a:graphic xmlns:a="http://schemas.openxmlformats.org/drawingml/2006/main">
                        <a:graphicData uri="http://schemas.microsoft.com/office/word/2010/wordprocessingShape">
                          <wps:wsp>
                            <wps:cNvSpPr/>
                            <wps:spPr>
                              <a:xfrm>
                                <a:off x="0" y="0"/>
                                <a:ext cx="116958" cy="125376"/>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360691" id="Rectangle 4" o:spid="_x0000_s1026" style="position:absolute;margin-left:36.45pt;margin-top:25.95pt;width:9.2pt;height:9.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sidR="00840BF7" w:rsidRPr="004F0CEA">
              <w:rPr>
                <w:noProof/>
                <w:lang w:val="en-US" w:eastAsia="en-US"/>
              </w:rPr>
              <w:drawing>
                <wp:inline distT="0" distB="0" distL="0" distR="0" wp14:anchorId="6E6F34D2" wp14:editId="5D10C691">
                  <wp:extent cx="1936800" cy="2055600"/>
                  <wp:effectExtent l="0" t="0" r="6350" b="1905"/>
                  <wp:docPr id="912527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800" cy="2055600"/>
                          </a:xfrm>
                          <a:prstGeom prst="rect">
                            <a:avLst/>
                          </a:prstGeom>
                          <a:noFill/>
                          <a:ln>
                            <a:noFill/>
                          </a:ln>
                        </pic:spPr>
                      </pic:pic>
                    </a:graphicData>
                  </a:graphic>
                </wp:inline>
              </w:drawing>
            </w:r>
            <w:r w:rsidR="00624D2B" w:rsidRPr="004F0CEA">
              <w:rPr>
                <w:rFonts w:ascii="Times New Roman" w:eastAsia="Times New Roman" w:hAnsi="Times New Roman" w:cs="Times New Roman"/>
              </w:rPr>
              <w:t xml:space="preserve"> </w:t>
            </w:r>
          </w:p>
          <w:p w14:paraId="1EED1EC7" w14:textId="77777777" w:rsidR="00624D2B" w:rsidRPr="004F0CEA" w:rsidRDefault="00624D2B" w:rsidP="0059545D">
            <w:pPr>
              <w:jc w:val="both"/>
              <w:rPr>
                <w:rFonts w:ascii="Times New Roman" w:eastAsia="Times New Roman" w:hAnsi="Times New Roman" w:cs="Times New Roman"/>
              </w:rPr>
            </w:pPr>
          </w:p>
          <w:p w14:paraId="1238A905" w14:textId="3CB24AD2" w:rsidR="00840BF7" w:rsidRPr="004F0CEA" w:rsidRDefault="00624D2B" w:rsidP="0059545D">
            <w:pPr>
              <w:jc w:val="both"/>
              <w:rPr>
                <w:rFonts w:ascii="Times New Roman" w:eastAsia="Times New Roman" w:hAnsi="Times New Roman" w:cs="Times New Roman"/>
              </w:rPr>
            </w:pPr>
            <w:r w:rsidRPr="004F0CEA">
              <w:rPr>
                <w:rFonts w:ascii="Times New Roman" w:eastAsia="Times New Roman" w:hAnsi="Times New Roman" w:cs="Times New Roman"/>
              </w:rPr>
              <w:t>i) Senior Banker</w:t>
            </w:r>
          </w:p>
        </w:tc>
        <w:tc>
          <w:tcPr>
            <w:tcW w:w="4508" w:type="dxa"/>
          </w:tcPr>
          <w:p w14:paraId="312D74C9" w14:textId="33C3AC5A" w:rsidR="00840BF7" w:rsidRPr="004F0CEA" w:rsidRDefault="00E61282" w:rsidP="0059545D">
            <w:pPr>
              <w:jc w:val="both"/>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674624" behindDoc="0" locked="0" layoutInCell="1" allowOverlap="1" wp14:anchorId="74B7C68B" wp14:editId="47AB8E07">
                      <wp:simplePos x="0" y="0"/>
                      <wp:positionH relativeFrom="column">
                        <wp:posOffset>1145142</wp:posOffset>
                      </wp:positionH>
                      <wp:positionV relativeFrom="paragraph">
                        <wp:posOffset>460065</wp:posOffset>
                      </wp:positionV>
                      <wp:extent cx="127591" cy="85060"/>
                      <wp:effectExtent l="57150" t="19050" r="82550" b="86995"/>
                      <wp:wrapNone/>
                      <wp:docPr id="2055591573" name="Rectangle 3"/>
                      <wp:cNvGraphicFramePr/>
                      <a:graphic xmlns:a="http://schemas.openxmlformats.org/drawingml/2006/main">
                        <a:graphicData uri="http://schemas.microsoft.com/office/word/2010/wordprocessingShape">
                          <wps:wsp>
                            <wps:cNvSpPr/>
                            <wps:spPr>
                              <a:xfrm>
                                <a:off x="0" y="0"/>
                                <a:ext cx="127591" cy="8506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7864B7" id="Rectangle 3" o:spid="_x0000_s1026" style="position:absolute;margin-left:90.15pt;margin-top:36.25pt;width:10.05pt;height:6.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" fillcolor="#3f80cd" strokecolor="#4a7ebb">
                      <v:fill color2="#9bc1ff" rotate="t" angle="180" focus="100%" type="gradient">
                        <o:fill v:ext="view" type="gradientUnscaled"/>
                      </v:fill>
                      <v:shadow on="t" color="black" opacity="22937f" origin=",.5" offset="0,.63889mm"/>
                    </v:rect>
                  </w:pict>
                </mc:Fallback>
              </mc:AlternateContent>
            </w:r>
            <w:r w:rsidR="00840BF7" w:rsidRPr="004F0CEA">
              <w:rPr>
                <w:noProof/>
                <w:lang w:val="en-US" w:eastAsia="en-US"/>
              </w:rPr>
              <w:drawing>
                <wp:inline distT="0" distB="0" distL="0" distR="0" wp14:anchorId="6C2A6C7B" wp14:editId="20BB9B4B">
                  <wp:extent cx="2386800" cy="2264400"/>
                  <wp:effectExtent l="0" t="0" r="0" b="3175"/>
                  <wp:docPr id="2336991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6800" cy="2264400"/>
                          </a:xfrm>
                          <a:prstGeom prst="rect">
                            <a:avLst/>
                          </a:prstGeom>
                          <a:noFill/>
                          <a:ln>
                            <a:noFill/>
                          </a:ln>
                        </pic:spPr>
                      </pic:pic>
                    </a:graphicData>
                  </a:graphic>
                </wp:inline>
              </w:drawing>
            </w:r>
          </w:p>
          <w:p w14:paraId="22B8F1C5" w14:textId="25CE0C99" w:rsidR="00624D2B" w:rsidRPr="004F0CEA" w:rsidRDefault="00624D2B" w:rsidP="0059545D">
            <w:pPr>
              <w:jc w:val="both"/>
              <w:rPr>
                <w:rFonts w:ascii="Times New Roman" w:eastAsia="Times New Roman" w:hAnsi="Times New Roman" w:cs="Times New Roman"/>
              </w:rPr>
            </w:pPr>
            <w:r w:rsidRPr="004F0CEA">
              <w:rPr>
                <w:rFonts w:ascii="Times New Roman" w:eastAsia="Times New Roman" w:hAnsi="Times New Roman" w:cs="Times New Roman"/>
              </w:rPr>
              <w:t>ii) Lecturer</w:t>
            </w:r>
          </w:p>
        </w:tc>
      </w:tr>
      <w:tr w:rsidR="006718B4" w:rsidRPr="004F0CEA" w14:paraId="5CC11A63" w14:textId="77777777" w:rsidTr="00737F70">
        <w:tc>
          <w:tcPr>
            <w:tcW w:w="4508" w:type="dxa"/>
          </w:tcPr>
          <w:p w14:paraId="02C9F4F3" w14:textId="71D375BE" w:rsidR="00840BF7" w:rsidRPr="004F0CEA" w:rsidRDefault="00E61282" w:rsidP="0059545D">
            <w:pPr>
              <w:jc w:val="both"/>
              <w:rPr>
                <w:rFonts w:ascii="Times New Roman" w:eastAsia="Times New Roman" w:hAnsi="Times New Roman" w:cs="Times New Roman"/>
              </w:rPr>
            </w:pPr>
            <w:r>
              <w:rPr>
                <w:noProof/>
                <w:lang w:val="en-US" w:eastAsia="en-US"/>
              </w:rPr>
              <w:lastRenderedPageBreak/>
              <mc:AlternateContent>
                <mc:Choice Requires="wps">
                  <w:drawing>
                    <wp:anchor distT="0" distB="0" distL="114300" distR="114300" simplePos="0" relativeHeight="251676672" behindDoc="0" locked="0" layoutInCell="1" allowOverlap="1" wp14:anchorId="5858FCC6" wp14:editId="711FEEE3">
                      <wp:simplePos x="0" y="0"/>
                      <wp:positionH relativeFrom="column">
                        <wp:posOffset>583875</wp:posOffset>
                      </wp:positionH>
                      <wp:positionV relativeFrom="paragraph">
                        <wp:posOffset>588069</wp:posOffset>
                      </wp:positionV>
                      <wp:extent cx="144987" cy="74428"/>
                      <wp:effectExtent l="57150" t="19050" r="83820" b="97155"/>
                      <wp:wrapNone/>
                      <wp:docPr id="2006690519" name="Rectangle 5"/>
                      <wp:cNvGraphicFramePr/>
                      <a:graphic xmlns:a="http://schemas.openxmlformats.org/drawingml/2006/main">
                        <a:graphicData uri="http://schemas.microsoft.com/office/word/2010/wordprocessingShape">
                          <wps:wsp>
                            <wps:cNvSpPr/>
                            <wps:spPr>
                              <a:xfrm>
                                <a:off x="0" y="0"/>
                                <a:ext cx="144987" cy="74428"/>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EA41F5" id="Rectangle 5" o:spid="_x0000_s1026" style="position:absolute;margin-left:45.95pt;margin-top:46.3pt;width:11.4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" fillcolor="#4f81bd [3204]" strokecolor="#4579b8 [3044]">
                      <v:fill color2="#a7bfde [1620]" rotate="t" angle="180" focus="100%" type="gradient">
                        <o:fill v:ext="view" type="gradientUnscaled"/>
                      </v:fill>
                      <v:shadow on="t" color="black" opacity="22937f" origin=",.5" offset="0,.63889mm"/>
                    </v:rect>
                  </w:pict>
                </mc:Fallback>
              </mc:AlternateContent>
            </w:r>
            <w:r w:rsidR="00840BF7" w:rsidRPr="004F0CEA">
              <w:rPr>
                <w:noProof/>
                <w:lang w:val="en-US" w:eastAsia="en-US"/>
              </w:rPr>
              <w:drawing>
                <wp:inline distT="0" distB="0" distL="0" distR="0" wp14:anchorId="0678A575" wp14:editId="5E0B0333">
                  <wp:extent cx="1936800" cy="2271600"/>
                  <wp:effectExtent l="0" t="0" r="6350" b="0"/>
                  <wp:docPr id="2241523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6800" cy="2271600"/>
                          </a:xfrm>
                          <a:prstGeom prst="rect">
                            <a:avLst/>
                          </a:prstGeom>
                          <a:noFill/>
                          <a:ln>
                            <a:noFill/>
                          </a:ln>
                        </pic:spPr>
                      </pic:pic>
                    </a:graphicData>
                  </a:graphic>
                </wp:inline>
              </w:drawing>
            </w:r>
          </w:p>
          <w:p w14:paraId="5D1F6196" w14:textId="2C44FD67" w:rsidR="00624D2B" w:rsidRPr="004F0CEA" w:rsidRDefault="00624D2B" w:rsidP="0059545D">
            <w:pPr>
              <w:jc w:val="both"/>
              <w:rPr>
                <w:rFonts w:ascii="Times New Roman" w:eastAsia="Times New Roman" w:hAnsi="Times New Roman" w:cs="Times New Roman"/>
              </w:rPr>
            </w:pPr>
            <w:r w:rsidRPr="004F0CEA">
              <w:rPr>
                <w:rFonts w:ascii="Times New Roman" w:eastAsia="Times New Roman" w:hAnsi="Times New Roman" w:cs="Times New Roman"/>
              </w:rPr>
              <w:t>iii) Banker</w:t>
            </w:r>
          </w:p>
        </w:tc>
        <w:tc>
          <w:tcPr>
            <w:tcW w:w="4508" w:type="dxa"/>
          </w:tcPr>
          <w:p w14:paraId="1977B30D" w14:textId="689E51B4" w:rsidR="00840BF7" w:rsidRPr="004F0CEA" w:rsidRDefault="00E61282" w:rsidP="0059545D">
            <w:pPr>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77696" behindDoc="0" locked="0" layoutInCell="1" allowOverlap="1" wp14:anchorId="1CB14507" wp14:editId="554A79A3">
                      <wp:simplePos x="0" y="0"/>
                      <wp:positionH relativeFrom="column">
                        <wp:posOffset>1618600</wp:posOffset>
                      </wp:positionH>
                      <wp:positionV relativeFrom="paragraph">
                        <wp:posOffset>481743</wp:posOffset>
                      </wp:positionV>
                      <wp:extent cx="223284" cy="104111"/>
                      <wp:effectExtent l="57150" t="19050" r="81915" b="86995"/>
                      <wp:wrapNone/>
                      <wp:docPr id="2062399458" name="Rectangle 6"/>
                      <wp:cNvGraphicFramePr/>
                      <a:graphic xmlns:a="http://schemas.openxmlformats.org/drawingml/2006/main">
                        <a:graphicData uri="http://schemas.microsoft.com/office/word/2010/wordprocessingShape">
                          <wps:wsp>
                            <wps:cNvSpPr/>
                            <wps:spPr>
                              <a:xfrm>
                                <a:off x="0" y="0"/>
                                <a:ext cx="223284" cy="104111"/>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E5A3BF" id="Rectangle 6" o:spid="_x0000_s1026" style="position:absolute;margin-left:127.45pt;margin-top:37.95pt;width:17.6pt;height:8.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" fillcolor="#4f81bd [3204]" strokecolor="#4579b8 [3044]">
                      <v:fill color2="#a7bfde [1620]" rotate="t" angle="180" focus="100%" type="gradient">
                        <o:fill v:ext="view" type="gradientUnscaled"/>
                      </v:fill>
                      <v:shadow on="t" color="black" opacity="22937f" origin=",.5" offset="0,.63889mm"/>
                    </v:rect>
                  </w:pict>
                </mc:Fallback>
              </mc:AlternateContent>
            </w:r>
            <w:r w:rsidR="007070E6" w:rsidRPr="004F0CEA">
              <w:rPr>
                <w:rFonts w:ascii="Times New Roman" w:eastAsia="Times New Roman" w:hAnsi="Times New Roman" w:cs="Times New Roman"/>
              </w:rPr>
              <w:t xml:space="preserve"> </w:t>
            </w:r>
            <w:r w:rsidR="00BD7A05" w:rsidRPr="004F0CEA">
              <w:rPr>
                <w:noProof/>
                <w:lang w:val="en-US" w:eastAsia="en-US"/>
              </w:rPr>
              <w:drawing>
                <wp:inline distT="0" distB="0" distL="0" distR="0" wp14:anchorId="0A4EE59D" wp14:editId="12FD15FA">
                  <wp:extent cx="3124800" cy="2059200"/>
                  <wp:effectExtent l="0" t="0" r="0" b="0"/>
                  <wp:docPr id="15789355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800" cy="2059200"/>
                          </a:xfrm>
                          <a:prstGeom prst="rect">
                            <a:avLst/>
                          </a:prstGeom>
                          <a:noFill/>
                          <a:ln>
                            <a:noFill/>
                          </a:ln>
                        </pic:spPr>
                      </pic:pic>
                    </a:graphicData>
                  </a:graphic>
                </wp:inline>
              </w:drawing>
            </w:r>
          </w:p>
          <w:p w14:paraId="17EF9202" w14:textId="59A5D44D" w:rsidR="00624D2B" w:rsidRPr="004F0CEA" w:rsidRDefault="00624D2B" w:rsidP="0059545D">
            <w:pPr>
              <w:jc w:val="both"/>
              <w:rPr>
                <w:rFonts w:ascii="Times New Roman" w:eastAsia="Times New Roman" w:hAnsi="Times New Roman" w:cs="Times New Roman"/>
              </w:rPr>
            </w:pPr>
            <w:r w:rsidRPr="004F0CEA">
              <w:rPr>
                <w:rFonts w:ascii="Times New Roman" w:eastAsia="Times New Roman" w:hAnsi="Times New Roman" w:cs="Times New Roman"/>
              </w:rPr>
              <w:t xml:space="preserve">iv) Office </w:t>
            </w:r>
            <w:r w:rsidR="00737F70" w:rsidRPr="004F0CEA">
              <w:rPr>
                <w:rFonts w:ascii="Times New Roman" w:eastAsia="Times New Roman" w:hAnsi="Times New Roman" w:cs="Times New Roman"/>
              </w:rPr>
              <w:t>w</w:t>
            </w:r>
            <w:r w:rsidRPr="004F0CEA">
              <w:rPr>
                <w:rFonts w:ascii="Times New Roman" w:eastAsia="Times New Roman" w:hAnsi="Times New Roman" w:cs="Times New Roman"/>
              </w:rPr>
              <w:t>orker</w:t>
            </w:r>
          </w:p>
        </w:tc>
      </w:tr>
    </w:tbl>
    <w:p w14:paraId="54080DD6" w14:textId="35D2B3EB" w:rsidR="00157650" w:rsidRPr="004F0CEA" w:rsidRDefault="00157650" w:rsidP="0059545D">
      <w:pPr>
        <w:jc w:val="both"/>
        <w:rPr>
          <w:rFonts w:ascii="Times New Roman" w:eastAsia="Times New Roman" w:hAnsi="Times New Roman" w:cs="Times New Roman"/>
        </w:rPr>
      </w:pPr>
    </w:p>
    <w:p w14:paraId="3067F730" w14:textId="04DD4592" w:rsidR="00624D2B" w:rsidRPr="004F0CEA" w:rsidRDefault="00624D2B" w:rsidP="0059545D">
      <w:pPr>
        <w:jc w:val="both"/>
        <w:rPr>
          <w:rFonts w:ascii="Times New Roman" w:eastAsia="Times New Roman" w:hAnsi="Times New Roman" w:cs="Times New Roman"/>
        </w:rPr>
      </w:pPr>
      <w:r w:rsidRPr="004F0CEA">
        <w:rPr>
          <w:rFonts w:ascii="Times New Roman" w:eastAsia="Times New Roman" w:hAnsi="Times New Roman" w:cs="Times New Roman"/>
        </w:rPr>
        <w:t xml:space="preserve">Figure </w:t>
      </w:r>
      <w:r w:rsidR="00FD06C9" w:rsidRPr="004F0CEA">
        <w:rPr>
          <w:rFonts w:ascii="Times New Roman" w:eastAsia="Times New Roman" w:hAnsi="Times New Roman" w:cs="Times New Roman"/>
        </w:rPr>
        <w:t>1</w:t>
      </w:r>
      <w:r w:rsidRPr="004F0CEA">
        <w:rPr>
          <w:rFonts w:ascii="Times New Roman" w:eastAsia="Times New Roman" w:hAnsi="Times New Roman" w:cs="Times New Roman"/>
        </w:rPr>
        <w:t>. Various sitting postures in different workers</w:t>
      </w:r>
    </w:p>
    <w:p w14:paraId="6905B536" w14:textId="37EE8D3F" w:rsidR="004F5396" w:rsidRPr="004F0CEA" w:rsidRDefault="00564BCF" w:rsidP="004F5396">
      <w:pPr>
        <w:jc w:val="both"/>
        <w:rPr>
          <w:rFonts w:ascii="Times New Roman" w:eastAsia="Times New Roman" w:hAnsi="Times New Roman" w:cs="Times New Roman"/>
        </w:rPr>
      </w:pPr>
      <w:r w:rsidRPr="004F0CEA">
        <w:rPr>
          <w:rFonts w:ascii="Times New Roman" w:eastAsia="Times New Roman" w:hAnsi="Times New Roman" w:cs="Times New Roman"/>
        </w:rPr>
        <w:t xml:space="preserve">The average </w:t>
      </w:r>
      <w:r w:rsidR="00DE1141" w:rsidRPr="004F0CEA">
        <w:rPr>
          <w:rFonts w:ascii="Times New Roman" w:eastAsia="Times New Roman" w:hAnsi="Times New Roman" w:cs="Times New Roman"/>
        </w:rPr>
        <w:t>Office Sitting Time</w:t>
      </w:r>
      <w:r w:rsidRPr="004F0CEA">
        <w:rPr>
          <w:rFonts w:ascii="Times New Roman" w:eastAsia="Times New Roman" w:hAnsi="Times New Roman" w:cs="Times New Roman"/>
        </w:rPr>
        <w:t xml:space="preserve">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across diff</w:t>
      </w:r>
      <w:r w:rsidR="000A6379" w:rsidRPr="004F0CEA">
        <w:rPr>
          <w:rFonts w:ascii="Times New Roman" w:eastAsia="Times New Roman" w:hAnsi="Times New Roman" w:cs="Times New Roman"/>
        </w:rPr>
        <w:t>erent job status is shown</w:t>
      </w:r>
      <w:r w:rsidRPr="004F0CEA">
        <w:rPr>
          <w:rFonts w:ascii="Times New Roman" w:eastAsia="Times New Roman" w:hAnsi="Times New Roman" w:cs="Times New Roman"/>
        </w:rPr>
        <w:t xml:space="preserve"> in </w:t>
      </w:r>
      <w:r w:rsidR="008A53C7" w:rsidRPr="004F0CEA">
        <w:rPr>
          <w:rFonts w:ascii="Times New Roman" w:eastAsia="Times New Roman" w:hAnsi="Times New Roman" w:cs="Times New Roman"/>
        </w:rPr>
        <w:t>the Table</w:t>
      </w:r>
      <w:r w:rsidR="00FD06C9" w:rsidRPr="004F0CEA">
        <w:rPr>
          <w:rFonts w:ascii="Times New Roman" w:eastAsia="Times New Roman" w:hAnsi="Times New Roman" w:cs="Times New Roman"/>
        </w:rPr>
        <w:t xml:space="preserve"> 1</w:t>
      </w:r>
      <w:r w:rsidR="008A53C7" w:rsidRPr="004F0CEA">
        <w:rPr>
          <w:rFonts w:ascii="Times New Roman" w:eastAsia="Times New Roman" w:hAnsi="Times New Roman" w:cs="Times New Roman"/>
        </w:rPr>
        <w:t xml:space="preserve"> and </w:t>
      </w:r>
      <w:r w:rsidRPr="004F0CEA">
        <w:rPr>
          <w:rFonts w:ascii="Times New Roman" w:eastAsia="Times New Roman" w:hAnsi="Times New Roman" w:cs="Times New Roman"/>
        </w:rPr>
        <w:t xml:space="preserve">Figure </w:t>
      </w:r>
      <w:r w:rsidR="00293C25" w:rsidRPr="004F0CEA">
        <w:rPr>
          <w:rFonts w:ascii="Times New Roman" w:eastAsia="Times New Roman" w:hAnsi="Times New Roman" w:cs="Times New Roman"/>
        </w:rPr>
        <w:t>2</w:t>
      </w:r>
      <w:r w:rsidRPr="004F0CEA">
        <w:rPr>
          <w:rFonts w:ascii="Times New Roman" w:eastAsia="Times New Roman" w:hAnsi="Times New Roman" w:cs="Times New Roman"/>
        </w:rPr>
        <w:t xml:space="preserve">. The average total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xml:space="preserve"> across all occupations was 4.76 (SD, 2.28) hours, with bankers having the highest at 6.38 (SD</w:t>
      </w:r>
      <w:r w:rsidR="0059545D" w:rsidRPr="004F0CEA">
        <w:rPr>
          <w:rFonts w:ascii="Times New Roman" w:eastAsia="Times New Roman" w:hAnsi="Times New Roman" w:cs="Times New Roman"/>
        </w:rPr>
        <w:t xml:space="preserve"> = </w:t>
      </w:r>
      <w:r w:rsidRPr="004F0CEA">
        <w:rPr>
          <w:rFonts w:ascii="Times New Roman" w:eastAsia="Times New Roman" w:hAnsi="Times New Roman" w:cs="Times New Roman"/>
        </w:rPr>
        <w:t xml:space="preserve">2.28) hours. This is likely due to the </w:t>
      </w:r>
      <w:r w:rsidR="00DE6F44" w:rsidRPr="004F0CEA">
        <w:rPr>
          <w:rFonts w:ascii="Times New Roman" w:eastAsia="Times New Roman" w:hAnsi="Times New Roman" w:cs="Times New Roman"/>
        </w:rPr>
        <w:t xml:space="preserve">high computer usage </w:t>
      </w:r>
      <w:r w:rsidRPr="004F0CEA">
        <w:rPr>
          <w:rFonts w:ascii="Times New Roman" w:eastAsia="Times New Roman" w:hAnsi="Times New Roman" w:cs="Times New Roman"/>
        </w:rPr>
        <w:t xml:space="preserve">of banking work, which often involves prolonged sitting at desk-based tasks such as customer service, data entry, and administrative duties. Participants involved in office and non-teaching work had a notable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xml:space="preserve"> of 5.27±1.82 and 5.15±2.16 hours</w:t>
      </w:r>
      <w:r w:rsidR="0059545D" w:rsidRPr="004F0CEA">
        <w:rPr>
          <w:rFonts w:ascii="Times New Roman" w:eastAsia="Times New Roman" w:hAnsi="Times New Roman" w:cs="Times New Roman"/>
        </w:rPr>
        <w:t>,</w:t>
      </w:r>
      <w:r w:rsidRPr="004F0CEA">
        <w:rPr>
          <w:rFonts w:ascii="Times New Roman" w:eastAsia="Times New Roman" w:hAnsi="Times New Roman" w:cs="Times New Roman"/>
        </w:rPr>
        <w:t xml:space="preserve"> respectively. However, the least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xml:space="preserve"> was observed among the teaching </w:t>
      </w:r>
      <w:r w:rsidR="000A6E3D" w:rsidRPr="004F0CEA">
        <w:rPr>
          <w:rFonts w:ascii="Times New Roman" w:eastAsia="Times New Roman" w:hAnsi="Times New Roman" w:cs="Times New Roman"/>
        </w:rPr>
        <w:t>participants, which</w:t>
      </w:r>
      <w:r w:rsidRPr="004F0CEA">
        <w:rPr>
          <w:rFonts w:ascii="Times New Roman" w:eastAsia="Times New Roman" w:hAnsi="Times New Roman" w:cs="Times New Roman"/>
        </w:rPr>
        <w:t xml:space="preserve"> might be because of the demands of their jobs, requiring them to engage actively with students and move between various tasks </w:t>
      </w:r>
      <w:r w:rsidR="00DE6F44" w:rsidRPr="004F0CEA">
        <w:rPr>
          <w:rFonts w:ascii="Times New Roman" w:eastAsia="Times New Roman" w:hAnsi="Times New Roman" w:cs="Times New Roman"/>
        </w:rPr>
        <w:t xml:space="preserve">during </w:t>
      </w:r>
      <w:r w:rsidRPr="004F0CEA">
        <w:rPr>
          <w:rFonts w:ascii="Times New Roman" w:eastAsia="Times New Roman" w:hAnsi="Times New Roman" w:cs="Times New Roman"/>
        </w:rPr>
        <w:t xml:space="preserve">the </w:t>
      </w:r>
      <w:r w:rsidR="00DE6F44" w:rsidRPr="004F0CEA">
        <w:rPr>
          <w:rFonts w:ascii="Times New Roman" w:eastAsia="Times New Roman" w:hAnsi="Times New Roman" w:cs="Times New Roman"/>
        </w:rPr>
        <w:t>office hours.</w:t>
      </w:r>
      <w:r w:rsidR="004F5396" w:rsidRPr="004F0CEA">
        <w:rPr>
          <w:rFonts w:ascii="Times New Roman" w:eastAsia="Times New Roman" w:hAnsi="Times New Roman" w:cs="Times New Roman"/>
        </w:rPr>
        <w:t xml:space="preserve"> The relationship between a</w:t>
      </w:r>
      <w:r w:rsidR="003427C9" w:rsidRPr="004F0CEA">
        <w:rPr>
          <w:rFonts w:ascii="Times New Roman" w:eastAsia="Times New Roman" w:hAnsi="Times New Roman" w:cs="Times New Roman"/>
        </w:rPr>
        <w:t xml:space="preserve">verage </w:t>
      </w:r>
      <w:r w:rsidR="004F5396" w:rsidRPr="004F0CEA">
        <w:rPr>
          <w:rFonts w:ascii="Times New Roman" w:eastAsia="Times New Roman" w:hAnsi="Times New Roman" w:cs="Times New Roman"/>
        </w:rPr>
        <w:t xml:space="preserve">office sitting time and work tools is illustrated in Figure 2. The factors influencing sitting time is described in Table 3, while the association between </w:t>
      </w:r>
      <w:r w:rsidR="00293C25" w:rsidRPr="004F0CEA">
        <w:rPr>
          <w:rFonts w:ascii="Times New Roman" w:eastAsia="Times New Roman" w:hAnsi="Times New Roman" w:cs="Times New Roman"/>
        </w:rPr>
        <w:t>sitting</w:t>
      </w:r>
      <w:r w:rsidR="004F5396" w:rsidRPr="004F0CEA">
        <w:rPr>
          <w:rFonts w:ascii="Times New Roman" w:eastAsia="Times New Roman" w:hAnsi="Times New Roman" w:cs="Times New Roman"/>
        </w:rPr>
        <w:t xml:space="preserve"> time and Age is presented in Table 4. </w:t>
      </w:r>
    </w:p>
    <w:p w14:paraId="1ABBE0C7" w14:textId="47CAC774" w:rsidR="008A53C7" w:rsidRPr="004F0CEA" w:rsidRDefault="008A53C7" w:rsidP="008A53C7">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Table 1: Average Office Sitting Time across Different Job Categories</w:t>
      </w:r>
    </w:p>
    <w:tbl>
      <w:tblPr>
        <w:tblStyle w:val="a"/>
        <w:tblW w:w="5524" w:type="dxa"/>
        <w:tblLayout w:type="fixed"/>
        <w:tblLook w:val="0400" w:firstRow="0" w:lastRow="0" w:firstColumn="0" w:lastColumn="0" w:noHBand="0" w:noVBand="1"/>
      </w:tblPr>
      <w:tblGrid>
        <w:gridCol w:w="1696"/>
        <w:gridCol w:w="1560"/>
        <w:gridCol w:w="2268"/>
      </w:tblGrid>
      <w:tr w:rsidR="004F0CEA" w:rsidRPr="004F0CEA" w14:paraId="3D9E35C4" w14:textId="77777777" w:rsidTr="00027B11">
        <w:trPr>
          <w:trHeight w:val="235"/>
        </w:trPr>
        <w:tc>
          <w:tcPr>
            <w:tcW w:w="1696" w:type="dxa"/>
            <w:vMerge w:val="restart"/>
            <w:tcBorders>
              <w:top w:val="single" w:sz="4" w:space="0" w:color="auto"/>
            </w:tcBorders>
          </w:tcPr>
          <w:p w14:paraId="34AAFCEC" w14:textId="77777777" w:rsidR="008A53C7" w:rsidRPr="004F0CEA" w:rsidRDefault="008A53C7" w:rsidP="00027B11">
            <w:pPr>
              <w:jc w:val="both"/>
              <w:rPr>
                <w:rFonts w:ascii="Times New Roman" w:eastAsia="Times New Roman" w:hAnsi="Times New Roman" w:cs="Times New Roman"/>
                <w:b/>
              </w:rPr>
            </w:pPr>
            <w:r w:rsidRPr="004F0CEA">
              <w:rPr>
                <w:rFonts w:ascii="Times New Roman" w:eastAsia="Times New Roman" w:hAnsi="Times New Roman" w:cs="Times New Roman"/>
                <w:b/>
              </w:rPr>
              <w:t>Job Status</w:t>
            </w:r>
          </w:p>
        </w:tc>
        <w:tc>
          <w:tcPr>
            <w:tcW w:w="3828" w:type="dxa"/>
            <w:gridSpan w:val="2"/>
            <w:tcBorders>
              <w:top w:val="single" w:sz="4" w:space="0" w:color="auto"/>
            </w:tcBorders>
          </w:tcPr>
          <w:p w14:paraId="1EB5C047" w14:textId="77777777" w:rsidR="008A53C7" w:rsidRPr="004F0CEA" w:rsidRDefault="008A53C7" w:rsidP="00027B11">
            <w:pPr>
              <w:jc w:val="center"/>
              <w:rPr>
                <w:rFonts w:ascii="Times New Roman" w:eastAsia="Times New Roman" w:hAnsi="Times New Roman" w:cs="Times New Roman"/>
                <w:b/>
              </w:rPr>
            </w:pPr>
            <w:r w:rsidRPr="004F0CEA">
              <w:rPr>
                <w:rFonts w:ascii="Times New Roman" w:eastAsia="Times New Roman" w:hAnsi="Times New Roman" w:cs="Times New Roman"/>
                <w:b/>
              </w:rPr>
              <w:t>Average Office Sitting Time (OST)</w:t>
            </w:r>
          </w:p>
        </w:tc>
      </w:tr>
      <w:tr w:rsidR="004F0CEA" w:rsidRPr="004F0CEA" w14:paraId="1698784A" w14:textId="77777777" w:rsidTr="00027B11">
        <w:tc>
          <w:tcPr>
            <w:tcW w:w="1696" w:type="dxa"/>
            <w:vMerge/>
            <w:tcBorders>
              <w:bottom w:val="single" w:sz="4" w:space="0" w:color="auto"/>
            </w:tcBorders>
          </w:tcPr>
          <w:p w14:paraId="79816F19" w14:textId="77777777" w:rsidR="008A53C7" w:rsidRPr="004F0CEA" w:rsidRDefault="008A53C7" w:rsidP="00027B1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560" w:type="dxa"/>
            <w:tcBorders>
              <w:bottom w:val="single" w:sz="4" w:space="0" w:color="auto"/>
            </w:tcBorders>
          </w:tcPr>
          <w:p w14:paraId="75901C8C" w14:textId="77777777" w:rsidR="008A53C7" w:rsidRPr="004F0CEA" w:rsidRDefault="008A53C7" w:rsidP="00027B11">
            <w:pPr>
              <w:jc w:val="center"/>
              <w:rPr>
                <w:rFonts w:ascii="Times New Roman" w:eastAsia="Times New Roman" w:hAnsi="Times New Roman" w:cs="Times New Roman"/>
                <w:b/>
              </w:rPr>
            </w:pPr>
            <w:r w:rsidRPr="004F0CEA">
              <w:rPr>
                <w:rFonts w:ascii="Times New Roman" w:eastAsia="Times New Roman" w:hAnsi="Times New Roman" w:cs="Times New Roman"/>
                <w:b/>
              </w:rPr>
              <w:t>Mean</w:t>
            </w:r>
          </w:p>
        </w:tc>
        <w:tc>
          <w:tcPr>
            <w:tcW w:w="2268" w:type="dxa"/>
            <w:tcBorders>
              <w:bottom w:val="single" w:sz="4" w:space="0" w:color="auto"/>
            </w:tcBorders>
          </w:tcPr>
          <w:p w14:paraId="34A41A7A" w14:textId="77777777" w:rsidR="008A53C7" w:rsidRPr="004F0CEA" w:rsidRDefault="008A53C7" w:rsidP="00027B11">
            <w:pPr>
              <w:jc w:val="center"/>
              <w:rPr>
                <w:rFonts w:ascii="Times New Roman" w:eastAsia="Times New Roman" w:hAnsi="Times New Roman" w:cs="Times New Roman"/>
                <w:b/>
              </w:rPr>
            </w:pPr>
            <w:r w:rsidRPr="004F0CEA">
              <w:rPr>
                <w:rFonts w:ascii="Times New Roman" w:eastAsia="Times New Roman" w:hAnsi="Times New Roman" w:cs="Times New Roman"/>
                <w:b/>
              </w:rPr>
              <w:t xml:space="preserve"> SD</w:t>
            </w:r>
          </w:p>
        </w:tc>
      </w:tr>
      <w:tr w:rsidR="004F0CEA" w:rsidRPr="004F0CEA" w14:paraId="466BADC6" w14:textId="77777777" w:rsidTr="00027B11">
        <w:tc>
          <w:tcPr>
            <w:tcW w:w="1696" w:type="dxa"/>
            <w:tcBorders>
              <w:top w:val="single" w:sz="4" w:space="0" w:color="auto"/>
            </w:tcBorders>
          </w:tcPr>
          <w:p w14:paraId="724B6AAC" w14:textId="77777777" w:rsidR="008A53C7" w:rsidRPr="004F0CEA" w:rsidRDefault="008A53C7" w:rsidP="00027B11">
            <w:pPr>
              <w:jc w:val="both"/>
              <w:rPr>
                <w:rFonts w:ascii="Times New Roman" w:eastAsia="Times New Roman" w:hAnsi="Times New Roman" w:cs="Times New Roman"/>
              </w:rPr>
            </w:pPr>
            <w:r w:rsidRPr="004F0CEA">
              <w:rPr>
                <w:rFonts w:ascii="Times New Roman" w:eastAsia="Times New Roman" w:hAnsi="Times New Roman" w:cs="Times New Roman"/>
              </w:rPr>
              <w:t>Banking</w:t>
            </w:r>
          </w:p>
        </w:tc>
        <w:tc>
          <w:tcPr>
            <w:tcW w:w="1560" w:type="dxa"/>
            <w:tcBorders>
              <w:top w:val="single" w:sz="4" w:space="0" w:color="auto"/>
            </w:tcBorders>
          </w:tcPr>
          <w:p w14:paraId="524846BD"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6.38</w:t>
            </w:r>
          </w:p>
        </w:tc>
        <w:tc>
          <w:tcPr>
            <w:tcW w:w="2268" w:type="dxa"/>
            <w:tcBorders>
              <w:top w:val="single" w:sz="4" w:space="0" w:color="auto"/>
            </w:tcBorders>
          </w:tcPr>
          <w:p w14:paraId="39CE9D0C"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2.28</w:t>
            </w:r>
          </w:p>
        </w:tc>
      </w:tr>
      <w:tr w:rsidR="004F0CEA" w:rsidRPr="004F0CEA" w14:paraId="3BABE053" w14:textId="77777777" w:rsidTr="00027B11">
        <w:tc>
          <w:tcPr>
            <w:tcW w:w="1696" w:type="dxa"/>
          </w:tcPr>
          <w:p w14:paraId="2BF66BA8" w14:textId="77777777" w:rsidR="008A53C7" w:rsidRPr="004F0CEA" w:rsidRDefault="008A53C7" w:rsidP="00027B11">
            <w:pPr>
              <w:jc w:val="both"/>
              <w:rPr>
                <w:rFonts w:ascii="Times New Roman" w:eastAsia="Times New Roman" w:hAnsi="Times New Roman" w:cs="Times New Roman"/>
              </w:rPr>
            </w:pPr>
            <w:r w:rsidRPr="004F0CEA">
              <w:rPr>
                <w:rFonts w:ascii="Times New Roman" w:eastAsia="Times New Roman" w:hAnsi="Times New Roman" w:cs="Times New Roman"/>
              </w:rPr>
              <w:t>Office workers</w:t>
            </w:r>
          </w:p>
        </w:tc>
        <w:tc>
          <w:tcPr>
            <w:tcW w:w="1560" w:type="dxa"/>
          </w:tcPr>
          <w:p w14:paraId="278CE6FF"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5.27</w:t>
            </w:r>
          </w:p>
        </w:tc>
        <w:tc>
          <w:tcPr>
            <w:tcW w:w="2268" w:type="dxa"/>
          </w:tcPr>
          <w:p w14:paraId="63868BBE"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1.82</w:t>
            </w:r>
          </w:p>
        </w:tc>
      </w:tr>
      <w:tr w:rsidR="004F0CEA" w:rsidRPr="004F0CEA" w14:paraId="5A6CED57" w14:textId="77777777" w:rsidTr="00027B11">
        <w:tc>
          <w:tcPr>
            <w:tcW w:w="1696" w:type="dxa"/>
          </w:tcPr>
          <w:p w14:paraId="4BC9A3FF" w14:textId="77777777" w:rsidR="008A53C7" w:rsidRPr="004F0CEA" w:rsidRDefault="008A53C7" w:rsidP="00027B11">
            <w:pPr>
              <w:jc w:val="both"/>
              <w:rPr>
                <w:rFonts w:ascii="Times New Roman" w:eastAsia="Times New Roman" w:hAnsi="Times New Roman" w:cs="Times New Roman"/>
              </w:rPr>
            </w:pPr>
            <w:r w:rsidRPr="004F0CEA">
              <w:rPr>
                <w:rFonts w:ascii="Times New Roman" w:eastAsia="Times New Roman" w:hAnsi="Times New Roman" w:cs="Times New Roman"/>
              </w:rPr>
              <w:t>Non-Teaching</w:t>
            </w:r>
          </w:p>
        </w:tc>
        <w:tc>
          <w:tcPr>
            <w:tcW w:w="1560" w:type="dxa"/>
          </w:tcPr>
          <w:p w14:paraId="11A5514B"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5.15</w:t>
            </w:r>
          </w:p>
        </w:tc>
        <w:tc>
          <w:tcPr>
            <w:tcW w:w="2268" w:type="dxa"/>
          </w:tcPr>
          <w:p w14:paraId="0E2C740E"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2.16</w:t>
            </w:r>
          </w:p>
        </w:tc>
      </w:tr>
      <w:tr w:rsidR="004F0CEA" w:rsidRPr="004F0CEA" w14:paraId="050A7766" w14:textId="77777777" w:rsidTr="00027B11">
        <w:tc>
          <w:tcPr>
            <w:tcW w:w="1696" w:type="dxa"/>
          </w:tcPr>
          <w:p w14:paraId="1FD9FB8C" w14:textId="77777777" w:rsidR="008A53C7" w:rsidRPr="004F0CEA" w:rsidRDefault="008A53C7" w:rsidP="00027B11">
            <w:pPr>
              <w:jc w:val="both"/>
              <w:rPr>
                <w:rFonts w:ascii="Times New Roman" w:eastAsia="Times New Roman" w:hAnsi="Times New Roman" w:cs="Times New Roman"/>
              </w:rPr>
            </w:pPr>
            <w:r w:rsidRPr="004F0CEA">
              <w:rPr>
                <w:rFonts w:ascii="Times New Roman" w:eastAsia="Times New Roman" w:hAnsi="Times New Roman" w:cs="Times New Roman"/>
              </w:rPr>
              <w:t>Others</w:t>
            </w:r>
          </w:p>
        </w:tc>
        <w:tc>
          <w:tcPr>
            <w:tcW w:w="1560" w:type="dxa"/>
          </w:tcPr>
          <w:p w14:paraId="0893F4A4"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4.51</w:t>
            </w:r>
          </w:p>
        </w:tc>
        <w:tc>
          <w:tcPr>
            <w:tcW w:w="2268" w:type="dxa"/>
          </w:tcPr>
          <w:p w14:paraId="2F1CF5B2"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2.27</w:t>
            </w:r>
          </w:p>
        </w:tc>
      </w:tr>
      <w:tr w:rsidR="004F0CEA" w:rsidRPr="004F0CEA" w14:paraId="3202B56C" w14:textId="77777777" w:rsidTr="00027B11">
        <w:tc>
          <w:tcPr>
            <w:tcW w:w="1696" w:type="dxa"/>
            <w:tcBorders>
              <w:bottom w:val="single" w:sz="4" w:space="0" w:color="auto"/>
            </w:tcBorders>
          </w:tcPr>
          <w:p w14:paraId="7D932D56" w14:textId="77777777" w:rsidR="008A53C7" w:rsidRPr="004F0CEA" w:rsidRDefault="008A53C7" w:rsidP="00027B11">
            <w:pPr>
              <w:jc w:val="both"/>
              <w:rPr>
                <w:rFonts w:ascii="Times New Roman" w:eastAsia="Times New Roman" w:hAnsi="Times New Roman" w:cs="Times New Roman"/>
              </w:rPr>
            </w:pPr>
            <w:r w:rsidRPr="004F0CEA">
              <w:rPr>
                <w:rFonts w:ascii="Times New Roman" w:eastAsia="Times New Roman" w:hAnsi="Times New Roman" w:cs="Times New Roman"/>
              </w:rPr>
              <w:t>Teaching</w:t>
            </w:r>
          </w:p>
        </w:tc>
        <w:tc>
          <w:tcPr>
            <w:tcW w:w="1560" w:type="dxa"/>
            <w:tcBorders>
              <w:bottom w:val="single" w:sz="4" w:space="0" w:color="auto"/>
            </w:tcBorders>
          </w:tcPr>
          <w:p w14:paraId="123F3FAB"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3.77</w:t>
            </w:r>
          </w:p>
        </w:tc>
        <w:tc>
          <w:tcPr>
            <w:tcW w:w="2268" w:type="dxa"/>
            <w:tcBorders>
              <w:bottom w:val="single" w:sz="4" w:space="0" w:color="auto"/>
            </w:tcBorders>
          </w:tcPr>
          <w:p w14:paraId="1F7A4DAD"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2.00</w:t>
            </w:r>
          </w:p>
        </w:tc>
      </w:tr>
      <w:tr w:rsidR="006718B4" w:rsidRPr="004F0CEA" w14:paraId="519F5BD5" w14:textId="77777777" w:rsidTr="00027B11">
        <w:tc>
          <w:tcPr>
            <w:tcW w:w="1696" w:type="dxa"/>
            <w:tcBorders>
              <w:top w:val="single" w:sz="4" w:space="0" w:color="auto"/>
            </w:tcBorders>
          </w:tcPr>
          <w:p w14:paraId="2CF6C654" w14:textId="77777777" w:rsidR="008A53C7" w:rsidRPr="004F0CEA" w:rsidRDefault="008A53C7" w:rsidP="00027B11">
            <w:pPr>
              <w:jc w:val="both"/>
              <w:rPr>
                <w:rFonts w:ascii="Times New Roman" w:eastAsia="Times New Roman" w:hAnsi="Times New Roman" w:cs="Times New Roman"/>
                <w:b/>
                <w:bCs/>
              </w:rPr>
            </w:pPr>
            <w:r w:rsidRPr="004F0CEA">
              <w:rPr>
                <w:rFonts w:ascii="Times New Roman" w:eastAsia="Times New Roman" w:hAnsi="Times New Roman" w:cs="Times New Roman"/>
                <w:b/>
                <w:bCs/>
              </w:rPr>
              <w:t>Mean Total</w:t>
            </w:r>
          </w:p>
        </w:tc>
        <w:tc>
          <w:tcPr>
            <w:tcW w:w="1560" w:type="dxa"/>
            <w:tcBorders>
              <w:top w:val="single" w:sz="4" w:space="0" w:color="auto"/>
            </w:tcBorders>
          </w:tcPr>
          <w:p w14:paraId="1223530B"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4.76</w:t>
            </w:r>
          </w:p>
        </w:tc>
        <w:tc>
          <w:tcPr>
            <w:tcW w:w="2268" w:type="dxa"/>
            <w:tcBorders>
              <w:top w:val="single" w:sz="4" w:space="0" w:color="auto"/>
            </w:tcBorders>
          </w:tcPr>
          <w:p w14:paraId="70358E42" w14:textId="77777777" w:rsidR="008A53C7" w:rsidRPr="004F0CEA" w:rsidRDefault="008A53C7" w:rsidP="00027B11">
            <w:pPr>
              <w:jc w:val="center"/>
              <w:rPr>
                <w:rFonts w:ascii="Times New Roman" w:eastAsia="Times New Roman" w:hAnsi="Times New Roman" w:cs="Times New Roman"/>
              </w:rPr>
            </w:pPr>
            <w:r w:rsidRPr="004F0CEA">
              <w:rPr>
                <w:rFonts w:ascii="Times New Roman" w:eastAsia="Times New Roman" w:hAnsi="Times New Roman" w:cs="Times New Roman"/>
              </w:rPr>
              <w:t>2.28</w:t>
            </w:r>
          </w:p>
        </w:tc>
      </w:tr>
    </w:tbl>
    <w:p w14:paraId="2C69B189" w14:textId="77777777" w:rsidR="00DE5D43" w:rsidRPr="004F0CEA" w:rsidRDefault="00DE5D43">
      <w:pPr>
        <w:spacing w:line="360" w:lineRule="auto"/>
        <w:jc w:val="both"/>
        <w:rPr>
          <w:rFonts w:ascii="Times New Roman" w:eastAsia="Times New Roman" w:hAnsi="Times New Roman" w:cs="Times New Roman"/>
        </w:rPr>
      </w:pPr>
    </w:p>
    <w:p w14:paraId="5E2E610B" w14:textId="344DD051" w:rsidR="00DE5D43" w:rsidRPr="004F0CEA" w:rsidRDefault="00DE5D43">
      <w:pPr>
        <w:spacing w:line="360" w:lineRule="auto"/>
        <w:jc w:val="both"/>
        <w:rPr>
          <w:rFonts w:ascii="Times New Roman" w:eastAsia="Times New Roman" w:hAnsi="Times New Roman" w:cs="Times New Roman"/>
        </w:rPr>
      </w:pPr>
      <w:r w:rsidRPr="004F0CEA">
        <w:rPr>
          <w:rFonts w:ascii="Times New Roman" w:hAnsi="Times New Roman" w:cs="Times New Roman"/>
          <w:noProof/>
          <w:lang w:val="en-US" w:eastAsia="en-US"/>
        </w:rPr>
        <w:lastRenderedPageBreak/>
        <w:drawing>
          <wp:inline distT="0" distB="0" distL="0" distR="0" wp14:anchorId="283D8DCB" wp14:editId="7EB98A21">
            <wp:extent cx="3714750" cy="2133600"/>
            <wp:effectExtent l="0" t="0" r="0" b="0"/>
            <wp:docPr id="412776439" name="Chart 4127764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B157C4" w14:textId="34392468" w:rsidR="00786A48" w:rsidRPr="004F0CEA" w:rsidRDefault="00564BCF">
      <w:pPr>
        <w:spacing w:line="360" w:lineRule="auto"/>
        <w:jc w:val="both"/>
        <w:rPr>
          <w:rFonts w:ascii="Times New Roman" w:eastAsia="Times New Roman" w:hAnsi="Times New Roman" w:cs="Times New Roman"/>
          <w:b/>
        </w:rPr>
      </w:pPr>
      <w:bookmarkStart w:id="2" w:name="_Hlk187507708"/>
      <w:r w:rsidRPr="004F0CEA">
        <w:rPr>
          <w:rFonts w:ascii="Times New Roman" w:eastAsia="Times New Roman" w:hAnsi="Times New Roman" w:cs="Times New Roman"/>
          <w:b/>
        </w:rPr>
        <w:t>Fig</w:t>
      </w:r>
      <w:r w:rsidR="00E442CB" w:rsidRPr="004F0CEA">
        <w:rPr>
          <w:rFonts w:ascii="Times New Roman" w:eastAsia="Times New Roman" w:hAnsi="Times New Roman" w:cs="Times New Roman"/>
          <w:b/>
        </w:rPr>
        <w:t>ure</w:t>
      </w:r>
      <w:r w:rsidRPr="004F0CEA">
        <w:rPr>
          <w:rFonts w:ascii="Times New Roman" w:eastAsia="Times New Roman" w:hAnsi="Times New Roman" w:cs="Times New Roman"/>
          <w:b/>
        </w:rPr>
        <w:t xml:space="preserve"> </w:t>
      </w:r>
      <w:r w:rsidR="00293C25" w:rsidRPr="004F0CEA">
        <w:rPr>
          <w:rFonts w:ascii="Times New Roman" w:eastAsia="Times New Roman" w:hAnsi="Times New Roman" w:cs="Times New Roman"/>
          <w:b/>
        </w:rPr>
        <w:t>2</w:t>
      </w:r>
      <w:r w:rsidRPr="004F0CEA">
        <w:rPr>
          <w:rFonts w:ascii="Times New Roman" w:eastAsia="Times New Roman" w:hAnsi="Times New Roman" w:cs="Times New Roman"/>
          <w:b/>
        </w:rPr>
        <w:t xml:space="preserve">: Average </w:t>
      </w:r>
      <w:r w:rsidR="00DE1141" w:rsidRPr="004F0CEA">
        <w:rPr>
          <w:rFonts w:ascii="Times New Roman" w:eastAsia="Times New Roman" w:hAnsi="Times New Roman" w:cs="Times New Roman"/>
          <w:b/>
        </w:rPr>
        <w:t>Office Sitting Time</w:t>
      </w:r>
      <w:r w:rsidRPr="004F0CEA">
        <w:rPr>
          <w:rFonts w:ascii="Times New Roman" w:eastAsia="Times New Roman" w:hAnsi="Times New Roman" w:cs="Times New Roman"/>
          <w:b/>
        </w:rPr>
        <w:t xml:space="preserve"> for the Different Job Categories</w:t>
      </w:r>
    </w:p>
    <w:bookmarkEnd w:id="2"/>
    <w:p w14:paraId="5580D23E" w14:textId="28E44240" w:rsidR="0010391B" w:rsidRPr="004F0CEA" w:rsidRDefault="0010391B">
      <w:pPr>
        <w:rPr>
          <w:rFonts w:ascii="Times New Roman" w:eastAsia="Times New Roman" w:hAnsi="Times New Roman" w:cs="Times New Roman"/>
        </w:rPr>
      </w:pPr>
    </w:p>
    <w:p w14:paraId="78C57D46" w14:textId="55AD81ED" w:rsidR="008A53C7" w:rsidRPr="004F0CEA" w:rsidRDefault="008A53C7" w:rsidP="008A53C7">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Table 2</w:t>
      </w:r>
      <w:r w:rsidR="00293C25" w:rsidRPr="004F0CEA">
        <w:rPr>
          <w:rFonts w:ascii="Times New Roman" w:eastAsia="Times New Roman" w:hAnsi="Times New Roman" w:cs="Times New Roman"/>
        </w:rPr>
        <w:t>.</w:t>
      </w:r>
      <w:r w:rsidRPr="004F0CEA">
        <w:rPr>
          <w:rFonts w:ascii="Times New Roman" w:eastAsia="Times New Roman" w:hAnsi="Times New Roman" w:cs="Times New Roman"/>
        </w:rPr>
        <w:t xml:space="preserve"> Average Office Sitting Time vs. work tools </w:t>
      </w:r>
    </w:p>
    <w:tbl>
      <w:tblPr>
        <w:tblStyle w:val="a0"/>
        <w:tblW w:w="8082" w:type="dxa"/>
        <w:tblLayout w:type="fixed"/>
        <w:tblLook w:val="0400" w:firstRow="0" w:lastRow="0" w:firstColumn="0" w:lastColumn="0" w:noHBand="0" w:noVBand="1"/>
      </w:tblPr>
      <w:tblGrid>
        <w:gridCol w:w="4248"/>
        <w:gridCol w:w="1283"/>
        <w:gridCol w:w="2551"/>
      </w:tblGrid>
      <w:tr w:rsidR="004F0CEA" w:rsidRPr="004F0CEA" w14:paraId="019D53D1" w14:textId="77777777" w:rsidTr="00027B11">
        <w:tc>
          <w:tcPr>
            <w:tcW w:w="4248" w:type="dxa"/>
            <w:vMerge w:val="restart"/>
            <w:tcBorders>
              <w:top w:val="single" w:sz="4" w:space="0" w:color="auto"/>
            </w:tcBorders>
          </w:tcPr>
          <w:p w14:paraId="4B63E13D" w14:textId="77777777" w:rsidR="008A53C7" w:rsidRPr="004F0CEA" w:rsidRDefault="008A53C7" w:rsidP="00027B11">
            <w:pPr>
              <w:spacing w:line="360" w:lineRule="auto"/>
              <w:jc w:val="both"/>
              <w:rPr>
                <w:rFonts w:ascii="Times New Roman" w:eastAsia="Times New Roman" w:hAnsi="Times New Roman" w:cs="Times New Roman"/>
                <w:b/>
              </w:rPr>
            </w:pPr>
            <w:r w:rsidRPr="004F0CEA">
              <w:rPr>
                <w:rFonts w:ascii="Times New Roman" w:eastAsia="Times New Roman" w:hAnsi="Times New Roman" w:cs="Times New Roman"/>
                <w:b/>
              </w:rPr>
              <w:t>Work Tools</w:t>
            </w:r>
          </w:p>
        </w:tc>
        <w:tc>
          <w:tcPr>
            <w:tcW w:w="3834" w:type="dxa"/>
            <w:gridSpan w:val="2"/>
            <w:tcBorders>
              <w:top w:val="single" w:sz="4" w:space="0" w:color="auto"/>
            </w:tcBorders>
          </w:tcPr>
          <w:p w14:paraId="51C4AFE9" w14:textId="77777777" w:rsidR="008A53C7" w:rsidRPr="004F0CEA" w:rsidRDefault="008A53C7" w:rsidP="00027B11">
            <w:pPr>
              <w:spacing w:line="360" w:lineRule="auto"/>
              <w:jc w:val="center"/>
              <w:rPr>
                <w:rFonts w:ascii="Times New Roman" w:eastAsia="Times New Roman" w:hAnsi="Times New Roman" w:cs="Times New Roman"/>
                <w:b/>
              </w:rPr>
            </w:pPr>
            <w:r w:rsidRPr="004F0CEA">
              <w:rPr>
                <w:rFonts w:ascii="Times New Roman" w:eastAsia="Times New Roman" w:hAnsi="Times New Roman" w:cs="Times New Roman"/>
                <w:b/>
              </w:rPr>
              <w:t>Average Office Sitting Time (OST)</w:t>
            </w:r>
          </w:p>
        </w:tc>
      </w:tr>
      <w:tr w:rsidR="004F0CEA" w:rsidRPr="004F0CEA" w14:paraId="4A6BA209" w14:textId="77777777" w:rsidTr="00027B11">
        <w:tc>
          <w:tcPr>
            <w:tcW w:w="4248" w:type="dxa"/>
            <w:vMerge/>
            <w:tcBorders>
              <w:bottom w:val="single" w:sz="4" w:space="0" w:color="auto"/>
            </w:tcBorders>
          </w:tcPr>
          <w:p w14:paraId="0BA5280F" w14:textId="77777777" w:rsidR="008A53C7" w:rsidRPr="004F0CEA" w:rsidRDefault="008A53C7" w:rsidP="00027B1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83" w:type="dxa"/>
            <w:tcBorders>
              <w:bottom w:val="single" w:sz="4" w:space="0" w:color="auto"/>
            </w:tcBorders>
          </w:tcPr>
          <w:p w14:paraId="59FE8497" w14:textId="77777777" w:rsidR="008A53C7" w:rsidRPr="004F0CEA" w:rsidRDefault="008A53C7" w:rsidP="00027B11">
            <w:pPr>
              <w:spacing w:line="360" w:lineRule="auto"/>
              <w:jc w:val="center"/>
              <w:rPr>
                <w:rFonts w:ascii="Times New Roman" w:eastAsia="Times New Roman" w:hAnsi="Times New Roman" w:cs="Times New Roman"/>
                <w:b/>
              </w:rPr>
            </w:pPr>
            <w:r w:rsidRPr="004F0CEA">
              <w:rPr>
                <w:rFonts w:ascii="Times New Roman" w:eastAsia="Times New Roman" w:hAnsi="Times New Roman" w:cs="Times New Roman"/>
                <w:b/>
              </w:rPr>
              <w:t>Mean</w:t>
            </w:r>
          </w:p>
        </w:tc>
        <w:tc>
          <w:tcPr>
            <w:tcW w:w="2551" w:type="dxa"/>
            <w:tcBorders>
              <w:bottom w:val="single" w:sz="4" w:space="0" w:color="auto"/>
            </w:tcBorders>
          </w:tcPr>
          <w:p w14:paraId="14318297" w14:textId="77777777" w:rsidR="008A53C7" w:rsidRPr="004F0CEA" w:rsidRDefault="008A53C7" w:rsidP="00027B11">
            <w:pPr>
              <w:spacing w:line="360" w:lineRule="auto"/>
              <w:jc w:val="center"/>
              <w:rPr>
                <w:rFonts w:ascii="Times New Roman" w:eastAsia="Times New Roman" w:hAnsi="Times New Roman" w:cs="Times New Roman"/>
                <w:b/>
              </w:rPr>
            </w:pPr>
            <w:r w:rsidRPr="004F0CEA">
              <w:rPr>
                <w:rFonts w:ascii="Times New Roman" w:eastAsia="Times New Roman" w:hAnsi="Times New Roman" w:cs="Times New Roman"/>
                <w:b/>
              </w:rPr>
              <w:t>Std. Dev</w:t>
            </w:r>
          </w:p>
        </w:tc>
      </w:tr>
      <w:tr w:rsidR="004F0CEA" w:rsidRPr="004F0CEA" w14:paraId="64C4F723" w14:textId="77777777" w:rsidTr="00027B11">
        <w:tc>
          <w:tcPr>
            <w:tcW w:w="4248" w:type="dxa"/>
            <w:tcBorders>
              <w:top w:val="single" w:sz="4" w:space="0" w:color="auto"/>
            </w:tcBorders>
          </w:tcPr>
          <w:p w14:paraId="1E34228A" w14:textId="77777777" w:rsidR="008A53C7" w:rsidRPr="004F0CEA" w:rsidRDefault="008A53C7" w:rsidP="00027B11">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Chairs, tables, books/paper and computer</w:t>
            </w:r>
          </w:p>
        </w:tc>
        <w:tc>
          <w:tcPr>
            <w:tcW w:w="1283" w:type="dxa"/>
            <w:tcBorders>
              <w:top w:val="single" w:sz="4" w:space="0" w:color="auto"/>
            </w:tcBorders>
          </w:tcPr>
          <w:p w14:paraId="511DD7DB"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5.09</w:t>
            </w:r>
          </w:p>
        </w:tc>
        <w:tc>
          <w:tcPr>
            <w:tcW w:w="2551" w:type="dxa"/>
            <w:tcBorders>
              <w:top w:val="single" w:sz="4" w:space="0" w:color="auto"/>
            </w:tcBorders>
          </w:tcPr>
          <w:p w14:paraId="00EED098"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2.21</w:t>
            </w:r>
          </w:p>
        </w:tc>
      </w:tr>
      <w:tr w:rsidR="004F0CEA" w:rsidRPr="004F0CEA" w14:paraId="31DC3DEE" w14:textId="77777777" w:rsidTr="00027B11">
        <w:tc>
          <w:tcPr>
            <w:tcW w:w="4248" w:type="dxa"/>
          </w:tcPr>
          <w:p w14:paraId="7349E217" w14:textId="77777777" w:rsidR="008A53C7" w:rsidRPr="004F0CEA" w:rsidRDefault="008A53C7" w:rsidP="00027B11">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Chairs and tables only</w:t>
            </w:r>
          </w:p>
        </w:tc>
        <w:tc>
          <w:tcPr>
            <w:tcW w:w="1283" w:type="dxa"/>
          </w:tcPr>
          <w:p w14:paraId="747372A1"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3.36</w:t>
            </w:r>
          </w:p>
        </w:tc>
        <w:tc>
          <w:tcPr>
            <w:tcW w:w="2551" w:type="dxa"/>
          </w:tcPr>
          <w:p w14:paraId="0C018872"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2.23</w:t>
            </w:r>
          </w:p>
        </w:tc>
      </w:tr>
      <w:tr w:rsidR="004F0CEA" w:rsidRPr="004F0CEA" w14:paraId="5C965731" w14:textId="77777777" w:rsidTr="00027B11">
        <w:tc>
          <w:tcPr>
            <w:tcW w:w="4248" w:type="dxa"/>
            <w:tcBorders>
              <w:bottom w:val="single" w:sz="4" w:space="0" w:color="auto"/>
            </w:tcBorders>
          </w:tcPr>
          <w:p w14:paraId="694095FF" w14:textId="77777777" w:rsidR="008A53C7" w:rsidRPr="004F0CEA" w:rsidRDefault="008A53C7" w:rsidP="00027B11">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Chairs, tables and files/papers/books</w:t>
            </w:r>
          </w:p>
        </w:tc>
        <w:tc>
          <w:tcPr>
            <w:tcW w:w="1283" w:type="dxa"/>
            <w:tcBorders>
              <w:bottom w:val="single" w:sz="4" w:space="0" w:color="auto"/>
            </w:tcBorders>
          </w:tcPr>
          <w:p w14:paraId="6DC73CDD"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3.11</w:t>
            </w:r>
          </w:p>
        </w:tc>
        <w:tc>
          <w:tcPr>
            <w:tcW w:w="2551" w:type="dxa"/>
            <w:tcBorders>
              <w:bottom w:val="single" w:sz="4" w:space="0" w:color="auto"/>
            </w:tcBorders>
          </w:tcPr>
          <w:p w14:paraId="0F76D357"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1.75</w:t>
            </w:r>
          </w:p>
        </w:tc>
      </w:tr>
      <w:tr w:rsidR="006718B4" w:rsidRPr="004F0CEA" w14:paraId="4A6FC360" w14:textId="77777777" w:rsidTr="00027B11">
        <w:tc>
          <w:tcPr>
            <w:tcW w:w="4248" w:type="dxa"/>
            <w:tcBorders>
              <w:top w:val="single" w:sz="4" w:space="0" w:color="auto"/>
            </w:tcBorders>
          </w:tcPr>
          <w:p w14:paraId="0E9BE18C" w14:textId="77777777" w:rsidR="008A53C7" w:rsidRPr="004F0CEA" w:rsidRDefault="008A53C7" w:rsidP="00027B11">
            <w:pPr>
              <w:spacing w:line="360" w:lineRule="auto"/>
              <w:jc w:val="both"/>
              <w:rPr>
                <w:rFonts w:ascii="Times New Roman" w:eastAsia="Times New Roman" w:hAnsi="Times New Roman" w:cs="Times New Roman"/>
                <w:b/>
                <w:bCs/>
              </w:rPr>
            </w:pPr>
            <w:r w:rsidRPr="004F0CEA">
              <w:rPr>
                <w:rFonts w:ascii="Times New Roman" w:eastAsia="Times New Roman" w:hAnsi="Times New Roman" w:cs="Times New Roman"/>
                <w:b/>
                <w:bCs/>
              </w:rPr>
              <w:t>Mean Total</w:t>
            </w:r>
          </w:p>
        </w:tc>
        <w:tc>
          <w:tcPr>
            <w:tcW w:w="1283" w:type="dxa"/>
            <w:tcBorders>
              <w:top w:val="single" w:sz="4" w:space="0" w:color="auto"/>
            </w:tcBorders>
          </w:tcPr>
          <w:p w14:paraId="0D287D2C"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4.76</w:t>
            </w:r>
          </w:p>
        </w:tc>
        <w:tc>
          <w:tcPr>
            <w:tcW w:w="2551" w:type="dxa"/>
            <w:tcBorders>
              <w:top w:val="single" w:sz="4" w:space="0" w:color="auto"/>
            </w:tcBorders>
          </w:tcPr>
          <w:p w14:paraId="6556B522" w14:textId="77777777" w:rsidR="008A53C7" w:rsidRPr="004F0CEA" w:rsidRDefault="008A53C7" w:rsidP="00027B11">
            <w:pPr>
              <w:spacing w:line="360" w:lineRule="auto"/>
              <w:jc w:val="center"/>
              <w:rPr>
                <w:rFonts w:ascii="Times New Roman" w:eastAsia="Times New Roman" w:hAnsi="Times New Roman" w:cs="Times New Roman"/>
              </w:rPr>
            </w:pPr>
            <w:r w:rsidRPr="004F0CEA">
              <w:rPr>
                <w:rFonts w:ascii="Times New Roman" w:eastAsia="Times New Roman" w:hAnsi="Times New Roman" w:cs="Times New Roman"/>
              </w:rPr>
              <w:t>2.28</w:t>
            </w:r>
          </w:p>
        </w:tc>
      </w:tr>
    </w:tbl>
    <w:p w14:paraId="5EE3EE81" w14:textId="345E61EF" w:rsidR="00786A48" w:rsidRPr="004F0CEA" w:rsidRDefault="00786A48">
      <w:pPr>
        <w:spacing w:line="360" w:lineRule="auto"/>
        <w:jc w:val="both"/>
        <w:rPr>
          <w:rFonts w:ascii="Times New Roman" w:eastAsia="Times New Roman" w:hAnsi="Times New Roman" w:cs="Times New Roman"/>
        </w:rPr>
      </w:pPr>
    </w:p>
    <w:p w14:paraId="7DDB9274" w14:textId="6B8E54F7" w:rsidR="00DE5D43" w:rsidRPr="004F0CEA" w:rsidRDefault="00DE5D43">
      <w:pPr>
        <w:spacing w:line="360" w:lineRule="auto"/>
        <w:jc w:val="both"/>
        <w:rPr>
          <w:rFonts w:ascii="Times New Roman" w:eastAsia="Times New Roman" w:hAnsi="Times New Roman" w:cs="Times New Roman"/>
        </w:rPr>
      </w:pPr>
      <w:r w:rsidRPr="004F0CEA">
        <w:rPr>
          <w:rFonts w:ascii="Times New Roman" w:hAnsi="Times New Roman" w:cs="Times New Roman"/>
          <w:noProof/>
          <w:lang w:val="en-US" w:eastAsia="en-US"/>
        </w:rPr>
        <w:drawing>
          <wp:inline distT="0" distB="0" distL="0" distR="0" wp14:anchorId="4E5E6611" wp14:editId="704A39A3">
            <wp:extent cx="4286250" cy="2755900"/>
            <wp:effectExtent l="0" t="0" r="0" b="6350"/>
            <wp:docPr id="1111902660" name="Chart 11119026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721264" w14:textId="08AA5B2B" w:rsidR="00786A48" w:rsidRPr="004F0CEA" w:rsidRDefault="00564BCF">
      <w:pPr>
        <w:spacing w:line="360" w:lineRule="auto"/>
        <w:jc w:val="both"/>
        <w:rPr>
          <w:rFonts w:ascii="Times New Roman" w:eastAsia="Times New Roman" w:hAnsi="Times New Roman" w:cs="Times New Roman"/>
          <w:b/>
        </w:rPr>
      </w:pPr>
      <w:bookmarkStart w:id="3" w:name="_Hlk187507752"/>
      <w:r w:rsidRPr="004F0CEA">
        <w:rPr>
          <w:rFonts w:ascii="Times New Roman" w:eastAsia="Times New Roman" w:hAnsi="Times New Roman" w:cs="Times New Roman"/>
          <w:b/>
        </w:rPr>
        <w:t>Fig</w:t>
      </w:r>
      <w:r w:rsidR="00E442CB" w:rsidRPr="004F0CEA">
        <w:rPr>
          <w:rFonts w:ascii="Times New Roman" w:eastAsia="Times New Roman" w:hAnsi="Times New Roman" w:cs="Times New Roman"/>
          <w:b/>
        </w:rPr>
        <w:t xml:space="preserve">ure </w:t>
      </w:r>
      <w:r w:rsidR="00293C25" w:rsidRPr="004F0CEA">
        <w:rPr>
          <w:rFonts w:ascii="Times New Roman" w:eastAsia="Times New Roman" w:hAnsi="Times New Roman" w:cs="Times New Roman"/>
          <w:b/>
        </w:rPr>
        <w:t>3</w:t>
      </w:r>
      <w:r w:rsidR="00E442CB" w:rsidRPr="004F0CEA">
        <w:rPr>
          <w:rFonts w:ascii="Times New Roman" w:eastAsia="Times New Roman" w:hAnsi="Times New Roman" w:cs="Times New Roman"/>
          <w:b/>
        </w:rPr>
        <w:t xml:space="preserve">: </w:t>
      </w:r>
      <w:r w:rsidRPr="004F0CEA">
        <w:rPr>
          <w:rFonts w:ascii="Times New Roman" w:eastAsia="Times New Roman" w:hAnsi="Times New Roman" w:cs="Times New Roman"/>
          <w:b/>
        </w:rPr>
        <w:t xml:space="preserve">Average </w:t>
      </w:r>
      <w:r w:rsidR="00DE1141" w:rsidRPr="004F0CEA">
        <w:rPr>
          <w:rFonts w:ascii="Times New Roman" w:eastAsia="Times New Roman" w:hAnsi="Times New Roman" w:cs="Times New Roman"/>
          <w:b/>
        </w:rPr>
        <w:t>Office Sitting Time</w:t>
      </w:r>
      <w:r w:rsidRPr="004F0CEA">
        <w:rPr>
          <w:rFonts w:ascii="Times New Roman" w:eastAsia="Times New Roman" w:hAnsi="Times New Roman" w:cs="Times New Roman"/>
          <w:b/>
        </w:rPr>
        <w:t xml:space="preserve"> vs work tools </w:t>
      </w:r>
    </w:p>
    <w:bookmarkEnd w:id="3"/>
    <w:p w14:paraId="0E384B7E" w14:textId="77C32834" w:rsidR="00786A48" w:rsidRPr="004F0CEA" w:rsidRDefault="00786A48">
      <w:pPr>
        <w:rPr>
          <w:rFonts w:ascii="Times New Roman" w:eastAsia="Times New Roman" w:hAnsi="Times New Roman" w:cs="Times New Roman"/>
          <w:b/>
        </w:rPr>
      </w:pPr>
    </w:p>
    <w:p w14:paraId="20B4C6FD" w14:textId="77777777" w:rsidR="00786A48" w:rsidRPr="004F0CEA" w:rsidRDefault="00564BCF">
      <w:pPr>
        <w:spacing w:line="360" w:lineRule="auto"/>
        <w:jc w:val="both"/>
        <w:rPr>
          <w:rFonts w:ascii="Times New Roman" w:eastAsia="Times New Roman" w:hAnsi="Times New Roman" w:cs="Times New Roman"/>
          <w:b/>
        </w:rPr>
      </w:pPr>
      <w:r w:rsidRPr="004F0CEA">
        <w:rPr>
          <w:rFonts w:ascii="Times New Roman" w:eastAsia="Times New Roman" w:hAnsi="Times New Roman" w:cs="Times New Roman"/>
          <w:b/>
        </w:rPr>
        <w:lastRenderedPageBreak/>
        <w:t>Table 3: Factors Influencing Sitting Time</w:t>
      </w:r>
    </w:p>
    <w:tbl>
      <w:tblPr>
        <w:tblStyle w:val="a1"/>
        <w:tblW w:w="8931" w:type="dxa"/>
        <w:tblInd w:w="-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395"/>
        <w:gridCol w:w="1417"/>
        <w:gridCol w:w="1422"/>
        <w:gridCol w:w="848"/>
        <w:gridCol w:w="849"/>
      </w:tblGrid>
      <w:tr w:rsidR="004F0CEA" w:rsidRPr="004F0CEA" w14:paraId="75D6E727" w14:textId="77777777">
        <w:tc>
          <w:tcPr>
            <w:tcW w:w="4395" w:type="dxa"/>
            <w:tcBorders>
              <w:top w:val="single" w:sz="4" w:space="0" w:color="000000"/>
              <w:bottom w:val="single" w:sz="4" w:space="0" w:color="000000"/>
            </w:tcBorders>
          </w:tcPr>
          <w:p w14:paraId="5242A3D0" w14:textId="77777777" w:rsidR="00786A48" w:rsidRPr="004F0CEA" w:rsidRDefault="00564BCF">
            <w:pPr>
              <w:spacing w:line="360" w:lineRule="auto"/>
              <w:jc w:val="both"/>
              <w:rPr>
                <w:rFonts w:ascii="Times New Roman" w:eastAsia="Times New Roman" w:hAnsi="Times New Roman" w:cs="Times New Roman"/>
                <w:b/>
              </w:rPr>
            </w:pPr>
            <w:r w:rsidRPr="004F0CEA">
              <w:rPr>
                <w:rFonts w:ascii="Times New Roman" w:eastAsia="Times New Roman" w:hAnsi="Times New Roman" w:cs="Times New Roman"/>
                <w:b/>
              </w:rPr>
              <w:t>Variables</w:t>
            </w:r>
          </w:p>
        </w:tc>
        <w:tc>
          <w:tcPr>
            <w:tcW w:w="1417" w:type="dxa"/>
            <w:tcBorders>
              <w:top w:val="single" w:sz="4" w:space="0" w:color="000000"/>
              <w:bottom w:val="single" w:sz="4" w:space="0" w:color="000000"/>
            </w:tcBorders>
          </w:tcPr>
          <w:p w14:paraId="61933C7A" w14:textId="77777777" w:rsidR="00786A48" w:rsidRPr="004F0CEA" w:rsidRDefault="00564BCF">
            <w:pPr>
              <w:spacing w:line="360" w:lineRule="auto"/>
              <w:jc w:val="both"/>
              <w:rPr>
                <w:rFonts w:ascii="Times New Roman" w:eastAsia="Times New Roman" w:hAnsi="Times New Roman" w:cs="Times New Roman"/>
                <w:b/>
              </w:rPr>
            </w:pPr>
            <w:r w:rsidRPr="004F0CEA">
              <w:rPr>
                <w:rFonts w:ascii="Times New Roman" w:eastAsia="Times New Roman" w:hAnsi="Times New Roman" w:cs="Times New Roman"/>
                <w:b/>
              </w:rPr>
              <w:t>Coefficient</w:t>
            </w:r>
          </w:p>
        </w:tc>
        <w:tc>
          <w:tcPr>
            <w:tcW w:w="1422" w:type="dxa"/>
            <w:tcBorders>
              <w:top w:val="single" w:sz="4" w:space="0" w:color="000000"/>
              <w:bottom w:val="single" w:sz="4" w:space="0" w:color="000000"/>
            </w:tcBorders>
          </w:tcPr>
          <w:p w14:paraId="6883ECF5" w14:textId="77777777" w:rsidR="00786A48" w:rsidRPr="004F0CEA" w:rsidRDefault="00564BCF">
            <w:pPr>
              <w:spacing w:line="360" w:lineRule="auto"/>
              <w:jc w:val="both"/>
              <w:rPr>
                <w:rFonts w:ascii="Times New Roman" w:eastAsia="Times New Roman" w:hAnsi="Times New Roman" w:cs="Times New Roman"/>
                <w:b/>
              </w:rPr>
            </w:pPr>
            <w:r w:rsidRPr="004F0CEA">
              <w:rPr>
                <w:rFonts w:ascii="Times New Roman" w:eastAsia="Times New Roman" w:hAnsi="Times New Roman" w:cs="Times New Roman"/>
                <w:b/>
              </w:rPr>
              <w:t>Std. Error</w:t>
            </w:r>
          </w:p>
        </w:tc>
        <w:tc>
          <w:tcPr>
            <w:tcW w:w="848" w:type="dxa"/>
            <w:tcBorders>
              <w:top w:val="single" w:sz="4" w:space="0" w:color="000000"/>
              <w:bottom w:val="single" w:sz="4" w:space="0" w:color="000000"/>
            </w:tcBorders>
          </w:tcPr>
          <w:p w14:paraId="28266EA3" w14:textId="77777777" w:rsidR="00786A48" w:rsidRPr="004F0CEA" w:rsidRDefault="00564BCF">
            <w:pPr>
              <w:spacing w:line="360" w:lineRule="auto"/>
              <w:jc w:val="both"/>
              <w:rPr>
                <w:rFonts w:ascii="Times New Roman" w:eastAsia="Times New Roman" w:hAnsi="Times New Roman" w:cs="Times New Roman"/>
                <w:b/>
              </w:rPr>
            </w:pPr>
            <w:r w:rsidRPr="004F0CEA">
              <w:rPr>
                <w:rFonts w:ascii="Times New Roman" w:eastAsia="Times New Roman" w:hAnsi="Times New Roman" w:cs="Times New Roman"/>
                <w:b/>
              </w:rPr>
              <w:t>T</w:t>
            </w:r>
          </w:p>
        </w:tc>
        <w:tc>
          <w:tcPr>
            <w:tcW w:w="849" w:type="dxa"/>
            <w:tcBorders>
              <w:top w:val="single" w:sz="4" w:space="0" w:color="000000"/>
              <w:bottom w:val="single" w:sz="4" w:space="0" w:color="000000"/>
            </w:tcBorders>
          </w:tcPr>
          <w:p w14:paraId="656F31D0" w14:textId="77777777" w:rsidR="00786A48" w:rsidRPr="004F0CEA" w:rsidRDefault="00564BCF">
            <w:pPr>
              <w:spacing w:line="360" w:lineRule="auto"/>
              <w:jc w:val="both"/>
              <w:rPr>
                <w:rFonts w:ascii="Times New Roman" w:eastAsia="Times New Roman" w:hAnsi="Times New Roman" w:cs="Times New Roman"/>
                <w:b/>
              </w:rPr>
            </w:pPr>
            <w:r w:rsidRPr="004F0CEA">
              <w:rPr>
                <w:rFonts w:ascii="Times New Roman" w:eastAsia="Times New Roman" w:hAnsi="Times New Roman" w:cs="Times New Roman"/>
                <w:b/>
              </w:rPr>
              <w:t>p&gt;|t|</w:t>
            </w:r>
          </w:p>
        </w:tc>
      </w:tr>
      <w:tr w:rsidR="004F0CEA" w:rsidRPr="004F0CEA" w14:paraId="50590675" w14:textId="77777777">
        <w:tc>
          <w:tcPr>
            <w:tcW w:w="4395" w:type="dxa"/>
            <w:tcBorders>
              <w:top w:val="single" w:sz="4" w:space="0" w:color="000000"/>
            </w:tcBorders>
          </w:tcPr>
          <w:p w14:paraId="506EC744"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Years in service</w:t>
            </w:r>
          </w:p>
        </w:tc>
        <w:tc>
          <w:tcPr>
            <w:tcW w:w="1417" w:type="dxa"/>
            <w:tcBorders>
              <w:top w:val="single" w:sz="4" w:space="0" w:color="000000"/>
            </w:tcBorders>
          </w:tcPr>
          <w:p w14:paraId="44DF5E89"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0.360**</w:t>
            </w:r>
          </w:p>
        </w:tc>
        <w:tc>
          <w:tcPr>
            <w:tcW w:w="1422" w:type="dxa"/>
            <w:tcBorders>
              <w:top w:val="single" w:sz="4" w:space="0" w:color="000000"/>
            </w:tcBorders>
          </w:tcPr>
          <w:p w14:paraId="483A77A6"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0.157</w:t>
            </w:r>
          </w:p>
        </w:tc>
        <w:tc>
          <w:tcPr>
            <w:tcW w:w="848" w:type="dxa"/>
            <w:tcBorders>
              <w:top w:val="single" w:sz="4" w:space="0" w:color="000000"/>
            </w:tcBorders>
          </w:tcPr>
          <w:p w14:paraId="060CF8E5"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2.300</w:t>
            </w:r>
          </w:p>
        </w:tc>
        <w:tc>
          <w:tcPr>
            <w:tcW w:w="849" w:type="dxa"/>
            <w:tcBorders>
              <w:top w:val="single" w:sz="4" w:space="0" w:color="000000"/>
            </w:tcBorders>
          </w:tcPr>
          <w:p w14:paraId="3AB517A6"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0.022</w:t>
            </w:r>
          </w:p>
        </w:tc>
      </w:tr>
      <w:tr w:rsidR="004F0CEA" w:rsidRPr="004F0CEA" w14:paraId="607B0704" w14:textId="77777777">
        <w:tc>
          <w:tcPr>
            <w:tcW w:w="4395" w:type="dxa"/>
          </w:tcPr>
          <w:p w14:paraId="02599777"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Age</w:t>
            </w:r>
          </w:p>
        </w:tc>
        <w:tc>
          <w:tcPr>
            <w:tcW w:w="1417" w:type="dxa"/>
          </w:tcPr>
          <w:p w14:paraId="4214655B"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-0.685*</w:t>
            </w:r>
          </w:p>
        </w:tc>
        <w:tc>
          <w:tcPr>
            <w:tcW w:w="1422" w:type="dxa"/>
          </w:tcPr>
          <w:p w14:paraId="23812596"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0.135</w:t>
            </w:r>
          </w:p>
        </w:tc>
        <w:tc>
          <w:tcPr>
            <w:tcW w:w="848" w:type="dxa"/>
          </w:tcPr>
          <w:p w14:paraId="2C8BA796"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-5.090</w:t>
            </w:r>
          </w:p>
        </w:tc>
        <w:tc>
          <w:tcPr>
            <w:tcW w:w="849" w:type="dxa"/>
          </w:tcPr>
          <w:p w14:paraId="04A8F2E6"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0.000</w:t>
            </w:r>
          </w:p>
        </w:tc>
      </w:tr>
      <w:tr w:rsidR="004F0CEA" w:rsidRPr="004F0CEA" w14:paraId="0486D9A1" w14:textId="77777777">
        <w:tc>
          <w:tcPr>
            <w:tcW w:w="4395" w:type="dxa"/>
          </w:tcPr>
          <w:p w14:paraId="6AC91DC2"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Gender</w:t>
            </w:r>
          </w:p>
        </w:tc>
        <w:tc>
          <w:tcPr>
            <w:tcW w:w="1417" w:type="dxa"/>
          </w:tcPr>
          <w:p w14:paraId="40879E9A"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0.117</w:t>
            </w:r>
          </w:p>
        </w:tc>
        <w:tc>
          <w:tcPr>
            <w:tcW w:w="1422" w:type="dxa"/>
          </w:tcPr>
          <w:p w14:paraId="2DDC4EFE"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0.211</w:t>
            </w:r>
          </w:p>
        </w:tc>
        <w:tc>
          <w:tcPr>
            <w:tcW w:w="848" w:type="dxa"/>
          </w:tcPr>
          <w:p w14:paraId="77CF1FF7"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0.560</w:t>
            </w:r>
          </w:p>
        </w:tc>
        <w:tc>
          <w:tcPr>
            <w:tcW w:w="849" w:type="dxa"/>
          </w:tcPr>
          <w:p w14:paraId="600A41B0"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0.578</w:t>
            </w:r>
          </w:p>
        </w:tc>
      </w:tr>
      <w:tr w:rsidR="004F0CEA" w:rsidRPr="004F0CEA" w14:paraId="76840B7A" w14:textId="77777777">
        <w:tc>
          <w:tcPr>
            <w:tcW w:w="4395" w:type="dxa"/>
          </w:tcPr>
          <w:p w14:paraId="44579D0D"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Ergonomics knowledge</w:t>
            </w:r>
          </w:p>
        </w:tc>
        <w:tc>
          <w:tcPr>
            <w:tcW w:w="1417" w:type="dxa"/>
          </w:tcPr>
          <w:p w14:paraId="7030D1F6"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0.047</w:t>
            </w:r>
          </w:p>
        </w:tc>
        <w:tc>
          <w:tcPr>
            <w:tcW w:w="1422" w:type="dxa"/>
          </w:tcPr>
          <w:p w14:paraId="1BF3CD32"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0.037</w:t>
            </w:r>
          </w:p>
        </w:tc>
        <w:tc>
          <w:tcPr>
            <w:tcW w:w="848" w:type="dxa"/>
          </w:tcPr>
          <w:p w14:paraId="7313B055"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1.260</w:t>
            </w:r>
          </w:p>
        </w:tc>
        <w:tc>
          <w:tcPr>
            <w:tcW w:w="849" w:type="dxa"/>
          </w:tcPr>
          <w:p w14:paraId="55609D6C"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0.208</w:t>
            </w:r>
          </w:p>
        </w:tc>
      </w:tr>
      <w:tr w:rsidR="004F0CEA" w:rsidRPr="004F0CEA" w14:paraId="5369BD1E" w14:textId="77777777">
        <w:tc>
          <w:tcPr>
            <w:tcW w:w="4395" w:type="dxa"/>
          </w:tcPr>
          <w:p w14:paraId="42B93FF4"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Job Status</w:t>
            </w:r>
          </w:p>
        </w:tc>
        <w:tc>
          <w:tcPr>
            <w:tcW w:w="1417" w:type="dxa"/>
          </w:tcPr>
          <w:p w14:paraId="57D75E90"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0.229*</w:t>
            </w:r>
          </w:p>
        </w:tc>
        <w:tc>
          <w:tcPr>
            <w:tcW w:w="1422" w:type="dxa"/>
          </w:tcPr>
          <w:p w14:paraId="7C539BDE"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0.064</w:t>
            </w:r>
          </w:p>
        </w:tc>
        <w:tc>
          <w:tcPr>
            <w:tcW w:w="848" w:type="dxa"/>
          </w:tcPr>
          <w:p w14:paraId="2E8F8085"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3.56</w:t>
            </w:r>
          </w:p>
        </w:tc>
        <w:tc>
          <w:tcPr>
            <w:tcW w:w="849" w:type="dxa"/>
          </w:tcPr>
          <w:p w14:paraId="5242454F"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0.000</w:t>
            </w:r>
          </w:p>
        </w:tc>
      </w:tr>
      <w:tr w:rsidR="004F0CEA" w:rsidRPr="004F0CEA" w14:paraId="6550C59B" w14:textId="77777777">
        <w:tc>
          <w:tcPr>
            <w:tcW w:w="4395" w:type="dxa"/>
          </w:tcPr>
          <w:p w14:paraId="1A890470"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Posture adjustment</w:t>
            </w:r>
          </w:p>
        </w:tc>
        <w:tc>
          <w:tcPr>
            <w:tcW w:w="1417" w:type="dxa"/>
          </w:tcPr>
          <w:p w14:paraId="157BFCAE"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-0.033</w:t>
            </w:r>
          </w:p>
        </w:tc>
        <w:tc>
          <w:tcPr>
            <w:tcW w:w="1422" w:type="dxa"/>
          </w:tcPr>
          <w:p w14:paraId="50995755"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0.110</w:t>
            </w:r>
          </w:p>
        </w:tc>
        <w:tc>
          <w:tcPr>
            <w:tcW w:w="848" w:type="dxa"/>
          </w:tcPr>
          <w:p w14:paraId="25B83398"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-0.30</w:t>
            </w:r>
          </w:p>
        </w:tc>
        <w:tc>
          <w:tcPr>
            <w:tcW w:w="849" w:type="dxa"/>
          </w:tcPr>
          <w:p w14:paraId="26A00E49"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0.765</w:t>
            </w:r>
          </w:p>
        </w:tc>
      </w:tr>
      <w:tr w:rsidR="004F0CEA" w:rsidRPr="004F0CEA" w14:paraId="0498F65B" w14:textId="77777777">
        <w:tc>
          <w:tcPr>
            <w:tcW w:w="4395" w:type="dxa"/>
          </w:tcPr>
          <w:p w14:paraId="66B9C943"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Stretching time</w:t>
            </w:r>
          </w:p>
        </w:tc>
        <w:tc>
          <w:tcPr>
            <w:tcW w:w="1417" w:type="dxa"/>
          </w:tcPr>
          <w:p w14:paraId="006AF625"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0.295*</w:t>
            </w:r>
          </w:p>
        </w:tc>
        <w:tc>
          <w:tcPr>
            <w:tcW w:w="1422" w:type="dxa"/>
          </w:tcPr>
          <w:p w14:paraId="2271A503"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0.109</w:t>
            </w:r>
          </w:p>
        </w:tc>
        <w:tc>
          <w:tcPr>
            <w:tcW w:w="848" w:type="dxa"/>
          </w:tcPr>
          <w:p w14:paraId="7CD42713"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2.70</w:t>
            </w:r>
          </w:p>
        </w:tc>
        <w:tc>
          <w:tcPr>
            <w:tcW w:w="849" w:type="dxa"/>
          </w:tcPr>
          <w:p w14:paraId="71EBF813"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0.007</w:t>
            </w:r>
          </w:p>
        </w:tc>
      </w:tr>
      <w:tr w:rsidR="004F0CEA" w:rsidRPr="004F0CEA" w14:paraId="0808BBA5" w14:textId="77777777">
        <w:tc>
          <w:tcPr>
            <w:tcW w:w="4395" w:type="dxa"/>
          </w:tcPr>
          <w:p w14:paraId="7B2FA180"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Work tools (Ref: Chairs and tables only)</w:t>
            </w:r>
          </w:p>
        </w:tc>
        <w:tc>
          <w:tcPr>
            <w:tcW w:w="1417" w:type="dxa"/>
          </w:tcPr>
          <w:p w14:paraId="6D539E4A" w14:textId="77777777" w:rsidR="00786A48" w:rsidRPr="004F0CEA" w:rsidRDefault="00786A48">
            <w:pPr>
              <w:spacing w:line="360" w:lineRule="auto"/>
              <w:jc w:val="both"/>
              <w:rPr>
                <w:rFonts w:ascii="Times New Roman" w:eastAsia="Times New Roman" w:hAnsi="Times New Roman" w:cs="Times New Roman"/>
              </w:rPr>
            </w:pPr>
          </w:p>
        </w:tc>
        <w:tc>
          <w:tcPr>
            <w:tcW w:w="1422" w:type="dxa"/>
          </w:tcPr>
          <w:p w14:paraId="3BEC6136" w14:textId="77777777" w:rsidR="00786A48" w:rsidRPr="004F0CEA" w:rsidRDefault="00786A48">
            <w:pPr>
              <w:spacing w:line="360" w:lineRule="auto"/>
              <w:jc w:val="both"/>
              <w:rPr>
                <w:rFonts w:ascii="Times New Roman" w:eastAsia="Times New Roman" w:hAnsi="Times New Roman" w:cs="Times New Roman"/>
              </w:rPr>
            </w:pPr>
          </w:p>
        </w:tc>
        <w:tc>
          <w:tcPr>
            <w:tcW w:w="848" w:type="dxa"/>
          </w:tcPr>
          <w:p w14:paraId="765A36D8" w14:textId="77777777" w:rsidR="00786A48" w:rsidRPr="004F0CEA" w:rsidRDefault="00786A48">
            <w:pPr>
              <w:spacing w:line="360" w:lineRule="auto"/>
              <w:jc w:val="both"/>
              <w:rPr>
                <w:rFonts w:ascii="Times New Roman" w:eastAsia="Times New Roman" w:hAnsi="Times New Roman" w:cs="Times New Roman"/>
              </w:rPr>
            </w:pPr>
          </w:p>
        </w:tc>
        <w:tc>
          <w:tcPr>
            <w:tcW w:w="849" w:type="dxa"/>
          </w:tcPr>
          <w:p w14:paraId="7DF701B0" w14:textId="77777777" w:rsidR="00786A48" w:rsidRPr="004F0CEA" w:rsidRDefault="00786A48">
            <w:pPr>
              <w:spacing w:line="360" w:lineRule="auto"/>
              <w:jc w:val="both"/>
              <w:rPr>
                <w:rFonts w:ascii="Times New Roman" w:eastAsia="Times New Roman" w:hAnsi="Times New Roman" w:cs="Times New Roman"/>
              </w:rPr>
            </w:pPr>
          </w:p>
        </w:tc>
      </w:tr>
      <w:tr w:rsidR="004F0CEA" w:rsidRPr="004F0CEA" w14:paraId="2CD60094" w14:textId="77777777">
        <w:tc>
          <w:tcPr>
            <w:tcW w:w="4395" w:type="dxa"/>
          </w:tcPr>
          <w:p w14:paraId="52136269"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Chairs, tables and files/papers/books</w:t>
            </w:r>
          </w:p>
        </w:tc>
        <w:tc>
          <w:tcPr>
            <w:tcW w:w="1417" w:type="dxa"/>
          </w:tcPr>
          <w:p w14:paraId="4CB33C32"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-0.347</w:t>
            </w:r>
          </w:p>
        </w:tc>
        <w:tc>
          <w:tcPr>
            <w:tcW w:w="1422" w:type="dxa"/>
          </w:tcPr>
          <w:p w14:paraId="13193324"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0.505</w:t>
            </w:r>
          </w:p>
        </w:tc>
        <w:tc>
          <w:tcPr>
            <w:tcW w:w="848" w:type="dxa"/>
          </w:tcPr>
          <w:p w14:paraId="48CBB1E9"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-0.690</w:t>
            </w:r>
          </w:p>
        </w:tc>
        <w:tc>
          <w:tcPr>
            <w:tcW w:w="849" w:type="dxa"/>
          </w:tcPr>
          <w:p w14:paraId="49751C93"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0.492</w:t>
            </w:r>
          </w:p>
        </w:tc>
      </w:tr>
      <w:tr w:rsidR="004F0CEA" w:rsidRPr="004F0CEA" w14:paraId="7FFFD932" w14:textId="77777777">
        <w:tc>
          <w:tcPr>
            <w:tcW w:w="4395" w:type="dxa"/>
          </w:tcPr>
          <w:p w14:paraId="28E10B0E"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Chairs, tables, books/paper and computer</w:t>
            </w:r>
          </w:p>
        </w:tc>
        <w:tc>
          <w:tcPr>
            <w:tcW w:w="1417" w:type="dxa"/>
          </w:tcPr>
          <w:p w14:paraId="5C71D108"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1.558*</w:t>
            </w:r>
          </w:p>
        </w:tc>
        <w:tc>
          <w:tcPr>
            <w:tcW w:w="1422" w:type="dxa"/>
          </w:tcPr>
          <w:p w14:paraId="156CFB8C"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0.406</w:t>
            </w:r>
          </w:p>
        </w:tc>
        <w:tc>
          <w:tcPr>
            <w:tcW w:w="848" w:type="dxa"/>
          </w:tcPr>
          <w:p w14:paraId="10FAE2F5"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3.840</w:t>
            </w:r>
          </w:p>
        </w:tc>
        <w:tc>
          <w:tcPr>
            <w:tcW w:w="849" w:type="dxa"/>
          </w:tcPr>
          <w:p w14:paraId="03E19438"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0.000</w:t>
            </w:r>
          </w:p>
        </w:tc>
      </w:tr>
      <w:tr w:rsidR="004F0CEA" w:rsidRPr="004F0CEA" w14:paraId="4D4EB1B7" w14:textId="77777777">
        <w:tc>
          <w:tcPr>
            <w:tcW w:w="4395" w:type="dxa"/>
          </w:tcPr>
          <w:p w14:paraId="153C3D7E"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Constant</w:t>
            </w:r>
          </w:p>
        </w:tc>
        <w:tc>
          <w:tcPr>
            <w:tcW w:w="1417" w:type="dxa"/>
          </w:tcPr>
          <w:p w14:paraId="430FB4A9"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3.522*</w:t>
            </w:r>
          </w:p>
        </w:tc>
        <w:tc>
          <w:tcPr>
            <w:tcW w:w="1422" w:type="dxa"/>
          </w:tcPr>
          <w:p w14:paraId="4C927F7A"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0.689</w:t>
            </w:r>
          </w:p>
        </w:tc>
        <w:tc>
          <w:tcPr>
            <w:tcW w:w="848" w:type="dxa"/>
          </w:tcPr>
          <w:p w14:paraId="2B313B1F"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5.11</w:t>
            </w:r>
          </w:p>
        </w:tc>
        <w:tc>
          <w:tcPr>
            <w:tcW w:w="849" w:type="dxa"/>
          </w:tcPr>
          <w:p w14:paraId="1AB5D8E6"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0.000</w:t>
            </w:r>
          </w:p>
        </w:tc>
      </w:tr>
      <w:tr w:rsidR="004F0CEA" w:rsidRPr="004F0CEA" w14:paraId="6C02924C" w14:textId="77777777">
        <w:tc>
          <w:tcPr>
            <w:tcW w:w="4395" w:type="dxa"/>
          </w:tcPr>
          <w:p w14:paraId="5F04A23B"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R</w:t>
            </w:r>
            <w:r w:rsidRPr="004F0CEA">
              <w:rPr>
                <w:rFonts w:ascii="Times New Roman" w:eastAsia="Times New Roman" w:hAnsi="Times New Roman" w:cs="Times New Roman"/>
                <w:vertAlign w:val="superscript"/>
              </w:rPr>
              <w:t>2</w:t>
            </w:r>
          </w:p>
        </w:tc>
        <w:tc>
          <w:tcPr>
            <w:tcW w:w="1417" w:type="dxa"/>
          </w:tcPr>
          <w:p w14:paraId="4FD088B9"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0.207</w:t>
            </w:r>
          </w:p>
        </w:tc>
        <w:tc>
          <w:tcPr>
            <w:tcW w:w="1422" w:type="dxa"/>
          </w:tcPr>
          <w:p w14:paraId="0E1A1281" w14:textId="77777777" w:rsidR="00786A48" w:rsidRPr="004F0CEA" w:rsidRDefault="00786A48">
            <w:pPr>
              <w:spacing w:line="360" w:lineRule="auto"/>
              <w:jc w:val="both"/>
              <w:rPr>
                <w:rFonts w:ascii="Times New Roman" w:eastAsia="Times New Roman" w:hAnsi="Times New Roman" w:cs="Times New Roman"/>
              </w:rPr>
            </w:pPr>
          </w:p>
        </w:tc>
        <w:tc>
          <w:tcPr>
            <w:tcW w:w="848" w:type="dxa"/>
          </w:tcPr>
          <w:p w14:paraId="1944848E" w14:textId="77777777" w:rsidR="00786A48" w:rsidRPr="004F0CEA" w:rsidRDefault="00786A48">
            <w:pPr>
              <w:spacing w:line="360" w:lineRule="auto"/>
              <w:jc w:val="both"/>
              <w:rPr>
                <w:rFonts w:ascii="Times New Roman" w:eastAsia="Times New Roman" w:hAnsi="Times New Roman" w:cs="Times New Roman"/>
              </w:rPr>
            </w:pPr>
          </w:p>
        </w:tc>
        <w:tc>
          <w:tcPr>
            <w:tcW w:w="849" w:type="dxa"/>
          </w:tcPr>
          <w:p w14:paraId="749DFD12" w14:textId="77777777" w:rsidR="00786A48" w:rsidRPr="004F0CEA" w:rsidRDefault="00786A48">
            <w:pPr>
              <w:spacing w:line="360" w:lineRule="auto"/>
              <w:jc w:val="both"/>
              <w:rPr>
                <w:rFonts w:ascii="Times New Roman" w:eastAsia="Times New Roman" w:hAnsi="Times New Roman" w:cs="Times New Roman"/>
              </w:rPr>
            </w:pPr>
          </w:p>
        </w:tc>
      </w:tr>
      <w:tr w:rsidR="004F0CEA" w:rsidRPr="004F0CEA" w14:paraId="6325249D" w14:textId="77777777">
        <w:tc>
          <w:tcPr>
            <w:tcW w:w="4395" w:type="dxa"/>
          </w:tcPr>
          <w:p w14:paraId="39B36A11"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Prob&gt;F</w:t>
            </w:r>
          </w:p>
        </w:tc>
        <w:tc>
          <w:tcPr>
            <w:tcW w:w="1417" w:type="dxa"/>
          </w:tcPr>
          <w:p w14:paraId="32F8DCC7"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0.000</w:t>
            </w:r>
          </w:p>
        </w:tc>
        <w:tc>
          <w:tcPr>
            <w:tcW w:w="1422" w:type="dxa"/>
          </w:tcPr>
          <w:p w14:paraId="103A8687" w14:textId="77777777" w:rsidR="00786A48" w:rsidRPr="004F0CEA" w:rsidRDefault="00786A48">
            <w:pPr>
              <w:spacing w:line="360" w:lineRule="auto"/>
              <w:jc w:val="both"/>
              <w:rPr>
                <w:rFonts w:ascii="Times New Roman" w:eastAsia="Times New Roman" w:hAnsi="Times New Roman" w:cs="Times New Roman"/>
              </w:rPr>
            </w:pPr>
          </w:p>
        </w:tc>
        <w:tc>
          <w:tcPr>
            <w:tcW w:w="848" w:type="dxa"/>
          </w:tcPr>
          <w:p w14:paraId="3047A06B" w14:textId="77777777" w:rsidR="00786A48" w:rsidRPr="004F0CEA" w:rsidRDefault="00786A48">
            <w:pPr>
              <w:spacing w:line="360" w:lineRule="auto"/>
              <w:jc w:val="both"/>
              <w:rPr>
                <w:rFonts w:ascii="Times New Roman" w:eastAsia="Times New Roman" w:hAnsi="Times New Roman" w:cs="Times New Roman"/>
              </w:rPr>
            </w:pPr>
          </w:p>
        </w:tc>
        <w:tc>
          <w:tcPr>
            <w:tcW w:w="849" w:type="dxa"/>
          </w:tcPr>
          <w:p w14:paraId="46E1E543" w14:textId="77777777" w:rsidR="00786A48" w:rsidRPr="004F0CEA" w:rsidRDefault="00786A48">
            <w:pPr>
              <w:spacing w:line="360" w:lineRule="auto"/>
              <w:jc w:val="both"/>
              <w:rPr>
                <w:rFonts w:ascii="Times New Roman" w:eastAsia="Times New Roman" w:hAnsi="Times New Roman" w:cs="Times New Roman"/>
              </w:rPr>
            </w:pPr>
          </w:p>
        </w:tc>
      </w:tr>
    </w:tbl>
    <w:p w14:paraId="22FA7CBE" w14:textId="77777777" w:rsidR="00786A48" w:rsidRPr="004F0CEA" w:rsidRDefault="00564BCF">
      <w:pPr>
        <w:spacing w:line="360" w:lineRule="auto"/>
        <w:jc w:val="both"/>
        <w:rPr>
          <w:rFonts w:ascii="Times New Roman" w:eastAsia="Times New Roman" w:hAnsi="Times New Roman" w:cs="Times New Roman"/>
        </w:rPr>
      </w:pPr>
      <w:r w:rsidRPr="004F0CEA">
        <w:rPr>
          <w:rFonts w:ascii="Times New Roman" w:eastAsia="Times New Roman" w:hAnsi="Times New Roman" w:cs="Times New Roman"/>
        </w:rPr>
        <w:t>Note: *, **, significance at P&lt;0.01 and P&lt;0.05 respectively</w:t>
      </w:r>
    </w:p>
    <w:p w14:paraId="7E905977" w14:textId="26EA521A" w:rsidR="00786A48" w:rsidRPr="004F0CEA" w:rsidRDefault="00786A48">
      <w:pPr>
        <w:rPr>
          <w:rFonts w:ascii="Times New Roman" w:eastAsia="Times New Roman" w:hAnsi="Times New Roman" w:cs="Times New Roman"/>
        </w:rPr>
      </w:pPr>
    </w:p>
    <w:p w14:paraId="02C51F46" w14:textId="627AD8DC" w:rsidR="00786A48" w:rsidRPr="004F0CEA" w:rsidRDefault="00554C91">
      <w:pPr>
        <w:rPr>
          <w:rFonts w:ascii="Times New Roman" w:eastAsia="Times New Roman" w:hAnsi="Times New Roman" w:cs="Times New Roman"/>
        </w:rPr>
      </w:pPr>
      <w:r w:rsidRPr="004F0CEA">
        <w:rPr>
          <w:rFonts w:ascii="Times New Roman" w:eastAsia="Times New Roman" w:hAnsi="Times New Roman" w:cs="Times New Roman"/>
          <w:noProof/>
          <w:lang w:val="en-US" w:eastAsia="en-US"/>
        </w:rPr>
        <mc:AlternateContent>
          <mc:Choice Requires="wps">
            <w:drawing>
              <wp:anchor distT="0" distB="0" distL="114300" distR="114300" simplePos="0" relativeHeight="251667456" behindDoc="0" locked="0" layoutInCell="1" allowOverlap="1" wp14:anchorId="369BAB8F" wp14:editId="6A2B3B81">
                <wp:simplePos x="0" y="0"/>
                <wp:positionH relativeFrom="column">
                  <wp:posOffset>411480</wp:posOffset>
                </wp:positionH>
                <wp:positionV relativeFrom="paragraph">
                  <wp:posOffset>1694815</wp:posOffset>
                </wp:positionV>
                <wp:extent cx="2235200" cy="0"/>
                <wp:effectExtent l="0" t="0" r="0" b="0"/>
                <wp:wrapNone/>
                <wp:docPr id="1794689754" name="Straight Connector 3"/>
                <wp:cNvGraphicFramePr/>
                <a:graphic xmlns:a="http://schemas.openxmlformats.org/drawingml/2006/main">
                  <a:graphicData uri="http://schemas.microsoft.com/office/word/2010/wordprocessingShape">
                    <wps:wsp>
                      <wps:cNvCnPr/>
                      <wps:spPr>
                        <a:xfrm>
                          <a:off x="0" y="0"/>
                          <a:ext cx="223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8108EA"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33.45pt" to="208.4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smQEAAIgDAAAOAAAAZHJzL2Uyb0RvYy54bWysU9uO0zAQfUfiHyy/06RF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" strokecolor="black [3040]"/>
            </w:pict>
          </mc:Fallback>
        </mc:AlternateContent>
      </w:r>
      <w:r w:rsidRPr="004F0CEA">
        <w:rPr>
          <w:rFonts w:ascii="Times New Roman" w:eastAsia="Times New Roman" w:hAnsi="Times New Roman" w:cs="Times New Roman"/>
          <w:noProof/>
          <w:lang w:val="en-US" w:eastAsia="en-US"/>
        </w:rPr>
        <mc:AlternateContent>
          <mc:Choice Requires="wps">
            <w:drawing>
              <wp:anchor distT="0" distB="0" distL="114300" distR="114300" simplePos="0" relativeHeight="251665408" behindDoc="0" locked="0" layoutInCell="1" allowOverlap="1" wp14:anchorId="7E74CB24" wp14:editId="341F4742">
                <wp:simplePos x="0" y="0"/>
                <wp:positionH relativeFrom="column">
                  <wp:posOffset>401955</wp:posOffset>
                </wp:positionH>
                <wp:positionV relativeFrom="paragraph">
                  <wp:posOffset>649605</wp:posOffset>
                </wp:positionV>
                <wp:extent cx="2235200" cy="0"/>
                <wp:effectExtent l="0" t="0" r="0" b="0"/>
                <wp:wrapNone/>
                <wp:docPr id="554915130" name="Straight Connector 3"/>
                <wp:cNvGraphicFramePr/>
                <a:graphic xmlns:a="http://schemas.openxmlformats.org/drawingml/2006/main">
                  <a:graphicData uri="http://schemas.microsoft.com/office/word/2010/wordprocessingShape">
                    <wps:wsp>
                      <wps:cNvCnPr/>
                      <wps:spPr>
                        <a:xfrm>
                          <a:off x="0" y="0"/>
                          <a:ext cx="223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ED1E1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51.15pt" to="207.6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smQEAAIgDAAAOAAAAZHJzL2Uyb0RvYy54bWysU9uO0zAQfUfiHyy/06RF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" strokecolor="black [3040]"/>
            </w:pict>
          </mc:Fallback>
        </mc:AlternateContent>
      </w:r>
      <w:r w:rsidRPr="004F0CEA">
        <w:rPr>
          <w:rFonts w:ascii="Times New Roman" w:eastAsia="Times New Roman" w:hAnsi="Times New Roman" w:cs="Times New Roman"/>
        </w:rPr>
        <w:t>Table 4: Sitting time vs Age</w:t>
      </w:r>
    </w:p>
    <w:tbl>
      <w:tblPr>
        <w:tblStyle w:val="a2"/>
        <w:tblW w:w="4253" w:type="dxa"/>
        <w:tblInd w:w="704" w:type="dxa"/>
        <w:tblLayout w:type="fixed"/>
        <w:tblLook w:val="0400" w:firstRow="0" w:lastRow="0" w:firstColumn="0" w:lastColumn="0" w:noHBand="0" w:noVBand="1"/>
      </w:tblPr>
      <w:tblGrid>
        <w:gridCol w:w="1575"/>
        <w:gridCol w:w="1260"/>
        <w:gridCol w:w="1418"/>
      </w:tblGrid>
      <w:tr w:rsidR="004F0CEA" w:rsidRPr="004F0CEA" w14:paraId="532C5B0A" w14:textId="77777777" w:rsidTr="0010391B">
        <w:tc>
          <w:tcPr>
            <w:tcW w:w="1418" w:type="dxa"/>
            <w:vMerge w:val="restart"/>
            <w:tcBorders>
              <w:top w:val="single" w:sz="4" w:space="0" w:color="auto"/>
            </w:tcBorders>
          </w:tcPr>
          <w:p w14:paraId="37D1EF10" w14:textId="77777777" w:rsidR="00786A48" w:rsidRPr="004F0CEA" w:rsidRDefault="00564BCF" w:rsidP="008C5792">
            <w:pPr>
              <w:jc w:val="center"/>
              <w:rPr>
                <w:rFonts w:ascii="Times New Roman" w:eastAsia="Times New Roman" w:hAnsi="Times New Roman" w:cs="Times New Roman"/>
                <w:b/>
              </w:rPr>
            </w:pPr>
            <w:r w:rsidRPr="004F0CEA">
              <w:rPr>
                <w:rFonts w:ascii="Times New Roman" w:eastAsia="Times New Roman" w:hAnsi="Times New Roman" w:cs="Times New Roman"/>
                <w:b/>
              </w:rPr>
              <w:t>Age (yrs)</w:t>
            </w:r>
          </w:p>
        </w:tc>
        <w:tc>
          <w:tcPr>
            <w:tcW w:w="2410" w:type="dxa"/>
            <w:gridSpan w:val="2"/>
            <w:tcBorders>
              <w:top w:val="single" w:sz="4" w:space="0" w:color="auto"/>
            </w:tcBorders>
          </w:tcPr>
          <w:p w14:paraId="0BCD0458" w14:textId="77777777" w:rsidR="00786A48" w:rsidRPr="004F0CEA" w:rsidRDefault="00564BCF" w:rsidP="008C5792">
            <w:pPr>
              <w:rPr>
                <w:rFonts w:ascii="Times New Roman" w:eastAsia="Times New Roman" w:hAnsi="Times New Roman" w:cs="Times New Roman"/>
                <w:b/>
              </w:rPr>
            </w:pPr>
            <w:r w:rsidRPr="004F0CEA">
              <w:rPr>
                <w:rFonts w:ascii="Times New Roman" w:eastAsia="Times New Roman" w:hAnsi="Times New Roman" w:cs="Times New Roman"/>
                <w:b/>
              </w:rPr>
              <w:t>Average sitting time</w:t>
            </w:r>
          </w:p>
        </w:tc>
      </w:tr>
      <w:tr w:rsidR="004F0CEA" w:rsidRPr="004F0CEA" w14:paraId="741EF27A" w14:textId="77777777" w:rsidTr="008C5792">
        <w:tc>
          <w:tcPr>
            <w:tcW w:w="1418" w:type="dxa"/>
            <w:vMerge/>
          </w:tcPr>
          <w:p w14:paraId="67AD7BE0" w14:textId="77777777" w:rsidR="00786A48" w:rsidRPr="004F0CEA" w:rsidRDefault="00786A48" w:rsidP="008C5792">
            <w:pPr>
              <w:widowControl w:val="0"/>
              <w:pBdr>
                <w:top w:val="nil"/>
                <w:left w:val="nil"/>
                <w:bottom w:val="nil"/>
                <w:right w:val="nil"/>
                <w:between w:val="nil"/>
              </w:pBdr>
              <w:spacing w:line="276" w:lineRule="auto"/>
              <w:jc w:val="center"/>
              <w:rPr>
                <w:rFonts w:ascii="Times New Roman" w:eastAsia="Times New Roman" w:hAnsi="Times New Roman" w:cs="Times New Roman"/>
                <w:b/>
              </w:rPr>
            </w:pPr>
          </w:p>
        </w:tc>
        <w:tc>
          <w:tcPr>
            <w:tcW w:w="1134" w:type="dxa"/>
          </w:tcPr>
          <w:p w14:paraId="05763A23" w14:textId="77777777" w:rsidR="00786A48" w:rsidRPr="004F0CEA" w:rsidRDefault="00564BCF">
            <w:pPr>
              <w:jc w:val="both"/>
              <w:rPr>
                <w:rFonts w:ascii="Times New Roman" w:eastAsia="Times New Roman" w:hAnsi="Times New Roman" w:cs="Times New Roman"/>
                <w:b/>
              </w:rPr>
            </w:pPr>
            <w:r w:rsidRPr="004F0CEA">
              <w:rPr>
                <w:rFonts w:ascii="Times New Roman" w:eastAsia="Times New Roman" w:hAnsi="Times New Roman" w:cs="Times New Roman"/>
                <w:b/>
              </w:rPr>
              <w:t>Mean</w:t>
            </w:r>
          </w:p>
        </w:tc>
        <w:tc>
          <w:tcPr>
            <w:tcW w:w="1276" w:type="dxa"/>
          </w:tcPr>
          <w:p w14:paraId="23A10A90" w14:textId="77777777" w:rsidR="00786A48" w:rsidRPr="004F0CEA" w:rsidRDefault="00564BCF">
            <w:pPr>
              <w:jc w:val="both"/>
              <w:rPr>
                <w:rFonts w:ascii="Times New Roman" w:eastAsia="Times New Roman" w:hAnsi="Times New Roman" w:cs="Times New Roman"/>
                <w:b/>
              </w:rPr>
            </w:pPr>
            <w:r w:rsidRPr="004F0CEA">
              <w:rPr>
                <w:rFonts w:ascii="Times New Roman" w:eastAsia="Times New Roman" w:hAnsi="Times New Roman" w:cs="Times New Roman"/>
                <w:b/>
              </w:rPr>
              <w:t>S.D</w:t>
            </w:r>
          </w:p>
        </w:tc>
      </w:tr>
      <w:tr w:rsidR="004F0CEA" w:rsidRPr="004F0CEA" w14:paraId="494FDD32" w14:textId="77777777" w:rsidTr="008C5792">
        <w:tc>
          <w:tcPr>
            <w:tcW w:w="1418" w:type="dxa"/>
          </w:tcPr>
          <w:p w14:paraId="62492D0D" w14:textId="77777777" w:rsidR="00786A48" w:rsidRPr="004F0CEA" w:rsidRDefault="00564BCF" w:rsidP="008C5792">
            <w:pPr>
              <w:jc w:val="center"/>
              <w:rPr>
                <w:rFonts w:ascii="Times New Roman" w:eastAsia="Times New Roman" w:hAnsi="Times New Roman" w:cs="Times New Roman"/>
              </w:rPr>
            </w:pPr>
            <w:r w:rsidRPr="004F0CEA">
              <w:rPr>
                <w:rFonts w:ascii="Times New Roman" w:eastAsia="Times New Roman" w:hAnsi="Times New Roman" w:cs="Times New Roman"/>
              </w:rPr>
              <w:t>21-30</w:t>
            </w:r>
          </w:p>
        </w:tc>
        <w:tc>
          <w:tcPr>
            <w:tcW w:w="1134" w:type="dxa"/>
          </w:tcPr>
          <w:p w14:paraId="2C5239F2" w14:textId="45AAA306"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6.12</w:t>
            </w:r>
          </w:p>
        </w:tc>
        <w:tc>
          <w:tcPr>
            <w:tcW w:w="1276" w:type="dxa"/>
          </w:tcPr>
          <w:p w14:paraId="6985B3CE" w14:textId="77777777"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2.46</w:t>
            </w:r>
          </w:p>
        </w:tc>
      </w:tr>
      <w:tr w:rsidR="004F0CEA" w:rsidRPr="004F0CEA" w14:paraId="4839DD52" w14:textId="77777777" w:rsidTr="008C5792">
        <w:tc>
          <w:tcPr>
            <w:tcW w:w="1418" w:type="dxa"/>
          </w:tcPr>
          <w:p w14:paraId="17E5AE91" w14:textId="77777777" w:rsidR="00786A48" w:rsidRPr="004F0CEA" w:rsidRDefault="00564BCF" w:rsidP="008C5792">
            <w:pPr>
              <w:jc w:val="center"/>
              <w:rPr>
                <w:rFonts w:ascii="Times New Roman" w:eastAsia="Times New Roman" w:hAnsi="Times New Roman" w:cs="Times New Roman"/>
              </w:rPr>
            </w:pPr>
            <w:r w:rsidRPr="004F0CEA">
              <w:rPr>
                <w:rFonts w:ascii="Times New Roman" w:eastAsia="Times New Roman" w:hAnsi="Times New Roman" w:cs="Times New Roman"/>
              </w:rPr>
              <w:t>31-40</w:t>
            </w:r>
          </w:p>
        </w:tc>
        <w:tc>
          <w:tcPr>
            <w:tcW w:w="1134" w:type="dxa"/>
          </w:tcPr>
          <w:p w14:paraId="6166BDA0" w14:textId="77777777"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5.30</w:t>
            </w:r>
          </w:p>
        </w:tc>
        <w:tc>
          <w:tcPr>
            <w:tcW w:w="1276" w:type="dxa"/>
          </w:tcPr>
          <w:p w14:paraId="3D8591DF" w14:textId="77777777" w:rsidR="00786A48" w:rsidRPr="004F0CEA" w:rsidRDefault="00564BCF">
            <w:pPr>
              <w:jc w:val="both"/>
              <w:rPr>
                <w:rFonts w:ascii="Times New Roman" w:eastAsia="Times New Roman" w:hAnsi="Times New Roman" w:cs="Times New Roman"/>
              </w:rPr>
            </w:pPr>
            <w:r w:rsidRPr="004F0CEA">
              <w:rPr>
                <w:rFonts w:ascii="Times New Roman" w:eastAsia="Times New Roman" w:hAnsi="Times New Roman" w:cs="Times New Roman"/>
              </w:rPr>
              <w:t>2.08</w:t>
            </w:r>
          </w:p>
        </w:tc>
      </w:tr>
      <w:tr w:rsidR="004F0CEA" w:rsidRPr="004F0CEA" w14:paraId="61EFD0C0" w14:textId="77777777" w:rsidTr="008C5792">
        <w:tc>
          <w:tcPr>
            <w:tcW w:w="1418" w:type="dxa"/>
          </w:tcPr>
          <w:p w14:paraId="4E92D180" w14:textId="2EC0EC06" w:rsidR="00D77B4F" w:rsidRPr="004F0CEA" w:rsidRDefault="00D77B4F" w:rsidP="008C5792">
            <w:pPr>
              <w:jc w:val="center"/>
              <w:rPr>
                <w:rFonts w:ascii="Times New Roman" w:eastAsia="Times New Roman" w:hAnsi="Times New Roman" w:cs="Times New Roman"/>
              </w:rPr>
            </w:pPr>
            <w:r w:rsidRPr="004F0CEA">
              <w:rPr>
                <w:rFonts w:ascii="Times New Roman" w:eastAsia="Times New Roman" w:hAnsi="Times New Roman" w:cs="Times New Roman"/>
              </w:rPr>
              <w:t>71-80</w:t>
            </w:r>
          </w:p>
        </w:tc>
        <w:tc>
          <w:tcPr>
            <w:tcW w:w="1134" w:type="dxa"/>
          </w:tcPr>
          <w:p w14:paraId="717C0A3E" w14:textId="3A2B6E88"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4.50</w:t>
            </w:r>
          </w:p>
        </w:tc>
        <w:tc>
          <w:tcPr>
            <w:tcW w:w="1276" w:type="dxa"/>
          </w:tcPr>
          <w:p w14:paraId="3EA1D832" w14:textId="2F3C34C5"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0.70</w:t>
            </w:r>
          </w:p>
        </w:tc>
      </w:tr>
      <w:tr w:rsidR="004F0CEA" w:rsidRPr="004F0CEA" w14:paraId="4F59091E" w14:textId="77777777" w:rsidTr="008C5792">
        <w:tc>
          <w:tcPr>
            <w:tcW w:w="1418" w:type="dxa"/>
          </w:tcPr>
          <w:p w14:paraId="79EB78A9" w14:textId="6E8CA15A" w:rsidR="00D77B4F" w:rsidRPr="004F0CEA" w:rsidRDefault="00D77B4F" w:rsidP="008C5792">
            <w:pPr>
              <w:jc w:val="center"/>
              <w:rPr>
                <w:rFonts w:ascii="Times New Roman" w:eastAsia="Times New Roman" w:hAnsi="Times New Roman" w:cs="Times New Roman"/>
              </w:rPr>
            </w:pPr>
            <w:r w:rsidRPr="004F0CEA">
              <w:rPr>
                <w:rFonts w:ascii="Times New Roman" w:eastAsia="Times New Roman" w:hAnsi="Times New Roman" w:cs="Times New Roman"/>
              </w:rPr>
              <w:t>51-60</w:t>
            </w:r>
          </w:p>
        </w:tc>
        <w:tc>
          <w:tcPr>
            <w:tcW w:w="1134" w:type="dxa"/>
          </w:tcPr>
          <w:p w14:paraId="5980E334" w14:textId="2416F46E"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4.45</w:t>
            </w:r>
          </w:p>
        </w:tc>
        <w:tc>
          <w:tcPr>
            <w:tcW w:w="1276" w:type="dxa"/>
          </w:tcPr>
          <w:p w14:paraId="40992CD0" w14:textId="1FABE7D2"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2.16</w:t>
            </w:r>
          </w:p>
        </w:tc>
      </w:tr>
      <w:tr w:rsidR="004F0CEA" w:rsidRPr="004F0CEA" w14:paraId="680DD483" w14:textId="77777777" w:rsidTr="008C5792">
        <w:tc>
          <w:tcPr>
            <w:tcW w:w="1418" w:type="dxa"/>
          </w:tcPr>
          <w:p w14:paraId="6EEC6D4D" w14:textId="77777777" w:rsidR="00D77B4F" w:rsidRPr="004F0CEA" w:rsidRDefault="00D77B4F" w:rsidP="008C5792">
            <w:pPr>
              <w:jc w:val="center"/>
              <w:rPr>
                <w:rFonts w:ascii="Times New Roman" w:eastAsia="Times New Roman" w:hAnsi="Times New Roman" w:cs="Times New Roman"/>
              </w:rPr>
            </w:pPr>
            <w:r w:rsidRPr="004F0CEA">
              <w:rPr>
                <w:rFonts w:ascii="Times New Roman" w:eastAsia="Times New Roman" w:hAnsi="Times New Roman" w:cs="Times New Roman"/>
              </w:rPr>
              <w:t>41-50</w:t>
            </w:r>
          </w:p>
        </w:tc>
        <w:tc>
          <w:tcPr>
            <w:tcW w:w="1134" w:type="dxa"/>
          </w:tcPr>
          <w:p w14:paraId="7F2A0CFE" w14:textId="77777777"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4.23</w:t>
            </w:r>
          </w:p>
        </w:tc>
        <w:tc>
          <w:tcPr>
            <w:tcW w:w="1276" w:type="dxa"/>
          </w:tcPr>
          <w:p w14:paraId="0B416D61" w14:textId="77777777"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2.19</w:t>
            </w:r>
          </w:p>
        </w:tc>
      </w:tr>
      <w:tr w:rsidR="004F0CEA" w:rsidRPr="004F0CEA" w14:paraId="3190C46B" w14:textId="77777777" w:rsidTr="008C5792">
        <w:tc>
          <w:tcPr>
            <w:tcW w:w="1418" w:type="dxa"/>
          </w:tcPr>
          <w:p w14:paraId="7C616ECF" w14:textId="369DE584" w:rsidR="00D77B4F" w:rsidRPr="004F0CEA" w:rsidRDefault="00D77B4F" w:rsidP="008C5792">
            <w:pPr>
              <w:jc w:val="center"/>
              <w:rPr>
                <w:rFonts w:ascii="Times New Roman" w:eastAsia="Times New Roman" w:hAnsi="Times New Roman" w:cs="Times New Roman"/>
              </w:rPr>
            </w:pPr>
            <w:r w:rsidRPr="004F0CEA">
              <w:rPr>
                <w:rFonts w:ascii="Times New Roman" w:eastAsia="Times New Roman" w:hAnsi="Times New Roman" w:cs="Times New Roman"/>
              </w:rPr>
              <w:t>61-70</w:t>
            </w:r>
          </w:p>
        </w:tc>
        <w:tc>
          <w:tcPr>
            <w:tcW w:w="1134" w:type="dxa"/>
          </w:tcPr>
          <w:p w14:paraId="40E4E4EC" w14:textId="03A77604"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3.84</w:t>
            </w:r>
          </w:p>
        </w:tc>
        <w:tc>
          <w:tcPr>
            <w:tcW w:w="1276" w:type="dxa"/>
          </w:tcPr>
          <w:p w14:paraId="282F16F7" w14:textId="77777777"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1.77</w:t>
            </w:r>
          </w:p>
        </w:tc>
      </w:tr>
      <w:tr w:rsidR="004F0CEA" w:rsidRPr="004F0CEA" w14:paraId="6F08ABB7" w14:textId="77777777" w:rsidTr="008C5792">
        <w:tc>
          <w:tcPr>
            <w:tcW w:w="1418" w:type="dxa"/>
          </w:tcPr>
          <w:p w14:paraId="0D83B115" w14:textId="19B68ECF" w:rsidR="00D77B4F" w:rsidRPr="004F0CEA" w:rsidRDefault="00DE1141" w:rsidP="008C5792">
            <w:pPr>
              <w:jc w:val="center"/>
              <w:rPr>
                <w:rFonts w:ascii="Times New Roman" w:eastAsia="Times New Roman" w:hAnsi="Times New Roman" w:cs="Times New Roman"/>
                <w:bCs/>
              </w:rPr>
            </w:pPr>
            <w:r w:rsidRPr="004F0CEA">
              <w:rPr>
                <w:rFonts w:ascii="Times New Roman" w:eastAsia="Times New Roman" w:hAnsi="Times New Roman" w:cs="Times New Roman"/>
                <w:bCs/>
              </w:rPr>
              <w:t xml:space="preserve">Mean </w:t>
            </w:r>
            <w:r w:rsidR="00D77B4F" w:rsidRPr="004F0CEA">
              <w:rPr>
                <w:rFonts w:ascii="Times New Roman" w:eastAsia="Times New Roman" w:hAnsi="Times New Roman" w:cs="Times New Roman"/>
                <w:bCs/>
              </w:rPr>
              <w:t>Total</w:t>
            </w:r>
          </w:p>
        </w:tc>
        <w:tc>
          <w:tcPr>
            <w:tcW w:w="1134" w:type="dxa"/>
          </w:tcPr>
          <w:p w14:paraId="102D29C8" w14:textId="77777777"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4.76</w:t>
            </w:r>
          </w:p>
        </w:tc>
        <w:tc>
          <w:tcPr>
            <w:tcW w:w="1276" w:type="dxa"/>
          </w:tcPr>
          <w:p w14:paraId="2FA88525" w14:textId="77777777" w:rsidR="00D77B4F" w:rsidRPr="004F0CEA" w:rsidRDefault="00D77B4F" w:rsidP="00D77B4F">
            <w:pPr>
              <w:jc w:val="both"/>
              <w:rPr>
                <w:rFonts w:ascii="Times New Roman" w:eastAsia="Times New Roman" w:hAnsi="Times New Roman" w:cs="Times New Roman"/>
              </w:rPr>
            </w:pPr>
            <w:r w:rsidRPr="004F0CEA">
              <w:rPr>
                <w:rFonts w:ascii="Times New Roman" w:eastAsia="Times New Roman" w:hAnsi="Times New Roman" w:cs="Times New Roman"/>
              </w:rPr>
              <w:t>2.28</w:t>
            </w:r>
          </w:p>
        </w:tc>
      </w:tr>
    </w:tbl>
    <w:p w14:paraId="3AB06C10" w14:textId="544CE962" w:rsidR="00786A48" w:rsidRPr="004F0CEA" w:rsidRDefault="00DE6F44">
      <w:pPr>
        <w:jc w:val="both"/>
        <w:rPr>
          <w:rFonts w:ascii="Times New Roman" w:eastAsia="Times New Roman" w:hAnsi="Times New Roman" w:cs="Times New Roman"/>
        </w:rPr>
      </w:pPr>
      <w:r w:rsidRPr="004F0CEA">
        <w:rPr>
          <w:rFonts w:ascii="Times New Roman" w:eastAsia="Times New Roman" w:hAnsi="Times New Roman" w:cs="Times New Roman"/>
        </w:rPr>
        <w:t xml:space="preserve"> </w:t>
      </w:r>
    </w:p>
    <w:p w14:paraId="1C13BE4A" w14:textId="0EE58145" w:rsidR="00786A48" w:rsidRPr="004F0CEA" w:rsidRDefault="00564BCF">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 xml:space="preserve">The average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xml:space="preserve"> associated with different work tools of the participants is presented in Table 2. As expected, the highest average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xml:space="preserve"> (5.09 ± 2.21 hours) was observed among individuals using computers as their work tool. In comparison, those who used only chairs and tables had an average sitting time of 3.36 ± 2.23 hours, while workers who used files, papers, and books sat for an average of 3.11 ± 1.75 hours.</w:t>
      </w:r>
      <w:r w:rsidR="00DE6F44" w:rsidRPr="004F0CEA">
        <w:rPr>
          <w:rFonts w:ascii="Times New Roman" w:eastAsia="Times New Roman" w:hAnsi="Times New Roman" w:cs="Times New Roman"/>
        </w:rPr>
        <w:t xml:space="preserve"> The former are mostly artisans that repair equipment within the system</w:t>
      </w:r>
      <w:r w:rsidR="00536131" w:rsidRPr="004F0CEA">
        <w:rPr>
          <w:rFonts w:ascii="Times New Roman" w:eastAsia="Times New Roman" w:hAnsi="Times New Roman" w:cs="Times New Roman"/>
        </w:rPr>
        <w:t xml:space="preserve">. They are likely to sit longer, </w:t>
      </w:r>
      <w:r w:rsidR="00731E54" w:rsidRPr="004F0CEA">
        <w:rPr>
          <w:rFonts w:ascii="Times New Roman" w:eastAsia="Times New Roman" w:hAnsi="Times New Roman" w:cs="Times New Roman"/>
        </w:rPr>
        <w:t>while at their repair job than the latter group who may of necessity move around with files and documents during the office hours.</w:t>
      </w:r>
    </w:p>
    <w:p w14:paraId="3C77E258" w14:textId="5326BFC4" w:rsidR="00786A48" w:rsidRPr="004F0CEA" w:rsidRDefault="00564BCF">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lastRenderedPageBreak/>
        <w:t xml:space="preserve">The model used was statistically significant at 1% indicating that the combinations of the predictors explain the sitting time. The independent factors that significantly affected the sitting time included </w:t>
      </w:r>
      <w:r w:rsidR="00731E54" w:rsidRPr="004F0CEA">
        <w:rPr>
          <w:rFonts w:ascii="Times New Roman" w:eastAsia="Times New Roman" w:hAnsi="Times New Roman" w:cs="Times New Roman"/>
        </w:rPr>
        <w:t xml:space="preserve">the </w:t>
      </w:r>
      <w:r w:rsidRPr="004F0CEA">
        <w:rPr>
          <w:rFonts w:ascii="Times New Roman" w:eastAsia="Times New Roman" w:hAnsi="Times New Roman" w:cs="Times New Roman"/>
        </w:rPr>
        <w:t xml:space="preserve">years in service, age, stretching time, </w:t>
      </w:r>
      <w:r w:rsidR="000E6CEE" w:rsidRPr="004F0CEA">
        <w:rPr>
          <w:rFonts w:ascii="Times New Roman" w:eastAsia="Times New Roman" w:hAnsi="Times New Roman" w:cs="Times New Roman"/>
        </w:rPr>
        <w:t xml:space="preserve">computer usage, </w:t>
      </w:r>
      <w:r w:rsidRPr="004F0CEA">
        <w:rPr>
          <w:rFonts w:ascii="Times New Roman" w:eastAsia="Times New Roman" w:hAnsi="Times New Roman" w:cs="Times New Roman"/>
        </w:rPr>
        <w:t>and the work tools.</w:t>
      </w:r>
    </w:p>
    <w:p w14:paraId="23A32D42" w14:textId="7E6FE75F" w:rsidR="003665F8" w:rsidRPr="004F0CEA" w:rsidRDefault="00DE4163" w:rsidP="003665F8">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 xml:space="preserve">(i) </w:t>
      </w:r>
      <w:r w:rsidR="003665F8" w:rsidRPr="004F0CEA">
        <w:rPr>
          <w:rFonts w:ascii="Times New Roman" w:eastAsia="Times New Roman" w:hAnsi="Times New Roman" w:cs="Times New Roman"/>
        </w:rPr>
        <w:t>Years in service</w:t>
      </w:r>
    </w:p>
    <w:p w14:paraId="76CA0A28" w14:textId="1E407217" w:rsidR="00B55288" w:rsidRPr="004F0CEA" w:rsidRDefault="00564BCF" w:rsidP="003F6295">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Years in service had a positive significant relationship with the sitting time at 5% significance level, indicating that the more years spent in service</w:t>
      </w:r>
      <w:r w:rsidR="00536131" w:rsidRPr="004F0CEA">
        <w:rPr>
          <w:rFonts w:ascii="Times New Roman" w:eastAsia="Times New Roman" w:hAnsi="Times New Roman" w:cs="Times New Roman"/>
        </w:rPr>
        <w:t>,</w:t>
      </w:r>
      <w:r w:rsidRPr="004F0CEA">
        <w:rPr>
          <w:rFonts w:ascii="Times New Roman" w:eastAsia="Times New Roman" w:hAnsi="Times New Roman" w:cs="Times New Roman"/>
        </w:rPr>
        <w:t xml:space="preserve"> the higher the sitting time. This suggests that long-serving respondents, by virtue of promotion at work may likely be at managerial/administrative </w:t>
      </w:r>
      <w:r w:rsidR="00536131" w:rsidRPr="004F0CEA">
        <w:rPr>
          <w:rFonts w:ascii="Times New Roman" w:eastAsia="Times New Roman" w:hAnsi="Times New Roman" w:cs="Times New Roman"/>
        </w:rPr>
        <w:t>positions, which</w:t>
      </w:r>
      <w:r w:rsidRPr="004F0CEA">
        <w:rPr>
          <w:rFonts w:ascii="Times New Roman" w:eastAsia="Times New Roman" w:hAnsi="Times New Roman" w:cs="Times New Roman"/>
        </w:rPr>
        <w:t xml:space="preserve"> entails lot of seated activities such as but not limited to cooperate meetings and continuous personal developmental courses attendan</w:t>
      </w:r>
      <w:r w:rsidR="00661ED1" w:rsidRPr="004F0CEA">
        <w:rPr>
          <w:rFonts w:ascii="Times New Roman" w:eastAsia="Times New Roman" w:hAnsi="Times New Roman" w:cs="Times New Roman"/>
        </w:rPr>
        <w:t>ce</w:t>
      </w:r>
      <w:r w:rsidRPr="004F0CEA">
        <w:rPr>
          <w:rFonts w:ascii="Times New Roman" w:eastAsia="Times New Roman" w:hAnsi="Times New Roman" w:cs="Times New Roman"/>
        </w:rPr>
        <w:t xml:space="preserve"> among others. </w:t>
      </w:r>
    </w:p>
    <w:p w14:paraId="3A907EF8" w14:textId="2E568912" w:rsidR="00B55288" w:rsidRPr="004F0CEA" w:rsidRDefault="00942533" w:rsidP="00F02456">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(i</w:t>
      </w:r>
      <w:r w:rsidR="00DE4163" w:rsidRPr="004F0CEA">
        <w:rPr>
          <w:rFonts w:ascii="Times New Roman" w:eastAsia="Times New Roman" w:hAnsi="Times New Roman" w:cs="Times New Roman"/>
        </w:rPr>
        <w:t>i</w:t>
      </w:r>
      <w:r w:rsidRPr="004F0CEA">
        <w:rPr>
          <w:rFonts w:ascii="Times New Roman" w:eastAsia="Times New Roman" w:hAnsi="Times New Roman" w:cs="Times New Roman"/>
        </w:rPr>
        <w:t xml:space="preserve">) </w:t>
      </w:r>
      <w:r w:rsidR="00B55288" w:rsidRPr="004F0CEA">
        <w:rPr>
          <w:rFonts w:ascii="Times New Roman" w:eastAsia="Times New Roman" w:hAnsi="Times New Roman" w:cs="Times New Roman"/>
        </w:rPr>
        <w:t>Gender</w:t>
      </w:r>
    </w:p>
    <w:p w14:paraId="7DCE08AD" w14:textId="5E385AB9" w:rsidR="00716642" w:rsidRPr="004F0CEA" w:rsidRDefault="00857E17" w:rsidP="003F6295">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In a gender</w:t>
      </w:r>
      <w:r w:rsidR="00D50B61" w:rsidRPr="004F0CEA">
        <w:rPr>
          <w:rFonts w:ascii="Times New Roman" w:eastAsia="Times New Roman" w:hAnsi="Times New Roman" w:cs="Times New Roman"/>
        </w:rPr>
        <w:t>-</w:t>
      </w:r>
      <w:r w:rsidRPr="004F0CEA">
        <w:rPr>
          <w:rFonts w:ascii="Times New Roman" w:eastAsia="Times New Roman" w:hAnsi="Times New Roman" w:cs="Times New Roman"/>
        </w:rPr>
        <w:t>based study of sedentary</w:t>
      </w:r>
      <w:r w:rsidR="00D50B61" w:rsidRPr="004F0CEA">
        <w:rPr>
          <w:rFonts w:ascii="Times New Roman" w:eastAsia="Times New Roman" w:hAnsi="Times New Roman" w:cs="Times New Roman"/>
        </w:rPr>
        <w:t xml:space="preserve"> lifestyle, </w:t>
      </w:r>
      <w:r w:rsidR="007E23A7" w:rsidRPr="004F0CEA">
        <w:rPr>
          <w:rFonts w:ascii="Times New Roman" w:eastAsia="Times New Roman" w:hAnsi="Times New Roman" w:cs="Times New Roman"/>
        </w:rPr>
        <w:t xml:space="preserve">Prince </w:t>
      </w:r>
      <w:r w:rsidR="007E23A7" w:rsidRPr="004F0CEA">
        <w:rPr>
          <w:rFonts w:ascii="Times New Roman" w:eastAsia="Times New Roman" w:hAnsi="Times New Roman" w:cs="Times New Roman"/>
          <w:i/>
        </w:rPr>
        <w:t>et al</w:t>
      </w:r>
      <w:r w:rsidR="007E23A7" w:rsidRPr="004F0CEA">
        <w:rPr>
          <w:rFonts w:ascii="Times New Roman" w:eastAsia="Times New Roman" w:hAnsi="Times New Roman" w:cs="Times New Roman"/>
        </w:rPr>
        <w:t xml:space="preserve">. </w:t>
      </w:r>
      <w:r w:rsidR="00DE2F1D" w:rsidRPr="004F0CEA">
        <w:rPr>
          <w:rFonts w:ascii="Times New Roman" w:eastAsia="Times New Roman" w:hAnsi="Times New Roman" w:cs="Times New Roman"/>
        </w:rPr>
        <w:t>(2020) and Chauhan (2025)</w:t>
      </w:r>
      <w:r w:rsidR="00D50B61" w:rsidRPr="004F0CEA">
        <w:rPr>
          <w:rFonts w:ascii="Times New Roman" w:eastAsia="Times New Roman" w:hAnsi="Times New Roman" w:cs="Times New Roman"/>
        </w:rPr>
        <w:t xml:space="preserve"> reported that both male and female genders experience adverse effects from prolonged inactivity, but the nature and severity of the health issues varied</w:t>
      </w:r>
      <w:r w:rsidR="00B265DE" w:rsidRPr="004F0CEA">
        <w:rPr>
          <w:rFonts w:ascii="Times New Roman" w:eastAsia="Times New Roman" w:hAnsi="Times New Roman" w:cs="Times New Roman"/>
        </w:rPr>
        <w:t>. The author</w:t>
      </w:r>
      <w:r w:rsidR="00D50B61" w:rsidRPr="004F0CEA">
        <w:rPr>
          <w:rFonts w:ascii="Times New Roman" w:eastAsia="Times New Roman" w:hAnsi="Times New Roman" w:cs="Times New Roman"/>
        </w:rPr>
        <w:t xml:space="preserve"> recommended</w:t>
      </w:r>
      <w:r w:rsidRPr="004F0CEA">
        <w:rPr>
          <w:rFonts w:ascii="Times New Roman" w:eastAsia="Times New Roman" w:hAnsi="Times New Roman" w:cs="Times New Roman"/>
        </w:rPr>
        <w:t xml:space="preserve"> </w:t>
      </w:r>
      <w:r w:rsidR="00D50B61" w:rsidRPr="004F0CEA">
        <w:rPr>
          <w:rFonts w:ascii="Times New Roman" w:eastAsia="Times New Roman" w:hAnsi="Times New Roman" w:cs="Times New Roman"/>
        </w:rPr>
        <w:t xml:space="preserve">gender-specific </w:t>
      </w:r>
      <w:r w:rsidRPr="004F0CEA">
        <w:rPr>
          <w:rFonts w:ascii="Times New Roman" w:eastAsia="Times New Roman" w:hAnsi="Times New Roman" w:cs="Times New Roman"/>
        </w:rPr>
        <w:t>interventions to address health risks.</w:t>
      </w:r>
      <w:r w:rsidR="003C534A" w:rsidRPr="004F0CEA">
        <w:rPr>
          <w:rFonts w:ascii="Times New Roman" w:eastAsia="Times New Roman" w:hAnsi="Times New Roman" w:cs="Times New Roman"/>
        </w:rPr>
        <w:t xml:space="preserve"> </w:t>
      </w:r>
      <w:proofErr w:type="spellStart"/>
      <w:r w:rsidR="00564BCF" w:rsidRPr="004F0CEA">
        <w:rPr>
          <w:rFonts w:ascii="Times New Roman" w:eastAsia="Times New Roman" w:hAnsi="Times New Roman" w:cs="Times New Roman"/>
        </w:rPr>
        <w:t>Guthold</w:t>
      </w:r>
      <w:proofErr w:type="spellEnd"/>
      <w:r w:rsidR="00564BCF" w:rsidRPr="004F0CEA">
        <w:rPr>
          <w:rFonts w:ascii="Times New Roman" w:eastAsia="Times New Roman" w:hAnsi="Times New Roman" w:cs="Times New Roman"/>
        </w:rPr>
        <w:t xml:space="preserve"> </w:t>
      </w:r>
      <w:r w:rsidR="00564BCF" w:rsidRPr="004F0CEA">
        <w:rPr>
          <w:rFonts w:ascii="Times New Roman" w:eastAsia="Times New Roman" w:hAnsi="Times New Roman" w:cs="Times New Roman"/>
          <w:i/>
        </w:rPr>
        <w:t>e</w:t>
      </w:r>
      <w:r w:rsidR="00B97955" w:rsidRPr="004F0CEA">
        <w:rPr>
          <w:rFonts w:ascii="Times New Roman" w:eastAsia="Times New Roman" w:hAnsi="Times New Roman" w:cs="Times New Roman"/>
          <w:i/>
        </w:rPr>
        <w:t>t</w:t>
      </w:r>
      <w:r w:rsidR="00564BCF" w:rsidRPr="004F0CEA">
        <w:rPr>
          <w:rFonts w:ascii="Times New Roman" w:eastAsia="Times New Roman" w:hAnsi="Times New Roman" w:cs="Times New Roman"/>
          <w:i/>
        </w:rPr>
        <w:t xml:space="preserve"> al.</w:t>
      </w:r>
      <w:r w:rsidR="00564BCF" w:rsidRPr="004F0CEA">
        <w:rPr>
          <w:rFonts w:ascii="Times New Roman" w:eastAsia="Times New Roman" w:hAnsi="Times New Roman" w:cs="Times New Roman"/>
        </w:rPr>
        <w:t xml:space="preserve"> (2018)</w:t>
      </w:r>
      <w:r w:rsidR="00E67048" w:rsidRPr="004F0CEA">
        <w:rPr>
          <w:rFonts w:ascii="Times New Roman" w:eastAsia="Times New Roman" w:hAnsi="Times New Roman" w:cs="Times New Roman"/>
        </w:rPr>
        <w:t xml:space="preserve"> </w:t>
      </w:r>
      <w:r w:rsidR="003C534A" w:rsidRPr="004F0CEA">
        <w:rPr>
          <w:rFonts w:ascii="Times New Roman" w:eastAsia="Times New Roman" w:hAnsi="Times New Roman" w:cs="Times New Roman"/>
        </w:rPr>
        <w:t xml:space="preserve">further establishes the fact that gender is significant when comparing the </w:t>
      </w:r>
      <w:r w:rsidR="00E67048" w:rsidRPr="004F0CEA">
        <w:rPr>
          <w:rFonts w:ascii="Times New Roman" w:eastAsia="Times New Roman" w:hAnsi="Times New Roman" w:cs="Times New Roman"/>
        </w:rPr>
        <w:t xml:space="preserve">nature and severity of the adverse effects </w:t>
      </w:r>
      <w:r w:rsidR="009D0A81" w:rsidRPr="004F0CEA">
        <w:rPr>
          <w:rFonts w:ascii="Times New Roman" w:eastAsia="Times New Roman" w:hAnsi="Times New Roman" w:cs="Times New Roman"/>
        </w:rPr>
        <w:t>of SB</w:t>
      </w:r>
      <w:r w:rsidR="00CC5B3F" w:rsidRPr="004F0CEA">
        <w:rPr>
          <w:rFonts w:ascii="Times New Roman" w:eastAsia="Times New Roman" w:hAnsi="Times New Roman" w:cs="Times New Roman"/>
        </w:rPr>
        <w:t xml:space="preserve"> </w:t>
      </w:r>
      <w:r w:rsidR="00E67048" w:rsidRPr="004F0CEA">
        <w:rPr>
          <w:rFonts w:ascii="Times New Roman" w:eastAsia="Times New Roman" w:hAnsi="Times New Roman" w:cs="Times New Roman"/>
        </w:rPr>
        <w:t>on health</w:t>
      </w:r>
      <w:r w:rsidR="00293C25" w:rsidRPr="004F0CEA">
        <w:rPr>
          <w:rFonts w:ascii="Times New Roman" w:eastAsia="Times New Roman" w:hAnsi="Times New Roman" w:cs="Times New Roman"/>
        </w:rPr>
        <w:t>,</w:t>
      </w:r>
      <w:r w:rsidR="00E67048" w:rsidRPr="004F0CEA">
        <w:rPr>
          <w:rFonts w:ascii="Times New Roman" w:eastAsia="Times New Roman" w:hAnsi="Times New Roman" w:cs="Times New Roman"/>
        </w:rPr>
        <w:t xml:space="preserve"> </w:t>
      </w:r>
      <w:r w:rsidR="00CC5B3F" w:rsidRPr="004F0CEA">
        <w:rPr>
          <w:rFonts w:ascii="Times New Roman" w:eastAsia="Times New Roman" w:hAnsi="Times New Roman" w:cs="Times New Roman"/>
        </w:rPr>
        <w:t xml:space="preserve">which </w:t>
      </w:r>
      <w:r w:rsidR="00E67048" w:rsidRPr="004F0CEA">
        <w:rPr>
          <w:rFonts w:ascii="Times New Roman" w:eastAsia="Times New Roman" w:hAnsi="Times New Roman" w:cs="Times New Roman"/>
        </w:rPr>
        <w:t xml:space="preserve">varies between the </w:t>
      </w:r>
      <w:r w:rsidR="003C534A" w:rsidRPr="004F0CEA">
        <w:rPr>
          <w:rFonts w:ascii="Times New Roman" w:eastAsia="Times New Roman" w:hAnsi="Times New Roman" w:cs="Times New Roman"/>
        </w:rPr>
        <w:t>genders.</w:t>
      </w:r>
      <w:r w:rsidR="00050AA3" w:rsidRPr="004F0CEA">
        <w:rPr>
          <w:rFonts w:ascii="Times New Roman" w:eastAsia="Times New Roman" w:hAnsi="Times New Roman" w:cs="Times New Roman"/>
        </w:rPr>
        <w:t xml:space="preserve"> </w:t>
      </w:r>
      <w:r w:rsidR="003C534A" w:rsidRPr="004F0CEA">
        <w:rPr>
          <w:rFonts w:ascii="Times New Roman" w:eastAsia="Times New Roman" w:hAnsi="Times New Roman" w:cs="Times New Roman"/>
        </w:rPr>
        <w:t>T</w:t>
      </w:r>
      <w:r w:rsidR="00B1127E" w:rsidRPr="004F0CEA">
        <w:rPr>
          <w:rFonts w:ascii="Times New Roman" w:eastAsia="Times New Roman" w:hAnsi="Times New Roman" w:cs="Times New Roman"/>
        </w:rPr>
        <w:t xml:space="preserve">his study is about the </w:t>
      </w:r>
      <w:r w:rsidR="00412F7B" w:rsidRPr="004F0CEA">
        <w:rPr>
          <w:rFonts w:ascii="Times New Roman" w:eastAsia="Times New Roman" w:hAnsi="Times New Roman" w:cs="Times New Roman"/>
        </w:rPr>
        <w:t>existence of SB</w:t>
      </w:r>
      <w:r w:rsidR="00B1127E" w:rsidRPr="004F0CEA">
        <w:rPr>
          <w:rFonts w:ascii="Times New Roman" w:eastAsia="Times New Roman" w:hAnsi="Times New Roman" w:cs="Times New Roman"/>
        </w:rPr>
        <w:t xml:space="preserve"> in both male and female</w:t>
      </w:r>
      <w:r w:rsidR="00293C25" w:rsidRPr="004F0CEA">
        <w:rPr>
          <w:rFonts w:ascii="Times New Roman" w:eastAsia="Times New Roman" w:hAnsi="Times New Roman" w:cs="Times New Roman"/>
        </w:rPr>
        <w:t>,</w:t>
      </w:r>
      <w:r w:rsidR="003C534A" w:rsidRPr="004F0CEA">
        <w:rPr>
          <w:rFonts w:ascii="Times New Roman" w:eastAsia="Times New Roman" w:hAnsi="Times New Roman" w:cs="Times New Roman"/>
        </w:rPr>
        <w:t xml:space="preserve"> which is not gender significant</w:t>
      </w:r>
      <w:r w:rsidR="00E67048" w:rsidRPr="004F0CEA">
        <w:rPr>
          <w:rFonts w:ascii="Times New Roman" w:eastAsia="Times New Roman" w:hAnsi="Times New Roman" w:cs="Times New Roman"/>
        </w:rPr>
        <w:t>.</w:t>
      </w:r>
      <w:r w:rsidR="00CC5B3F" w:rsidRPr="004F0CEA">
        <w:rPr>
          <w:rFonts w:ascii="Times New Roman" w:eastAsia="Times New Roman" w:hAnsi="Times New Roman" w:cs="Times New Roman"/>
        </w:rPr>
        <w:t xml:space="preserve"> </w:t>
      </w:r>
    </w:p>
    <w:p w14:paraId="02810640" w14:textId="0870B781" w:rsidR="00B55288" w:rsidRPr="004F0CEA" w:rsidRDefault="00942533" w:rsidP="003F6295">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(ii</w:t>
      </w:r>
      <w:r w:rsidR="00DE4163" w:rsidRPr="004F0CEA">
        <w:rPr>
          <w:rFonts w:ascii="Times New Roman" w:eastAsia="Times New Roman" w:hAnsi="Times New Roman" w:cs="Times New Roman"/>
        </w:rPr>
        <w:t>i</w:t>
      </w:r>
      <w:r w:rsidRPr="004F0CEA">
        <w:rPr>
          <w:rFonts w:ascii="Times New Roman" w:eastAsia="Times New Roman" w:hAnsi="Times New Roman" w:cs="Times New Roman"/>
        </w:rPr>
        <w:t xml:space="preserve">) </w:t>
      </w:r>
      <w:r w:rsidR="00B55288" w:rsidRPr="004F0CEA">
        <w:rPr>
          <w:rFonts w:ascii="Times New Roman" w:eastAsia="Times New Roman" w:hAnsi="Times New Roman" w:cs="Times New Roman"/>
        </w:rPr>
        <w:t>Ergonomic awareness</w:t>
      </w:r>
    </w:p>
    <w:p w14:paraId="05540353" w14:textId="197518A5" w:rsidR="00F02456" w:rsidRPr="004F0CEA" w:rsidRDefault="00D01B24" w:rsidP="003F6295">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 xml:space="preserve">Also, </w:t>
      </w:r>
      <w:bookmarkStart w:id="4" w:name="_Hlk206505026"/>
      <w:r w:rsidRPr="004F0CEA">
        <w:rPr>
          <w:rFonts w:ascii="Times New Roman" w:eastAsia="Times New Roman" w:hAnsi="Times New Roman" w:cs="Times New Roman"/>
        </w:rPr>
        <w:t>in consistence with a pr</w:t>
      </w:r>
      <w:r w:rsidR="007E23A7" w:rsidRPr="004F0CEA">
        <w:rPr>
          <w:rFonts w:ascii="Times New Roman" w:eastAsia="Times New Roman" w:hAnsi="Times New Roman" w:cs="Times New Roman"/>
        </w:rPr>
        <w:t xml:space="preserve">evious study by Straker </w:t>
      </w:r>
      <w:r w:rsidR="007E23A7" w:rsidRPr="004F0CEA">
        <w:rPr>
          <w:rFonts w:ascii="Times New Roman" w:eastAsia="Times New Roman" w:hAnsi="Times New Roman" w:cs="Times New Roman"/>
          <w:i/>
        </w:rPr>
        <w:t>et al</w:t>
      </w:r>
      <w:r w:rsidR="007E23A7" w:rsidRPr="004F0CEA">
        <w:rPr>
          <w:rFonts w:ascii="Times New Roman" w:eastAsia="Times New Roman" w:hAnsi="Times New Roman" w:cs="Times New Roman"/>
        </w:rPr>
        <w:t>.</w:t>
      </w:r>
      <w:r w:rsidRPr="004F0CEA">
        <w:rPr>
          <w:rFonts w:ascii="Times New Roman" w:eastAsia="Times New Roman" w:hAnsi="Times New Roman" w:cs="Times New Roman"/>
        </w:rPr>
        <w:t xml:space="preserve"> (2013), </w:t>
      </w:r>
      <w:bookmarkEnd w:id="4"/>
      <w:r w:rsidRPr="004F0CEA">
        <w:rPr>
          <w:rFonts w:ascii="Times New Roman" w:eastAsia="Times New Roman" w:hAnsi="Times New Roman" w:cs="Times New Roman"/>
        </w:rPr>
        <w:t>ergonomic awareness is not significant in the SB of the participants.</w:t>
      </w:r>
      <w:r w:rsidR="00174B05" w:rsidRPr="004F0CEA">
        <w:rPr>
          <w:rFonts w:ascii="Times New Roman" w:hAnsi="Times New Roman" w:cs="Times New Roman"/>
        </w:rPr>
        <w:t xml:space="preserve"> </w:t>
      </w:r>
      <w:r w:rsidR="00A702EA" w:rsidRPr="004F0CEA">
        <w:rPr>
          <w:rFonts w:ascii="Times New Roman" w:eastAsia="Times New Roman" w:hAnsi="Times New Roman" w:cs="Times New Roman"/>
        </w:rPr>
        <w:t>Regular ergonomic educations</w:t>
      </w:r>
      <w:r w:rsidR="003D34C9" w:rsidRPr="004F0CEA">
        <w:rPr>
          <w:rFonts w:ascii="Times New Roman" w:eastAsia="Times New Roman" w:hAnsi="Times New Roman" w:cs="Times New Roman"/>
        </w:rPr>
        <w:t xml:space="preserve"> </w:t>
      </w:r>
      <w:r w:rsidR="00174B05" w:rsidRPr="004F0CEA">
        <w:rPr>
          <w:rFonts w:ascii="Times New Roman" w:eastAsia="Times New Roman" w:hAnsi="Times New Roman" w:cs="Times New Roman"/>
        </w:rPr>
        <w:t>and practices in Malaysia are advocated to increase ergonomics knowledge and practice.</w:t>
      </w:r>
      <w:r w:rsidR="00F02456" w:rsidRPr="004F0CEA">
        <w:rPr>
          <w:rFonts w:ascii="Times New Roman" w:eastAsia="Times New Roman" w:hAnsi="Times New Roman" w:cs="Times New Roman"/>
        </w:rPr>
        <w:t xml:space="preserve"> Reduction of work-related stress and improvement of the quality of work-life are the main goals of ergonomics. </w:t>
      </w:r>
      <w:r w:rsidR="00734ED4" w:rsidRPr="004F0CEA">
        <w:rPr>
          <w:rFonts w:ascii="Times New Roman" w:eastAsia="Times New Roman" w:hAnsi="Times New Roman" w:cs="Times New Roman"/>
        </w:rPr>
        <w:t>S</w:t>
      </w:r>
      <w:r w:rsidR="00F02456" w:rsidRPr="004F0CEA">
        <w:rPr>
          <w:rFonts w:ascii="Times New Roman" w:eastAsia="Times New Roman" w:hAnsi="Times New Roman" w:cs="Times New Roman"/>
        </w:rPr>
        <w:t xml:space="preserve">tudies have </w:t>
      </w:r>
      <w:r w:rsidR="00734ED4" w:rsidRPr="004F0CEA">
        <w:rPr>
          <w:rFonts w:ascii="Times New Roman" w:eastAsia="Times New Roman" w:hAnsi="Times New Roman" w:cs="Times New Roman"/>
        </w:rPr>
        <w:t xml:space="preserve">also </w:t>
      </w:r>
      <w:r w:rsidR="00F02456" w:rsidRPr="004F0CEA">
        <w:rPr>
          <w:rFonts w:ascii="Times New Roman" w:eastAsia="Times New Roman" w:hAnsi="Times New Roman" w:cs="Times New Roman"/>
        </w:rPr>
        <w:t xml:space="preserve">shown that consistent ergonomics awareness to monitor workplaces for causes of work-related stress alongside other health risks helps to effect necessary </w:t>
      </w:r>
      <w:r w:rsidR="00734ED4" w:rsidRPr="004F0CEA">
        <w:rPr>
          <w:rFonts w:ascii="Times New Roman" w:eastAsia="Times New Roman" w:hAnsi="Times New Roman" w:cs="Times New Roman"/>
        </w:rPr>
        <w:t>actions, which</w:t>
      </w:r>
      <w:r w:rsidR="00F02456" w:rsidRPr="004F0CEA">
        <w:rPr>
          <w:rFonts w:ascii="Times New Roman" w:eastAsia="Times New Roman" w:hAnsi="Times New Roman" w:cs="Times New Roman"/>
        </w:rPr>
        <w:t xml:space="preserve"> not only ensure a healthy and productive workforce but also ensure sustainable economic benefits for employers and their </w:t>
      </w:r>
      <w:r w:rsidR="001D7B6D" w:rsidRPr="004F0CEA">
        <w:rPr>
          <w:rFonts w:ascii="Times New Roman" w:eastAsia="Times New Roman" w:hAnsi="Times New Roman" w:cs="Times New Roman"/>
        </w:rPr>
        <w:t>nations</w:t>
      </w:r>
      <w:r w:rsidR="00C101CE" w:rsidRPr="004F0CEA">
        <w:rPr>
          <w:rFonts w:ascii="Times New Roman" w:eastAsia="Times New Roman" w:hAnsi="Times New Roman" w:cs="Times New Roman"/>
        </w:rPr>
        <w:t xml:space="preserve"> (</w:t>
      </w:r>
      <w:proofErr w:type="spellStart"/>
      <w:r w:rsidR="00734ED4" w:rsidRPr="004F0CEA">
        <w:rPr>
          <w:rFonts w:ascii="Times New Roman" w:eastAsia="Times New Roman" w:hAnsi="Times New Roman" w:cs="Times New Roman"/>
        </w:rPr>
        <w:t>Houtman</w:t>
      </w:r>
      <w:proofErr w:type="spellEnd"/>
      <w:r w:rsidR="00734ED4" w:rsidRPr="004F0CEA">
        <w:rPr>
          <w:rFonts w:ascii="Times New Roman" w:eastAsia="Times New Roman" w:hAnsi="Times New Roman" w:cs="Times New Roman"/>
        </w:rPr>
        <w:t xml:space="preserve"> and</w:t>
      </w:r>
      <w:r w:rsidR="006B1126" w:rsidRPr="004F0CEA">
        <w:rPr>
          <w:rFonts w:ascii="Times New Roman" w:eastAsia="Times New Roman" w:hAnsi="Times New Roman" w:cs="Times New Roman"/>
        </w:rPr>
        <w:t xml:space="preserve"> </w:t>
      </w:r>
      <w:proofErr w:type="spellStart"/>
      <w:r w:rsidR="00734ED4" w:rsidRPr="004F0CEA">
        <w:rPr>
          <w:rFonts w:ascii="Times New Roman" w:eastAsia="Times New Roman" w:hAnsi="Times New Roman" w:cs="Times New Roman"/>
        </w:rPr>
        <w:t>Jettinghoff</w:t>
      </w:r>
      <w:proofErr w:type="spellEnd"/>
      <w:r w:rsidR="0089582B" w:rsidRPr="004F0CEA">
        <w:rPr>
          <w:rFonts w:ascii="Times New Roman" w:eastAsia="Times New Roman" w:hAnsi="Times New Roman" w:cs="Times New Roman"/>
        </w:rPr>
        <w:t>,</w:t>
      </w:r>
      <w:r w:rsidR="00734ED4" w:rsidRPr="004F0CEA">
        <w:rPr>
          <w:rFonts w:ascii="Times New Roman" w:eastAsia="Times New Roman" w:hAnsi="Times New Roman" w:cs="Times New Roman"/>
        </w:rPr>
        <w:t xml:space="preserve"> 2007, </w:t>
      </w:r>
      <w:proofErr w:type="spellStart"/>
      <w:r w:rsidR="00363D5E" w:rsidRPr="004F0CEA">
        <w:rPr>
          <w:rFonts w:ascii="Times New Roman" w:eastAsia="Times New Roman" w:hAnsi="Times New Roman" w:cs="Times New Roman"/>
        </w:rPr>
        <w:t>Magaji</w:t>
      </w:r>
      <w:proofErr w:type="spellEnd"/>
      <w:r w:rsidR="00363D5E" w:rsidRPr="004F0CEA">
        <w:rPr>
          <w:rFonts w:ascii="Times New Roman" w:eastAsia="Times New Roman" w:hAnsi="Times New Roman" w:cs="Times New Roman"/>
        </w:rPr>
        <w:t>, 2024</w:t>
      </w:r>
      <w:r w:rsidR="00C101CE" w:rsidRPr="004F0CEA">
        <w:rPr>
          <w:rFonts w:ascii="Times New Roman" w:eastAsia="Times New Roman" w:hAnsi="Times New Roman" w:cs="Times New Roman"/>
        </w:rPr>
        <w:t>)</w:t>
      </w:r>
      <w:r w:rsidR="00F02456" w:rsidRPr="004F0CEA">
        <w:rPr>
          <w:rFonts w:ascii="Times New Roman" w:eastAsia="Times New Roman" w:hAnsi="Times New Roman" w:cs="Times New Roman"/>
        </w:rPr>
        <w:t>.</w:t>
      </w:r>
      <w:r w:rsidR="001D7B6D" w:rsidRPr="004F0CEA">
        <w:rPr>
          <w:rFonts w:ascii="Times New Roman" w:eastAsia="Times New Roman" w:hAnsi="Times New Roman" w:cs="Times New Roman"/>
        </w:rPr>
        <w:t xml:space="preserve"> However, ergonomic awareness is not signifi</w:t>
      </w:r>
      <w:r w:rsidR="00176908" w:rsidRPr="004F0CEA">
        <w:rPr>
          <w:rFonts w:ascii="Times New Roman" w:eastAsia="Times New Roman" w:hAnsi="Times New Roman" w:cs="Times New Roman"/>
        </w:rPr>
        <w:t>cant in the SBs</w:t>
      </w:r>
      <w:r w:rsidR="001D7B6D" w:rsidRPr="004F0CEA">
        <w:rPr>
          <w:rFonts w:ascii="Times New Roman" w:eastAsia="Times New Roman" w:hAnsi="Times New Roman" w:cs="Times New Roman"/>
        </w:rPr>
        <w:t xml:space="preserve"> of the participant</w:t>
      </w:r>
      <w:r w:rsidR="00E710F1" w:rsidRPr="004F0CEA">
        <w:rPr>
          <w:rFonts w:ascii="Times New Roman" w:eastAsia="Times New Roman" w:hAnsi="Times New Roman" w:cs="Times New Roman"/>
        </w:rPr>
        <w:t>s</w:t>
      </w:r>
      <w:r w:rsidR="001D7B6D" w:rsidRPr="004F0CEA">
        <w:rPr>
          <w:rFonts w:ascii="Times New Roman" w:eastAsia="Times New Roman" w:hAnsi="Times New Roman" w:cs="Times New Roman"/>
        </w:rPr>
        <w:t xml:space="preserve"> of this study and is therefore in consistence with a previous study by </w:t>
      </w:r>
      <w:r w:rsidR="00B7262D" w:rsidRPr="004F0CEA">
        <w:rPr>
          <w:rFonts w:ascii="Times New Roman" w:eastAsia="Times New Roman" w:hAnsi="Times New Roman" w:cs="Times New Roman"/>
        </w:rPr>
        <w:t xml:space="preserve">Straker </w:t>
      </w:r>
      <w:r w:rsidR="00B7262D" w:rsidRPr="004F0CEA">
        <w:rPr>
          <w:rFonts w:ascii="Times New Roman" w:eastAsia="Times New Roman" w:hAnsi="Times New Roman" w:cs="Times New Roman"/>
          <w:i/>
        </w:rPr>
        <w:t>et al.</w:t>
      </w:r>
      <w:r w:rsidR="001D7B6D" w:rsidRPr="004F0CEA">
        <w:rPr>
          <w:rFonts w:ascii="Times New Roman" w:eastAsia="Times New Roman" w:hAnsi="Times New Roman" w:cs="Times New Roman"/>
        </w:rPr>
        <w:t xml:space="preserve"> (2013). </w:t>
      </w:r>
      <w:r w:rsidR="00E710F1" w:rsidRPr="004F0CEA">
        <w:rPr>
          <w:rFonts w:ascii="Times New Roman" w:eastAsia="Times New Roman" w:hAnsi="Times New Roman" w:cs="Times New Roman"/>
        </w:rPr>
        <w:t xml:space="preserve">The knowledge of ergonomics practices is poor among the participants of the study and </w:t>
      </w:r>
      <w:r w:rsidR="00293C25" w:rsidRPr="004F0CEA">
        <w:rPr>
          <w:rFonts w:ascii="Times New Roman" w:eastAsia="Times New Roman" w:hAnsi="Times New Roman" w:cs="Times New Roman"/>
        </w:rPr>
        <w:t>this call</w:t>
      </w:r>
      <w:r w:rsidR="00E710F1" w:rsidRPr="004F0CEA">
        <w:rPr>
          <w:rFonts w:ascii="Times New Roman" w:eastAsia="Times New Roman" w:hAnsi="Times New Roman" w:cs="Times New Roman"/>
        </w:rPr>
        <w:t xml:space="preserve"> for its awareness among office workers in line with the recommendations of </w:t>
      </w:r>
      <w:r w:rsidR="00363D5E" w:rsidRPr="004F0CEA">
        <w:rPr>
          <w:rFonts w:ascii="Times New Roman" w:eastAsia="Times New Roman" w:hAnsi="Times New Roman" w:cs="Times New Roman"/>
        </w:rPr>
        <w:t xml:space="preserve">Magaji </w:t>
      </w:r>
      <w:r w:rsidR="00293C25" w:rsidRPr="004F0CEA">
        <w:rPr>
          <w:rFonts w:ascii="Times New Roman" w:eastAsia="Times New Roman" w:hAnsi="Times New Roman" w:cs="Times New Roman"/>
        </w:rPr>
        <w:t>(</w:t>
      </w:r>
      <w:r w:rsidR="00363D5E" w:rsidRPr="004F0CEA">
        <w:rPr>
          <w:rFonts w:ascii="Times New Roman" w:eastAsia="Times New Roman" w:hAnsi="Times New Roman" w:cs="Times New Roman"/>
        </w:rPr>
        <w:t>2024</w:t>
      </w:r>
      <w:r w:rsidR="00293C25" w:rsidRPr="004F0CEA">
        <w:rPr>
          <w:rFonts w:ascii="Times New Roman" w:eastAsia="Times New Roman" w:hAnsi="Times New Roman" w:cs="Times New Roman"/>
        </w:rPr>
        <w:t>)</w:t>
      </w:r>
      <w:r w:rsidR="00E710F1" w:rsidRPr="004F0CEA">
        <w:rPr>
          <w:rFonts w:ascii="Times New Roman" w:eastAsia="Times New Roman" w:hAnsi="Times New Roman" w:cs="Times New Roman"/>
        </w:rPr>
        <w:t>.</w:t>
      </w:r>
    </w:p>
    <w:p w14:paraId="43634159" w14:textId="2042853E" w:rsidR="003665F8" w:rsidRPr="004F0CEA" w:rsidRDefault="00942533">
      <w:pPr>
        <w:spacing w:line="276" w:lineRule="auto"/>
        <w:jc w:val="both"/>
        <w:rPr>
          <w:rFonts w:ascii="Times New Roman" w:eastAsia="Times New Roman" w:hAnsi="Times New Roman" w:cs="Times New Roman"/>
        </w:rPr>
      </w:pPr>
      <w:r w:rsidRPr="004F0CEA">
        <w:rPr>
          <w:rFonts w:ascii="Times New Roman" w:eastAsia="Times New Roman" w:hAnsi="Times New Roman" w:cs="Times New Roman"/>
        </w:rPr>
        <w:t>(i</w:t>
      </w:r>
      <w:r w:rsidR="00DE4163" w:rsidRPr="004F0CEA">
        <w:rPr>
          <w:rFonts w:ascii="Times New Roman" w:eastAsia="Times New Roman" w:hAnsi="Times New Roman" w:cs="Times New Roman"/>
        </w:rPr>
        <w:t>v</w:t>
      </w:r>
      <w:r w:rsidR="003665F8" w:rsidRPr="004F0CEA">
        <w:rPr>
          <w:rFonts w:ascii="Times New Roman" w:eastAsia="Times New Roman" w:hAnsi="Times New Roman" w:cs="Times New Roman"/>
        </w:rPr>
        <w:t>) Age</w:t>
      </w:r>
    </w:p>
    <w:p w14:paraId="000BA49F" w14:textId="6E5DED85" w:rsidR="001C140B" w:rsidRPr="004F0CEA" w:rsidRDefault="00564BCF" w:rsidP="00F0775F">
      <w:pPr>
        <w:jc w:val="both"/>
        <w:rPr>
          <w:rFonts w:ascii="Times New Roman" w:eastAsia="Times New Roman" w:hAnsi="Times New Roman" w:cs="Times New Roman"/>
        </w:rPr>
      </w:pPr>
      <w:r w:rsidRPr="004F0CEA">
        <w:rPr>
          <w:rFonts w:ascii="Times New Roman" w:eastAsia="Times New Roman" w:hAnsi="Times New Roman" w:cs="Times New Roman"/>
        </w:rPr>
        <w:t xml:space="preserve">The most prominent finding to emerge from this study is that an additional increase in age leads to a decrease in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xml:space="preserve"> by 68.5% at 1% level of statistical significance. </w:t>
      </w:r>
      <w:r w:rsidR="00F0775F" w:rsidRPr="004F0CEA">
        <w:rPr>
          <w:rFonts w:ascii="Times New Roman" w:eastAsia="Times New Roman" w:hAnsi="Times New Roman" w:cs="Times New Roman"/>
        </w:rPr>
        <w:t xml:space="preserve">Interestingly, this differs from the findings of Chastin </w:t>
      </w:r>
      <w:r w:rsidR="00F0775F" w:rsidRPr="004F0CEA">
        <w:rPr>
          <w:rFonts w:ascii="Times New Roman" w:eastAsia="Times New Roman" w:hAnsi="Times New Roman" w:cs="Times New Roman"/>
          <w:i/>
        </w:rPr>
        <w:t>et al</w:t>
      </w:r>
      <w:r w:rsidR="00F0775F" w:rsidRPr="004F0CEA">
        <w:rPr>
          <w:rFonts w:ascii="Times New Roman" w:eastAsia="Times New Roman" w:hAnsi="Times New Roman" w:cs="Times New Roman"/>
        </w:rPr>
        <w:t>. (2015)</w:t>
      </w:r>
      <w:r w:rsidR="00293C25" w:rsidRPr="004F0CEA">
        <w:rPr>
          <w:rFonts w:ascii="Times New Roman" w:eastAsia="Times New Roman" w:hAnsi="Times New Roman" w:cs="Times New Roman"/>
        </w:rPr>
        <w:t>,</w:t>
      </w:r>
      <w:r w:rsidR="00F0775F" w:rsidRPr="004F0CEA">
        <w:rPr>
          <w:rFonts w:ascii="Times New Roman" w:eastAsia="Times New Roman" w:hAnsi="Times New Roman" w:cs="Times New Roman"/>
        </w:rPr>
        <w:t xml:space="preserve"> which correlates age positively with SD. In this study, </w:t>
      </w:r>
      <w:r w:rsidRPr="004F0CEA">
        <w:rPr>
          <w:rFonts w:ascii="Times New Roman" w:eastAsia="Times New Roman" w:hAnsi="Times New Roman" w:cs="Times New Roman"/>
        </w:rPr>
        <w:t>Age ha</w:t>
      </w:r>
      <w:r w:rsidR="00352DAF" w:rsidRPr="004F0CEA">
        <w:rPr>
          <w:rFonts w:ascii="Times New Roman" w:eastAsia="Times New Roman" w:hAnsi="Times New Roman" w:cs="Times New Roman"/>
        </w:rPr>
        <w:t>d</w:t>
      </w:r>
      <w:r w:rsidRPr="004F0CEA">
        <w:rPr>
          <w:rFonts w:ascii="Times New Roman" w:eastAsia="Times New Roman" w:hAnsi="Times New Roman" w:cs="Times New Roman"/>
        </w:rPr>
        <w:t xml:space="preserve"> a negative relationship with </w:t>
      </w:r>
      <w:r w:rsidR="00DE1141" w:rsidRPr="004F0CEA">
        <w:rPr>
          <w:rFonts w:ascii="Times New Roman" w:eastAsia="Times New Roman" w:hAnsi="Times New Roman" w:cs="Times New Roman"/>
        </w:rPr>
        <w:t>OST</w:t>
      </w:r>
      <w:r w:rsidRPr="004F0CEA">
        <w:rPr>
          <w:rFonts w:ascii="Times New Roman" w:eastAsia="Times New Roman" w:hAnsi="Times New Roman" w:cs="Times New Roman"/>
        </w:rPr>
        <w:t xml:space="preserve">, this implies that as </w:t>
      </w:r>
      <w:r w:rsidR="00293C25" w:rsidRPr="004F0CEA">
        <w:rPr>
          <w:rFonts w:ascii="Times New Roman" w:eastAsia="Times New Roman" w:hAnsi="Times New Roman" w:cs="Times New Roman"/>
        </w:rPr>
        <w:t>employee’s</w:t>
      </w:r>
      <w:r w:rsidRPr="004F0CEA">
        <w:rPr>
          <w:rFonts w:ascii="Times New Roman" w:eastAsia="Times New Roman" w:hAnsi="Times New Roman" w:cs="Times New Roman"/>
        </w:rPr>
        <w:t xml:space="preserve"> age increases, they may become more health-conscious or may have work practices that involve less sitting, perhaps due to health considerations or evolving job roles that require less </w:t>
      </w:r>
      <w:r w:rsidR="0057407F" w:rsidRPr="004F0CEA">
        <w:rPr>
          <w:rFonts w:ascii="Times New Roman" w:eastAsia="Times New Roman" w:hAnsi="Times New Roman" w:cs="Times New Roman"/>
        </w:rPr>
        <w:t>computer usage/</w:t>
      </w:r>
      <w:r w:rsidRPr="004F0CEA">
        <w:rPr>
          <w:rFonts w:ascii="Times New Roman" w:eastAsia="Times New Roman" w:hAnsi="Times New Roman" w:cs="Times New Roman"/>
        </w:rPr>
        <w:t xml:space="preserve">desk time. At a younger age-range, workers are saddled with a lot of tasks that require computer </w:t>
      </w:r>
      <w:r w:rsidR="00A36E77" w:rsidRPr="004F0CEA">
        <w:rPr>
          <w:rFonts w:ascii="Times New Roman" w:eastAsia="Times New Roman" w:hAnsi="Times New Roman" w:cs="Times New Roman"/>
        </w:rPr>
        <w:t>usage,</w:t>
      </w:r>
      <w:r w:rsidRPr="004F0CEA">
        <w:rPr>
          <w:rFonts w:ascii="Times New Roman" w:eastAsia="Times New Roman" w:hAnsi="Times New Roman" w:cs="Times New Roman"/>
        </w:rPr>
        <w:t xml:space="preserve"> and this forces them to spend more time sitting. </w:t>
      </w:r>
    </w:p>
    <w:p w14:paraId="53B77348" w14:textId="07B9DACD" w:rsidR="00F0775F" w:rsidRPr="004F0CEA" w:rsidRDefault="00564BCF" w:rsidP="00F0775F">
      <w:pPr>
        <w:jc w:val="both"/>
        <w:rPr>
          <w:rFonts w:ascii="Times New Roman" w:eastAsia="Times New Roman" w:hAnsi="Times New Roman" w:cs="Times New Roman"/>
        </w:rPr>
      </w:pPr>
      <w:r w:rsidRPr="004F0CEA">
        <w:rPr>
          <w:rFonts w:ascii="Times New Roman" w:eastAsia="Times New Roman" w:hAnsi="Times New Roman" w:cs="Times New Roman"/>
        </w:rPr>
        <w:lastRenderedPageBreak/>
        <w:t>The older the</w:t>
      </w:r>
      <w:r w:rsidR="00BD177D" w:rsidRPr="004F0CEA">
        <w:rPr>
          <w:rFonts w:ascii="Times New Roman" w:eastAsia="Times New Roman" w:hAnsi="Times New Roman" w:cs="Times New Roman"/>
        </w:rPr>
        <w:t xml:space="preserve"> workers’</w:t>
      </w:r>
      <w:r w:rsidRPr="004F0CEA">
        <w:rPr>
          <w:rFonts w:ascii="Times New Roman" w:eastAsia="Times New Roman" w:hAnsi="Times New Roman" w:cs="Times New Roman"/>
        </w:rPr>
        <w:t xml:space="preserve"> age, the lesser the time spent on computer activities</w:t>
      </w:r>
      <w:r w:rsidR="004A638D" w:rsidRPr="004F0CEA">
        <w:rPr>
          <w:rFonts w:ascii="Times New Roman" w:eastAsia="Times New Roman" w:hAnsi="Times New Roman" w:cs="Times New Roman"/>
        </w:rPr>
        <w:t>, rather, more of their time is spent</w:t>
      </w:r>
      <w:r w:rsidR="00594298" w:rsidRPr="004F0CEA">
        <w:rPr>
          <w:rFonts w:ascii="Times New Roman" w:eastAsia="Times New Roman" w:hAnsi="Times New Roman" w:cs="Times New Roman"/>
        </w:rPr>
        <w:t xml:space="preserve"> in administrative duties</w:t>
      </w:r>
      <w:r w:rsidRPr="004F0CEA">
        <w:rPr>
          <w:rFonts w:ascii="Times New Roman" w:eastAsia="Times New Roman" w:hAnsi="Times New Roman" w:cs="Times New Roman"/>
        </w:rPr>
        <w:t>. This is consistent with previous finding</w:t>
      </w:r>
      <w:r w:rsidR="000978AE" w:rsidRPr="004F0CEA">
        <w:rPr>
          <w:rFonts w:ascii="Times New Roman" w:eastAsia="Times New Roman" w:hAnsi="Times New Roman" w:cs="Times New Roman"/>
        </w:rPr>
        <w:t xml:space="preserve">s of Bauman </w:t>
      </w:r>
      <w:r w:rsidR="000978AE" w:rsidRPr="004F0CEA">
        <w:rPr>
          <w:rFonts w:ascii="Times New Roman" w:eastAsia="Times New Roman" w:hAnsi="Times New Roman" w:cs="Times New Roman"/>
          <w:i/>
        </w:rPr>
        <w:t>et al</w:t>
      </w:r>
      <w:r w:rsidR="000978AE" w:rsidRPr="004F0CEA">
        <w:rPr>
          <w:rFonts w:ascii="Times New Roman" w:eastAsia="Times New Roman" w:hAnsi="Times New Roman" w:cs="Times New Roman"/>
        </w:rPr>
        <w:t>.</w:t>
      </w:r>
      <w:r w:rsidRPr="004F0CEA">
        <w:rPr>
          <w:rFonts w:ascii="Times New Roman" w:eastAsia="Times New Roman" w:hAnsi="Times New Roman" w:cs="Times New Roman"/>
        </w:rPr>
        <w:t xml:space="preserve"> (2011)</w:t>
      </w:r>
      <w:r w:rsidR="000978AE" w:rsidRPr="004F0CEA">
        <w:rPr>
          <w:rFonts w:ascii="Times New Roman" w:eastAsia="Times New Roman" w:hAnsi="Times New Roman" w:cs="Times New Roman"/>
        </w:rPr>
        <w:t>.</w:t>
      </w:r>
      <w:r w:rsidR="00F0775F" w:rsidRPr="004F0CEA">
        <w:rPr>
          <w:rFonts w:ascii="Times New Roman" w:eastAsia="Times New Roman" w:hAnsi="Times New Roman" w:cs="Times New Roman"/>
        </w:rPr>
        <w:t xml:space="preserve"> </w:t>
      </w:r>
    </w:p>
    <w:p w14:paraId="0264DA64" w14:textId="79B9F10A" w:rsidR="00D97E19" w:rsidRPr="004F0CEA" w:rsidRDefault="00D97E19" w:rsidP="00D97E19">
      <w:pPr>
        <w:jc w:val="both"/>
        <w:rPr>
          <w:rFonts w:ascii="Times New Roman" w:eastAsia="Times New Roman" w:hAnsi="Times New Roman" w:cs="Times New Roman"/>
          <w:kern w:val="2"/>
          <w14:ligatures w14:val="standardContextual"/>
        </w:rPr>
      </w:pPr>
      <w:r w:rsidRPr="004F0CEA">
        <w:rPr>
          <w:rFonts w:ascii="Times New Roman" w:eastAsia="Times New Roman" w:hAnsi="Times New Roman" w:cs="Times New Roman"/>
          <w:kern w:val="2"/>
          <w14:ligatures w14:val="standardContextual"/>
        </w:rPr>
        <w:t xml:space="preserve">In a systematic review and meta-analysis study, Blackburn </w:t>
      </w:r>
      <w:r w:rsidRPr="004F0CEA">
        <w:rPr>
          <w:rFonts w:ascii="Times New Roman" w:eastAsia="Times New Roman" w:hAnsi="Times New Roman" w:cs="Times New Roman"/>
          <w:i/>
          <w:kern w:val="2"/>
          <w14:ligatures w14:val="standardContextual"/>
        </w:rPr>
        <w:t>et al</w:t>
      </w:r>
      <w:r w:rsidRPr="004F0CEA">
        <w:rPr>
          <w:rFonts w:ascii="Times New Roman" w:eastAsia="Times New Roman" w:hAnsi="Times New Roman" w:cs="Times New Roman"/>
          <w:kern w:val="2"/>
          <w14:ligatures w14:val="standardContextual"/>
        </w:rPr>
        <w:t xml:space="preserve">. (2020) showed that SB is age and life stage dependent. It is also influenced by multiple factors that operate at an individual, social and institutional level. Consequently, interventions should be context-specific and relevant to the population segments being targeted. Furthermore, </w:t>
      </w:r>
      <w:r w:rsidR="00FD140C" w:rsidRPr="004F0CEA">
        <w:rPr>
          <w:rFonts w:ascii="Times New Roman" w:eastAsia="Times New Roman" w:hAnsi="Times New Roman" w:cs="Times New Roman"/>
          <w:kern w:val="2"/>
          <w14:ligatures w14:val="standardContextual"/>
        </w:rPr>
        <w:t xml:space="preserve">the </w:t>
      </w:r>
      <w:r w:rsidRPr="004F0CEA">
        <w:rPr>
          <w:rFonts w:ascii="Times New Roman" w:eastAsia="Times New Roman" w:hAnsi="Times New Roman" w:cs="Times New Roman"/>
          <w:kern w:val="2"/>
          <w14:ligatures w14:val="standardContextual"/>
        </w:rPr>
        <w:t xml:space="preserve">SB interventions </w:t>
      </w:r>
      <w:r w:rsidR="00FD140C" w:rsidRPr="004F0CEA">
        <w:rPr>
          <w:rFonts w:ascii="Times New Roman" w:eastAsia="Times New Roman" w:hAnsi="Times New Roman" w:cs="Times New Roman"/>
          <w:kern w:val="2"/>
          <w14:ligatures w14:val="standardContextual"/>
        </w:rPr>
        <w:t xml:space="preserve">should include </w:t>
      </w:r>
      <w:r w:rsidRPr="004F0CEA">
        <w:rPr>
          <w:rFonts w:ascii="Times New Roman" w:eastAsia="Times New Roman" w:hAnsi="Times New Roman" w:cs="Times New Roman"/>
          <w:kern w:val="2"/>
          <w14:ligatures w14:val="standardContextual"/>
        </w:rPr>
        <w:t>individualised and community-based tailoring, incorporating environmental, behavioural or mixed approaches to reducing sitting time</w:t>
      </w:r>
      <w:r w:rsidR="00FD140C" w:rsidRPr="004F0CEA">
        <w:rPr>
          <w:rFonts w:ascii="Times New Roman" w:eastAsia="Times New Roman" w:hAnsi="Times New Roman" w:cs="Times New Roman"/>
          <w:kern w:val="2"/>
          <w14:ligatures w14:val="standardContextual"/>
        </w:rPr>
        <w:t>.</w:t>
      </w:r>
    </w:p>
    <w:p w14:paraId="71F4F21B" w14:textId="77777777" w:rsidR="00701974" w:rsidRPr="004F0CEA" w:rsidRDefault="00701974" w:rsidP="00D97E19">
      <w:pPr>
        <w:jc w:val="both"/>
        <w:rPr>
          <w:rFonts w:ascii="Times New Roman" w:hAnsi="Times New Roman" w:cs="Times New Roman"/>
          <w:i/>
          <w:iCs/>
        </w:rPr>
      </w:pPr>
    </w:p>
    <w:p w14:paraId="5B732DCE" w14:textId="724D117B" w:rsidR="003665F8" w:rsidRPr="004F0CEA" w:rsidRDefault="00942533">
      <w:pPr>
        <w:spacing w:after="0" w:line="276" w:lineRule="auto"/>
        <w:jc w:val="both"/>
        <w:rPr>
          <w:rFonts w:ascii="Times New Roman" w:eastAsia="Times New Roman" w:hAnsi="Times New Roman" w:cs="Times New Roman"/>
        </w:rPr>
      </w:pPr>
      <w:r w:rsidRPr="004F0CEA">
        <w:rPr>
          <w:rFonts w:ascii="Times New Roman" w:eastAsia="Times New Roman" w:hAnsi="Times New Roman" w:cs="Times New Roman"/>
        </w:rPr>
        <w:t>(v</w:t>
      </w:r>
      <w:r w:rsidR="00701974" w:rsidRPr="004F0CEA">
        <w:rPr>
          <w:rFonts w:ascii="Times New Roman" w:eastAsia="Times New Roman" w:hAnsi="Times New Roman" w:cs="Times New Roman"/>
        </w:rPr>
        <w:t>) Stretching time</w:t>
      </w:r>
    </w:p>
    <w:p w14:paraId="4344565E" w14:textId="7196B853" w:rsidR="00786A48" w:rsidRPr="004F0CEA" w:rsidRDefault="00564BCF" w:rsidP="00492EB4">
      <w:pPr>
        <w:spacing w:after="0"/>
        <w:jc w:val="both"/>
        <w:rPr>
          <w:rFonts w:ascii="Times New Roman" w:hAnsi="Times New Roman" w:cs="Times New Roman"/>
          <w:i/>
          <w:iCs/>
        </w:rPr>
      </w:pPr>
      <w:r w:rsidRPr="004F0CEA">
        <w:rPr>
          <w:rFonts w:ascii="Times New Roman" w:eastAsia="Times New Roman" w:hAnsi="Times New Roman" w:cs="Times New Roman"/>
        </w:rPr>
        <w:t>Stretching time ha</w:t>
      </w:r>
      <w:r w:rsidR="00352DAF" w:rsidRPr="004F0CEA">
        <w:rPr>
          <w:rFonts w:ascii="Times New Roman" w:eastAsia="Times New Roman" w:hAnsi="Times New Roman" w:cs="Times New Roman"/>
        </w:rPr>
        <w:t>d</w:t>
      </w:r>
      <w:r w:rsidRPr="004F0CEA">
        <w:rPr>
          <w:rFonts w:ascii="Times New Roman" w:eastAsia="Times New Roman" w:hAnsi="Times New Roman" w:cs="Times New Roman"/>
        </w:rPr>
        <w:t xml:space="preserve"> a positive significant relationship with sitting time. </w:t>
      </w:r>
      <w:r w:rsidR="00BB366B" w:rsidRPr="004F0CEA">
        <w:rPr>
          <w:rFonts w:ascii="Times New Roman" w:eastAsia="Times New Roman" w:hAnsi="Times New Roman" w:cs="Times New Roman"/>
        </w:rPr>
        <w:t>This is consistent with previous studies (</w:t>
      </w:r>
      <w:proofErr w:type="spellStart"/>
      <w:r w:rsidR="00BB366B" w:rsidRPr="004F0CEA">
        <w:rPr>
          <w:rFonts w:ascii="Times New Roman" w:hAnsi="Times New Roman" w:cs="Times New Roman"/>
          <w:iCs/>
        </w:rPr>
        <w:t>Arippa</w:t>
      </w:r>
      <w:proofErr w:type="spellEnd"/>
      <w:r w:rsidR="00BB366B" w:rsidRPr="004F0CEA">
        <w:rPr>
          <w:rFonts w:ascii="Times New Roman" w:hAnsi="Times New Roman" w:cs="Times New Roman"/>
          <w:iCs/>
        </w:rPr>
        <w:t xml:space="preserve"> et al., 2022, Zerguine et al.</w:t>
      </w:r>
      <w:r w:rsidR="000D719D" w:rsidRPr="004F0CEA">
        <w:rPr>
          <w:rFonts w:ascii="Times New Roman" w:hAnsi="Times New Roman" w:cs="Times New Roman"/>
          <w:iCs/>
        </w:rPr>
        <w:t xml:space="preserve">, </w:t>
      </w:r>
      <w:r w:rsidR="0063241E" w:rsidRPr="004F0CEA">
        <w:rPr>
          <w:rFonts w:ascii="Times New Roman" w:hAnsi="Times New Roman" w:cs="Times New Roman"/>
          <w:iCs/>
        </w:rPr>
        <w:t>202</w:t>
      </w:r>
      <w:r w:rsidR="009254AE" w:rsidRPr="004F0CEA">
        <w:rPr>
          <w:rFonts w:ascii="Times New Roman" w:hAnsi="Times New Roman" w:cs="Times New Roman"/>
          <w:iCs/>
        </w:rPr>
        <w:t>4</w:t>
      </w:r>
      <w:r w:rsidR="0063241E" w:rsidRPr="004F0CEA">
        <w:rPr>
          <w:rFonts w:ascii="Times New Roman" w:hAnsi="Times New Roman" w:cs="Times New Roman"/>
          <w:iCs/>
        </w:rPr>
        <w:t xml:space="preserve">, Kett et al., </w:t>
      </w:r>
      <w:r w:rsidR="00BB366B" w:rsidRPr="004F0CEA">
        <w:rPr>
          <w:rFonts w:ascii="Times New Roman" w:hAnsi="Times New Roman" w:cs="Times New Roman"/>
          <w:iCs/>
        </w:rPr>
        <w:t>202</w:t>
      </w:r>
      <w:r w:rsidR="0063241E" w:rsidRPr="004F0CEA">
        <w:rPr>
          <w:rFonts w:ascii="Times New Roman" w:hAnsi="Times New Roman" w:cs="Times New Roman"/>
          <w:iCs/>
        </w:rPr>
        <w:t>1</w:t>
      </w:r>
      <w:r w:rsidR="00492EB4" w:rsidRPr="004F0CEA">
        <w:rPr>
          <w:rFonts w:ascii="Times New Roman" w:hAnsi="Times New Roman" w:cs="Times New Roman"/>
          <w:i/>
          <w:iCs/>
        </w:rPr>
        <w:t xml:space="preserve">. </w:t>
      </w:r>
      <w:r w:rsidRPr="004F0CEA">
        <w:rPr>
          <w:rFonts w:ascii="Times New Roman" w:eastAsia="Times New Roman" w:hAnsi="Times New Roman" w:cs="Times New Roman"/>
        </w:rPr>
        <w:t>Individuals who take more breaks to stretch may still spend more overall time sitting. One possible explanation is that these individuals might engage in tasks requiring long</w:t>
      </w:r>
      <w:r w:rsidR="00352DAF" w:rsidRPr="004F0CEA">
        <w:rPr>
          <w:rFonts w:ascii="Times New Roman" w:eastAsia="Times New Roman" w:hAnsi="Times New Roman" w:cs="Times New Roman"/>
        </w:rPr>
        <w:t>er</w:t>
      </w:r>
      <w:r w:rsidRPr="004F0CEA">
        <w:rPr>
          <w:rFonts w:ascii="Times New Roman" w:eastAsia="Times New Roman" w:hAnsi="Times New Roman" w:cs="Times New Roman"/>
        </w:rPr>
        <w:t xml:space="preserve"> periods of sitting but balance this with regular breaks for stretching. This enables them to redistribute the body weight and allow better movement of blood in the circulatory system</w:t>
      </w:r>
      <w:r w:rsidR="007C22B4" w:rsidRPr="004F0CEA">
        <w:rPr>
          <w:rFonts w:ascii="Times New Roman" w:eastAsia="Times New Roman" w:hAnsi="Times New Roman" w:cs="Times New Roman"/>
        </w:rPr>
        <w:t>,</w:t>
      </w:r>
      <w:r w:rsidR="00363D5E" w:rsidRPr="004F0CEA">
        <w:rPr>
          <w:rFonts w:ascii="Times New Roman" w:eastAsia="Times New Roman" w:hAnsi="Times New Roman" w:cs="Times New Roman"/>
        </w:rPr>
        <w:t xml:space="preserve"> </w:t>
      </w:r>
      <w:r w:rsidRPr="004F0CEA">
        <w:rPr>
          <w:rFonts w:ascii="Times New Roman" w:eastAsia="Times New Roman" w:hAnsi="Times New Roman" w:cs="Times New Roman"/>
        </w:rPr>
        <w:t xml:space="preserve">which in turn rejuvenate the Musculoskeletal system (by getting rid of micro trauma of prolonged sitting) and allows the individual to sit longer without feeling much discomfort. </w:t>
      </w:r>
    </w:p>
    <w:p w14:paraId="503AEB7F" w14:textId="0CD5137C" w:rsidR="00D147E5" w:rsidRPr="004F0CEA" w:rsidRDefault="00D147E5">
      <w:pPr>
        <w:spacing w:after="0" w:line="276" w:lineRule="auto"/>
        <w:jc w:val="both"/>
        <w:rPr>
          <w:rFonts w:ascii="Times New Roman" w:eastAsia="Times New Roman" w:hAnsi="Times New Roman" w:cs="Times New Roman"/>
        </w:rPr>
      </w:pPr>
    </w:p>
    <w:p w14:paraId="65593B19" w14:textId="77777777" w:rsidR="007C22B4" w:rsidRPr="004F0CEA" w:rsidRDefault="007C22B4">
      <w:pPr>
        <w:spacing w:after="0" w:line="276" w:lineRule="auto"/>
        <w:jc w:val="both"/>
        <w:rPr>
          <w:rFonts w:ascii="Times New Roman" w:eastAsia="Times New Roman" w:hAnsi="Times New Roman" w:cs="Times New Roman"/>
        </w:rPr>
      </w:pPr>
    </w:p>
    <w:p w14:paraId="3B450E0D" w14:textId="68D00B5C" w:rsidR="00D147E5" w:rsidRPr="004F0CEA" w:rsidRDefault="00503B9A">
      <w:pPr>
        <w:spacing w:after="0" w:line="276" w:lineRule="auto"/>
        <w:jc w:val="both"/>
        <w:rPr>
          <w:rFonts w:ascii="Times New Roman" w:eastAsia="Times New Roman" w:hAnsi="Times New Roman" w:cs="Times New Roman"/>
        </w:rPr>
      </w:pPr>
      <w:r w:rsidRPr="004F0CEA">
        <w:rPr>
          <w:rFonts w:ascii="Times New Roman" w:eastAsia="Times New Roman" w:hAnsi="Times New Roman" w:cs="Times New Roman"/>
        </w:rPr>
        <w:t>(</w:t>
      </w:r>
      <w:r w:rsidR="00D147E5" w:rsidRPr="004F0CEA">
        <w:rPr>
          <w:rFonts w:ascii="Times New Roman" w:eastAsia="Times New Roman" w:hAnsi="Times New Roman" w:cs="Times New Roman"/>
        </w:rPr>
        <w:t>v</w:t>
      </w:r>
      <w:r w:rsidR="00DE4163" w:rsidRPr="004F0CEA">
        <w:rPr>
          <w:rFonts w:ascii="Times New Roman" w:eastAsia="Times New Roman" w:hAnsi="Times New Roman" w:cs="Times New Roman"/>
        </w:rPr>
        <w:t>i</w:t>
      </w:r>
      <w:r w:rsidR="00D147E5" w:rsidRPr="004F0CEA">
        <w:rPr>
          <w:rFonts w:ascii="Times New Roman" w:eastAsia="Times New Roman" w:hAnsi="Times New Roman" w:cs="Times New Roman"/>
        </w:rPr>
        <w:t>) Computer usage</w:t>
      </w:r>
    </w:p>
    <w:p w14:paraId="070EA5E0" w14:textId="77777777" w:rsidR="00E61282" w:rsidRDefault="00564BCF" w:rsidP="00FD43A4">
      <w:pPr>
        <w:spacing w:after="0" w:line="276" w:lineRule="auto"/>
        <w:jc w:val="both"/>
        <w:rPr>
          <w:rFonts w:ascii="Times New Roman" w:eastAsia="Times New Roman" w:hAnsi="Times New Roman" w:cs="Times New Roman"/>
        </w:rPr>
      </w:pPr>
      <w:r w:rsidRPr="004F0CEA">
        <w:rPr>
          <w:rFonts w:ascii="Times New Roman" w:eastAsia="Times New Roman" w:hAnsi="Times New Roman" w:cs="Times New Roman"/>
        </w:rPr>
        <w:t xml:space="preserve">Another important practical implication of this study is that the job status and </w:t>
      </w:r>
      <w:r w:rsidRPr="004F0CEA">
        <w:rPr>
          <w:rFonts w:ascii="Times New Roman" w:eastAsia="Times New Roman" w:hAnsi="Times New Roman" w:cs="Times New Roman"/>
          <w:bCs/>
        </w:rPr>
        <w:t>computer</w:t>
      </w:r>
      <w:r w:rsidR="0001506D" w:rsidRPr="004F0CEA">
        <w:rPr>
          <w:rFonts w:ascii="Times New Roman" w:eastAsia="Times New Roman" w:hAnsi="Times New Roman" w:cs="Times New Roman"/>
          <w:bCs/>
        </w:rPr>
        <w:t xml:space="preserve"> usage</w:t>
      </w:r>
      <w:r w:rsidR="0001506D" w:rsidRPr="004F0CEA">
        <w:rPr>
          <w:rFonts w:ascii="Times New Roman" w:eastAsia="Times New Roman" w:hAnsi="Times New Roman" w:cs="Times New Roman"/>
        </w:rPr>
        <w:t xml:space="preserve"> </w:t>
      </w:r>
      <w:r w:rsidRPr="004F0CEA">
        <w:rPr>
          <w:rFonts w:ascii="Times New Roman" w:eastAsia="Times New Roman" w:hAnsi="Times New Roman" w:cs="Times New Roman"/>
        </w:rPr>
        <w:t xml:space="preserve">increase the sitting time of employees at 1% significance level. This is not surprising, as computer-based tasks typically require extended sitting periods. This is consistent with previous findings that </w:t>
      </w:r>
      <w:r w:rsidR="00EC5944" w:rsidRPr="004F0CEA">
        <w:rPr>
          <w:rFonts w:ascii="Times New Roman" w:eastAsia="Times New Roman" w:hAnsi="Times New Roman" w:cs="Times New Roman"/>
        </w:rPr>
        <w:t xml:space="preserve">prolonged computer usage </w:t>
      </w:r>
      <w:r w:rsidRPr="004F0CEA">
        <w:rPr>
          <w:rFonts w:ascii="Times New Roman" w:eastAsia="Times New Roman" w:hAnsi="Times New Roman" w:cs="Times New Roman"/>
        </w:rPr>
        <w:t>in</w:t>
      </w:r>
      <w:r w:rsidR="00EC5944" w:rsidRPr="004F0CEA">
        <w:rPr>
          <w:rFonts w:ascii="Times New Roman" w:eastAsia="Times New Roman" w:hAnsi="Times New Roman" w:cs="Times New Roman"/>
        </w:rPr>
        <w:t>volves</w:t>
      </w:r>
      <w:r w:rsidRPr="004F0CEA">
        <w:rPr>
          <w:rFonts w:ascii="Times New Roman" w:eastAsia="Times New Roman" w:hAnsi="Times New Roman" w:cs="Times New Roman"/>
        </w:rPr>
        <w:t xml:space="preserve"> </w:t>
      </w:r>
      <w:r w:rsidR="00EC5944" w:rsidRPr="004F0CEA">
        <w:rPr>
          <w:rFonts w:ascii="Times New Roman" w:eastAsia="Times New Roman" w:hAnsi="Times New Roman" w:cs="Times New Roman"/>
        </w:rPr>
        <w:t>extensive</w:t>
      </w:r>
      <w:r w:rsidRPr="004F0CEA">
        <w:rPr>
          <w:rFonts w:ascii="Times New Roman" w:eastAsia="Times New Roman" w:hAnsi="Times New Roman" w:cs="Times New Roman"/>
        </w:rPr>
        <w:t xml:space="preserve"> immobility </w:t>
      </w:r>
      <w:r w:rsidR="00EC5944" w:rsidRPr="004F0CEA">
        <w:rPr>
          <w:rFonts w:ascii="Times New Roman" w:eastAsia="Times New Roman" w:hAnsi="Times New Roman" w:cs="Times New Roman"/>
        </w:rPr>
        <w:t xml:space="preserve">and ergonomics issues (Grieco 1986, Zakaria and </w:t>
      </w:r>
      <w:proofErr w:type="spellStart"/>
      <w:r w:rsidR="00EC5944" w:rsidRPr="004F0CEA">
        <w:rPr>
          <w:rFonts w:ascii="Times New Roman" w:eastAsia="Times New Roman" w:hAnsi="Times New Roman" w:cs="Times New Roman"/>
        </w:rPr>
        <w:t>Sukadarin</w:t>
      </w:r>
      <w:proofErr w:type="spellEnd"/>
      <w:r w:rsidR="00EC5944" w:rsidRPr="004F0CEA">
        <w:rPr>
          <w:rFonts w:ascii="Times New Roman" w:eastAsia="Times New Roman" w:hAnsi="Times New Roman" w:cs="Times New Roman"/>
        </w:rPr>
        <w:t xml:space="preserve"> 2025).</w:t>
      </w:r>
      <w:r w:rsidR="007C22B4" w:rsidRPr="004F0CEA">
        <w:rPr>
          <w:rFonts w:ascii="Times New Roman" w:eastAsia="Times New Roman" w:hAnsi="Times New Roman" w:cs="Times New Roman"/>
        </w:rPr>
        <w:t xml:space="preserve"> </w:t>
      </w:r>
      <w:r w:rsidR="00FD43A4" w:rsidRPr="004F0CEA">
        <w:rPr>
          <w:rFonts w:ascii="Times New Roman" w:eastAsia="Times New Roman" w:hAnsi="Times New Roman" w:cs="Times New Roman"/>
        </w:rPr>
        <w:t xml:space="preserve"> </w:t>
      </w:r>
      <w:r w:rsidRPr="004F0CEA">
        <w:rPr>
          <w:rFonts w:ascii="Times New Roman" w:eastAsia="Times New Roman" w:hAnsi="Times New Roman" w:cs="Times New Roman"/>
        </w:rPr>
        <w:t xml:space="preserve">Although the study covers only the official </w:t>
      </w:r>
      <w:r w:rsidR="009E0AA1" w:rsidRPr="004F0CEA">
        <w:rPr>
          <w:rFonts w:ascii="Times New Roman" w:eastAsia="Times New Roman" w:hAnsi="Times New Roman" w:cs="Times New Roman"/>
        </w:rPr>
        <w:t>work time</w:t>
      </w:r>
      <w:r w:rsidRPr="004F0CEA">
        <w:rPr>
          <w:rFonts w:ascii="Times New Roman" w:eastAsia="Times New Roman" w:hAnsi="Times New Roman" w:cs="Times New Roman"/>
        </w:rPr>
        <w:t xml:space="preserve"> (8</w:t>
      </w:r>
      <w:r w:rsidR="00FD43A4" w:rsidRPr="004F0CEA">
        <w:rPr>
          <w:rFonts w:ascii="Times New Roman" w:eastAsia="Times New Roman" w:hAnsi="Times New Roman" w:cs="Times New Roman"/>
        </w:rPr>
        <w:t xml:space="preserve"> </w:t>
      </w:r>
      <w:r w:rsidRPr="004F0CEA">
        <w:rPr>
          <w:rFonts w:ascii="Times New Roman" w:eastAsia="Times New Roman" w:hAnsi="Times New Roman" w:cs="Times New Roman"/>
        </w:rPr>
        <w:t>h</w:t>
      </w:r>
      <w:r w:rsidR="00FD43A4" w:rsidRPr="004F0CEA">
        <w:rPr>
          <w:rFonts w:ascii="Times New Roman" w:eastAsia="Times New Roman" w:hAnsi="Times New Roman" w:cs="Times New Roman"/>
        </w:rPr>
        <w:t>ou</w:t>
      </w:r>
      <w:r w:rsidRPr="004F0CEA">
        <w:rPr>
          <w:rFonts w:ascii="Times New Roman" w:eastAsia="Times New Roman" w:hAnsi="Times New Roman" w:cs="Times New Roman"/>
        </w:rPr>
        <w:t>rs/day)</w:t>
      </w:r>
      <w:r w:rsidR="00CF0B64" w:rsidRPr="004F0CEA">
        <w:rPr>
          <w:rFonts w:ascii="Times New Roman" w:eastAsia="Times New Roman" w:hAnsi="Times New Roman" w:cs="Times New Roman"/>
        </w:rPr>
        <w:t>,</w:t>
      </w:r>
      <w:r w:rsidRPr="004F0CEA">
        <w:rPr>
          <w:rFonts w:ascii="Times New Roman" w:eastAsia="Times New Roman" w:hAnsi="Times New Roman" w:cs="Times New Roman"/>
        </w:rPr>
        <w:t xml:space="preserve"> SB of the participants</w:t>
      </w:r>
      <w:r w:rsidR="00A93A04" w:rsidRPr="004F0CEA">
        <w:rPr>
          <w:rFonts w:ascii="Times New Roman" w:eastAsia="Times New Roman" w:hAnsi="Times New Roman" w:cs="Times New Roman"/>
        </w:rPr>
        <w:t xml:space="preserve"> like the studies </w:t>
      </w:r>
      <w:r w:rsidR="000F2784" w:rsidRPr="004F0CEA">
        <w:rPr>
          <w:rFonts w:ascii="Times New Roman" w:eastAsia="Times New Roman" w:hAnsi="Times New Roman" w:cs="Times New Roman"/>
        </w:rPr>
        <w:t>of</w:t>
      </w:r>
      <w:r w:rsidR="00A93A04" w:rsidRPr="004F0CEA">
        <w:rPr>
          <w:rFonts w:ascii="Times New Roman" w:eastAsia="Times New Roman" w:hAnsi="Times New Roman" w:cs="Times New Roman"/>
        </w:rPr>
        <w:t xml:space="preserve"> </w:t>
      </w:r>
      <w:r w:rsidR="000F2784" w:rsidRPr="004F0CEA">
        <w:rPr>
          <w:rFonts w:ascii="Times New Roman" w:hAnsi="Times New Roman" w:cs="Times New Roman"/>
        </w:rPr>
        <w:t xml:space="preserve">Ryan </w:t>
      </w:r>
      <w:r w:rsidR="000F2784" w:rsidRPr="004F0CEA">
        <w:rPr>
          <w:rFonts w:ascii="Times New Roman" w:hAnsi="Times New Roman" w:cs="Times New Roman"/>
          <w:i/>
        </w:rPr>
        <w:t>et al.</w:t>
      </w:r>
      <w:r w:rsidR="000F2784" w:rsidRPr="004F0CEA">
        <w:rPr>
          <w:rFonts w:ascii="Times New Roman" w:hAnsi="Times New Roman" w:cs="Times New Roman"/>
        </w:rPr>
        <w:t xml:space="preserve"> (2011) and Kazi </w:t>
      </w:r>
      <w:r w:rsidR="000F2784" w:rsidRPr="004F0CEA">
        <w:rPr>
          <w:rFonts w:ascii="Times New Roman" w:hAnsi="Times New Roman" w:cs="Times New Roman"/>
          <w:i/>
        </w:rPr>
        <w:t>et al</w:t>
      </w:r>
      <w:r w:rsidR="000F2784" w:rsidRPr="004F0CEA">
        <w:rPr>
          <w:rFonts w:ascii="Times New Roman" w:hAnsi="Times New Roman" w:cs="Times New Roman"/>
        </w:rPr>
        <w:t xml:space="preserve">. </w:t>
      </w:r>
      <w:r w:rsidR="00A93A04" w:rsidRPr="004F0CEA">
        <w:rPr>
          <w:rFonts w:ascii="Times New Roman" w:hAnsi="Times New Roman" w:cs="Times New Roman"/>
        </w:rPr>
        <w:t>(2019</w:t>
      </w:r>
      <w:r w:rsidR="00A93A04" w:rsidRPr="004F0CEA">
        <w:rPr>
          <w:rFonts w:ascii="Times New Roman" w:eastAsia="Times New Roman" w:hAnsi="Times New Roman" w:cs="Times New Roman"/>
        </w:rPr>
        <w:t>)</w:t>
      </w:r>
      <w:r w:rsidRPr="004F0CEA">
        <w:rPr>
          <w:rFonts w:ascii="Times New Roman" w:eastAsia="Times New Roman" w:hAnsi="Times New Roman" w:cs="Times New Roman"/>
        </w:rPr>
        <w:t>, notwi</w:t>
      </w:r>
      <w:r w:rsidR="002937C8" w:rsidRPr="004F0CEA">
        <w:rPr>
          <w:rFonts w:ascii="Times New Roman" w:eastAsia="Times New Roman" w:hAnsi="Times New Roman" w:cs="Times New Roman"/>
        </w:rPr>
        <w:t xml:space="preserve">thstanding this limitation, </w:t>
      </w:r>
      <w:r w:rsidRPr="004F0CEA">
        <w:rPr>
          <w:rFonts w:ascii="Times New Roman" w:eastAsia="Times New Roman" w:hAnsi="Times New Roman" w:cs="Times New Roman"/>
        </w:rPr>
        <w:t>findings</w:t>
      </w:r>
      <w:r w:rsidR="002937C8" w:rsidRPr="004F0CEA">
        <w:rPr>
          <w:rFonts w:ascii="Times New Roman" w:eastAsia="Times New Roman" w:hAnsi="Times New Roman" w:cs="Times New Roman"/>
        </w:rPr>
        <w:t xml:space="preserve"> in this work</w:t>
      </w:r>
      <w:r w:rsidRPr="004F0CEA">
        <w:rPr>
          <w:rFonts w:ascii="Times New Roman" w:eastAsia="Times New Roman" w:hAnsi="Times New Roman" w:cs="Times New Roman"/>
        </w:rPr>
        <w:t xml:space="preserve"> suggest that the average work SB time of Nigerians (4.76</w:t>
      </w:r>
      <w:r w:rsidR="00C96C41" w:rsidRPr="004F0CEA">
        <w:rPr>
          <w:rFonts w:ascii="Times New Roman" w:eastAsia="Times New Roman" w:hAnsi="Times New Roman" w:cs="Times New Roman"/>
        </w:rPr>
        <w:t xml:space="preserve"> </w:t>
      </w:r>
      <w:r w:rsidRPr="004F0CEA">
        <w:rPr>
          <w:rFonts w:ascii="Times New Roman" w:eastAsia="Times New Roman" w:hAnsi="Times New Roman" w:cs="Times New Roman"/>
        </w:rPr>
        <w:t>h</w:t>
      </w:r>
      <w:r w:rsidR="00C96C41" w:rsidRPr="004F0CEA">
        <w:rPr>
          <w:rFonts w:ascii="Times New Roman" w:eastAsia="Times New Roman" w:hAnsi="Times New Roman" w:cs="Times New Roman"/>
        </w:rPr>
        <w:t>ou</w:t>
      </w:r>
      <w:r w:rsidRPr="004F0CEA">
        <w:rPr>
          <w:rFonts w:ascii="Times New Roman" w:eastAsia="Times New Roman" w:hAnsi="Times New Roman" w:cs="Times New Roman"/>
        </w:rPr>
        <w:t>r</w:t>
      </w:r>
      <w:r w:rsidR="00C96C41" w:rsidRPr="004F0CEA">
        <w:rPr>
          <w:rFonts w:ascii="Times New Roman" w:eastAsia="Times New Roman" w:hAnsi="Times New Roman" w:cs="Times New Roman"/>
        </w:rPr>
        <w:t>s</w:t>
      </w:r>
      <w:r w:rsidRPr="004F0CEA">
        <w:rPr>
          <w:rFonts w:ascii="Times New Roman" w:eastAsia="Times New Roman" w:hAnsi="Times New Roman" w:cs="Times New Roman"/>
        </w:rPr>
        <w:t>) like their counterparts in the western world needs interventions</w:t>
      </w:r>
      <w:r w:rsidR="00F42708" w:rsidRPr="004F0CEA">
        <w:rPr>
          <w:rFonts w:ascii="Times New Roman" w:eastAsia="Times New Roman" w:hAnsi="Times New Roman" w:cs="Times New Roman"/>
        </w:rPr>
        <w:t>, similar to the report of</w:t>
      </w:r>
      <w:r w:rsidR="000E5D68" w:rsidRPr="004F0CEA">
        <w:rPr>
          <w:rFonts w:ascii="Times New Roman" w:eastAsia="Times New Roman" w:hAnsi="Times New Roman" w:cs="Times New Roman"/>
        </w:rPr>
        <w:t xml:space="preserve"> </w:t>
      </w:r>
      <w:r w:rsidR="00F341F9" w:rsidRPr="004F0CEA">
        <w:rPr>
          <w:rFonts w:ascii="Times New Roman" w:eastAsia="Times New Roman" w:hAnsi="Times New Roman" w:cs="Times New Roman"/>
        </w:rPr>
        <w:t xml:space="preserve">Wang </w:t>
      </w:r>
      <w:r w:rsidR="00F341F9" w:rsidRPr="004F0CEA">
        <w:rPr>
          <w:rFonts w:ascii="Times New Roman" w:eastAsia="Times New Roman" w:hAnsi="Times New Roman" w:cs="Times New Roman"/>
          <w:i/>
        </w:rPr>
        <w:t>et al.</w:t>
      </w:r>
      <w:r w:rsidR="00F341F9" w:rsidRPr="004F0CEA">
        <w:rPr>
          <w:rFonts w:ascii="Times New Roman" w:eastAsia="Times New Roman" w:hAnsi="Times New Roman" w:cs="Times New Roman"/>
        </w:rPr>
        <w:t xml:space="preserve"> </w:t>
      </w:r>
      <w:r w:rsidR="00F42708" w:rsidRPr="004F0CEA">
        <w:rPr>
          <w:rFonts w:ascii="Times New Roman" w:eastAsia="Times New Roman" w:hAnsi="Times New Roman" w:cs="Times New Roman"/>
        </w:rPr>
        <w:t>(</w:t>
      </w:r>
      <w:r w:rsidR="00F341F9" w:rsidRPr="004F0CEA">
        <w:rPr>
          <w:rFonts w:ascii="Times New Roman" w:eastAsia="Times New Roman" w:hAnsi="Times New Roman" w:cs="Times New Roman"/>
        </w:rPr>
        <w:t>2024</w:t>
      </w:r>
      <w:r w:rsidR="000E5D68" w:rsidRPr="004F0CEA">
        <w:rPr>
          <w:rFonts w:ascii="Times New Roman" w:eastAsia="Times New Roman" w:hAnsi="Times New Roman" w:cs="Times New Roman"/>
        </w:rPr>
        <w:t>)</w:t>
      </w:r>
      <w:r w:rsidRPr="004F0CEA">
        <w:rPr>
          <w:rFonts w:ascii="Times New Roman" w:eastAsia="Times New Roman" w:hAnsi="Times New Roman" w:cs="Times New Roman"/>
        </w:rPr>
        <w:t xml:space="preserve"> aimed at its reduction. This is also in agreement with th</w:t>
      </w:r>
      <w:r w:rsidR="00E737D5" w:rsidRPr="004F0CEA">
        <w:rPr>
          <w:rFonts w:ascii="Times New Roman" w:eastAsia="Times New Roman" w:hAnsi="Times New Roman" w:cs="Times New Roman"/>
        </w:rPr>
        <w:t xml:space="preserve">e conclusion of Rezende </w:t>
      </w:r>
      <w:r w:rsidR="00E737D5" w:rsidRPr="004F0CEA">
        <w:rPr>
          <w:rFonts w:ascii="Times New Roman" w:eastAsia="Times New Roman" w:hAnsi="Times New Roman" w:cs="Times New Roman"/>
          <w:i/>
        </w:rPr>
        <w:t>et al</w:t>
      </w:r>
      <w:r w:rsidR="00E737D5" w:rsidRPr="004F0CEA">
        <w:rPr>
          <w:rFonts w:ascii="Times New Roman" w:eastAsia="Times New Roman" w:hAnsi="Times New Roman" w:cs="Times New Roman"/>
        </w:rPr>
        <w:t xml:space="preserve">. </w:t>
      </w:r>
      <w:r w:rsidRPr="004F0CEA">
        <w:rPr>
          <w:rFonts w:ascii="Times New Roman" w:eastAsia="Times New Roman" w:hAnsi="Times New Roman" w:cs="Times New Roman"/>
        </w:rPr>
        <w:t>(2016), in that the WSB exceeded the 3</w:t>
      </w:r>
      <w:r w:rsidR="00E737D5" w:rsidRPr="004F0CEA">
        <w:rPr>
          <w:rFonts w:ascii="Times New Roman" w:eastAsia="Times New Roman" w:hAnsi="Times New Roman" w:cs="Times New Roman"/>
        </w:rPr>
        <w:t xml:space="preserve"> hours </w:t>
      </w:r>
      <w:r w:rsidRPr="004F0CEA">
        <w:rPr>
          <w:rFonts w:ascii="Times New Roman" w:eastAsia="Times New Roman" w:hAnsi="Times New Roman" w:cs="Times New Roman"/>
        </w:rPr>
        <w:t>definition of Shac</w:t>
      </w:r>
      <w:r w:rsidR="00E31EE2" w:rsidRPr="004F0CEA">
        <w:rPr>
          <w:rFonts w:ascii="Times New Roman" w:eastAsia="Times New Roman" w:hAnsi="Times New Roman" w:cs="Times New Roman"/>
        </w:rPr>
        <w:t>k</w:t>
      </w:r>
      <w:r w:rsidRPr="004F0CEA">
        <w:rPr>
          <w:rFonts w:ascii="Times New Roman" w:eastAsia="Times New Roman" w:hAnsi="Times New Roman" w:cs="Times New Roman"/>
        </w:rPr>
        <w:t xml:space="preserve">el </w:t>
      </w:r>
      <w:r w:rsidRPr="004F0CEA">
        <w:rPr>
          <w:rFonts w:ascii="Times New Roman" w:eastAsia="Times New Roman" w:hAnsi="Times New Roman" w:cs="Times New Roman"/>
          <w:i/>
        </w:rPr>
        <w:t>et al</w:t>
      </w:r>
      <w:r w:rsidR="00E737D5" w:rsidRPr="004F0CEA">
        <w:rPr>
          <w:rFonts w:ascii="Times New Roman" w:eastAsia="Times New Roman" w:hAnsi="Times New Roman" w:cs="Times New Roman"/>
          <w:i/>
        </w:rPr>
        <w:t>.</w:t>
      </w:r>
      <w:r w:rsidRPr="004F0CEA">
        <w:rPr>
          <w:rFonts w:ascii="Times New Roman" w:eastAsia="Times New Roman" w:hAnsi="Times New Roman" w:cs="Times New Roman"/>
        </w:rPr>
        <w:t xml:space="preserve"> (1969). </w:t>
      </w:r>
    </w:p>
    <w:p w14:paraId="6011464C" w14:textId="70BC68D5" w:rsidR="00786A48" w:rsidRDefault="00564BCF" w:rsidP="00FD43A4">
      <w:pPr>
        <w:spacing w:after="0" w:line="276" w:lineRule="auto"/>
        <w:jc w:val="both"/>
        <w:rPr>
          <w:rFonts w:ascii="Times New Roman" w:eastAsia="Times New Roman" w:hAnsi="Times New Roman" w:cs="Times New Roman"/>
        </w:rPr>
      </w:pPr>
      <w:r w:rsidRPr="004F0CEA">
        <w:rPr>
          <w:rFonts w:ascii="Times New Roman" w:eastAsia="Times New Roman" w:hAnsi="Times New Roman" w:cs="Times New Roman"/>
        </w:rPr>
        <w:t xml:space="preserve"> </w:t>
      </w:r>
      <w:r w:rsidR="00966CE1" w:rsidRPr="004F0CEA">
        <w:rPr>
          <w:rFonts w:ascii="Times New Roman" w:eastAsia="Times New Roman" w:hAnsi="Times New Roman" w:cs="Times New Roman"/>
        </w:rPr>
        <w:t xml:space="preserve"> </w:t>
      </w:r>
    </w:p>
    <w:p w14:paraId="731AB985" w14:textId="77777777" w:rsidR="00E61282" w:rsidRPr="004F0CEA" w:rsidRDefault="00E61282" w:rsidP="00E61282">
      <w:pPr>
        <w:jc w:val="both"/>
        <w:rPr>
          <w:rFonts w:ascii="Times New Roman" w:eastAsia="Times New Roman" w:hAnsi="Times New Roman" w:cs="Times New Roman"/>
          <w:b/>
          <w:bCs/>
        </w:rPr>
      </w:pPr>
      <w:r w:rsidRPr="004F0CEA">
        <w:rPr>
          <w:rFonts w:ascii="Times New Roman" w:eastAsia="Times New Roman" w:hAnsi="Times New Roman" w:cs="Times New Roman"/>
          <w:b/>
          <w:bCs/>
        </w:rPr>
        <w:t>Practitioner Summary</w:t>
      </w:r>
    </w:p>
    <w:p w14:paraId="634C1A27" w14:textId="77777777" w:rsidR="00E61282" w:rsidRPr="004F0CEA" w:rsidRDefault="00E61282" w:rsidP="00E61282">
      <w:pPr>
        <w:jc w:val="both"/>
        <w:rPr>
          <w:rFonts w:ascii="Times New Roman" w:eastAsia="Times New Roman" w:hAnsi="Times New Roman" w:cs="Times New Roman"/>
        </w:rPr>
      </w:pPr>
      <w:r w:rsidRPr="004F0CEA">
        <w:rPr>
          <w:rFonts w:ascii="Times New Roman" w:eastAsia="Times New Roman" w:hAnsi="Times New Roman" w:cs="Times New Roman"/>
        </w:rPr>
        <w:t xml:space="preserve">Sedentary Behaviour (SB) is a global concern with full exploration in the developed world but sparsely reported in Africa. Using self-reporting technique, this study showed 4.7 hours SB time among Nigerians and its association with chair design and work-tools. This offers uncommon data-driven information on this subject in indigenous native Africans. </w:t>
      </w:r>
    </w:p>
    <w:p w14:paraId="778C54B8" w14:textId="77777777" w:rsidR="00E61282" w:rsidRPr="004F0CEA" w:rsidRDefault="00E61282" w:rsidP="00FD43A4">
      <w:pPr>
        <w:spacing w:after="0" w:line="276" w:lineRule="auto"/>
        <w:jc w:val="both"/>
        <w:rPr>
          <w:rFonts w:ascii="Times New Roman" w:eastAsia="Times New Roman" w:hAnsi="Times New Roman" w:cs="Times New Roman"/>
        </w:rPr>
      </w:pPr>
    </w:p>
    <w:p w14:paraId="2A0BF98B" w14:textId="1F3958BD" w:rsidR="008B755F" w:rsidRPr="004F0CEA" w:rsidRDefault="008B755F">
      <w:pPr>
        <w:rPr>
          <w:rFonts w:ascii="Times New Roman" w:eastAsia="Times New Roman" w:hAnsi="Times New Roman" w:cs="Times New Roman"/>
          <w:b/>
        </w:rPr>
      </w:pPr>
    </w:p>
    <w:p w14:paraId="11C2C680" w14:textId="71DC7437" w:rsidR="00786A48" w:rsidRPr="004F0CEA" w:rsidRDefault="00564BCF">
      <w:pPr>
        <w:spacing w:after="0" w:line="276" w:lineRule="auto"/>
        <w:jc w:val="both"/>
        <w:rPr>
          <w:rFonts w:ascii="Times New Roman" w:eastAsia="Times New Roman" w:hAnsi="Times New Roman" w:cs="Times New Roman"/>
          <w:b/>
        </w:rPr>
      </w:pPr>
      <w:r w:rsidRPr="004F0CEA">
        <w:rPr>
          <w:rFonts w:ascii="Times New Roman" w:eastAsia="Times New Roman" w:hAnsi="Times New Roman" w:cs="Times New Roman"/>
          <w:b/>
        </w:rPr>
        <w:lastRenderedPageBreak/>
        <w:t>Conclusion</w:t>
      </w:r>
    </w:p>
    <w:p w14:paraId="48D0F524" w14:textId="3070640E" w:rsidR="00C777AA" w:rsidRPr="004F0CEA" w:rsidRDefault="00FA0CA4" w:rsidP="00253067">
      <w:pPr>
        <w:jc w:val="both"/>
        <w:rPr>
          <w:rFonts w:ascii="Times New Roman" w:hAnsi="Times New Roman" w:cs="Times New Roman"/>
        </w:rPr>
      </w:pPr>
      <w:r w:rsidRPr="004F0CEA">
        <w:rPr>
          <w:rFonts w:ascii="Times New Roman" w:eastAsia="Times New Roman" w:hAnsi="Times New Roman" w:cs="Times New Roman"/>
        </w:rPr>
        <w:t xml:space="preserve">The Nigerian mean office </w:t>
      </w:r>
      <w:r w:rsidR="00777971" w:rsidRPr="004F0CEA">
        <w:rPr>
          <w:rFonts w:ascii="Times New Roman" w:eastAsia="Times New Roman" w:hAnsi="Times New Roman" w:cs="Times New Roman"/>
        </w:rPr>
        <w:t>SB time in a usual 8 hours</w:t>
      </w:r>
      <w:r w:rsidR="00C777AA" w:rsidRPr="004F0CEA">
        <w:rPr>
          <w:rFonts w:ascii="Times New Roman" w:eastAsia="Times New Roman" w:hAnsi="Times New Roman" w:cs="Times New Roman"/>
        </w:rPr>
        <w:t xml:space="preserve"> job is 4.76</w:t>
      </w:r>
      <w:r w:rsidR="00777971" w:rsidRPr="004F0CEA">
        <w:rPr>
          <w:rFonts w:ascii="Times New Roman" w:eastAsia="Times New Roman" w:hAnsi="Times New Roman" w:cs="Times New Roman"/>
        </w:rPr>
        <w:t xml:space="preserve"> hours</w:t>
      </w:r>
      <w:r w:rsidR="00C777AA" w:rsidRPr="004F0CEA">
        <w:rPr>
          <w:rFonts w:ascii="Times New Roman" w:eastAsia="Times New Roman" w:hAnsi="Times New Roman" w:cs="Times New Roman"/>
        </w:rPr>
        <w:t xml:space="preserve"> and it varies across certain socio</w:t>
      </w:r>
      <w:r w:rsidR="00440B80" w:rsidRPr="004F0CEA">
        <w:rPr>
          <w:rFonts w:ascii="Times New Roman" w:eastAsia="Times New Roman" w:hAnsi="Times New Roman" w:cs="Times New Roman"/>
        </w:rPr>
        <w:t>-</w:t>
      </w:r>
      <w:r w:rsidR="00C777AA" w:rsidRPr="004F0CEA">
        <w:rPr>
          <w:rFonts w:ascii="Times New Roman" w:eastAsia="Times New Roman" w:hAnsi="Times New Roman" w:cs="Times New Roman"/>
        </w:rPr>
        <w:t>demographic factors</w:t>
      </w:r>
      <w:r w:rsidR="00F3085C" w:rsidRPr="004F0CEA">
        <w:rPr>
          <w:rFonts w:ascii="Times New Roman" w:eastAsia="Times New Roman" w:hAnsi="Times New Roman" w:cs="Times New Roman"/>
        </w:rPr>
        <w:t>; this OSB could generate muscle stiffness (</w:t>
      </w:r>
      <w:r w:rsidR="007570EE" w:rsidRPr="004F0CEA">
        <w:rPr>
          <w:rFonts w:ascii="Times New Roman" w:eastAsia="Times New Roman" w:hAnsi="Times New Roman" w:cs="Times New Roman"/>
        </w:rPr>
        <w:t>Kett et al.</w:t>
      </w:r>
      <w:r w:rsidR="009E0AA1" w:rsidRPr="004F0CEA">
        <w:rPr>
          <w:rFonts w:ascii="Times New Roman" w:eastAsia="Times New Roman" w:hAnsi="Times New Roman" w:cs="Times New Roman"/>
        </w:rPr>
        <w:t>, 2021</w:t>
      </w:r>
      <w:r w:rsidR="00327F13" w:rsidRPr="004F0CEA">
        <w:rPr>
          <w:rFonts w:ascii="Times New Roman" w:eastAsia="Times New Roman" w:hAnsi="Times New Roman" w:cs="Times New Roman"/>
        </w:rPr>
        <w:t xml:space="preserve">). </w:t>
      </w:r>
      <w:r w:rsidR="00C777AA" w:rsidRPr="004F0CEA">
        <w:rPr>
          <w:rFonts w:ascii="Times New Roman" w:eastAsia="Times New Roman" w:hAnsi="Times New Roman" w:cs="Times New Roman"/>
        </w:rPr>
        <w:t xml:space="preserve">There is also a significantly positive association between this SB time and computer usage. </w:t>
      </w:r>
      <w:r w:rsidR="00C777AA" w:rsidRPr="004F0CEA">
        <w:rPr>
          <w:rFonts w:ascii="Times New Roman" w:hAnsi="Times New Roman" w:cs="Times New Roman"/>
          <w:lang w:val="en-US"/>
        </w:rPr>
        <w:t>In agreement with previous studies, t</w:t>
      </w:r>
      <w:r w:rsidR="00C777AA" w:rsidRPr="004F0CEA">
        <w:rPr>
          <w:rFonts w:ascii="Times New Roman" w:eastAsia="Times New Roman" w:hAnsi="Times New Roman" w:cs="Times New Roman"/>
        </w:rPr>
        <w:t>he office workers in this syste</w:t>
      </w:r>
      <w:r w:rsidR="00214D54" w:rsidRPr="004F0CEA">
        <w:rPr>
          <w:rFonts w:ascii="Times New Roman" w:eastAsia="Times New Roman" w:hAnsi="Times New Roman" w:cs="Times New Roman"/>
        </w:rPr>
        <w:t>m are therefore susceptible to Low Back P</w:t>
      </w:r>
      <w:r w:rsidR="00C777AA" w:rsidRPr="004F0CEA">
        <w:rPr>
          <w:rFonts w:ascii="Times New Roman" w:eastAsia="Times New Roman" w:hAnsi="Times New Roman" w:cs="Times New Roman"/>
        </w:rPr>
        <w:t>ain</w:t>
      </w:r>
      <w:r w:rsidR="00C777AA" w:rsidRPr="004F0CEA">
        <w:rPr>
          <w:rFonts w:ascii="Times New Roman" w:hAnsi="Times New Roman" w:cs="Times New Roman"/>
          <w:lang w:val="en-US"/>
        </w:rPr>
        <w:t xml:space="preserve"> (LBP</w:t>
      </w:r>
      <w:r w:rsidR="00DD2200" w:rsidRPr="004F0CEA">
        <w:rPr>
          <w:rFonts w:ascii="Times New Roman" w:hAnsi="Times New Roman" w:cs="Times New Roman"/>
          <w:lang w:val="en-US"/>
        </w:rPr>
        <w:t>), which</w:t>
      </w:r>
      <w:r w:rsidR="000031F4" w:rsidRPr="004F0CEA">
        <w:rPr>
          <w:rFonts w:ascii="Times New Roman" w:hAnsi="Times New Roman" w:cs="Times New Roman"/>
          <w:lang w:val="en-US"/>
        </w:rPr>
        <w:t xml:space="preserve"> increases with si</w:t>
      </w:r>
      <w:r w:rsidR="00C777AA" w:rsidRPr="004F0CEA">
        <w:rPr>
          <w:rFonts w:ascii="Times New Roman" w:hAnsi="Times New Roman" w:cs="Times New Roman"/>
          <w:lang w:val="en-US"/>
        </w:rPr>
        <w:t>ting duration but reduces as postural variation increases (</w:t>
      </w:r>
      <w:r w:rsidR="00507EA8" w:rsidRPr="004F0CEA">
        <w:rPr>
          <w:rFonts w:ascii="Times New Roman" w:hAnsi="Times New Roman" w:cs="Times New Roman"/>
        </w:rPr>
        <w:t>De Carvalho et. al., 2020 and Claus et al., 2018, Bartys, et. al., 2017</w:t>
      </w:r>
      <w:r w:rsidR="00C777AA" w:rsidRPr="004F0CEA">
        <w:rPr>
          <w:rFonts w:ascii="Times New Roman" w:hAnsi="Times New Roman" w:cs="Times New Roman"/>
          <w:lang w:val="en-US"/>
        </w:rPr>
        <w:t xml:space="preserve">). Their sitting habits must therefore include intermittent motion and stretching since work-related movement during </w:t>
      </w:r>
      <w:r w:rsidR="00747E22" w:rsidRPr="004F0CEA">
        <w:rPr>
          <w:rFonts w:ascii="Times New Roman" w:hAnsi="Times New Roman" w:cs="Times New Roman"/>
          <w:lang w:val="en-US"/>
        </w:rPr>
        <w:t>s</w:t>
      </w:r>
      <w:r w:rsidR="00507EA8" w:rsidRPr="004F0CEA">
        <w:rPr>
          <w:rFonts w:ascii="Times New Roman" w:hAnsi="Times New Roman" w:cs="Times New Roman"/>
          <w:lang w:val="en-US"/>
        </w:rPr>
        <w:t>it</w:t>
      </w:r>
      <w:r w:rsidR="00747E22" w:rsidRPr="004F0CEA">
        <w:rPr>
          <w:rFonts w:ascii="Times New Roman" w:hAnsi="Times New Roman" w:cs="Times New Roman"/>
          <w:lang w:val="en-US"/>
        </w:rPr>
        <w:t>ting</w:t>
      </w:r>
      <w:r w:rsidR="00C777AA" w:rsidRPr="004F0CEA">
        <w:rPr>
          <w:rFonts w:ascii="Times New Roman" w:hAnsi="Times New Roman" w:cs="Times New Roman"/>
          <w:lang w:val="en-US"/>
        </w:rPr>
        <w:t xml:space="preserve"> reduces LBP (</w:t>
      </w:r>
      <w:r w:rsidR="00507EA8" w:rsidRPr="004F0CEA">
        <w:rPr>
          <w:rFonts w:ascii="Times New Roman" w:hAnsi="Times New Roman" w:cs="Times New Roman"/>
        </w:rPr>
        <w:t>De Carvalho et. al., 2020</w:t>
      </w:r>
      <w:r w:rsidR="00C777AA" w:rsidRPr="004F0CEA">
        <w:rPr>
          <w:rFonts w:ascii="Times New Roman" w:hAnsi="Times New Roman" w:cs="Times New Roman"/>
          <w:lang w:val="en-US"/>
        </w:rPr>
        <w:t>).</w:t>
      </w:r>
      <w:r w:rsidR="00714E1B" w:rsidRPr="004F0CEA">
        <w:rPr>
          <w:rFonts w:ascii="Times New Roman" w:hAnsi="Times New Roman" w:cs="Times New Roman"/>
          <w:lang w:val="en-US"/>
        </w:rPr>
        <w:t xml:space="preserve"> </w:t>
      </w:r>
      <w:r w:rsidR="00C777AA" w:rsidRPr="004F0CEA">
        <w:rPr>
          <w:rFonts w:ascii="Times New Roman" w:eastAsia="Times New Roman" w:hAnsi="Times New Roman" w:cs="Times New Roman"/>
        </w:rPr>
        <w:t>Thus, there</w:t>
      </w:r>
      <w:r w:rsidR="003B618D" w:rsidRPr="004F0CEA">
        <w:rPr>
          <w:rFonts w:ascii="Times New Roman" w:eastAsia="Times New Roman" w:hAnsi="Times New Roman" w:cs="Times New Roman"/>
        </w:rPr>
        <w:t xml:space="preserve"> is</w:t>
      </w:r>
      <w:r w:rsidR="00C777AA" w:rsidRPr="004F0CEA">
        <w:rPr>
          <w:rFonts w:ascii="Times New Roman" w:eastAsia="Times New Roman" w:hAnsi="Times New Roman" w:cs="Times New Roman"/>
        </w:rPr>
        <w:t xml:space="preserve"> a need for sitting time reduction interventions in form of guidelines and break bouts to improve the workers’ health.</w:t>
      </w:r>
    </w:p>
    <w:p w14:paraId="6567DB19" w14:textId="37F2AFB6" w:rsidR="00DE2ECD" w:rsidRPr="004F0CEA" w:rsidRDefault="00DE2ECD">
      <w:pPr>
        <w:rPr>
          <w:rFonts w:ascii="Times New Roman" w:eastAsia="Times New Roman" w:hAnsi="Times New Roman" w:cs="Times New Roman"/>
          <w:b/>
          <w:bCs/>
        </w:rPr>
      </w:pPr>
    </w:p>
    <w:p w14:paraId="3BF30089" w14:textId="2778EEA4" w:rsidR="00786A48" w:rsidRPr="004F0CEA" w:rsidRDefault="00352DAF">
      <w:pPr>
        <w:spacing w:line="276" w:lineRule="auto"/>
        <w:jc w:val="both"/>
        <w:rPr>
          <w:rFonts w:ascii="Times New Roman" w:eastAsia="Times New Roman" w:hAnsi="Times New Roman" w:cs="Times New Roman"/>
          <w:b/>
          <w:bCs/>
        </w:rPr>
      </w:pPr>
      <w:r w:rsidRPr="004F0CEA">
        <w:rPr>
          <w:rFonts w:ascii="Times New Roman" w:eastAsia="Times New Roman" w:hAnsi="Times New Roman" w:cs="Times New Roman"/>
          <w:b/>
          <w:bCs/>
        </w:rPr>
        <w:t>Recommendation</w:t>
      </w:r>
    </w:p>
    <w:p w14:paraId="60EB529D" w14:textId="5B4FC4DF" w:rsidR="00DE2ECD" w:rsidRPr="004F0CEA" w:rsidRDefault="00564BCF" w:rsidP="0054021A">
      <w:pPr>
        <w:spacing w:after="0" w:line="276" w:lineRule="auto"/>
        <w:jc w:val="both"/>
        <w:rPr>
          <w:rFonts w:ascii="Times New Roman" w:eastAsia="Times New Roman" w:hAnsi="Times New Roman" w:cs="Times New Roman"/>
        </w:rPr>
      </w:pPr>
      <w:r w:rsidRPr="004F0CEA">
        <w:rPr>
          <w:rFonts w:ascii="Times New Roman" w:eastAsia="Times New Roman" w:hAnsi="Times New Roman" w:cs="Times New Roman"/>
        </w:rPr>
        <w:t>It is advisable that sedentary workers find time in-between work hours</w:t>
      </w:r>
      <w:r w:rsidR="0054021A" w:rsidRPr="004F0CEA">
        <w:rPr>
          <w:rFonts w:ascii="Times New Roman" w:eastAsia="Times New Roman" w:hAnsi="Times New Roman" w:cs="Times New Roman"/>
        </w:rPr>
        <w:t xml:space="preserve"> to loosen up, either to squat </w:t>
      </w:r>
      <w:r w:rsidRPr="004F0CEA">
        <w:rPr>
          <w:rFonts w:ascii="Times New Roman" w:eastAsia="Times New Roman" w:hAnsi="Times New Roman" w:cs="Times New Roman"/>
        </w:rPr>
        <w:t xml:space="preserve">or sit on the floor with stretched </w:t>
      </w:r>
      <w:r w:rsidR="00A36E77" w:rsidRPr="004F0CEA">
        <w:rPr>
          <w:rFonts w:ascii="Times New Roman" w:eastAsia="Times New Roman" w:hAnsi="Times New Roman" w:cs="Times New Roman"/>
        </w:rPr>
        <w:t>o</w:t>
      </w:r>
      <w:r w:rsidRPr="004F0CEA">
        <w:rPr>
          <w:rFonts w:ascii="Times New Roman" w:eastAsia="Times New Roman" w:hAnsi="Times New Roman" w:cs="Times New Roman"/>
        </w:rPr>
        <w:t>ut legs for some time to help the flow of blood into the lower limbs</w:t>
      </w:r>
      <w:r w:rsidR="00C4077A" w:rsidRPr="004F0CEA">
        <w:rPr>
          <w:rFonts w:ascii="Times New Roman" w:eastAsia="Times New Roman" w:hAnsi="Times New Roman" w:cs="Times New Roman"/>
        </w:rPr>
        <w:t xml:space="preserve">. </w:t>
      </w:r>
      <w:r w:rsidRPr="004F0CEA">
        <w:rPr>
          <w:rFonts w:ascii="Times New Roman" w:eastAsia="Times New Roman" w:hAnsi="Times New Roman" w:cs="Times New Roman"/>
        </w:rPr>
        <w:t>I</w:t>
      </w:r>
      <w:r w:rsidR="009F3A92" w:rsidRPr="004F0CEA">
        <w:rPr>
          <w:rFonts w:ascii="Times New Roman" w:eastAsia="Times New Roman" w:hAnsi="Times New Roman" w:cs="Times New Roman"/>
        </w:rPr>
        <w:t>n agreement with Callagan and McGill (2001), i</w:t>
      </w:r>
      <w:r w:rsidRPr="004F0CEA">
        <w:rPr>
          <w:rFonts w:ascii="Times New Roman" w:eastAsia="Times New Roman" w:hAnsi="Times New Roman" w:cs="Times New Roman"/>
        </w:rPr>
        <w:t xml:space="preserve">ntermittent </w:t>
      </w:r>
      <w:r w:rsidR="009F3A92" w:rsidRPr="004F0CEA">
        <w:rPr>
          <w:rFonts w:ascii="Times New Roman" w:eastAsia="Times New Roman" w:hAnsi="Times New Roman" w:cs="Times New Roman"/>
        </w:rPr>
        <w:t>s</w:t>
      </w:r>
      <w:r w:rsidRPr="004F0CEA">
        <w:rPr>
          <w:rFonts w:ascii="Times New Roman" w:eastAsia="Times New Roman" w:hAnsi="Times New Roman" w:cs="Times New Roman"/>
        </w:rPr>
        <w:t xml:space="preserve">tanding is another good rest from sitting. It gives a change in the posture of the lumbar spine and a shift in the loading of the posture dependent passive tissues. When used alternatively as a rest from sitting, it could form a basis for </w:t>
      </w:r>
      <w:r w:rsidR="009F3A92" w:rsidRPr="004F0CEA">
        <w:rPr>
          <w:rFonts w:ascii="Times New Roman" w:eastAsia="Times New Roman" w:hAnsi="Times New Roman" w:cs="Times New Roman"/>
        </w:rPr>
        <w:t>discomfort/</w:t>
      </w:r>
      <w:r w:rsidRPr="004F0CEA">
        <w:rPr>
          <w:rFonts w:ascii="Times New Roman" w:eastAsia="Times New Roman" w:hAnsi="Times New Roman" w:cs="Times New Roman"/>
        </w:rPr>
        <w:t>injury prevention</w:t>
      </w:r>
      <w:r w:rsidR="009F3A92" w:rsidRPr="004F0CEA">
        <w:rPr>
          <w:rFonts w:ascii="Times New Roman" w:eastAsia="Times New Roman" w:hAnsi="Times New Roman" w:cs="Times New Roman"/>
        </w:rPr>
        <w:t>.</w:t>
      </w:r>
      <w:r w:rsidRPr="004F0CEA">
        <w:rPr>
          <w:rFonts w:ascii="Times New Roman" w:eastAsia="Times New Roman" w:hAnsi="Times New Roman" w:cs="Times New Roman"/>
        </w:rPr>
        <w:t xml:space="preserve"> </w:t>
      </w:r>
      <w:bookmarkStart w:id="5" w:name="_Hlk187913245"/>
      <w:r w:rsidR="00DE2ECD" w:rsidRPr="004F0CEA">
        <w:rPr>
          <w:rFonts w:ascii="Times New Roman" w:eastAsia="Times New Roman" w:hAnsi="Times New Roman" w:cs="Times New Roman"/>
        </w:rPr>
        <w:t>A complete study of sedentary behaviour of Nigerians (both at work and at home) is highly recommended.</w:t>
      </w:r>
      <w:bookmarkEnd w:id="5"/>
    </w:p>
    <w:p w14:paraId="1E408F55" w14:textId="77777777" w:rsidR="0054021A" w:rsidRPr="004F0CEA" w:rsidRDefault="0054021A" w:rsidP="0054021A">
      <w:pPr>
        <w:spacing w:after="0" w:line="276" w:lineRule="auto"/>
        <w:jc w:val="both"/>
        <w:rPr>
          <w:rFonts w:ascii="Times New Roman" w:eastAsia="Times New Roman" w:hAnsi="Times New Roman" w:cs="Times New Roman"/>
        </w:rPr>
      </w:pPr>
    </w:p>
    <w:p w14:paraId="60BDCEA4" w14:textId="42F0A28D" w:rsidR="00786A48" w:rsidRPr="004F0CEA" w:rsidRDefault="00564BCF" w:rsidP="00262A72">
      <w:pPr>
        <w:jc w:val="both"/>
        <w:rPr>
          <w:rFonts w:ascii="Times New Roman" w:eastAsia="Calibri" w:hAnsi="Times New Roman" w:cs="Times New Roman"/>
          <w:lang w:val="en-US"/>
        </w:rPr>
      </w:pPr>
      <w:r w:rsidRPr="004F0CEA">
        <w:rPr>
          <w:rFonts w:ascii="Times New Roman" w:eastAsia="Times New Roman" w:hAnsi="Times New Roman" w:cs="Times New Roman"/>
        </w:rPr>
        <w:t xml:space="preserve"> </w:t>
      </w:r>
      <w:r w:rsidR="00262A72" w:rsidRPr="004F0CEA">
        <w:rPr>
          <w:rFonts w:ascii="Times New Roman" w:eastAsia="Calibri" w:hAnsi="Times New Roman" w:cs="Times New Roman"/>
          <w:b/>
          <w:lang w:val="en-US"/>
        </w:rPr>
        <w:t>Limitation</w:t>
      </w:r>
      <w:r w:rsidR="00262A72" w:rsidRPr="004F0CEA">
        <w:rPr>
          <w:rFonts w:ascii="Times New Roman" w:eastAsia="Calibri" w:hAnsi="Times New Roman" w:cs="Times New Roman"/>
          <w:lang w:val="en-US"/>
        </w:rPr>
        <w:t xml:space="preserve">: </w:t>
      </w:r>
      <w:r w:rsidR="00291D36" w:rsidRPr="004F0CEA">
        <w:rPr>
          <w:rFonts w:ascii="Times New Roman" w:eastAsia="Calibri" w:hAnsi="Times New Roman" w:cs="Times New Roman"/>
          <w:lang w:val="en-US"/>
        </w:rPr>
        <w:t xml:space="preserve">This study only covers the </w:t>
      </w:r>
      <w:r w:rsidR="00262A72" w:rsidRPr="004F0CEA">
        <w:rPr>
          <w:rFonts w:ascii="Times New Roman" w:eastAsia="Calibri" w:hAnsi="Times New Roman" w:cs="Times New Roman"/>
          <w:lang w:val="en-US"/>
        </w:rPr>
        <w:t xml:space="preserve">sedentary </w:t>
      </w:r>
      <w:proofErr w:type="spellStart"/>
      <w:r w:rsidR="00262A72" w:rsidRPr="004F0CEA">
        <w:rPr>
          <w:rFonts w:ascii="Times New Roman" w:eastAsia="Calibri" w:hAnsi="Times New Roman" w:cs="Times New Roman"/>
          <w:lang w:val="en-US"/>
        </w:rPr>
        <w:t>behaviours</w:t>
      </w:r>
      <w:proofErr w:type="spellEnd"/>
      <w:r w:rsidR="00262A72" w:rsidRPr="004F0CEA">
        <w:rPr>
          <w:rFonts w:ascii="Times New Roman" w:eastAsia="Calibri" w:hAnsi="Times New Roman" w:cs="Times New Roman"/>
          <w:lang w:val="en-US"/>
        </w:rPr>
        <w:t xml:space="preserve"> of office workers during their office work </w:t>
      </w:r>
      <w:r w:rsidR="009E0AA1" w:rsidRPr="004F0CEA">
        <w:rPr>
          <w:rFonts w:ascii="Times New Roman" w:eastAsia="Calibri" w:hAnsi="Times New Roman" w:cs="Times New Roman"/>
          <w:lang w:val="en-US"/>
        </w:rPr>
        <w:t>hours;</w:t>
      </w:r>
      <w:r w:rsidR="00262A72" w:rsidRPr="004F0CEA">
        <w:rPr>
          <w:rFonts w:ascii="Times New Roman" w:eastAsia="Calibri" w:hAnsi="Times New Roman" w:cs="Times New Roman"/>
          <w:lang w:val="en-US"/>
        </w:rPr>
        <w:t xml:space="preserve"> their SBs outside work hours are not inclusive. </w:t>
      </w:r>
      <w:r w:rsidR="008712C5" w:rsidRPr="004F0CEA">
        <w:rPr>
          <w:rFonts w:ascii="Times New Roman" w:eastAsia="Calibri" w:hAnsi="Times New Roman" w:cs="Times New Roman"/>
          <w:lang w:val="en-US"/>
        </w:rPr>
        <w:t xml:space="preserve">Moreover, not all </w:t>
      </w:r>
      <w:r w:rsidR="00ED437F" w:rsidRPr="004F0CEA">
        <w:rPr>
          <w:rFonts w:ascii="Times New Roman" w:eastAsia="Calibri" w:hAnsi="Times New Roman" w:cs="Times New Roman"/>
          <w:lang w:val="en-US"/>
        </w:rPr>
        <w:t xml:space="preserve">SB-related </w:t>
      </w:r>
      <w:r w:rsidR="008712C5" w:rsidRPr="004F0CEA">
        <w:rPr>
          <w:rFonts w:ascii="Times New Roman" w:eastAsia="Calibri" w:hAnsi="Times New Roman" w:cs="Times New Roman"/>
          <w:lang w:val="en-US"/>
        </w:rPr>
        <w:t>variable</w:t>
      </w:r>
      <w:r w:rsidR="00ED437F" w:rsidRPr="004F0CEA">
        <w:rPr>
          <w:rFonts w:ascii="Times New Roman" w:eastAsia="Calibri" w:hAnsi="Times New Roman" w:cs="Times New Roman"/>
          <w:lang w:val="en-US"/>
        </w:rPr>
        <w:t xml:space="preserve">s </w:t>
      </w:r>
      <w:r w:rsidR="008712C5" w:rsidRPr="004F0CEA">
        <w:rPr>
          <w:rFonts w:ascii="Times New Roman" w:eastAsia="Calibri" w:hAnsi="Times New Roman" w:cs="Times New Roman"/>
          <w:lang w:val="en-US"/>
        </w:rPr>
        <w:t xml:space="preserve">were </w:t>
      </w:r>
      <w:r w:rsidR="00ED437F" w:rsidRPr="004F0CEA">
        <w:rPr>
          <w:rFonts w:ascii="Times New Roman" w:eastAsia="Calibri" w:hAnsi="Times New Roman" w:cs="Times New Roman"/>
          <w:lang w:val="en-US"/>
        </w:rPr>
        <w:t>included in this study; working under time pressure is an example of such excluded variables.</w:t>
      </w:r>
    </w:p>
    <w:p w14:paraId="170E046C" w14:textId="77777777" w:rsidR="00033BEF" w:rsidRDefault="00033BEF" w:rsidP="008C50EC">
      <w:pPr>
        <w:jc w:val="both"/>
        <w:rPr>
          <w:rFonts w:ascii="Times New Roman" w:eastAsia="Calibri" w:hAnsi="Times New Roman" w:cs="Times New Roman"/>
          <w:b/>
          <w:bCs/>
          <w:lang w:val="en-US"/>
        </w:rPr>
      </w:pPr>
    </w:p>
    <w:p w14:paraId="714A7FF9" w14:textId="44F57172" w:rsidR="008C50EC" w:rsidRPr="004F0CEA" w:rsidRDefault="00296456" w:rsidP="008C50EC">
      <w:pPr>
        <w:jc w:val="both"/>
        <w:rPr>
          <w:rFonts w:ascii="Times New Roman" w:eastAsia="Calibri" w:hAnsi="Times New Roman" w:cs="Times New Roman"/>
          <w:lang w:val="en-US"/>
        </w:rPr>
      </w:pPr>
      <w:bookmarkStart w:id="6" w:name="_GoBack"/>
      <w:bookmarkEnd w:id="6"/>
      <w:r w:rsidRPr="004F0CEA">
        <w:rPr>
          <w:rFonts w:ascii="Times New Roman" w:eastAsia="Calibri" w:hAnsi="Times New Roman" w:cs="Times New Roman"/>
          <w:b/>
          <w:bCs/>
          <w:lang w:val="en-US"/>
        </w:rPr>
        <w:t>Ethical Statement</w:t>
      </w:r>
      <w:r w:rsidR="00323894" w:rsidRPr="004F0CEA">
        <w:rPr>
          <w:rFonts w:ascii="Times New Roman" w:eastAsia="Calibri" w:hAnsi="Times New Roman" w:cs="Times New Roman"/>
          <w:lang w:val="en-US"/>
        </w:rPr>
        <w:t xml:space="preserve">|: Ethical approval </w:t>
      </w:r>
      <w:r w:rsidR="008C50EC" w:rsidRPr="004F0CEA">
        <w:rPr>
          <w:rFonts w:ascii="Times New Roman" w:eastAsia="Calibri" w:hAnsi="Times New Roman" w:cs="Times New Roman"/>
        </w:rPr>
        <w:t xml:space="preserve">for this study was sought and obtained from the Science and Technology Research Ethics Committee (STREC) of the University of Ibadan. </w:t>
      </w:r>
    </w:p>
    <w:p w14:paraId="06CD196C" w14:textId="77777777" w:rsidR="00100489" w:rsidRPr="004F0CEA" w:rsidRDefault="00100489" w:rsidP="00262A72">
      <w:pPr>
        <w:jc w:val="both"/>
        <w:rPr>
          <w:rFonts w:ascii="Times New Roman" w:eastAsia="Calibri" w:hAnsi="Times New Roman" w:cs="Times New Roman"/>
          <w:lang w:val="en-US"/>
        </w:rPr>
      </w:pPr>
    </w:p>
    <w:p w14:paraId="51286CAA" w14:textId="1BF33C25" w:rsidR="00100489" w:rsidRPr="004F0CEA" w:rsidRDefault="00100489" w:rsidP="00262A72">
      <w:pPr>
        <w:jc w:val="both"/>
        <w:rPr>
          <w:rFonts w:ascii="Times New Roman" w:eastAsia="Calibri" w:hAnsi="Times New Roman" w:cs="Times New Roman"/>
          <w:b/>
          <w:bCs/>
          <w:lang w:val="en-US"/>
        </w:rPr>
      </w:pPr>
      <w:r w:rsidRPr="004F0CEA">
        <w:rPr>
          <w:rFonts w:ascii="Times New Roman" w:eastAsia="Calibri" w:hAnsi="Times New Roman" w:cs="Times New Roman"/>
          <w:b/>
          <w:bCs/>
          <w:lang w:val="en-US"/>
        </w:rPr>
        <w:t>Data Availability Statement</w:t>
      </w:r>
      <w:r w:rsidR="006700C1" w:rsidRPr="004F0CEA">
        <w:rPr>
          <w:rFonts w:ascii="Times New Roman" w:eastAsia="Calibri" w:hAnsi="Times New Roman" w:cs="Times New Roman"/>
          <w:b/>
          <w:bCs/>
          <w:lang w:val="en-US"/>
        </w:rPr>
        <w:t xml:space="preserve"> </w:t>
      </w:r>
    </w:p>
    <w:p w14:paraId="0877953F" w14:textId="60867077" w:rsidR="000510EC" w:rsidRPr="004F0CEA" w:rsidRDefault="000510EC" w:rsidP="00262A72">
      <w:pPr>
        <w:jc w:val="both"/>
        <w:rPr>
          <w:rFonts w:ascii="Times New Roman" w:eastAsia="Calibri" w:hAnsi="Times New Roman" w:cs="Times New Roman"/>
        </w:rPr>
      </w:pPr>
      <w:r w:rsidRPr="004F0CEA">
        <w:rPr>
          <w:rFonts w:ascii="Times New Roman" w:eastAsia="Calibri" w:hAnsi="Times New Roman" w:cs="Times New Roman"/>
        </w:rPr>
        <w:t>The data that support the findings of this study are available from the corresponding author, upon reasonable request.</w:t>
      </w:r>
    </w:p>
    <w:p w14:paraId="72E209CD" w14:textId="431D03D2" w:rsidR="00E9708C" w:rsidRPr="004F0CEA" w:rsidRDefault="00E9708C" w:rsidP="00430A3A">
      <w:pPr>
        <w:tabs>
          <w:tab w:val="left" w:pos="5390"/>
        </w:tabs>
        <w:jc w:val="both"/>
        <w:rPr>
          <w:rFonts w:ascii="Times New Roman" w:eastAsia="Calibri" w:hAnsi="Times New Roman" w:cs="Times New Roman"/>
          <w:lang w:val="en-US"/>
        </w:rPr>
      </w:pPr>
    </w:p>
    <w:p w14:paraId="0363AC5C" w14:textId="77777777" w:rsidR="00481B7D" w:rsidRPr="004F0CEA" w:rsidRDefault="00481B7D" w:rsidP="00FA51CD">
      <w:pPr>
        <w:pBdr>
          <w:top w:val="nil"/>
          <w:left w:val="nil"/>
          <w:bottom w:val="nil"/>
          <w:right w:val="nil"/>
          <w:between w:val="nil"/>
        </w:pBdr>
        <w:spacing w:after="0" w:line="261" w:lineRule="auto"/>
        <w:ind w:left="720" w:right="27" w:hanging="360"/>
        <w:jc w:val="center"/>
        <w:rPr>
          <w:rFonts w:ascii="Times New Roman" w:hAnsi="Times New Roman" w:cs="Times New Roman"/>
          <w:b/>
          <w:bCs/>
        </w:rPr>
      </w:pPr>
    </w:p>
    <w:p w14:paraId="7E1A0518" w14:textId="4B0E6C75" w:rsidR="00FA51CD" w:rsidRPr="004F0CEA" w:rsidRDefault="00FA51CD" w:rsidP="00FA51CD">
      <w:pPr>
        <w:pBdr>
          <w:top w:val="nil"/>
          <w:left w:val="nil"/>
          <w:bottom w:val="nil"/>
          <w:right w:val="nil"/>
          <w:between w:val="nil"/>
        </w:pBdr>
        <w:spacing w:after="0" w:line="261" w:lineRule="auto"/>
        <w:ind w:left="720" w:right="27" w:hanging="360"/>
        <w:jc w:val="center"/>
        <w:rPr>
          <w:rFonts w:ascii="Times New Roman" w:hAnsi="Times New Roman" w:cs="Times New Roman"/>
          <w:b/>
          <w:bCs/>
        </w:rPr>
      </w:pPr>
      <w:r w:rsidRPr="004F0CEA">
        <w:rPr>
          <w:rFonts w:ascii="Times New Roman" w:hAnsi="Times New Roman" w:cs="Times New Roman"/>
          <w:b/>
          <w:bCs/>
        </w:rPr>
        <w:t>REFERENCES</w:t>
      </w:r>
    </w:p>
    <w:p w14:paraId="33524533" w14:textId="77777777" w:rsidR="002A6CF3" w:rsidRPr="004F0CEA" w:rsidRDefault="002A6CF3" w:rsidP="003B2BDE">
      <w:pPr>
        <w:pBdr>
          <w:top w:val="nil"/>
          <w:left w:val="nil"/>
          <w:bottom w:val="nil"/>
          <w:right w:val="nil"/>
          <w:between w:val="nil"/>
        </w:pBdr>
        <w:spacing w:after="0" w:line="259" w:lineRule="auto"/>
        <w:ind w:left="720" w:right="27"/>
        <w:jc w:val="both"/>
        <w:rPr>
          <w:rFonts w:ascii="Times New Roman" w:hAnsi="Times New Roman" w:cs="Times New Roman"/>
        </w:rPr>
      </w:pPr>
    </w:p>
    <w:p w14:paraId="69AD7A68"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Ainsworth, B.E., Haskell, W.L., Whitt, M.C., Irwin, M.L., Swartz, A.M., Strath, S.J., O’Brien, W.L., Bassett, D.R., Jr, Schmitz, K.H., </w:t>
      </w:r>
      <w:proofErr w:type="spellStart"/>
      <w:r w:rsidRPr="004F0CEA">
        <w:rPr>
          <w:rFonts w:ascii="Times New Roman" w:eastAsia="Times New Roman" w:hAnsi="Times New Roman" w:cs="Times New Roman"/>
        </w:rPr>
        <w:t>Emplaincourt</w:t>
      </w:r>
      <w:proofErr w:type="spellEnd"/>
      <w:r w:rsidRPr="004F0CEA">
        <w:rPr>
          <w:rFonts w:ascii="Times New Roman" w:eastAsia="Times New Roman" w:hAnsi="Times New Roman" w:cs="Times New Roman"/>
        </w:rPr>
        <w:t xml:space="preserve"> PO, et al: Compendium of physical activities: an update of activity codes and MET intensities. </w:t>
      </w:r>
      <w:r w:rsidRPr="004F0CEA">
        <w:rPr>
          <w:rFonts w:ascii="Times New Roman" w:eastAsia="Times New Roman" w:hAnsi="Times New Roman" w:cs="Times New Roman"/>
          <w:i/>
          <w:iCs/>
        </w:rPr>
        <w:t xml:space="preserve">Med Sci Sports </w:t>
      </w:r>
      <w:proofErr w:type="spellStart"/>
      <w:r w:rsidRPr="004F0CEA">
        <w:rPr>
          <w:rFonts w:ascii="Times New Roman" w:eastAsia="Times New Roman" w:hAnsi="Times New Roman" w:cs="Times New Roman"/>
          <w:i/>
          <w:iCs/>
        </w:rPr>
        <w:t>Exerc</w:t>
      </w:r>
      <w:proofErr w:type="spellEnd"/>
      <w:r w:rsidRPr="004F0CEA">
        <w:rPr>
          <w:rFonts w:ascii="Times New Roman" w:eastAsia="Times New Roman" w:hAnsi="Times New Roman" w:cs="Times New Roman"/>
          <w:i/>
          <w:iCs/>
        </w:rPr>
        <w:t xml:space="preserve"> 2000, 32:S498–S504</w:t>
      </w:r>
      <w:r w:rsidRPr="004F0CEA">
        <w:rPr>
          <w:rFonts w:ascii="Times New Roman" w:eastAsia="Times New Roman" w:hAnsi="Times New Roman" w:cs="Times New Roman"/>
        </w:rPr>
        <w:t>.</w:t>
      </w:r>
    </w:p>
    <w:p w14:paraId="3F3DD567" w14:textId="77777777" w:rsidR="00253067" w:rsidRPr="004F0CEA" w:rsidRDefault="00253067" w:rsidP="00507EA8">
      <w:pPr>
        <w:pStyle w:val="ListParagraph"/>
        <w:numPr>
          <w:ilvl w:val="0"/>
          <w:numId w:val="1"/>
        </w:numPr>
        <w:jc w:val="both"/>
        <w:rPr>
          <w:rFonts w:ascii="Times New Roman" w:hAnsi="Times New Roman" w:cs="Times New Roman"/>
        </w:rPr>
      </w:pPr>
      <w:proofErr w:type="spellStart"/>
      <w:r w:rsidRPr="004F0CEA">
        <w:rPr>
          <w:rFonts w:ascii="Times New Roman" w:hAnsi="Times New Roman" w:cs="Times New Roman"/>
        </w:rPr>
        <w:lastRenderedPageBreak/>
        <w:t>Arippa</w:t>
      </w:r>
      <w:proofErr w:type="spellEnd"/>
      <w:r w:rsidRPr="004F0CEA">
        <w:rPr>
          <w:rFonts w:ascii="Times New Roman" w:hAnsi="Times New Roman" w:cs="Times New Roman"/>
        </w:rPr>
        <w:t xml:space="preserve">, F., Leban, B., Fadda, P., </w:t>
      </w:r>
      <w:proofErr w:type="spellStart"/>
      <w:r w:rsidRPr="004F0CEA">
        <w:rPr>
          <w:rFonts w:ascii="Times New Roman" w:hAnsi="Times New Roman" w:cs="Times New Roman"/>
        </w:rPr>
        <w:t>Fancello</w:t>
      </w:r>
      <w:proofErr w:type="spellEnd"/>
      <w:r w:rsidRPr="004F0CEA">
        <w:rPr>
          <w:rFonts w:ascii="Times New Roman" w:hAnsi="Times New Roman" w:cs="Times New Roman"/>
        </w:rPr>
        <w:t>, G., &amp; Pau, M. (2022). Trunk sway changes in professional bus drivers during actual shifts on long-distance routes. Ergonomics, 65(5), 762-774.</w:t>
      </w:r>
    </w:p>
    <w:p w14:paraId="4230A04B"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Bartys, S., Frederiksen, P., Bendix, T., &amp; Burton, K. (2017). System influences on work disability due to low back pain: an international evidence synthesis. </w:t>
      </w:r>
      <w:r w:rsidRPr="004F0CEA">
        <w:rPr>
          <w:rFonts w:ascii="Times New Roman" w:hAnsi="Times New Roman" w:cs="Times New Roman"/>
          <w:i/>
          <w:iCs/>
        </w:rPr>
        <w:t>Health Policy</w:t>
      </w:r>
      <w:r w:rsidRPr="004F0CEA">
        <w:rPr>
          <w:rFonts w:ascii="Times New Roman" w:hAnsi="Times New Roman" w:cs="Times New Roman"/>
        </w:rPr>
        <w:t>, </w:t>
      </w:r>
      <w:r w:rsidRPr="004F0CEA">
        <w:rPr>
          <w:rFonts w:ascii="Times New Roman" w:hAnsi="Times New Roman" w:cs="Times New Roman"/>
          <w:i/>
          <w:iCs/>
        </w:rPr>
        <w:t>121</w:t>
      </w:r>
      <w:r w:rsidRPr="004F0CEA">
        <w:rPr>
          <w:rFonts w:ascii="Times New Roman" w:hAnsi="Times New Roman" w:cs="Times New Roman"/>
        </w:rPr>
        <w:t>(8), 903-912.</w:t>
      </w:r>
    </w:p>
    <w:p w14:paraId="5E8228D9" w14:textId="77777777" w:rsidR="00253067" w:rsidRPr="004F0CEA" w:rsidRDefault="00253067" w:rsidP="00FA51CD">
      <w:pPr>
        <w:numPr>
          <w:ilvl w:val="0"/>
          <w:numId w:val="1"/>
        </w:numPr>
        <w:pBdr>
          <w:top w:val="nil"/>
          <w:left w:val="nil"/>
          <w:bottom w:val="nil"/>
          <w:right w:val="nil"/>
          <w:between w:val="nil"/>
        </w:pBdr>
        <w:spacing w:after="0"/>
        <w:jc w:val="both"/>
        <w:rPr>
          <w:rFonts w:ascii="Times New Roman" w:eastAsia="Times New Roman" w:hAnsi="Times New Roman" w:cs="Times New Roman"/>
          <w:i/>
          <w:iCs/>
        </w:rPr>
      </w:pPr>
      <w:r w:rsidRPr="004F0CEA">
        <w:rPr>
          <w:rFonts w:ascii="Times New Roman" w:eastAsia="Times New Roman" w:hAnsi="Times New Roman" w:cs="Times New Roman"/>
        </w:rPr>
        <w:t xml:space="preserve">Bauman A, Ainsworth BE, </w:t>
      </w:r>
      <w:proofErr w:type="spellStart"/>
      <w:r w:rsidRPr="004F0CEA">
        <w:rPr>
          <w:rFonts w:ascii="Times New Roman" w:eastAsia="Times New Roman" w:hAnsi="Times New Roman" w:cs="Times New Roman"/>
        </w:rPr>
        <w:t>Sallis</w:t>
      </w:r>
      <w:proofErr w:type="spellEnd"/>
      <w:r w:rsidRPr="004F0CEA">
        <w:rPr>
          <w:rFonts w:ascii="Times New Roman" w:eastAsia="Times New Roman" w:hAnsi="Times New Roman" w:cs="Times New Roman"/>
        </w:rPr>
        <w:t xml:space="preserve"> JF, </w:t>
      </w:r>
      <w:proofErr w:type="spellStart"/>
      <w:r w:rsidRPr="004F0CEA">
        <w:rPr>
          <w:rFonts w:ascii="Times New Roman" w:eastAsia="Times New Roman" w:hAnsi="Times New Roman" w:cs="Times New Roman"/>
        </w:rPr>
        <w:t>Hagstromer</w:t>
      </w:r>
      <w:proofErr w:type="spellEnd"/>
      <w:r w:rsidRPr="004F0CEA">
        <w:rPr>
          <w:rFonts w:ascii="Times New Roman" w:eastAsia="Times New Roman" w:hAnsi="Times New Roman" w:cs="Times New Roman"/>
        </w:rPr>
        <w:t xml:space="preserve"> M, Craig CL, Bull FC, Pratt M, Venugopal K, Chau J, Sjostrom M: The descriptive epidemiology of sitting. A 20-country comparison using the international physical activity questionnaire (IPAQ). Am </w:t>
      </w:r>
      <w:r w:rsidRPr="004F0CEA">
        <w:rPr>
          <w:rFonts w:ascii="Times New Roman" w:eastAsia="Times New Roman" w:hAnsi="Times New Roman" w:cs="Times New Roman"/>
          <w:i/>
          <w:iCs/>
        </w:rPr>
        <w:t>J Prev Med 2011, 41:228–235</w:t>
      </w:r>
    </w:p>
    <w:p w14:paraId="4265F13C"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Bennie JA, Chau JY, van der Ploeg HP, Stamatakis E, Do A, Bauman A. The prevalence and correlates of sitting in European adults - a comparison of 32 Eurobarometer-participating countries. Int J </w:t>
      </w:r>
      <w:proofErr w:type="spellStart"/>
      <w:r w:rsidRPr="004F0CEA">
        <w:rPr>
          <w:rFonts w:ascii="Times New Roman" w:eastAsia="Times New Roman" w:hAnsi="Times New Roman" w:cs="Times New Roman"/>
        </w:rPr>
        <w:t>Behav</w:t>
      </w:r>
      <w:proofErr w:type="spellEnd"/>
      <w:r w:rsidRPr="004F0CEA">
        <w:rPr>
          <w:rFonts w:ascii="Times New Roman" w:eastAsia="Times New Roman" w:hAnsi="Times New Roman" w:cs="Times New Roman"/>
        </w:rPr>
        <w:t xml:space="preserve"> </w:t>
      </w:r>
      <w:proofErr w:type="spellStart"/>
      <w:r w:rsidRPr="004F0CEA">
        <w:rPr>
          <w:rFonts w:ascii="Times New Roman" w:eastAsia="Times New Roman" w:hAnsi="Times New Roman" w:cs="Times New Roman"/>
        </w:rPr>
        <w:t>Nutr</w:t>
      </w:r>
      <w:proofErr w:type="spellEnd"/>
      <w:r w:rsidRPr="004F0CEA">
        <w:rPr>
          <w:rFonts w:ascii="Times New Roman" w:eastAsia="Times New Roman" w:hAnsi="Times New Roman" w:cs="Times New Roman"/>
        </w:rPr>
        <w:t xml:space="preserve"> Phys Act. 2013;10(1): 107.</w:t>
      </w:r>
    </w:p>
    <w:p w14:paraId="5BE473EB" w14:textId="77777777" w:rsidR="00253067" w:rsidRPr="004F0CEA" w:rsidRDefault="00253067" w:rsidP="00507EA8">
      <w:pPr>
        <w:pStyle w:val="ListParagraph"/>
        <w:numPr>
          <w:ilvl w:val="0"/>
          <w:numId w:val="1"/>
        </w:numPr>
        <w:jc w:val="both"/>
        <w:rPr>
          <w:rFonts w:ascii="Times New Roman" w:hAnsi="Times New Roman" w:cs="Times New Roman"/>
        </w:rPr>
      </w:pPr>
      <w:proofErr w:type="spellStart"/>
      <w:r w:rsidRPr="004F0CEA">
        <w:rPr>
          <w:rFonts w:ascii="Times New Roman" w:hAnsi="Times New Roman" w:cs="Times New Roman"/>
        </w:rPr>
        <w:t>Bernaards</w:t>
      </w:r>
      <w:proofErr w:type="spellEnd"/>
      <w:r w:rsidRPr="004F0CEA">
        <w:rPr>
          <w:rFonts w:ascii="Times New Roman" w:hAnsi="Times New Roman" w:cs="Times New Roman"/>
        </w:rPr>
        <w:t>, C. M., Hildebrandt, V. H., &amp; Hendriksen, I. J. (2016). Correlates of sedentary time in different age groups: results from a large cross sectional Dutch survey. </w:t>
      </w:r>
      <w:r w:rsidRPr="004F0CEA">
        <w:rPr>
          <w:rFonts w:ascii="Times New Roman" w:hAnsi="Times New Roman" w:cs="Times New Roman"/>
          <w:i/>
          <w:iCs/>
        </w:rPr>
        <w:t>BMC Public Health</w:t>
      </w:r>
      <w:r w:rsidRPr="004F0CEA">
        <w:rPr>
          <w:rFonts w:ascii="Times New Roman" w:hAnsi="Times New Roman" w:cs="Times New Roman"/>
        </w:rPr>
        <w:t>, </w:t>
      </w:r>
      <w:r w:rsidRPr="004F0CEA">
        <w:rPr>
          <w:rFonts w:ascii="Times New Roman" w:hAnsi="Times New Roman" w:cs="Times New Roman"/>
          <w:i/>
          <w:iCs/>
        </w:rPr>
        <w:t>16</w:t>
      </w:r>
      <w:r w:rsidRPr="004F0CEA">
        <w:rPr>
          <w:rFonts w:ascii="Times New Roman" w:hAnsi="Times New Roman" w:cs="Times New Roman"/>
        </w:rPr>
        <w:t>(1), 1121.</w:t>
      </w:r>
    </w:p>
    <w:p w14:paraId="663FF881" w14:textId="77777777" w:rsidR="00253067" w:rsidRPr="004F0CEA" w:rsidRDefault="00253067" w:rsidP="00B36A9F">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 xml:space="preserve">Berninger, N.M., ten </w:t>
      </w:r>
      <w:proofErr w:type="spellStart"/>
      <w:r w:rsidRPr="004F0CEA">
        <w:rPr>
          <w:rFonts w:ascii="Times New Roman" w:hAnsi="Times New Roman" w:cs="Times New Roman"/>
        </w:rPr>
        <w:t>Hoor</w:t>
      </w:r>
      <w:proofErr w:type="spellEnd"/>
      <w:r w:rsidRPr="004F0CEA">
        <w:rPr>
          <w:rFonts w:ascii="Times New Roman" w:hAnsi="Times New Roman" w:cs="Times New Roman"/>
        </w:rPr>
        <w:t xml:space="preserve">, G.A., </w:t>
      </w:r>
      <w:proofErr w:type="spellStart"/>
      <w:r w:rsidRPr="004F0CEA">
        <w:rPr>
          <w:rFonts w:ascii="Times New Roman" w:hAnsi="Times New Roman" w:cs="Times New Roman"/>
        </w:rPr>
        <w:t>Plasqui</w:t>
      </w:r>
      <w:proofErr w:type="spellEnd"/>
      <w:r w:rsidRPr="004F0CEA">
        <w:rPr>
          <w:rFonts w:ascii="Times New Roman" w:hAnsi="Times New Roman" w:cs="Times New Roman"/>
        </w:rPr>
        <w:t>, G., Kok, G. and Peters, G.Y. 2020. Sedentary Work in Desk-Dominated Environments: A data-Driven Intervention Using Intervention Mapping. JMIR Formative Research 4 (7): 1-14.</w:t>
      </w:r>
    </w:p>
    <w:p w14:paraId="3F2D498D" w14:textId="77777777" w:rsidR="00253067" w:rsidRPr="004F0CEA" w:rsidRDefault="00253067" w:rsidP="003B1B81">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Beyera, G.K., O’Brien, J. and Campbell, S. 2022. Profile of Individuals with Low Back Pain and Factors Defining Chronicity of Pain: A Population-Based Study in Ethiopia. Quality of Life Research 31:2645–2654.</w:t>
      </w:r>
    </w:p>
    <w:p w14:paraId="4318203A"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 xml:space="preserve">Blackburn, N. E., Wilson, J. J., McMullan, I. I., </w:t>
      </w:r>
      <w:proofErr w:type="spellStart"/>
      <w:r w:rsidRPr="004F0CEA">
        <w:rPr>
          <w:rFonts w:ascii="Times New Roman" w:hAnsi="Times New Roman" w:cs="Times New Roman"/>
        </w:rPr>
        <w:t>Caserotti</w:t>
      </w:r>
      <w:proofErr w:type="spellEnd"/>
      <w:r w:rsidRPr="004F0CEA">
        <w:rPr>
          <w:rFonts w:ascii="Times New Roman" w:hAnsi="Times New Roman" w:cs="Times New Roman"/>
        </w:rPr>
        <w:t xml:space="preserve">, P., </w:t>
      </w:r>
      <w:proofErr w:type="spellStart"/>
      <w:r w:rsidRPr="004F0CEA">
        <w:rPr>
          <w:rFonts w:ascii="Times New Roman" w:hAnsi="Times New Roman" w:cs="Times New Roman"/>
        </w:rPr>
        <w:t>Giné-Garriga</w:t>
      </w:r>
      <w:proofErr w:type="spellEnd"/>
      <w:r w:rsidRPr="004F0CEA">
        <w:rPr>
          <w:rFonts w:ascii="Times New Roman" w:hAnsi="Times New Roman" w:cs="Times New Roman"/>
        </w:rPr>
        <w:t xml:space="preserve">, M., Wirth, K., &amp; Tully, M. A. (2020). The effectiveness and complexity of interventions targeting sedentary behaviour across the lifespan: a systematic review and meta analysis.  </w:t>
      </w:r>
    </w:p>
    <w:p w14:paraId="476B7426" w14:textId="1AFBA5E6" w:rsidR="00253067" w:rsidRPr="004F0CEA" w:rsidRDefault="00253067" w:rsidP="00253067">
      <w:pPr>
        <w:pStyle w:val="ListParagraph"/>
        <w:jc w:val="both"/>
        <w:rPr>
          <w:rFonts w:ascii="Times New Roman" w:hAnsi="Times New Roman" w:cs="Times New Roman"/>
        </w:rPr>
      </w:pPr>
      <w:r w:rsidRPr="004F0CEA">
        <w:rPr>
          <w:rFonts w:ascii="Times New Roman" w:hAnsi="Times New Roman" w:cs="Times New Roman"/>
          <w:i/>
          <w:iCs/>
        </w:rPr>
        <w:t xml:space="preserve">International Journal of </w:t>
      </w:r>
      <w:proofErr w:type="spellStart"/>
      <w:r w:rsidRPr="004F0CEA">
        <w:rPr>
          <w:rFonts w:ascii="Times New Roman" w:hAnsi="Times New Roman" w:cs="Times New Roman"/>
          <w:i/>
          <w:iCs/>
        </w:rPr>
        <w:t>Behavioral</w:t>
      </w:r>
      <w:proofErr w:type="spellEnd"/>
      <w:r w:rsidRPr="004F0CEA">
        <w:rPr>
          <w:rFonts w:ascii="Times New Roman" w:hAnsi="Times New Roman" w:cs="Times New Roman"/>
          <w:i/>
          <w:iCs/>
        </w:rPr>
        <w:t xml:space="preserve"> Nutrition and Physical Activity</w:t>
      </w:r>
      <w:r w:rsidRPr="004F0CEA">
        <w:rPr>
          <w:rFonts w:ascii="Times New Roman" w:hAnsi="Times New Roman" w:cs="Times New Roman"/>
        </w:rPr>
        <w:t>, </w:t>
      </w:r>
      <w:r w:rsidRPr="004F0CEA">
        <w:rPr>
          <w:rFonts w:ascii="Times New Roman" w:hAnsi="Times New Roman" w:cs="Times New Roman"/>
          <w:i/>
          <w:iCs/>
        </w:rPr>
        <w:t>17</w:t>
      </w:r>
      <w:r w:rsidRPr="004F0CEA">
        <w:rPr>
          <w:rFonts w:ascii="Times New Roman" w:hAnsi="Times New Roman" w:cs="Times New Roman"/>
        </w:rPr>
        <w:t>(1), 53.</w:t>
      </w:r>
    </w:p>
    <w:p w14:paraId="0053AC0D"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Brown WJ, Williams L, Ford JH, Ball K, Dobson AJ: Identifying the energy gap: magnitude and determinants of 5-year weight gain in </w:t>
      </w:r>
      <w:proofErr w:type="spellStart"/>
      <w:r w:rsidRPr="004F0CEA">
        <w:rPr>
          <w:rFonts w:ascii="Times New Roman" w:eastAsia="Times New Roman" w:hAnsi="Times New Roman" w:cs="Times New Roman"/>
        </w:rPr>
        <w:t>midage</w:t>
      </w:r>
      <w:proofErr w:type="spellEnd"/>
      <w:r w:rsidRPr="004F0CEA">
        <w:rPr>
          <w:rFonts w:ascii="Times New Roman" w:eastAsia="Times New Roman" w:hAnsi="Times New Roman" w:cs="Times New Roman"/>
        </w:rPr>
        <w:t xml:space="preserve"> women. </w:t>
      </w:r>
      <w:proofErr w:type="spellStart"/>
      <w:r w:rsidRPr="004F0CEA">
        <w:rPr>
          <w:rFonts w:ascii="Times New Roman" w:eastAsia="Times New Roman" w:hAnsi="Times New Roman" w:cs="Times New Roman"/>
          <w:i/>
          <w:iCs/>
        </w:rPr>
        <w:t>Obes</w:t>
      </w:r>
      <w:proofErr w:type="spellEnd"/>
      <w:r w:rsidRPr="004F0CEA">
        <w:rPr>
          <w:rFonts w:ascii="Times New Roman" w:eastAsia="Times New Roman" w:hAnsi="Times New Roman" w:cs="Times New Roman"/>
          <w:i/>
          <w:iCs/>
        </w:rPr>
        <w:t xml:space="preserve"> Res 2005, 13:1431–1441.</w:t>
      </w:r>
    </w:p>
    <w:p w14:paraId="24FC24D3"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Callagan J.P. and McGill, S.M. 2001. Low back joint loading and kinematics during standing and unsupported sitting. </w:t>
      </w:r>
      <w:r w:rsidRPr="004F0CEA">
        <w:rPr>
          <w:rFonts w:ascii="Times New Roman" w:eastAsia="Times New Roman" w:hAnsi="Times New Roman" w:cs="Times New Roman"/>
          <w:i/>
          <w:iCs/>
        </w:rPr>
        <w:t>Ergonomics 44 (3):280-294</w:t>
      </w:r>
    </w:p>
    <w:p w14:paraId="781D6BAC"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 xml:space="preserve">Chastin, S. F., Buck, C., Freiberger, E., Murphy, M., Brug, J., Cardon, G., ... &amp; </w:t>
      </w:r>
      <w:proofErr w:type="spellStart"/>
      <w:r w:rsidRPr="004F0CEA">
        <w:rPr>
          <w:rFonts w:ascii="Times New Roman" w:hAnsi="Times New Roman" w:cs="Times New Roman"/>
        </w:rPr>
        <w:t>Dedipac</w:t>
      </w:r>
      <w:proofErr w:type="spellEnd"/>
      <w:r w:rsidRPr="004F0CEA">
        <w:rPr>
          <w:rFonts w:ascii="Times New Roman" w:hAnsi="Times New Roman" w:cs="Times New Roman"/>
        </w:rPr>
        <w:t xml:space="preserve"> Consortium. (2015). Systematic literature review of determinants of sedentary behaviour in older adults: a DEDIPAC study. </w:t>
      </w:r>
      <w:r w:rsidRPr="004F0CEA">
        <w:rPr>
          <w:rFonts w:ascii="Times New Roman" w:hAnsi="Times New Roman" w:cs="Times New Roman"/>
          <w:i/>
          <w:iCs/>
        </w:rPr>
        <w:t xml:space="preserve">International Journal of </w:t>
      </w:r>
      <w:proofErr w:type="spellStart"/>
      <w:r w:rsidRPr="004F0CEA">
        <w:rPr>
          <w:rFonts w:ascii="Times New Roman" w:hAnsi="Times New Roman" w:cs="Times New Roman"/>
          <w:i/>
          <w:iCs/>
        </w:rPr>
        <w:t>Behavioral</w:t>
      </w:r>
      <w:proofErr w:type="spellEnd"/>
      <w:r w:rsidRPr="004F0CEA">
        <w:rPr>
          <w:rFonts w:ascii="Times New Roman" w:hAnsi="Times New Roman" w:cs="Times New Roman"/>
          <w:i/>
          <w:iCs/>
        </w:rPr>
        <w:t xml:space="preserve"> Nutrition and Physical Activity</w:t>
      </w:r>
      <w:r w:rsidRPr="004F0CEA">
        <w:rPr>
          <w:rFonts w:ascii="Times New Roman" w:hAnsi="Times New Roman" w:cs="Times New Roman"/>
        </w:rPr>
        <w:t>, </w:t>
      </w:r>
      <w:r w:rsidRPr="004F0CEA">
        <w:rPr>
          <w:rFonts w:ascii="Times New Roman" w:hAnsi="Times New Roman" w:cs="Times New Roman"/>
          <w:i/>
          <w:iCs/>
        </w:rPr>
        <w:t>12</w:t>
      </w:r>
      <w:r w:rsidRPr="004F0CEA">
        <w:rPr>
          <w:rFonts w:ascii="Times New Roman" w:hAnsi="Times New Roman" w:cs="Times New Roman"/>
        </w:rPr>
        <w:t>(1), 127.</w:t>
      </w:r>
    </w:p>
    <w:p w14:paraId="1BB8967B"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Chauhan, A. (2025). Gender-based differences in physical health outcomes due to sedentary lifestyle. </w:t>
      </w:r>
      <w:r w:rsidRPr="004F0CEA">
        <w:rPr>
          <w:rFonts w:ascii="Times New Roman" w:hAnsi="Times New Roman" w:cs="Times New Roman"/>
          <w:i/>
          <w:iCs/>
        </w:rPr>
        <w:t>IJPR</w:t>
      </w:r>
      <w:r w:rsidRPr="004F0CEA">
        <w:rPr>
          <w:rFonts w:ascii="Times New Roman" w:hAnsi="Times New Roman" w:cs="Times New Roman"/>
        </w:rPr>
        <w:t>, </w:t>
      </w:r>
      <w:r w:rsidRPr="004F0CEA">
        <w:rPr>
          <w:rFonts w:ascii="Times New Roman" w:hAnsi="Times New Roman" w:cs="Times New Roman"/>
          <w:i/>
          <w:iCs/>
        </w:rPr>
        <w:t>7</w:t>
      </w:r>
      <w:r w:rsidRPr="004F0CEA">
        <w:rPr>
          <w:rFonts w:ascii="Times New Roman" w:hAnsi="Times New Roman" w:cs="Times New Roman"/>
        </w:rPr>
        <w:t>(2), 48-56.</w:t>
      </w:r>
    </w:p>
    <w:p w14:paraId="13719CDE"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Claus, A. P., Hides, J. A., Moseley, G. L., &amp; Hodges, P. W. (2018). Different ways to balance the spine in sitting: Muscle activity in specific postures differs between individuals with and without a history of back pain in sitting. </w:t>
      </w:r>
      <w:r w:rsidRPr="004F0CEA">
        <w:rPr>
          <w:rFonts w:ascii="Times New Roman" w:hAnsi="Times New Roman" w:cs="Times New Roman"/>
          <w:i/>
          <w:iCs/>
        </w:rPr>
        <w:t>Clinical Biomechanics</w:t>
      </w:r>
      <w:r w:rsidRPr="004F0CEA">
        <w:rPr>
          <w:rFonts w:ascii="Times New Roman" w:hAnsi="Times New Roman" w:cs="Times New Roman"/>
        </w:rPr>
        <w:t>, </w:t>
      </w:r>
      <w:r w:rsidRPr="004F0CEA">
        <w:rPr>
          <w:rFonts w:ascii="Times New Roman" w:hAnsi="Times New Roman" w:cs="Times New Roman"/>
          <w:i/>
          <w:iCs/>
        </w:rPr>
        <w:t>52</w:t>
      </w:r>
      <w:r w:rsidRPr="004F0CEA">
        <w:rPr>
          <w:rFonts w:ascii="Times New Roman" w:hAnsi="Times New Roman" w:cs="Times New Roman"/>
        </w:rPr>
        <w:t>, 25-32.</w:t>
      </w:r>
    </w:p>
    <w:p w14:paraId="089B9C43" w14:textId="77777777" w:rsidR="00253067" w:rsidRPr="004F0CEA" w:rsidRDefault="00253067" w:rsidP="00EC12DB">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lang w:val="en-US"/>
        </w:rPr>
        <w:lastRenderedPageBreak/>
        <w:t>Collins RM, Janse Van Rensburg DC, Patricios JS. Common work-related musculoskeletal strains and injuries. South African Family Practice 2011;53:240–6</w:t>
      </w:r>
    </w:p>
    <w:p w14:paraId="54C65EE0" w14:textId="77777777" w:rsidR="00253067" w:rsidRPr="004F0CEA" w:rsidRDefault="00253067" w:rsidP="005D67DA">
      <w:pPr>
        <w:numPr>
          <w:ilvl w:val="0"/>
          <w:numId w:val="1"/>
        </w:numPr>
        <w:pBdr>
          <w:top w:val="nil"/>
          <w:left w:val="nil"/>
          <w:bottom w:val="nil"/>
          <w:right w:val="nil"/>
          <w:between w:val="nil"/>
        </w:pBdr>
        <w:spacing w:after="0" w:line="255"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Davis S, Burns H, Jewell T, McBride M: Start active, stay active - a report on physical activity for health from the four home countries’ Chief Medical </w:t>
      </w:r>
      <w:proofErr w:type="spellStart"/>
      <w:r w:rsidRPr="004F0CEA">
        <w:rPr>
          <w:rFonts w:ascii="Times New Roman" w:eastAsia="Times New Roman" w:hAnsi="Times New Roman" w:cs="Times New Roman"/>
        </w:rPr>
        <w:t>Oficers</w:t>
      </w:r>
      <w:proofErr w:type="spellEnd"/>
      <w:r w:rsidRPr="004F0CEA">
        <w:rPr>
          <w:rFonts w:ascii="Times New Roman" w:eastAsia="Times New Roman" w:hAnsi="Times New Roman" w:cs="Times New Roman"/>
        </w:rPr>
        <w:t xml:space="preserve">. In Book Start Active, Stay Active - </w:t>
      </w:r>
      <w:r w:rsidRPr="004F0CEA">
        <w:rPr>
          <w:rFonts w:ascii="Times New Roman" w:eastAsia="Times New Roman" w:hAnsi="Times New Roman" w:cs="Times New Roman"/>
          <w:i/>
          <w:iCs/>
        </w:rPr>
        <w:t xml:space="preserve">A report on physical activity for health from the four home countries’ Chief Medical </w:t>
      </w:r>
      <w:proofErr w:type="spellStart"/>
      <w:r w:rsidRPr="004F0CEA">
        <w:rPr>
          <w:rFonts w:ascii="Times New Roman" w:eastAsia="Times New Roman" w:hAnsi="Times New Roman" w:cs="Times New Roman"/>
          <w:i/>
          <w:iCs/>
        </w:rPr>
        <w:t>Oficers</w:t>
      </w:r>
      <w:proofErr w:type="spellEnd"/>
      <w:r w:rsidRPr="004F0CEA">
        <w:rPr>
          <w:rFonts w:ascii="Times New Roman" w:eastAsia="Times New Roman" w:hAnsi="Times New Roman" w:cs="Times New Roman"/>
          <w:i/>
          <w:iCs/>
        </w:rPr>
        <w:t>. City: Health Improvement and Protection; 2011</w:t>
      </w:r>
      <w:r w:rsidRPr="004F0CEA">
        <w:rPr>
          <w:rFonts w:ascii="Times New Roman" w:eastAsia="Times New Roman" w:hAnsi="Times New Roman" w:cs="Times New Roman"/>
        </w:rPr>
        <w:t>.</w:t>
      </w:r>
    </w:p>
    <w:p w14:paraId="59329B7A"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De Carvalho, D. E., de Luca, K., Funabashi, M., Breen, A., Wong, A. Y., Johansson, M. S., ... &amp; Hartvigsen, J. (2020). Association of exposures to seated postures with immediate increases in back pain: a systematic review of studies with objectively measured sitting time. </w:t>
      </w:r>
      <w:r w:rsidRPr="004F0CEA">
        <w:rPr>
          <w:rFonts w:ascii="Times New Roman" w:hAnsi="Times New Roman" w:cs="Times New Roman"/>
          <w:i/>
          <w:iCs/>
        </w:rPr>
        <w:t>Journal of manipulative and physiological therapeutics</w:t>
      </w:r>
      <w:r w:rsidRPr="004F0CEA">
        <w:rPr>
          <w:rFonts w:ascii="Times New Roman" w:hAnsi="Times New Roman" w:cs="Times New Roman"/>
        </w:rPr>
        <w:t>, </w:t>
      </w:r>
      <w:r w:rsidRPr="004F0CEA">
        <w:rPr>
          <w:rFonts w:ascii="Times New Roman" w:hAnsi="Times New Roman" w:cs="Times New Roman"/>
          <w:i/>
          <w:iCs/>
        </w:rPr>
        <w:t>43</w:t>
      </w:r>
      <w:r w:rsidRPr="004F0CEA">
        <w:rPr>
          <w:rFonts w:ascii="Times New Roman" w:hAnsi="Times New Roman" w:cs="Times New Roman"/>
        </w:rPr>
        <w:t>(1), 1-12.</w:t>
      </w:r>
    </w:p>
    <w:p w14:paraId="05838AF0" w14:textId="77777777" w:rsidR="00253067" w:rsidRPr="004F0CEA" w:rsidRDefault="00253067" w:rsidP="005C7634">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0CEA">
        <w:rPr>
          <w:rFonts w:ascii="Times New Roman" w:hAnsi="Times New Roman" w:cs="Times New Roman"/>
        </w:rPr>
        <w:t>Emorinken</w:t>
      </w:r>
      <w:proofErr w:type="spellEnd"/>
      <w:r w:rsidRPr="004F0CEA">
        <w:rPr>
          <w:rFonts w:ascii="Times New Roman" w:hAnsi="Times New Roman" w:cs="Times New Roman"/>
        </w:rPr>
        <w:t xml:space="preserve">, A., </w:t>
      </w:r>
      <w:proofErr w:type="spellStart"/>
      <w:r w:rsidRPr="004F0CEA">
        <w:rPr>
          <w:rFonts w:ascii="Times New Roman" w:hAnsi="Times New Roman" w:cs="Times New Roman"/>
        </w:rPr>
        <w:t>Erameh</w:t>
      </w:r>
      <w:proofErr w:type="spellEnd"/>
      <w:r w:rsidRPr="004F0CEA">
        <w:rPr>
          <w:rFonts w:ascii="Times New Roman" w:hAnsi="Times New Roman" w:cs="Times New Roman"/>
        </w:rPr>
        <w:t xml:space="preserve">, C.O., </w:t>
      </w:r>
      <w:proofErr w:type="spellStart"/>
      <w:r w:rsidRPr="004F0CEA">
        <w:rPr>
          <w:rFonts w:ascii="Times New Roman" w:hAnsi="Times New Roman" w:cs="Times New Roman"/>
        </w:rPr>
        <w:t>Akpasubi</w:t>
      </w:r>
      <w:proofErr w:type="spellEnd"/>
      <w:r w:rsidRPr="004F0CEA">
        <w:rPr>
          <w:rFonts w:ascii="Times New Roman" w:hAnsi="Times New Roman" w:cs="Times New Roman"/>
        </w:rPr>
        <w:t xml:space="preserve">, B.O., </w:t>
      </w:r>
      <w:proofErr w:type="spellStart"/>
      <w:r w:rsidRPr="004F0CEA">
        <w:rPr>
          <w:rFonts w:ascii="Times New Roman" w:hAnsi="Times New Roman" w:cs="Times New Roman"/>
        </w:rPr>
        <w:t>Dic-Ijiewere</w:t>
      </w:r>
      <w:proofErr w:type="spellEnd"/>
      <w:r w:rsidRPr="004F0CEA">
        <w:rPr>
          <w:rFonts w:ascii="Times New Roman" w:hAnsi="Times New Roman" w:cs="Times New Roman"/>
        </w:rPr>
        <w:t xml:space="preserve">, M.O. and </w:t>
      </w:r>
      <w:proofErr w:type="spellStart"/>
      <w:r w:rsidRPr="004F0CEA">
        <w:rPr>
          <w:rFonts w:ascii="Times New Roman" w:hAnsi="Times New Roman" w:cs="Times New Roman"/>
        </w:rPr>
        <w:t>Ugheoke</w:t>
      </w:r>
      <w:proofErr w:type="spellEnd"/>
      <w:r w:rsidRPr="004F0CEA">
        <w:rPr>
          <w:rFonts w:ascii="Times New Roman" w:hAnsi="Times New Roman" w:cs="Times New Roman"/>
        </w:rPr>
        <w:t xml:space="preserve">, A.J. 2023. Epidemiology of Low Back Pain: Frequency, Risk Factors, and Patterns in South-South Nigeria. </w:t>
      </w:r>
      <w:proofErr w:type="spellStart"/>
      <w:r w:rsidRPr="004F0CEA">
        <w:rPr>
          <w:rFonts w:ascii="Times New Roman" w:hAnsi="Times New Roman" w:cs="Times New Roman"/>
        </w:rPr>
        <w:t>Reumatologia</w:t>
      </w:r>
      <w:proofErr w:type="spellEnd"/>
      <w:r w:rsidRPr="004F0CEA">
        <w:rPr>
          <w:rFonts w:ascii="Times New Roman" w:hAnsi="Times New Roman" w:cs="Times New Roman"/>
        </w:rPr>
        <w:t xml:space="preserve"> 61(5): 360-367.</w:t>
      </w:r>
    </w:p>
    <w:p w14:paraId="2275D715" w14:textId="77777777" w:rsidR="00253067" w:rsidRPr="004F0CEA" w:rsidRDefault="00253067" w:rsidP="00173D8E">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 xml:space="preserve">Farah, F.A., </w:t>
      </w:r>
      <w:proofErr w:type="spellStart"/>
      <w:r w:rsidRPr="004F0CEA">
        <w:rPr>
          <w:rFonts w:ascii="Times New Roman" w:hAnsi="Times New Roman" w:cs="Times New Roman"/>
        </w:rPr>
        <w:t>Irniza</w:t>
      </w:r>
      <w:proofErr w:type="spellEnd"/>
      <w:r w:rsidRPr="004F0CEA">
        <w:rPr>
          <w:rFonts w:ascii="Times New Roman" w:hAnsi="Times New Roman" w:cs="Times New Roman"/>
        </w:rPr>
        <w:t xml:space="preserve">, R., Emilia, Z.A., Sharifah, N.S. and </w:t>
      </w:r>
      <w:proofErr w:type="spellStart"/>
      <w:r w:rsidRPr="004F0CEA">
        <w:rPr>
          <w:rFonts w:ascii="Times New Roman" w:hAnsi="Times New Roman" w:cs="Times New Roman"/>
        </w:rPr>
        <w:t>Suwankhong</w:t>
      </w:r>
      <w:proofErr w:type="spellEnd"/>
      <w:r w:rsidRPr="004F0CEA">
        <w:rPr>
          <w:rFonts w:ascii="Times New Roman" w:hAnsi="Times New Roman" w:cs="Times New Roman"/>
        </w:rPr>
        <w:t>, D. 2022. Workplace Sedentary Behaviour and Work-Related Quality of Life Among Office Workers. Malaysian Journal of Medicine and Health Sciences 18:53-61</w:t>
      </w:r>
    </w:p>
    <w:p w14:paraId="1DC8F575" w14:textId="77777777" w:rsidR="00253067" w:rsidRPr="004F0CEA" w:rsidRDefault="00253067" w:rsidP="00CB2E55">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Feldman, D.E. and Nahin, R.L. 2022. Disability Among Persons with Chronic Severe Back Pain: Results from a Nationally Representative Population Based Sample. The Journal of Pain 23 (12): 2144-2154.</w:t>
      </w:r>
    </w:p>
    <w:p w14:paraId="417D3F27"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Ford ES, Caspersen CJ: SB and cardiovascular disease: a review of prospective studies. </w:t>
      </w:r>
      <w:r w:rsidRPr="004F0CEA">
        <w:rPr>
          <w:rFonts w:ascii="Times New Roman" w:eastAsia="Times New Roman" w:hAnsi="Times New Roman" w:cs="Times New Roman"/>
          <w:i/>
          <w:iCs/>
        </w:rPr>
        <w:t xml:space="preserve">Int J </w:t>
      </w:r>
      <w:proofErr w:type="spellStart"/>
      <w:r w:rsidRPr="004F0CEA">
        <w:rPr>
          <w:rFonts w:ascii="Times New Roman" w:eastAsia="Times New Roman" w:hAnsi="Times New Roman" w:cs="Times New Roman"/>
          <w:i/>
          <w:iCs/>
        </w:rPr>
        <w:t>Epidemiol</w:t>
      </w:r>
      <w:proofErr w:type="spellEnd"/>
      <w:r w:rsidRPr="004F0CEA">
        <w:rPr>
          <w:rFonts w:ascii="Times New Roman" w:eastAsia="Times New Roman" w:hAnsi="Times New Roman" w:cs="Times New Roman"/>
          <w:i/>
          <w:iCs/>
        </w:rPr>
        <w:t xml:space="preserve"> 2012, 41:1338–1353.</w:t>
      </w:r>
    </w:p>
    <w:p w14:paraId="7CEC971A"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Frydenlund G, Jorgensen T, Toft U, </w:t>
      </w:r>
      <w:proofErr w:type="spellStart"/>
      <w:r w:rsidRPr="004F0CEA">
        <w:rPr>
          <w:rFonts w:ascii="Times New Roman" w:eastAsia="Times New Roman" w:hAnsi="Times New Roman" w:cs="Times New Roman"/>
        </w:rPr>
        <w:t>Pisinger</w:t>
      </w:r>
      <w:proofErr w:type="spellEnd"/>
      <w:r w:rsidRPr="004F0CEA">
        <w:rPr>
          <w:rFonts w:ascii="Times New Roman" w:eastAsia="Times New Roman" w:hAnsi="Times New Roman" w:cs="Times New Roman"/>
        </w:rPr>
        <w:t xml:space="preserve"> C, </w:t>
      </w:r>
      <w:proofErr w:type="spellStart"/>
      <w:r w:rsidRPr="004F0CEA">
        <w:rPr>
          <w:rFonts w:ascii="Times New Roman" w:eastAsia="Times New Roman" w:hAnsi="Times New Roman" w:cs="Times New Roman"/>
        </w:rPr>
        <w:t>Aadahl</w:t>
      </w:r>
      <w:proofErr w:type="spellEnd"/>
      <w:r w:rsidRPr="004F0CEA">
        <w:rPr>
          <w:rFonts w:ascii="Times New Roman" w:eastAsia="Times New Roman" w:hAnsi="Times New Roman" w:cs="Times New Roman"/>
        </w:rPr>
        <w:t xml:space="preserve"> M: Sedentary leisure time behaviour, snacking habits and cardiovascular biomarkers: the Inter99 Study. </w:t>
      </w:r>
      <w:r w:rsidRPr="004F0CEA">
        <w:rPr>
          <w:rFonts w:ascii="Times New Roman" w:eastAsia="Times New Roman" w:hAnsi="Times New Roman" w:cs="Times New Roman"/>
          <w:i/>
          <w:iCs/>
        </w:rPr>
        <w:t xml:space="preserve">Eur J </w:t>
      </w:r>
      <w:proofErr w:type="spellStart"/>
      <w:r w:rsidRPr="004F0CEA">
        <w:rPr>
          <w:rFonts w:ascii="Times New Roman" w:eastAsia="Times New Roman" w:hAnsi="Times New Roman" w:cs="Times New Roman"/>
          <w:i/>
          <w:iCs/>
        </w:rPr>
        <w:t>Prev</w:t>
      </w:r>
      <w:proofErr w:type="spellEnd"/>
      <w:r w:rsidRPr="004F0CEA">
        <w:rPr>
          <w:rFonts w:ascii="Times New Roman" w:eastAsia="Times New Roman" w:hAnsi="Times New Roman" w:cs="Times New Roman"/>
          <w:i/>
          <w:iCs/>
        </w:rPr>
        <w:t xml:space="preserve"> </w:t>
      </w:r>
      <w:proofErr w:type="spellStart"/>
      <w:r w:rsidRPr="004F0CEA">
        <w:rPr>
          <w:rFonts w:ascii="Times New Roman" w:eastAsia="Times New Roman" w:hAnsi="Times New Roman" w:cs="Times New Roman"/>
          <w:i/>
          <w:iCs/>
        </w:rPr>
        <w:t>Cardiol</w:t>
      </w:r>
      <w:proofErr w:type="spellEnd"/>
      <w:r w:rsidRPr="004F0CEA">
        <w:rPr>
          <w:rFonts w:ascii="Times New Roman" w:eastAsia="Times New Roman" w:hAnsi="Times New Roman" w:cs="Times New Roman"/>
          <w:i/>
          <w:iCs/>
        </w:rPr>
        <w:t xml:space="preserve"> 2012, 19:1111–1119.</w:t>
      </w:r>
    </w:p>
    <w:p w14:paraId="1B6DBBC8" w14:textId="77777777" w:rsidR="00253067" w:rsidRPr="004F0CEA"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Garber CE, </w:t>
      </w:r>
      <w:proofErr w:type="spellStart"/>
      <w:r w:rsidRPr="004F0CEA">
        <w:rPr>
          <w:rFonts w:ascii="Times New Roman" w:eastAsia="Times New Roman" w:hAnsi="Times New Roman" w:cs="Times New Roman"/>
        </w:rPr>
        <w:t>Blissmer</w:t>
      </w:r>
      <w:proofErr w:type="spellEnd"/>
      <w:r w:rsidRPr="004F0CEA">
        <w:rPr>
          <w:rFonts w:ascii="Times New Roman" w:eastAsia="Times New Roman" w:hAnsi="Times New Roman" w:cs="Times New Roman"/>
        </w:rPr>
        <w:t xml:space="preserve"> B, Deschenes MR, Franklin BA, Lamonte MJ, Lee IM, Nieman DC, Swain DP: American College of Sports Medicine position stand. quantity and quality of exercise for developing and maintaining cardiorespiratory, musculoskeletal, and neuromotor fitness in apparently healthy adults: guidance for prescribing exercise. </w:t>
      </w:r>
      <w:r w:rsidRPr="004F0CEA">
        <w:rPr>
          <w:rFonts w:ascii="Times New Roman" w:eastAsia="Times New Roman" w:hAnsi="Times New Roman" w:cs="Times New Roman"/>
          <w:i/>
          <w:iCs/>
        </w:rPr>
        <w:t xml:space="preserve">Med Sci Sports </w:t>
      </w:r>
      <w:proofErr w:type="spellStart"/>
      <w:r w:rsidRPr="004F0CEA">
        <w:rPr>
          <w:rFonts w:ascii="Times New Roman" w:eastAsia="Times New Roman" w:hAnsi="Times New Roman" w:cs="Times New Roman"/>
          <w:i/>
          <w:iCs/>
        </w:rPr>
        <w:t>Exerc</w:t>
      </w:r>
      <w:proofErr w:type="spellEnd"/>
      <w:r w:rsidRPr="004F0CEA">
        <w:rPr>
          <w:rFonts w:ascii="Times New Roman" w:eastAsia="Times New Roman" w:hAnsi="Times New Roman" w:cs="Times New Roman"/>
          <w:i/>
          <w:iCs/>
        </w:rPr>
        <w:t xml:space="preserve"> 2011, 43:1334–1359.</w:t>
      </w:r>
    </w:p>
    <w:p w14:paraId="5BC99A88"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Grieco A. 1986. Sitting posture: an old problem and a new one. </w:t>
      </w:r>
      <w:r w:rsidRPr="004F0CEA">
        <w:rPr>
          <w:rFonts w:ascii="Times New Roman" w:eastAsia="Times New Roman" w:hAnsi="Times New Roman" w:cs="Times New Roman"/>
          <w:i/>
          <w:iCs/>
        </w:rPr>
        <w:t xml:space="preserve">Ergonomics 29(3):345-362 </w:t>
      </w:r>
    </w:p>
    <w:p w14:paraId="603A3A0E"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proofErr w:type="spellStart"/>
      <w:r w:rsidRPr="004F0CEA">
        <w:rPr>
          <w:rFonts w:ascii="Times New Roman" w:eastAsia="Times New Roman" w:hAnsi="Times New Roman" w:cs="Times New Roman"/>
        </w:rPr>
        <w:t>Guthold</w:t>
      </w:r>
      <w:proofErr w:type="spellEnd"/>
      <w:r w:rsidRPr="004F0CEA">
        <w:rPr>
          <w:rFonts w:ascii="Times New Roman" w:eastAsia="Times New Roman" w:hAnsi="Times New Roman" w:cs="Times New Roman"/>
        </w:rPr>
        <w:t xml:space="preserve">, R., Stevens, G.A., Riley, L.M., and Bull, F.C. (2018). Worldwide trends in insufficient physical activity from 2001 to 2016: a pooled analysis of 358 population-based surveys with 1·9 million participants. </w:t>
      </w:r>
      <w:r w:rsidRPr="004F0CEA">
        <w:rPr>
          <w:rFonts w:ascii="Times New Roman" w:eastAsia="Times New Roman" w:hAnsi="Times New Roman" w:cs="Times New Roman"/>
          <w:i/>
          <w:iCs/>
        </w:rPr>
        <w:t>The Lancet global health Vol 6, Issue 10e1077-e1086</w:t>
      </w:r>
    </w:p>
    <w:p w14:paraId="34D22572"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Hallal PC, Andersen LB, Bull FC, </w:t>
      </w:r>
      <w:proofErr w:type="spellStart"/>
      <w:r w:rsidRPr="004F0CEA">
        <w:rPr>
          <w:rFonts w:ascii="Times New Roman" w:eastAsia="Times New Roman" w:hAnsi="Times New Roman" w:cs="Times New Roman"/>
        </w:rPr>
        <w:t>Guthold</w:t>
      </w:r>
      <w:proofErr w:type="spellEnd"/>
      <w:r w:rsidRPr="004F0CEA">
        <w:rPr>
          <w:rFonts w:ascii="Times New Roman" w:eastAsia="Times New Roman" w:hAnsi="Times New Roman" w:cs="Times New Roman"/>
        </w:rPr>
        <w:t xml:space="preserve"> R, Haskell W, Ekelund U. Global physical activity levels: Surveillance progress, pitfalls, and prospects. </w:t>
      </w:r>
      <w:r w:rsidRPr="004F0CEA">
        <w:rPr>
          <w:rFonts w:ascii="Times New Roman" w:eastAsia="Times New Roman" w:hAnsi="Times New Roman" w:cs="Times New Roman"/>
          <w:i/>
          <w:iCs/>
        </w:rPr>
        <w:t xml:space="preserve">Lancet. 2012;380(9838):247–57. </w:t>
      </w:r>
    </w:p>
    <w:p w14:paraId="7CF351A4"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Healy, G. N., Matthews, C. E., Dunstan, D. W., Winkler, E. A. H., and Owen, N. (2011). Sedentary time and cardio-metabolic biomarkers in US adults: NHANES 2003-06. </w:t>
      </w:r>
      <w:r w:rsidRPr="004F0CEA">
        <w:rPr>
          <w:rFonts w:ascii="Times New Roman" w:eastAsia="Times New Roman" w:hAnsi="Times New Roman" w:cs="Times New Roman"/>
          <w:i/>
          <w:iCs/>
        </w:rPr>
        <w:t xml:space="preserve">Eur. Heart J. 32, 590–597. </w:t>
      </w:r>
      <w:proofErr w:type="spellStart"/>
      <w:r w:rsidRPr="004F0CEA">
        <w:rPr>
          <w:rFonts w:ascii="Times New Roman" w:eastAsia="Times New Roman" w:hAnsi="Times New Roman" w:cs="Times New Roman"/>
          <w:i/>
          <w:iCs/>
        </w:rPr>
        <w:t>doi</w:t>
      </w:r>
      <w:proofErr w:type="spellEnd"/>
      <w:r w:rsidRPr="004F0CEA">
        <w:rPr>
          <w:rFonts w:ascii="Times New Roman" w:eastAsia="Times New Roman" w:hAnsi="Times New Roman" w:cs="Times New Roman"/>
          <w:i/>
          <w:iCs/>
        </w:rPr>
        <w:t>: 10.1093/</w:t>
      </w:r>
      <w:proofErr w:type="spellStart"/>
      <w:r w:rsidRPr="004F0CEA">
        <w:rPr>
          <w:rFonts w:ascii="Times New Roman" w:eastAsia="Times New Roman" w:hAnsi="Times New Roman" w:cs="Times New Roman"/>
          <w:i/>
          <w:iCs/>
        </w:rPr>
        <w:t>eurheartj</w:t>
      </w:r>
      <w:proofErr w:type="spellEnd"/>
      <w:r w:rsidRPr="004F0CEA">
        <w:rPr>
          <w:rFonts w:ascii="Times New Roman" w:eastAsia="Times New Roman" w:hAnsi="Times New Roman" w:cs="Times New Roman"/>
          <w:i/>
          <w:iCs/>
        </w:rPr>
        <w:t>/ehq451</w:t>
      </w:r>
    </w:p>
    <w:p w14:paraId="1D8FE882"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Heron, L., O'Neill, C., McAneney, H., Kee, F., &amp; Tully, M. A. (2019). Direct healthcare costs of sedentary behaviour in the UK. </w:t>
      </w:r>
      <w:r w:rsidRPr="004F0CEA">
        <w:rPr>
          <w:rFonts w:ascii="Times New Roman" w:hAnsi="Times New Roman" w:cs="Times New Roman"/>
          <w:i/>
          <w:iCs/>
        </w:rPr>
        <w:t xml:space="preserve">J </w:t>
      </w:r>
      <w:proofErr w:type="spellStart"/>
      <w:r w:rsidRPr="004F0CEA">
        <w:rPr>
          <w:rFonts w:ascii="Times New Roman" w:hAnsi="Times New Roman" w:cs="Times New Roman"/>
          <w:i/>
          <w:iCs/>
        </w:rPr>
        <w:t>Epidemiol</w:t>
      </w:r>
      <w:proofErr w:type="spellEnd"/>
      <w:r w:rsidRPr="004F0CEA">
        <w:rPr>
          <w:rFonts w:ascii="Times New Roman" w:hAnsi="Times New Roman" w:cs="Times New Roman"/>
          <w:i/>
          <w:iCs/>
        </w:rPr>
        <w:t xml:space="preserve"> Community Health</w:t>
      </w:r>
      <w:r w:rsidRPr="004F0CEA">
        <w:rPr>
          <w:rFonts w:ascii="Times New Roman" w:hAnsi="Times New Roman" w:cs="Times New Roman"/>
        </w:rPr>
        <w:t>, </w:t>
      </w:r>
      <w:r w:rsidRPr="004F0CEA">
        <w:rPr>
          <w:rFonts w:ascii="Times New Roman" w:hAnsi="Times New Roman" w:cs="Times New Roman"/>
          <w:i/>
          <w:iCs/>
        </w:rPr>
        <w:t>73</w:t>
      </w:r>
      <w:r w:rsidRPr="004F0CEA">
        <w:rPr>
          <w:rFonts w:ascii="Times New Roman" w:hAnsi="Times New Roman" w:cs="Times New Roman"/>
        </w:rPr>
        <w:t>(7), 625-629.</w:t>
      </w:r>
    </w:p>
    <w:p w14:paraId="34D7744E" w14:textId="77777777" w:rsidR="00253067" w:rsidRPr="004F0CEA" w:rsidRDefault="00A266E8"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hyperlink r:id="rId14">
        <w:r w:rsidR="00253067" w:rsidRPr="004F0CEA">
          <w:rPr>
            <w:rFonts w:ascii="Times New Roman" w:eastAsia="Times New Roman" w:hAnsi="Times New Roman" w:cs="Times New Roman"/>
            <w:u w:val="single"/>
          </w:rPr>
          <w:t>https://www.worldometers.info/world-population/nigeria</w:t>
        </w:r>
      </w:hyperlink>
      <w:r w:rsidR="00253067" w:rsidRPr="004F0CEA">
        <w:rPr>
          <w:rFonts w:ascii="Times New Roman" w:eastAsia="Times New Roman" w:hAnsi="Times New Roman" w:cs="Times New Roman"/>
        </w:rPr>
        <w:t xml:space="preserve">. Accessed, October 31, 2024 </w:t>
      </w:r>
    </w:p>
    <w:p w14:paraId="4895AD33"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Jettinghoff, K., &amp; Houtman, I. (2007). </w:t>
      </w:r>
      <w:r w:rsidRPr="004F0CEA">
        <w:rPr>
          <w:rFonts w:ascii="Times New Roman" w:hAnsi="Times New Roman" w:cs="Times New Roman"/>
          <w:i/>
          <w:iCs/>
        </w:rPr>
        <w:t>People more willing to work until retirement age</w:t>
      </w:r>
      <w:r w:rsidRPr="004F0CEA">
        <w:rPr>
          <w:rFonts w:ascii="Times New Roman" w:hAnsi="Times New Roman" w:cs="Times New Roman"/>
        </w:rPr>
        <w:t xml:space="preserve">. </w:t>
      </w:r>
      <w:proofErr w:type="spellStart"/>
      <w:r w:rsidRPr="004F0CEA">
        <w:rPr>
          <w:rFonts w:ascii="Times New Roman" w:hAnsi="Times New Roman" w:cs="Times New Roman"/>
        </w:rPr>
        <w:t>Loughlinstown</w:t>
      </w:r>
      <w:proofErr w:type="spellEnd"/>
      <w:r w:rsidRPr="004F0CEA">
        <w:rPr>
          <w:rFonts w:ascii="Times New Roman" w:hAnsi="Times New Roman" w:cs="Times New Roman"/>
        </w:rPr>
        <w:t>: European Foundation for the Improvement of Living and Working Conditions (</w:t>
      </w:r>
      <w:proofErr w:type="spellStart"/>
      <w:r w:rsidRPr="004F0CEA">
        <w:rPr>
          <w:rFonts w:ascii="Times New Roman" w:hAnsi="Times New Roman" w:cs="Times New Roman"/>
        </w:rPr>
        <w:t>Eurofound</w:t>
      </w:r>
      <w:proofErr w:type="spellEnd"/>
      <w:r w:rsidRPr="004F0CEA">
        <w:rPr>
          <w:rFonts w:ascii="Times New Roman" w:hAnsi="Times New Roman" w:cs="Times New Roman"/>
        </w:rPr>
        <w:t>).</w:t>
      </w:r>
    </w:p>
    <w:p w14:paraId="312267B4"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Katzmarzyk PT, Church TS, Craig CL, Bouchard C: Sitting time and mortality from all causes, cardiovascular disease, and cancer. </w:t>
      </w:r>
      <w:r w:rsidRPr="004F0CEA">
        <w:rPr>
          <w:rFonts w:ascii="Times New Roman" w:eastAsia="Times New Roman" w:hAnsi="Times New Roman" w:cs="Times New Roman"/>
          <w:i/>
          <w:iCs/>
        </w:rPr>
        <w:t xml:space="preserve">Med Sci Sports </w:t>
      </w:r>
      <w:proofErr w:type="spellStart"/>
      <w:r w:rsidRPr="004F0CEA">
        <w:rPr>
          <w:rFonts w:ascii="Times New Roman" w:eastAsia="Times New Roman" w:hAnsi="Times New Roman" w:cs="Times New Roman"/>
          <w:i/>
          <w:iCs/>
        </w:rPr>
        <w:t>Exerc</w:t>
      </w:r>
      <w:proofErr w:type="spellEnd"/>
      <w:r w:rsidRPr="004F0CEA">
        <w:rPr>
          <w:rFonts w:ascii="Times New Roman" w:eastAsia="Times New Roman" w:hAnsi="Times New Roman" w:cs="Times New Roman"/>
          <w:i/>
          <w:iCs/>
        </w:rPr>
        <w:t xml:space="preserve"> 2009, 41:998–1005.</w:t>
      </w:r>
    </w:p>
    <w:p w14:paraId="0FF126A1"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Katzmarzyk PT, Lee IM: SB and life expectancy in the USA: a cause-deleted life table analysis. </w:t>
      </w:r>
      <w:r w:rsidRPr="004F0CEA">
        <w:rPr>
          <w:rFonts w:ascii="Times New Roman" w:eastAsia="Times New Roman" w:hAnsi="Times New Roman" w:cs="Times New Roman"/>
          <w:i/>
          <w:iCs/>
        </w:rPr>
        <w:t>BMJ Open 2012, 2:e000828.</w:t>
      </w:r>
    </w:p>
    <w:p w14:paraId="3163B7D8"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Kazi, A., Haslam, C., Duncan, M., Clemes, S., &amp; Twumasi, R. (2019). Sedentary behaviour and health at work: an investigation of industrial sector, job role, gender and geographical differences. </w:t>
      </w:r>
      <w:r w:rsidRPr="004F0CEA">
        <w:rPr>
          <w:rFonts w:ascii="Times New Roman" w:hAnsi="Times New Roman" w:cs="Times New Roman"/>
          <w:i/>
          <w:iCs/>
        </w:rPr>
        <w:t>Ergonomics</w:t>
      </w:r>
      <w:r w:rsidRPr="004F0CEA">
        <w:rPr>
          <w:rFonts w:ascii="Times New Roman" w:hAnsi="Times New Roman" w:cs="Times New Roman"/>
        </w:rPr>
        <w:t>, </w:t>
      </w:r>
      <w:r w:rsidRPr="004F0CEA">
        <w:rPr>
          <w:rFonts w:ascii="Times New Roman" w:hAnsi="Times New Roman" w:cs="Times New Roman"/>
          <w:i/>
          <w:iCs/>
        </w:rPr>
        <w:t>62</w:t>
      </w:r>
      <w:r w:rsidRPr="004F0CEA">
        <w:rPr>
          <w:rFonts w:ascii="Times New Roman" w:hAnsi="Times New Roman" w:cs="Times New Roman"/>
        </w:rPr>
        <w:t>(1), 21-30.</w:t>
      </w:r>
    </w:p>
    <w:p w14:paraId="5990ACA3"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Kett, A. R., Milani, T.L. and Sichting, F. 2021. Sitting for Too Long, Moving Too Little: Regular Muscle Contractions Can Reduce Muscle Stiffness During Prolonged Periods of Chair-</w:t>
      </w:r>
      <w:proofErr w:type="gramStart"/>
      <w:r w:rsidRPr="004F0CEA">
        <w:rPr>
          <w:rFonts w:ascii="Times New Roman" w:eastAsia="Times New Roman" w:hAnsi="Times New Roman" w:cs="Times New Roman"/>
        </w:rPr>
        <w:t>Sitting..</w:t>
      </w:r>
      <w:proofErr w:type="gramEnd"/>
      <w:r w:rsidRPr="004F0CEA">
        <w:rPr>
          <w:rFonts w:ascii="Times New Roman" w:eastAsia="Times New Roman" w:hAnsi="Times New Roman" w:cs="Times New Roman"/>
        </w:rPr>
        <w:t xml:space="preserve"> </w:t>
      </w:r>
      <w:r w:rsidRPr="004F0CEA">
        <w:rPr>
          <w:rFonts w:ascii="Times New Roman" w:eastAsia="Times New Roman" w:hAnsi="Times New Roman" w:cs="Times New Roman"/>
          <w:i/>
          <w:iCs/>
        </w:rPr>
        <w:t>Frontiers in Sports and Active Living | www.frontiersin.org  Vol 3, Article 760533</w:t>
      </w:r>
    </w:p>
    <w:p w14:paraId="1E3BDAE2" w14:textId="77777777" w:rsidR="00253067" w:rsidRPr="004F0CEA" w:rsidRDefault="00253067" w:rsidP="00CC1213">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 xml:space="preserve">Kim, H. and Choo, J. 2023. Socioecological Factors Associated with Physical Activity and Sedentary </w:t>
      </w:r>
      <w:proofErr w:type="spellStart"/>
      <w:r w:rsidRPr="004F0CEA">
        <w:rPr>
          <w:rFonts w:ascii="Times New Roman" w:hAnsi="Times New Roman" w:cs="Times New Roman"/>
        </w:rPr>
        <w:t>Behavior</w:t>
      </w:r>
      <w:proofErr w:type="spellEnd"/>
      <w:r w:rsidRPr="004F0CEA">
        <w:rPr>
          <w:rFonts w:ascii="Times New Roman" w:hAnsi="Times New Roman" w:cs="Times New Roman"/>
        </w:rPr>
        <w:t xml:space="preserve"> Among Workers using the Precede-Proceed Model. Workplace, Health and Safety 71 (1): 22-33.</w:t>
      </w:r>
    </w:p>
    <w:p w14:paraId="7948D8A1"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Korea </w:t>
      </w:r>
      <w:proofErr w:type="spellStart"/>
      <w:r w:rsidRPr="004F0CEA">
        <w:rPr>
          <w:rFonts w:ascii="Times New Roman" w:eastAsia="Times New Roman" w:hAnsi="Times New Roman" w:cs="Times New Roman"/>
        </w:rPr>
        <w:t>Centers</w:t>
      </w:r>
      <w:proofErr w:type="spellEnd"/>
      <w:r w:rsidRPr="004F0CEA">
        <w:rPr>
          <w:rFonts w:ascii="Times New Roman" w:eastAsia="Times New Roman" w:hAnsi="Times New Roman" w:cs="Times New Roman"/>
        </w:rPr>
        <w:t xml:space="preserve"> for Disease Control and Prevention. Trends in percentage of physical activity, among Korean adults aged ≥19 years, 2007- 2017 [Internet]. Cheongju: Korea </w:t>
      </w:r>
      <w:proofErr w:type="spellStart"/>
      <w:r w:rsidRPr="004F0CEA">
        <w:rPr>
          <w:rFonts w:ascii="Times New Roman" w:eastAsia="Times New Roman" w:hAnsi="Times New Roman" w:cs="Times New Roman"/>
        </w:rPr>
        <w:t>Centers</w:t>
      </w:r>
      <w:proofErr w:type="spellEnd"/>
      <w:r w:rsidRPr="004F0CEA">
        <w:rPr>
          <w:rFonts w:ascii="Times New Roman" w:eastAsia="Times New Roman" w:hAnsi="Times New Roman" w:cs="Times New Roman"/>
        </w:rPr>
        <w:t xml:space="preserve"> for Disease Control and Prevention; 2019 [cited 2020 Jun 15]. Available from: https://www.cdc.go. kr/board.es?mid=a20602010000andbid=0034andlist_no=364483andact=view.</w:t>
      </w:r>
    </w:p>
    <w:p w14:paraId="7AAB9218" w14:textId="77777777" w:rsidR="00253067" w:rsidRPr="004F0CEA"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rPr>
      </w:pPr>
      <w:proofErr w:type="spellStart"/>
      <w:r w:rsidRPr="004F0CEA">
        <w:rPr>
          <w:rFonts w:ascii="Times New Roman" w:eastAsia="Times New Roman" w:hAnsi="Times New Roman" w:cs="Times New Roman"/>
        </w:rPr>
        <w:t>Koster</w:t>
      </w:r>
      <w:proofErr w:type="spellEnd"/>
      <w:r w:rsidRPr="004F0CEA">
        <w:rPr>
          <w:rFonts w:ascii="Times New Roman" w:eastAsia="Times New Roman" w:hAnsi="Times New Roman" w:cs="Times New Roman"/>
        </w:rPr>
        <w:t xml:space="preserve"> A, </w:t>
      </w:r>
      <w:proofErr w:type="spellStart"/>
      <w:r w:rsidRPr="004F0CEA">
        <w:rPr>
          <w:rFonts w:ascii="Times New Roman" w:eastAsia="Times New Roman" w:hAnsi="Times New Roman" w:cs="Times New Roman"/>
        </w:rPr>
        <w:t>Caserotti</w:t>
      </w:r>
      <w:proofErr w:type="spellEnd"/>
      <w:r w:rsidRPr="004F0CEA">
        <w:rPr>
          <w:rFonts w:ascii="Times New Roman" w:eastAsia="Times New Roman" w:hAnsi="Times New Roman" w:cs="Times New Roman"/>
        </w:rPr>
        <w:t xml:space="preserve"> P, Patel KV, Matthews CE, Berrigan D, Van Domelen DR, Brychta RJ, Chen KY, Harris TB: Association of sedentary time with mortality independent of moderate to vigorous physical activity. </w:t>
      </w:r>
      <w:proofErr w:type="spellStart"/>
      <w:r w:rsidRPr="004F0CEA">
        <w:rPr>
          <w:rFonts w:ascii="Times New Roman" w:eastAsia="Times New Roman" w:hAnsi="Times New Roman" w:cs="Times New Roman"/>
        </w:rPr>
        <w:t>PLoS</w:t>
      </w:r>
      <w:proofErr w:type="spellEnd"/>
      <w:r w:rsidRPr="004F0CEA">
        <w:rPr>
          <w:rFonts w:ascii="Times New Roman" w:eastAsia="Times New Roman" w:hAnsi="Times New Roman" w:cs="Times New Roman"/>
        </w:rPr>
        <w:t xml:space="preserve"> One 2012, 7:e37696.</w:t>
      </w:r>
    </w:p>
    <w:p w14:paraId="23109B6E"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Magaji, M. (2024). Office Ergonomics Awareness and Safety Challenges in Zamfara State Tertiary Institutions. </w:t>
      </w:r>
      <w:r w:rsidRPr="004F0CEA">
        <w:rPr>
          <w:rFonts w:ascii="Times New Roman" w:hAnsi="Times New Roman" w:cs="Times New Roman"/>
          <w:i/>
          <w:iCs/>
        </w:rPr>
        <w:t>International Journal</w:t>
      </w:r>
      <w:r w:rsidRPr="004F0CEA">
        <w:rPr>
          <w:rFonts w:ascii="Times New Roman" w:hAnsi="Times New Roman" w:cs="Times New Roman"/>
        </w:rPr>
        <w:t>, </w:t>
      </w:r>
      <w:r w:rsidRPr="004F0CEA">
        <w:rPr>
          <w:rFonts w:ascii="Times New Roman" w:hAnsi="Times New Roman" w:cs="Times New Roman"/>
          <w:i/>
          <w:iCs/>
        </w:rPr>
        <w:t>14</w:t>
      </w:r>
      <w:r w:rsidRPr="004F0CEA">
        <w:rPr>
          <w:rFonts w:ascii="Times New Roman" w:hAnsi="Times New Roman" w:cs="Times New Roman"/>
        </w:rPr>
        <w:t>(2).</w:t>
      </w:r>
    </w:p>
    <w:p w14:paraId="4F27966A" w14:textId="77777777" w:rsidR="00253067" w:rsidRPr="004F0CEA" w:rsidRDefault="00253067" w:rsidP="006349B1">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lang w:val="en-US"/>
        </w:rPr>
        <w:t xml:space="preserve">Mahmud N, Bahari SF, Zainudin NF. Psychosocial and ergonomics risk factors related to neck, shoulder and back complaints among Malaysia office workers. Int J Soc Sci </w:t>
      </w:r>
      <w:proofErr w:type="spellStart"/>
      <w:r w:rsidRPr="004F0CEA">
        <w:rPr>
          <w:rFonts w:ascii="Times New Roman" w:hAnsi="Times New Roman" w:cs="Times New Roman"/>
          <w:lang w:val="en-US"/>
        </w:rPr>
        <w:t>Humanit</w:t>
      </w:r>
      <w:proofErr w:type="spellEnd"/>
      <w:r w:rsidRPr="004F0CEA">
        <w:rPr>
          <w:rFonts w:ascii="Times New Roman" w:hAnsi="Times New Roman" w:cs="Times New Roman"/>
          <w:lang w:val="en-US"/>
        </w:rPr>
        <w:t xml:space="preserve"> </w:t>
      </w:r>
      <w:proofErr w:type="gramStart"/>
      <w:r w:rsidRPr="004F0CEA">
        <w:rPr>
          <w:rFonts w:ascii="Times New Roman" w:hAnsi="Times New Roman" w:cs="Times New Roman"/>
          <w:lang w:val="en-US"/>
        </w:rPr>
        <w:t>2014;4:260</w:t>
      </w:r>
      <w:proofErr w:type="gramEnd"/>
      <w:r w:rsidRPr="004F0CEA">
        <w:rPr>
          <w:rFonts w:ascii="Times New Roman" w:hAnsi="Times New Roman" w:cs="Times New Roman"/>
          <w:lang w:val="en-US"/>
        </w:rPr>
        <w:t>–3.</w:t>
      </w:r>
    </w:p>
    <w:p w14:paraId="3CC236FA" w14:textId="77777777" w:rsidR="00253067" w:rsidRPr="004F0CEA" w:rsidRDefault="00253067" w:rsidP="00D05DB1">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0CEA">
        <w:rPr>
          <w:rFonts w:ascii="Times New Roman" w:hAnsi="Times New Roman" w:cs="Times New Roman"/>
          <w:lang w:val="en-US"/>
        </w:rPr>
        <w:t>Mainenti</w:t>
      </w:r>
      <w:proofErr w:type="spellEnd"/>
      <w:r w:rsidRPr="004F0CEA">
        <w:rPr>
          <w:rFonts w:ascii="Times New Roman" w:hAnsi="Times New Roman" w:cs="Times New Roman"/>
          <w:lang w:val="en-US"/>
        </w:rPr>
        <w:t xml:space="preserve"> MRM, </w:t>
      </w:r>
      <w:proofErr w:type="spellStart"/>
      <w:r w:rsidRPr="004F0CEA">
        <w:rPr>
          <w:rFonts w:ascii="Times New Roman" w:hAnsi="Times New Roman" w:cs="Times New Roman"/>
          <w:lang w:val="en-US"/>
        </w:rPr>
        <w:t>Felicio</w:t>
      </w:r>
      <w:proofErr w:type="spellEnd"/>
      <w:r w:rsidRPr="004F0CEA">
        <w:rPr>
          <w:rFonts w:ascii="Times New Roman" w:hAnsi="Times New Roman" w:cs="Times New Roman"/>
          <w:lang w:val="en-US"/>
        </w:rPr>
        <w:t xml:space="preserve"> LR, Rodrigues EdeC, et al. Pain, work-related characteristics, and psychosocial factors among computer workers at a university center. J Phys Ther Sci </w:t>
      </w:r>
      <w:proofErr w:type="gramStart"/>
      <w:r w:rsidRPr="004F0CEA">
        <w:rPr>
          <w:rFonts w:ascii="Times New Roman" w:hAnsi="Times New Roman" w:cs="Times New Roman"/>
          <w:lang w:val="en-US"/>
        </w:rPr>
        <w:t>2014;26:567</w:t>
      </w:r>
      <w:proofErr w:type="gramEnd"/>
      <w:r w:rsidRPr="004F0CEA">
        <w:rPr>
          <w:rFonts w:ascii="Times New Roman" w:hAnsi="Times New Roman" w:cs="Times New Roman"/>
          <w:lang w:val="en-US"/>
        </w:rPr>
        <w:t>–73.</w:t>
      </w:r>
    </w:p>
    <w:p w14:paraId="01C3DFD4" w14:textId="77777777" w:rsidR="00253067" w:rsidRPr="004F0CEA"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Matthews CE, Chen KY, </w:t>
      </w:r>
      <w:proofErr w:type="spellStart"/>
      <w:r w:rsidRPr="004F0CEA">
        <w:rPr>
          <w:rFonts w:ascii="Times New Roman" w:eastAsia="Times New Roman" w:hAnsi="Times New Roman" w:cs="Times New Roman"/>
        </w:rPr>
        <w:t>Freedson</w:t>
      </w:r>
      <w:proofErr w:type="spellEnd"/>
      <w:r w:rsidRPr="004F0CEA">
        <w:rPr>
          <w:rFonts w:ascii="Times New Roman" w:eastAsia="Times New Roman" w:hAnsi="Times New Roman" w:cs="Times New Roman"/>
        </w:rPr>
        <w:t xml:space="preserve"> PS, </w:t>
      </w:r>
      <w:proofErr w:type="spellStart"/>
      <w:r w:rsidRPr="004F0CEA">
        <w:rPr>
          <w:rFonts w:ascii="Times New Roman" w:eastAsia="Times New Roman" w:hAnsi="Times New Roman" w:cs="Times New Roman"/>
        </w:rPr>
        <w:t>Buchowski</w:t>
      </w:r>
      <w:proofErr w:type="spellEnd"/>
      <w:r w:rsidRPr="004F0CEA">
        <w:rPr>
          <w:rFonts w:ascii="Times New Roman" w:eastAsia="Times New Roman" w:hAnsi="Times New Roman" w:cs="Times New Roman"/>
        </w:rPr>
        <w:t xml:space="preserve"> MS, Beech BM, Pate RR, Troiano RP: Amount of time spent in sedentary behaviours in the United States, 2003–2004. </w:t>
      </w:r>
      <w:r w:rsidRPr="004F0CEA">
        <w:rPr>
          <w:rFonts w:ascii="Times New Roman" w:eastAsia="Times New Roman" w:hAnsi="Times New Roman" w:cs="Times New Roman"/>
          <w:i/>
          <w:iCs/>
        </w:rPr>
        <w:t xml:space="preserve">Am J </w:t>
      </w:r>
      <w:proofErr w:type="spellStart"/>
      <w:r w:rsidRPr="004F0CEA">
        <w:rPr>
          <w:rFonts w:ascii="Times New Roman" w:eastAsia="Times New Roman" w:hAnsi="Times New Roman" w:cs="Times New Roman"/>
          <w:i/>
          <w:iCs/>
        </w:rPr>
        <w:t>Epidemiol</w:t>
      </w:r>
      <w:proofErr w:type="spellEnd"/>
      <w:r w:rsidRPr="004F0CEA">
        <w:rPr>
          <w:rFonts w:ascii="Times New Roman" w:eastAsia="Times New Roman" w:hAnsi="Times New Roman" w:cs="Times New Roman"/>
          <w:i/>
          <w:iCs/>
        </w:rPr>
        <w:t xml:space="preserve"> 2008, 167:875–881.</w:t>
      </w:r>
    </w:p>
    <w:p w14:paraId="526E74AC"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Matthews CE, Chen KY, </w:t>
      </w:r>
      <w:proofErr w:type="spellStart"/>
      <w:r w:rsidRPr="004F0CEA">
        <w:rPr>
          <w:rFonts w:ascii="Times New Roman" w:eastAsia="Times New Roman" w:hAnsi="Times New Roman" w:cs="Times New Roman"/>
        </w:rPr>
        <w:t>Freedson</w:t>
      </w:r>
      <w:proofErr w:type="spellEnd"/>
      <w:r w:rsidRPr="004F0CEA">
        <w:rPr>
          <w:rFonts w:ascii="Times New Roman" w:eastAsia="Times New Roman" w:hAnsi="Times New Roman" w:cs="Times New Roman"/>
        </w:rPr>
        <w:t xml:space="preserve"> PS, et al. Amount of time spent in sedentary behaviours in the United States, 2003–2004. Am J </w:t>
      </w:r>
      <w:proofErr w:type="spellStart"/>
      <w:r w:rsidRPr="004F0CEA">
        <w:rPr>
          <w:rFonts w:ascii="Times New Roman" w:eastAsia="Times New Roman" w:hAnsi="Times New Roman" w:cs="Times New Roman"/>
        </w:rPr>
        <w:t>Epidemiol</w:t>
      </w:r>
      <w:proofErr w:type="spellEnd"/>
      <w:r w:rsidRPr="004F0CEA">
        <w:rPr>
          <w:rFonts w:ascii="Times New Roman" w:eastAsia="Times New Roman" w:hAnsi="Times New Roman" w:cs="Times New Roman"/>
        </w:rPr>
        <w:t xml:space="preserve">. </w:t>
      </w:r>
      <w:proofErr w:type="gramStart"/>
      <w:r w:rsidRPr="004F0CEA">
        <w:rPr>
          <w:rFonts w:ascii="Times New Roman" w:eastAsia="Times New Roman" w:hAnsi="Times New Roman" w:cs="Times New Roman"/>
        </w:rPr>
        <w:t>2008;167:875</w:t>
      </w:r>
      <w:proofErr w:type="gramEnd"/>
      <w:r w:rsidRPr="004F0CEA">
        <w:rPr>
          <w:rFonts w:ascii="Times New Roman" w:eastAsia="Times New Roman" w:hAnsi="Times New Roman" w:cs="Times New Roman"/>
        </w:rPr>
        <w:t>–81.</w:t>
      </w:r>
    </w:p>
    <w:p w14:paraId="727ECE37"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Matthews CE, George SM, Moore SC, Bowles HR, Blair A, Park Y, Troiano RP, Hollenbeck A, </w:t>
      </w:r>
      <w:proofErr w:type="spellStart"/>
      <w:r w:rsidRPr="004F0CEA">
        <w:rPr>
          <w:rFonts w:ascii="Times New Roman" w:eastAsia="Times New Roman" w:hAnsi="Times New Roman" w:cs="Times New Roman"/>
        </w:rPr>
        <w:t>Schatzkin</w:t>
      </w:r>
      <w:proofErr w:type="spellEnd"/>
      <w:r w:rsidRPr="004F0CEA">
        <w:rPr>
          <w:rFonts w:ascii="Times New Roman" w:eastAsia="Times New Roman" w:hAnsi="Times New Roman" w:cs="Times New Roman"/>
        </w:rPr>
        <w:t xml:space="preserve"> A: Amount of time spent in sedentary behaviours and cause-specific mortality in US adults. Am J Clin </w:t>
      </w:r>
      <w:proofErr w:type="spellStart"/>
      <w:r w:rsidRPr="004F0CEA">
        <w:rPr>
          <w:rFonts w:ascii="Times New Roman" w:eastAsia="Times New Roman" w:hAnsi="Times New Roman" w:cs="Times New Roman"/>
        </w:rPr>
        <w:t>Nutr</w:t>
      </w:r>
      <w:proofErr w:type="spellEnd"/>
      <w:r w:rsidRPr="004F0CEA">
        <w:rPr>
          <w:rFonts w:ascii="Times New Roman" w:eastAsia="Times New Roman" w:hAnsi="Times New Roman" w:cs="Times New Roman"/>
        </w:rPr>
        <w:t xml:space="preserve"> 2012, 95:437–445. 8.</w:t>
      </w:r>
      <w:r w:rsidRPr="004F0CEA">
        <w:rPr>
          <w:rFonts w:ascii="Times New Roman" w:eastAsia="Times New Roman" w:hAnsi="Times New Roman" w:cs="Times New Roman"/>
        </w:rPr>
        <w:tab/>
      </w:r>
    </w:p>
    <w:p w14:paraId="05B9FBC3" w14:textId="77777777" w:rsidR="00253067" w:rsidRPr="004F0CEA" w:rsidRDefault="00253067" w:rsidP="00A4366C">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lastRenderedPageBreak/>
        <w:t>Mattiuzzi, C., Lippi, G. and Bovo, C. 2020. Current Epidemiology of Low Back Pain. Journal of Hospital Management and Health Policy 4 (15): 1-6.</w:t>
      </w:r>
    </w:p>
    <w:p w14:paraId="4AFC0AFB"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 xml:space="preserve">Mclaughlin, M., Atkin, A. J., Starr, L., Hall, A., Wolfenden, L., Sutherland, R., ... &amp; </w:t>
      </w:r>
      <w:proofErr w:type="spellStart"/>
      <w:r w:rsidRPr="004F0CEA">
        <w:rPr>
          <w:rFonts w:ascii="Times New Roman" w:hAnsi="Times New Roman" w:cs="Times New Roman"/>
        </w:rPr>
        <w:t>Wijndaele</w:t>
      </w:r>
      <w:proofErr w:type="spellEnd"/>
      <w:r w:rsidRPr="004F0CEA">
        <w:rPr>
          <w:rFonts w:ascii="Times New Roman" w:hAnsi="Times New Roman" w:cs="Times New Roman"/>
        </w:rPr>
        <w:t>, K. (2020). Worldwide surveillance of self-reported sitting time: a scoping review. </w:t>
      </w:r>
      <w:r w:rsidRPr="004F0CEA">
        <w:rPr>
          <w:rFonts w:ascii="Times New Roman" w:hAnsi="Times New Roman" w:cs="Times New Roman"/>
          <w:i/>
          <w:iCs/>
        </w:rPr>
        <w:t xml:space="preserve">International Journal of </w:t>
      </w:r>
      <w:proofErr w:type="spellStart"/>
      <w:r w:rsidRPr="004F0CEA">
        <w:rPr>
          <w:rFonts w:ascii="Times New Roman" w:hAnsi="Times New Roman" w:cs="Times New Roman"/>
          <w:i/>
          <w:iCs/>
        </w:rPr>
        <w:t>Behavioral</w:t>
      </w:r>
      <w:proofErr w:type="spellEnd"/>
      <w:r w:rsidRPr="004F0CEA">
        <w:rPr>
          <w:rFonts w:ascii="Times New Roman" w:hAnsi="Times New Roman" w:cs="Times New Roman"/>
          <w:i/>
          <w:iCs/>
        </w:rPr>
        <w:t xml:space="preserve"> Nutrition and Physical Activity</w:t>
      </w:r>
      <w:r w:rsidRPr="004F0CEA">
        <w:rPr>
          <w:rFonts w:ascii="Times New Roman" w:hAnsi="Times New Roman" w:cs="Times New Roman"/>
        </w:rPr>
        <w:t>, </w:t>
      </w:r>
      <w:r w:rsidRPr="004F0CEA">
        <w:rPr>
          <w:rFonts w:ascii="Times New Roman" w:hAnsi="Times New Roman" w:cs="Times New Roman"/>
          <w:i/>
          <w:iCs/>
        </w:rPr>
        <w:t>17</w:t>
      </w:r>
      <w:r w:rsidRPr="004F0CEA">
        <w:rPr>
          <w:rFonts w:ascii="Times New Roman" w:hAnsi="Times New Roman" w:cs="Times New Roman"/>
        </w:rPr>
        <w:t>(1), 111.</w:t>
      </w:r>
    </w:p>
    <w:p w14:paraId="423E204A" w14:textId="77777777" w:rsidR="00253067" w:rsidRPr="004F0CEA" w:rsidRDefault="00253067" w:rsidP="003B2BDE">
      <w:pPr>
        <w:pStyle w:val="ListParagraph"/>
        <w:numPr>
          <w:ilvl w:val="0"/>
          <w:numId w:val="1"/>
        </w:numPr>
        <w:jc w:val="both"/>
        <w:rPr>
          <w:rFonts w:ascii="Times New Roman" w:hAnsi="Times New Roman" w:cs="Times New Roman"/>
        </w:rPr>
      </w:pPr>
      <w:r w:rsidRPr="004F0CEA">
        <w:rPr>
          <w:rFonts w:ascii="Times New Roman" w:hAnsi="Times New Roman" w:cs="Times New Roman"/>
        </w:rPr>
        <w:t>Njue, R.M., Mburu, C. and Muchiri, F. 2022. Sedentary Lifestyle Prevalence Among Workers in Kenya Agricultural and Livestock Research Organization in Kenya. International Journal of Health and Psychology Research 10 (1): 43-70.</w:t>
      </w:r>
    </w:p>
    <w:p w14:paraId="6469A04E"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 xml:space="preserve">O’Sullivan, P. B., Mitchell, T., Bulich, P., Waller, R., &amp; Holte, J. (2006). The relationship </w:t>
      </w:r>
      <w:proofErr w:type="spellStart"/>
      <w:r w:rsidRPr="004F0CEA">
        <w:rPr>
          <w:rFonts w:ascii="Times New Roman" w:hAnsi="Times New Roman" w:cs="Times New Roman"/>
        </w:rPr>
        <w:t>beween</w:t>
      </w:r>
      <w:proofErr w:type="spellEnd"/>
      <w:r w:rsidRPr="004F0CEA">
        <w:rPr>
          <w:rFonts w:ascii="Times New Roman" w:hAnsi="Times New Roman" w:cs="Times New Roman"/>
        </w:rPr>
        <w:t xml:space="preserve"> posture and back muscle endurance in industrial workers with flexion-related low back pain. </w:t>
      </w:r>
      <w:r w:rsidRPr="004F0CEA">
        <w:rPr>
          <w:rFonts w:ascii="Times New Roman" w:hAnsi="Times New Roman" w:cs="Times New Roman"/>
          <w:i/>
          <w:iCs/>
        </w:rPr>
        <w:t>Manual therapy</w:t>
      </w:r>
      <w:r w:rsidRPr="004F0CEA">
        <w:rPr>
          <w:rFonts w:ascii="Times New Roman" w:hAnsi="Times New Roman" w:cs="Times New Roman"/>
        </w:rPr>
        <w:t>, </w:t>
      </w:r>
      <w:r w:rsidRPr="004F0CEA">
        <w:rPr>
          <w:rFonts w:ascii="Times New Roman" w:hAnsi="Times New Roman" w:cs="Times New Roman"/>
          <w:i/>
          <w:iCs/>
        </w:rPr>
        <w:t>11</w:t>
      </w:r>
      <w:r w:rsidRPr="004F0CEA">
        <w:rPr>
          <w:rFonts w:ascii="Times New Roman" w:hAnsi="Times New Roman" w:cs="Times New Roman"/>
        </w:rPr>
        <w:t>(4), 264-271.</w:t>
      </w:r>
    </w:p>
    <w:p w14:paraId="4337BFFB"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Patterson R, McNamara E, </w:t>
      </w:r>
      <w:proofErr w:type="spellStart"/>
      <w:r w:rsidRPr="004F0CEA">
        <w:rPr>
          <w:rFonts w:ascii="Times New Roman" w:eastAsia="Times New Roman" w:hAnsi="Times New Roman" w:cs="Times New Roman"/>
        </w:rPr>
        <w:t>Tainio</w:t>
      </w:r>
      <w:proofErr w:type="spellEnd"/>
      <w:r w:rsidRPr="004F0CEA">
        <w:rPr>
          <w:rFonts w:ascii="Times New Roman" w:eastAsia="Times New Roman" w:hAnsi="Times New Roman" w:cs="Times New Roman"/>
        </w:rPr>
        <w:t xml:space="preserve"> M, de Sa TH, Smith AD, Sharp SJ, et al. SB and risk of all-cause, cardiovascular and cancer mortality, and incident type 2 diabetes: a systematic review and dose response meta-analysis. </w:t>
      </w:r>
      <w:r w:rsidRPr="004F0CEA">
        <w:rPr>
          <w:rFonts w:ascii="Times New Roman" w:eastAsia="Times New Roman" w:hAnsi="Times New Roman" w:cs="Times New Roman"/>
          <w:i/>
          <w:iCs/>
        </w:rPr>
        <w:t xml:space="preserve">Eur J </w:t>
      </w:r>
      <w:proofErr w:type="spellStart"/>
      <w:r w:rsidRPr="004F0CEA">
        <w:rPr>
          <w:rFonts w:ascii="Times New Roman" w:eastAsia="Times New Roman" w:hAnsi="Times New Roman" w:cs="Times New Roman"/>
          <w:i/>
          <w:iCs/>
        </w:rPr>
        <w:t>Epidemiol</w:t>
      </w:r>
      <w:proofErr w:type="spellEnd"/>
      <w:r w:rsidRPr="004F0CEA">
        <w:rPr>
          <w:rFonts w:ascii="Times New Roman" w:eastAsia="Times New Roman" w:hAnsi="Times New Roman" w:cs="Times New Roman"/>
          <w:i/>
          <w:iCs/>
        </w:rPr>
        <w:t xml:space="preserve"> </w:t>
      </w:r>
      <w:proofErr w:type="gramStart"/>
      <w:r w:rsidRPr="004F0CEA">
        <w:rPr>
          <w:rFonts w:ascii="Times New Roman" w:eastAsia="Times New Roman" w:hAnsi="Times New Roman" w:cs="Times New Roman"/>
          <w:i/>
          <w:iCs/>
        </w:rPr>
        <w:t>2018;33:811</w:t>
      </w:r>
      <w:proofErr w:type="gramEnd"/>
      <w:r w:rsidRPr="004F0CEA">
        <w:rPr>
          <w:rFonts w:ascii="Times New Roman" w:eastAsia="Times New Roman" w:hAnsi="Times New Roman" w:cs="Times New Roman"/>
          <w:i/>
          <w:iCs/>
        </w:rPr>
        <w:t>-29.</w:t>
      </w:r>
    </w:p>
    <w:p w14:paraId="4CCCCC63" w14:textId="77777777" w:rsidR="00253067" w:rsidRPr="004F0CEA"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Pavey TG, Peeters GG, Brown WJ: Sitting-time and 9-year all-cause mortality in older women. </w:t>
      </w:r>
      <w:r w:rsidRPr="004F0CEA">
        <w:rPr>
          <w:rFonts w:ascii="Times New Roman" w:eastAsia="Times New Roman" w:hAnsi="Times New Roman" w:cs="Times New Roman"/>
          <w:i/>
          <w:iCs/>
        </w:rPr>
        <w:t>Br J Sports Med 2012. 10.1136/bjsports-2012-091676.</w:t>
      </w:r>
    </w:p>
    <w:p w14:paraId="67C9C163"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Pinto PSM, Ki M, Power C: SB and biomarkers for cardiovascular disease and diabetes in mid-life: the role of television viewing and sitting at work. </w:t>
      </w:r>
      <w:proofErr w:type="spellStart"/>
      <w:r w:rsidRPr="004F0CEA">
        <w:rPr>
          <w:rFonts w:ascii="Times New Roman" w:eastAsia="Times New Roman" w:hAnsi="Times New Roman" w:cs="Times New Roman"/>
          <w:i/>
          <w:iCs/>
        </w:rPr>
        <w:t>PLoS</w:t>
      </w:r>
      <w:proofErr w:type="spellEnd"/>
      <w:r w:rsidRPr="004F0CEA">
        <w:rPr>
          <w:rFonts w:ascii="Times New Roman" w:eastAsia="Times New Roman" w:hAnsi="Times New Roman" w:cs="Times New Roman"/>
          <w:i/>
          <w:iCs/>
        </w:rPr>
        <w:t xml:space="preserve"> One 2012, 7:e31132.</w:t>
      </w:r>
    </w:p>
    <w:p w14:paraId="420CE17C" w14:textId="77777777" w:rsidR="00253067" w:rsidRPr="004F0CEA" w:rsidRDefault="00253067" w:rsidP="003E4D60">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Prince, S. A., Roberts, K. C., Melvin, A., Butler, G. P., &amp; Thompson, W. (2020). Gender and education differences in sedentary behaviour in Canada: an analysis of national cross-sectional surveys. </w:t>
      </w:r>
      <w:r w:rsidRPr="004F0CEA">
        <w:rPr>
          <w:rFonts w:ascii="Times New Roman" w:hAnsi="Times New Roman" w:cs="Times New Roman"/>
          <w:i/>
          <w:iCs/>
        </w:rPr>
        <w:t>BMC Public Health</w:t>
      </w:r>
      <w:r w:rsidRPr="004F0CEA">
        <w:rPr>
          <w:rFonts w:ascii="Times New Roman" w:hAnsi="Times New Roman" w:cs="Times New Roman"/>
        </w:rPr>
        <w:t>, </w:t>
      </w:r>
      <w:r w:rsidRPr="004F0CEA">
        <w:rPr>
          <w:rFonts w:ascii="Times New Roman" w:hAnsi="Times New Roman" w:cs="Times New Roman"/>
          <w:i/>
          <w:iCs/>
        </w:rPr>
        <w:t>20</w:t>
      </w:r>
      <w:r w:rsidRPr="004F0CEA">
        <w:rPr>
          <w:rFonts w:ascii="Times New Roman" w:hAnsi="Times New Roman" w:cs="Times New Roman"/>
        </w:rPr>
        <w:t>(1), 1170.</w:t>
      </w:r>
    </w:p>
    <w:p w14:paraId="033328D1"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Proper KI, Singh AS, van </w:t>
      </w:r>
      <w:proofErr w:type="spellStart"/>
      <w:r w:rsidRPr="004F0CEA">
        <w:rPr>
          <w:rFonts w:ascii="Times New Roman" w:eastAsia="Times New Roman" w:hAnsi="Times New Roman" w:cs="Times New Roman"/>
        </w:rPr>
        <w:t>Mechelen</w:t>
      </w:r>
      <w:proofErr w:type="spellEnd"/>
      <w:r w:rsidRPr="004F0CEA">
        <w:rPr>
          <w:rFonts w:ascii="Times New Roman" w:eastAsia="Times New Roman" w:hAnsi="Times New Roman" w:cs="Times New Roman"/>
        </w:rPr>
        <w:t xml:space="preserve"> W, </w:t>
      </w:r>
      <w:proofErr w:type="spellStart"/>
      <w:r w:rsidRPr="004F0CEA">
        <w:rPr>
          <w:rFonts w:ascii="Times New Roman" w:eastAsia="Times New Roman" w:hAnsi="Times New Roman" w:cs="Times New Roman"/>
        </w:rPr>
        <w:t>Chinapaw</w:t>
      </w:r>
      <w:proofErr w:type="spellEnd"/>
      <w:r w:rsidRPr="004F0CEA">
        <w:rPr>
          <w:rFonts w:ascii="Times New Roman" w:eastAsia="Times New Roman" w:hAnsi="Times New Roman" w:cs="Times New Roman"/>
        </w:rPr>
        <w:t xml:space="preserve"> MJ: Sedentary behaviours and health outcomes among adults: a systematic review of prospective studies. </w:t>
      </w:r>
      <w:r w:rsidRPr="004F0CEA">
        <w:rPr>
          <w:rFonts w:ascii="Times New Roman" w:eastAsia="Times New Roman" w:hAnsi="Times New Roman" w:cs="Times New Roman"/>
          <w:i/>
          <w:iCs/>
        </w:rPr>
        <w:t>Am J Prev Med 2011, 40:174–182.</w:t>
      </w:r>
    </w:p>
    <w:p w14:paraId="5CB19A70"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Rezende, L. F. M., Sá, T. H., Mielke, G. I., </w:t>
      </w:r>
      <w:proofErr w:type="spellStart"/>
      <w:r w:rsidRPr="004F0CEA">
        <w:rPr>
          <w:rFonts w:ascii="Times New Roman" w:eastAsia="Times New Roman" w:hAnsi="Times New Roman" w:cs="Times New Roman"/>
        </w:rPr>
        <w:t>Viscondi</w:t>
      </w:r>
      <w:proofErr w:type="spellEnd"/>
      <w:r w:rsidRPr="004F0CEA">
        <w:rPr>
          <w:rFonts w:ascii="Times New Roman" w:eastAsia="Times New Roman" w:hAnsi="Times New Roman" w:cs="Times New Roman"/>
        </w:rPr>
        <w:t xml:space="preserve">, J. Y. K., Rey-López, J. P., &amp; Garcia, L. M. T. (2016). All-cause mortality attributable to sitting time: analysis of 54 countries worldwide. </w:t>
      </w:r>
      <w:r w:rsidRPr="004F0CEA">
        <w:rPr>
          <w:rFonts w:ascii="Times New Roman" w:eastAsia="Times New Roman" w:hAnsi="Times New Roman" w:cs="Times New Roman"/>
          <w:i/>
          <w:iCs/>
        </w:rPr>
        <w:t>American journal of preventive medicine, 51(2), 253-263</w:t>
      </w:r>
      <w:r w:rsidRPr="004F0CEA">
        <w:rPr>
          <w:rFonts w:ascii="Times New Roman" w:eastAsia="Times New Roman" w:hAnsi="Times New Roman" w:cs="Times New Roman"/>
        </w:rPr>
        <w:t>.</w:t>
      </w:r>
    </w:p>
    <w:p w14:paraId="247EA397" w14:textId="77777777" w:rsidR="00253067" w:rsidRPr="004F0CEA" w:rsidRDefault="00253067" w:rsidP="00DB508F">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lang w:val="en-US"/>
        </w:rPr>
        <w:t>Ryan CG, Dall PM, Granat MH, et al. Sitting patterns at work: objective measurement of adherence to current recommendations. Ergonomics 2011; 54:531–8.</w:t>
      </w:r>
    </w:p>
    <w:p w14:paraId="2956ADBA" w14:textId="77777777" w:rsidR="00253067" w:rsidRPr="004F0CEA" w:rsidRDefault="00253067" w:rsidP="00BB3654">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 xml:space="preserve">Safi, A., Cole, M., Kelly, A., Deb, S. and Walker, N. 2022. A Comparison of Physical Activity and Sedentary Lifestyle of University Employees through </w:t>
      </w:r>
      <w:proofErr w:type="spellStart"/>
      <w:r w:rsidRPr="004F0CEA">
        <w:rPr>
          <w:rFonts w:ascii="Times New Roman" w:hAnsi="Times New Roman" w:cs="Times New Roman"/>
        </w:rPr>
        <w:t>ActiGraph</w:t>
      </w:r>
      <w:proofErr w:type="spellEnd"/>
      <w:r w:rsidRPr="004F0CEA">
        <w:rPr>
          <w:rFonts w:ascii="Times New Roman" w:hAnsi="Times New Roman" w:cs="Times New Roman"/>
        </w:rPr>
        <w:t xml:space="preserve"> and IPAQ-LF. Physical Activity and Health 6 (1): 5-15.</w:t>
      </w:r>
    </w:p>
    <w:p w14:paraId="7D537230" w14:textId="77777777" w:rsidR="00253067" w:rsidRPr="004F0CEA" w:rsidRDefault="00253067" w:rsidP="001D35FF">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eastAsia="Times New Roman" w:hAnsi="Times New Roman" w:cs="Times New Roman"/>
        </w:rPr>
        <w:t xml:space="preserve">SBRN: Standardized use of the terms “sedentary” and “SBs. </w:t>
      </w:r>
      <w:proofErr w:type="spellStart"/>
      <w:r w:rsidRPr="004F0CEA">
        <w:rPr>
          <w:rFonts w:ascii="Times New Roman" w:eastAsia="Times New Roman" w:hAnsi="Times New Roman" w:cs="Times New Roman"/>
          <w:i/>
          <w:iCs/>
        </w:rPr>
        <w:t>Physiologie</w:t>
      </w:r>
      <w:proofErr w:type="spellEnd"/>
      <w:r w:rsidRPr="004F0CEA">
        <w:rPr>
          <w:rFonts w:ascii="Times New Roman" w:eastAsia="Times New Roman" w:hAnsi="Times New Roman" w:cs="Times New Roman"/>
          <w:i/>
          <w:iCs/>
        </w:rPr>
        <w:t xml:space="preserve"> </w:t>
      </w:r>
      <w:proofErr w:type="spellStart"/>
      <w:r w:rsidRPr="004F0CEA">
        <w:rPr>
          <w:rFonts w:ascii="Times New Roman" w:eastAsia="Times New Roman" w:hAnsi="Times New Roman" w:cs="Times New Roman"/>
          <w:i/>
          <w:iCs/>
        </w:rPr>
        <w:t>appliquee</w:t>
      </w:r>
      <w:proofErr w:type="spellEnd"/>
      <w:r w:rsidRPr="004F0CEA">
        <w:rPr>
          <w:rFonts w:ascii="Times New Roman" w:eastAsia="Times New Roman" w:hAnsi="Times New Roman" w:cs="Times New Roman"/>
          <w:i/>
          <w:iCs/>
        </w:rPr>
        <w:t xml:space="preserve">, nutrition et </w:t>
      </w:r>
      <w:proofErr w:type="spellStart"/>
      <w:r w:rsidRPr="004F0CEA">
        <w:rPr>
          <w:rFonts w:ascii="Times New Roman" w:eastAsia="Times New Roman" w:hAnsi="Times New Roman" w:cs="Times New Roman"/>
          <w:i/>
          <w:iCs/>
        </w:rPr>
        <w:t>metabolisme</w:t>
      </w:r>
      <w:proofErr w:type="spellEnd"/>
      <w:r w:rsidRPr="004F0CEA">
        <w:rPr>
          <w:rFonts w:ascii="Times New Roman" w:eastAsia="Times New Roman" w:hAnsi="Times New Roman" w:cs="Times New Roman"/>
          <w:i/>
          <w:iCs/>
        </w:rPr>
        <w:t xml:space="preserve"> 2012, 37:540–542.</w:t>
      </w:r>
    </w:p>
    <w:p w14:paraId="05508F6E"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Shackel, B., Chidsey, K.D. and Shipley, P. 1969. The assessment of chair comfort. </w:t>
      </w:r>
      <w:r w:rsidRPr="004F0CEA">
        <w:rPr>
          <w:rFonts w:ascii="Times New Roman" w:eastAsia="Times New Roman" w:hAnsi="Times New Roman" w:cs="Times New Roman"/>
          <w:i/>
          <w:iCs/>
        </w:rPr>
        <w:t>Ergonomics, 23(2):269-306.</w:t>
      </w:r>
    </w:p>
    <w:p w14:paraId="7E9B2954"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Statistics Korea. Korea health statistics 2018: Korea National Health and Nutrition Examination Survey (KNHANES VII-3). Daejeon: </w:t>
      </w:r>
      <w:r w:rsidRPr="004F0CEA">
        <w:rPr>
          <w:rFonts w:ascii="Times New Roman" w:eastAsia="Times New Roman" w:hAnsi="Times New Roman" w:cs="Times New Roman"/>
          <w:i/>
          <w:iCs/>
        </w:rPr>
        <w:t>Statistics Korea; 2018.</w:t>
      </w:r>
    </w:p>
    <w:p w14:paraId="218D6877"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 xml:space="preserve">Straker, L., Abbott, R. A., Heiden, M., Mathiassen, S. E., &amp; Toomingas, A. (2013). Sit–stand desks in call centres: Associations of use and ergonomics awareness with sedentary </w:t>
      </w:r>
      <w:proofErr w:type="spellStart"/>
      <w:r w:rsidRPr="004F0CEA">
        <w:rPr>
          <w:rFonts w:ascii="Times New Roman" w:hAnsi="Times New Roman" w:cs="Times New Roman"/>
        </w:rPr>
        <w:t>behavior</w:t>
      </w:r>
      <w:proofErr w:type="spellEnd"/>
      <w:r w:rsidRPr="004F0CEA">
        <w:rPr>
          <w:rFonts w:ascii="Times New Roman" w:hAnsi="Times New Roman" w:cs="Times New Roman"/>
        </w:rPr>
        <w:t>. </w:t>
      </w:r>
      <w:r w:rsidRPr="004F0CEA">
        <w:rPr>
          <w:rFonts w:ascii="Times New Roman" w:hAnsi="Times New Roman" w:cs="Times New Roman"/>
          <w:i/>
          <w:iCs/>
        </w:rPr>
        <w:t>Applied ergonomics</w:t>
      </w:r>
      <w:r w:rsidRPr="004F0CEA">
        <w:rPr>
          <w:rFonts w:ascii="Times New Roman" w:hAnsi="Times New Roman" w:cs="Times New Roman"/>
        </w:rPr>
        <w:t>, </w:t>
      </w:r>
      <w:r w:rsidRPr="004F0CEA">
        <w:rPr>
          <w:rFonts w:ascii="Times New Roman" w:hAnsi="Times New Roman" w:cs="Times New Roman"/>
          <w:i/>
          <w:iCs/>
        </w:rPr>
        <w:t>44</w:t>
      </w:r>
      <w:r w:rsidRPr="004F0CEA">
        <w:rPr>
          <w:rFonts w:ascii="Times New Roman" w:hAnsi="Times New Roman" w:cs="Times New Roman"/>
        </w:rPr>
        <w:t>(4), 517-522.</w:t>
      </w:r>
    </w:p>
    <w:p w14:paraId="48ED54E7" w14:textId="77777777" w:rsidR="00253067" w:rsidRPr="004F0CEA" w:rsidRDefault="00253067" w:rsidP="00D05DB1">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proofErr w:type="spellStart"/>
      <w:r w:rsidRPr="004F0CEA">
        <w:rPr>
          <w:rFonts w:ascii="Times New Roman" w:hAnsi="Times New Roman" w:cs="Times New Roman"/>
          <w:lang w:val="en-US"/>
        </w:rPr>
        <w:lastRenderedPageBreak/>
        <w:t>Tersa-Miralles</w:t>
      </w:r>
      <w:proofErr w:type="spellEnd"/>
      <w:r w:rsidRPr="004F0CEA">
        <w:rPr>
          <w:rFonts w:ascii="Times New Roman" w:hAnsi="Times New Roman" w:cs="Times New Roman"/>
          <w:lang w:val="en-US"/>
        </w:rPr>
        <w:t xml:space="preserve"> C, </w:t>
      </w:r>
      <w:proofErr w:type="spellStart"/>
      <w:r w:rsidRPr="004F0CEA">
        <w:rPr>
          <w:rFonts w:ascii="Times New Roman" w:hAnsi="Times New Roman" w:cs="Times New Roman"/>
          <w:lang w:val="en-US"/>
        </w:rPr>
        <w:t>Pastells-Peiró</w:t>
      </w:r>
      <w:proofErr w:type="spellEnd"/>
      <w:r w:rsidRPr="004F0CEA">
        <w:rPr>
          <w:rFonts w:ascii="Times New Roman" w:hAnsi="Times New Roman" w:cs="Times New Roman"/>
          <w:lang w:val="en-US"/>
        </w:rPr>
        <w:t xml:space="preserve"> R, </w:t>
      </w:r>
      <w:proofErr w:type="spellStart"/>
      <w:r w:rsidRPr="004F0CEA">
        <w:rPr>
          <w:rFonts w:ascii="Times New Roman" w:hAnsi="Times New Roman" w:cs="Times New Roman"/>
          <w:lang w:val="en-US"/>
        </w:rPr>
        <w:t>Rubí-Carnacea</w:t>
      </w:r>
      <w:proofErr w:type="spellEnd"/>
      <w:r w:rsidRPr="004F0CEA">
        <w:rPr>
          <w:rFonts w:ascii="Times New Roman" w:hAnsi="Times New Roman" w:cs="Times New Roman"/>
          <w:lang w:val="en-US"/>
        </w:rPr>
        <w:t xml:space="preserve"> F, Bellon F., Arnaldo E. R. 2020. Effectiveness of workplace exercise interventions in the treatment of musculoskeletal disorders in office workers: a protocol of a systematic review. BMJ Open 2020;</w:t>
      </w:r>
      <w:proofErr w:type="gramStart"/>
      <w:r w:rsidRPr="004F0CEA">
        <w:rPr>
          <w:rFonts w:ascii="Times New Roman" w:hAnsi="Times New Roman" w:cs="Times New Roman"/>
          <w:lang w:val="en-US"/>
        </w:rPr>
        <w:t>10:e</w:t>
      </w:r>
      <w:proofErr w:type="gramEnd"/>
      <w:r w:rsidRPr="004F0CEA">
        <w:rPr>
          <w:rFonts w:ascii="Times New Roman" w:hAnsi="Times New Roman" w:cs="Times New Roman"/>
          <w:lang w:val="en-US"/>
        </w:rPr>
        <w:t>038854. doi:10.1136/bmjopen-2020-038854</w:t>
      </w:r>
    </w:p>
    <w:p w14:paraId="53DEFA2F"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Thorp AA, Healy GN, Owen N, Salmon J, Ball K, Shaw JE, Zimmet PZ, Dunstan DW: Deleterious associations of sitting time and television viewing time with cardiometabolic risk biomarkers: Australian diabetes, obesity and lifestyle (</w:t>
      </w:r>
      <w:proofErr w:type="spellStart"/>
      <w:r w:rsidRPr="004F0CEA">
        <w:rPr>
          <w:rFonts w:ascii="Times New Roman" w:eastAsia="Times New Roman" w:hAnsi="Times New Roman" w:cs="Times New Roman"/>
        </w:rPr>
        <w:t>AusDiab</w:t>
      </w:r>
      <w:proofErr w:type="spellEnd"/>
      <w:r w:rsidRPr="004F0CEA">
        <w:rPr>
          <w:rFonts w:ascii="Times New Roman" w:eastAsia="Times New Roman" w:hAnsi="Times New Roman" w:cs="Times New Roman"/>
        </w:rPr>
        <w:t xml:space="preserve">) study 2004–2005. </w:t>
      </w:r>
      <w:r w:rsidRPr="004F0CEA">
        <w:rPr>
          <w:rFonts w:ascii="Times New Roman" w:eastAsia="Times New Roman" w:hAnsi="Times New Roman" w:cs="Times New Roman"/>
          <w:i/>
          <w:iCs/>
        </w:rPr>
        <w:t>Diabetes Care 2010, 33:327–334</w:t>
      </w:r>
      <w:r w:rsidRPr="004F0CEA">
        <w:rPr>
          <w:rFonts w:ascii="Times New Roman" w:eastAsia="Times New Roman" w:hAnsi="Times New Roman" w:cs="Times New Roman"/>
        </w:rPr>
        <w:t>.</w:t>
      </w:r>
    </w:p>
    <w:p w14:paraId="2C30B5DE"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Thorp AA, Owen N, Neuhaus M, Dunstan DW: Sedentary behaviours and subsequent health outcomes in adults a systematic review of longitudinal studies, 1996–2011. Am </w:t>
      </w:r>
      <w:r w:rsidRPr="004F0CEA">
        <w:rPr>
          <w:rFonts w:ascii="Times New Roman" w:eastAsia="Times New Roman" w:hAnsi="Times New Roman" w:cs="Times New Roman"/>
          <w:i/>
          <w:iCs/>
        </w:rPr>
        <w:t>J Prev Med 2011, 41:207–215.</w:t>
      </w:r>
    </w:p>
    <w:p w14:paraId="63BDC27D" w14:textId="77777777" w:rsidR="00253067" w:rsidRPr="004F0CEA"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Tremblay MS, Leblanc AG, Janssen I, Kho ME, Hicks A, </w:t>
      </w:r>
      <w:proofErr w:type="spellStart"/>
      <w:r w:rsidRPr="004F0CEA">
        <w:rPr>
          <w:rFonts w:ascii="Times New Roman" w:eastAsia="Times New Roman" w:hAnsi="Times New Roman" w:cs="Times New Roman"/>
        </w:rPr>
        <w:t>Murumets</w:t>
      </w:r>
      <w:proofErr w:type="spellEnd"/>
      <w:r w:rsidRPr="004F0CEA">
        <w:rPr>
          <w:rFonts w:ascii="Times New Roman" w:eastAsia="Times New Roman" w:hAnsi="Times New Roman" w:cs="Times New Roman"/>
        </w:rPr>
        <w:t xml:space="preserve"> K, Colley RC, Duggan M: Canadian SB guidelines for children and youth. </w:t>
      </w:r>
      <w:proofErr w:type="spellStart"/>
      <w:r w:rsidRPr="004F0CEA">
        <w:rPr>
          <w:rFonts w:ascii="Times New Roman" w:eastAsia="Times New Roman" w:hAnsi="Times New Roman" w:cs="Times New Roman"/>
          <w:i/>
          <w:iCs/>
        </w:rPr>
        <w:t>Physiologie</w:t>
      </w:r>
      <w:proofErr w:type="spellEnd"/>
      <w:r w:rsidRPr="004F0CEA">
        <w:rPr>
          <w:rFonts w:ascii="Times New Roman" w:eastAsia="Times New Roman" w:hAnsi="Times New Roman" w:cs="Times New Roman"/>
          <w:i/>
          <w:iCs/>
        </w:rPr>
        <w:t xml:space="preserve"> </w:t>
      </w:r>
      <w:proofErr w:type="spellStart"/>
      <w:r w:rsidRPr="004F0CEA">
        <w:rPr>
          <w:rFonts w:ascii="Times New Roman" w:eastAsia="Times New Roman" w:hAnsi="Times New Roman" w:cs="Times New Roman"/>
          <w:i/>
          <w:iCs/>
        </w:rPr>
        <w:t>appliquee</w:t>
      </w:r>
      <w:proofErr w:type="spellEnd"/>
      <w:r w:rsidRPr="004F0CEA">
        <w:rPr>
          <w:rFonts w:ascii="Times New Roman" w:eastAsia="Times New Roman" w:hAnsi="Times New Roman" w:cs="Times New Roman"/>
          <w:i/>
          <w:iCs/>
        </w:rPr>
        <w:t xml:space="preserve">, nutrition et </w:t>
      </w:r>
      <w:proofErr w:type="spellStart"/>
      <w:r w:rsidRPr="004F0CEA">
        <w:rPr>
          <w:rFonts w:ascii="Times New Roman" w:eastAsia="Times New Roman" w:hAnsi="Times New Roman" w:cs="Times New Roman"/>
          <w:i/>
          <w:iCs/>
        </w:rPr>
        <w:t>metabolisme</w:t>
      </w:r>
      <w:proofErr w:type="spellEnd"/>
      <w:r w:rsidRPr="004F0CEA">
        <w:rPr>
          <w:rFonts w:ascii="Times New Roman" w:eastAsia="Times New Roman" w:hAnsi="Times New Roman" w:cs="Times New Roman"/>
          <w:i/>
          <w:iCs/>
        </w:rPr>
        <w:t xml:space="preserve"> 2011, 36:59–64. 65–71. </w:t>
      </w:r>
    </w:p>
    <w:p w14:paraId="01DB2223"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Van der Ploeg HP, Chey T, Korda R, et al: Sitting time and all-cause mortality risk in 222,497 Australian adults. </w:t>
      </w:r>
      <w:r w:rsidRPr="004F0CEA">
        <w:rPr>
          <w:rFonts w:ascii="Times New Roman" w:eastAsia="Times New Roman" w:hAnsi="Times New Roman" w:cs="Times New Roman"/>
          <w:i/>
          <w:iCs/>
        </w:rPr>
        <w:t>Arch Intern Med 2012, 172(6):494–500</w:t>
      </w:r>
      <w:r w:rsidRPr="004F0CEA">
        <w:rPr>
          <w:rFonts w:ascii="Times New Roman" w:eastAsia="Times New Roman" w:hAnsi="Times New Roman" w:cs="Times New Roman"/>
        </w:rPr>
        <w:t>.</w:t>
      </w:r>
    </w:p>
    <w:p w14:paraId="4EB93B55" w14:textId="77777777" w:rsidR="00253067" w:rsidRPr="004F0CEA" w:rsidRDefault="00253067" w:rsidP="00FA51CD">
      <w:pPr>
        <w:numPr>
          <w:ilvl w:val="0"/>
          <w:numId w:val="1"/>
        </w:numPr>
        <w:pBdr>
          <w:top w:val="nil"/>
          <w:left w:val="nil"/>
          <w:bottom w:val="nil"/>
          <w:right w:val="nil"/>
          <w:between w:val="nil"/>
        </w:pBdr>
        <w:spacing w:after="0" w:line="261" w:lineRule="auto"/>
        <w:ind w:right="27"/>
        <w:jc w:val="both"/>
        <w:rPr>
          <w:rFonts w:ascii="Times New Roman" w:eastAsia="Times New Roman" w:hAnsi="Times New Roman" w:cs="Times New Roman"/>
        </w:rPr>
      </w:pPr>
      <w:r w:rsidRPr="004F0CEA">
        <w:rPr>
          <w:rFonts w:ascii="Times New Roman" w:eastAsia="Times New Roman" w:hAnsi="Times New Roman" w:cs="Times New Roman"/>
        </w:rPr>
        <w:t xml:space="preserve">Van der Velde, J. H. P. M., Koster, A., van der Berg, J. D., Sep, S. J. S., van der Kallen, C. J. H., </w:t>
      </w:r>
      <w:proofErr w:type="spellStart"/>
      <w:r w:rsidRPr="004F0CEA">
        <w:rPr>
          <w:rFonts w:ascii="Times New Roman" w:eastAsia="Times New Roman" w:hAnsi="Times New Roman" w:cs="Times New Roman"/>
        </w:rPr>
        <w:t>Dagnelie</w:t>
      </w:r>
      <w:proofErr w:type="spellEnd"/>
      <w:r w:rsidRPr="004F0CEA">
        <w:rPr>
          <w:rFonts w:ascii="Times New Roman" w:eastAsia="Times New Roman" w:hAnsi="Times New Roman" w:cs="Times New Roman"/>
        </w:rPr>
        <w:t xml:space="preserve">, P. C., et al. (2017). Sedentary behaviour, physical activity, and fitness-the Maastricht Study. </w:t>
      </w:r>
      <w:r w:rsidRPr="004F0CEA">
        <w:rPr>
          <w:rFonts w:ascii="Times New Roman" w:eastAsia="Times New Roman" w:hAnsi="Times New Roman" w:cs="Times New Roman"/>
          <w:i/>
          <w:iCs/>
        </w:rPr>
        <w:t xml:space="preserve">Med. Sci. Sports </w:t>
      </w:r>
      <w:proofErr w:type="spellStart"/>
      <w:r w:rsidRPr="004F0CEA">
        <w:rPr>
          <w:rFonts w:ascii="Times New Roman" w:eastAsia="Times New Roman" w:hAnsi="Times New Roman" w:cs="Times New Roman"/>
          <w:i/>
          <w:iCs/>
        </w:rPr>
        <w:t>Exerc</w:t>
      </w:r>
      <w:proofErr w:type="spellEnd"/>
      <w:r w:rsidRPr="004F0CEA">
        <w:rPr>
          <w:rFonts w:ascii="Times New Roman" w:eastAsia="Times New Roman" w:hAnsi="Times New Roman" w:cs="Times New Roman"/>
          <w:i/>
          <w:iCs/>
        </w:rPr>
        <w:t xml:space="preserve">. 49, 1583–1591. </w:t>
      </w:r>
      <w:proofErr w:type="spellStart"/>
      <w:r w:rsidRPr="004F0CEA">
        <w:rPr>
          <w:rFonts w:ascii="Times New Roman" w:eastAsia="Times New Roman" w:hAnsi="Times New Roman" w:cs="Times New Roman"/>
          <w:i/>
          <w:iCs/>
        </w:rPr>
        <w:t>doi</w:t>
      </w:r>
      <w:proofErr w:type="spellEnd"/>
      <w:r w:rsidRPr="004F0CEA">
        <w:rPr>
          <w:rFonts w:ascii="Times New Roman" w:eastAsia="Times New Roman" w:hAnsi="Times New Roman" w:cs="Times New Roman"/>
          <w:i/>
          <w:iCs/>
        </w:rPr>
        <w:t>: 10.1249/MSS.0000000000001262</w:t>
      </w:r>
    </w:p>
    <w:p w14:paraId="33260293" w14:textId="77777777" w:rsidR="00253067" w:rsidRPr="004F0CEA"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r w:rsidRPr="004F0CEA">
        <w:rPr>
          <w:rFonts w:ascii="Times New Roman" w:eastAsia="Times New Roman" w:hAnsi="Times New Roman" w:cs="Times New Roman"/>
        </w:rPr>
        <w:t xml:space="preserve">Van Dyck D, Cardon G, </w:t>
      </w:r>
      <w:proofErr w:type="spellStart"/>
      <w:r w:rsidRPr="004F0CEA">
        <w:rPr>
          <w:rFonts w:ascii="Times New Roman" w:eastAsia="Times New Roman" w:hAnsi="Times New Roman" w:cs="Times New Roman"/>
        </w:rPr>
        <w:t>Deforche</w:t>
      </w:r>
      <w:proofErr w:type="spellEnd"/>
      <w:r w:rsidRPr="004F0CEA">
        <w:rPr>
          <w:rFonts w:ascii="Times New Roman" w:eastAsia="Times New Roman" w:hAnsi="Times New Roman" w:cs="Times New Roman"/>
        </w:rPr>
        <w:t xml:space="preserve"> B, Owen N, </w:t>
      </w:r>
      <w:proofErr w:type="spellStart"/>
      <w:r w:rsidRPr="004F0CEA">
        <w:rPr>
          <w:rFonts w:ascii="Times New Roman" w:eastAsia="Times New Roman" w:hAnsi="Times New Roman" w:cs="Times New Roman"/>
        </w:rPr>
        <w:t>Sallis</w:t>
      </w:r>
      <w:proofErr w:type="spellEnd"/>
      <w:r w:rsidRPr="004F0CEA">
        <w:rPr>
          <w:rFonts w:ascii="Times New Roman" w:eastAsia="Times New Roman" w:hAnsi="Times New Roman" w:cs="Times New Roman"/>
        </w:rPr>
        <w:t xml:space="preserve"> JF, De </w:t>
      </w:r>
      <w:proofErr w:type="spellStart"/>
      <w:r w:rsidRPr="004F0CEA">
        <w:rPr>
          <w:rFonts w:ascii="Times New Roman" w:eastAsia="Times New Roman" w:hAnsi="Times New Roman" w:cs="Times New Roman"/>
        </w:rPr>
        <w:t>Bourdeaudhuij</w:t>
      </w:r>
      <w:proofErr w:type="spellEnd"/>
      <w:r w:rsidRPr="004F0CEA">
        <w:rPr>
          <w:rFonts w:ascii="Times New Roman" w:eastAsia="Times New Roman" w:hAnsi="Times New Roman" w:cs="Times New Roman"/>
        </w:rPr>
        <w:t xml:space="preserve"> I: </w:t>
      </w:r>
      <w:proofErr w:type="spellStart"/>
      <w:r w:rsidRPr="004F0CEA">
        <w:rPr>
          <w:rFonts w:ascii="Times New Roman" w:eastAsia="Times New Roman" w:hAnsi="Times New Roman" w:cs="Times New Roman"/>
        </w:rPr>
        <w:t>Neighborhood</w:t>
      </w:r>
      <w:proofErr w:type="spellEnd"/>
      <w:r w:rsidRPr="004F0CEA">
        <w:rPr>
          <w:rFonts w:ascii="Times New Roman" w:eastAsia="Times New Roman" w:hAnsi="Times New Roman" w:cs="Times New Roman"/>
        </w:rPr>
        <w:t xml:space="preserve"> walkability and sedentary time in Belgian adults. </w:t>
      </w:r>
      <w:r w:rsidRPr="004F0CEA">
        <w:rPr>
          <w:rFonts w:ascii="Times New Roman" w:eastAsia="Times New Roman" w:hAnsi="Times New Roman" w:cs="Times New Roman"/>
          <w:i/>
          <w:iCs/>
        </w:rPr>
        <w:t>Am J Prev Med 2010, 39:25–32.</w:t>
      </w:r>
    </w:p>
    <w:p w14:paraId="543D91F3" w14:textId="77777777" w:rsidR="00253067" w:rsidRPr="004F0CEA" w:rsidRDefault="00253067" w:rsidP="00FA51CD">
      <w:pPr>
        <w:numPr>
          <w:ilvl w:val="0"/>
          <w:numId w:val="1"/>
        </w:numPr>
        <w:pBdr>
          <w:top w:val="nil"/>
          <w:left w:val="nil"/>
          <w:bottom w:val="nil"/>
          <w:right w:val="nil"/>
          <w:between w:val="nil"/>
        </w:pBdr>
        <w:spacing w:after="0" w:line="259" w:lineRule="auto"/>
        <w:ind w:right="27"/>
        <w:jc w:val="both"/>
        <w:rPr>
          <w:rFonts w:ascii="Times New Roman" w:eastAsia="Times New Roman" w:hAnsi="Times New Roman" w:cs="Times New Roman"/>
          <w:i/>
          <w:iCs/>
        </w:rPr>
      </w:pPr>
      <w:proofErr w:type="spellStart"/>
      <w:r w:rsidRPr="004F0CEA">
        <w:rPr>
          <w:rFonts w:ascii="Times New Roman" w:eastAsia="Times New Roman" w:hAnsi="Times New Roman" w:cs="Times New Roman"/>
        </w:rPr>
        <w:t>Wallman-Sperlich</w:t>
      </w:r>
      <w:proofErr w:type="spellEnd"/>
      <w:r w:rsidRPr="004F0CEA">
        <w:rPr>
          <w:rFonts w:ascii="Times New Roman" w:eastAsia="Times New Roman" w:hAnsi="Times New Roman" w:cs="Times New Roman"/>
        </w:rPr>
        <w:t xml:space="preserve"> B, </w:t>
      </w:r>
      <w:proofErr w:type="spellStart"/>
      <w:r w:rsidRPr="004F0CEA">
        <w:rPr>
          <w:rFonts w:ascii="Times New Roman" w:eastAsia="Times New Roman" w:hAnsi="Times New Roman" w:cs="Times New Roman"/>
        </w:rPr>
        <w:t>Buksch</w:t>
      </w:r>
      <w:proofErr w:type="spellEnd"/>
      <w:r w:rsidRPr="004F0CEA">
        <w:rPr>
          <w:rFonts w:ascii="Times New Roman" w:eastAsia="Times New Roman" w:hAnsi="Times New Roman" w:cs="Times New Roman"/>
        </w:rPr>
        <w:t xml:space="preserve"> J, Hansen S, Schantz P, </w:t>
      </w:r>
      <w:proofErr w:type="spellStart"/>
      <w:r w:rsidRPr="004F0CEA">
        <w:rPr>
          <w:rFonts w:ascii="Times New Roman" w:eastAsia="Times New Roman" w:hAnsi="Times New Roman" w:cs="Times New Roman"/>
        </w:rPr>
        <w:t>Froboese</w:t>
      </w:r>
      <w:proofErr w:type="spellEnd"/>
      <w:r w:rsidRPr="004F0CEA">
        <w:rPr>
          <w:rFonts w:ascii="Times New Roman" w:eastAsia="Times New Roman" w:hAnsi="Times New Roman" w:cs="Times New Roman"/>
        </w:rPr>
        <w:t xml:space="preserve"> I: Sitting Time in Germany: An Analysis of Socio-demographic and Environmental Correlates. </w:t>
      </w:r>
      <w:r w:rsidRPr="004F0CEA">
        <w:rPr>
          <w:rFonts w:ascii="Times New Roman" w:eastAsia="Times New Roman" w:hAnsi="Times New Roman" w:cs="Times New Roman"/>
          <w:i/>
          <w:iCs/>
        </w:rPr>
        <w:t>BMC public health 2013, 13:196.</w:t>
      </w:r>
    </w:p>
    <w:p w14:paraId="5914FB3B" w14:textId="77777777" w:rsidR="00253067" w:rsidRPr="004F0CEA" w:rsidRDefault="00253067" w:rsidP="003E4D60">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hAnsi="Times New Roman" w:cs="Times New Roman"/>
        </w:rPr>
        <w:t xml:space="preserve">Wang, C., Lu, E.Y., Sun, W., Chang, J.R. and Tsang, H.W.H. 2024. Effectiveness of Interventions on Sedentary </w:t>
      </w:r>
      <w:proofErr w:type="spellStart"/>
      <w:r w:rsidRPr="004F0CEA">
        <w:rPr>
          <w:rFonts w:ascii="Times New Roman" w:hAnsi="Times New Roman" w:cs="Times New Roman"/>
        </w:rPr>
        <w:t>Behaviors</w:t>
      </w:r>
      <w:proofErr w:type="spellEnd"/>
      <w:r w:rsidRPr="004F0CEA">
        <w:rPr>
          <w:rFonts w:ascii="Times New Roman" w:hAnsi="Times New Roman" w:cs="Times New Roman"/>
        </w:rPr>
        <w:t xml:space="preserve"> in Office Workers: A Systematic Review and Meta-Analysis. Public Health 230: 45-51.  </w:t>
      </w:r>
    </w:p>
    <w:p w14:paraId="14F6EC1D" w14:textId="77777777" w:rsidR="00253067" w:rsidRPr="004F0CEA" w:rsidRDefault="00253067" w:rsidP="00AD20FC">
      <w:pPr>
        <w:numPr>
          <w:ilvl w:val="0"/>
          <w:numId w:val="1"/>
        </w:numPr>
        <w:pBdr>
          <w:top w:val="nil"/>
          <w:left w:val="nil"/>
          <w:bottom w:val="nil"/>
          <w:right w:val="nil"/>
          <w:between w:val="nil"/>
        </w:pBdr>
        <w:spacing w:after="0" w:line="259" w:lineRule="auto"/>
        <w:ind w:right="27"/>
        <w:jc w:val="both"/>
        <w:rPr>
          <w:rFonts w:ascii="Times New Roman" w:hAnsi="Times New Roman" w:cs="Times New Roman"/>
        </w:rPr>
      </w:pPr>
      <w:r w:rsidRPr="004F0CEA">
        <w:rPr>
          <w:rFonts w:ascii="Times New Roman" w:eastAsia="Times New Roman" w:hAnsi="Times New Roman" w:cs="Times New Roman"/>
        </w:rPr>
        <w:t>World Health Organization. Physical inactivity: a global public health problem [Internet]. Geneva: World Health Organization; 2020 [cited 2020 Jun 15]. Available</w:t>
      </w:r>
    </w:p>
    <w:p w14:paraId="5FCCDAAB"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 xml:space="preserve">Zakaria, N. Z. N., &amp; </w:t>
      </w:r>
      <w:proofErr w:type="spellStart"/>
      <w:r w:rsidRPr="004F0CEA">
        <w:rPr>
          <w:rFonts w:ascii="Times New Roman" w:hAnsi="Times New Roman" w:cs="Times New Roman"/>
        </w:rPr>
        <w:t>Sukadarin</w:t>
      </w:r>
      <w:proofErr w:type="spellEnd"/>
      <w:r w:rsidRPr="004F0CEA">
        <w:rPr>
          <w:rFonts w:ascii="Times New Roman" w:hAnsi="Times New Roman" w:cs="Times New Roman"/>
        </w:rPr>
        <w:t>, E. H. (2025). Ergonomic Risk Assessment for Laptop-Based Workers. </w:t>
      </w:r>
      <w:r w:rsidRPr="004F0CEA">
        <w:rPr>
          <w:rFonts w:ascii="Times New Roman" w:hAnsi="Times New Roman" w:cs="Times New Roman"/>
          <w:i/>
          <w:iCs/>
        </w:rPr>
        <w:t>Progress in Engineering Application and Technology</w:t>
      </w:r>
      <w:r w:rsidRPr="004F0CEA">
        <w:rPr>
          <w:rFonts w:ascii="Times New Roman" w:hAnsi="Times New Roman" w:cs="Times New Roman"/>
        </w:rPr>
        <w:t>, </w:t>
      </w:r>
      <w:r w:rsidRPr="004F0CEA">
        <w:rPr>
          <w:rFonts w:ascii="Times New Roman" w:hAnsi="Times New Roman" w:cs="Times New Roman"/>
          <w:i/>
          <w:iCs/>
        </w:rPr>
        <w:t>6</w:t>
      </w:r>
      <w:r w:rsidRPr="004F0CEA">
        <w:rPr>
          <w:rFonts w:ascii="Times New Roman" w:hAnsi="Times New Roman" w:cs="Times New Roman"/>
        </w:rPr>
        <w:t>(1), 688-697.</w:t>
      </w:r>
    </w:p>
    <w:p w14:paraId="50EDAC8F" w14:textId="77777777" w:rsidR="00253067" w:rsidRPr="004F0CEA" w:rsidRDefault="00253067" w:rsidP="00507EA8">
      <w:pPr>
        <w:pStyle w:val="ListParagraph"/>
        <w:numPr>
          <w:ilvl w:val="0"/>
          <w:numId w:val="1"/>
        </w:numPr>
        <w:jc w:val="both"/>
        <w:rPr>
          <w:rFonts w:ascii="Times New Roman" w:hAnsi="Times New Roman" w:cs="Times New Roman"/>
        </w:rPr>
      </w:pPr>
      <w:r w:rsidRPr="004F0CEA">
        <w:rPr>
          <w:rFonts w:ascii="Times New Roman" w:hAnsi="Times New Roman" w:cs="Times New Roman"/>
        </w:rPr>
        <w:t>Zerguine, H., Johnston, V., Goode, A. D., &amp; Healy, G. N. (2024). Pilot implementation and evaluation of the Sit-Stand e-Guide: an e-training program on the use of sit-stand workstations. </w:t>
      </w:r>
      <w:r w:rsidRPr="004F0CEA">
        <w:rPr>
          <w:rFonts w:ascii="Times New Roman" w:hAnsi="Times New Roman" w:cs="Times New Roman"/>
          <w:i/>
          <w:iCs/>
        </w:rPr>
        <w:t>Ergonomics</w:t>
      </w:r>
      <w:r w:rsidRPr="004F0CEA">
        <w:rPr>
          <w:rFonts w:ascii="Times New Roman" w:hAnsi="Times New Roman" w:cs="Times New Roman"/>
        </w:rPr>
        <w:t>, </w:t>
      </w:r>
      <w:r w:rsidRPr="004F0CEA">
        <w:rPr>
          <w:rFonts w:ascii="Times New Roman" w:hAnsi="Times New Roman" w:cs="Times New Roman"/>
          <w:i/>
          <w:iCs/>
        </w:rPr>
        <w:t>67</w:t>
      </w:r>
      <w:r w:rsidRPr="004F0CEA">
        <w:rPr>
          <w:rFonts w:ascii="Times New Roman" w:hAnsi="Times New Roman" w:cs="Times New Roman"/>
        </w:rPr>
        <w:t>(12), 1845-1862.</w:t>
      </w:r>
    </w:p>
    <w:sectPr w:rsidR="00253067" w:rsidRPr="004F0CEA" w:rsidSect="00A9774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A085B" w14:textId="77777777" w:rsidR="00A266E8" w:rsidRDefault="00A266E8">
      <w:pPr>
        <w:spacing w:after="0" w:line="240" w:lineRule="auto"/>
      </w:pPr>
      <w:r>
        <w:separator/>
      </w:r>
    </w:p>
  </w:endnote>
  <w:endnote w:type="continuationSeparator" w:id="0">
    <w:p w14:paraId="46BD93EA" w14:textId="77777777" w:rsidR="00A266E8" w:rsidRDefault="00A2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LTStd-Ligh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6AA8" w14:textId="77777777" w:rsidR="00033BEF" w:rsidRDefault="0003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FF94" w14:textId="06D6EB6C" w:rsidR="00D31068" w:rsidRDefault="00D3106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E0AA1">
      <w:rPr>
        <w:noProof/>
        <w:color w:val="000000"/>
      </w:rPr>
      <w:t>17</w:t>
    </w:r>
    <w:r>
      <w:rPr>
        <w:color w:val="000000"/>
      </w:rPr>
      <w:fldChar w:fldCharType="end"/>
    </w:r>
  </w:p>
  <w:p w14:paraId="52A0BDEF" w14:textId="77777777" w:rsidR="00D31068" w:rsidRDefault="00D3106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6E80" w14:textId="77777777" w:rsidR="00033BEF" w:rsidRDefault="00033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DB69" w14:textId="77777777" w:rsidR="00A266E8" w:rsidRDefault="00A266E8">
      <w:pPr>
        <w:spacing w:after="0" w:line="240" w:lineRule="auto"/>
      </w:pPr>
      <w:r>
        <w:separator/>
      </w:r>
    </w:p>
  </w:footnote>
  <w:footnote w:type="continuationSeparator" w:id="0">
    <w:p w14:paraId="31D130FB" w14:textId="77777777" w:rsidR="00A266E8" w:rsidRDefault="00A2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DF2E" w14:textId="0E3B3071" w:rsidR="00033BEF" w:rsidRDefault="00033BEF">
    <w:pPr>
      <w:pStyle w:val="Header"/>
    </w:pPr>
    <w:r>
      <w:rPr>
        <w:noProof/>
      </w:rPr>
      <w:pict w14:anchorId="74A8E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07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BBFA" w14:textId="03F942F3" w:rsidR="00033BEF" w:rsidRDefault="00033BEF">
    <w:pPr>
      <w:pStyle w:val="Header"/>
    </w:pPr>
    <w:r>
      <w:rPr>
        <w:noProof/>
      </w:rPr>
      <w:pict w14:anchorId="3215A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07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5A06" w14:textId="2DF36F1B" w:rsidR="00033BEF" w:rsidRDefault="00033BEF">
    <w:pPr>
      <w:pStyle w:val="Header"/>
    </w:pPr>
    <w:r>
      <w:rPr>
        <w:noProof/>
      </w:rPr>
      <w:pict w14:anchorId="1C3EB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07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80ED4"/>
    <w:multiLevelType w:val="hybridMultilevel"/>
    <w:tmpl w:val="010C7494"/>
    <w:lvl w:ilvl="0" w:tplc="A0E04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570DF2"/>
    <w:multiLevelType w:val="multilevel"/>
    <w:tmpl w:val="5BA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48"/>
    <w:rsid w:val="000031F4"/>
    <w:rsid w:val="00003AC7"/>
    <w:rsid w:val="00005629"/>
    <w:rsid w:val="000062DC"/>
    <w:rsid w:val="0000718B"/>
    <w:rsid w:val="000117F5"/>
    <w:rsid w:val="0001506D"/>
    <w:rsid w:val="000151C3"/>
    <w:rsid w:val="00015624"/>
    <w:rsid w:val="00025E9E"/>
    <w:rsid w:val="00033BEF"/>
    <w:rsid w:val="00035ACB"/>
    <w:rsid w:val="00043416"/>
    <w:rsid w:val="00050AA3"/>
    <w:rsid w:val="00050D9D"/>
    <w:rsid w:val="000510EC"/>
    <w:rsid w:val="00056B77"/>
    <w:rsid w:val="00064894"/>
    <w:rsid w:val="00070286"/>
    <w:rsid w:val="0007620C"/>
    <w:rsid w:val="000776B9"/>
    <w:rsid w:val="00080544"/>
    <w:rsid w:val="000847F5"/>
    <w:rsid w:val="00085CEC"/>
    <w:rsid w:val="00090314"/>
    <w:rsid w:val="00095694"/>
    <w:rsid w:val="000978AE"/>
    <w:rsid w:val="000A45A4"/>
    <w:rsid w:val="000A6379"/>
    <w:rsid w:val="000A6E3D"/>
    <w:rsid w:val="000B4B23"/>
    <w:rsid w:val="000C375E"/>
    <w:rsid w:val="000C3C6F"/>
    <w:rsid w:val="000C453A"/>
    <w:rsid w:val="000C6B9E"/>
    <w:rsid w:val="000D719D"/>
    <w:rsid w:val="000E208B"/>
    <w:rsid w:val="000E5D68"/>
    <w:rsid w:val="000E6CEE"/>
    <w:rsid w:val="000F2784"/>
    <w:rsid w:val="00100489"/>
    <w:rsid w:val="0010391B"/>
    <w:rsid w:val="0010649E"/>
    <w:rsid w:val="001431AD"/>
    <w:rsid w:val="00144EDB"/>
    <w:rsid w:val="001463BE"/>
    <w:rsid w:val="001525F7"/>
    <w:rsid w:val="00153A21"/>
    <w:rsid w:val="001573DA"/>
    <w:rsid w:val="00157650"/>
    <w:rsid w:val="00164798"/>
    <w:rsid w:val="00170859"/>
    <w:rsid w:val="0017145F"/>
    <w:rsid w:val="00173D8E"/>
    <w:rsid w:val="001742E4"/>
    <w:rsid w:val="00174B05"/>
    <w:rsid w:val="00176908"/>
    <w:rsid w:val="00184C3F"/>
    <w:rsid w:val="001B0AD7"/>
    <w:rsid w:val="001B4790"/>
    <w:rsid w:val="001C0166"/>
    <w:rsid w:val="001C140B"/>
    <w:rsid w:val="001D35FF"/>
    <w:rsid w:val="001D77CD"/>
    <w:rsid w:val="001D7B6D"/>
    <w:rsid w:val="001F70C7"/>
    <w:rsid w:val="002021CB"/>
    <w:rsid w:val="002125D3"/>
    <w:rsid w:val="00214D54"/>
    <w:rsid w:val="00217B7E"/>
    <w:rsid w:val="00251651"/>
    <w:rsid w:val="00253067"/>
    <w:rsid w:val="00254BE9"/>
    <w:rsid w:val="00262A72"/>
    <w:rsid w:val="002723C0"/>
    <w:rsid w:val="002729D9"/>
    <w:rsid w:val="00286288"/>
    <w:rsid w:val="00291D36"/>
    <w:rsid w:val="002937C8"/>
    <w:rsid w:val="00293C25"/>
    <w:rsid w:val="00296456"/>
    <w:rsid w:val="002979CB"/>
    <w:rsid w:val="002A580D"/>
    <w:rsid w:val="002A60E7"/>
    <w:rsid w:val="002A6CF3"/>
    <w:rsid w:val="002B0E75"/>
    <w:rsid w:val="002B1FE6"/>
    <w:rsid w:val="002C4E48"/>
    <w:rsid w:val="002C719C"/>
    <w:rsid w:val="002C7C4A"/>
    <w:rsid w:val="002D4F34"/>
    <w:rsid w:val="002E3F79"/>
    <w:rsid w:val="002E4B53"/>
    <w:rsid w:val="002F43DB"/>
    <w:rsid w:val="002F68F4"/>
    <w:rsid w:val="003157B0"/>
    <w:rsid w:val="00316372"/>
    <w:rsid w:val="00323894"/>
    <w:rsid w:val="00327F13"/>
    <w:rsid w:val="00336735"/>
    <w:rsid w:val="00336C33"/>
    <w:rsid w:val="003427C9"/>
    <w:rsid w:val="0035173B"/>
    <w:rsid w:val="00352DAF"/>
    <w:rsid w:val="00356934"/>
    <w:rsid w:val="00363D5E"/>
    <w:rsid w:val="00364168"/>
    <w:rsid w:val="003665F8"/>
    <w:rsid w:val="00391E4B"/>
    <w:rsid w:val="00392013"/>
    <w:rsid w:val="003946F0"/>
    <w:rsid w:val="003A178C"/>
    <w:rsid w:val="003B0682"/>
    <w:rsid w:val="003B0C17"/>
    <w:rsid w:val="003B1B81"/>
    <w:rsid w:val="003B262D"/>
    <w:rsid w:val="003B2BDE"/>
    <w:rsid w:val="003B618D"/>
    <w:rsid w:val="003C534A"/>
    <w:rsid w:val="003D34C9"/>
    <w:rsid w:val="003D40EA"/>
    <w:rsid w:val="003D47FE"/>
    <w:rsid w:val="003E2023"/>
    <w:rsid w:val="003E4D60"/>
    <w:rsid w:val="003F5687"/>
    <w:rsid w:val="003F6295"/>
    <w:rsid w:val="00412F7B"/>
    <w:rsid w:val="00416F20"/>
    <w:rsid w:val="0042126D"/>
    <w:rsid w:val="004261B4"/>
    <w:rsid w:val="00430A3A"/>
    <w:rsid w:val="00440B80"/>
    <w:rsid w:val="00445678"/>
    <w:rsid w:val="00447701"/>
    <w:rsid w:val="0045041F"/>
    <w:rsid w:val="00455CB7"/>
    <w:rsid w:val="00456F65"/>
    <w:rsid w:val="00462057"/>
    <w:rsid w:val="0047402A"/>
    <w:rsid w:val="00475677"/>
    <w:rsid w:val="00481B7D"/>
    <w:rsid w:val="0048229F"/>
    <w:rsid w:val="00492EB4"/>
    <w:rsid w:val="004933A2"/>
    <w:rsid w:val="0049464C"/>
    <w:rsid w:val="00497785"/>
    <w:rsid w:val="004A007E"/>
    <w:rsid w:val="004A638D"/>
    <w:rsid w:val="004A6E67"/>
    <w:rsid w:val="004B3EC8"/>
    <w:rsid w:val="004C1958"/>
    <w:rsid w:val="004C3093"/>
    <w:rsid w:val="004D4630"/>
    <w:rsid w:val="004E6841"/>
    <w:rsid w:val="004F0CEA"/>
    <w:rsid w:val="004F5396"/>
    <w:rsid w:val="004F6859"/>
    <w:rsid w:val="00502037"/>
    <w:rsid w:val="00503B9A"/>
    <w:rsid w:val="00507EA8"/>
    <w:rsid w:val="00511C00"/>
    <w:rsid w:val="00536131"/>
    <w:rsid w:val="00537941"/>
    <w:rsid w:val="0054021A"/>
    <w:rsid w:val="0055485C"/>
    <w:rsid w:val="00554C91"/>
    <w:rsid w:val="00562ACE"/>
    <w:rsid w:val="00563255"/>
    <w:rsid w:val="00564BCF"/>
    <w:rsid w:val="0057407F"/>
    <w:rsid w:val="005871E3"/>
    <w:rsid w:val="00594298"/>
    <w:rsid w:val="0059545D"/>
    <w:rsid w:val="0059621D"/>
    <w:rsid w:val="005A1D6B"/>
    <w:rsid w:val="005A6F37"/>
    <w:rsid w:val="005B1E7B"/>
    <w:rsid w:val="005C45AB"/>
    <w:rsid w:val="005C7634"/>
    <w:rsid w:val="005D2234"/>
    <w:rsid w:val="005D5476"/>
    <w:rsid w:val="005D67DA"/>
    <w:rsid w:val="005F0250"/>
    <w:rsid w:val="005F1023"/>
    <w:rsid w:val="00606429"/>
    <w:rsid w:val="006104A8"/>
    <w:rsid w:val="00612635"/>
    <w:rsid w:val="00624836"/>
    <w:rsid w:val="00624D2B"/>
    <w:rsid w:val="0063241E"/>
    <w:rsid w:val="006349B1"/>
    <w:rsid w:val="00661ED1"/>
    <w:rsid w:val="006646B6"/>
    <w:rsid w:val="006700C1"/>
    <w:rsid w:val="00670647"/>
    <w:rsid w:val="006718B4"/>
    <w:rsid w:val="00690FFE"/>
    <w:rsid w:val="00692344"/>
    <w:rsid w:val="00692F85"/>
    <w:rsid w:val="00693C6B"/>
    <w:rsid w:val="006949CF"/>
    <w:rsid w:val="00697ABC"/>
    <w:rsid w:val="006B1126"/>
    <w:rsid w:val="006B4654"/>
    <w:rsid w:val="006E0C68"/>
    <w:rsid w:val="006F4D05"/>
    <w:rsid w:val="00701974"/>
    <w:rsid w:val="00704950"/>
    <w:rsid w:val="00704A8E"/>
    <w:rsid w:val="007052DA"/>
    <w:rsid w:val="007070E6"/>
    <w:rsid w:val="00714E1B"/>
    <w:rsid w:val="00716642"/>
    <w:rsid w:val="00721956"/>
    <w:rsid w:val="00721CC5"/>
    <w:rsid w:val="007245B5"/>
    <w:rsid w:val="007279AA"/>
    <w:rsid w:val="00727EC4"/>
    <w:rsid w:val="00731E54"/>
    <w:rsid w:val="00734ED4"/>
    <w:rsid w:val="00737F70"/>
    <w:rsid w:val="00741387"/>
    <w:rsid w:val="007436AF"/>
    <w:rsid w:val="0074628D"/>
    <w:rsid w:val="00747E22"/>
    <w:rsid w:val="00751AFE"/>
    <w:rsid w:val="007570EE"/>
    <w:rsid w:val="00777971"/>
    <w:rsid w:val="00777CF7"/>
    <w:rsid w:val="0078486A"/>
    <w:rsid w:val="00786A48"/>
    <w:rsid w:val="00793A9A"/>
    <w:rsid w:val="007A1852"/>
    <w:rsid w:val="007B0CDF"/>
    <w:rsid w:val="007C22B4"/>
    <w:rsid w:val="007C3E45"/>
    <w:rsid w:val="007D7ABB"/>
    <w:rsid w:val="007E23A7"/>
    <w:rsid w:val="007F07FD"/>
    <w:rsid w:val="00804D08"/>
    <w:rsid w:val="00811AC1"/>
    <w:rsid w:val="0081408D"/>
    <w:rsid w:val="0082170A"/>
    <w:rsid w:val="00826BAB"/>
    <w:rsid w:val="00840BF7"/>
    <w:rsid w:val="0085316A"/>
    <w:rsid w:val="00855365"/>
    <w:rsid w:val="00857E17"/>
    <w:rsid w:val="008609FC"/>
    <w:rsid w:val="00867DF8"/>
    <w:rsid w:val="008712C5"/>
    <w:rsid w:val="00872526"/>
    <w:rsid w:val="00875476"/>
    <w:rsid w:val="008916F1"/>
    <w:rsid w:val="0089582B"/>
    <w:rsid w:val="008A2F2D"/>
    <w:rsid w:val="008A31FF"/>
    <w:rsid w:val="008A53C7"/>
    <w:rsid w:val="008B2456"/>
    <w:rsid w:val="008B4D8F"/>
    <w:rsid w:val="008B755F"/>
    <w:rsid w:val="008C50EC"/>
    <w:rsid w:val="008C5792"/>
    <w:rsid w:val="008D45C2"/>
    <w:rsid w:val="008D6365"/>
    <w:rsid w:val="008E4A95"/>
    <w:rsid w:val="008F4E22"/>
    <w:rsid w:val="00906357"/>
    <w:rsid w:val="00915D12"/>
    <w:rsid w:val="00917AA3"/>
    <w:rsid w:val="009254AE"/>
    <w:rsid w:val="00925C47"/>
    <w:rsid w:val="009359E2"/>
    <w:rsid w:val="0094115C"/>
    <w:rsid w:val="00942533"/>
    <w:rsid w:val="009564B0"/>
    <w:rsid w:val="00956AA4"/>
    <w:rsid w:val="00966C1F"/>
    <w:rsid w:val="00966CE1"/>
    <w:rsid w:val="00967014"/>
    <w:rsid w:val="0097048A"/>
    <w:rsid w:val="00972FF9"/>
    <w:rsid w:val="0098438F"/>
    <w:rsid w:val="00996269"/>
    <w:rsid w:val="009A6C53"/>
    <w:rsid w:val="009B0757"/>
    <w:rsid w:val="009B1402"/>
    <w:rsid w:val="009B1935"/>
    <w:rsid w:val="009B5280"/>
    <w:rsid w:val="009B7348"/>
    <w:rsid w:val="009C26AC"/>
    <w:rsid w:val="009D0A81"/>
    <w:rsid w:val="009D433C"/>
    <w:rsid w:val="009E0AA1"/>
    <w:rsid w:val="009F3A92"/>
    <w:rsid w:val="00A026BD"/>
    <w:rsid w:val="00A028F0"/>
    <w:rsid w:val="00A06847"/>
    <w:rsid w:val="00A1272B"/>
    <w:rsid w:val="00A266E8"/>
    <w:rsid w:val="00A36E77"/>
    <w:rsid w:val="00A4366C"/>
    <w:rsid w:val="00A57512"/>
    <w:rsid w:val="00A702EA"/>
    <w:rsid w:val="00A77C9F"/>
    <w:rsid w:val="00A8205C"/>
    <w:rsid w:val="00A90CD2"/>
    <w:rsid w:val="00A93A04"/>
    <w:rsid w:val="00A94A1F"/>
    <w:rsid w:val="00A9774B"/>
    <w:rsid w:val="00AA5575"/>
    <w:rsid w:val="00AA7D73"/>
    <w:rsid w:val="00AB28C4"/>
    <w:rsid w:val="00AB79C8"/>
    <w:rsid w:val="00AC6534"/>
    <w:rsid w:val="00AD20FC"/>
    <w:rsid w:val="00AD2BA2"/>
    <w:rsid w:val="00AD5E6E"/>
    <w:rsid w:val="00AE1ED7"/>
    <w:rsid w:val="00AF16BD"/>
    <w:rsid w:val="00AF49D4"/>
    <w:rsid w:val="00B0316F"/>
    <w:rsid w:val="00B0340D"/>
    <w:rsid w:val="00B035A6"/>
    <w:rsid w:val="00B07185"/>
    <w:rsid w:val="00B1127E"/>
    <w:rsid w:val="00B20AAC"/>
    <w:rsid w:val="00B265DE"/>
    <w:rsid w:val="00B33326"/>
    <w:rsid w:val="00B33419"/>
    <w:rsid w:val="00B34935"/>
    <w:rsid w:val="00B363D2"/>
    <w:rsid w:val="00B36A9F"/>
    <w:rsid w:val="00B419B0"/>
    <w:rsid w:val="00B47966"/>
    <w:rsid w:val="00B47ADD"/>
    <w:rsid w:val="00B55288"/>
    <w:rsid w:val="00B55D25"/>
    <w:rsid w:val="00B61BC0"/>
    <w:rsid w:val="00B62A37"/>
    <w:rsid w:val="00B63AAE"/>
    <w:rsid w:val="00B66482"/>
    <w:rsid w:val="00B66BAD"/>
    <w:rsid w:val="00B7262D"/>
    <w:rsid w:val="00B74CF8"/>
    <w:rsid w:val="00B7509D"/>
    <w:rsid w:val="00B80954"/>
    <w:rsid w:val="00B830AC"/>
    <w:rsid w:val="00B871A9"/>
    <w:rsid w:val="00B87629"/>
    <w:rsid w:val="00B97955"/>
    <w:rsid w:val="00BA2CFC"/>
    <w:rsid w:val="00BA45EE"/>
    <w:rsid w:val="00BB3654"/>
    <w:rsid w:val="00BB366B"/>
    <w:rsid w:val="00BC14FB"/>
    <w:rsid w:val="00BC2ED3"/>
    <w:rsid w:val="00BD177D"/>
    <w:rsid w:val="00BD7A05"/>
    <w:rsid w:val="00BE3362"/>
    <w:rsid w:val="00BF2F7A"/>
    <w:rsid w:val="00BF5778"/>
    <w:rsid w:val="00C101CE"/>
    <w:rsid w:val="00C10420"/>
    <w:rsid w:val="00C140EB"/>
    <w:rsid w:val="00C1668F"/>
    <w:rsid w:val="00C40273"/>
    <w:rsid w:val="00C4077A"/>
    <w:rsid w:val="00C45E3A"/>
    <w:rsid w:val="00C66B71"/>
    <w:rsid w:val="00C718F2"/>
    <w:rsid w:val="00C73364"/>
    <w:rsid w:val="00C74B94"/>
    <w:rsid w:val="00C777AA"/>
    <w:rsid w:val="00C8611C"/>
    <w:rsid w:val="00C96C41"/>
    <w:rsid w:val="00CB2E55"/>
    <w:rsid w:val="00CC1213"/>
    <w:rsid w:val="00CC5B3F"/>
    <w:rsid w:val="00CE021C"/>
    <w:rsid w:val="00CF0B64"/>
    <w:rsid w:val="00D01B24"/>
    <w:rsid w:val="00D01C5A"/>
    <w:rsid w:val="00D0279F"/>
    <w:rsid w:val="00D04FEC"/>
    <w:rsid w:val="00D05DB1"/>
    <w:rsid w:val="00D071BC"/>
    <w:rsid w:val="00D141B9"/>
    <w:rsid w:val="00D147E5"/>
    <w:rsid w:val="00D24095"/>
    <w:rsid w:val="00D31068"/>
    <w:rsid w:val="00D31267"/>
    <w:rsid w:val="00D376BC"/>
    <w:rsid w:val="00D464D9"/>
    <w:rsid w:val="00D50B61"/>
    <w:rsid w:val="00D5175B"/>
    <w:rsid w:val="00D54AD4"/>
    <w:rsid w:val="00D56C93"/>
    <w:rsid w:val="00D6065A"/>
    <w:rsid w:val="00D61AA8"/>
    <w:rsid w:val="00D7760D"/>
    <w:rsid w:val="00D77B4F"/>
    <w:rsid w:val="00D920CC"/>
    <w:rsid w:val="00D94F2B"/>
    <w:rsid w:val="00D97E19"/>
    <w:rsid w:val="00DB508F"/>
    <w:rsid w:val="00DC27DB"/>
    <w:rsid w:val="00DC2956"/>
    <w:rsid w:val="00DC4580"/>
    <w:rsid w:val="00DC78E1"/>
    <w:rsid w:val="00DD2200"/>
    <w:rsid w:val="00DD5B55"/>
    <w:rsid w:val="00DD78B0"/>
    <w:rsid w:val="00DE1141"/>
    <w:rsid w:val="00DE2ECD"/>
    <w:rsid w:val="00DE2F1D"/>
    <w:rsid w:val="00DE4163"/>
    <w:rsid w:val="00DE5D43"/>
    <w:rsid w:val="00DE6F44"/>
    <w:rsid w:val="00DE7094"/>
    <w:rsid w:val="00DF3654"/>
    <w:rsid w:val="00DF52AD"/>
    <w:rsid w:val="00E0025B"/>
    <w:rsid w:val="00E032CE"/>
    <w:rsid w:val="00E15A5B"/>
    <w:rsid w:val="00E24835"/>
    <w:rsid w:val="00E31EE2"/>
    <w:rsid w:val="00E33991"/>
    <w:rsid w:val="00E35B1E"/>
    <w:rsid w:val="00E3738B"/>
    <w:rsid w:val="00E442CB"/>
    <w:rsid w:val="00E448D4"/>
    <w:rsid w:val="00E50597"/>
    <w:rsid w:val="00E61282"/>
    <w:rsid w:val="00E67048"/>
    <w:rsid w:val="00E7106A"/>
    <w:rsid w:val="00E710F1"/>
    <w:rsid w:val="00E737D5"/>
    <w:rsid w:val="00E76FCB"/>
    <w:rsid w:val="00E87A36"/>
    <w:rsid w:val="00E9708C"/>
    <w:rsid w:val="00EB16FB"/>
    <w:rsid w:val="00EB3F2C"/>
    <w:rsid w:val="00EB6270"/>
    <w:rsid w:val="00EC12DB"/>
    <w:rsid w:val="00EC5944"/>
    <w:rsid w:val="00ED437F"/>
    <w:rsid w:val="00EE2F82"/>
    <w:rsid w:val="00EF1766"/>
    <w:rsid w:val="00F02456"/>
    <w:rsid w:val="00F04211"/>
    <w:rsid w:val="00F0775F"/>
    <w:rsid w:val="00F12B0E"/>
    <w:rsid w:val="00F154A4"/>
    <w:rsid w:val="00F20CDA"/>
    <w:rsid w:val="00F2527B"/>
    <w:rsid w:val="00F3085C"/>
    <w:rsid w:val="00F3121F"/>
    <w:rsid w:val="00F32332"/>
    <w:rsid w:val="00F341F9"/>
    <w:rsid w:val="00F36265"/>
    <w:rsid w:val="00F4081A"/>
    <w:rsid w:val="00F40F6A"/>
    <w:rsid w:val="00F42708"/>
    <w:rsid w:val="00F428E7"/>
    <w:rsid w:val="00F4318D"/>
    <w:rsid w:val="00F43A3E"/>
    <w:rsid w:val="00F55229"/>
    <w:rsid w:val="00F6667B"/>
    <w:rsid w:val="00F70B04"/>
    <w:rsid w:val="00F81A06"/>
    <w:rsid w:val="00F92373"/>
    <w:rsid w:val="00FA0CA4"/>
    <w:rsid w:val="00FA2296"/>
    <w:rsid w:val="00FA51CD"/>
    <w:rsid w:val="00FB3055"/>
    <w:rsid w:val="00FB5798"/>
    <w:rsid w:val="00FB62F5"/>
    <w:rsid w:val="00FD06C9"/>
    <w:rsid w:val="00FD09DE"/>
    <w:rsid w:val="00FD140C"/>
    <w:rsid w:val="00FD43A4"/>
    <w:rsid w:val="00FE1E9F"/>
    <w:rsid w:val="00FF08FF"/>
    <w:rsid w:val="00FF10F0"/>
    <w:rsid w:val="00FF3DCB"/>
    <w:rsid w:val="00FF4ECF"/>
    <w:rsid w:val="00FF61F9"/>
    <w:rsid w:val="00FF6B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F1B2B9"/>
  <w15:docId w15:val="{81739515-065F-49D7-A7C6-0ABFBD2E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5485C"/>
    <w:rPr>
      <w:b/>
      <w:bCs/>
    </w:rPr>
  </w:style>
  <w:style w:type="character" w:customStyle="1" w:styleId="CommentSubjectChar">
    <w:name w:val="Comment Subject Char"/>
    <w:basedOn w:val="CommentTextChar"/>
    <w:link w:val="CommentSubject"/>
    <w:uiPriority w:val="99"/>
    <w:semiHidden/>
    <w:rsid w:val="0055485C"/>
    <w:rPr>
      <w:b/>
      <w:bCs/>
      <w:sz w:val="20"/>
      <w:szCs w:val="20"/>
    </w:rPr>
  </w:style>
  <w:style w:type="paragraph" w:styleId="Revision">
    <w:name w:val="Revision"/>
    <w:hidden/>
    <w:uiPriority w:val="99"/>
    <w:semiHidden/>
    <w:rsid w:val="00A36E77"/>
    <w:pPr>
      <w:spacing w:after="0" w:line="240" w:lineRule="auto"/>
    </w:pPr>
  </w:style>
  <w:style w:type="character" w:styleId="Hyperlink">
    <w:name w:val="Hyperlink"/>
    <w:basedOn w:val="DefaultParagraphFont"/>
    <w:uiPriority w:val="99"/>
    <w:unhideWhenUsed/>
    <w:rsid w:val="00A9774B"/>
    <w:rPr>
      <w:color w:val="0000FF" w:themeColor="hyperlink"/>
      <w:u w:val="single"/>
    </w:rPr>
  </w:style>
  <w:style w:type="character" w:customStyle="1" w:styleId="UnresolvedMention1">
    <w:name w:val="Unresolved Mention1"/>
    <w:basedOn w:val="DefaultParagraphFont"/>
    <w:uiPriority w:val="99"/>
    <w:semiHidden/>
    <w:unhideWhenUsed/>
    <w:rsid w:val="00A9774B"/>
    <w:rPr>
      <w:color w:val="605E5C"/>
      <w:shd w:val="clear" w:color="auto" w:fill="E1DFDD"/>
    </w:rPr>
  </w:style>
  <w:style w:type="paragraph" w:styleId="ListParagraph">
    <w:name w:val="List Paragraph"/>
    <w:basedOn w:val="Normal"/>
    <w:uiPriority w:val="34"/>
    <w:qFormat/>
    <w:rsid w:val="003665F8"/>
    <w:pPr>
      <w:ind w:left="720"/>
      <w:contextualSpacing/>
    </w:pPr>
  </w:style>
  <w:style w:type="paragraph" w:styleId="BalloonText">
    <w:name w:val="Balloon Text"/>
    <w:basedOn w:val="Normal"/>
    <w:link w:val="BalloonTextChar"/>
    <w:uiPriority w:val="99"/>
    <w:semiHidden/>
    <w:unhideWhenUsed/>
    <w:rsid w:val="004D4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630"/>
    <w:rPr>
      <w:rFonts w:ascii="Segoe UI" w:hAnsi="Segoe UI" w:cs="Segoe UI"/>
      <w:sz w:val="18"/>
      <w:szCs w:val="18"/>
    </w:rPr>
  </w:style>
  <w:style w:type="character" w:customStyle="1" w:styleId="fontstyle01">
    <w:name w:val="fontstyle01"/>
    <w:basedOn w:val="DefaultParagraphFont"/>
    <w:rsid w:val="002E3F79"/>
    <w:rPr>
      <w:rFonts w:ascii="FrutigerLTStd-Light" w:hAnsi="FrutigerLTStd-Light" w:hint="default"/>
      <w:b w:val="0"/>
      <w:bCs w:val="0"/>
      <w:i w:val="0"/>
      <w:iCs w:val="0"/>
      <w:color w:val="000000"/>
      <w:sz w:val="18"/>
      <w:szCs w:val="18"/>
    </w:rPr>
  </w:style>
  <w:style w:type="table" w:styleId="TableGrid">
    <w:name w:val="Table Grid"/>
    <w:basedOn w:val="TableNormal"/>
    <w:uiPriority w:val="39"/>
    <w:rsid w:val="0084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EF"/>
  </w:style>
  <w:style w:type="paragraph" w:styleId="Footer">
    <w:name w:val="footer"/>
    <w:basedOn w:val="Normal"/>
    <w:link w:val="FooterChar"/>
    <w:uiPriority w:val="99"/>
    <w:unhideWhenUsed/>
    <w:rsid w:val="0003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worldometers.info/world-population/nigeria"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t>
            </a:r>
            <a:r>
              <a:rPr lang="en-US" sz="1400" b="0" i="0" u="none" strike="noStrike" kern="1200" spc="0" baseline="0">
                <a:solidFill>
                  <a:sysClr val="windowText" lastClr="000000">
                    <a:lumMod val="65000"/>
                    <a:lumOff val="35000"/>
                  </a:sysClr>
                </a:solidFill>
                <a:latin typeface="+mn-lt"/>
                <a:ea typeface="+mn-ea"/>
                <a:cs typeface="+mn-cs"/>
              </a:rPr>
              <a:t>Office Sitting Time</a:t>
            </a:r>
            <a:r>
              <a:rPr lang="en-US"/>
              <a:t> (hours)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Average Sitting Time (hours)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Banking</c:v>
                </c:pt>
                <c:pt idx="1">
                  <c:v>Office workers</c:v>
                </c:pt>
                <c:pt idx="2">
                  <c:v>Non Teaching</c:v>
                </c:pt>
                <c:pt idx="3">
                  <c:v>Others</c:v>
                </c:pt>
                <c:pt idx="4">
                  <c:v>Teaching </c:v>
                </c:pt>
                <c:pt idx="5">
                  <c:v>Total</c:v>
                </c:pt>
              </c:strCache>
            </c:strRef>
          </c:cat>
          <c:val>
            <c:numRef>
              <c:f>Sheet1!$B$2:$B$7</c:f>
              <c:numCache>
                <c:formatCode>General</c:formatCode>
                <c:ptCount val="6"/>
                <c:pt idx="0">
                  <c:v>6.38</c:v>
                </c:pt>
                <c:pt idx="1">
                  <c:v>5.27</c:v>
                </c:pt>
                <c:pt idx="2">
                  <c:v>5.15</c:v>
                </c:pt>
                <c:pt idx="3">
                  <c:v>4.51</c:v>
                </c:pt>
                <c:pt idx="4">
                  <c:v>3.77</c:v>
                </c:pt>
                <c:pt idx="5">
                  <c:v>4.76</c:v>
                </c:pt>
              </c:numCache>
            </c:numRef>
          </c:val>
          <c:extLst>
            <c:ext xmlns:c16="http://schemas.microsoft.com/office/drawing/2014/chart" uri="{C3380CC4-5D6E-409C-BE32-E72D297353CC}">
              <c16:uniqueId val="{00000000-7751-450D-91C7-499AD4519C6B}"/>
            </c:ext>
          </c:extLst>
        </c:ser>
        <c:dLbls>
          <c:showLegendKey val="0"/>
          <c:showVal val="0"/>
          <c:showCatName val="0"/>
          <c:showSerName val="0"/>
          <c:showPercent val="0"/>
          <c:showBubbleSize val="0"/>
        </c:dLbls>
        <c:gapWidth val="150"/>
        <c:shape val="box"/>
        <c:axId val="235734912"/>
        <c:axId val="235736448"/>
        <c:axId val="0"/>
      </c:bar3DChart>
      <c:catAx>
        <c:axId val="235734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736448"/>
        <c:crosses val="autoZero"/>
        <c:auto val="1"/>
        <c:lblAlgn val="ctr"/>
        <c:lblOffset val="100"/>
        <c:noMultiLvlLbl val="0"/>
      </c:catAx>
      <c:valAx>
        <c:axId val="23573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73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t>
            </a:r>
            <a:r>
              <a:rPr lang="en-US" sz="1400" b="0" i="0" u="none" strike="noStrike" kern="1200" spc="0" baseline="0">
                <a:solidFill>
                  <a:sysClr val="windowText" lastClr="000000">
                    <a:lumMod val="65000"/>
                    <a:lumOff val="35000"/>
                  </a:sysClr>
                </a:solidFill>
                <a:latin typeface="+mn-lt"/>
                <a:ea typeface="+mn-ea"/>
                <a:cs typeface="+mn-cs"/>
              </a:rPr>
              <a:t>Office Sitting Time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Average Sitting Time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Chairs … and computer</c:v>
                </c:pt>
                <c:pt idx="1">
                  <c:v>Chairs and tables only</c:v>
                </c:pt>
                <c:pt idx="2">
                  <c:v>Chairs … and books</c:v>
                </c:pt>
                <c:pt idx="3">
                  <c:v>Total</c:v>
                </c:pt>
              </c:strCache>
            </c:strRef>
          </c:cat>
          <c:val>
            <c:numRef>
              <c:f>Sheet1!$B$2:$B$5</c:f>
              <c:numCache>
                <c:formatCode>General</c:formatCode>
                <c:ptCount val="4"/>
                <c:pt idx="0">
                  <c:v>5.09</c:v>
                </c:pt>
                <c:pt idx="1">
                  <c:v>3.36</c:v>
                </c:pt>
                <c:pt idx="2">
                  <c:v>3.11</c:v>
                </c:pt>
                <c:pt idx="3">
                  <c:v>4.76</c:v>
                </c:pt>
              </c:numCache>
            </c:numRef>
          </c:val>
          <c:extLst>
            <c:ext xmlns:c16="http://schemas.microsoft.com/office/drawing/2014/chart" uri="{C3380CC4-5D6E-409C-BE32-E72D297353CC}">
              <c16:uniqueId val="{00000000-001B-4DB2-904A-F46FA9C24D07}"/>
            </c:ext>
          </c:extLst>
        </c:ser>
        <c:dLbls>
          <c:showLegendKey val="0"/>
          <c:showVal val="1"/>
          <c:showCatName val="0"/>
          <c:showSerName val="0"/>
          <c:showPercent val="0"/>
          <c:showBubbleSize val="0"/>
        </c:dLbls>
        <c:gapWidth val="150"/>
        <c:shape val="box"/>
        <c:axId val="235767680"/>
        <c:axId val="235787008"/>
        <c:axId val="0"/>
      </c:bar3DChart>
      <c:catAx>
        <c:axId val="235767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787008"/>
        <c:crosses val="autoZero"/>
        <c:auto val="1"/>
        <c:lblAlgn val="ctr"/>
        <c:lblOffset val="100"/>
        <c:noMultiLvlLbl val="0"/>
      </c:catAx>
      <c:valAx>
        <c:axId val="23578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767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2551-A730-4DFD-973B-1F00A89D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Adedoyin Adeleye</dc:creator>
  <cp:lastModifiedBy>SDI 1084</cp:lastModifiedBy>
  <cp:revision>7</cp:revision>
  <cp:lastPrinted>2025-01-13T15:52:00Z</cp:lastPrinted>
  <dcterms:created xsi:type="dcterms:W3CDTF">2025-09-19T03:35:00Z</dcterms:created>
  <dcterms:modified xsi:type="dcterms:W3CDTF">2025-10-14T10:09:00Z</dcterms:modified>
</cp:coreProperties>
</file>