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A3F12" w14:textId="77777777" w:rsidR="001615D3" w:rsidRDefault="00BB1B43" w:rsidP="00230332">
      <w:pPr>
        <w:pStyle w:val="NoSpacing"/>
      </w:pPr>
      <w:r>
        <w:t>Access to Primary Health Care: A Comparative Study of Rural and Urban Facilities in Rivers State</w:t>
      </w:r>
    </w:p>
    <w:p w14:paraId="15479785" w14:textId="77777777" w:rsidR="00206A19" w:rsidRDefault="00206A19" w:rsidP="00230332">
      <w:pPr>
        <w:pStyle w:val="NoSpacing"/>
      </w:pPr>
    </w:p>
    <w:p w14:paraId="035F4F45" w14:textId="77777777" w:rsidR="009E54E3" w:rsidRDefault="009E54E3">
      <w:pPr>
        <w:spacing w:before="240" w:after="0" w:line="240" w:lineRule="auto"/>
        <w:rPr>
          <w:rFonts w:ascii="Times New Roman" w:eastAsia="Times New Roman" w:hAnsi="Times New Roman" w:cs="Times New Roman"/>
          <w:sz w:val="24"/>
          <w:szCs w:val="24"/>
        </w:rPr>
      </w:pPr>
    </w:p>
    <w:p w14:paraId="1C6AE95F" w14:textId="52CFA7A5" w:rsidR="00A50C1B" w:rsidRDefault="00A50C1B">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849804" w14:textId="77777777" w:rsidR="001615D3" w:rsidRDefault="00BB1B43" w:rsidP="00230332">
      <w:pP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3D71C42A" w14:textId="5FB332A3" w:rsidR="001615D3" w:rsidRPr="00230332" w:rsidRDefault="00BB1B43">
      <w:pPr>
        <w:spacing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color w:val="000000"/>
          <w:sz w:val="24"/>
          <w:szCs w:val="24"/>
        </w:rPr>
        <w:t xml:space="preserve">Primary </w:t>
      </w:r>
      <w:r>
        <w:rPr>
          <w:rFonts w:ascii="Times New Roman" w:eastAsia="Times New Roman" w:hAnsi="Times New Roman" w:cs="Times New Roman"/>
          <w:color w:val="000000"/>
          <w:sz w:val="24"/>
          <w:szCs w:val="24"/>
        </w:rPr>
        <w:t>health care (PHC) is a global approach to health that focuses on providing care close to people’s homes. The study compares access to primary health care in rural and urban areas in Rivers State, Nigeria.</w:t>
      </w:r>
      <w:r>
        <w:rPr>
          <w:rFonts w:ascii="Times New Roman" w:eastAsia="Times New Roman" w:hAnsi="Times New Roman" w:cs="Times New Roman"/>
          <w:sz w:val="24"/>
          <w:szCs w:val="24"/>
        </w:rPr>
        <w:t xml:space="preserve"> The study involved 928 patients from sixteen primar</w:t>
      </w:r>
      <w:r>
        <w:rPr>
          <w:rFonts w:ascii="Times New Roman" w:eastAsia="Times New Roman" w:hAnsi="Times New Roman" w:cs="Times New Roman"/>
          <w:sz w:val="24"/>
          <w:szCs w:val="24"/>
        </w:rPr>
        <w:t xml:space="preserve">y health care facilities: MPHCs </w:t>
      </w:r>
      <w:proofErr w:type="spellStart"/>
      <w:r>
        <w:rPr>
          <w:rFonts w:ascii="Times New Roman" w:eastAsia="Times New Roman" w:hAnsi="Times New Roman" w:cs="Times New Roman"/>
          <w:sz w:val="24"/>
          <w:szCs w:val="24"/>
        </w:rPr>
        <w:t>Okochiri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Ogbema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Ndele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Odohua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Unyeada</w:t>
      </w:r>
      <w:proofErr w:type="spellEnd"/>
      <w:r>
        <w:rPr>
          <w:rFonts w:ascii="Times New Roman" w:eastAsia="Times New Roman" w:hAnsi="Times New Roman" w:cs="Times New Roman"/>
          <w:sz w:val="24"/>
          <w:szCs w:val="24"/>
        </w:rPr>
        <w:t xml:space="preserve"> for rural facilities, and MPHCs </w:t>
      </w:r>
      <w:proofErr w:type="spellStart"/>
      <w:r>
        <w:rPr>
          <w:rFonts w:ascii="Times New Roman" w:eastAsia="Times New Roman" w:hAnsi="Times New Roman" w:cs="Times New Roman"/>
          <w:sz w:val="24"/>
          <w:szCs w:val="24"/>
        </w:rPr>
        <w:t>Orogbum</w:t>
      </w:r>
      <w:proofErr w:type="spellEnd"/>
      <w:r>
        <w:rPr>
          <w:rFonts w:ascii="Times New Roman" w:eastAsia="Times New Roman" w:hAnsi="Times New Roman" w:cs="Times New Roman"/>
          <w:sz w:val="24"/>
          <w:szCs w:val="24"/>
        </w:rPr>
        <w:t xml:space="preserve">, Churchill, </w:t>
      </w:r>
      <w:proofErr w:type="spellStart"/>
      <w:r>
        <w:rPr>
          <w:rFonts w:ascii="Times New Roman" w:eastAsia="Times New Roman" w:hAnsi="Times New Roman" w:cs="Times New Roman"/>
          <w:sz w:val="24"/>
          <w:szCs w:val="24"/>
        </w:rPr>
        <w:t>Ozuoba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Elelenwo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Igwuruta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Ogale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Akpajo</w:t>
      </w:r>
      <w:proofErr w:type="spellEnd"/>
      <w:r>
        <w:rPr>
          <w:rFonts w:ascii="Times New Roman" w:eastAsia="Times New Roman" w:hAnsi="Times New Roman" w:cs="Times New Roman"/>
          <w:sz w:val="24"/>
          <w:szCs w:val="24"/>
        </w:rPr>
        <w:t xml:space="preserve"> for urban facilities. Access to PHC was assessed through</w:t>
      </w:r>
      <w:r>
        <w:rPr>
          <w:rFonts w:ascii="Times New Roman" w:eastAsia="Times New Roman" w:hAnsi="Times New Roman" w:cs="Times New Roman"/>
          <w:sz w:val="24"/>
          <w:szCs w:val="24"/>
        </w:rPr>
        <w:t xml:space="preserve"> semi-structured interviewer-administered questionnaires between November, 2024 and March, 2025. Access in terms of availability, affordability, accessibility and effectiveness were consistently better in urban facilities compared to rural facilities.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results showed that respondents were majorly females, and between the age of 26-30years old, with a higher proportion in the urban facilities. The proportion of PHC service availability was significantly higher in primary health care facilities in urban ar</w:t>
      </w:r>
      <w:r>
        <w:rPr>
          <w:rFonts w:ascii="Times New Roman" w:eastAsia="Times New Roman" w:hAnsi="Times New Roman" w:cs="Times New Roman"/>
          <w:color w:val="000000"/>
          <w:sz w:val="24"/>
          <w:szCs w:val="24"/>
        </w:rPr>
        <w:t>eas when compared with primary health care facilities in the rural areas (80.4% vs 67.7%; X</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=19.51; p = 0.0001). Most findings from the PHC facilities in the urban areas revealed a significantly greater proportion when compared to the rural areas, includi</w:t>
      </w:r>
      <w:r>
        <w:rPr>
          <w:rFonts w:ascii="Times New Roman" w:eastAsia="Times New Roman" w:hAnsi="Times New Roman" w:cs="Times New Roman"/>
          <w:color w:val="000000"/>
          <w:sz w:val="24"/>
          <w:szCs w:val="24"/>
        </w:rPr>
        <w:t xml:space="preserve">ng availability of basic and essential medicines (96.6% vs 90.7%; </w:t>
      </w:r>
      <w:r>
        <w:rPr>
          <w:rFonts w:ascii="Times New Roman" w:eastAsia="Times New Roman" w:hAnsi="Times New Roman" w:cs="Times New Roman"/>
          <w:i/>
          <w:color w:val="000000"/>
          <w:sz w:val="24"/>
          <w:szCs w:val="24"/>
        </w:rPr>
        <w:t>p = 0.0001</w:t>
      </w:r>
      <w:r>
        <w:rPr>
          <w:rFonts w:ascii="Times New Roman" w:eastAsia="Times New Roman" w:hAnsi="Times New Roman" w:cs="Times New Roman"/>
          <w:color w:val="000000"/>
          <w:sz w:val="24"/>
          <w:szCs w:val="24"/>
        </w:rPr>
        <w:t xml:space="preserve">); affordability of Antenatal/Post-natal care services (66.6% vs 54.7%; </w:t>
      </w:r>
      <w:r>
        <w:rPr>
          <w:rFonts w:ascii="Times New Roman" w:eastAsia="Times New Roman" w:hAnsi="Times New Roman" w:cs="Times New Roman"/>
          <w:i/>
          <w:color w:val="000000"/>
          <w:sz w:val="24"/>
          <w:szCs w:val="24"/>
        </w:rPr>
        <w:t>p = 0.0001</w:t>
      </w:r>
      <w:r>
        <w:rPr>
          <w:rFonts w:ascii="Times New Roman" w:eastAsia="Times New Roman" w:hAnsi="Times New Roman" w:cs="Times New Roman"/>
          <w:color w:val="000000"/>
          <w:sz w:val="24"/>
          <w:szCs w:val="24"/>
        </w:rPr>
        <w:t xml:space="preserve">); ease to access treatment of common diseases (82.1% vs 73.9%; </w:t>
      </w:r>
      <w:r>
        <w:rPr>
          <w:rFonts w:ascii="Times New Roman" w:eastAsia="Times New Roman" w:hAnsi="Times New Roman" w:cs="Times New Roman"/>
          <w:i/>
          <w:color w:val="000000"/>
          <w:sz w:val="24"/>
          <w:szCs w:val="24"/>
        </w:rPr>
        <w:t>p = 0.003</w:t>
      </w:r>
      <w:r>
        <w:rPr>
          <w:rFonts w:ascii="Times New Roman" w:eastAsia="Times New Roman" w:hAnsi="Times New Roman" w:cs="Times New Roman"/>
          <w:color w:val="000000"/>
          <w:sz w:val="24"/>
          <w:szCs w:val="24"/>
        </w:rPr>
        <w:t>); and effectiveness of h</w:t>
      </w:r>
      <w:r>
        <w:rPr>
          <w:rFonts w:ascii="Times New Roman" w:eastAsia="Times New Roman" w:hAnsi="Times New Roman" w:cs="Times New Roman"/>
          <w:color w:val="000000"/>
          <w:sz w:val="24"/>
          <w:szCs w:val="24"/>
        </w:rPr>
        <w:t xml:space="preserve">ealth education (84.7% vs 78.9%; </w:t>
      </w:r>
      <w:r>
        <w:rPr>
          <w:rFonts w:ascii="Times New Roman" w:eastAsia="Times New Roman" w:hAnsi="Times New Roman" w:cs="Times New Roman"/>
          <w:i/>
          <w:color w:val="000000"/>
          <w:sz w:val="24"/>
          <w:szCs w:val="24"/>
        </w:rPr>
        <w:t>p = 0.022</w:t>
      </w:r>
      <w:r>
        <w:rPr>
          <w:rFonts w:ascii="Times New Roman" w:eastAsia="Times New Roman" w:hAnsi="Times New Roman" w:cs="Times New Roman"/>
          <w:color w:val="000000"/>
          <w:sz w:val="24"/>
          <w:szCs w:val="24"/>
        </w:rPr>
        <w:t xml:space="preserve">), referrals (76.1% vs 57.5%; </w:t>
      </w:r>
      <w:r>
        <w:rPr>
          <w:rFonts w:ascii="Times New Roman" w:eastAsia="Times New Roman" w:hAnsi="Times New Roman" w:cs="Times New Roman"/>
          <w:i/>
          <w:color w:val="000000"/>
          <w:sz w:val="24"/>
          <w:szCs w:val="24"/>
        </w:rPr>
        <w:t>p = 0.0001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Improving PHC services are highly recommended. </w:t>
      </w:r>
    </w:p>
    <w:p w14:paraId="507F4491" w14:textId="77777777" w:rsidR="001615D3" w:rsidRDefault="00BB1B43">
      <w:pPr>
        <w:spacing w:line="240" w:lineRule="auto"/>
        <w:jc w:val="both"/>
        <w:rPr>
          <w:rFonts w:ascii="Times New Roman" w:eastAsia="Times New Roman" w:hAnsi="Times New Roman" w:cs="Times New Roman"/>
          <w:color w:val="000000"/>
          <w:sz w:val="24"/>
          <w:szCs w:val="24"/>
        </w:rPr>
        <w:sectPr w:rsidR="001615D3">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pPr>
      <w:r>
        <w:rPr>
          <w:rFonts w:ascii="Times New Roman" w:eastAsia="Times New Roman" w:hAnsi="Times New Roman" w:cs="Times New Roman"/>
          <w:color w:val="000000"/>
          <w:sz w:val="24"/>
          <w:szCs w:val="24"/>
        </w:rPr>
        <w:t>Keywords: Availability, Affordability, Accessibility, Effectiveness, PHC.</w:t>
      </w:r>
    </w:p>
    <w:p w14:paraId="3D764931" w14:textId="77777777" w:rsidR="001615D3" w:rsidRDefault="00BB1B43" w:rsidP="00230332">
      <w:pPr>
        <w:numPr>
          <w:ilvl w:val="0"/>
          <w:numId w:val="1"/>
        </w:numPr>
        <w:pBdr>
          <w:top w:val="nil"/>
          <w:left w:val="nil"/>
          <w:bottom w:val="nil"/>
          <w:right w:val="nil"/>
          <w:between w:val="nil"/>
        </w:pBdr>
        <w:spacing w:before="240"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w:t>
      </w:r>
    </w:p>
    <w:p w14:paraId="7DE2A075" w14:textId="77777777" w:rsidR="001615D3" w:rsidRDefault="00BB1B43"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aim of the </w:t>
      </w:r>
      <w:r>
        <w:rPr>
          <w:rFonts w:ascii="Times New Roman" w:eastAsia="Times New Roman" w:hAnsi="Times New Roman" w:cs="Times New Roman"/>
          <w:sz w:val="24"/>
          <w:szCs w:val="24"/>
        </w:rPr>
        <w:t>Sustainable Development Goals (SDGs) is to provide all people throughout the world with equal, unbiased access to and ensure measures are in place to enable utilization of basic Primary Health Care Services (PHCs) (Winkler et al., 2018). Primary healthcare</w:t>
      </w:r>
      <w:r>
        <w:rPr>
          <w:rFonts w:ascii="Times New Roman" w:eastAsia="Times New Roman" w:hAnsi="Times New Roman" w:cs="Times New Roman"/>
          <w:sz w:val="24"/>
          <w:szCs w:val="24"/>
        </w:rPr>
        <w:t xml:space="preserve"> systems are widely recognized as the main foundation for every health delivery system. Since the declaration of Alma Ata in 1978, there has been a growing emphasis of the capacity and role of primary health care in meeting the public health and well-being</w:t>
      </w:r>
      <w:r>
        <w:rPr>
          <w:rFonts w:ascii="Times New Roman" w:eastAsia="Times New Roman" w:hAnsi="Times New Roman" w:cs="Times New Roman"/>
          <w:sz w:val="24"/>
          <w:szCs w:val="24"/>
        </w:rPr>
        <w:t xml:space="preserve"> related goals of communities in a manner optimized for the local socioeconomic, cultural and political environment and preserving the fundamental human rights of the population at the same time (Perry, 2018; Abdulraheem, et al., 2012).</w:t>
      </w:r>
    </w:p>
    <w:p w14:paraId="7A32A987" w14:textId="77777777" w:rsidR="001615D3" w:rsidRDefault="00BB1B43"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equitable Unive</w:t>
      </w:r>
      <w:r>
        <w:rPr>
          <w:rFonts w:ascii="Times New Roman" w:eastAsia="Times New Roman" w:hAnsi="Times New Roman" w:cs="Times New Roman"/>
          <w:sz w:val="24"/>
          <w:szCs w:val="24"/>
        </w:rPr>
        <w:t xml:space="preserve">rsal Health Coverage (UHC) defines access as “the opportunity and freedom to use health services.” It analyses access from three perspectives: (1) the provision of accessible and necessary services (“depth”), (2) for the entire population (“breadth”), and </w:t>
      </w:r>
      <w:r>
        <w:rPr>
          <w:rFonts w:ascii="Times New Roman" w:eastAsia="Times New Roman" w:hAnsi="Times New Roman" w:cs="Times New Roman"/>
          <w:sz w:val="24"/>
          <w:szCs w:val="24"/>
        </w:rPr>
        <w:t>(3) accommodating the “differential needs” and financial constraints of disadvantaged groups (“height”) (Acquah-Hagan et al., 2022).</w:t>
      </w:r>
    </w:p>
    <w:p w14:paraId="049E9828" w14:textId="77777777" w:rsidR="001615D3" w:rsidRDefault="00BB1B43"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significance of PHC in fostering health equity and enhancing health outcomes cannot be overstated, especially in low an</w:t>
      </w:r>
      <w:r>
        <w:rPr>
          <w:rFonts w:ascii="Times New Roman" w:eastAsia="Times New Roman" w:hAnsi="Times New Roman" w:cs="Times New Roman"/>
          <w:sz w:val="24"/>
          <w:szCs w:val="24"/>
        </w:rPr>
        <w:t xml:space="preserve">d middle-income countries (Bitton et al., 2018). By delivering essential healthcare services and addressing the broader social determinants of health, PHC can aid in reducing health disparities and enhancing overall population health (Jack Jr., 2021). </w:t>
      </w:r>
    </w:p>
    <w:p w14:paraId="533FF09A" w14:textId="77777777" w:rsidR="001615D3" w:rsidRDefault="00BB1B43" w:rsidP="00230332">
      <w:pPr>
        <w:spacing w:before="240" w:after="0" w:line="36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Pro</w:t>
      </w:r>
      <w:r>
        <w:rPr>
          <w:rFonts w:ascii="Times New Roman" w:eastAsia="Times New Roman" w:hAnsi="Times New Roman" w:cs="Times New Roman"/>
          <w:sz w:val="24"/>
          <w:szCs w:val="24"/>
        </w:rPr>
        <w:t>viding high-quality PHC depends on well-equipped, adequately staffed, and properly resourced health facilities with the necessary infrastructure, essential medicines, and consumables. Nigeria’s Ward Minimum Health Care Package illustrates a minimum healthc</w:t>
      </w:r>
      <w:r>
        <w:rPr>
          <w:rFonts w:ascii="Times New Roman" w:eastAsia="Times New Roman" w:hAnsi="Times New Roman" w:cs="Times New Roman"/>
          <w:sz w:val="24"/>
          <w:szCs w:val="24"/>
        </w:rPr>
        <w:t xml:space="preserve">are package defined by several nations (Sampson et al., 2024). As determined by the National Primary Health Care Development Agency, this package comprises a set of health interventions provided in PHC facilities daily at little or no cost to clients, and </w:t>
      </w:r>
      <w:r>
        <w:rPr>
          <w:rFonts w:ascii="Times New Roman" w:eastAsia="Times New Roman" w:hAnsi="Times New Roman" w:cs="Times New Roman"/>
          <w:sz w:val="24"/>
          <w:szCs w:val="24"/>
        </w:rPr>
        <w:t>supported by a government financial mechanism (Sampson et al., 2024). The package contains government-defined minimum criteria for PHC center personnel resources, equipment, medication, infrastructure, and services. It includes child survival (Integrated M</w:t>
      </w:r>
      <w:r>
        <w:rPr>
          <w:rFonts w:ascii="Times New Roman" w:eastAsia="Times New Roman" w:hAnsi="Times New Roman" w:cs="Times New Roman"/>
          <w:sz w:val="24"/>
          <w:szCs w:val="24"/>
        </w:rPr>
        <w:t>anagement of Childhood Illnesses and Routine Immunization), safe motherhood (antenatal care, facility-based delivery, postnatal care, and family planning), communicable disease control (Tuberculosis (TB), Human Immune Virus (HIV), and Malaria), health educ</w:t>
      </w:r>
      <w:r>
        <w:rPr>
          <w:rFonts w:ascii="Times New Roman" w:eastAsia="Times New Roman" w:hAnsi="Times New Roman" w:cs="Times New Roman"/>
          <w:sz w:val="24"/>
          <w:szCs w:val="24"/>
        </w:rPr>
        <w:t>ation and community mobilization, nutrition, and non-</w:t>
      </w:r>
      <w:r>
        <w:rPr>
          <w:rFonts w:ascii="Times New Roman" w:eastAsia="Times New Roman" w:hAnsi="Times New Roman" w:cs="Times New Roman"/>
          <w:sz w:val="24"/>
          <w:szCs w:val="24"/>
        </w:rPr>
        <w:lastRenderedPageBreak/>
        <w:t>communicable disease (NCD) prevention (Ogah et., 2024). This package provides for easy access to care at a health facility closest to the people.</w:t>
      </w:r>
    </w:p>
    <w:p w14:paraId="56FE1504" w14:textId="77777777" w:rsidR="001615D3" w:rsidRDefault="00BB1B43"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 to healthcare refers to the ability to receive </w:t>
      </w:r>
      <w:r>
        <w:rPr>
          <w:rFonts w:ascii="Times New Roman" w:eastAsia="Times New Roman" w:hAnsi="Times New Roman" w:cs="Times New Roman"/>
          <w:sz w:val="24"/>
          <w:szCs w:val="24"/>
        </w:rPr>
        <w:t>preventive, diagnostic, and treatment services as needed (</w:t>
      </w:r>
      <w:proofErr w:type="spellStart"/>
      <w:r>
        <w:rPr>
          <w:rFonts w:ascii="Times New Roman" w:eastAsia="Times New Roman" w:hAnsi="Times New Roman" w:cs="Times New Roman"/>
          <w:sz w:val="24"/>
          <w:szCs w:val="24"/>
        </w:rPr>
        <w:t>Tzenois</w:t>
      </w:r>
      <w:proofErr w:type="spellEnd"/>
      <w:r>
        <w:rPr>
          <w:rFonts w:ascii="Times New Roman" w:eastAsia="Times New Roman" w:hAnsi="Times New Roman" w:cs="Times New Roman"/>
          <w:sz w:val="24"/>
          <w:szCs w:val="24"/>
        </w:rPr>
        <w:t>, 2019). Effective access includes physical availability, transport, proximity, affordability and user satisfaction (</w:t>
      </w:r>
      <w:proofErr w:type="spellStart"/>
      <w:r>
        <w:rPr>
          <w:rFonts w:ascii="Times New Roman" w:eastAsia="Times New Roman" w:hAnsi="Times New Roman" w:cs="Times New Roman"/>
          <w:sz w:val="24"/>
          <w:szCs w:val="24"/>
        </w:rPr>
        <w:t>Tzenois</w:t>
      </w:r>
      <w:proofErr w:type="spellEnd"/>
      <w:r>
        <w:rPr>
          <w:rFonts w:ascii="Times New Roman" w:eastAsia="Times New Roman" w:hAnsi="Times New Roman" w:cs="Times New Roman"/>
          <w:sz w:val="24"/>
          <w:szCs w:val="24"/>
        </w:rPr>
        <w:t>, 2019). Rural-urban disparities are common, with rural areas havin</w:t>
      </w:r>
      <w:r>
        <w:rPr>
          <w:rFonts w:ascii="Times New Roman" w:eastAsia="Times New Roman" w:hAnsi="Times New Roman" w:cs="Times New Roman"/>
          <w:sz w:val="24"/>
          <w:szCs w:val="24"/>
        </w:rPr>
        <w:t>g higher disease burdens and fewer healthcare options. Access is influenced by factors like personal mobility, income, occupation, and disease type. Individuals living closer to health facilities, owning transport means, or having higher income are more li</w:t>
      </w:r>
      <w:r>
        <w:rPr>
          <w:rFonts w:ascii="Times New Roman" w:eastAsia="Times New Roman" w:hAnsi="Times New Roman" w:cs="Times New Roman"/>
          <w:sz w:val="24"/>
          <w:szCs w:val="24"/>
        </w:rPr>
        <w:t>kely to access care (</w:t>
      </w:r>
      <w:r>
        <w:rPr>
          <w:rFonts w:ascii="Times New Roman" w:eastAsia="Times New Roman" w:hAnsi="Times New Roman" w:cs="Times New Roman"/>
        </w:rPr>
        <w:t>Márquez et al., 2019</w:t>
      </w:r>
      <w:r>
        <w:rPr>
          <w:rFonts w:ascii="Times New Roman" w:eastAsia="Times New Roman" w:hAnsi="Times New Roman" w:cs="Times New Roman"/>
          <w:sz w:val="24"/>
          <w:szCs w:val="24"/>
        </w:rPr>
        <w:t>).</w:t>
      </w:r>
    </w:p>
    <w:p w14:paraId="6C7928D2" w14:textId="77777777" w:rsidR="001615D3" w:rsidRDefault="00BB1B43"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study conducted by Abdulraheem et al. (2012),</w:t>
      </w:r>
      <w:r>
        <w:t xml:space="preserve"> </w:t>
      </w:r>
      <w:r>
        <w:rPr>
          <w:rFonts w:ascii="Times New Roman" w:eastAsia="Times New Roman" w:hAnsi="Times New Roman" w:cs="Times New Roman"/>
          <w:sz w:val="24"/>
          <w:szCs w:val="24"/>
        </w:rPr>
        <w:t>the rural populations in Nigeria continue to be significantly underserved compared to their urban counterparts as regards to PHC. Several constraints were identi</w:t>
      </w:r>
      <w:r>
        <w:rPr>
          <w:rFonts w:ascii="Times New Roman" w:eastAsia="Times New Roman" w:hAnsi="Times New Roman" w:cs="Times New Roman"/>
          <w:sz w:val="24"/>
          <w:szCs w:val="24"/>
        </w:rPr>
        <w:t>fied including governmental or system factors and people/client factors (</w:t>
      </w:r>
      <w:proofErr w:type="spellStart"/>
      <w:r>
        <w:rPr>
          <w:rFonts w:ascii="Times New Roman" w:eastAsia="Times New Roman" w:hAnsi="Times New Roman" w:cs="Times New Roman"/>
          <w:sz w:val="24"/>
          <w:szCs w:val="24"/>
        </w:rPr>
        <w:t>Alenoghena</w:t>
      </w:r>
      <w:proofErr w:type="spellEnd"/>
      <w:r>
        <w:rPr>
          <w:rFonts w:ascii="Times New Roman" w:eastAsia="Times New Roman" w:hAnsi="Times New Roman" w:cs="Times New Roman"/>
          <w:sz w:val="24"/>
          <w:szCs w:val="24"/>
        </w:rPr>
        <w:t xml:space="preserve"> et al., 2014). Governmental constraints include a lack of political will, inadequate funding or misappropriation of funds, inadequate inter sectoral coordination, and dispu</w:t>
      </w:r>
      <w:r>
        <w:rPr>
          <w:rFonts w:ascii="Times New Roman" w:eastAsia="Times New Roman" w:hAnsi="Times New Roman" w:cs="Times New Roman"/>
          <w:sz w:val="24"/>
          <w:szCs w:val="24"/>
        </w:rPr>
        <w:t>tes between local and state governments (</w:t>
      </w:r>
      <w:proofErr w:type="spellStart"/>
      <w:r>
        <w:rPr>
          <w:rFonts w:ascii="Times New Roman" w:eastAsia="Times New Roman" w:hAnsi="Times New Roman" w:cs="Times New Roman"/>
          <w:sz w:val="24"/>
          <w:szCs w:val="24"/>
        </w:rPr>
        <w:t>Alenoghena</w:t>
      </w:r>
      <w:proofErr w:type="spellEnd"/>
      <w:r>
        <w:rPr>
          <w:rFonts w:ascii="Times New Roman" w:eastAsia="Times New Roman" w:hAnsi="Times New Roman" w:cs="Times New Roman"/>
          <w:sz w:val="24"/>
          <w:szCs w:val="24"/>
        </w:rPr>
        <w:t xml:space="preserve"> et al., 2014). On the other hand, people’s or client factors include community views of the poor quality and inadequacy of services provided in PHC facilities, low utilization of PHC services, and poor co</w:t>
      </w:r>
      <w:r>
        <w:rPr>
          <w:rFonts w:ascii="Times New Roman" w:eastAsia="Times New Roman" w:hAnsi="Times New Roman" w:cs="Times New Roman"/>
          <w:sz w:val="24"/>
          <w:szCs w:val="24"/>
        </w:rPr>
        <w:t>mmunity participation (Sule et al., 2008; Umunna, 2012). Other factors include a lack of workplace motivation, such as poor remuneration, unhealthy competition among various categories of health workers, a lack of involvement of the private health sector i</w:t>
      </w:r>
      <w:r>
        <w:rPr>
          <w:rFonts w:ascii="Times New Roman" w:eastAsia="Times New Roman" w:hAnsi="Times New Roman" w:cs="Times New Roman"/>
          <w:sz w:val="24"/>
          <w:szCs w:val="24"/>
        </w:rPr>
        <w:t xml:space="preserve">n the planning and implementation of PHC, poor management of information systems, and heavy reliance on initiatives funded by foreign donors (Umunna, 2012: </w:t>
      </w:r>
      <w:proofErr w:type="spellStart"/>
      <w:r>
        <w:rPr>
          <w:rFonts w:ascii="Times New Roman" w:eastAsia="Times New Roman" w:hAnsi="Times New Roman" w:cs="Times New Roman"/>
          <w:sz w:val="24"/>
          <w:szCs w:val="24"/>
        </w:rPr>
        <w:t>Alenoghena</w:t>
      </w:r>
      <w:proofErr w:type="spellEnd"/>
      <w:r>
        <w:rPr>
          <w:rFonts w:ascii="Times New Roman" w:eastAsia="Times New Roman" w:hAnsi="Times New Roman" w:cs="Times New Roman"/>
          <w:sz w:val="24"/>
          <w:szCs w:val="24"/>
        </w:rPr>
        <w:t xml:space="preserve"> et al., 2014). The primary health care has witnessed fragmented governance and coordinati</w:t>
      </w:r>
      <w:r>
        <w:rPr>
          <w:rFonts w:ascii="Times New Roman" w:eastAsia="Times New Roman" w:hAnsi="Times New Roman" w:cs="Times New Roman"/>
          <w:sz w:val="24"/>
          <w:szCs w:val="24"/>
        </w:rPr>
        <w:t>on, poor and dilapidated health facilities, shortage of human resources and poor funding (Abubakar et al., 2025). These constraints therefore affect the quality of care provided in these facilities.</w:t>
      </w:r>
    </w:p>
    <w:p w14:paraId="073330CE" w14:textId="0EA3F9D5" w:rsidR="001615D3" w:rsidRDefault="00BB1B43"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development and advancement in health care sy</w:t>
      </w:r>
      <w:r>
        <w:rPr>
          <w:rFonts w:ascii="Times New Roman" w:eastAsia="Times New Roman" w:hAnsi="Times New Roman" w:cs="Times New Roman"/>
          <w:sz w:val="24"/>
          <w:szCs w:val="24"/>
        </w:rPr>
        <w:t>stem, PHC has made no significant success in improving its access and meeting the health need of the people (Yip et al., 2019). This is worsened in rural communities where there is no reasonable effort made to improve the quality of health care services (K</w:t>
      </w:r>
      <w:r>
        <w:rPr>
          <w:rFonts w:ascii="Times New Roman" w:eastAsia="Times New Roman" w:hAnsi="Times New Roman" w:cs="Times New Roman"/>
          <w:sz w:val="24"/>
          <w:szCs w:val="24"/>
        </w:rPr>
        <w:t>omolafe et al., 2022). Despite potential benefits of PHC, studies reveal that it remains underfunded and undervalued in many countries (</w:t>
      </w:r>
      <w:proofErr w:type="spellStart"/>
      <w:r>
        <w:rPr>
          <w:rFonts w:ascii="Times New Roman" w:eastAsia="Times New Roman" w:hAnsi="Times New Roman" w:cs="Times New Roman"/>
          <w:sz w:val="24"/>
          <w:szCs w:val="24"/>
        </w:rPr>
        <w:t>Alenoghena</w:t>
      </w:r>
      <w:proofErr w:type="spellEnd"/>
      <w:r>
        <w:rPr>
          <w:rFonts w:ascii="Times New Roman" w:eastAsia="Times New Roman" w:hAnsi="Times New Roman" w:cs="Times New Roman"/>
          <w:sz w:val="24"/>
          <w:szCs w:val="24"/>
        </w:rPr>
        <w:t xml:space="preserve"> et al., 2014; Perry &amp; Sachs, 2024). Nigeria is not also exempted from this finding. Several studies </w:t>
      </w:r>
      <w:r>
        <w:rPr>
          <w:rFonts w:ascii="Times New Roman" w:eastAsia="Times New Roman" w:hAnsi="Times New Roman" w:cs="Times New Roman"/>
          <w:sz w:val="24"/>
          <w:szCs w:val="24"/>
        </w:rPr>
        <w:lastRenderedPageBreak/>
        <w:t>have been</w:t>
      </w:r>
      <w:r>
        <w:rPr>
          <w:rFonts w:ascii="Times New Roman" w:eastAsia="Times New Roman" w:hAnsi="Times New Roman" w:cs="Times New Roman"/>
          <w:sz w:val="24"/>
          <w:szCs w:val="24"/>
        </w:rPr>
        <w:t xml:space="preserve"> conducted on PHC, however, there is a paucity of evidence comparing access to PHCs between urban and rural populations, specifically in Rivers State, Nigeria. </w:t>
      </w:r>
    </w:p>
    <w:p w14:paraId="35616FE8" w14:textId="43B41BDF" w:rsidR="001615D3" w:rsidRDefault="00BB1B43"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Efforts are required to strengthen PHC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and ensure that it is adequately resourced and s</w:t>
      </w:r>
      <w:r>
        <w:rPr>
          <w:rFonts w:ascii="Times New Roman" w:eastAsia="Times New Roman" w:hAnsi="Times New Roman" w:cs="Times New Roman"/>
          <w:sz w:val="24"/>
          <w:szCs w:val="24"/>
        </w:rPr>
        <w:t>upported (Bitton et al., 2017). This involves investing in healthcare infrastructure, training and retaining healthcare workers, health research, and encouraging community engagement and participation in healthcare decision-making.  Improving access to PHC</w:t>
      </w:r>
      <w:r>
        <w:rPr>
          <w:rFonts w:ascii="Times New Roman" w:eastAsia="Times New Roman" w:hAnsi="Times New Roman" w:cs="Times New Roman"/>
          <w:sz w:val="24"/>
          <w:szCs w:val="24"/>
        </w:rPr>
        <w:t xml:space="preserve"> in rural and urban areas will bring us a step closer to attaining the SDGs 2030, specifically Goal 3: good health and well-being (WHO, 2025). This study aims to compare access to PHC under the following domains: availability, affordability, ease of access</w:t>
      </w:r>
      <w:r>
        <w:rPr>
          <w:rFonts w:ascii="Times New Roman" w:eastAsia="Times New Roman" w:hAnsi="Times New Roman" w:cs="Times New Roman"/>
          <w:sz w:val="24"/>
          <w:szCs w:val="24"/>
        </w:rPr>
        <w:t>ibility and effectiveness of PHC and services rendered in the PHC facilities in urban and rural areas of Rivers State, Nigeria.</w:t>
      </w:r>
    </w:p>
    <w:p w14:paraId="760ED8B1" w14:textId="77777777" w:rsidR="001615D3" w:rsidRDefault="00BB1B43">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 MATERIALS AND METHODS</w:t>
      </w:r>
    </w:p>
    <w:p w14:paraId="329BEE18" w14:textId="77777777" w:rsidR="001615D3" w:rsidRDefault="001615D3">
      <w:pPr>
        <w:spacing w:after="0" w:line="240" w:lineRule="auto"/>
        <w:rPr>
          <w:rFonts w:ascii="Times New Roman" w:eastAsia="Times New Roman" w:hAnsi="Times New Roman" w:cs="Times New Roman"/>
          <w:sz w:val="24"/>
          <w:szCs w:val="24"/>
        </w:rPr>
      </w:pPr>
    </w:p>
    <w:p w14:paraId="2309E8DC" w14:textId="77777777" w:rsidR="001615D3" w:rsidRDefault="00BB1B43">
      <w:pPr>
        <w:spacing w:before="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2.1 Study Area</w:t>
      </w:r>
    </w:p>
    <w:p w14:paraId="4E37071A" w14:textId="77777777" w:rsidR="001615D3" w:rsidRDefault="00BB1B43" w:rsidP="00230332">
      <w:pPr>
        <w:spacing w:before="240" w:after="0" w:line="360" w:lineRule="auto"/>
        <w:jc w:val="both"/>
        <w:rPr>
          <w:rFonts w:ascii="Times New Roman" w:eastAsia="Times New Roman" w:hAnsi="Times New Roman" w:cs="Times New Roman"/>
          <w:b/>
          <w:color w:val="000000"/>
        </w:rPr>
      </w:pPr>
      <w:bookmarkStart w:id="2" w:name="_1fob9te" w:colFirst="0" w:colLast="0"/>
      <w:bookmarkEnd w:id="2"/>
      <w:r>
        <w:rPr>
          <w:rFonts w:ascii="Times New Roman" w:eastAsia="Times New Roman" w:hAnsi="Times New Roman" w:cs="Times New Roman"/>
          <w:sz w:val="24"/>
          <w:szCs w:val="24"/>
          <w:highlight w:val="white"/>
        </w:rPr>
        <w:t>This study was carried out in primary health care facilities in Rivers State, Nigeria.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There are about 347 primary health care facilities being managed by the Rivers State Primary Health Care Management Board (RSPHCMB) in Rivers State (RSPHCMB, 2025). </w:t>
      </w:r>
      <w:r>
        <w:rPr>
          <w:rFonts w:ascii="Times New Roman" w:eastAsia="Times New Roman" w:hAnsi="Times New Roman" w:cs="Times New Roman"/>
          <w:sz w:val="24"/>
          <w:szCs w:val="24"/>
          <w:highlight w:val="white"/>
        </w:rPr>
        <w:t>Rivers State is one of the 36 states of Nigeria, and its capital located in Port Harcourt.</w:t>
      </w:r>
      <w:r>
        <w:rPr>
          <w:rFonts w:ascii="Times New Roman" w:eastAsia="Times New Roman" w:hAnsi="Times New Roman" w:cs="Times New Roman"/>
          <w:sz w:val="24"/>
          <w:szCs w:val="24"/>
          <w:highlight w:val="white"/>
        </w:rPr>
        <w:t xml:space="preserve"> Rivers State has boundaries with Akwa Ibom State on the eastern part, Imo, Abia and Anambra States on the northern part, Bayelsa and Delta states on the western part Atlantic Ocean on the southern part (Joab-</w:t>
      </w:r>
      <w:proofErr w:type="spellStart"/>
      <w:r>
        <w:rPr>
          <w:rFonts w:ascii="Times New Roman" w:eastAsia="Times New Roman" w:hAnsi="Times New Roman" w:cs="Times New Roman"/>
          <w:sz w:val="24"/>
          <w:szCs w:val="24"/>
          <w:highlight w:val="white"/>
        </w:rPr>
        <w:t>Peterside</w:t>
      </w:r>
      <w:proofErr w:type="spellEnd"/>
      <w:r>
        <w:rPr>
          <w:rFonts w:ascii="Times New Roman" w:eastAsia="Times New Roman" w:hAnsi="Times New Roman" w:cs="Times New Roman"/>
          <w:sz w:val="24"/>
          <w:szCs w:val="24"/>
          <w:highlight w:val="white"/>
        </w:rPr>
        <w:t>, 2010). It is located on latitude 5°2</w:t>
      </w:r>
      <w:r>
        <w:rPr>
          <w:rFonts w:ascii="Times New Roman" w:eastAsia="Times New Roman" w:hAnsi="Times New Roman" w:cs="Times New Roman"/>
          <w:sz w:val="24"/>
          <w:szCs w:val="24"/>
          <w:highlight w:val="white"/>
        </w:rPr>
        <w:t>1’N and longitude 6°57’E and found as one of the states in the South-South geopolitical zone and Niger Delta states.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Rivers State is made up of 23 Local Government Areas including Port Harcourt LGA. It is divided into urban and rural areas (</w:t>
      </w:r>
      <w:proofErr w:type="spellStart"/>
      <w:r>
        <w:rPr>
          <w:rFonts w:ascii="Times New Roman" w:eastAsia="Times New Roman" w:hAnsi="Times New Roman" w:cs="Times New Roman"/>
          <w:sz w:val="24"/>
          <w:szCs w:val="24"/>
          <w:highlight w:val="white"/>
        </w:rPr>
        <w:t>Nlerum</w:t>
      </w:r>
      <w:proofErr w:type="spellEnd"/>
      <w:r>
        <w:rPr>
          <w:rFonts w:ascii="Times New Roman" w:eastAsia="Times New Roman" w:hAnsi="Times New Roman" w:cs="Times New Roman"/>
          <w:sz w:val="24"/>
          <w:szCs w:val="24"/>
          <w:highlight w:val="white"/>
        </w:rPr>
        <w:t xml:space="preserve"> &amp;</w:t>
      </w:r>
      <w:proofErr w:type="spellStart"/>
      <w:r>
        <w:rPr>
          <w:rFonts w:ascii="Times New Roman" w:eastAsia="Times New Roman" w:hAnsi="Times New Roman" w:cs="Times New Roman"/>
          <w:sz w:val="24"/>
          <w:szCs w:val="24"/>
          <w:highlight w:val="white"/>
        </w:rPr>
        <w:t>Wechie</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2018). </w:t>
      </w:r>
      <w:r>
        <w:rPr>
          <w:rFonts w:ascii="Times New Roman" w:eastAsia="Times New Roman" w:hAnsi="Times New Roman" w:cs="Times New Roman"/>
        </w:rPr>
        <w:t>The study was therefore conducted in eight Local Government Areas (LGA) of Rivers State. Four LGAs representing the rural areas (</w:t>
      </w:r>
      <w:proofErr w:type="spellStart"/>
      <w:r>
        <w:rPr>
          <w:rFonts w:ascii="Times New Roman" w:eastAsia="Times New Roman" w:hAnsi="Times New Roman" w:cs="Times New Roman"/>
        </w:rPr>
        <w:t>Okrika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Odual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Emohua</w:t>
      </w:r>
      <w:proofErr w:type="spellEnd"/>
      <w:r>
        <w:rPr>
          <w:rFonts w:ascii="Times New Roman" w:eastAsia="Times New Roman" w:hAnsi="Times New Roman" w:cs="Times New Roman"/>
        </w:rPr>
        <w:t xml:space="preserve"> and Andoni), and four LGAs represent the urban areas (</w:t>
      </w:r>
      <w:proofErr w:type="spellStart"/>
      <w:r>
        <w:rPr>
          <w:rFonts w:ascii="Times New Roman" w:eastAsia="Times New Roman" w:hAnsi="Times New Roman" w:cs="Times New Roman"/>
        </w:rPr>
        <w:t>Phalga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Ikwerre</w:t>
      </w:r>
      <w:proofErr w:type="spellEnd"/>
      <w:r>
        <w:rPr>
          <w:rFonts w:ascii="Times New Roman" w:eastAsia="Times New Roman" w:hAnsi="Times New Roman" w:cs="Times New Roman"/>
        </w:rPr>
        <w:t xml:space="preserve"> and Eleme)</w:t>
      </w:r>
      <w:r>
        <w:rPr>
          <w:rFonts w:ascii="Times New Roman" w:eastAsia="Times New Roman" w:hAnsi="Times New Roman" w:cs="Times New Roman"/>
        </w:rPr>
        <w:t xml:space="preserve">. Sixteen primary health facilities were covered, eight facilities in rural areas and eight facilities in urban areas including: MPHCs </w:t>
      </w:r>
      <w:proofErr w:type="spellStart"/>
      <w:r>
        <w:rPr>
          <w:rFonts w:ascii="Times New Roman" w:eastAsia="Times New Roman" w:hAnsi="Times New Roman" w:cs="Times New Roman"/>
        </w:rPr>
        <w:t>Okochiri</w:t>
      </w:r>
      <w:proofErr w:type="spellEnd"/>
      <w:r>
        <w:rPr>
          <w:rFonts w:ascii="Times New Roman" w:eastAsia="Times New Roman" w:hAnsi="Times New Roman" w:cs="Times New Roman"/>
        </w:rPr>
        <w:t xml:space="preserve">, Island Maternity, </w:t>
      </w:r>
      <w:proofErr w:type="spellStart"/>
      <w:r>
        <w:rPr>
          <w:rFonts w:ascii="Times New Roman" w:eastAsia="Times New Roman" w:hAnsi="Times New Roman" w:cs="Times New Roman"/>
        </w:rPr>
        <w:t>Ayama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Ogbema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Ndele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Odohua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Ataba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Unyeada</w:t>
      </w:r>
      <w:proofErr w:type="spellEnd"/>
      <w:r>
        <w:rPr>
          <w:rFonts w:ascii="Times New Roman" w:eastAsia="Times New Roman" w:hAnsi="Times New Roman" w:cs="Times New Roman"/>
        </w:rPr>
        <w:t xml:space="preserve"> for rural facilities, and MPHCs </w:t>
      </w:r>
      <w:proofErr w:type="spellStart"/>
      <w:r>
        <w:rPr>
          <w:rFonts w:ascii="Times New Roman" w:eastAsia="Times New Roman" w:hAnsi="Times New Roman" w:cs="Times New Roman"/>
        </w:rPr>
        <w:t>Orogbum</w:t>
      </w:r>
      <w:proofErr w:type="spellEnd"/>
      <w:r>
        <w:rPr>
          <w:rFonts w:ascii="Times New Roman" w:eastAsia="Times New Roman" w:hAnsi="Times New Roman" w:cs="Times New Roman"/>
        </w:rPr>
        <w:t>, Chur</w:t>
      </w:r>
      <w:r>
        <w:rPr>
          <w:rFonts w:ascii="Times New Roman" w:eastAsia="Times New Roman" w:hAnsi="Times New Roman" w:cs="Times New Roman"/>
        </w:rPr>
        <w:t xml:space="preserve">chill, </w:t>
      </w:r>
      <w:proofErr w:type="spellStart"/>
      <w:r>
        <w:rPr>
          <w:rFonts w:ascii="Times New Roman" w:eastAsia="Times New Roman" w:hAnsi="Times New Roman" w:cs="Times New Roman"/>
        </w:rPr>
        <w:t>Ozuoba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Elelenwo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Aluu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Igwuruta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Ogale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Akpajo</w:t>
      </w:r>
      <w:proofErr w:type="spellEnd"/>
      <w:r>
        <w:rPr>
          <w:rFonts w:ascii="Times New Roman" w:eastAsia="Times New Roman" w:hAnsi="Times New Roman" w:cs="Times New Roman"/>
        </w:rPr>
        <w:t xml:space="preserve"> for urban facilities.</w:t>
      </w:r>
    </w:p>
    <w:p w14:paraId="321CBF35" w14:textId="77777777" w:rsidR="001615D3" w:rsidRDefault="001615D3">
      <w:pPr>
        <w:spacing w:before="40" w:after="0" w:line="240" w:lineRule="auto"/>
        <w:rPr>
          <w:rFonts w:ascii="Times New Roman" w:eastAsia="Times New Roman" w:hAnsi="Times New Roman" w:cs="Times New Roman"/>
          <w:b/>
          <w:color w:val="000000"/>
          <w:sz w:val="24"/>
          <w:szCs w:val="24"/>
        </w:rPr>
      </w:pPr>
    </w:p>
    <w:p w14:paraId="7043D036" w14:textId="77777777" w:rsidR="00230332" w:rsidRDefault="00230332">
      <w:pPr>
        <w:spacing w:before="40" w:after="0" w:line="240" w:lineRule="auto"/>
        <w:rPr>
          <w:rFonts w:ascii="Times New Roman" w:eastAsia="Times New Roman" w:hAnsi="Times New Roman" w:cs="Times New Roman"/>
          <w:b/>
          <w:color w:val="000000"/>
          <w:sz w:val="24"/>
          <w:szCs w:val="24"/>
        </w:rPr>
      </w:pPr>
    </w:p>
    <w:p w14:paraId="778FA64F" w14:textId="77777777" w:rsidR="00230332" w:rsidRDefault="00230332">
      <w:pPr>
        <w:spacing w:before="40" w:after="0" w:line="240" w:lineRule="auto"/>
        <w:rPr>
          <w:rFonts w:ascii="Times New Roman" w:eastAsia="Times New Roman" w:hAnsi="Times New Roman" w:cs="Times New Roman"/>
          <w:b/>
          <w:color w:val="000000"/>
          <w:sz w:val="24"/>
          <w:szCs w:val="24"/>
        </w:rPr>
      </w:pPr>
    </w:p>
    <w:p w14:paraId="683F9B75" w14:textId="77777777" w:rsidR="00230332" w:rsidRDefault="00230332">
      <w:pPr>
        <w:spacing w:before="40" w:after="0" w:line="240" w:lineRule="auto"/>
        <w:rPr>
          <w:rFonts w:ascii="Times New Roman" w:eastAsia="Times New Roman" w:hAnsi="Times New Roman" w:cs="Times New Roman"/>
          <w:b/>
          <w:color w:val="000000"/>
          <w:sz w:val="24"/>
          <w:szCs w:val="24"/>
        </w:rPr>
      </w:pPr>
    </w:p>
    <w:p w14:paraId="717030B1" w14:textId="77777777" w:rsidR="00230332" w:rsidRDefault="00230332">
      <w:pPr>
        <w:spacing w:before="40" w:after="0" w:line="240" w:lineRule="auto"/>
        <w:rPr>
          <w:rFonts w:ascii="Times New Roman" w:eastAsia="Times New Roman" w:hAnsi="Times New Roman" w:cs="Times New Roman"/>
          <w:b/>
          <w:color w:val="000000"/>
          <w:sz w:val="24"/>
          <w:szCs w:val="24"/>
        </w:rPr>
      </w:pPr>
    </w:p>
    <w:p w14:paraId="1CA6C321" w14:textId="77777777" w:rsidR="00230332" w:rsidRDefault="00BB1B43" w:rsidP="00230332">
      <w:pPr>
        <w:spacing w:before="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2.2 Study Design and Sample Size Estimation</w:t>
      </w:r>
    </w:p>
    <w:p w14:paraId="575CEED4" w14:textId="5C0F7179" w:rsidR="001615D3" w:rsidRDefault="00BB1B43" w:rsidP="00230332">
      <w:pPr>
        <w:spacing w:before="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comparative cross-sectional study design was employed, with data collected using a pre-tested, semi-structured interviewer-a</w:t>
      </w:r>
      <w:r>
        <w:rPr>
          <w:rFonts w:ascii="Times New Roman" w:eastAsia="Times New Roman" w:hAnsi="Times New Roman" w:cs="Times New Roman"/>
          <w:color w:val="000000"/>
          <w:sz w:val="24"/>
          <w:szCs w:val="24"/>
        </w:rPr>
        <w:t>dministered questionnaire.  The questionnaires were administered to patients who were eligible. A total of 928 participants were recruited for the study, with 464 participants from the rural area and 464 from the urban area, in accordance with the sample s</w:t>
      </w:r>
      <w:r>
        <w:rPr>
          <w:rFonts w:ascii="Times New Roman" w:eastAsia="Times New Roman" w:hAnsi="Times New Roman" w:cs="Times New Roman"/>
          <w:color w:val="000000"/>
          <w:sz w:val="24"/>
          <w:szCs w:val="24"/>
        </w:rPr>
        <w:t>ize calculation described by Whitley and Ball (Whitley &amp; Ball, 2002). </w:t>
      </w:r>
    </w:p>
    <w:p w14:paraId="234315D5" w14:textId="77777777" w:rsidR="001615D3" w:rsidRDefault="00BB1B43">
      <w:pPr>
        <w:spacing w:before="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2.3 Data Analysis</w:t>
      </w:r>
    </w:p>
    <w:p w14:paraId="5FA9458C" w14:textId="77777777" w:rsidR="001615D3" w:rsidRDefault="00BB1B43" w:rsidP="00230332">
      <w:pPr>
        <w:spacing w:line="360" w:lineRule="auto"/>
        <w:jc w:val="both"/>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color w:val="000000"/>
          <w:sz w:val="24"/>
          <w:szCs w:val="24"/>
        </w:rPr>
        <w:t>The collected data were coded, cleaned and analyzed with the Statistical Package for Social Sciences (SPSS 25.0, IBM, Armonk, New York, United States of America).  Kolmogorov-Smirnov test was used to test for normality, which showed a significant deviation</w:t>
      </w:r>
      <w:r>
        <w:rPr>
          <w:rFonts w:ascii="Times New Roman" w:eastAsia="Times New Roman" w:hAnsi="Times New Roman" w:cs="Times New Roman"/>
          <w:color w:val="000000"/>
          <w:sz w:val="24"/>
          <w:szCs w:val="24"/>
        </w:rPr>
        <w:t xml:space="preserve"> from the normal distribution.  Descriptive statistics was presented in the form of frequencies, percentages, mean, median and standard deviation. They are presented in tables and charts. Chi-square test was used for hypothesis testing, and significance wa</w:t>
      </w:r>
      <w:r>
        <w:rPr>
          <w:rFonts w:ascii="Times New Roman" w:eastAsia="Times New Roman" w:hAnsi="Times New Roman" w:cs="Times New Roman"/>
          <w:color w:val="000000"/>
          <w:sz w:val="24"/>
          <w:szCs w:val="24"/>
        </w:rPr>
        <w:t xml:space="preserve">s detected when p ≤ 0.05 with 95% confidence interval.  </w:t>
      </w:r>
    </w:p>
    <w:p w14:paraId="1CDC192A" w14:textId="77777777" w:rsidR="00230332" w:rsidRDefault="00BB1B43" w:rsidP="00230332">
      <w:pPr>
        <w:spacing w:line="360" w:lineRule="auto"/>
        <w:jc w:val="both"/>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sz w:val="24"/>
          <w:szCs w:val="24"/>
        </w:rPr>
        <w:t>The overall scores for the different domains (availability, affordability, ease of accessibility and effectiveness) were assessed based on the sets of questions for each domain. Responses were summed</w:t>
      </w:r>
      <w:r>
        <w:rPr>
          <w:rFonts w:ascii="Times New Roman" w:eastAsia="Times New Roman" w:hAnsi="Times New Roman" w:cs="Times New Roman"/>
          <w:sz w:val="24"/>
          <w:szCs w:val="24"/>
        </w:rPr>
        <w:t>, converted to percentage and scored. Scores between 0-49% were considered poor, while scores 50-100% were considered good.</w:t>
      </w:r>
    </w:p>
    <w:p w14:paraId="0E28CE84" w14:textId="06699DEC" w:rsidR="001615D3" w:rsidRDefault="00BB1B43" w:rsidP="002303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2.4 Ethical Approval</w:t>
      </w:r>
    </w:p>
    <w:p w14:paraId="4E87625D" w14:textId="77777777" w:rsidR="001615D3" w:rsidRDefault="00BB1B43" w:rsidP="0023033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protocol for this study was approved by the Ethical Review Board of the University of Port Harcourt, Port H</w:t>
      </w:r>
      <w:r>
        <w:rPr>
          <w:rFonts w:ascii="Times New Roman" w:eastAsia="Times New Roman" w:hAnsi="Times New Roman" w:cs="Times New Roman"/>
          <w:color w:val="000000"/>
          <w:sz w:val="24"/>
          <w:szCs w:val="24"/>
        </w:rPr>
        <w:t xml:space="preserve">arcourt, Rivers State, Nigeria, with permission number </w:t>
      </w:r>
      <w:r>
        <w:rPr>
          <w:rFonts w:ascii="Times New Roman" w:eastAsia="Times New Roman" w:hAnsi="Times New Roman" w:cs="Times New Roman"/>
          <w:sz w:val="24"/>
          <w:szCs w:val="24"/>
        </w:rPr>
        <w:t>UPH/SPH/ACADEPU/ETHICS/2024/013</w:t>
      </w:r>
      <w:r>
        <w:rPr>
          <w:rFonts w:ascii="Times New Roman" w:eastAsia="Times New Roman" w:hAnsi="Times New Roman" w:cs="Times New Roman"/>
          <w:color w:val="000000"/>
          <w:sz w:val="24"/>
          <w:szCs w:val="24"/>
        </w:rPr>
        <w:t xml:space="preserve">, and was conducted in accordance with the principles outlined in the Declaration of Helsinki. </w:t>
      </w:r>
      <w:r>
        <w:rPr>
          <w:rFonts w:ascii="Times New Roman" w:eastAsia="Times New Roman" w:hAnsi="Times New Roman" w:cs="Times New Roman"/>
          <w:sz w:val="24"/>
          <w:szCs w:val="24"/>
        </w:rPr>
        <w:t>A letter of introduction was also gotten from SPH for easy identification t</w:t>
      </w:r>
      <w:r>
        <w:rPr>
          <w:rFonts w:ascii="Times New Roman" w:eastAsia="Times New Roman" w:hAnsi="Times New Roman" w:cs="Times New Roman"/>
          <w:sz w:val="24"/>
          <w:szCs w:val="24"/>
        </w:rPr>
        <w:t xml:space="preserve">o enable access into the facilities. </w:t>
      </w:r>
      <w:r>
        <w:rPr>
          <w:rFonts w:ascii="Times New Roman" w:eastAsia="Times New Roman" w:hAnsi="Times New Roman" w:cs="Times New Roman"/>
          <w:color w:val="000000"/>
          <w:sz w:val="24"/>
          <w:szCs w:val="24"/>
        </w:rPr>
        <w:t xml:space="preserve">Participation in the study was voluntary and research subjects were referred to anonymously throughout the study.  </w:t>
      </w:r>
      <w:r>
        <w:rPr>
          <w:rFonts w:ascii="Times New Roman" w:eastAsia="Times New Roman" w:hAnsi="Times New Roman" w:cs="Times New Roman"/>
          <w:sz w:val="24"/>
          <w:szCs w:val="24"/>
        </w:rPr>
        <w:t xml:space="preserve">Written approval/ consent was obtained from the Rivers State Hospital Management Board, Health Research </w:t>
      </w:r>
      <w:r>
        <w:rPr>
          <w:rFonts w:ascii="Times New Roman" w:eastAsia="Times New Roman" w:hAnsi="Times New Roman" w:cs="Times New Roman"/>
          <w:sz w:val="24"/>
          <w:szCs w:val="24"/>
        </w:rPr>
        <w:t xml:space="preserve">Ethics Committee (RSHMB/RSHREC/2024/079) as well as a letter also from the Rivers State Primary Healthcare Management Board (RSPHCMB) so as to grant entrance and support from the selected facilities. </w:t>
      </w:r>
      <w:r>
        <w:rPr>
          <w:rFonts w:ascii="Times New Roman" w:eastAsia="Times New Roman" w:hAnsi="Times New Roman" w:cs="Times New Roman"/>
          <w:color w:val="000000"/>
          <w:sz w:val="24"/>
          <w:szCs w:val="24"/>
        </w:rPr>
        <w:t>Written consent was obtained from all the participants b</w:t>
      </w:r>
      <w:r>
        <w:rPr>
          <w:rFonts w:ascii="Times New Roman" w:eastAsia="Times New Roman" w:hAnsi="Times New Roman" w:cs="Times New Roman"/>
          <w:color w:val="000000"/>
          <w:sz w:val="24"/>
          <w:szCs w:val="24"/>
        </w:rPr>
        <w:t>efore data collection, and they were informed of their right to withdraw from the study at any time. The safety of all participants was ensured. </w:t>
      </w:r>
    </w:p>
    <w:p w14:paraId="3AD55D68" w14:textId="77777777" w:rsidR="001615D3" w:rsidRDefault="00BB1B43">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3.0 RESULTS</w:t>
      </w:r>
    </w:p>
    <w:p w14:paraId="266D2D88" w14:textId="77777777" w:rsidR="001615D3" w:rsidRDefault="001615D3">
      <w:pPr>
        <w:spacing w:after="0" w:line="240" w:lineRule="auto"/>
        <w:rPr>
          <w:rFonts w:ascii="Times New Roman" w:eastAsia="Times New Roman" w:hAnsi="Times New Roman" w:cs="Times New Roman"/>
          <w:sz w:val="24"/>
          <w:szCs w:val="24"/>
        </w:rPr>
      </w:pPr>
    </w:p>
    <w:p w14:paraId="45789093" w14:textId="77777777" w:rsidR="001615D3" w:rsidRDefault="00BB1B4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3.1 Socio-Demographic Characteristics</w:t>
      </w:r>
    </w:p>
    <w:p w14:paraId="63CDC96F" w14:textId="755D75F5" w:rsidR="001615D3" w:rsidRPr="00230332" w:rsidRDefault="00BB1B43" w:rsidP="002303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descriptive statistics of the patients sampled in the </w:t>
      </w:r>
      <w:r>
        <w:rPr>
          <w:rFonts w:ascii="Times New Roman" w:eastAsia="Times New Roman" w:hAnsi="Times New Roman" w:cs="Times New Roman"/>
          <w:color w:val="000000"/>
          <w:sz w:val="24"/>
          <w:szCs w:val="24"/>
        </w:rPr>
        <w:t>PHC facilities in the urban and rural facilities in this study are presented in table 1. The majority of the participants were from 26-30years old. The percentage of females in each locality was as follows: 96% in the Urban area, and 94% in the Rural area.</w:t>
      </w:r>
    </w:p>
    <w:p w14:paraId="68B58A87" w14:textId="77777777" w:rsidR="001615D3" w:rsidRPr="00230332" w:rsidRDefault="00BB1B43" w:rsidP="00230332">
      <w:pPr>
        <w:spacing w:line="240" w:lineRule="auto"/>
        <w:jc w:val="both"/>
        <w:rPr>
          <w:rFonts w:ascii="Times New Roman" w:eastAsia="Times New Roman" w:hAnsi="Times New Roman" w:cs="Times New Roman"/>
          <w:b/>
          <w:bCs/>
          <w:color w:val="000000"/>
          <w:sz w:val="24"/>
          <w:szCs w:val="24"/>
        </w:rPr>
      </w:pPr>
      <w:r w:rsidRPr="00230332">
        <w:rPr>
          <w:rFonts w:ascii="Times New Roman" w:eastAsia="Times New Roman" w:hAnsi="Times New Roman" w:cs="Times New Roman"/>
          <w:b/>
          <w:bCs/>
          <w:color w:val="000000"/>
          <w:sz w:val="24"/>
          <w:szCs w:val="24"/>
        </w:rPr>
        <w:t>Table 1. Socio-demographic characteristics of the participants in Urban and Rural facilities Beeri </w:t>
      </w:r>
    </w:p>
    <w:tbl>
      <w:tblPr>
        <w:tblStyle w:val="a"/>
        <w:tblW w:w="10357" w:type="dxa"/>
        <w:tblInd w:w="-43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81"/>
        <w:gridCol w:w="2162"/>
        <w:gridCol w:w="1946"/>
        <w:gridCol w:w="1621"/>
        <w:gridCol w:w="432"/>
        <w:gridCol w:w="1515"/>
      </w:tblGrid>
      <w:tr w:rsidR="001615D3" w14:paraId="69572B3D" w14:textId="77777777">
        <w:trPr>
          <w:trHeight w:val="256"/>
          <w:tblHeader/>
        </w:trPr>
        <w:tc>
          <w:tcPr>
            <w:tcW w:w="2681" w:type="dxa"/>
            <w:tcBorders>
              <w:top w:val="single" w:sz="4" w:space="0" w:color="000000"/>
              <w:bottom w:val="single" w:sz="4" w:space="0" w:color="000000"/>
            </w:tcBorders>
          </w:tcPr>
          <w:p w14:paraId="179049C4"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bottom w:val="single" w:sz="4" w:space="0" w:color="000000"/>
            </w:tcBorders>
          </w:tcPr>
          <w:p w14:paraId="156AAD30"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946" w:type="dxa"/>
            <w:tcBorders>
              <w:top w:val="single" w:sz="4" w:space="0" w:color="000000"/>
              <w:bottom w:val="single" w:sz="4" w:space="0" w:color="000000"/>
            </w:tcBorders>
          </w:tcPr>
          <w:p w14:paraId="3882BAC4"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1" w:type="dxa"/>
            <w:tcBorders>
              <w:top w:val="single" w:sz="4" w:space="0" w:color="000000"/>
              <w:bottom w:val="single" w:sz="4" w:space="0" w:color="000000"/>
            </w:tcBorders>
          </w:tcPr>
          <w:p w14:paraId="0A43D11D"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bottom w:val="single" w:sz="4" w:space="0" w:color="000000"/>
            </w:tcBorders>
          </w:tcPr>
          <w:p w14:paraId="66BA0C31"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515" w:type="dxa"/>
            <w:tcBorders>
              <w:top w:val="single" w:sz="4" w:space="0" w:color="000000"/>
              <w:bottom w:val="single" w:sz="4" w:space="0" w:color="000000"/>
            </w:tcBorders>
          </w:tcPr>
          <w:p w14:paraId="0A7298A8"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2D3A96BD" w14:textId="77777777">
        <w:trPr>
          <w:trHeight w:val="93"/>
        </w:trPr>
        <w:tc>
          <w:tcPr>
            <w:tcW w:w="2681" w:type="dxa"/>
            <w:tcBorders>
              <w:top w:val="single" w:sz="4" w:space="0" w:color="000000"/>
              <w:bottom w:val="single" w:sz="4" w:space="0" w:color="000000"/>
            </w:tcBorders>
          </w:tcPr>
          <w:p w14:paraId="5022A491"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(years)</w:t>
            </w:r>
          </w:p>
        </w:tc>
        <w:tc>
          <w:tcPr>
            <w:tcW w:w="2162" w:type="dxa"/>
            <w:tcBorders>
              <w:top w:val="single" w:sz="4" w:space="0" w:color="000000"/>
              <w:bottom w:val="single" w:sz="4" w:space="0" w:color="000000"/>
            </w:tcBorders>
          </w:tcPr>
          <w:p w14:paraId="5C102D9C"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single" w:sz="4" w:space="0" w:color="000000"/>
              <w:bottom w:val="single" w:sz="4" w:space="0" w:color="000000"/>
            </w:tcBorders>
          </w:tcPr>
          <w:p w14:paraId="73B298D4"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single" w:sz="4" w:space="0" w:color="000000"/>
              <w:bottom w:val="single" w:sz="4" w:space="0" w:color="000000"/>
            </w:tcBorders>
          </w:tcPr>
          <w:p w14:paraId="259DF115"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single" w:sz="4" w:space="0" w:color="000000"/>
              <w:bottom w:val="single" w:sz="4" w:space="0" w:color="000000"/>
            </w:tcBorders>
          </w:tcPr>
          <w:p w14:paraId="3736740B"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single" w:sz="4" w:space="0" w:color="000000"/>
              <w:bottom w:val="single" w:sz="4" w:space="0" w:color="000000"/>
            </w:tcBorders>
          </w:tcPr>
          <w:p w14:paraId="3F0E936D" w14:textId="77777777" w:rsidR="001615D3" w:rsidRDefault="001615D3">
            <w:pPr>
              <w:ind w:right="-90"/>
              <w:jc w:val="center"/>
              <w:rPr>
                <w:rFonts w:ascii="Times New Roman" w:eastAsia="Times New Roman" w:hAnsi="Times New Roman" w:cs="Times New Roman"/>
                <w:b/>
                <w:sz w:val="24"/>
                <w:szCs w:val="24"/>
              </w:rPr>
            </w:pPr>
          </w:p>
        </w:tc>
      </w:tr>
      <w:tr w:rsidR="001615D3" w14:paraId="7869C848" w14:textId="77777777">
        <w:trPr>
          <w:trHeight w:val="93"/>
        </w:trPr>
        <w:tc>
          <w:tcPr>
            <w:tcW w:w="2681" w:type="dxa"/>
            <w:tcBorders>
              <w:top w:val="single" w:sz="4" w:space="0" w:color="000000"/>
            </w:tcBorders>
          </w:tcPr>
          <w:p w14:paraId="3BB597D8"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&lt;20yrs</w:t>
            </w:r>
          </w:p>
        </w:tc>
        <w:tc>
          <w:tcPr>
            <w:tcW w:w="2162" w:type="dxa"/>
            <w:tcBorders>
              <w:top w:val="single" w:sz="4" w:space="0" w:color="000000"/>
            </w:tcBorders>
          </w:tcPr>
          <w:p w14:paraId="408F026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35(7.5)</w:t>
            </w:r>
          </w:p>
        </w:tc>
        <w:tc>
          <w:tcPr>
            <w:tcW w:w="1946" w:type="dxa"/>
            <w:tcBorders>
              <w:top w:val="single" w:sz="4" w:space="0" w:color="000000"/>
            </w:tcBorders>
          </w:tcPr>
          <w:p w14:paraId="495AEC9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57(12.3)</w:t>
            </w:r>
          </w:p>
        </w:tc>
        <w:tc>
          <w:tcPr>
            <w:tcW w:w="1621" w:type="dxa"/>
            <w:tcBorders>
              <w:top w:val="single" w:sz="4" w:space="0" w:color="000000"/>
            </w:tcBorders>
          </w:tcPr>
          <w:p w14:paraId="40338D9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92(9.9)</w:t>
            </w:r>
          </w:p>
        </w:tc>
        <w:tc>
          <w:tcPr>
            <w:tcW w:w="432" w:type="dxa"/>
            <w:tcBorders>
              <w:top w:val="single" w:sz="4" w:space="0" w:color="000000"/>
            </w:tcBorders>
          </w:tcPr>
          <w:p w14:paraId="14CC8652"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single" w:sz="4" w:space="0" w:color="000000"/>
            </w:tcBorders>
          </w:tcPr>
          <w:p w14:paraId="0549B9CE" w14:textId="77777777" w:rsidR="001615D3" w:rsidRDefault="001615D3">
            <w:pPr>
              <w:ind w:right="-90"/>
              <w:jc w:val="center"/>
              <w:rPr>
                <w:rFonts w:ascii="Times New Roman" w:eastAsia="Times New Roman" w:hAnsi="Times New Roman" w:cs="Times New Roman"/>
                <w:b/>
                <w:sz w:val="24"/>
                <w:szCs w:val="24"/>
              </w:rPr>
            </w:pPr>
          </w:p>
        </w:tc>
      </w:tr>
      <w:tr w:rsidR="001615D3" w14:paraId="6F5141F3" w14:textId="77777777">
        <w:trPr>
          <w:trHeight w:val="127"/>
        </w:trPr>
        <w:tc>
          <w:tcPr>
            <w:tcW w:w="2681" w:type="dxa"/>
          </w:tcPr>
          <w:p w14:paraId="0D35780E" w14:textId="77777777" w:rsidR="001615D3" w:rsidRDefault="00BB1B43">
            <w:pPr>
              <w:jc w:val="both"/>
              <w:rPr>
                <w:rFonts w:ascii="Times New Roman" w:eastAsia="Times New Roman" w:hAnsi="Times New Roman" w:cs="Times New Roman"/>
                <w:sz w:val="24"/>
                <w:szCs w:val="24"/>
              </w:rPr>
            </w:pPr>
            <w:bookmarkStart w:id="5" w:name="_tyjcwt" w:colFirst="0" w:colLast="0"/>
            <w:bookmarkEnd w:id="5"/>
            <w:r>
              <w:rPr>
                <w:rFonts w:ascii="Times New Roman" w:eastAsia="Times New Roman" w:hAnsi="Times New Roman" w:cs="Times New Roman"/>
                <w:sz w:val="24"/>
                <w:szCs w:val="24"/>
              </w:rPr>
              <w:t>21-25yrs</w:t>
            </w:r>
          </w:p>
        </w:tc>
        <w:tc>
          <w:tcPr>
            <w:tcW w:w="2162" w:type="dxa"/>
          </w:tcPr>
          <w:p w14:paraId="574B7B5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146(31.5)</w:t>
            </w:r>
          </w:p>
        </w:tc>
        <w:tc>
          <w:tcPr>
            <w:tcW w:w="1946" w:type="dxa"/>
          </w:tcPr>
          <w:p w14:paraId="05C792A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142(30.6)</w:t>
            </w:r>
          </w:p>
        </w:tc>
        <w:tc>
          <w:tcPr>
            <w:tcW w:w="1621" w:type="dxa"/>
          </w:tcPr>
          <w:p w14:paraId="545290B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288(31.0)</w:t>
            </w:r>
          </w:p>
        </w:tc>
        <w:tc>
          <w:tcPr>
            <w:tcW w:w="432" w:type="dxa"/>
            <w:vMerge w:val="restart"/>
          </w:tcPr>
          <w:p w14:paraId="7E85F00D" w14:textId="77777777" w:rsidR="001615D3" w:rsidRDefault="001615D3">
            <w:pPr>
              <w:ind w:right="-90"/>
              <w:jc w:val="center"/>
              <w:rPr>
                <w:rFonts w:ascii="Times New Roman" w:eastAsia="Times New Roman" w:hAnsi="Times New Roman" w:cs="Times New Roman"/>
                <w:sz w:val="24"/>
                <w:szCs w:val="24"/>
              </w:rPr>
            </w:pPr>
          </w:p>
        </w:tc>
        <w:tc>
          <w:tcPr>
            <w:tcW w:w="1515" w:type="dxa"/>
            <w:vMerge w:val="restart"/>
          </w:tcPr>
          <w:p w14:paraId="7357186F" w14:textId="77777777" w:rsidR="001615D3" w:rsidRDefault="001615D3">
            <w:pPr>
              <w:ind w:right="-90"/>
              <w:jc w:val="center"/>
              <w:rPr>
                <w:rFonts w:ascii="Times New Roman" w:eastAsia="Times New Roman" w:hAnsi="Times New Roman" w:cs="Times New Roman"/>
                <w:sz w:val="24"/>
                <w:szCs w:val="24"/>
              </w:rPr>
            </w:pPr>
          </w:p>
        </w:tc>
      </w:tr>
      <w:tr w:rsidR="001615D3" w14:paraId="1071B7C4" w14:textId="77777777">
        <w:trPr>
          <w:trHeight w:val="256"/>
        </w:trPr>
        <w:tc>
          <w:tcPr>
            <w:tcW w:w="2681" w:type="dxa"/>
          </w:tcPr>
          <w:p w14:paraId="1B5BE936"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26-30yrs </w:t>
            </w:r>
          </w:p>
        </w:tc>
        <w:tc>
          <w:tcPr>
            <w:tcW w:w="2162" w:type="dxa"/>
          </w:tcPr>
          <w:p w14:paraId="300E7FAE" w14:textId="77777777" w:rsidR="001615D3" w:rsidRDefault="00BB1B43">
            <w:pPr>
              <w:ind w:right="-90"/>
              <w:jc w:val="center"/>
              <w:rPr>
                <w:rFonts w:ascii="Times New Roman" w:eastAsia="Times New Roman" w:hAnsi="Times New Roman" w:cs="Times New Roman"/>
                <w:sz w:val="24"/>
                <w:szCs w:val="24"/>
              </w:rPr>
            </w:pPr>
            <w:bookmarkStart w:id="6" w:name="_3dy6vkm" w:colFirst="0" w:colLast="0"/>
            <w:bookmarkEnd w:id="6"/>
            <w:r>
              <w:rPr>
                <w:rFonts w:ascii="Times New Roman" w:eastAsia="Times New Roman" w:hAnsi="Times New Roman" w:cs="Times New Roman"/>
                <w:sz w:val="24"/>
                <w:szCs w:val="24"/>
              </w:rPr>
              <w:t>160(34.5)</w:t>
            </w:r>
          </w:p>
        </w:tc>
        <w:tc>
          <w:tcPr>
            <w:tcW w:w="1946" w:type="dxa"/>
          </w:tcPr>
          <w:p w14:paraId="3744FF7E" w14:textId="77777777" w:rsidR="001615D3" w:rsidRDefault="00BB1B43">
            <w:pPr>
              <w:ind w:right="-90"/>
              <w:jc w:val="center"/>
              <w:rPr>
                <w:rFonts w:ascii="Times New Roman" w:eastAsia="Times New Roman" w:hAnsi="Times New Roman" w:cs="Times New Roman"/>
                <w:sz w:val="24"/>
                <w:szCs w:val="24"/>
              </w:rPr>
            </w:pPr>
            <w:bookmarkStart w:id="7" w:name="_1t3h5sf" w:colFirst="0" w:colLast="0"/>
            <w:bookmarkEnd w:id="7"/>
            <w:r>
              <w:rPr>
                <w:rFonts w:ascii="Times New Roman" w:eastAsia="Times New Roman" w:hAnsi="Times New Roman" w:cs="Times New Roman"/>
                <w:sz w:val="24"/>
                <w:szCs w:val="24"/>
              </w:rPr>
              <w:t>147(31.7)</w:t>
            </w:r>
          </w:p>
        </w:tc>
        <w:tc>
          <w:tcPr>
            <w:tcW w:w="1621" w:type="dxa"/>
          </w:tcPr>
          <w:p w14:paraId="6D0A50F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307(33.1)</w:t>
            </w:r>
          </w:p>
        </w:tc>
        <w:tc>
          <w:tcPr>
            <w:tcW w:w="432" w:type="dxa"/>
            <w:vMerge/>
          </w:tcPr>
          <w:p w14:paraId="3FD1563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5CE6770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79231539" w14:textId="77777777">
        <w:trPr>
          <w:trHeight w:val="256"/>
        </w:trPr>
        <w:tc>
          <w:tcPr>
            <w:tcW w:w="2681" w:type="dxa"/>
          </w:tcPr>
          <w:p w14:paraId="75A39AB7" w14:textId="77777777" w:rsidR="001615D3" w:rsidRDefault="00BB1B43">
            <w:pPr>
              <w:jc w:val="both"/>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sz w:val="24"/>
                <w:szCs w:val="24"/>
              </w:rPr>
              <w:t>31-35yrs</w:t>
            </w:r>
          </w:p>
        </w:tc>
        <w:tc>
          <w:tcPr>
            <w:tcW w:w="2162" w:type="dxa"/>
          </w:tcPr>
          <w:p w14:paraId="2073476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84(18.1)</w:t>
            </w:r>
          </w:p>
        </w:tc>
        <w:tc>
          <w:tcPr>
            <w:tcW w:w="1946" w:type="dxa"/>
          </w:tcPr>
          <w:p w14:paraId="0186397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76(16.4)</w:t>
            </w:r>
          </w:p>
        </w:tc>
        <w:tc>
          <w:tcPr>
            <w:tcW w:w="1621" w:type="dxa"/>
          </w:tcPr>
          <w:p w14:paraId="1557734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160(17.2)</w:t>
            </w:r>
          </w:p>
        </w:tc>
        <w:tc>
          <w:tcPr>
            <w:tcW w:w="432" w:type="dxa"/>
            <w:vAlign w:val="center"/>
          </w:tcPr>
          <w:p w14:paraId="56EE5DF5" w14:textId="77777777" w:rsidR="001615D3" w:rsidRDefault="00BB1B4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15" w:type="dxa"/>
            <w:vAlign w:val="center"/>
          </w:tcPr>
          <w:p w14:paraId="11976C51"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9.372</w:t>
            </w:r>
          </w:p>
        </w:tc>
      </w:tr>
      <w:tr w:rsidR="001615D3" w14:paraId="6E7236E0" w14:textId="77777777">
        <w:trPr>
          <w:trHeight w:val="256"/>
        </w:trPr>
        <w:tc>
          <w:tcPr>
            <w:tcW w:w="2681" w:type="dxa"/>
          </w:tcPr>
          <w:p w14:paraId="51F21594"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36-40yrs</w:t>
            </w:r>
          </w:p>
        </w:tc>
        <w:tc>
          <w:tcPr>
            <w:tcW w:w="2162" w:type="dxa"/>
          </w:tcPr>
          <w:p w14:paraId="4F32C1E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31(6.7)</w:t>
            </w:r>
          </w:p>
        </w:tc>
        <w:tc>
          <w:tcPr>
            <w:tcW w:w="1946" w:type="dxa"/>
          </w:tcPr>
          <w:p w14:paraId="6946A84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26(5.6)</w:t>
            </w:r>
          </w:p>
        </w:tc>
        <w:tc>
          <w:tcPr>
            <w:tcW w:w="1621" w:type="dxa"/>
          </w:tcPr>
          <w:p w14:paraId="56B22C9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57(6.1)</w:t>
            </w:r>
          </w:p>
        </w:tc>
        <w:tc>
          <w:tcPr>
            <w:tcW w:w="432" w:type="dxa"/>
            <w:vAlign w:val="center"/>
          </w:tcPr>
          <w:p w14:paraId="0C66832A" w14:textId="77777777" w:rsidR="001615D3" w:rsidRDefault="001615D3">
            <w:pPr>
              <w:rPr>
                <w:rFonts w:ascii="Times New Roman" w:eastAsia="Times New Roman" w:hAnsi="Times New Roman" w:cs="Times New Roman"/>
                <w:sz w:val="24"/>
                <w:szCs w:val="24"/>
              </w:rPr>
            </w:pPr>
          </w:p>
        </w:tc>
        <w:tc>
          <w:tcPr>
            <w:tcW w:w="1515" w:type="dxa"/>
            <w:vAlign w:val="center"/>
          </w:tcPr>
          <w:p w14:paraId="53C2ACF6"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0.095</w:t>
            </w:r>
          </w:p>
        </w:tc>
      </w:tr>
      <w:tr w:rsidR="001615D3" w14:paraId="650217E4" w14:textId="77777777">
        <w:trPr>
          <w:trHeight w:val="256"/>
        </w:trPr>
        <w:tc>
          <w:tcPr>
            <w:tcW w:w="2681" w:type="dxa"/>
          </w:tcPr>
          <w:p w14:paraId="2EB02397"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≥41yrs</w:t>
            </w:r>
          </w:p>
        </w:tc>
        <w:tc>
          <w:tcPr>
            <w:tcW w:w="2162" w:type="dxa"/>
          </w:tcPr>
          <w:p w14:paraId="3652273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8(1.7)</w:t>
            </w:r>
          </w:p>
        </w:tc>
        <w:tc>
          <w:tcPr>
            <w:tcW w:w="1946" w:type="dxa"/>
          </w:tcPr>
          <w:p w14:paraId="08B6DD7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1621" w:type="dxa"/>
          </w:tcPr>
          <w:p w14:paraId="6A5A12F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24(2.6)</w:t>
            </w:r>
          </w:p>
        </w:tc>
        <w:tc>
          <w:tcPr>
            <w:tcW w:w="432" w:type="dxa"/>
            <w:vAlign w:val="center"/>
          </w:tcPr>
          <w:p w14:paraId="1C9567B1" w14:textId="77777777" w:rsidR="001615D3" w:rsidRDefault="001615D3">
            <w:pPr>
              <w:rPr>
                <w:rFonts w:ascii="Times New Roman" w:eastAsia="Times New Roman" w:hAnsi="Times New Roman" w:cs="Times New Roman"/>
                <w:sz w:val="24"/>
                <w:szCs w:val="24"/>
              </w:rPr>
            </w:pPr>
          </w:p>
        </w:tc>
        <w:tc>
          <w:tcPr>
            <w:tcW w:w="1515" w:type="dxa"/>
            <w:vAlign w:val="center"/>
          </w:tcPr>
          <w:p w14:paraId="2AB7B75C" w14:textId="77777777" w:rsidR="001615D3" w:rsidRDefault="001615D3">
            <w:pPr>
              <w:rPr>
                <w:rFonts w:ascii="Times New Roman" w:eastAsia="Times New Roman" w:hAnsi="Times New Roman" w:cs="Times New Roman"/>
                <w:sz w:val="24"/>
                <w:szCs w:val="24"/>
              </w:rPr>
            </w:pPr>
          </w:p>
        </w:tc>
      </w:tr>
      <w:tr w:rsidR="001615D3" w14:paraId="2C54857B" w14:textId="77777777">
        <w:trPr>
          <w:trHeight w:val="256"/>
        </w:trPr>
        <w:tc>
          <w:tcPr>
            <w:tcW w:w="2681" w:type="dxa"/>
          </w:tcPr>
          <w:p w14:paraId="1C5B6D02"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162" w:type="dxa"/>
          </w:tcPr>
          <w:p w14:paraId="7A719DC5" w14:textId="77777777" w:rsidR="001615D3" w:rsidRDefault="001615D3">
            <w:pPr>
              <w:ind w:right="-90"/>
              <w:jc w:val="center"/>
              <w:rPr>
                <w:rFonts w:ascii="Times New Roman" w:eastAsia="Times New Roman" w:hAnsi="Times New Roman" w:cs="Times New Roman"/>
                <w:b/>
                <w:sz w:val="24"/>
                <w:szCs w:val="24"/>
              </w:rPr>
            </w:pPr>
          </w:p>
        </w:tc>
        <w:tc>
          <w:tcPr>
            <w:tcW w:w="1946" w:type="dxa"/>
          </w:tcPr>
          <w:p w14:paraId="73BE89AC"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6FB4761B" w14:textId="77777777" w:rsidR="001615D3" w:rsidRDefault="001615D3">
            <w:pPr>
              <w:ind w:right="-90"/>
              <w:jc w:val="center"/>
              <w:rPr>
                <w:rFonts w:ascii="Times New Roman" w:eastAsia="Times New Roman" w:hAnsi="Times New Roman" w:cs="Times New Roman"/>
                <w:b/>
                <w:sz w:val="24"/>
                <w:szCs w:val="24"/>
              </w:rPr>
            </w:pPr>
          </w:p>
        </w:tc>
        <w:tc>
          <w:tcPr>
            <w:tcW w:w="432" w:type="dxa"/>
          </w:tcPr>
          <w:p w14:paraId="7923D5ED"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6ED2E97E" w14:textId="77777777" w:rsidR="001615D3" w:rsidRDefault="001615D3">
            <w:pPr>
              <w:ind w:right="-90"/>
              <w:jc w:val="center"/>
              <w:rPr>
                <w:rFonts w:ascii="Times New Roman" w:eastAsia="Times New Roman" w:hAnsi="Times New Roman" w:cs="Times New Roman"/>
                <w:b/>
                <w:sz w:val="24"/>
                <w:szCs w:val="24"/>
              </w:rPr>
            </w:pPr>
          </w:p>
        </w:tc>
      </w:tr>
      <w:tr w:rsidR="001615D3" w14:paraId="37CE509E" w14:textId="77777777">
        <w:trPr>
          <w:trHeight w:val="256"/>
        </w:trPr>
        <w:tc>
          <w:tcPr>
            <w:tcW w:w="2681" w:type="dxa"/>
          </w:tcPr>
          <w:p w14:paraId="41917927"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62" w:type="dxa"/>
          </w:tcPr>
          <w:p w14:paraId="04E1B339" w14:textId="77777777" w:rsidR="001615D3" w:rsidRDefault="00BB1B43">
            <w:pPr>
              <w:ind w:right="-90"/>
              <w:jc w:val="center"/>
              <w:rPr>
                <w:rFonts w:ascii="Times New Roman" w:eastAsia="Times New Roman" w:hAnsi="Times New Roman" w:cs="Times New Roman"/>
                <w:sz w:val="24"/>
                <w:szCs w:val="24"/>
              </w:rPr>
            </w:pPr>
            <w:bookmarkStart w:id="9" w:name="_2s8eyo1" w:colFirst="0" w:colLast="0"/>
            <w:bookmarkEnd w:id="9"/>
            <w:r>
              <w:rPr>
                <w:rFonts w:ascii="Times New Roman" w:eastAsia="Times New Roman" w:hAnsi="Times New Roman" w:cs="Times New Roman"/>
                <w:sz w:val="24"/>
                <w:szCs w:val="24"/>
              </w:rPr>
              <w:t>445 (95.9)</w:t>
            </w:r>
          </w:p>
        </w:tc>
        <w:tc>
          <w:tcPr>
            <w:tcW w:w="1946" w:type="dxa"/>
          </w:tcPr>
          <w:p w14:paraId="61A55451" w14:textId="77777777" w:rsidR="001615D3" w:rsidRDefault="00BB1B43">
            <w:pPr>
              <w:ind w:right="-90"/>
              <w:jc w:val="center"/>
              <w:rPr>
                <w:rFonts w:ascii="Times New Roman" w:eastAsia="Times New Roman" w:hAnsi="Times New Roman" w:cs="Times New Roman"/>
                <w:sz w:val="24"/>
                <w:szCs w:val="24"/>
              </w:rPr>
            </w:pPr>
            <w:bookmarkStart w:id="10" w:name="_17dp8vu" w:colFirst="0" w:colLast="0"/>
            <w:bookmarkEnd w:id="10"/>
            <w:r>
              <w:rPr>
                <w:rFonts w:ascii="Times New Roman" w:eastAsia="Times New Roman" w:hAnsi="Times New Roman" w:cs="Times New Roman"/>
                <w:sz w:val="24"/>
                <w:szCs w:val="24"/>
              </w:rPr>
              <w:t>434(93.5)</w:t>
            </w:r>
          </w:p>
        </w:tc>
        <w:tc>
          <w:tcPr>
            <w:tcW w:w="1621" w:type="dxa"/>
          </w:tcPr>
          <w:p w14:paraId="1EA093A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879(94.7)</w:t>
            </w:r>
          </w:p>
        </w:tc>
        <w:tc>
          <w:tcPr>
            <w:tcW w:w="432" w:type="dxa"/>
            <w:vMerge w:val="restart"/>
          </w:tcPr>
          <w:p w14:paraId="114C1FB1"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15" w:type="dxa"/>
            <w:vMerge w:val="restart"/>
          </w:tcPr>
          <w:p w14:paraId="3068967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2.607</w:t>
            </w:r>
          </w:p>
          <w:p w14:paraId="3761A39B"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(0.106)</w:t>
            </w:r>
          </w:p>
        </w:tc>
      </w:tr>
      <w:tr w:rsidR="001615D3" w14:paraId="20214FEF" w14:textId="77777777">
        <w:trPr>
          <w:trHeight w:val="256"/>
        </w:trPr>
        <w:tc>
          <w:tcPr>
            <w:tcW w:w="2681" w:type="dxa"/>
          </w:tcPr>
          <w:p w14:paraId="00F7990A"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162" w:type="dxa"/>
          </w:tcPr>
          <w:p w14:paraId="35B6CDB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19(4.1)</w:t>
            </w:r>
          </w:p>
        </w:tc>
        <w:tc>
          <w:tcPr>
            <w:tcW w:w="1946" w:type="dxa"/>
          </w:tcPr>
          <w:p w14:paraId="40FF422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30(6.5)</w:t>
            </w:r>
          </w:p>
        </w:tc>
        <w:tc>
          <w:tcPr>
            <w:tcW w:w="1621" w:type="dxa"/>
          </w:tcPr>
          <w:p w14:paraId="1B99682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49(5.3)</w:t>
            </w:r>
          </w:p>
        </w:tc>
        <w:tc>
          <w:tcPr>
            <w:tcW w:w="432" w:type="dxa"/>
            <w:vMerge/>
          </w:tcPr>
          <w:p w14:paraId="673C4F9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0FC5538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3B40E4B" w14:textId="77777777">
        <w:trPr>
          <w:trHeight w:val="103"/>
        </w:trPr>
        <w:tc>
          <w:tcPr>
            <w:tcW w:w="2681" w:type="dxa"/>
          </w:tcPr>
          <w:p w14:paraId="39045605"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tc>
        <w:tc>
          <w:tcPr>
            <w:tcW w:w="2162" w:type="dxa"/>
          </w:tcPr>
          <w:p w14:paraId="7664E19E" w14:textId="77777777" w:rsidR="001615D3" w:rsidRDefault="001615D3">
            <w:pPr>
              <w:ind w:right="-90"/>
              <w:rPr>
                <w:rFonts w:ascii="Times New Roman" w:eastAsia="Times New Roman" w:hAnsi="Times New Roman" w:cs="Times New Roman"/>
                <w:b/>
                <w:sz w:val="24"/>
                <w:szCs w:val="24"/>
              </w:rPr>
            </w:pPr>
          </w:p>
        </w:tc>
        <w:tc>
          <w:tcPr>
            <w:tcW w:w="1946" w:type="dxa"/>
          </w:tcPr>
          <w:p w14:paraId="17306881"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3725EB50" w14:textId="77777777" w:rsidR="001615D3" w:rsidRDefault="001615D3">
            <w:pPr>
              <w:ind w:right="-90"/>
              <w:jc w:val="center"/>
              <w:rPr>
                <w:rFonts w:ascii="Times New Roman" w:eastAsia="Times New Roman" w:hAnsi="Times New Roman" w:cs="Times New Roman"/>
                <w:b/>
                <w:sz w:val="24"/>
                <w:szCs w:val="24"/>
              </w:rPr>
            </w:pPr>
          </w:p>
        </w:tc>
        <w:tc>
          <w:tcPr>
            <w:tcW w:w="432" w:type="dxa"/>
          </w:tcPr>
          <w:p w14:paraId="44C13CB8"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444344D2" w14:textId="77777777" w:rsidR="001615D3" w:rsidRDefault="001615D3">
            <w:pPr>
              <w:ind w:right="-90"/>
              <w:jc w:val="center"/>
              <w:rPr>
                <w:rFonts w:ascii="Times New Roman" w:eastAsia="Times New Roman" w:hAnsi="Times New Roman" w:cs="Times New Roman"/>
                <w:b/>
                <w:sz w:val="24"/>
                <w:szCs w:val="24"/>
              </w:rPr>
            </w:pPr>
          </w:p>
        </w:tc>
      </w:tr>
      <w:tr w:rsidR="001615D3" w14:paraId="07754F25" w14:textId="77777777">
        <w:trPr>
          <w:trHeight w:val="173"/>
        </w:trPr>
        <w:tc>
          <w:tcPr>
            <w:tcW w:w="2681" w:type="dxa"/>
          </w:tcPr>
          <w:p w14:paraId="0D954391"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162" w:type="dxa"/>
          </w:tcPr>
          <w:p w14:paraId="324DCFD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42(9.1)</w:t>
            </w:r>
          </w:p>
        </w:tc>
        <w:tc>
          <w:tcPr>
            <w:tcW w:w="1946" w:type="dxa"/>
          </w:tcPr>
          <w:p w14:paraId="6E2C485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78(16.8)</w:t>
            </w:r>
          </w:p>
        </w:tc>
        <w:tc>
          <w:tcPr>
            <w:tcW w:w="1621" w:type="dxa"/>
          </w:tcPr>
          <w:p w14:paraId="33E049D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120(12.9)</w:t>
            </w:r>
          </w:p>
        </w:tc>
        <w:tc>
          <w:tcPr>
            <w:tcW w:w="432" w:type="dxa"/>
            <w:vMerge w:val="restart"/>
            <w:vAlign w:val="center"/>
          </w:tcPr>
          <w:p w14:paraId="3E7E5A5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515" w:type="dxa"/>
            <w:vMerge w:val="restart"/>
            <w:vAlign w:val="center"/>
          </w:tcPr>
          <w:p w14:paraId="105D424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33.725</w:t>
            </w:r>
          </w:p>
          <w:p w14:paraId="64C57DBB"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 *</w:t>
            </w:r>
          </w:p>
        </w:tc>
      </w:tr>
      <w:tr w:rsidR="001615D3" w14:paraId="2D38AA1D" w14:textId="77777777">
        <w:trPr>
          <w:trHeight w:val="256"/>
        </w:trPr>
        <w:tc>
          <w:tcPr>
            <w:tcW w:w="2681" w:type="dxa"/>
          </w:tcPr>
          <w:p w14:paraId="3A69FA9C" w14:textId="77777777" w:rsidR="001615D3" w:rsidRDefault="00BB1B43">
            <w:pPr>
              <w:jc w:val="both"/>
              <w:rPr>
                <w:rFonts w:ascii="Times New Roman" w:eastAsia="Times New Roman" w:hAnsi="Times New Roman" w:cs="Times New Roman"/>
                <w:sz w:val="24"/>
                <w:szCs w:val="24"/>
              </w:rPr>
            </w:pPr>
            <w:bookmarkStart w:id="11" w:name="_3rdcrjn" w:colFirst="0" w:colLast="0"/>
            <w:bookmarkEnd w:id="11"/>
            <w:r>
              <w:rPr>
                <w:rFonts w:ascii="Times New Roman" w:eastAsia="Times New Roman" w:hAnsi="Times New Roman" w:cs="Times New Roman"/>
                <w:sz w:val="24"/>
                <w:szCs w:val="24"/>
              </w:rPr>
              <w:t>Married</w:t>
            </w:r>
          </w:p>
        </w:tc>
        <w:tc>
          <w:tcPr>
            <w:tcW w:w="2162" w:type="dxa"/>
          </w:tcPr>
          <w:p w14:paraId="0EC0070B" w14:textId="77777777" w:rsidR="001615D3" w:rsidRDefault="00BB1B43">
            <w:pPr>
              <w:ind w:right="-90"/>
              <w:jc w:val="center"/>
              <w:rPr>
                <w:rFonts w:ascii="Times New Roman" w:eastAsia="Times New Roman" w:hAnsi="Times New Roman" w:cs="Times New Roman"/>
                <w:sz w:val="24"/>
                <w:szCs w:val="24"/>
              </w:rPr>
            </w:pPr>
            <w:bookmarkStart w:id="12" w:name="_26in1rg" w:colFirst="0" w:colLast="0"/>
            <w:bookmarkEnd w:id="12"/>
            <w:r>
              <w:rPr>
                <w:rFonts w:ascii="Times New Roman" w:eastAsia="Times New Roman" w:hAnsi="Times New Roman" w:cs="Times New Roman"/>
                <w:sz w:val="24"/>
                <w:szCs w:val="24"/>
              </w:rPr>
              <w:t>372(80.2)</w:t>
            </w:r>
          </w:p>
        </w:tc>
        <w:tc>
          <w:tcPr>
            <w:tcW w:w="1946" w:type="dxa"/>
          </w:tcPr>
          <w:p w14:paraId="77DAF8B3" w14:textId="77777777" w:rsidR="001615D3" w:rsidRDefault="00BB1B43">
            <w:pPr>
              <w:ind w:right="-90"/>
              <w:jc w:val="center"/>
              <w:rPr>
                <w:rFonts w:ascii="Times New Roman" w:eastAsia="Times New Roman" w:hAnsi="Times New Roman" w:cs="Times New Roman"/>
                <w:sz w:val="24"/>
                <w:szCs w:val="24"/>
              </w:rPr>
            </w:pPr>
            <w:bookmarkStart w:id="13" w:name="_lnxbz9" w:colFirst="0" w:colLast="0"/>
            <w:bookmarkEnd w:id="13"/>
            <w:r>
              <w:rPr>
                <w:rFonts w:ascii="Times New Roman" w:eastAsia="Times New Roman" w:hAnsi="Times New Roman" w:cs="Times New Roman"/>
                <w:sz w:val="24"/>
                <w:szCs w:val="24"/>
              </w:rPr>
              <w:t>304(65.5)</w:t>
            </w:r>
          </w:p>
        </w:tc>
        <w:tc>
          <w:tcPr>
            <w:tcW w:w="1621" w:type="dxa"/>
          </w:tcPr>
          <w:p w14:paraId="2683E4B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676(72.8)</w:t>
            </w:r>
          </w:p>
        </w:tc>
        <w:tc>
          <w:tcPr>
            <w:tcW w:w="432" w:type="dxa"/>
            <w:vMerge/>
            <w:vAlign w:val="center"/>
          </w:tcPr>
          <w:p w14:paraId="2CE9F35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vAlign w:val="center"/>
          </w:tcPr>
          <w:p w14:paraId="2629D0B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D3D5EDE" w14:textId="77777777">
        <w:trPr>
          <w:trHeight w:val="256"/>
        </w:trPr>
        <w:tc>
          <w:tcPr>
            <w:tcW w:w="2681" w:type="dxa"/>
          </w:tcPr>
          <w:p w14:paraId="71E2E5C3"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Divorced/separated</w:t>
            </w:r>
          </w:p>
        </w:tc>
        <w:tc>
          <w:tcPr>
            <w:tcW w:w="2162" w:type="dxa"/>
          </w:tcPr>
          <w:p w14:paraId="289551C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15(3.2)</w:t>
            </w:r>
          </w:p>
        </w:tc>
        <w:tc>
          <w:tcPr>
            <w:tcW w:w="1946" w:type="dxa"/>
          </w:tcPr>
          <w:p w14:paraId="036EA3A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8(1.7)</w:t>
            </w:r>
          </w:p>
        </w:tc>
        <w:tc>
          <w:tcPr>
            <w:tcW w:w="1621" w:type="dxa"/>
          </w:tcPr>
          <w:p w14:paraId="4688C9C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23(2.5)</w:t>
            </w:r>
          </w:p>
        </w:tc>
        <w:tc>
          <w:tcPr>
            <w:tcW w:w="432" w:type="dxa"/>
            <w:vMerge/>
            <w:vAlign w:val="center"/>
          </w:tcPr>
          <w:p w14:paraId="08B2CE0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vAlign w:val="center"/>
          </w:tcPr>
          <w:p w14:paraId="4E960B5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52B4F9B" w14:textId="77777777">
        <w:trPr>
          <w:trHeight w:val="256"/>
        </w:trPr>
        <w:tc>
          <w:tcPr>
            <w:tcW w:w="2681" w:type="dxa"/>
          </w:tcPr>
          <w:p w14:paraId="666D642E"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Cohabiting </w:t>
            </w:r>
          </w:p>
        </w:tc>
        <w:tc>
          <w:tcPr>
            <w:tcW w:w="2162" w:type="dxa"/>
          </w:tcPr>
          <w:p w14:paraId="0DA92A8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35(7.5)</w:t>
            </w:r>
          </w:p>
        </w:tc>
        <w:tc>
          <w:tcPr>
            <w:tcW w:w="1946" w:type="dxa"/>
          </w:tcPr>
          <w:p w14:paraId="2DD1538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74(15.9)</w:t>
            </w:r>
          </w:p>
        </w:tc>
        <w:tc>
          <w:tcPr>
            <w:tcW w:w="1621" w:type="dxa"/>
          </w:tcPr>
          <w:p w14:paraId="527D939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109(11.7)</w:t>
            </w:r>
          </w:p>
        </w:tc>
        <w:tc>
          <w:tcPr>
            <w:tcW w:w="432" w:type="dxa"/>
            <w:vMerge/>
            <w:vAlign w:val="center"/>
          </w:tcPr>
          <w:p w14:paraId="3694013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vAlign w:val="center"/>
          </w:tcPr>
          <w:p w14:paraId="670064E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4F27CBD" w14:textId="77777777">
        <w:trPr>
          <w:trHeight w:val="103"/>
        </w:trPr>
        <w:tc>
          <w:tcPr>
            <w:tcW w:w="2681" w:type="dxa"/>
          </w:tcPr>
          <w:p w14:paraId="39999971"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Religion</w:t>
            </w:r>
          </w:p>
        </w:tc>
        <w:tc>
          <w:tcPr>
            <w:tcW w:w="2162" w:type="dxa"/>
          </w:tcPr>
          <w:p w14:paraId="54A05D5D" w14:textId="77777777" w:rsidR="001615D3" w:rsidRDefault="001615D3">
            <w:pPr>
              <w:ind w:right="-90"/>
              <w:jc w:val="center"/>
              <w:rPr>
                <w:rFonts w:ascii="Times New Roman" w:eastAsia="Times New Roman" w:hAnsi="Times New Roman" w:cs="Times New Roman"/>
                <w:sz w:val="24"/>
                <w:szCs w:val="24"/>
              </w:rPr>
            </w:pPr>
          </w:p>
        </w:tc>
        <w:tc>
          <w:tcPr>
            <w:tcW w:w="1946" w:type="dxa"/>
          </w:tcPr>
          <w:p w14:paraId="272AA668"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2A3EB3A8" w14:textId="77777777" w:rsidR="001615D3" w:rsidRDefault="001615D3">
            <w:pPr>
              <w:ind w:right="-90"/>
              <w:jc w:val="center"/>
              <w:rPr>
                <w:rFonts w:ascii="Times New Roman" w:eastAsia="Times New Roman" w:hAnsi="Times New Roman" w:cs="Times New Roman"/>
                <w:sz w:val="24"/>
                <w:szCs w:val="24"/>
              </w:rPr>
            </w:pPr>
          </w:p>
        </w:tc>
        <w:tc>
          <w:tcPr>
            <w:tcW w:w="432" w:type="dxa"/>
          </w:tcPr>
          <w:p w14:paraId="427EFFA2" w14:textId="77777777" w:rsidR="001615D3" w:rsidRDefault="001615D3">
            <w:pPr>
              <w:ind w:right="-90"/>
              <w:jc w:val="center"/>
              <w:rPr>
                <w:rFonts w:ascii="Times New Roman" w:eastAsia="Times New Roman" w:hAnsi="Times New Roman" w:cs="Times New Roman"/>
                <w:sz w:val="24"/>
                <w:szCs w:val="24"/>
              </w:rPr>
            </w:pPr>
          </w:p>
        </w:tc>
        <w:tc>
          <w:tcPr>
            <w:tcW w:w="1515" w:type="dxa"/>
          </w:tcPr>
          <w:p w14:paraId="1D21CE42" w14:textId="77777777" w:rsidR="001615D3" w:rsidRDefault="001615D3">
            <w:pPr>
              <w:ind w:right="-90"/>
              <w:jc w:val="center"/>
              <w:rPr>
                <w:rFonts w:ascii="Times New Roman" w:eastAsia="Times New Roman" w:hAnsi="Times New Roman" w:cs="Times New Roman"/>
                <w:sz w:val="24"/>
                <w:szCs w:val="24"/>
              </w:rPr>
            </w:pPr>
          </w:p>
        </w:tc>
      </w:tr>
      <w:tr w:rsidR="001615D3" w14:paraId="26C64CCA" w14:textId="77777777">
        <w:trPr>
          <w:trHeight w:val="198"/>
        </w:trPr>
        <w:tc>
          <w:tcPr>
            <w:tcW w:w="2681" w:type="dxa"/>
          </w:tcPr>
          <w:p w14:paraId="55A8326E" w14:textId="77777777" w:rsidR="001615D3" w:rsidRDefault="00BB1B43">
            <w:pPr>
              <w:jc w:val="both"/>
              <w:rPr>
                <w:rFonts w:ascii="Times New Roman" w:eastAsia="Times New Roman" w:hAnsi="Times New Roman" w:cs="Times New Roman"/>
                <w:sz w:val="24"/>
                <w:szCs w:val="24"/>
              </w:rPr>
            </w:pPr>
            <w:bookmarkStart w:id="14" w:name="_35nkun2" w:colFirst="0" w:colLast="0"/>
            <w:bookmarkEnd w:id="14"/>
            <w:r>
              <w:rPr>
                <w:rFonts w:ascii="Times New Roman" w:eastAsia="Times New Roman" w:hAnsi="Times New Roman" w:cs="Times New Roman"/>
                <w:sz w:val="24"/>
                <w:szCs w:val="24"/>
              </w:rPr>
              <w:t>Christianity</w:t>
            </w:r>
          </w:p>
        </w:tc>
        <w:tc>
          <w:tcPr>
            <w:tcW w:w="2162" w:type="dxa"/>
          </w:tcPr>
          <w:p w14:paraId="30A382A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406(87.5)</w:t>
            </w:r>
          </w:p>
        </w:tc>
        <w:tc>
          <w:tcPr>
            <w:tcW w:w="1946" w:type="dxa"/>
          </w:tcPr>
          <w:p w14:paraId="0BD7E83C" w14:textId="77777777" w:rsidR="001615D3" w:rsidRDefault="00BB1B43">
            <w:pPr>
              <w:ind w:right="-90"/>
              <w:jc w:val="center"/>
              <w:rPr>
                <w:rFonts w:ascii="Times New Roman" w:eastAsia="Times New Roman" w:hAnsi="Times New Roman" w:cs="Times New Roman"/>
                <w:sz w:val="24"/>
                <w:szCs w:val="24"/>
              </w:rPr>
            </w:pPr>
            <w:bookmarkStart w:id="15" w:name="_1ksv4uv" w:colFirst="0" w:colLast="0"/>
            <w:bookmarkEnd w:id="15"/>
            <w:r>
              <w:rPr>
                <w:rFonts w:ascii="Times New Roman" w:eastAsia="Times New Roman" w:hAnsi="Times New Roman" w:cs="Times New Roman"/>
                <w:sz w:val="24"/>
                <w:szCs w:val="24"/>
              </w:rPr>
              <w:t>415(89.4)</w:t>
            </w:r>
          </w:p>
        </w:tc>
        <w:tc>
          <w:tcPr>
            <w:tcW w:w="1621" w:type="dxa"/>
          </w:tcPr>
          <w:p w14:paraId="74F4F5AC" w14:textId="77777777" w:rsidR="001615D3" w:rsidRDefault="00BB1B43">
            <w:pPr>
              <w:ind w:right="-90"/>
              <w:jc w:val="center"/>
              <w:rPr>
                <w:rFonts w:ascii="Times New Roman" w:eastAsia="Times New Roman" w:hAnsi="Times New Roman" w:cs="Times New Roman"/>
                <w:sz w:val="24"/>
                <w:szCs w:val="24"/>
              </w:rPr>
            </w:pPr>
            <w:bookmarkStart w:id="16" w:name="_44sinio" w:colFirst="0" w:colLast="0"/>
            <w:bookmarkEnd w:id="16"/>
            <w:r>
              <w:rPr>
                <w:rFonts w:ascii="Times New Roman" w:eastAsia="Times New Roman" w:hAnsi="Times New Roman" w:cs="Times New Roman"/>
                <w:sz w:val="24"/>
                <w:szCs w:val="24"/>
              </w:rPr>
              <w:t>821(88.5)</w:t>
            </w:r>
          </w:p>
        </w:tc>
        <w:tc>
          <w:tcPr>
            <w:tcW w:w="432" w:type="dxa"/>
            <w:vMerge w:val="restart"/>
          </w:tcPr>
          <w:p w14:paraId="7481CA4E" w14:textId="77777777" w:rsidR="001615D3" w:rsidRDefault="001615D3">
            <w:pPr>
              <w:ind w:right="-90"/>
              <w:jc w:val="center"/>
              <w:rPr>
                <w:rFonts w:ascii="Times New Roman" w:eastAsia="Times New Roman" w:hAnsi="Times New Roman" w:cs="Times New Roman"/>
                <w:sz w:val="24"/>
                <w:szCs w:val="24"/>
              </w:rPr>
            </w:pPr>
          </w:p>
        </w:tc>
        <w:tc>
          <w:tcPr>
            <w:tcW w:w="1515" w:type="dxa"/>
            <w:vMerge w:val="restart"/>
          </w:tcPr>
          <w:p w14:paraId="323B183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5.944</w:t>
            </w:r>
          </w:p>
          <w:p w14:paraId="201D800E"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(0.114)</w:t>
            </w:r>
          </w:p>
        </w:tc>
      </w:tr>
      <w:tr w:rsidR="001615D3" w14:paraId="7306CBDB" w14:textId="77777777">
        <w:trPr>
          <w:trHeight w:val="145"/>
        </w:trPr>
        <w:tc>
          <w:tcPr>
            <w:tcW w:w="2681" w:type="dxa"/>
          </w:tcPr>
          <w:p w14:paraId="207CA199"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Islamic</w:t>
            </w:r>
          </w:p>
        </w:tc>
        <w:tc>
          <w:tcPr>
            <w:tcW w:w="2162" w:type="dxa"/>
          </w:tcPr>
          <w:p w14:paraId="6850379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32(6.9)</w:t>
            </w:r>
          </w:p>
        </w:tc>
        <w:tc>
          <w:tcPr>
            <w:tcW w:w="1946" w:type="dxa"/>
          </w:tcPr>
          <w:p w14:paraId="68722B0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17(3.7)</w:t>
            </w:r>
          </w:p>
        </w:tc>
        <w:tc>
          <w:tcPr>
            <w:tcW w:w="1621" w:type="dxa"/>
          </w:tcPr>
          <w:p w14:paraId="7EE9465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49(5.3)</w:t>
            </w:r>
          </w:p>
        </w:tc>
        <w:tc>
          <w:tcPr>
            <w:tcW w:w="432" w:type="dxa"/>
            <w:vMerge/>
          </w:tcPr>
          <w:p w14:paraId="563D5F0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0B73C2D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D4AC8A5" w14:textId="77777777">
        <w:trPr>
          <w:trHeight w:val="145"/>
        </w:trPr>
        <w:tc>
          <w:tcPr>
            <w:tcW w:w="2681" w:type="dxa"/>
          </w:tcPr>
          <w:p w14:paraId="66C78645"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Traditionalist</w:t>
            </w:r>
          </w:p>
        </w:tc>
        <w:tc>
          <w:tcPr>
            <w:tcW w:w="2162" w:type="dxa"/>
          </w:tcPr>
          <w:p w14:paraId="0F76ECB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17(3.7)</w:t>
            </w:r>
          </w:p>
        </w:tc>
        <w:tc>
          <w:tcPr>
            <w:tcW w:w="1946" w:type="dxa"/>
          </w:tcPr>
          <w:p w14:paraId="6063242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24(5.2)</w:t>
            </w:r>
          </w:p>
        </w:tc>
        <w:tc>
          <w:tcPr>
            <w:tcW w:w="1621" w:type="dxa"/>
          </w:tcPr>
          <w:p w14:paraId="566EF4E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41(4.4)</w:t>
            </w:r>
          </w:p>
        </w:tc>
        <w:tc>
          <w:tcPr>
            <w:tcW w:w="432" w:type="dxa"/>
            <w:vAlign w:val="center"/>
          </w:tcPr>
          <w:p w14:paraId="79B67B70" w14:textId="77777777" w:rsidR="001615D3" w:rsidRDefault="00BB1B4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15" w:type="dxa"/>
            <w:vAlign w:val="center"/>
          </w:tcPr>
          <w:p w14:paraId="68AA6DFF" w14:textId="77777777" w:rsidR="001615D3" w:rsidRDefault="001615D3">
            <w:pPr>
              <w:rPr>
                <w:rFonts w:ascii="Times New Roman" w:eastAsia="Times New Roman" w:hAnsi="Times New Roman" w:cs="Times New Roman"/>
                <w:b/>
                <w:sz w:val="24"/>
                <w:szCs w:val="24"/>
              </w:rPr>
            </w:pPr>
          </w:p>
        </w:tc>
      </w:tr>
      <w:tr w:rsidR="001615D3" w14:paraId="2CA2403D" w14:textId="77777777">
        <w:trPr>
          <w:trHeight w:val="145"/>
        </w:trPr>
        <w:tc>
          <w:tcPr>
            <w:tcW w:w="2681" w:type="dxa"/>
          </w:tcPr>
          <w:p w14:paraId="69004931"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162" w:type="dxa"/>
          </w:tcPr>
          <w:p w14:paraId="4B04C25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tc>
        <w:tc>
          <w:tcPr>
            <w:tcW w:w="1946" w:type="dxa"/>
          </w:tcPr>
          <w:p w14:paraId="109FEF1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8(1.7)</w:t>
            </w:r>
          </w:p>
        </w:tc>
        <w:tc>
          <w:tcPr>
            <w:tcW w:w="1621" w:type="dxa"/>
          </w:tcPr>
          <w:p w14:paraId="62A38E9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17(1.8)</w:t>
            </w:r>
          </w:p>
        </w:tc>
        <w:tc>
          <w:tcPr>
            <w:tcW w:w="432" w:type="dxa"/>
            <w:vAlign w:val="center"/>
          </w:tcPr>
          <w:p w14:paraId="37A1CC70" w14:textId="77777777" w:rsidR="001615D3" w:rsidRDefault="001615D3">
            <w:pPr>
              <w:rPr>
                <w:rFonts w:ascii="Times New Roman" w:eastAsia="Times New Roman" w:hAnsi="Times New Roman" w:cs="Times New Roman"/>
                <w:sz w:val="24"/>
                <w:szCs w:val="24"/>
              </w:rPr>
            </w:pPr>
          </w:p>
        </w:tc>
        <w:tc>
          <w:tcPr>
            <w:tcW w:w="1515" w:type="dxa"/>
            <w:vAlign w:val="center"/>
          </w:tcPr>
          <w:p w14:paraId="552CA427" w14:textId="77777777" w:rsidR="001615D3" w:rsidRDefault="001615D3">
            <w:pPr>
              <w:rPr>
                <w:rFonts w:ascii="Times New Roman" w:eastAsia="Times New Roman" w:hAnsi="Times New Roman" w:cs="Times New Roman"/>
                <w:b/>
                <w:sz w:val="24"/>
                <w:szCs w:val="24"/>
              </w:rPr>
            </w:pPr>
          </w:p>
        </w:tc>
      </w:tr>
      <w:tr w:rsidR="001615D3" w14:paraId="5623867D" w14:textId="77777777">
        <w:trPr>
          <w:trHeight w:val="256"/>
        </w:trPr>
        <w:tc>
          <w:tcPr>
            <w:tcW w:w="2681" w:type="dxa"/>
          </w:tcPr>
          <w:p w14:paraId="6787365B"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w:t>
            </w:r>
          </w:p>
        </w:tc>
        <w:tc>
          <w:tcPr>
            <w:tcW w:w="2162" w:type="dxa"/>
          </w:tcPr>
          <w:p w14:paraId="493D24DD" w14:textId="77777777" w:rsidR="001615D3" w:rsidRDefault="001615D3">
            <w:pPr>
              <w:ind w:right="-90"/>
              <w:jc w:val="center"/>
              <w:rPr>
                <w:rFonts w:ascii="Times New Roman" w:eastAsia="Times New Roman" w:hAnsi="Times New Roman" w:cs="Times New Roman"/>
                <w:sz w:val="24"/>
                <w:szCs w:val="24"/>
              </w:rPr>
            </w:pPr>
          </w:p>
        </w:tc>
        <w:tc>
          <w:tcPr>
            <w:tcW w:w="1946" w:type="dxa"/>
          </w:tcPr>
          <w:p w14:paraId="49BC0A07" w14:textId="77777777" w:rsidR="001615D3" w:rsidRDefault="001615D3">
            <w:pPr>
              <w:ind w:right="-90"/>
              <w:jc w:val="center"/>
              <w:rPr>
                <w:rFonts w:ascii="Times New Roman" w:eastAsia="Times New Roman" w:hAnsi="Times New Roman" w:cs="Times New Roman"/>
                <w:sz w:val="24"/>
                <w:szCs w:val="24"/>
              </w:rPr>
            </w:pPr>
          </w:p>
        </w:tc>
        <w:tc>
          <w:tcPr>
            <w:tcW w:w="1621" w:type="dxa"/>
          </w:tcPr>
          <w:p w14:paraId="4DD97CEB" w14:textId="77777777" w:rsidR="001615D3" w:rsidRDefault="001615D3">
            <w:pPr>
              <w:ind w:right="-90"/>
              <w:jc w:val="center"/>
              <w:rPr>
                <w:rFonts w:ascii="Times New Roman" w:eastAsia="Times New Roman" w:hAnsi="Times New Roman" w:cs="Times New Roman"/>
                <w:sz w:val="24"/>
                <w:szCs w:val="24"/>
              </w:rPr>
            </w:pPr>
          </w:p>
        </w:tc>
        <w:tc>
          <w:tcPr>
            <w:tcW w:w="432" w:type="dxa"/>
          </w:tcPr>
          <w:p w14:paraId="2B9A1D10"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5259B28C" w14:textId="77777777" w:rsidR="001615D3" w:rsidRDefault="001615D3">
            <w:pPr>
              <w:ind w:right="-90"/>
              <w:jc w:val="center"/>
              <w:rPr>
                <w:rFonts w:ascii="Times New Roman" w:eastAsia="Times New Roman" w:hAnsi="Times New Roman" w:cs="Times New Roman"/>
                <w:b/>
                <w:sz w:val="24"/>
                <w:szCs w:val="24"/>
              </w:rPr>
            </w:pPr>
          </w:p>
        </w:tc>
      </w:tr>
      <w:tr w:rsidR="001615D3" w14:paraId="61D10F17" w14:textId="77777777">
        <w:trPr>
          <w:trHeight w:val="256"/>
        </w:trPr>
        <w:tc>
          <w:tcPr>
            <w:tcW w:w="2681" w:type="dxa"/>
          </w:tcPr>
          <w:p w14:paraId="2BEB5D40"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None</w:t>
            </w:r>
          </w:p>
        </w:tc>
        <w:tc>
          <w:tcPr>
            <w:tcW w:w="2162" w:type="dxa"/>
          </w:tcPr>
          <w:p w14:paraId="7F65330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1946" w:type="dxa"/>
          </w:tcPr>
          <w:p w14:paraId="6864222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58(12.5)</w:t>
            </w:r>
          </w:p>
        </w:tc>
        <w:tc>
          <w:tcPr>
            <w:tcW w:w="1621" w:type="dxa"/>
          </w:tcPr>
          <w:p w14:paraId="6480423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74(8.0)</w:t>
            </w:r>
          </w:p>
        </w:tc>
        <w:tc>
          <w:tcPr>
            <w:tcW w:w="432" w:type="dxa"/>
          </w:tcPr>
          <w:p w14:paraId="2778E2FE"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63A8E7CA" w14:textId="77777777" w:rsidR="001615D3" w:rsidRDefault="001615D3">
            <w:pPr>
              <w:ind w:right="-90"/>
              <w:jc w:val="center"/>
              <w:rPr>
                <w:rFonts w:ascii="Times New Roman" w:eastAsia="Times New Roman" w:hAnsi="Times New Roman" w:cs="Times New Roman"/>
                <w:b/>
                <w:sz w:val="24"/>
                <w:szCs w:val="24"/>
              </w:rPr>
            </w:pPr>
          </w:p>
        </w:tc>
      </w:tr>
      <w:tr w:rsidR="001615D3" w14:paraId="2EB88E8C" w14:textId="77777777">
        <w:trPr>
          <w:trHeight w:val="256"/>
        </w:trPr>
        <w:tc>
          <w:tcPr>
            <w:tcW w:w="2681" w:type="dxa"/>
          </w:tcPr>
          <w:p w14:paraId="2C3CD5F9"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Primary</w:t>
            </w:r>
          </w:p>
        </w:tc>
        <w:tc>
          <w:tcPr>
            <w:tcW w:w="2162" w:type="dxa"/>
          </w:tcPr>
          <w:p w14:paraId="34E98B8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62(13.4)</w:t>
            </w:r>
          </w:p>
        </w:tc>
        <w:tc>
          <w:tcPr>
            <w:tcW w:w="1946" w:type="dxa"/>
          </w:tcPr>
          <w:p w14:paraId="7E9A53E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101(1.8)</w:t>
            </w:r>
          </w:p>
        </w:tc>
        <w:tc>
          <w:tcPr>
            <w:tcW w:w="1621" w:type="dxa"/>
          </w:tcPr>
          <w:p w14:paraId="0191453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249(26.8)</w:t>
            </w:r>
          </w:p>
        </w:tc>
        <w:tc>
          <w:tcPr>
            <w:tcW w:w="432" w:type="dxa"/>
          </w:tcPr>
          <w:p w14:paraId="3D1944B1"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0D6D21DB" w14:textId="77777777" w:rsidR="001615D3" w:rsidRDefault="001615D3">
            <w:pPr>
              <w:ind w:right="-90"/>
              <w:jc w:val="center"/>
              <w:rPr>
                <w:rFonts w:ascii="Times New Roman" w:eastAsia="Times New Roman" w:hAnsi="Times New Roman" w:cs="Times New Roman"/>
                <w:b/>
                <w:sz w:val="24"/>
                <w:szCs w:val="24"/>
              </w:rPr>
            </w:pPr>
          </w:p>
        </w:tc>
      </w:tr>
      <w:tr w:rsidR="001615D3" w14:paraId="1CCD7637" w14:textId="77777777">
        <w:trPr>
          <w:trHeight w:val="256"/>
        </w:trPr>
        <w:tc>
          <w:tcPr>
            <w:tcW w:w="2681" w:type="dxa"/>
          </w:tcPr>
          <w:p w14:paraId="79416F57" w14:textId="77777777" w:rsidR="001615D3" w:rsidRDefault="00BB1B43">
            <w:pPr>
              <w:jc w:val="both"/>
              <w:rPr>
                <w:rFonts w:ascii="Times New Roman" w:eastAsia="Times New Roman" w:hAnsi="Times New Roman" w:cs="Times New Roman"/>
                <w:sz w:val="24"/>
                <w:szCs w:val="24"/>
              </w:rPr>
            </w:pPr>
            <w:bookmarkStart w:id="17" w:name="_2jxsxqh" w:colFirst="0" w:colLast="0"/>
            <w:bookmarkEnd w:id="17"/>
            <w:r>
              <w:rPr>
                <w:rFonts w:ascii="Times New Roman" w:eastAsia="Times New Roman" w:hAnsi="Times New Roman" w:cs="Times New Roman"/>
                <w:sz w:val="24"/>
                <w:szCs w:val="24"/>
              </w:rPr>
              <w:t>Secondary</w:t>
            </w:r>
          </w:p>
        </w:tc>
        <w:tc>
          <w:tcPr>
            <w:tcW w:w="2162" w:type="dxa"/>
          </w:tcPr>
          <w:p w14:paraId="5E595EA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267(57.5)</w:t>
            </w:r>
          </w:p>
        </w:tc>
        <w:tc>
          <w:tcPr>
            <w:tcW w:w="1946" w:type="dxa"/>
          </w:tcPr>
          <w:p w14:paraId="25921FA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176(37.9)</w:t>
            </w:r>
          </w:p>
        </w:tc>
        <w:tc>
          <w:tcPr>
            <w:tcW w:w="1621" w:type="dxa"/>
          </w:tcPr>
          <w:p w14:paraId="71D495A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443(47.7)</w:t>
            </w:r>
          </w:p>
        </w:tc>
        <w:tc>
          <w:tcPr>
            <w:tcW w:w="432" w:type="dxa"/>
            <w:vMerge w:val="restart"/>
          </w:tcPr>
          <w:p w14:paraId="037E98B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15" w:type="dxa"/>
            <w:vMerge w:val="restart"/>
          </w:tcPr>
          <w:p w14:paraId="2AB564F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140.936</w:t>
            </w:r>
          </w:p>
          <w:p w14:paraId="0BF04D2D"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 *</w:t>
            </w:r>
          </w:p>
        </w:tc>
      </w:tr>
      <w:tr w:rsidR="001615D3" w14:paraId="608FBA06" w14:textId="77777777">
        <w:trPr>
          <w:trHeight w:val="256"/>
        </w:trPr>
        <w:tc>
          <w:tcPr>
            <w:tcW w:w="2681" w:type="dxa"/>
          </w:tcPr>
          <w:p w14:paraId="113CDEAB"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62" w:type="dxa"/>
          </w:tcPr>
          <w:p w14:paraId="673712E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119(25.6)</w:t>
            </w:r>
          </w:p>
        </w:tc>
        <w:tc>
          <w:tcPr>
            <w:tcW w:w="1946" w:type="dxa"/>
          </w:tcPr>
          <w:p w14:paraId="46DDC88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43(9.3)</w:t>
            </w:r>
          </w:p>
        </w:tc>
        <w:tc>
          <w:tcPr>
            <w:tcW w:w="1621" w:type="dxa"/>
          </w:tcPr>
          <w:p w14:paraId="45634A0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162(17.5)</w:t>
            </w:r>
          </w:p>
        </w:tc>
        <w:tc>
          <w:tcPr>
            <w:tcW w:w="432" w:type="dxa"/>
            <w:vMerge/>
          </w:tcPr>
          <w:p w14:paraId="0D1C8820"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1A9EFE5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D80511A" w14:textId="77777777">
        <w:trPr>
          <w:trHeight w:val="80"/>
        </w:trPr>
        <w:tc>
          <w:tcPr>
            <w:tcW w:w="2681" w:type="dxa"/>
          </w:tcPr>
          <w:p w14:paraId="04E06C66"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Income </w:t>
            </w:r>
          </w:p>
        </w:tc>
        <w:tc>
          <w:tcPr>
            <w:tcW w:w="2162" w:type="dxa"/>
          </w:tcPr>
          <w:p w14:paraId="30AB2DF8" w14:textId="77777777" w:rsidR="001615D3" w:rsidRDefault="001615D3">
            <w:pPr>
              <w:ind w:right="-90"/>
              <w:jc w:val="center"/>
              <w:rPr>
                <w:rFonts w:ascii="Times New Roman" w:eastAsia="Times New Roman" w:hAnsi="Times New Roman" w:cs="Times New Roman"/>
                <w:b/>
                <w:sz w:val="24"/>
                <w:szCs w:val="24"/>
              </w:rPr>
            </w:pPr>
          </w:p>
        </w:tc>
        <w:tc>
          <w:tcPr>
            <w:tcW w:w="1946" w:type="dxa"/>
          </w:tcPr>
          <w:p w14:paraId="320F3D50"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0DB00513" w14:textId="77777777" w:rsidR="001615D3" w:rsidRDefault="001615D3">
            <w:pPr>
              <w:ind w:right="-90"/>
              <w:jc w:val="center"/>
              <w:rPr>
                <w:rFonts w:ascii="Times New Roman" w:eastAsia="Times New Roman" w:hAnsi="Times New Roman" w:cs="Times New Roman"/>
                <w:b/>
                <w:sz w:val="24"/>
                <w:szCs w:val="24"/>
              </w:rPr>
            </w:pPr>
          </w:p>
        </w:tc>
        <w:tc>
          <w:tcPr>
            <w:tcW w:w="432" w:type="dxa"/>
          </w:tcPr>
          <w:p w14:paraId="34BF69AB"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2E458EB4" w14:textId="77777777" w:rsidR="001615D3" w:rsidRDefault="001615D3">
            <w:pPr>
              <w:ind w:right="-90"/>
              <w:jc w:val="center"/>
              <w:rPr>
                <w:rFonts w:ascii="Times New Roman" w:eastAsia="Times New Roman" w:hAnsi="Times New Roman" w:cs="Times New Roman"/>
                <w:b/>
                <w:sz w:val="24"/>
                <w:szCs w:val="24"/>
              </w:rPr>
            </w:pPr>
          </w:p>
        </w:tc>
      </w:tr>
      <w:tr w:rsidR="001615D3" w14:paraId="335E3A52" w14:textId="77777777">
        <w:trPr>
          <w:trHeight w:val="256"/>
        </w:trPr>
        <w:tc>
          <w:tcPr>
            <w:tcW w:w="2681" w:type="dxa"/>
          </w:tcPr>
          <w:p w14:paraId="7EB437BF"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162" w:type="dxa"/>
          </w:tcPr>
          <w:p w14:paraId="62CB8A6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24(5.2)</w:t>
            </w:r>
          </w:p>
        </w:tc>
        <w:tc>
          <w:tcPr>
            <w:tcW w:w="1946" w:type="dxa"/>
          </w:tcPr>
          <w:p w14:paraId="3589808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95(20.5)</w:t>
            </w:r>
          </w:p>
        </w:tc>
        <w:tc>
          <w:tcPr>
            <w:tcW w:w="1621" w:type="dxa"/>
          </w:tcPr>
          <w:p w14:paraId="7714EFE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119(12.8)</w:t>
            </w:r>
          </w:p>
        </w:tc>
        <w:tc>
          <w:tcPr>
            <w:tcW w:w="432" w:type="dxa"/>
          </w:tcPr>
          <w:p w14:paraId="7944F6A4"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65B6DD8C" w14:textId="77777777" w:rsidR="001615D3" w:rsidRDefault="001615D3">
            <w:pPr>
              <w:ind w:right="-90"/>
              <w:jc w:val="center"/>
              <w:rPr>
                <w:rFonts w:ascii="Times New Roman" w:eastAsia="Times New Roman" w:hAnsi="Times New Roman" w:cs="Times New Roman"/>
                <w:b/>
                <w:sz w:val="24"/>
                <w:szCs w:val="24"/>
              </w:rPr>
            </w:pPr>
          </w:p>
        </w:tc>
      </w:tr>
      <w:tr w:rsidR="001615D3" w14:paraId="21B6E2B8" w14:textId="77777777">
        <w:trPr>
          <w:trHeight w:val="256"/>
        </w:trPr>
        <w:tc>
          <w:tcPr>
            <w:tcW w:w="2681" w:type="dxa"/>
          </w:tcPr>
          <w:p w14:paraId="40F03C4C" w14:textId="77777777" w:rsidR="001615D3" w:rsidRDefault="00BB1B43">
            <w:pPr>
              <w:rPr>
                <w:rFonts w:ascii="Times New Roman" w:eastAsia="Times New Roman" w:hAnsi="Times New Roman" w:cs="Times New Roman"/>
                <w:sz w:val="24"/>
                <w:szCs w:val="24"/>
              </w:rPr>
            </w:pP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 xml:space="preserve">30,000 </w:t>
            </w:r>
          </w:p>
        </w:tc>
        <w:tc>
          <w:tcPr>
            <w:tcW w:w="2162" w:type="dxa"/>
          </w:tcPr>
          <w:p w14:paraId="5B4607A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108(23.3)</w:t>
            </w:r>
          </w:p>
        </w:tc>
        <w:tc>
          <w:tcPr>
            <w:tcW w:w="1946" w:type="dxa"/>
          </w:tcPr>
          <w:p w14:paraId="28A0558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141(30.4)</w:t>
            </w:r>
          </w:p>
        </w:tc>
        <w:tc>
          <w:tcPr>
            <w:tcW w:w="1621" w:type="dxa"/>
          </w:tcPr>
          <w:p w14:paraId="29FEF1C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249(26.8)</w:t>
            </w:r>
          </w:p>
        </w:tc>
        <w:tc>
          <w:tcPr>
            <w:tcW w:w="432" w:type="dxa"/>
          </w:tcPr>
          <w:p w14:paraId="348EBDFB"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631B19BA" w14:textId="77777777" w:rsidR="001615D3" w:rsidRDefault="001615D3">
            <w:pPr>
              <w:ind w:right="-90"/>
              <w:jc w:val="center"/>
              <w:rPr>
                <w:rFonts w:ascii="Times New Roman" w:eastAsia="Times New Roman" w:hAnsi="Times New Roman" w:cs="Times New Roman"/>
                <w:b/>
                <w:sz w:val="24"/>
                <w:szCs w:val="24"/>
              </w:rPr>
            </w:pPr>
          </w:p>
        </w:tc>
      </w:tr>
      <w:tr w:rsidR="001615D3" w14:paraId="7BD2B498" w14:textId="77777777">
        <w:trPr>
          <w:trHeight w:val="256"/>
        </w:trPr>
        <w:tc>
          <w:tcPr>
            <w:tcW w:w="2681" w:type="dxa"/>
          </w:tcPr>
          <w:p w14:paraId="002460C6" w14:textId="77777777" w:rsidR="001615D3" w:rsidRDefault="00BB1B43">
            <w:pPr>
              <w:jc w:val="both"/>
              <w:rPr>
                <w:rFonts w:ascii="Times New Roman" w:eastAsia="Times New Roman" w:hAnsi="Times New Roman" w:cs="Times New Roman"/>
                <w:sz w:val="24"/>
                <w:szCs w:val="24"/>
              </w:rPr>
            </w:pPr>
            <w:bookmarkStart w:id="18" w:name="_z337ya" w:colFirst="0" w:colLast="0"/>
            <w:bookmarkEnd w:id="18"/>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30,001-60,000</w:t>
            </w:r>
          </w:p>
        </w:tc>
        <w:tc>
          <w:tcPr>
            <w:tcW w:w="2162" w:type="dxa"/>
          </w:tcPr>
          <w:p w14:paraId="0EA13AB0" w14:textId="77777777" w:rsidR="001615D3" w:rsidRDefault="00BB1B43">
            <w:pPr>
              <w:ind w:right="-90"/>
              <w:jc w:val="center"/>
              <w:rPr>
                <w:rFonts w:ascii="Times New Roman" w:eastAsia="Times New Roman" w:hAnsi="Times New Roman" w:cs="Times New Roman"/>
                <w:sz w:val="24"/>
                <w:szCs w:val="24"/>
              </w:rPr>
            </w:pPr>
            <w:bookmarkStart w:id="19" w:name="_3j2qqm3" w:colFirst="0" w:colLast="0"/>
            <w:bookmarkEnd w:id="19"/>
            <w:r>
              <w:rPr>
                <w:rFonts w:ascii="Times New Roman" w:eastAsia="Times New Roman" w:hAnsi="Times New Roman" w:cs="Times New Roman"/>
                <w:sz w:val="24"/>
                <w:szCs w:val="24"/>
              </w:rPr>
              <w:t>125(26.9)</w:t>
            </w:r>
          </w:p>
        </w:tc>
        <w:tc>
          <w:tcPr>
            <w:tcW w:w="1946" w:type="dxa"/>
          </w:tcPr>
          <w:p w14:paraId="5A55329A" w14:textId="77777777" w:rsidR="001615D3" w:rsidRDefault="00BB1B43">
            <w:pPr>
              <w:ind w:right="-90"/>
              <w:jc w:val="center"/>
              <w:rPr>
                <w:rFonts w:ascii="Times New Roman" w:eastAsia="Times New Roman" w:hAnsi="Times New Roman" w:cs="Times New Roman"/>
                <w:sz w:val="24"/>
                <w:szCs w:val="24"/>
              </w:rPr>
            </w:pPr>
            <w:bookmarkStart w:id="20" w:name="_1y810tw" w:colFirst="0" w:colLast="0"/>
            <w:bookmarkEnd w:id="20"/>
            <w:r>
              <w:rPr>
                <w:rFonts w:ascii="Times New Roman" w:eastAsia="Times New Roman" w:hAnsi="Times New Roman" w:cs="Times New Roman"/>
                <w:sz w:val="24"/>
                <w:szCs w:val="24"/>
              </w:rPr>
              <w:t>163(35.1)</w:t>
            </w:r>
          </w:p>
        </w:tc>
        <w:tc>
          <w:tcPr>
            <w:tcW w:w="1621" w:type="dxa"/>
          </w:tcPr>
          <w:p w14:paraId="11831CC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288(31.0)</w:t>
            </w:r>
          </w:p>
        </w:tc>
        <w:tc>
          <w:tcPr>
            <w:tcW w:w="432" w:type="dxa"/>
            <w:vMerge w:val="restart"/>
          </w:tcPr>
          <w:p w14:paraId="6DF42B1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15" w:type="dxa"/>
            <w:vMerge w:val="restart"/>
          </w:tcPr>
          <w:p w14:paraId="4B2572D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128.154</w:t>
            </w:r>
          </w:p>
          <w:p w14:paraId="76B43E9B"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 *</w:t>
            </w:r>
          </w:p>
        </w:tc>
      </w:tr>
      <w:tr w:rsidR="001615D3" w14:paraId="71CC415B" w14:textId="77777777">
        <w:trPr>
          <w:trHeight w:val="256"/>
        </w:trPr>
        <w:tc>
          <w:tcPr>
            <w:tcW w:w="2681" w:type="dxa"/>
          </w:tcPr>
          <w:p w14:paraId="5D6727D3"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60,001-90;000</w:t>
            </w:r>
          </w:p>
        </w:tc>
        <w:tc>
          <w:tcPr>
            <w:tcW w:w="2162" w:type="dxa"/>
          </w:tcPr>
          <w:p w14:paraId="596FA63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128(27.6)</w:t>
            </w:r>
          </w:p>
        </w:tc>
        <w:tc>
          <w:tcPr>
            <w:tcW w:w="1946" w:type="dxa"/>
          </w:tcPr>
          <w:p w14:paraId="2B4765C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48(10.3)</w:t>
            </w:r>
          </w:p>
        </w:tc>
        <w:tc>
          <w:tcPr>
            <w:tcW w:w="1621" w:type="dxa"/>
          </w:tcPr>
          <w:p w14:paraId="6D18D4D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176(19.0)</w:t>
            </w:r>
          </w:p>
        </w:tc>
        <w:tc>
          <w:tcPr>
            <w:tcW w:w="432" w:type="dxa"/>
            <w:vMerge/>
          </w:tcPr>
          <w:p w14:paraId="6CAB245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7C9EC3D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7490BA8" w14:textId="77777777">
        <w:trPr>
          <w:trHeight w:val="145"/>
        </w:trPr>
        <w:tc>
          <w:tcPr>
            <w:tcW w:w="2681" w:type="dxa"/>
          </w:tcPr>
          <w:p w14:paraId="43F4450E"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90,000</w:t>
            </w:r>
          </w:p>
        </w:tc>
        <w:tc>
          <w:tcPr>
            <w:tcW w:w="2162" w:type="dxa"/>
          </w:tcPr>
          <w:p w14:paraId="0D0A13D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79(17.0)</w:t>
            </w:r>
          </w:p>
        </w:tc>
        <w:tc>
          <w:tcPr>
            <w:tcW w:w="1946" w:type="dxa"/>
          </w:tcPr>
          <w:p w14:paraId="56A6D15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17(3.7)</w:t>
            </w:r>
          </w:p>
        </w:tc>
        <w:tc>
          <w:tcPr>
            <w:tcW w:w="1621" w:type="dxa"/>
          </w:tcPr>
          <w:p w14:paraId="58BA4BC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96(10.3)</w:t>
            </w:r>
          </w:p>
        </w:tc>
        <w:tc>
          <w:tcPr>
            <w:tcW w:w="432" w:type="dxa"/>
            <w:vMerge/>
          </w:tcPr>
          <w:p w14:paraId="7DF9E23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7668386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5B0B4C8" w14:textId="77777777">
        <w:trPr>
          <w:trHeight w:val="256"/>
        </w:trPr>
        <w:tc>
          <w:tcPr>
            <w:tcW w:w="2681" w:type="dxa"/>
          </w:tcPr>
          <w:p w14:paraId="6850FB14"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Occupational category</w:t>
            </w:r>
          </w:p>
        </w:tc>
        <w:tc>
          <w:tcPr>
            <w:tcW w:w="2162" w:type="dxa"/>
          </w:tcPr>
          <w:p w14:paraId="05BD204F" w14:textId="77777777" w:rsidR="001615D3" w:rsidRDefault="001615D3">
            <w:pPr>
              <w:ind w:right="-90"/>
              <w:jc w:val="center"/>
              <w:rPr>
                <w:rFonts w:ascii="Times New Roman" w:eastAsia="Times New Roman" w:hAnsi="Times New Roman" w:cs="Times New Roman"/>
                <w:b/>
                <w:sz w:val="24"/>
                <w:szCs w:val="24"/>
              </w:rPr>
            </w:pPr>
          </w:p>
        </w:tc>
        <w:tc>
          <w:tcPr>
            <w:tcW w:w="1946" w:type="dxa"/>
          </w:tcPr>
          <w:p w14:paraId="438D3BB5"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1C3873C2" w14:textId="77777777" w:rsidR="001615D3" w:rsidRDefault="001615D3">
            <w:pPr>
              <w:ind w:right="-90"/>
              <w:jc w:val="center"/>
              <w:rPr>
                <w:rFonts w:ascii="Times New Roman" w:eastAsia="Times New Roman" w:hAnsi="Times New Roman" w:cs="Times New Roman"/>
                <w:b/>
                <w:sz w:val="24"/>
                <w:szCs w:val="24"/>
              </w:rPr>
            </w:pPr>
          </w:p>
        </w:tc>
        <w:tc>
          <w:tcPr>
            <w:tcW w:w="432" w:type="dxa"/>
          </w:tcPr>
          <w:p w14:paraId="3CBDAD9F"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53BA85ED" w14:textId="77777777" w:rsidR="001615D3" w:rsidRDefault="001615D3">
            <w:pPr>
              <w:ind w:right="-90"/>
              <w:jc w:val="center"/>
              <w:rPr>
                <w:rFonts w:ascii="Times New Roman" w:eastAsia="Times New Roman" w:hAnsi="Times New Roman" w:cs="Times New Roman"/>
                <w:b/>
                <w:sz w:val="24"/>
                <w:szCs w:val="24"/>
              </w:rPr>
            </w:pPr>
          </w:p>
        </w:tc>
      </w:tr>
      <w:tr w:rsidR="001615D3" w14:paraId="0E314719" w14:textId="77777777">
        <w:trPr>
          <w:trHeight w:val="256"/>
        </w:trPr>
        <w:tc>
          <w:tcPr>
            <w:tcW w:w="2681" w:type="dxa"/>
          </w:tcPr>
          <w:p w14:paraId="571434C5"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Skilled</w:t>
            </w:r>
          </w:p>
        </w:tc>
        <w:tc>
          <w:tcPr>
            <w:tcW w:w="2162" w:type="dxa"/>
          </w:tcPr>
          <w:p w14:paraId="3D395AC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108(23.3)</w:t>
            </w:r>
          </w:p>
        </w:tc>
        <w:tc>
          <w:tcPr>
            <w:tcW w:w="1946" w:type="dxa"/>
          </w:tcPr>
          <w:p w14:paraId="5C5C961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60(12.9)</w:t>
            </w:r>
          </w:p>
        </w:tc>
        <w:tc>
          <w:tcPr>
            <w:tcW w:w="1621" w:type="dxa"/>
          </w:tcPr>
          <w:p w14:paraId="66F74F6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168(18.1)</w:t>
            </w:r>
          </w:p>
        </w:tc>
        <w:tc>
          <w:tcPr>
            <w:tcW w:w="432" w:type="dxa"/>
          </w:tcPr>
          <w:p w14:paraId="38AE8BE5"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1B39A9BC" w14:textId="77777777" w:rsidR="001615D3" w:rsidRDefault="001615D3">
            <w:pPr>
              <w:ind w:right="-90"/>
              <w:jc w:val="center"/>
              <w:rPr>
                <w:rFonts w:ascii="Times New Roman" w:eastAsia="Times New Roman" w:hAnsi="Times New Roman" w:cs="Times New Roman"/>
                <w:b/>
                <w:sz w:val="24"/>
                <w:szCs w:val="24"/>
              </w:rPr>
            </w:pPr>
          </w:p>
        </w:tc>
      </w:tr>
      <w:tr w:rsidR="001615D3" w14:paraId="49C248D4" w14:textId="77777777">
        <w:trPr>
          <w:trHeight w:val="256"/>
        </w:trPr>
        <w:tc>
          <w:tcPr>
            <w:tcW w:w="2681" w:type="dxa"/>
          </w:tcPr>
          <w:p w14:paraId="13814D98"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2162" w:type="dxa"/>
          </w:tcPr>
          <w:p w14:paraId="628A8CF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124(26.7)</w:t>
            </w:r>
          </w:p>
        </w:tc>
        <w:tc>
          <w:tcPr>
            <w:tcW w:w="1946" w:type="dxa"/>
          </w:tcPr>
          <w:p w14:paraId="784DF9C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621" w:type="dxa"/>
          </w:tcPr>
          <w:p w14:paraId="627332C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205(22.1)</w:t>
            </w:r>
          </w:p>
        </w:tc>
        <w:tc>
          <w:tcPr>
            <w:tcW w:w="432" w:type="dxa"/>
            <w:vMerge w:val="restart"/>
          </w:tcPr>
          <w:p w14:paraId="7870228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15" w:type="dxa"/>
            <w:vMerge w:val="restart"/>
          </w:tcPr>
          <w:p w14:paraId="00EAA41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48.602</w:t>
            </w:r>
          </w:p>
          <w:p w14:paraId="44A6B032"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 *</w:t>
            </w:r>
          </w:p>
        </w:tc>
      </w:tr>
      <w:tr w:rsidR="001615D3" w14:paraId="4FD39171" w14:textId="77777777">
        <w:trPr>
          <w:trHeight w:val="191"/>
        </w:trPr>
        <w:tc>
          <w:tcPr>
            <w:tcW w:w="2681" w:type="dxa"/>
          </w:tcPr>
          <w:p w14:paraId="3D70CA14"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w:t>
            </w:r>
          </w:p>
        </w:tc>
        <w:tc>
          <w:tcPr>
            <w:tcW w:w="2162" w:type="dxa"/>
          </w:tcPr>
          <w:p w14:paraId="2B052BAC" w14:textId="77777777" w:rsidR="001615D3" w:rsidRDefault="00BB1B43">
            <w:pPr>
              <w:ind w:right="-90"/>
              <w:jc w:val="center"/>
              <w:rPr>
                <w:rFonts w:ascii="Times New Roman" w:eastAsia="Times New Roman" w:hAnsi="Times New Roman" w:cs="Times New Roman"/>
                <w:sz w:val="24"/>
                <w:szCs w:val="24"/>
              </w:rPr>
            </w:pPr>
            <w:bookmarkStart w:id="21" w:name="_4i7ojhp" w:colFirst="0" w:colLast="0"/>
            <w:bookmarkEnd w:id="21"/>
            <w:r>
              <w:rPr>
                <w:rFonts w:ascii="Times New Roman" w:eastAsia="Times New Roman" w:hAnsi="Times New Roman" w:cs="Times New Roman"/>
                <w:sz w:val="24"/>
                <w:szCs w:val="24"/>
              </w:rPr>
              <w:t>155(33.4)</w:t>
            </w:r>
          </w:p>
        </w:tc>
        <w:tc>
          <w:tcPr>
            <w:tcW w:w="1946" w:type="dxa"/>
          </w:tcPr>
          <w:p w14:paraId="00692720" w14:textId="77777777" w:rsidR="001615D3" w:rsidRDefault="00BB1B43">
            <w:pPr>
              <w:ind w:right="-90"/>
              <w:jc w:val="center"/>
              <w:rPr>
                <w:rFonts w:ascii="Times New Roman" w:eastAsia="Times New Roman" w:hAnsi="Times New Roman" w:cs="Times New Roman"/>
                <w:sz w:val="24"/>
                <w:szCs w:val="24"/>
              </w:rPr>
            </w:pPr>
            <w:bookmarkStart w:id="22" w:name="_2xcytpi" w:colFirst="0" w:colLast="0"/>
            <w:bookmarkEnd w:id="22"/>
            <w:r>
              <w:rPr>
                <w:rFonts w:ascii="Times New Roman" w:eastAsia="Times New Roman" w:hAnsi="Times New Roman" w:cs="Times New Roman"/>
                <w:sz w:val="24"/>
                <w:szCs w:val="24"/>
              </w:rPr>
              <w:t>189(40.7)</w:t>
            </w:r>
          </w:p>
        </w:tc>
        <w:tc>
          <w:tcPr>
            <w:tcW w:w="1621" w:type="dxa"/>
          </w:tcPr>
          <w:p w14:paraId="5D0EAE9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344(37.1)</w:t>
            </w:r>
          </w:p>
        </w:tc>
        <w:tc>
          <w:tcPr>
            <w:tcW w:w="432" w:type="dxa"/>
            <w:vMerge/>
          </w:tcPr>
          <w:p w14:paraId="174CF15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7DD42D1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72C7214C" w14:textId="77777777">
        <w:trPr>
          <w:trHeight w:val="191"/>
        </w:trPr>
        <w:tc>
          <w:tcPr>
            <w:tcW w:w="2681" w:type="dxa"/>
          </w:tcPr>
          <w:p w14:paraId="027F8913"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162" w:type="dxa"/>
          </w:tcPr>
          <w:p w14:paraId="71BA5C6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48(10.3)</w:t>
            </w:r>
          </w:p>
        </w:tc>
        <w:tc>
          <w:tcPr>
            <w:tcW w:w="1946" w:type="dxa"/>
          </w:tcPr>
          <w:p w14:paraId="157754E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57(12.3)</w:t>
            </w:r>
          </w:p>
        </w:tc>
        <w:tc>
          <w:tcPr>
            <w:tcW w:w="1621" w:type="dxa"/>
          </w:tcPr>
          <w:p w14:paraId="1E00F3F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105(11.3)</w:t>
            </w:r>
          </w:p>
        </w:tc>
        <w:tc>
          <w:tcPr>
            <w:tcW w:w="432" w:type="dxa"/>
            <w:vAlign w:val="center"/>
          </w:tcPr>
          <w:p w14:paraId="259C209A" w14:textId="77777777" w:rsidR="001615D3" w:rsidRDefault="001615D3">
            <w:pPr>
              <w:rPr>
                <w:rFonts w:ascii="Times New Roman" w:eastAsia="Times New Roman" w:hAnsi="Times New Roman" w:cs="Times New Roman"/>
                <w:sz w:val="24"/>
                <w:szCs w:val="24"/>
              </w:rPr>
            </w:pPr>
          </w:p>
        </w:tc>
        <w:tc>
          <w:tcPr>
            <w:tcW w:w="1515" w:type="dxa"/>
            <w:vAlign w:val="center"/>
          </w:tcPr>
          <w:p w14:paraId="719B6D90" w14:textId="77777777" w:rsidR="001615D3" w:rsidRDefault="001615D3">
            <w:pPr>
              <w:rPr>
                <w:rFonts w:ascii="Times New Roman" w:eastAsia="Times New Roman" w:hAnsi="Times New Roman" w:cs="Times New Roman"/>
                <w:b/>
                <w:sz w:val="24"/>
                <w:szCs w:val="24"/>
              </w:rPr>
            </w:pPr>
          </w:p>
        </w:tc>
      </w:tr>
      <w:tr w:rsidR="001615D3" w14:paraId="1EBDD924" w14:textId="77777777">
        <w:trPr>
          <w:trHeight w:val="191"/>
        </w:trPr>
        <w:tc>
          <w:tcPr>
            <w:tcW w:w="2681" w:type="dxa"/>
          </w:tcPr>
          <w:p w14:paraId="5C5567B4"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 wife/None</w:t>
            </w:r>
          </w:p>
        </w:tc>
        <w:tc>
          <w:tcPr>
            <w:tcW w:w="2162" w:type="dxa"/>
          </w:tcPr>
          <w:p w14:paraId="5378516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29(6.3)</w:t>
            </w:r>
          </w:p>
        </w:tc>
        <w:tc>
          <w:tcPr>
            <w:tcW w:w="1946" w:type="dxa"/>
          </w:tcPr>
          <w:p w14:paraId="49D80DF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77(16.6)</w:t>
            </w:r>
          </w:p>
        </w:tc>
        <w:tc>
          <w:tcPr>
            <w:tcW w:w="1621" w:type="dxa"/>
          </w:tcPr>
          <w:p w14:paraId="009DDC3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106(11.4)</w:t>
            </w:r>
          </w:p>
        </w:tc>
        <w:tc>
          <w:tcPr>
            <w:tcW w:w="432" w:type="dxa"/>
            <w:vAlign w:val="center"/>
          </w:tcPr>
          <w:p w14:paraId="4315BEA9" w14:textId="77777777" w:rsidR="001615D3" w:rsidRDefault="001615D3">
            <w:pPr>
              <w:rPr>
                <w:rFonts w:ascii="Times New Roman" w:eastAsia="Times New Roman" w:hAnsi="Times New Roman" w:cs="Times New Roman"/>
                <w:sz w:val="24"/>
                <w:szCs w:val="24"/>
              </w:rPr>
            </w:pPr>
          </w:p>
        </w:tc>
        <w:tc>
          <w:tcPr>
            <w:tcW w:w="1515" w:type="dxa"/>
            <w:vAlign w:val="center"/>
          </w:tcPr>
          <w:p w14:paraId="34403855" w14:textId="77777777" w:rsidR="001615D3" w:rsidRDefault="001615D3">
            <w:pPr>
              <w:rPr>
                <w:rFonts w:ascii="Times New Roman" w:eastAsia="Times New Roman" w:hAnsi="Times New Roman" w:cs="Times New Roman"/>
                <w:b/>
                <w:sz w:val="24"/>
                <w:szCs w:val="24"/>
              </w:rPr>
            </w:pPr>
          </w:p>
        </w:tc>
      </w:tr>
    </w:tbl>
    <w:p w14:paraId="743FFFC2" w14:textId="77777777" w:rsidR="001615D3" w:rsidRDefault="00BB1B43">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P≤0.05 (statistically significant)</w:t>
      </w:r>
    </w:p>
    <w:p w14:paraId="5643B2D5" w14:textId="77777777" w:rsidR="001615D3" w:rsidRDefault="001615D3" w:rsidP="00230332">
      <w:pPr>
        <w:spacing w:after="0" w:line="240" w:lineRule="auto"/>
        <w:rPr>
          <w:rFonts w:ascii="Times New Roman" w:eastAsia="Times New Roman" w:hAnsi="Times New Roman" w:cs="Times New Roman"/>
          <w:sz w:val="24"/>
          <w:szCs w:val="24"/>
        </w:rPr>
      </w:pPr>
    </w:p>
    <w:p w14:paraId="7E306ADE" w14:textId="77777777" w:rsidR="001615D3" w:rsidRDefault="00BB1B43" w:rsidP="00230332">
      <w:pPr>
        <w:spacing w:line="240" w:lineRule="auto"/>
        <w:jc w:val="both"/>
        <w:rPr>
          <w:rFonts w:ascii="Times New Roman" w:eastAsia="Times New Roman" w:hAnsi="Times New Roman" w:cs="Times New Roman"/>
          <w:sz w:val="24"/>
          <w:szCs w:val="24"/>
        </w:rPr>
      </w:pPr>
      <w:bookmarkStart w:id="23" w:name="_1ci93xb" w:colFirst="0" w:colLast="0"/>
      <w:bookmarkEnd w:id="23"/>
      <w:r>
        <w:rPr>
          <w:rFonts w:ascii="Times New Roman" w:eastAsia="Times New Roman" w:hAnsi="Times New Roman" w:cs="Times New Roman"/>
          <w:sz w:val="24"/>
          <w:szCs w:val="24"/>
        </w:rPr>
        <w:t>Table 1 above shows that in Urban facilities, 7.5% of the respondents surveyed were less than 20 years old, 31.50% were between 21-25years of age, 34.5%</w:t>
      </w:r>
      <w:r>
        <w:rPr>
          <w:rFonts w:ascii="Times New Roman" w:eastAsia="Times New Roman" w:hAnsi="Times New Roman" w:cs="Times New Roman"/>
          <w:sz w:val="24"/>
          <w:szCs w:val="24"/>
        </w:rPr>
        <w:t xml:space="preserve"> were between 26-30years of age, 18.1% were between 31-35years old, 6.7% were between 36-40years old and 1.7% were above 41years of age. Females constitute a greater of the respondents (95.9%) as against the males (4.1%) in urban facilities.</w:t>
      </w:r>
    </w:p>
    <w:p w14:paraId="2280D085" w14:textId="77777777" w:rsidR="001615D3" w:rsidRDefault="00BB1B43" w:rsidP="0023033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rural facil</w:t>
      </w:r>
      <w:r>
        <w:rPr>
          <w:rFonts w:ascii="Times New Roman" w:eastAsia="Times New Roman" w:hAnsi="Times New Roman" w:cs="Times New Roman"/>
          <w:sz w:val="24"/>
          <w:szCs w:val="24"/>
        </w:rPr>
        <w:t>ities, 12.3% of the respondents surveyed were less than 20 years old, 30.6% were between 21-25years of age, 31.7% were between 26-30years of age, 16.4% were between 31-35years old, 5.6% were between 36-40years old and 13.4% were above 41years of age. Femal</w:t>
      </w:r>
      <w:r>
        <w:rPr>
          <w:rFonts w:ascii="Times New Roman" w:eastAsia="Times New Roman" w:hAnsi="Times New Roman" w:cs="Times New Roman"/>
          <w:sz w:val="24"/>
          <w:szCs w:val="24"/>
        </w:rPr>
        <w:t>es constitute a greater of the respondents (93.5%) as against the males (6.5%) in urban facilities.</w:t>
      </w:r>
    </w:p>
    <w:p w14:paraId="2FE0FBEF" w14:textId="5E391E09" w:rsidR="001615D3" w:rsidRDefault="00BB1B43" w:rsidP="0023033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urban and rural areas, marital status showed a statistically significant proportion. The respondents in both urban and rural areas who are married</w:t>
      </w:r>
      <w:r>
        <w:rPr>
          <w:rFonts w:ascii="Times New Roman" w:eastAsia="Times New Roman" w:hAnsi="Times New Roman" w:cs="Times New Roman"/>
          <w:sz w:val="24"/>
          <w:szCs w:val="24"/>
        </w:rPr>
        <w:t xml:space="preserve"> had greater proportions (80.2% vs 65.5%), and showed a statistically significant proportion (p = 0.0001).</w:t>
      </w:r>
      <w:r w:rsidR="00B9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respondents with secondary school educational qualification in both urban and rural facilities had greater proportions (57.5% vs 37.9%) showed </w:t>
      </w:r>
      <w:r>
        <w:rPr>
          <w:rFonts w:ascii="Times New Roman" w:eastAsia="Times New Roman" w:hAnsi="Times New Roman" w:cs="Times New Roman"/>
          <w:sz w:val="24"/>
          <w:szCs w:val="24"/>
        </w:rPr>
        <w:t>a statistically significant proportion (p = 0.0001).</w:t>
      </w:r>
    </w:p>
    <w:p w14:paraId="5E4FDBC1" w14:textId="62908B33" w:rsidR="001615D3" w:rsidRDefault="00BB1B43" w:rsidP="0023033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between the age range of 26-30years old had a greater proportion in both urban and rural facilities, how this data was not statistically significant (p = 0.095).</w:t>
      </w:r>
      <w:r w:rsidR="00B9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Females had a greater propor</w:t>
      </w:r>
      <w:r>
        <w:rPr>
          <w:rFonts w:ascii="Times New Roman" w:eastAsia="Times New Roman" w:hAnsi="Times New Roman" w:cs="Times New Roman"/>
          <w:sz w:val="24"/>
          <w:szCs w:val="24"/>
        </w:rPr>
        <w:t>tion in both urban and rural facilities, how this data was not statistically significant (p = 0.106).</w:t>
      </w:r>
      <w:r w:rsidR="002303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Income and religion also showed a statistically significant proportion in both urban and rural facilities. Participants who earned between N30,001 and N60</w:t>
      </w:r>
      <w:r>
        <w:rPr>
          <w:rFonts w:ascii="Times New Roman" w:eastAsia="Times New Roman" w:hAnsi="Times New Roman" w:cs="Times New Roman"/>
          <w:sz w:val="24"/>
          <w:szCs w:val="24"/>
        </w:rPr>
        <w:t>,000 (26.9% vs 35.1%) had statistically significant proportions in both urban and rural facilities (p = 0.0001). Participants who were civil servants had statistically significant proportions (26.7% vs 17.5%) in both urban and rural facilities (p = 0.0001)</w:t>
      </w:r>
      <w:r>
        <w:rPr>
          <w:rFonts w:ascii="Times New Roman" w:eastAsia="Times New Roman" w:hAnsi="Times New Roman" w:cs="Times New Roman"/>
          <w:sz w:val="24"/>
          <w:szCs w:val="24"/>
        </w:rPr>
        <w:t>.</w:t>
      </w:r>
    </w:p>
    <w:p w14:paraId="38AE6776" w14:textId="77777777" w:rsidR="001615D3" w:rsidRDefault="00BB1B43" w:rsidP="0023033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Christianity had a greater proportion in both urban and rural facilities (87.5% vs 89.4%), however this did not show a statistically significant proportion (p = 0.114).</w:t>
      </w:r>
    </w:p>
    <w:p w14:paraId="15C3E65F" w14:textId="77777777" w:rsidR="001615D3" w:rsidRDefault="001615D3">
      <w:pPr>
        <w:rPr>
          <w:rFonts w:ascii="Times New Roman" w:eastAsia="Times New Roman" w:hAnsi="Times New Roman" w:cs="Times New Roman"/>
          <w:b/>
          <w:sz w:val="24"/>
          <w:szCs w:val="24"/>
        </w:rPr>
      </w:pPr>
    </w:p>
    <w:p w14:paraId="17698F73" w14:textId="77777777" w:rsidR="001615D3" w:rsidRDefault="001615D3">
      <w:pPr>
        <w:rPr>
          <w:rFonts w:ascii="Times New Roman" w:eastAsia="Times New Roman" w:hAnsi="Times New Roman" w:cs="Times New Roman"/>
          <w:b/>
          <w:sz w:val="24"/>
          <w:szCs w:val="24"/>
        </w:rPr>
      </w:pPr>
    </w:p>
    <w:p w14:paraId="47B0E673" w14:textId="77777777" w:rsidR="001615D3" w:rsidRDefault="001615D3">
      <w:pPr>
        <w:rPr>
          <w:rFonts w:ascii="Times New Roman" w:eastAsia="Times New Roman" w:hAnsi="Times New Roman" w:cs="Times New Roman"/>
          <w:b/>
          <w:sz w:val="24"/>
          <w:szCs w:val="24"/>
        </w:rPr>
      </w:pPr>
    </w:p>
    <w:p w14:paraId="6885A20A" w14:textId="77777777" w:rsidR="001615D3" w:rsidRDefault="001615D3">
      <w:pPr>
        <w:rPr>
          <w:rFonts w:ascii="Times New Roman" w:eastAsia="Times New Roman" w:hAnsi="Times New Roman" w:cs="Times New Roman"/>
          <w:b/>
          <w:sz w:val="24"/>
          <w:szCs w:val="24"/>
        </w:rPr>
      </w:pPr>
    </w:p>
    <w:p w14:paraId="69A658C9" w14:textId="77777777" w:rsidR="001615D3" w:rsidRDefault="001615D3">
      <w:pPr>
        <w:rPr>
          <w:rFonts w:ascii="Times New Roman" w:eastAsia="Times New Roman" w:hAnsi="Times New Roman" w:cs="Times New Roman"/>
          <w:b/>
          <w:sz w:val="24"/>
          <w:szCs w:val="24"/>
        </w:rPr>
      </w:pPr>
    </w:p>
    <w:p w14:paraId="2DA8FA3A" w14:textId="77777777" w:rsidR="001615D3" w:rsidRDefault="001615D3">
      <w:pPr>
        <w:rPr>
          <w:rFonts w:ascii="Times New Roman" w:eastAsia="Times New Roman" w:hAnsi="Times New Roman" w:cs="Times New Roman"/>
          <w:b/>
          <w:sz w:val="24"/>
          <w:szCs w:val="24"/>
        </w:rPr>
      </w:pPr>
    </w:p>
    <w:p w14:paraId="4694496E" w14:textId="77777777" w:rsidR="001615D3" w:rsidRDefault="001615D3">
      <w:pPr>
        <w:rPr>
          <w:rFonts w:ascii="Times New Roman" w:eastAsia="Times New Roman" w:hAnsi="Times New Roman" w:cs="Times New Roman"/>
          <w:b/>
          <w:sz w:val="24"/>
          <w:szCs w:val="24"/>
        </w:rPr>
      </w:pPr>
    </w:p>
    <w:p w14:paraId="41D1C9F1" w14:textId="77777777" w:rsidR="001615D3" w:rsidRDefault="001615D3">
      <w:pPr>
        <w:rPr>
          <w:rFonts w:ascii="Times New Roman" w:eastAsia="Times New Roman" w:hAnsi="Times New Roman" w:cs="Times New Roman"/>
          <w:b/>
          <w:sz w:val="24"/>
          <w:szCs w:val="24"/>
        </w:rPr>
      </w:pPr>
    </w:p>
    <w:p w14:paraId="283CF93F" w14:textId="77777777" w:rsidR="001615D3" w:rsidRDefault="001615D3">
      <w:pPr>
        <w:rPr>
          <w:rFonts w:ascii="Times New Roman" w:eastAsia="Times New Roman" w:hAnsi="Times New Roman" w:cs="Times New Roman"/>
          <w:b/>
          <w:sz w:val="24"/>
          <w:szCs w:val="24"/>
        </w:rPr>
      </w:pPr>
    </w:p>
    <w:p w14:paraId="46329F6E" w14:textId="77777777" w:rsidR="001615D3" w:rsidRDefault="001615D3">
      <w:pPr>
        <w:rPr>
          <w:rFonts w:ascii="Times New Roman" w:eastAsia="Times New Roman" w:hAnsi="Times New Roman" w:cs="Times New Roman"/>
          <w:b/>
          <w:sz w:val="24"/>
          <w:szCs w:val="24"/>
        </w:rPr>
      </w:pPr>
    </w:p>
    <w:p w14:paraId="1F1B2BFC" w14:textId="77777777" w:rsidR="001615D3" w:rsidRDefault="001615D3">
      <w:pPr>
        <w:rPr>
          <w:rFonts w:ascii="Times New Roman" w:eastAsia="Times New Roman" w:hAnsi="Times New Roman" w:cs="Times New Roman"/>
          <w:b/>
          <w:sz w:val="24"/>
          <w:szCs w:val="24"/>
        </w:rPr>
      </w:pPr>
    </w:p>
    <w:p w14:paraId="70732109" w14:textId="77777777" w:rsidR="001615D3" w:rsidRDefault="001615D3">
      <w:pPr>
        <w:rPr>
          <w:rFonts w:ascii="Times New Roman" w:eastAsia="Times New Roman" w:hAnsi="Times New Roman" w:cs="Times New Roman"/>
          <w:b/>
          <w:sz w:val="24"/>
          <w:szCs w:val="24"/>
        </w:rPr>
      </w:pPr>
    </w:p>
    <w:p w14:paraId="0BC742D8" w14:textId="77777777" w:rsidR="001615D3" w:rsidRDefault="001615D3">
      <w:pPr>
        <w:rPr>
          <w:rFonts w:ascii="Times New Roman" w:eastAsia="Times New Roman" w:hAnsi="Times New Roman" w:cs="Times New Roman"/>
          <w:b/>
          <w:sz w:val="24"/>
          <w:szCs w:val="24"/>
        </w:rPr>
      </w:pPr>
    </w:p>
    <w:p w14:paraId="765C1396" w14:textId="77777777" w:rsidR="001615D3" w:rsidRDefault="001615D3">
      <w:pPr>
        <w:rPr>
          <w:rFonts w:ascii="Times New Roman" w:eastAsia="Times New Roman" w:hAnsi="Times New Roman" w:cs="Times New Roman"/>
          <w:b/>
          <w:sz w:val="24"/>
          <w:szCs w:val="24"/>
        </w:rPr>
      </w:pPr>
    </w:p>
    <w:p w14:paraId="7F2CADEC" w14:textId="77777777" w:rsidR="001615D3" w:rsidRDefault="00BB1B4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2a: Availability of Health Care Services in the Primary Health Ca</w:t>
      </w:r>
      <w:r>
        <w:rPr>
          <w:rFonts w:ascii="Times New Roman" w:eastAsia="Times New Roman" w:hAnsi="Times New Roman" w:cs="Times New Roman"/>
          <w:b/>
          <w:sz w:val="24"/>
          <w:szCs w:val="24"/>
        </w:rPr>
        <w:t xml:space="preserve">re Facilities </w:t>
      </w:r>
    </w:p>
    <w:tbl>
      <w:tblPr>
        <w:tblStyle w:val="a0"/>
        <w:tblW w:w="10357"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681"/>
        <w:gridCol w:w="2162"/>
        <w:gridCol w:w="1946"/>
        <w:gridCol w:w="1621"/>
        <w:gridCol w:w="432"/>
        <w:gridCol w:w="1515"/>
      </w:tblGrid>
      <w:tr w:rsidR="001615D3" w14:paraId="5BF1F72F" w14:textId="77777777">
        <w:trPr>
          <w:trHeight w:val="261"/>
        </w:trPr>
        <w:tc>
          <w:tcPr>
            <w:tcW w:w="2681" w:type="dxa"/>
            <w:tcBorders>
              <w:top w:val="single" w:sz="4" w:space="0" w:color="000000"/>
              <w:left w:val="nil"/>
              <w:bottom w:val="single" w:sz="4" w:space="0" w:color="000000"/>
              <w:right w:val="nil"/>
            </w:tcBorders>
          </w:tcPr>
          <w:p w14:paraId="7019210E" w14:textId="77777777" w:rsidR="001615D3" w:rsidRDefault="001615D3">
            <w:pPr>
              <w:jc w:val="both"/>
              <w:rPr>
                <w:rFonts w:ascii="Times New Roman" w:eastAsia="Times New Roman" w:hAnsi="Times New Roman" w:cs="Times New Roman"/>
                <w:b/>
                <w:sz w:val="24"/>
                <w:szCs w:val="24"/>
              </w:rPr>
            </w:pPr>
          </w:p>
        </w:tc>
        <w:tc>
          <w:tcPr>
            <w:tcW w:w="7676" w:type="dxa"/>
            <w:gridSpan w:val="5"/>
            <w:tcBorders>
              <w:top w:val="single" w:sz="4" w:space="0" w:color="000000"/>
              <w:left w:val="nil"/>
              <w:bottom w:val="nil"/>
              <w:right w:val="nil"/>
            </w:tcBorders>
          </w:tcPr>
          <w:p w14:paraId="0F160CB3" w14:textId="77777777" w:rsidR="001615D3" w:rsidRDefault="00BB1B43">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2525D392" w14:textId="77777777">
        <w:trPr>
          <w:trHeight w:val="256"/>
        </w:trPr>
        <w:tc>
          <w:tcPr>
            <w:tcW w:w="2681" w:type="dxa"/>
            <w:tcBorders>
              <w:top w:val="single" w:sz="4" w:space="0" w:color="000000"/>
              <w:left w:val="nil"/>
              <w:bottom w:val="single" w:sz="4" w:space="0" w:color="000000"/>
              <w:right w:val="nil"/>
            </w:tcBorders>
          </w:tcPr>
          <w:p w14:paraId="6CA49CD7"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0221CAF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946" w:type="dxa"/>
            <w:tcBorders>
              <w:top w:val="single" w:sz="4" w:space="0" w:color="000000"/>
              <w:left w:val="nil"/>
              <w:bottom w:val="single" w:sz="4" w:space="0" w:color="000000"/>
              <w:right w:val="nil"/>
            </w:tcBorders>
          </w:tcPr>
          <w:p w14:paraId="6574E828"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1" w:type="dxa"/>
            <w:tcBorders>
              <w:top w:val="single" w:sz="4" w:space="0" w:color="000000"/>
              <w:left w:val="nil"/>
              <w:bottom w:val="single" w:sz="4" w:space="0" w:color="000000"/>
              <w:right w:val="nil"/>
            </w:tcBorders>
          </w:tcPr>
          <w:p w14:paraId="50FB32BB"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4FD60580"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515" w:type="dxa"/>
            <w:tcBorders>
              <w:top w:val="single" w:sz="4" w:space="0" w:color="000000"/>
              <w:left w:val="nil"/>
              <w:bottom w:val="single" w:sz="4" w:space="0" w:color="000000"/>
              <w:right w:val="nil"/>
            </w:tcBorders>
          </w:tcPr>
          <w:p w14:paraId="609DE9F9"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19802343" w14:textId="77777777">
        <w:trPr>
          <w:trHeight w:val="256"/>
        </w:trPr>
        <w:tc>
          <w:tcPr>
            <w:tcW w:w="2681" w:type="dxa"/>
            <w:tcBorders>
              <w:top w:val="nil"/>
              <w:left w:val="nil"/>
              <w:bottom w:val="nil"/>
              <w:right w:val="nil"/>
            </w:tcBorders>
          </w:tcPr>
          <w:p w14:paraId="373240E9"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Availability of essential/basic medicines </w:t>
            </w:r>
          </w:p>
        </w:tc>
        <w:tc>
          <w:tcPr>
            <w:tcW w:w="2162" w:type="dxa"/>
            <w:tcBorders>
              <w:top w:val="nil"/>
              <w:left w:val="nil"/>
              <w:bottom w:val="nil"/>
              <w:right w:val="nil"/>
            </w:tcBorders>
          </w:tcPr>
          <w:p w14:paraId="1DF0FF51"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417F83A4"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3EA13C7"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6059408"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2F0CCF79" w14:textId="77777777" w:rsidR="001615D3" w:rsidRDefault="001615D3">
            <w:pPr>
              <w:ind w:right="-90"/>
              <w:jc w:val="center"/>
              <w:rPr>
                <w:rFonts w:ascii="Times New Roman" w:eastAsia="Times New Roman" w:hAnsi="Times New Roman" w:cs="Times New Roman"/>
                <w:b/>
                <w:sz w:val="24"/>
                <w:szCs w:val="24"/>
              </w:rPr>
            </w:pPr>
          </w:p>
        </w:tc>
      </w:tr>
      <w:tr w:rsidR="001615D3" w14:paraId="6A76F1FB" w14:textId="77777777">
        <w:trPr>
          <w:trHeight w:val="256"/>
        </w:trPr>
        <w:tc>
          <w:tcPr>
            <w:tcW w:w="2681" w:type="dxa"/>
            <w:tcBorders>
              <w:top w:val="nil"/>
              <w:left w:val="nil"/>
              <w:bottom w:val="nil"/>
              <w:right w:val="nil"/>
            </w:tcBorders>
          </w:tcPr>
          <w:p w14:paraId="63D56DB2"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0DDE33E3" w14:textId="77777777" w:rsidR="001615D3" w:rsidRDefault="00BB1B43">
            <w:pPr>
              <w:ind w:right="-90"/>
              <w:jc w:val="center"/>
              <w:rPr>
                <w:rFonts w:ascii="Times New Roman" w:eastAsia="Times New Roman" w:hAnsi="Times New Roman" w:cs="Times New Roman"/>
                <w:sz w:val="24"/>
                <w:szCs w:val="24"/>
              </w:rPr>
            </w:pPr>
            <w:bookmarkStart w:id="24" w:name="_3whwml4" w:colFirst="0" w:colLast="0"/>
            <w:bookmarkEnd w:id="24"/>
            <w:r>
              <w:rPr>
                <w:rFonts w:ascii="Times New Roman" w:eastAsia="Times New Roman" w:hAnsi="Times New Roman" w:cs="Times New Roman"/>
                <w:sz w:val="24"/>
                <w:szCs w:val="24"/>
              </w:rPr>
              <w:t>448(96.6)</w:t>
            </w:r>
          </w:p>
        </w:tc>
        <w:tc>
          <w:tcPr>
            <w:tcW w:w="1946" w:type="dxa"/>
            <w:tcBorders>
              <w:top w:val="nil"/>
              <w:left w:val="nil"/>
              <w:bottom w:val="nil"/>
              <w:right w:val="nil"/>
            </w:tcBorders>
          </w:tcPr>
          <w:p w14:paraId="2079465C" w14:textId="77777777" w:rsidR="001615D3" w:rsidRDefault="00BB1B43">
            <w:pPr>
              <w:ind w:right="-90"/>
              <w:jc w:val="center"/>
              <w:rPr>
                <w:rFonts w:ascii="Times New Roman" w:eastAsia="Times New Roman" w:hAnsi="Times New Roman" w:cs="Times New Roman"/>
                <w:sz w:val="24"/>
                <w:szCs w:val="24"/>
              </w:rPr>
            </w:pPr>
            <w:bookmarkStart w:id="25" w:name="_2bn6wsx" w:colFirst="0" w:colLast="0"/>
            <w:bookmarkEnd w:id="25"/>
            <w:r>
              <w:rPr>
                <w:rFonts w:ascii="Times New Roman" w:eastAsia="Times New Roman" w:hAnsi="Times New Roman" w:cs="Times New Roman"/>
                <w:sz w:val="24"/>
                <w:szCs w:val="24"/>
              </w:rPr>
              <w:t>421(90.7)</w:t>
            </w:r>
          </w:p>
        </w:tc>
        <w:tc>
          <w:tcPr>
            <w:tcW w:w="1621" w:type="dxa"/>
            <w:tcBorders>
              <w:top w:val="nil"/>
              <w:left w:val="nil"/>
              <w:bottom w:val="nil"/>
              <w:right w:val="nil"/>
            </w:tcBorders>
          </w:tcPr>
          <w:p w14:paraId="678D086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869(93.6)</w:t>
            </w:r>
          </w:p>
        </w:tc>
        <w:tc>
          <w:tcPr>
            <w:tcW w:w="432" w:type="dxa"/>
            <w:vMerge w:val="restart"/>
            <w:tcBorders>
              <w:top w:val="nil"/>
              <w:left w:val="nil"/>
              <w:bottom w:val="nil"/>
              <w:right w:val="nil"/>
            </w:tcBorders>
          </w:tcPr>
          <w:p w14:paraId="2888D84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24DDC262"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13.195 (</w:t>
            </w:r>
            <w:proofErr w:type="gramStart"/>
            <w:r>
              <w:rPr>
                <w:rFonts w:ascii="Times New Roman" w:eastAsia="Times New Roman" w:hAnsi="Times New Roman" w:cs="Times New Roman"/>
                <w:sz w:val="24"/>
                <w:szCs w:val="24"/>
              </w:rPr>
              <w:t>0.0001)*</w:t>
            </w:r>
            <w:proofErr w:type="gramEnd"/>
          </w:p>
        </w:tc>
      </w:tr>
      <w:tr w:rsidR="001615D3" w14:paraId="4FFEF197" w14:textId="77777777">
        <w:trPr>
          <w:trHeight w:val="191"/>
        </w:trPr>
        <w:tc>
          <w:tcPr>
            <w:tcW w:w="2681" w:type="dxa"/>
            <w:tcBorders>
              <w:top w:val="nil"/>
              <w:left w:val="nil"/>
              <w:bottom w:val="nil"/>
              <w:right w:val="nil"/>
            </w:tcBorders>
          </w:tcPr>
          <w:p w14:paraId="702E15DA"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33094D1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1946" w:type="dxa"/>
            <w:tcBorders>
              <w:top w:val="nil"/>
              <w:left w:val="nil"/>
              <w:bottom w:val="nil"/>
              <w:right w:val="nil"/>
            </w:tcBorders>
          </w:tcPr>
          <w:p w14:paraId="06DE959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43(9.3)</w:t>
            </w:r>
          </w:p>
        </w:tc>
        <w:tc>
          <w:tcPr>
            <w:tcW w:w="1621" w:type="dxa"/>
            <w:tcBorders>
              <w:top w:val="nil"/>
              <w:left w:val="nil"/>
              <w:bottom w:val="nil"/>
              <w:right w:val="nil"/>
            </w:tcBorders>
          </w:tcPr>
          <w:p w14:paraId="241C8FF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59(6.4)</w:t>
            </w:r>
          </w:p>
        </w:tc>
        <w:tc>
          <w:tcPr>
            <w:tcW w:w="432" w:type="dxa"/>
            <w:vMerge/>
            <w:tcBorders>
              <w:top w:val="nil"/>
              <w:left w:val="nil"/>
              <w:bottom w:val="nil"/>
              <w:right w:val="nil"/>
            </w:tcBorders>
          </w:tcPr>
          <w:p w14:paraId="76CC3B6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14104A4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C1D0826" w14:textId="77777777">
        <w:trPr>
          <w:trHeight w:val="256"/>
        </w:trPr>
        <w:tc>
          <w:tcPr>
            <w:tcW w:w="2681" w:type="dxa"/>
            <w:tcBorders>
              <w:top w:val="nil"/>
              <w:left w:val="nil"/>
              <w:bottom w:val="nil"/>
              <w:right w:val="nil"/>
            </w:tcBorders>
          </w:tcPr>
          <w:p w14:paraId="02871F9A" w14:textId="77777777" w:rsidR="001615D3" w:rsidRDefault="00BB1B43">
            <w:pPr>
              <w:jc w:val="both"/>
              <w:rPr>
                <w:rFonts w:ascii="Times New Roman" w:eastAsia="Times New Roman" w:hAnsi="Times New Roman" w:cs="Times New Roman"/>
                <w:b/>
                <w:sz w:val="24"/>
                <w:szCs w:val="24"/>
              </w:rPr>
            </w:pPr>
            <w:bookmarkStart w:id="26" w:name="_qsh70q" w:colFirst="0" w:colLast="0"/>
            <w:bookmarkEnd w:id="26"/>
            <w:r>
              <w:rPr>
                <w:rFonts w:ascii="Times New Roman" w:eastAsia="Times New Roman" w:hAnsi="Times New Roman" w:cs="Times New Roman"/>
                <w:b/>
                <w:sz w:val="24"/>
                <w:szCs w:val="24"/>
              </w:rPr>
              <w:t>Treatment of communicable diseases</w:t>
            </w:r>
          </w:p>
        </w:tc>
        <w:tc>
          <w:tcPr>
            <w:tcW w:w="2162" w:type="dxa"/>
            <w:tcBorders>
              <w:top w:val="nil"/>
              <w:left w:val="nil"/>
              <w:bottom w:val="nil"/>
              <w:right w:val="nil"/>
            </w:tcBorders>
          </w:tcPr>
          <w:p w14:paraId="14D40015"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413F4C2"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CA179C4"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49C90C06"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40DF2862" w14:textId="77777777" w:rsidR="001615D3" w:rsidRDefault="001615D3">
            <w:pPr>
              <w:ind w:right="-90"/>
              <w:jc w:val="center"/>
              <w:rPr>
                <w:rFonts w:ascii="Times New Roman" w:eastAsia="Times New Roman" w:hAnsi="Times New Roman" w:cs="Times New Roman"/>
                <w:b/>
                <w:sz w:val="24"/>
                <w:szCs w:val="24"/>
              </w:rPr>
            </w:pPr>
          </w:p>
        </w:tc>
      </w:tr>
      <w:tr w:rsidR="001615D3" w14:paraId="4553C58F" w14:textId="77777777">
        <w:trPr>
          <w:trHeight w:val="256"/>
        </w:trPr>
        <w:tc>
          <w:tcPr>
            <w:tcW w:w="2681" w:type="dxa"/>
            <w:tcBorders>
              <w:top w:val="nil"/>
              <w:left w:val="nil"/>
              <w:bottom w:val="nil"/>
              <w:right w:val="nil"/>
            </w:tcBorders>
          </w:tcPr>
          <w:p w14:paraId="10CE7DC3"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5CBB6127" w14:textId="77777777" w:rsidR="001615D3" w:rsidRDefault="00BB1B43">
            <w:pPr>
              <w:ind w:right="-90"/>
              <w:jc w:val="center"/>
              <w:rPr>
                <w:rFonts w:ascii="Times New Roman" w:eastAsia="Times New Roman" w:hAnsi="Times New Roman" w:cs="Times New Roman"/>
                <w:sz w:val="24"/>
                <w:szCs w:val="24"/>
              </w:rPr>
            </w:pPr>
            <w:bookmarkStart w:id="27" w:name="_3as4poj" w:colFirst="0" w:colLast="0"/>
            <w:bookmarkEnd w:id="27"/>
            <w:r>
              <w:rPr>
                <w:rFonts w:ascii="Times New Roman" w:eastAsia="Times New Roman" w:hAnsi="Times New Roman" w:cs="Times New Roman"/>
                <w:sz w:val="24"/>
                <w:szCs w:val="24"/>
              </w:rPr>
              <w:t>388(83.6)</w:t>
            </w:r>
          </w:p>
        </w:tc>
        <w:tc>
          <w:tcPr>
            <w:tcW w:w="1946" w:type="dxa"/>
            <w:tcBorders>
              <w:top w:val="nil"/>
              <w:left w:val="nil"/>
              <w:bottom w:val="nil"/>
              <w:right w:val="nil"/>
            </w:tcBorders>
          </w:tcPr>
          <w:p w14:paraId="1B8B01AB" w14:textId="77777777" w:rsidR="001615D3" w:rsidRDefault="00BB1B43">
            <w:pPr>
              <w:ind w:right="-90"/>
              <w:jc w:val="center"/>
              <w:rPr>
                <w:rFonts w:ascii="Times New Roman" w:eastAsia="Times New Roman" w:hAnsi="Times New Roman" w:cs="Times New Roman"/>
                <w:sz w:val="24"/>
                <w:szCs w:val="24"/>
              </w:rPr>
            </w:pPr>
            <w:bookmarkStart w:id="28" w:name="_1pxezwc" w:colFirst="0" w:colLast="0"/>
            <w:bookmarkEnd w:id="28"/>
            <w:r>
              <w:rPr>
                <w:rFonts w:ascii="Times New Roman" w:eastAsia="Times New Roman" w:hAnsi="Times New Roman" w:cs="Times New Roman"/>
                <w:sz w:val="24"/>
                <w:szCs w:val="24"/>
              </w:rPr>
              <w:t>343(73.9)</w:t>
            </w:r>
          </w:p>
        </w:tc>
        <w:tc>
          <w:tcPr>
            <w:tcW w:w="1621" w:type="dxa"/>
            <w:tcBorders>
              <w:top w:val="nil"/>
              <w:left w:val="nil"/>
              <w:bottom w:val="nil"/>
              <w:right w:val="nil"/>
            </w:tcBorders>
          </w:tcPr>
          <w:p w14:paraId="3ECBB13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731(78.8)</w:t>
            </w:r>
          </w:p>
        </w:tc>
        <w:tc>
          <w:tcPr>
            <w:tcW w:w="432" w:type="dxa"/>
            <w:vMerge w:val="restart"/>
            <w:tcBorders>
              <w:top w:val="nil"/>
              <w:left w:val="nil"/>
              <w:bottom w:val="nil"/>
              <w:right w:val="nil"/>
            </w:tcBorders>
          </w:tcPr>
          <w:p w14:paraId="2759AE3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367D792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13.049</w:t>
            </w:r>
          </w:p>
          <w:p w14:paraId="069CB837"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20C1072C" w14:textId="77777777">
        <w:trPr>
          <w:trHeight w:val="191"/>
        </w:trPr>
        <w:tc>
          <w:tcPr>
            <w:tcW w:w="2681" w:type="dxa"/>
            <w:tcBorders>
              <w:top w:val="nil"/>
              <w:left w:val="nil"/>
              <w:bottom w:val="nil"/>
              <w:right w:val="nil"/>
            </w:tcBorders>
          </w:tcPr>
          <w:p w14:paraId="39CEE5E7"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5156986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76(16.4)</w:t>
            </w:r>
          </w:p>
        </w:tc>
        <w:tc>
          <w:tcPr>
            <w:tcW w:w="1946" w:type="dxa"/>
            <w:tcBorders>
              <w:top w:val="nil"/>
              <w:left w:val="nil"/>
              <w:bottom w:val="nil"/>
              <w:right w:val="nil"/>
            </w:tcBorders>
          </w:tcPr>
          <w:p w14:paraId="0222485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121(26.1)</w:t>
            </w:r>
          </w:p>
        </w:tc>
        <w:tc>
          <w:tcPr>
            <w:tcW w:w="1621" w:type="dxa"/>
            <w:tcBorders>
              <w:top w:val="nil"/>
              <w:left w:val="nil"/>
              <w:bottom w:val="nil"/>
              <w:right w:val="nil"/>
            </w:tcBorders>
          </w:tcPr>
          <w:p w14:paraId="783E1B0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197(21.2)</w:t>
            </w:r>
          </w:p>
        </w:tc>
        <w:tc>
          <w:tcPr>
            <w:tcW w:w="432" w:type="dxa"/>
            <w:vMerge/>
            <w:tcBorders>
              <w:top w:val="nil"/>
              <w:left w:val="nil"/>
              <w:bottom w:val="nil"/>
              <w:right w:val="nil"/>
            </w:tcBorders>
          </w:tcPr>
          <w:p w14:paraId="019FCB3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6A42D3B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3CD3F21" w14:textId="77777777">
        <w:trPr>
          <w:trHeight w:val="256"/>
        </w:trPr>
        <w:tc>
          <w:tcPr>
            <w:tcW w:w="2681" w:type="dxa"/>
            <w:tcBorders>
              <w:top w:val="nil"/>
              <w:left w:val="nil"/>
              <w:bottom w:val="nil"/>
              <w:right w:val="nil"/>
            </w:tcBorders>
          </w:tcPr>
          <w:p w14:paraId="283CF34F" w14:textId="77777777" w:rsidR="001615D3" w:rsidRDefault="00BB1B43">
            <w:pPr>
              <w:jc w:val="both"/>
              <w:rPr>
                <w:rFonts w:ascii="Times New Roman" w:eastAsia="Times New Roman" w:hAnsi="Times New Roman" w:cs="Times New Roman"/>
                <w:b/>
                <w:sz w:val="24"/>
                <w:szCs w:val="24"/>
              </w:rPr>
            </w:pPr>
            <w:bookmarkStart w:id="29" w:name="_49x2ik5" w:colFirst="0" w:colLast="0"/>
            <w:bookmarkEnd w:id="29"/>
            <w:r>
              <w:rPr>
                <w:rFonts w:ascii="Times New Roman" w:eastAsia="Times New Roman" w:hAnsi="Times New Roman" w:cs="Times New Roman"/>
                <w:b/>
                <w:sz w:val="24"/>
                <w:szCs w:val="24"/>
              </w:rPr>
              <w:t xml:space="preserve">Water and sanitation </w:t>
            </w:r>
          </w:p>
        </w:tc>
        <w:tc>
          <w:tcPr>
            <w:tcW w:w="2162" w:type="dxa"/>
            <w:tcBorders>
              <w:top w:val="nil"/>
              <w:left w:val="nil"/>
              <w:bottom w:val="nil"/>
              <w:right w:val="nil"/>
            </w:tcBorders>
          </w:tcPr>
          <w:p w14:paraId="454EECC0"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7FDD4D6D"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7F039F8"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5ECC42D"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672EA718" w14:textId="77777777" w:rsidR="001615D3" w:rsidRDefault="001615D3">
            <w:pPr>
              <w:ind w:right="-90"/>
              <w:jc w:val="center"/>
              <w:rPr>
                <w:rFonts w:ascii="Times New Roman" w:eastAsia="Times New Roman" w:hAnsi="Times New Roman" w:cs="Times New Roman"/>
                <w:b/>
                <w:sz w:val="24"/>
                <w:szCs w:val="24"/>
              </w:rPr>
            </w:pPr>
          </w:p>
        </w:tc>
      </w:tr>
      <w:tr w:rsidR="001615D3" w14:paraId="65AA6BB1" w14:textId="77777777">
        <w:trPr>
          <w:trHeight w:val="256"/>
        </w:trPr>
        <w:tc>
          <w:tcPr>
            <w:tcW w:w="2681" w:type="dxa"/>
            <w:tcBorders>
              <w:top w:val="nil"/>
              <w:left w:val="nil"/>
              <w:bottom w:val="nil"/>
              <w:right w:val="nil"/>
            </w:tcBorders>
          </w:tcPr>
          <w:p w14:paraId="73FB8EAE"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149DA42C" w14:textId="77777777" w:rsidR="001615D3" w:rsidRDefault="00BB1B43">
            <w:pPr>
              <w:ind w:right="-90"/>
              <w:jc w:val="center"/>
              <w:rPr>
                <w:rFonts w:ascii="Times New Roman" w:eastAsia="Times New Roman" w:hAnsi="Times New Roman" w:cs="Times New Roman"/>
                <w:sz w:val="24"/>
                <w:szCs w:val="24"/>
              </w:rPr>
            </w:pPr>
            <w:bookmarkStart w:id="30" w:name="_2p2csry" w:colFirst="0" w:colLast="0"/>
            <w:bookmarkEnd w:id="30"/>
            <w:r>
              <w:rPr>
                <w:rFonts w:ascii="Times New Roman" w:eastAsia="Times New Roman" w:hAnsi="Times New Roman" w:cs="Times New Roman"/>
                <w:sz w:val="24"/>
                <w:szCs w:val="24"/>
              </w:rPr>
              <w:t>290(62.5)</w:t>
            </w:r>
          </w:p>
        </w:tc>
        <w:tc>
          <w:tcPr>
            <w:tcW w:w="1946" w:type="dxa"/>
            <w:tcBorders>
              <w:top w:val="nil"/>
              <w:left w:val="nil"/>
              <w:bottom w:val="nil"/>
              <w:right w:val="nil"/>
            </w:tcBorders>
          </w:tcPr>
          <w:p w14:paraId="7EAFE24E" w14:textId="77777777" w:rsidR="001615D3" w:rsidRDefault="00BB1B43">
            <w:pPr>
              <w:ind w:right="-90"/>
              <w:jc w:val="center"/>
              <w:rPr>
                <w:rFonts w:ascii="Times New Roman" w:eastAsia="Times New Roman" w:hAnsi="Times New Roman" w:cs="Times New Roman"/>
                <w:sz w:val="24"/>
                <w:szCs w:val="24"/>
              </w:rPr>
            </w:pPr>
            <w:bookmarkStart w:id="31" w:name="_147n2zr" w:colFirst="0" w:colLast="0"/>
            <w:bookmarkEnd w:id="31"/>
            <w:r>
              <w:rPr>
                <w:rFonts w:ascii="Times New Roman" w:eastAsia="Times New Roman" w:hAnsi="Times New Roman" w:cs="Times New Roman"/>
                <w:sz w:val="24"/>
                <w:szCs w:val="24"/>
              </w:rPr>
              <w:t>283(61.0)</w:t>
            </w:r>
          </w:p>
        </w:tc>
        <w:tc>
          <w:tcPr>
            <w:tcW w:w="1621" w:type="dxa"/>
            <w:tcBorders>
              <w:top w:val="nil"/>
              <w:left w:val="nil"/>
              <w:bottom w:val="nil"/>
              <w:right w:val="nil"/>
            </w:tcBorders>
          </w:tcPr>
          <w:p w14:paraId="3C89BEA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573(61.7)</w:t>
            </w:r>
          </w:p>
        </w:tc>
        <w:tc>
          <w:tcPr>
            <w:tcW w:w="432" w:type="dxa"/>
            <w:vMerge w:val="restart"/>
            <w:tcBorders>
              <w:top w:val="nil"/>
              <w:left w:val="nil"/>
              <w:bottom w:val="nil"/>
              <w:right w:val="nil"/>
            </w:tcBorders>
          </w:tcPr>
          <w:p w14:paraId="0B62D65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69C6B09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0.224</w:t>
            </w:r>
          </w:p>
          <w:p w14:paraId="0672300F"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(0.636)</w:t>
            </w:r>
          </w:p>
        </w:tc>
      </w:tr>
      <w:tr w:rsidR="001615D3" w14:paraId="7F1B75D9" w14:textId="77777777">
        <w:trPr>
          <w:trHeight w:val="191"/>
        </w:trPr>
        <w:tc>
          <w:tcPr>
            <w:tcW w:w="2681" w:type="dxa"/>
            <w:tcBorders>
              <w:top w:val="nil"/>
              <w:left w:val="nil"/>
              <w:bottom w:val="nil"/>
              <w:right w:val="nil"/>
            </w:tcBorders>
          </w:tcPr>
          <w:p w14:paraId="55F240A3"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49A6972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174(37.5)</w:t>
            </w:r>
          </w:p>
        </w:tc>
        <w:tc>
          <w:tcPr>
            <w:tcW w:w="1946" w:type="dxa"/>
            <w:tcBorders>
              <w:top w:val="nil"/>
              <w:left w:val="nil"/>
              <w:bottom w:val="nil"/>
              <w:right w:val="nil"/>
            </w:tcBorders>
          </w:tcPr>
          <w:p w14:paraId="1701F9F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181(39.0)</w:t>
            </w:r>
          </w:p>
        </w:tc>
        <w:tc>
          <w:tcPr>
            <w:tcW w:w="1621" w:type="dxa"/>
            <w:tcBorders>
              <w:top w:val="nil"/>
              <w:left w:val="nil"/>
              <w:bottom w:val="nil"/>
              <w:right w:val="nil"/>
            </w:tcBorders>
          </w:tcPr>
          <w:p w14:paraId="41DEDB5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355(38.3)</w:t>
            </w:r>
          </w:p>
        </w:tc>
        <w:tc>
          <w:tcPr>
            <w:tcW w:w="432" w:type="dxa"/>
            <w:vMerge/>
            <w:tcBorders>
              <w:top w:val="nil"/>
              <w:left w:val="nil"/>
              <w:bottom w:val="nil"/>
              <w:right w:val="nil"/>
            </w:tcBorders>
          </w:tcPr>
          <w:p w14:paraId="1D922A7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B74137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12E95F3" w14:textId="77777777">
        <w:trPr>
          <w:trHeight w:val="256"/>
        </w:trPr>
        <w:tc>
          <w:tcPr>
            <w:tcW w:w="2681" w:type="dxa"/>
            <w:tcBorders>
              <w:top w:val="nil"/>
              <w:left w:val="nil"/>
              <w:bottom w:val="nil"/>
              <w:right w:val="nil"/>
            </w:tcBorders>
          </w:tcPr>
          <w:p w14:paraId="5B84F9D2" w14:textId="77777777" w:rsidR="001615D3" w:rsidRDefault="00BB1B43">
            <w:pPr>
              <w:jc w:val="both"/>
              <w:rPr>
                <w:rFonts w:ascii="Times New Roman" w:eastAsia="Times New Roman" w:hAnsi="Times New Roman" w:cs="Times New Roman"/>
                <w:b/>
                <w:sz w:val="24"/>
                <w:szCs w:val="24"/>
              </w:rPr>
            </w:pPr>
            <w:bookmarkStart w:id="32" w:name="_3o7alnk" w:colFirst="0" w:colLast="0"/>
            <w:bookmarkEnd w:id="32"/>
            <w:r>
              <w:rPr>
                <w:rFonts w:ascii="Times New Roman" w:eastAsia="Times New Roman" w:hAnsi="Times New Roman" w:cs="Times New Roman"/>
                <w:b/>
                <w:sz w:val="24"/>
                <w:szCs w:val="24"/>
              </w:rPr>
              <w:t xml:space="preserve">Promotion of mental health and rehabilitation </w:t>
            </w:r>
          </w:p>
        </w:tc>
        <w:tc>
          <w:tcPr>
            <w:tcW w:w="2162" w:type="dxa"/>
            <w:tcBorders>
              <w:top w:val="nil"/>
              <w:left w:val="nil"/>
              <w:bottom w:val="nil"/>
              <w:right w:val="nil"/>
            </w:tcBorders>
          </w:tcPr>
          <w:p w14:paraId="1770CE06"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5D9C82C3"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85150B9"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4292B9E6"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11F28D97" w14:textId="77777777" w:rsidR="001615D3" w:rsidRDefault="001615D3">
            <w:pPr>
              <w:ind w:right="-90"/>
              <w:jc w:val="center"/>
              <w:rPr>
                <w:rFonts w:ascii="Times New Roman" w:eastAsia="Times New Roman" w:hAnsi="Times New Roman" w:cs="Times New Roman"/>
                <w:b/>
                <w:sz w:val="24"/>
                <w:szCs w:val="24"/>
              </w:rPr>
            </w:pPr>
          </w:p>
        </w:tc>
      </w:tr>
      <w:tr w:rsidR="001615D3" w14:paraId="72D999A1" w14:textId="77777777">
        <w:trPr>
          <w:trHeight w:val="256"/>
        </w:trPr>
        <w:tc>
          <w:tcPr>
            <w:tcW w:w="2681" w:type="dxa"/>
            <w:tcBorders>
              <w:top w:val="nil"/>
              <w:left w:val="nil"/>
              <w:bottom w:val="nil"/>
              <w:right w:val="nil"/>
            </w:tcBorders>
          </w:tcPr>
          <w:p w14:paraId="133B58AE"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66C5D709" w14:textId="77777777" w:rsidR="001615D3" w:rsidRDefault="00BB1B43">
            <w:pPr>
              <w:ind w:right="-90"/>
              <w:jc w:val="center"/>
              <w:rPr>
                <w:rFonts w:ascii="Times New Roman" w:eastAsia="Times New Roman" w:hAnsi="Times New Roman" w:cs="Times New Roman"/>
                <w:sz w:val="24"/>
                <w:szCs w:val="24"/>
              </w:rPr>
            </w:pPr>
            <w:bookmarkStart w:id="33" w:name="_23ckvvd" w:colFirst="0" w:colLast="0"/>
            <w:bookmarkEnd w:id="33"/>
            <w:r>
              <w:rPr>
                <w:rFonts w:ascii="Times New Roman" w:eastAsia="Times New Roman" w:hAnsi="Times New Roman" w:cs="Times New Roman"/>
                <w:sz w:val="24"/>
                <w:szCs w:val="24"/>
              </w:rPr>
              <w:t>347(74.8)</w:t>
            </w:r>
          </w:p>
        </w:tc>
        <w:tc>
          <w:tcPr>
            <w:tcW w:w="1946" w:type="dxa"/>
            <w:tcBorders>
              <w:top w:val="nil"/>
              <w:left w:val="nil"/>
              <w:bottom w:val="nil"/>
              <w:right w:val="nil"/>
            </w:tcBorders>
          </w:tcPr>
          <w:p w14:paraId="4ED76D94" w14:textId="77777777" w:rsidR="001615D3" w:rsidRDefault="00BB1B43">
            <w:pPr>
              <w:ind w:right="-90"/>
              <w:jc w:val="center"/>
              <w:rPr>
                <w:rFonts w:ascii="Times New Roman" w:eastAsia="Times New Roman" w:hAnsi="Times New Roman" w:cs="Times New Roman"/>
                <w:sz w:val="24"/>
                <w:szCs w:val="24"/>
              </w:rPr>
            </w:pPr>
            <w:bookmarkStart w:id="34" w:name="_ihv636" w:colFirst="0" w:colLast="0"/>
            <w:bookmarkEnd w:id="34"/>
            <w:r>
              <w:rPr>
                <w:rFonts w:ascii="Times New Roman" w:eastAsia="Times New Roman" w:hAnsi="Times New Roman" w:cs="Times New Roman"/>
                <w:sz w:val="24"/>
                <w:szCs w:val="24"/>
              </w:rPr>
              <w:t>298(64.2)</w:t>
            </w:r>
          </w:p>
        </w:tc>
        <w:tc>
          <w:tcPr>
            <w:tcW w:w="1621" w:type="dxa"/>
            <w:tcBorders>
              <w:top w:val="nil"/>
              <w:left w:val="nil"/>
              <w:bottom w:val="nil"/>
              <w:right w:val="nil"/>
            </w:tcBorders>
          </w:tcPr>
          <w:p w14:paraId="3993A38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645(69.5)</w:t>
            </w:r>
          </w:p>
        </w:tc>
        <w:tc>
          <w:tcPr>
            <w:tcW w:w="432" w:type="dxa"/>
            <w:vMerge w:val="restart"/>
            <w:tcBorders>
              <w:top w:val="nil"/>
              <w:left w:val="nil"/>
              <w:bottom w:val="nil"/>
              <w:right w:val="nil"/>
            </w:tcBorders>
          </w:tcPr>
          <w:p w14:paraId="6FF546E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2FAF374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12.207</w:t>
            </w:r>
          </w:p>
          <w:p w14:paraId="6FE9AE88"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(0.893)</w:t>
            </w:r>
          </w:p>
        </w:tc>
      </w:tr>
      <w:tr w:rsidR="001615D3" w14:paraId="6568217D" w14:textId="77777777">
        <w:trPr>
          <w:trHeight w:val="191"/>
        </w:trPr>
        <w:tc>
          <w:tcPr>
            <w:tcW w:w="2681" w:type="dxa"/>
            <w:tcBorders>
              <w:top w:val="nil"/>
              <w:left w:val="nil"/>
              <w:bottom w:val="nil"/>
              <w:right w:val="nil"/>
            </w:tcBorders>
          </w:tcPr>
          <w:p w14:paraId="20E7AA01"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7271AD3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117(25.2)</w:t>
            </w:r>
          </w:p>
        </w:tc>
        <w:tc>
          <w:tcPr>
            <w:tcW w:w="1946" w:type="dxa"/>
            <w:tcBorders>
              <w:top w:val="nil"/>
              <w:left w:val="nil"/>
              <w:bottom w:val="nil"/>
              <w:right w:val="nil"/>
            </w:tcBorders>
          </w:tcPr>
          <w:p w14:paraId="0E0F3AC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166(35.8)</w:t>
            </w:r>
          </w:p>
        </w:tc>
        <w:tc>
          <w:tcPr>
            <w:tcW w:w="1621" w:type="dxa"/>
            <w:tcBorders>
              <w:top w:val="nil"/>
              <w:left w:val="nil"/>
              <w:bottom w:val="nil"/>
              <w:right w:val="nil"/>
            </w:tcBorders>
          </w:tcPr>
          <w:p w14:paraId="794E9A7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283(30.5)</w:t>
            </w:r>
          </w:p>
        </w:tc>
        <w:tc>
          <w:tcPr>
            <w:tcW w:w="432" w:type="dxa"/>
            <w:vMerge/>
            <w:tcBorders>
              <w:top w:val="nil"/>
              <w:left w:val="nil"/>
              <w:bottom w:val="nil"/>
              <w:right w:val="nil"/>
            </w:tcBorders>
          </w:tcPr>
          <w:p w14:paraId="5788AD9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31780BC4"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BD9D974" w14:textId="77777777">
        <w:trPr>
          <w:trHeight w:val="256"/>
        </w:trPr>
        <w:tc>
          <w:tcPr>
            <w:tcW w:w="2681" w:type="dxa"/>
            <w:tcBorders>
              <w:top w:val="nil"/>
              <w:left w:val="nil"/>
              <w:bottom w:val="nil"/>
              <w:right w:val="nil"/>
            </w:tcBorders>
          </w:tcPr>
          <w:p w14:paraId="66D99698" w14:textId="77777777" w:rsidR="001615D3" w:rsidRDefault="00BB1B43">
            <w:pPr>
              <w:jc w:val="both"/>
              <w:rPr>
                <w:rFonts w:ascii="Times New Roman" w:eastAsia="Times New Roman" w:hAnsi="Times New Roman" w:cs="Times New Roman"/>
                <w:b/>
                <w:sz w:val="24"/>
                <w:szCs w:val="24"/>
              </w:rPr>
            </w:pPr>
            <w:bookmarkStart w:id="35" w:name="_32hioqz" w:colFirst="0" w:colLast="0"/>
            <w:bookmarkEnd w:id="35"/>
            <w:r>
              <w:rPr>
                <w:rFonts w:ascii="Times New Roman" w:eastAsia="Times New Roman" w:hAnsi="Times New Roman" w:cs="Times New Roman"/>
                <w:b/>
                <w:sz w:val="24"/>
                <w:szCs w:val="24"/>
              </w:rPr>
              <w:t xml:space="preserve">Maternal and child healthcare </w:t>
            </w:r>
          </w:p>
        </w:tc>
        <w:tc>
          <w:tcPr>
            <w:tcW w:w="2162" w:type="dxa"/>
            <w:tcBorders>
              <w:top w:val="nil"/>
              <w:left w:val="nil"/>
              <w:bottom w:val="nil"/>
              <w:right w:val="nil"/>
            </w:tcBorders>
          </w:tcPr>
          <w:p w14:paraId="44732B6C"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11559EC9"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1CB9429D"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A3D405A"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6ADA82D3" w14:textId="77777777" w:rsidR="001615D3" w:rsidRDefault="001615D3">
            <w:pPr>
              <w:ind w:right="-90"/>
              <w:jc w:val="center"/>
              <w:rPr>
                <w:rFonts w:ascii="Times New Roman" w:eastAsia="Times New Roman" w:hAnsi="Times New Roman" w:cs="Times New Roman"/>
                <w:b/>
                <w:sz w:val="24"/>
                <w:szCs w:val="24"/>
              </w:rPr>
            </w:pPr>
          </w:p>
        </w:tc>
      </w:tr>
      <w:tr w:rsidR="001615D3" w14:paraId="781EC988" w14:textId="77777777">
        <w:trPr>
          <w:trHeight w:val="256"/>
        </w:trPr>
        <w:tc>
          <w:tcPr>
            <w:tcW w:w="2681" w:type="dxa"/>
            <w:tcBorders>
              <w:top w:val="nil"/>
              <w:left w:val="nil"/>
              <w:bottom w:val="nil"/>
              <w:right w:val="nil"/>
            </w:tcBorders>
          </w:tcPr>
          <w:p w14:paraId="4F781A45" w14:textId="77777777" w:rsidR="001615D3" w:rsidRDefault="00BB1B43">
            <w:pPr>
              <w:jc w:val="both"/>
              <w:rPr>
                <w:rFonts w:ascii="Times New Roman" w:eastAsia="Times New Roman" w:hAnsi="Times New Roman" w:cs="Times New Roman"/>
                <w:sz w:val="24"/>
                <w:szCs w:val="24"/>
              </w:rPr>
            </w:pPr>
            <w:bookmarkStart w:id="36" w:name="_1hmsyys" w:colFirst="0" w:colLast="0"/>
            <w:bookmarkEnd w:id="36"/>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4D94AED2" w14:textId="77777777" w:rsidR="001615D3" w:rsidRDefault="00BB1B43">
            <w:pPr>
              <w:ind w:right="-90"/>
              <w:jc w:val="center"/>
              <w:rPr>
                <w:rFonts w:ascii="Times New Roman" w:eastAsia="Times New Roman" w:hAnsi="Times New Roman" w:cs="Times New Roman"/>
                <w:sz w:val="24"/>
                <w:szCs w:val="24"/>
              </w:rPr>
            </w:pPr>
            <w:bookmarkStart w:id="37" w:name="_41mghml" w:colFirst="0" w:colLast="0"/>
            <w:bookmarkEnd w:id="37"/>
            <w:r>
              <w:rPr>
                <w:rFonts w:ascii="Times New Roman" w:eastAsia="Times New Roman" w:hAnsi="Times New Roman" w:cs="Times New Roman"/>
                <w:sz w:val="24"/>
                <w:szCs w:val="24"/>
              </w:rPr>
              <w:t>425(91.6)</w:t>
            </w:r>
          </w:p>
        </w:tc>
        <w:tc>
          <w:tcPr>
            <w:tcW w:w="1946" w:type="dxa"/>
            <w:tcBorders>
              <w:top w:val="nil"/>
              <w:left w:val="nil"/>
              <w:bottom w:val="nil"/>
              <w:right w:val="nil"/>
            </w:tcBorders>
          </w:tcPr>
          <w:p w14:paraId="5C037B6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419(90.3)</w:t>
            </w:r>
          </w:p>
        </w:tc>
        <w:tc>
          <w:tcPr>
            <w:tcW w:w="1621" w:type="dxa"/>
            <w:tcBorders>
              <w:top w:val="nil"/>
              <w:left w:val="nil"/>
              <w:bottom w:val="nil"/>
              <w:right w:val="nil"/>
            </w:tcBorders>
          </w:tcPr>
          <w:p w14:paraId="0CA181A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844(90.9)</w:t>
            </w:r>
          </w:p>
        </w:tc>
        <w:tc>
          <w:tcPr>
            <w:tcW w:w="432" w:type="dxa"/>
            <w:vMerge w:val="restart"/>
            <w:tcBorders>
              <w:top w:val="nil"/>
              <w:left w:val="nil"/>
              <w:bottom w:val="nil"/>
              <w:right w:val="nil"/>
            </w:tcBorders>
          </w:tcPr>
          <w:p w14:paraId="2AF77A5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731E69C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0.471</w:t>
            </w:r>
          </w:p>
          <w:p w14:paraId="70CCB3E8"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(0.492)</w:t>
            </w:r>
          </w:p>
        </w:tc>
      </w:tr>
      <w:tr w:rsidR="001615D3" w14:paraId="732595A3" w14:textId="77777777">
        <w:trPr>
          <w:trHeight w:val="191"/>
        </w:trPr>
        <w:tc>
          <w:tcPr>
            <w:tcW w:w="2681" w:type="dxa"/>
            <w:tcBorders>
              <w:top w:val="nil"/>
              <w:left w:val="nil"/>
              <w:bottom w:val="nil"/>
              <w:right w:val="nil"/>
            </w:tcBorders>
          </w:tcPr>
          <w:p w14:paraId="50266928"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6C9CFC0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39(8.4)</w:t>
            </w:r>
          </w:p>
        </w:tc>
        <w:tc>
          <w:tcPr>
            <w:tcW w:w="1946" w:type="dxa"/>
            <w:tcBorders>
              <w:top w:val="nil"/>
              <w:left w:val="nil"/>
              <w:bottom w:val="nil"/>
              <w:right w:val="nil"/>
            </w:tcBorders>
          </w:tcPr>
          <w:p w14:paraId="5D7D398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45(9.7)</w:t>
            </w:r>
          </w:p>
        </w:tc>
        <w:tc>
          <w:tcPr>
            <w:tcW w:w="1621" w:type="dxa"/>
            <w:tcBorders>
              <w:top w:val="nil"/>
              <w:left w:val="nil"/>
              <w:bottom w:val="nil"/>
              <w:right w:val="nil"/>
            </w:tcBorders>
          </w:tcPr>
          <w:p w14:paraId="28142D6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84(9.1)</w:t>
            </w:r>
          </w:p>
        </w:tc>
        <w:tc>
          <w:tcPr>
            <w:tcW w:w="432" w:type="dxa"/>
            <w:vMerge/>
            <w:tcBorders>
              <w:top w:val="nil"/>
              <w:left w:val="nil"/>
              <w:bottom w:val="nil"/>
              <w:right w:val="nil"/>
            </w:tcBorders>
          </w:tcPr>
          <w:p w14:paraId="291FC2C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42813D9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293EC9E" w14:textId="77777777">
        <w:trPr>
          <w:trHeight w:val="256"/>
        </w:trPr>
        <w:tc>
          <w:tcPr>
            <w:tcW w:w="2681" w:type="dxa"/>
            <w:tcBorders>
              <w:top w:val="nil"/>
              <w:left w:val="nil"/>
              <w:bottom w:val="nil"/>
              <w:right w:val="nil"/>
            </w:tcBorders>
          </w:tcPr>
          <w:p w14:paraId="03EA73BF" w14:textId="77777777" w:rsidR="001615D3" w:rsidRDefault="00BB1B43">
            <w:pPr>
              <w:jc w:val="both"/>
              <w:rPr>
                <w:rFonts w:ascii="Times New Roman" w:eastAsia="Times New Roman" w:hAnsi="Times New Roman" w:cs="Times New Roman"/>
                <w:b/>
                <w:sz w:val="24"/>
                <w:szCs w:val="24"/>
              </w:rPr>
            </w:pPr>
            <w:bookmarkStart w:id="38" w:name="_2grqrue" w:colFirst="0" w:colLast="0"/>
            <w:bookmarkEnd w:id="38"/>
            <w:r>
              <w:rPr>
                <w:rFonts w:ascii="Times New Roman" w:eastAsia="Times New Roman" w:hAnsi="Times New Roman" w:cs="Times New Roman"/>
                <w:b/>
                <w:sz w:val="24"/>
                <w:szCs w:val="24"/>
              </w:rPr>
              <w:t xml:space="preserve">Medicine availability and distribution </w:t>
            </w:r>
          </w:p>
        </w:tc>
        <w:tc>
          <w:tcPr>
            <w:tcW w:w="2162" w:type="dxa"/>
            <w:tcBorders>
              <w:top w:val="nil"/>
              <w:left w:val="nil"/>
              <w:bottom w:val="nil"/>
              <w:right w:val="nil"/>
            </w:tcBorders>
          </w:tcPr>
          <w:p w14:paraId="54671EA8"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130FFCAF"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75D7D65"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8A071E6"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0E3E2EBE" w14:textId="77777777" w:rsidR="001615D3" w:rsidRDefault="001615D3">
            <w:pPr>
              <w:ind w:right="-90"/>
              <w:jc w:val="center"/>
              <w:rPr>
                <w:rFonts w:ascii="Times New Roman" w:eastAsia="Times New Roman" w:hAnsi="Times New Roman" w:cs="Times New Roman"/>
                <w:b/>
                <w:sz w:val="24"/>
                <w:szCs w:val="24"/>
              </w:rPr>
            </w:pPr>
          </w:p>
        </w:tc>
      </w:tr>
      <w:tr w:rsidR="001615D3" w14:paraId="06ADE4D2" w14:textId="77777777">
        <w:trPr>
          <w:trHeight w:val="256"/>
        </w:trPr>
        <w:tc>
          <w:tcPr>
            <w:tcW w:w="2681" w:type="dxa"/>
            <w:tcBorders>
              <w:top w:val="nil"/>
              <w:left w:val="nil"/>
              <w:bottom w:val="nil"/>
              <w:right w:val="nil"/>
            </w:tcBorders>
          </w:tcPr>
          <w:p w14:paraId="7FE928B6"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2ECBBA9E" w14:textId="77777777" w:rsidR="001615D3" w:rsidRDefault="00BB1B43">
            <w:pPr>
              <w:ind w:right="-90"/>
              <w:jc w:val="center"/>
              <w:rPr>
                <w:rFonts w:ascii="Times New Roman" w:eastAsia="Times New Roman" w:hAnsi="Times New Roman" w:cs="Times New Roman"/>
                <w:sz w:val="24"/>
                <w:szCs w:val="24"/>
              </w:rPr>
            </w:pPr>
            <w:bookmarkStart w:id="39" w:name="_vx1227" w:colFirst="0" w:colLast="0"/>
            <w:bookmarkEnd w:id="39"/>
            <w:r>
              <w:rPr>
                <w:rFonts w:ascii="Times New Roman" w:eastAsia="Times New Roman" w:hAnsi="Times New Roman" w:cs="Times New Roman"/>
                <w:sz w:val="24"/>
                <w:szCs w:val="24"/>
              </w:rPr>
              <w:t>399(86.0)</w:t>
            </w:r>
          </w:p>
        </w:tc>
        <w:tc>
          <w:tcPr>
            <w:tcW w:w="1946" w:type="dxa"/>
            <w:tcBorders>
              <w:top w:val="nil"/>
              <w:left w:val="nil"/>
              <w:bottom w:val="nil"/>
              <w:right w:val="nil"/>
            </w:tcBorders>
          </w:tcPr>
          <w:p w14:paraId="58C30A8D" w14:textId="77777777" w:rsidR="001615D3" w:rsidRDefault="00BB1B43">
            <w:pPr>
              <w:ind w:right="-90"/>
              <w:jc w:val="center"/>
              <w:rPr>
                <w:rFonts w:ascii="Times New Roman" w:eastAsia="Times New Roman" w:hAnsi="Times New Roman" w:cs="Times New Roman"/>
                <w:sz w:val="24"/>
                <w:szCs w:val="24"/>
              </w:rPr>
            </w:pPr>
            <w:bookmarkStart w:id="40" w:name="_3fwokq0" w:colFirst="0" w:colLast="0"/>
            <w:bookmarkEnd w:id="40"/>
            <w:r>
              <w:rPr>
                <w:rFonts w:ascii="Times New Roman" w:eastAsia="Times New Roman" w:hAnsi="Times New Roman" w:cs="Times New Roman"/>
                <w:sz w:val="24"/>
                <w:szCs w:val="24"/>
              </w:rPr>
              <w:t>374(80.6)</w:t>
            </w:r>
          </w:p>
        </w:tc>
        <w:tc>
          <w:tcPr>
            <w:tcW w:w="1621" w:type="dxa"/>
            <w:tcBorders>
              <w:top w:val="nil"/>
              <w:left w:val="nil"/>
              <w:bottom w:val="nil"/>
              <w:right w:val="nil"/>
            </w:tcBorders>
          </w:tcPr>
          <w:p w14:paraId="4D78A42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773(83.3)</w:t>
            </w:r>
          </w:p>
        </w:tc>
        <w:tc>
          <w:tcPr>
            <w:tcW w:w="432" w:type="dxa"/>
            <w:vMerge w:val="restart"/>
            <w:tcBorders>
              <w:top w:val="nil"/>
              <w:left w:val="nil"/>
              <w:bottom w:val="nil"/>
              <w:right w:val="nil"/>
            </w:tcBorders>
          </w:tcPr>
          <w:p w14:paraId="283F543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208DFA0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4.841</w:t>
            </w:r>
          </w:p>
          <w:p w14:paraId="01BE902E"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0.028)*</w:t>
            </w:r>
            <w:proofErr w:type="gramEnd"/>
          </w:p>
        </w:tc>
      </w:tr>
      <w:tr w:rsidR="001615D3" w14:paraId="2E32C6F5" w14:textId="77777777">
        <w:trPr>
          <w:trHeight w:val="191"/>
        </w:trPr>
        <w:tc>
          <w:tcPr>
            <w:tcW w:w="2681" w:type="dxa"/>
            <w:tcBorders>
              <w:top w:val="nil"/>
              <w:left w:val="nil"/>
              <w:bottom w:val="nil"/>
              <w:right w:val="nil"/>
            </w:tcBorders>
          </w:tcPr>
          <w:p w14:paraId="582FF0EE"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423AC47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65(14.0)</w:t>
            </w:r>
          </w:p>
        </w:tc>
        <w:tc>
          <w:tcPr>
            <w:tcW w:w="1946" w:type="dxa"/>
            <w:tcBorders>
              <w:top w:val="nil"/>
              <w:left w:val="nil"/>
              <w:bottom w:val="nil"/>
              <w:right w:val="nil"/>
            </w:tcBorders>
          </w:tcPr>
          <w:p w14:paraId="639047B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90(19.4)</w:t>
            </w:r>
          </w:p>
        </w:tc>
        <w:tc>
          <w:tcPr>
            <w:tcW w:w="1621" w:type="dxa"/>
            <w:tcBorders>
              <w:top w:val="nil"/>
              <w:left w:val="nil"/>
              <w:bottom w:val="nil"/>
              <w:right w:val="nil"/>
            </w:tcBorders>
          </w:tcPr>
          <w:p w14:paraId="311B6D8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155(16.7)</w:t>
            </w:r>
          </w:p>
        </w:tc>
        <w:tc>
          <w:tcPr>
            <w:tcW w:w="432" w:type="dxa"/>
            <w:vMerge/>
            <w:tcBorders>
              <w:top w:val="nil"/>
              <w:left w:val="nil"/>
              <w:bottom w:val="nil"/>
              <w:right w:val="nil"/>
            </w:tcBorders>
          </w:tcPr>
          <w:p w14:paraId="0445A32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7E917B4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FC936E0" w14:textId="77777777">
        <w:trPr>
          <w:trHeight w:val="256"/>
        </w:trPr>
        <w:tc>
          <w:tcPr>
            <w:tcW w:w="2681" w:type="dxa"/>
            <w:tcBorders>
              <w:top w:val="nil"/>
              <w:left w:val="nil"/>
              <w:bottom w:val="nil"/>
              <w:right w:val="nil"/>
            </w:tcBorders>
          </w:tcPr>
          <w:p w14:paraId="6D07642B" w14:textId="77777777" w:rsidR="001615D3" w:rsidRDefault="00BB1B43">
            <w:pPr>
              <w:jc w:val="both"/>
              <w:rPr>
                <w:rFonts w:ascii="Times New Roman" w:eastAsia="Times New Roman" w:hAnsi="Times New Roman" w:cs="Times New Roman"/>
                <w:b/>
                <w:sz w:val="24"/>
                <w:szCs w:val="24"/>
              </w:rPr>
            </w:pPr>
            <w:bookmarkStart w:id="41" w:name="_1v1yuxt" w:colFirst="0" w:colLast="0"/>
            <w:bookmarkEnd w:id="41"/>
            <w:r>
              <w:rPr>
                <w:rFonts w:ascii="Times New Roman" w:eastAsia="Times New Roman" w:hAnsi="Times New Roman" w:cs="Times New Roman"/>
                <w:b/>
                <w:sz w:val="24"/>
                <w:szCs w:val="24"/>
              </w:rPr>
              <w:t>Prevention and control of locally endemic diseases</w:t>
            </w:r>
          </w:p>
        </w:tc>
        <w:tc>
          <w:tcPr>
            <w:tcW w:w="2162" w:type="dxa"/>
            <w:tcBorders>
              <w:top w:val="nil"/>
              <w:left w:val="nil"/>
              <w:bottom w:val="nil"/>
              <w:right w:val="nil"/>
            </w:tcBorders>
          </w:tcPr>
          <w:p w14:paraId="4F9AA42E"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7A995B8A"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859AD60"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35D199C"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35AC586E" w14:textId="77777777" w:rsidR="001615D3" w:rsidRDefault="001615D3">
            <w:pPr>
              <w:ind w:right="-90"/>
              <w:jc w:val="center"/>
              <w:rPr>
                <w:rFonts w:ascii="Times New Roman" w:eastAsia="Times New Roman" w:hAnsi="Times New Roman" w:cs="Times New Roman"/>
                <w:b/>
                <w:sz w:val="24"/>
                <w:szCs w:val="24"/>
              </w:rPr>
            </w:pPr>
          </w:p>
        </w:tc>
      </w:tr>
      <w:tr w:rsidR="001615D3" w14:paraId="1583FC38" w14:textId="77777777">
        <w:trPr>
          <w:trHeight w:val="256"/>
        </w:trPr>
        <w:tc>
          <w:tcPr>
            <w:tcW w:w="2681" w:type="dxa"/>
            <w:tcBorders>
              <w:top w:val="nil"/>
              <w:left w:val="nil"/>
              <w:bottom w:val="nil"/>
              <w:right w:val="nil"/>
            </w:tcBorders>
          </w:tcPr>
          <w:p w14:paraId="554AEAB8" w14:textId="77777777" w:rsidR="001615D3" w:rsidRDefault="00BB1B43">
            <w:pPr>
              <w:jc w:val="both"/>
              <w:rPr>
                <w:rFonts w:ascii="Times New Roman" w:eastAsia="Times New Roman" w:hAnsi="Times New Roman" w:cs="Times New Roman"/>
                <w:sz w:val="24"/>
                <w:szCs w:val="24"/>
              </w:rPr>
            </w:pPr>
            <w:bookmarkStart w:id="42" w:name="_4f1mdlm" w:colFirst="0" w:colLast="0"/>
            <w:bookmarkEnd w:id="42"/>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361B694A" w14:textId="77777777" w:rsidR="001615D3" w:rsidRDefault="00BB1B43">
            <w:pPr>
              <w:ind w:right="-90"/>
              <w:jc w:val="center"/>
              <w:rPr>
                <w:rFonts w:ascii="Times New Roman" w:eastAsia="Times New Roman" w:hAnsi="Times New Roman" w:cs="Times New Roman"/>
                <w:sz w:val="24"/>
                <w:szCs w:val="24"/>
              </w:rPr>
            </w:pPr>
            <w:bookmarkStart w:id="43" w:name="_2u6wntf" w:colFirst="0" w:colLast="0"/>
            <w:bookmarkEnd w:id="43"/>
            <w:r>
              <w:rPr>
                <w:rFonts w:ascii="Times New Roman" w:eastAsia="Times New Roman" w:hAnsi="Times New Roman" w:cs="Times New Roman"/>
                <w:sz w:val="24"/>
                <w:szCs w:val="24"/>
              </w:rPr>
              <w:t>348(75.0)</w:t>
            </w:r>
          </w:p>
        </w:tc>
        <w:tc>
          <w:tcPr>
            <w:tcW w:w="1946" w:type="dxa"/>
            <w:tcBorders>
              <w:top w:val="nil"/>
              <w:left w:val="nil"/>
              <w:bottom w:val="nil"/>
              <w:right w:val="nil"/>
            </w:tcBorders>
          </w:tcPr>
          <w:p w14:paraId="54A30A8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299(64.4)</w:t>
            </w:r>
          </w:p>
        </w:tc>
        <w:tc>
          <w:tcPr>
            <w:tcW w:w="1621" w:type="dxa"/>
            <w:tcBorders>
              <w:top w:val="nil"/>
              <w:left w:val="nil"/>
              <w:bottom w:val="nil"/>
              <w:right w:val="nil"/>
            </w:tcBorders>
          </w:tcPr>
          <w:p w14:paraId="0DD8DF2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647(69.7)</w:t>
            </w:r>
          </w:p>
        </w:tc>
        <w:tc>
          <w:tcPr>
            <w:tcW w:w="432" w:type="dxa"/>
            <w:vMerge w:val="restart"/>
            <w:tcBorders>
              <w:top w:val="nil"/>
              <w:left w:val="nil"/>
              <w:bottom w:val="nil"/>
              <w:right w:val="nil"/>
            </w:tcBorders>
          </w:tcPr>
          <w:p w14:paraId="53F58E6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0E65820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12.255</w:t>
            </w:r>
          </w:p>
          <w:p w14:paraId="67391FC0"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18B800E7" w14:textId="77777777">
        <w:trPr>
          <w:trHeight w:val="191"/>
        </w:trPr>
        <w:tc>
          <w:tcPr>
            <w:tcW w:w="2681" w:type="dxa"/>
            <w:tcBorders>
              <w:top w:val="nil"/>
              <w:left w:val="nil"/>
              <w:bottom w:val="nil"/>
              <w:right w:val="nil"/>
            </w:tcBorders>
          </w:tcPr>
          <w:p w14:paraId="036FA04D"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6C65670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116(25.0)</w:t>
            </w:r>
          </w:p>
        </w:tc>
        <w:tc>
          <w:tcPr>
            <w:tcW w:w="1946" w:type="dxa"/>
            <w:tcBorders>
              <w:top w:val="nil"/>
              <w:left w:val="nil"/>
              <w:bottom w:val="nil"/>
              <w:right w:val="nil"/>
            </w:tcBorders>
          </w:tcPr>
          <w:p w14:paraId="092EC5E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165(35.6)</w:t>
            </w:r>
          </w:p>
        </w:tc>
        <w:tc>
          <w:tcPr>
            <w:tcW w:w="1621" w:type="dxa"/>
            <w:tcBorders>
              <w:top w:val="nil"/>
              <w:left w:val="nil"/>
              <w:bottom w:val="nil"/>
              <w:right w:val="nil"/>
            </w:tcBorders>
          </w:tcPr>
          <w:p w14:paraId="626AC55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281(30.3)</w:t>
            </w:r>
          </w:p>
        </w:tc>
        <w:tc>
          <w:tcPr>
            <w:tcW w:w="432" w:type="dxa"/>
            <w:vMerge/>
            <w:tcBorders>
              <w:top w:val="nil"/>
              <w:left w:val="nil"/>
              <w:bottom w:val="nil"/>
              <w:right w:val="nil"/>
            </w:tcBorders>
          </w:tcPr>
          <w:p w14:paraId="3520C08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4487619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4851EE1" w14:textId="77777777">
        <w:trPr>
          <w:trHeight w:val="256"/>
        </w:trPr>
        <w:tc>
          <w:tcPr>
            <w:tcW w:w="2681" w:type="dxa"/>
            <w:tcBorders>
              <w:top w:val="nil"/>
              <w:left w:val="nil"/>
              <w:bottom w:val="nil"/>
              <w:right w:val="nil"/>
            </w:tcBorders>
          </w:tcPr>
          <w:p w14:paraId="66075AFC"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Referrals </w:t>
            </w:r>
          </w:p>
        </w:tc>
        <w:tc>
          <w:tcPr>
            <w:tcW w:w="2162" w:type="dxa"/>
            <w:tcBorders>
              <w:top w:val="nil"/>
              <w:left w:val="nil"/>
              <w:bottom w:val="nil"/>
              <w:right w:val="nil"/>
            </w:tcBorders>
          </w:tcPr>
          <w:p w14:paraId="433A50CF"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F3AF82E"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044FD488"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5991464"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5CAFEF88" w14:textId="77777777" w:rsidR="001615D3" w:rsidRDefault="001615D3">
            <w:pPr>
              <w:ind w:right="-90"/>
              <w:jc w:val="center"/>
              <w:rPr>
                <w:rFonts w:ascii="Times New Roman" w:eastAsia="Times New Roman" w:hAnsi="Times New Roman" w:cs="Times New Roman"/>
                <w:b/>
                <w:sz w:val="24"/>
                <w:szCs w:val="24"/>
              </w:rPr>
            </w:pPr>
          </w:p>
        </w:tc>
      </w:tr>
      <w:tr w:rsidR="001615D3" w14:paraId="2C75D7E7" w14:textId="77777777">
        <w:trPr>
          <w:trHeight w:val="256"/>
        </w:trPr>
        <w:tc>
          <w:tcPr>
            <w:tcW w:w="2681" w:type="dxa"/>
            <w:tcBorders>
              <w:top w:val="nil"/>
              <w:left w:val="nil"/>
              <w:bottom w:val="nil"/>
              <w:right w:val="nil"/>
            </w:tcBorders>
          </w:tcPr>
          <w:p w14:paraId="61FE7BD9"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7AE2131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332(71.6)</w:t>
            </w:r>
          </w:p>
        </w:tc>
        <w:tc>
          <w:tcPr>
            <w:tcW w:w="1946" w:type="dxa"/>
            <w:tcBorders>
              <w:top w:val="nil"/>
              <w:left w:val="nil"/>
              <w:bottom w:val="nil"/>
              <w:right w:val="nil"/>
            </w:tcBorders>
          </w:tcPr>
          <w:p w14:paraId="4E0247D8" w14:textId="77777777" w:rsidR="001615D3" w:rsidRDefault="00BB1B43">
            <w:pPr>
              <w:ind w:right="-90"/>
              <w:jc w:val="center"/>
              <w:rPr>
                <w:rFonts w:ascii="Times New Roman" w:eastAsia="Times New Roman" w:hAnsi="Times New Roman" w:cs="Times New Roman"/>
                <w:sz w:val="24"/>
                <w:szCs w:val="24"/>
              </w:rPr>
            </w:pPr>
            <w:bookmarkStart w:id="44" w:name="_19c6y18" w:colFirst="0" w:colLast="0"/>
            <w:bookmarkEnd w:id="44"/>
            <w:r>
              <w:rPr>
                <w:rFonts w:ascii="Times New Roman" w:eastAsia="Times New Roman" w:hAnsi="Times New Roman" w:cs="Times New Roman"/>
                <w:sz w:val="24"/>
                <w:szCs w:val="24"/>
              </w:rPr>
              <w:t>268(57.8)</w:t>
            </w:r>
          </w:p>
        </w:tc>
        <w:tc>
          <w:tcPr>
            <w:tcW w:w="1621" w:type="dxa"/>
            <w:tcBorders>
              <w:top w:val="nil"/>
              <w:left w:val="nil"/>
              <w:bottom w:val="nil"/>
              <w:right w:val="nil"/>
            </w:tcBorders>
          </w:tcPr>
          <w:p w14:paraId="488B0D3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600(64.7)</w:t>
            </w:r>
          </w:p>
        </w:tc>
        <w:tc>
          <w:tcPr>
            <w:tcW w:w="432" w:type="dxa"/>
            <w:vMerge w:val="restart"/>
            <w:tcBorders>
              <w:top w:val="nil"/>
              <w:left w:val="nil"/>
              <w:bottom w:val="nil"/>
              <w:right w:val="nil"/>
            </w:tcBorders>
          </w:tcPr>
          <w:p w14:paraId="19862E4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4BAB127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19.314</w:t>
            </w:r>
          </w:p>
          <w:p w14:paraId="7CF05EE8"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40DDE8CE" w14:textId="77777777" w:rsidTr="00631FAC">
        <w:trPr>
          <w:trHeight w:val="191"/>
        </w:trPr>
        <w:tc>
          <w:tcPr>
            <w:tcW w:w="2681" w:type="dxa"/>
            <w:tcBorders>
              <w:top w:val="nil"/>
              <w:left w:val="nil"/>
              <w:bottom w:val="single" w:sz="4" w:space="0" w:color="auto"/>
              <w:right w:val="nil"/>
            </w:tcBorders>
          </w:tcPr>
          <w:p w14:paraId="3FE888DE"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single" w:sz="4" w:space="0" w:color="auto"/>
              <w:right w:val="nil"/>
            </w:tcBorders>
          </w:tcPr>
          <w:p w14:paraId="56D77F3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132(28.4)</w:t>
            </w:r>
          </w:p>
        </w:tc>
        <w:tc>
          <w:tcPr>
            <w:tcW w:w="1946" w:type="dxa"/>
            <w:tcBorders>
              <w:top w:val="nil"/>
              <w:left w:val="nil"/>
              <w:bottom w:val="single" w:sz="4" w:space="0" w:color="auto"/>
              <w:right w:val="nil"/>
            </w:tcBorders>
          </w:tcPr>
          <w:p w14:paraId="243867A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196(42.2)</w:t>
            </w:r>
          </w:p>
        </w:tc>
        <w:tc>
          <w:tcPr>
            <w:tcW w:w="1621" w:type="dxa"/>
            <w:tcBorders>
              <w:top w:val="nil"/>
              <w:left w:val="nil"/>
              <w:bottom w:val="single" w:sz="4" w:space="0" w:color="auto"/>
              <w:right w:val="nil"/>
            </w:tcBorders>
          </w:tcPr>
          <w:p w14:paraId="22EC4EA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328(35.3)</w:t>
            </w:r>
          </w:p>
        </w:tc>
        <w:tc>
          <w:tcPr>
            <w:tcW w:w="432" w:type="dxa"/>
            <w:vMerge/>
            <w:tcBorders>
              <w:top w:val="nil"/>
              <w:left w:val="nil"/>
              <w:bottom w:val="single" w:sz="4" w:space="0" w:color="auto"/>
              <w:right w:val="nil"/>
            </w:tcBorders>
          </w:tcPr>
          <w:p w14:paraId="5E91205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single" w:sz="4" w:space="0" w:color="auto"/>
              <w:right w:val="nil"/>
            </w:tcBorders>
          </w:tcPr>
          <w:p w14:paraId="0093CAF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1C38EB79" w14:textId="77777777" w:rsidR="001615D3" w:rsidRPr="00B949C9" w:rsidRDefault="00BB1B43">
      <w:pPr>
        <w:spacing w:after="0" w:line="360" w:lineRule="auto"/>
        <w:jc w:val="both"/>
        <w:rPr>
          <w:rFonts w:ascii="Times New Roman" w:eastAsia="Times New Roman" w:hAnsi="Times New Roman" w:cs="Times New Roman"/>
          <w:b/>
          <w:bCs/>
          <w:i/>
          <w:sz w:val="24"/>
          <w:szCs w:val="24"/>
        </w:rPr>
      </w:pPr>
      <w:r w:rsidRPr="00B949C9">
        <w:rPr>
          <w:rFonts w:ascii="Times New Roman" w:eastAsia="Times New Roman" w:hAnsi="Times New Roman" w:cs="Times New Roman"/>
          <w:b/>
          <w:bCs/>
          <w:i/>
          <w:sz w:val="24"/>
          <w:szCs w:val="24"/>
        </w:rPr>
        <w:t>P≤0.05 (statistically significant), Fischer’s exact</w:t>
      </w:r>
    </w:p>
    <w:p w14:paraId="4EAE4E95" w14:textId="77777777" w:rsidR="001615D3" w:rsidRDefault="001615D3">
      <w:pPr>
        <w:spacing w:after="0" w:line="360" w:lineRule="auto"/>
        <w:jc w:val="both"/>
        <w:rPr>
          <w:rFonts w:ascii="Times New Roman" w:eastAsia="Times New Roman" w:hAnsi="Times New Roman" w:cs="Times New Roman"/>
          <w:i/>
          <w:sz w:val="24"/>
          <w:szCs w:val="24"/>
        </w:rPr>
      </w:pPr>
    </w:p>
    <w:p w14:paraId="2A4B621A" w14:textId="77777777" w:rsidR="001615D3" w:rsidRDefault="00BB1B43" w:rsidP="00B949C9">
      <w:pPr>
        <w:spacing w:after="0" w:line="360" w:lineRule="auto"/>
        <w:jc w:val="both"/>
        <w:rPr>
          <w:rFonts w:ascii="Times New Roman" w:eastAsia="Times New Roman" w:hAnsi="Times New Roman" w:cs="Times New Roman"/>
          <w:sz w:val="24"/>
          <w:szCs w:val="24"/>
        </w:rPr>
      </w:pPr>
      <w:bookmarkStart w:id="45" w:name="_3tbugp1" w:colFirst="0" w:colLast="0"/>
      <w:bookmarkEnd w:id="45"/>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2a above showed that availability of health care services in primary health care facilities in urban areas had a statistically significant proportion higher than primary health care facilities in rural areas, with the following variables: 1) availabi</w:t>
      </w:r>
      <w:r>
        <w:rPr>
          <w:rFonts w:ascii="Times New Roman" w:eastAsia="Times New Roman" w:hAnsi="Times New Roman" w:cs="Times New Roman"/>
          <w:sz w:val="24"/>
          <w:szCs w:val="24"/>
        </w:rPr>
        <w:t xml:space="preserve">lity of essential/basic medicine had a statistically significant higher proportion in PHC facilities in urban areas compared to facilities in rural areas (96.6% vs 90.7%;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Availability of treatment of communicable diseases (83.6% vs 73.9%; </w:t>
      </w:r>
      <w:r>
        <w:rPr>
          <w:rFonts w:ascii="Times New Roman" w:eastAsia="Times New Roman" w:hAnsi="Times New Roman" w:cs="Times New Roman"/>
          <w:i/>
          <w:sz w:val="24"/>
          <w:szCs w:val="24"/>
        </w:rPr>
        <w:t xml:space="preserve">p = </w:t>
      </w:r>
      <w:r>
        <w:rPr>
          <w:rFonts w:ascii="Times New Roman" w:eastAsia="Times New Roman" w:hAnsi="Times New Roman" w:cs="Times New Roman"/>
          <w:i/>
          <w:sz w:val="24"/>
          <w:szCs w:val="24"/>
        </w:rPr>
        <w:t>0.0001</w:t>
      </w:r>
      <w:r>
        <w:rPr>
          <w:rFonts w:ascii="Times New Roman" w:eastAsia="Times New Roman" w:hAnsi="Times New Roman" w:cs="Times New Roman"/>
          <w:sz w:val="24"/>
          <w:szCs w:val="24"/>
        </w:rPr>
        <w:t xml:space="preserve">); prevention and control of locally endemic diseases (75.0% vs 64.4%;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medicine availability and distribution (86.0% </w:t>
      </w:r>
      <w:r>
        <w:rPr>
          <w:rFonts w:ascii="Times New Roman" w:eastAsia="Times New Roman" w:hAnsi="Times New Roman" w:cs="Times New Roman"/>
          <w:sz w:val="24"/>
          <w:szCs w:val="24"/>
        </w:rPr>
        <w:lastRenderedPageBreak/>
        <w:t xml:space="preserve">vs 80.6%; </w:t>
      </w:r>
      <w:r>
        <w:rPr>
          <w:rFonts w:ascii="Times New Roman" w:eastAsia="Times New Roman" w:hAnsi="Times New Roman" w:cs="Times New Roman"/>
          <w:i/>
          <w:sz w:val="24"/>
          <w:szCs w:val="24"/>
        </w:rPr>
        <w:t>p = 0.028</w:t>
      </w:r>
      <w:r>
        <w:rPr>
          <w:rFonts w:ascii="Times New Roman" w:eastAsia="Times New Roman" w:hAnsi="Times New Roman" w:cs="Times New Roman"/>
          <w:sz w:val="24"/>
          <w:szCs w:val="24"/>
        </w:rPr>
        <w:t xml:space="preserve">); and referrals (71.6% vs 57.8%;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also had a statistically significant higher proportion </w:t>
      </w:r>
      <w:r>
        <w:rPr>
          <w:rFonts w:ascii="Times New Roman" w:eastAsia="Times New Roman" w:hAnsi="Times New Roman" w:cs="Times New Roman"/>
          <w:sz w:val="24"/>
          <w:szCs w:val="24"/>
        </w:rPr>
        <w:t>primary health care facilities in urban areas when compared to rural areas.</w:t>
      </w:r>
    </w:p>
    <w:p w14:paraId="28FF3A1E" w14:textId="77777777" w:rsidR="001615D3" w:rsidRDefault="00BB1B43" w:rsidP="00B949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8B08BC" w14:textId="77777777" w:rsidR="001615D3" w:rsidRDefault="00BB1B4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2b: Availability of Health Care Services in the Primary Health Care Facilities </w:t>
      </w:r>
    </w:p>
    <w:tbl>
      <w:tblPr>
        <w:tblStyle w:val="a1"/>
        <w:tblW w:w="10357"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681"/>
        <w:gridCol w:w="2162"/>
        <w:gridCol w:w="1946"/>
        <w:gridCol w:w="1621"/>
        <w:gridCol w:w="432"/>
        <w:gridCol w:w="1515"/>
      </w:tblGrid>
      <w:tr w:rsidR="001615D3" w14:paraId="219E2EF5" w14:textId="77777777">
        <w:trPr>
          <w:trHeight w:val="261"/>
        </w:trPr>
        <w:tc>
          <w:tcPr>
            <w:tcW w:w="2681" w:type="dxa"/>
            <w:tcBorders>
              <w:top w:val="single" w:sz="4" w:space="0" w:color="000000"/>
              <w:left w:val="nil"/>
              <w:bottom w:val="single" w:sz="4" w:space="0" w:color="000000"/>
              <w:right w:val="nil"/>
            </w:tcBorders>
          </w:tcPr>
          <w:p w14:paraId="58DAC12E" w14:textId="77777777" w:rsidR="001615D3" w:rsidRDefault="001615D3">
            <w:pPr>
              <w:jc w:val="both"/>
              <w:rPr>
                <w:rFonts w:ascii="Times New Roman" w:eastAsia="Times New Roman" w:hAnsi="Times New Roman" w:cs="Times New Roman"/>
                <w:b/>
                <w:sz w:val="24"/>
                <w:szCs w:val="24"/>
              </w:rPr>
            </w:pPr>
          </w:p>
        </w:tc>
        <w:tc>
          <w:tcPr>
            <w:tcW w:w="7676" w:type="dxa"/>
            <w:gridSpan w:val="5"/>
            <w:tcBorders>
              <w:top w:val="single" w:sz="4" w:space="0" w:color="000000"/>
              <w:left w:val="nil"/>
              <w:bottom w:val="nil"/>
              <w:right w:val="nil"/>
            </w:tcBorders>
          </w:tcPr>
          <w:p w14:paraId="5B31D3FB" w14:textId="77777777" w:rsidR="001615D3" w:rsidRDefault="00BB1B43">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1249906A" w14:textId="77777777">
        <w:trPr>
          <w:trHeight w:val="256"/>
        </w:trPr>
        <w:tc>
          <w:tcPr>
            <w:tcW w:w="2681" w:type="dxa"/>
            <w:tcBorders>
              <w:top w:val="single" w:sz="4" w:space="0" w:color="000000"/>
              <w:left w:val="nil"/>
              <w:bottom w:val="single" w:sz="4" w:space="0" w:color="000000"/>
              <w:right w:val="nil"/>
            </w:tcBorders>
          </w:tcPr>
          <w:p w14:paraId="4C7C40A0"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55C808E0"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946" w:type="dxa"/>
            <w:tcBorders>
              <w:top w:val="single" w:sz="4" w:space="0" w:color="000000"/>
              <w:left w:val="nil"/>
              <w:bottom w:val="single" w:sz="4" w:space="0" w:color="000000"/>
              <w:right w:val="nil"/>
            </w:tcBorders>
          </w:tcPr>
          <w:p w14:paraId="76094F8A"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1" w:type="dxa"/>
            <w:tcBorders>
              <w:top w:val="single" w:sz="4" w:space="0" w:color="000000"/>
              <w:left w:val="nil"/>
              <w:bottom w:val="single" w:sz="4" w:space="0" w:color="000000"/>
              <w:right w:val="nil"/>
            </w:tcBorders>
          </w:tcPr>
          <w:p w14:paraId="5E3D5CFD"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7325397D"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515" w:type="dxa"/>
            <w:tcBorders>
              <w:top w:val="single" w:sz="4" w:space="0" w:color="000000"/>
              <w:left w:val="nil"/>
              <w:bottom w:val="single" w:sz="4" w:space="0" w:color="000000"/>
              <w:right w:val="nil"/>
            </w:tcBorders>
          </w:tcPr>
          <w:p w14:paraId="761B599B"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49961B41" w14:textId="77777777">
        <w:trPr>
          <w:trHeight w:val="256"/>
        </w:trPr>
        <w:tc>
          <w:tcPr>
            <w:tcW w:w="2681" w:type="dxa"/>
            <w:tcBorders>
              <w:top w:val="nil"/>
              <w:left w:val="nil"/>
              <w:bottom w:val="nil"/>
              <w:right w:val="nil"/>
            </w:tcBorders>
          </w:tcPr>
          <w:p w14:paraId="2B35E4C9" w14:textId="77777777" w:rsidR="001615D3" w:rsidRDefault="00BB1B43">
            <w:pPr>
              <w:jc w:val="both"/>
              <w:rPr>
                <w:rFonts w:ascii="Times New Roman" w:eastAsia="Times New Roman" w:hAnsi="Times New Roman" w:cs="Times New Roman"/>
                <w:b/>
                <w:sz w:val="24"/>
                <w:szCs w:val="24"/>
              </w:rPr>
            </w:pPr>
            <w:bookmarkStart w:id="46" w:name="_28h4qwu" w:colFirst="0" w:colLast="0"/>
            <w:bookmarkEnd w:id="46"/>
            <w:r>
              <w:rPr>
                <w:rFonts w:ascii="Times New Roman" w:eastAsia="Times New Roman" w:hAnsi="Times New Roman" w:cs="Times New Roman"/>
                <w:b/>
                <w:sz w:val="24"/>
                <w:szCs w:val="24"/>
              </w:rPr>
              <w:t xml:space="preserve">Prevention and control of non-communicable diseases </w:t>
            </w:r>
          </w:p>
        </w:tc>
        <w:tc>
          <w:tcPr>
            <w:tcW w:w="2162" w:type="dxa"/>
            <w:tcBorders>
              <w:top w:val="nil"/>
              <w:left w:val="nil"/>
              <w:bottom w:val="nil"/>
              <w:right w:val="nil"/>
            </w:tcBorders>
          </w:tcPr>
          <w:p w14:paraId="4D96C84A"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C8E8D7C"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3D69646"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A4FFF88"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3A0AC0E0" w14:textId="77777777" w:rsidR="001615D3" w:rsidRDefault="001615D3">
            <w:pPr>
              <w:ind w:right="-90"/>
              <w:jc w:val="center"/>
              <w:rPr>
                <w:rFonts w:ascii="Times New Roman" w:eastAsia="Times New Roman" w:hAnsi="Times New Roman" w:cs="Times New Roman"/>
                <w:b/>
                <w:sz w:val="24"/>
                <w:szCs w:val="24"/>
              </w:rPr>
            </w:pPr>
          </w:p>
        </w:tc>
      </w:tr>
      <w:tr w:rsidR="001615D3" w14:paraId="53C62713" w14:textId="77777777">
        <w:trPr>
          <w:trHeight w:val="256"/>
        </w:trPr>
        <w:tc>
          <w:tcPr>
            <w:tcW w:w="2681" w:type="dxa"/>
            <w:tcBorders>
              <w:top w:val="nil"/>
              <w:left w:val="nil"/>
              <w:bottom w:val="nil"/>
              <w:right w:val="nil"/>
            </w:tcBorders>
          </w:tcPr>
          <w:p w14:paraId="1EA06A33"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0B16FB5A" w14:textId="77777777" w:rsidR="001615D3" w:rsidRDefault="00BB1B43">
            <w:pPr>
              <w:ind w:right="-90"/>
              <w:jc w:val="center"/>
              <w:rPr>
                <w:rFonts w:ascii="Times New Roman" w:eastAsia="Times New Roman" w:hAnsi="Times New Roman" w:cs="Times New Roman"/>
                <w:sz w:val="24"/>
                <w:szCs w:val="24"/>
              </w:rPr>
            </w:pPr>
            <w:bookmarkStart w:id="47" w:name="_nmf14n" w:colFirst="0" w:colLast="0"/>
            <w:bookmarkEnd w:id="47"/>
            <w:r>
              <w:rPr>
                <w:rFonts w:ascii="Times New Roman" w:eastAsia="Times New Roman" w:hAnsi="Times New Roman" w:cs="Times New Roman"/>
                <w:sz w:val="24"/>
                <w:szCs w:val="24"/>
              </w:rPr>
              <w:t>373(80.4)</w:t>
            </w:r>
          </w:p>
        </w:tc>
        <w:tc>
          <w:tcPr>
            <w:tcW w:w="1946" w:type="dxa"/>
            <w:tcBorders>
              <w:top w:val="nil"/>
              <w:left w:val="nil"/>
              <w:bottom w:val="nil"/>
              <w:right w:val="nil"/>
            </w:tcBorders>
          </w:tcPr>
          <w:p w14:paraId="0BB5507D" w14:textId="77777777" w:rsidR="001615D3" w:rsidRDefault="00BB1B43">
            <w:pPr>
              <w:ind w:right="-90"/>
              <w:jc w:val="center"/>
              <w:rPr>
                <w:rFonts w:ascii="Times New Roman" w:eastAsia="Times New Roman" w:hAnsi="Times New Roman" w:cs="Times New Roman"/>
                <w:sz w:val="24"/>
                <w:szCs w:val="24"/>
              </w:rPr>
            </w:pPr>
            <w:bookmarkStart w:id="48" w:name="_37m2jsg" w:colFirst="0" w:colLast="0"/>
            <w:bookmarkEnd w:id="48"/>
            <w:r>
              <w:rPr>
                <w:rFonts w:ascii="Times New Roman" w:eastAsia="Times New Roman" w:hAnsi="Times New Roman" w:cs="Times New Roman"/>
                <w:sz w:val="24"/>
                <w:szCs w:val="24"/>
              </w:rPr>
              <w:t>298(64.2)</w:t>
            </w:r>
          </w:p>
        </w:tc>
        <w:tc>
          <w:tcPr>
            <w:tcW w:w="1621" w:type="dxa"/>
            <w:tcBorders>
              <w:top w:val="nil"/>
              <w:left w:val="nil"/>
              <w:bottom w:val="nil"/>
              <w:right w:val="nil"/>
            </w:tcBorders>
          </w:tcPr>
          <w:p w14:paraId="45DD860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671(72.3)</w:t>
            </w:r>
          </w:p>
        </w:tc>
        <w:tc>
          <w:tcPr>
            <w:tcW w:w="432" w:type="dxa"/>
            <w:vMerge w:val="restart"/>
            <w:tcBorders>
              <w:top w:val="nil"/>
              <w:left w:val="nil"/>
              <w:bottom w:val="nil"/>
              <w:right w:val="nil"/>
            </w:tcBorders>
          </w:tcPr>
          <w:p w14:paraId="5E6AAFD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3DE90FB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30.270</w:t>
            </w:r>
          </w:p>
          <w:p w14:paraId="310CD14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56561080" w14:textId="77777777">
        <w:trPr>
          <w:trHeight w:val="191"/>
        </w:trPr>
        <w:tc>
          <w:tcPr>
            <w:tcW w:w="2681" w:type="dxa"/>
            <w:tcBorders>
              <w:top w:val="nil"/>
              <w:left w:val="nil"/>
              <w:bottom w:val="nil"/>
              <w:right w:val="nil"/>
            </w:tcBorders>
          </w:tcPr>
          <w:p w14:paraId="73D5F544"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722F2B1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91(19.6)</w:t>
            </w:r>
          </w:p>
        </w:tc>
        <w:tc>
          <w:tcPr>
            <w:tcW w:w="1946" w:type="dxa"/>
            <w:tcBorders>
              <w:top w:val="nil"/>
              <w:left w:val="nil"/>
              <w:bottom w:val="nil"/>
              <w:right w:val="nil"/>
            </w:tcBorders>
          </w:tcPr>
          <w:p w14:paraId="1694CEB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166(35.8)</w:t>
            </w:r>
          </w:p>
        </w:tc>
        <w:tc>
          <w:tcPr>
            <w:tcW w:w="1621" w:type="dxa"/>
            <w:tcBorders>
              <w:top w:val="nil"/>
              <w:left w:val="nil"/>
              <w:bottom w:val="nil"/>
              <w:right w:val="nil"/>
            </w:tcBorders>
          </w:tcPr>
          <w:p w14:paraId="65CB600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257(27.7)</w:t>
            </w:r>
          </w:p>
        </w:tc>
        <w:tc>
          <w:tcPr>
            <w:tcW w:w="432" w:type="dxa"/>
            <w:vMerge/>
            <w:tcBorders>
              <w:top w:val="nil"/>
              <w:left w:val="nil"/>
              <w:bottom w:val="nil"/>
              <w:right w:val="nil"/>
            </w:tcBorders>
          </w:tcPr>
          <w:p w14:paraId="4630D28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5A0A406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8225C39" w14:textId="77777777">
        <w:trPr>
          <w:trHeight w:val="256"/>
        </w:trPr>
        <w:tc>
          <w:tcPr>
            <w:tcW w:w="2681" w:type="dxa"/>
            <w:tcBorders>
              <w:top w:val="nil"/>
              <w:left w:val="nil"/>
              <w:bottom w:val="nil"/>
              <w:right w:val="nil"/>
            </w:tcBorders>
          </w:tcPr>
          <w:p w14:paraId="3EC3F137"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Family planning </w:t>
            </w:r>
          </w:p>
        </w:tc>
        <w:tc>
          <w:tcPr>
            <w:tcW w:w="2162" w:type="dxa"/>
            <w:tcBorders>
              <w:top w:val="nil"/>
              <w:left w:val="nil"/>
              <w:bottom w:val="nil"/>
              <w:right w:val="nil"/>
            </w:tcBorders>
          </w:tcPr>
          <w:p w14:paraId="7E09A856"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538BF7E2"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BB170B1"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13D1D1B"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40925060" w14:textId="77777777" w:rsidR="001615D3" w:rsidRDefault="001615D3">
            <w:pPr>
              <w:ind w:right="-90"/>
              <w:jc w:val="center"/>
              <w:rPr>
                <w:rFonts w:ascii="Times New Roman" w:eastAsia="Times New Roman" w:hAnsi="Times New Roman" w:cs="Times New Roman"/>
                <w:b/>
                <w:sz w:val="24"/>
                <w:szCs w:val="24"/>
              </w:rPr>
            </w:pPr>
          </w:p>
        </w:tc>
      </w:tr>
      <w:tr w:rsidR="001615D3" w14:paraId="44143BAA" w14:textId="77777777">
        <w:trPr>
          <w:trHeight w:val="256"/>
        </w:trPr>
        <w:tc>
          <w:tcPr>
            <w:tcW w:w="2681" w:type="dxa"/>
            <w:tcBorders>
              <w:top w:val="nil"/>
              <w:left w:val="nil"/>
              <w:bottom w:val="nil"/>
              <w:right w:val="nil"/>
            </w:tcBorders>
          </w:tcPr>
          <w:p w14:paraId="6938DF61" w14:textId="77777777" w:rsidR="001615D3" w:rsidRDefault="00BB1B43">
            <w:pPr>
              <w:jc w:val="both"/>
              <w:rPr>
                <w:rFonts w:ascii="Times New Roman" w:eastAsia="Times New Roman" w:hAnsi="Times New Roman" w:cs="Times New Roman"/>
                <w:sz w:val="24"/>
                <w:szCs w:val="24"/>
              </w:rPr>
            </w:pPr>
            <w:bookmarkStart w:id="49" w:name="_1mrcu09" w:colFirst="0" w:colLast="0"/>
            <w:bookmarkEnd w:id="49"/>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45DE82E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423(91.2)</w:t>
            </w:r>
          </w:p>
        </w:tc>
        <w:tc>
          <w:tcPr>
            <w:tcW w:w="1946" w:type="dxa"/>
            <w:tcBorders>
              <w:top w:val="nil"/>
              <w:left w:val="nil"/>
              <w:bottom w:val="nil"/>
              <w:right w:val="nil"/>
            </w:tcBorders>
          </w:tcPr>
          <w:p w14:paraId="04518D2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404(87.1)</w:t>
            </w:r>
          </w:p>
        </w:tc>
        <w:tc>
          <w:tcPr>
            <w:tcW w:w="1621" w:type="dxa"/>
            <w:tcBorders>
              <w:top w:val="nil"/>
              <w:left w:val="nil"/>
              <w:bottom w:val="nil"/>
              <w:right w:val="nil"/>
            </w:tcBorders>
          </w:tcPr>
          <w:p w14:paraId="47A0B67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827(89.1)</w:t>
            </w:r>
          </w:p>
        </w:tc>
        <w:tc>
          <w:tcPr>
            <w:tcW w:w="432" w:type="dxa"/>
            <w:vMerge w:val="restart"/>
            <w:tcBorders>
              <w:top w:val="nil"/>
              <w:left w:val="nil"/>
              <w:bottom w:val="nil"/>
              <w:right w:val="nil"/>
            </w:tcBorders>
          </w:tcPr>
          <w:p w14:paraId="7B85780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4A5B961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4.011</w:t>
            </w:r>
          </w:p>
          <w:p w14:paraId="3699C480"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0.045)*</w:t>
            </w:r>
            <w:proofErr w:type="gramEnd"/>
          </w:p>
        </w:tc>
      </w:tr>
      <w:tr w:rsidR="001615D3" w14:paraId="252DC51B" w14:textId="77777777">
        <w:trPr>
          <w:trHeight w:val="191"/>
        </w:trPr>
        <w:tc>
          <w:tcPr>
            <w:tcW w:w="2681" w:type="dxa"/>
            <w:tcBorders>
              <w:top w:val="nil"/>
              <w:left w:val="nil"/>
              <w:bottom w:val="nil"/>
              <w:right w:val="nil"/>
            </w:tcBorders>
          </w:tcPr>
          <w:p w14:paraId="5741C871"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11B36F2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41(8.8)</w:t>
            </w:r>
          </w:p>
        </w:tc>
        <w:tc>
          <w:tcPr>
            <w:tcW w:w="1946" w:type="dxa"/>
            <w:tcBorders>
              <w:top w:val="nil"/>
              <w:left w:val="nil"/>
              <w:bottom w:val="nil"/>
              <w:right w:val="nil"/>
            </w:tcBorders>
          </w:tcPr>
          <w:p w14:paraId="2BBC8F7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60(12.9)</w:t>
            </w:r>
          </w:p>
        </w:tc>
        <w:tc>
          <w:tcPr>
            <w:tcW w:w="1621" w:type="dxa"/>
            <w:tcBorders>
              <w:top w:val="nil"/>
              <w:left w:val="nil"/>
              <w:bottom w:val="nil"/>
              <w:right w:val="nil"/>
            </w:tcBorders>
          </w:tcPr>
          <w:p w14:paraId="7BD9006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101(10.9)</w:t>
            </w:r>
          </w:p>
        </w:tc>
        <w:tc>
          <w:tcPr>
            <w:tcW w:w="432" w:type="dxa"/>
            <w:vMerge/>
            <w:tcBorders>
              <w:top w:val="nil"/>
              <w:left w:val="nil"/>
              <w:bottom w:val="nil"/>
              <w:right w:val="nil"/>
            </w:tcBorders>
          </w:tcPr>
          <w:p w14:paraId="4EF15B64"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1C4BDB6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4E87AE6" w14:textId="77777777">
        <w:trPr>
          <w:trHeight w:val="256"/>
        </w:trPr>
        <w:tc>
          <w:tcPr>
            <w:tcW w:w="2681" w:type="dxa"/>
            <w:tcBorders>
              <w:top w:val="nil"/>
              <w:left w:val="nil"/>
              <w:bottom w:val="nil"/>
              <w:right w:val="nil"/>
            </w:tcBorders>
          </w:tcPr>
          <w:p w14:paraId="67EF74D9" w14:textId="77777777" w:rsidR="001615D3" w:rsidRDefault="00BB1B43">
            <w:pPr>
              <w:jc w:val="both"/>
              <w:rPr>
                <w:rFonts w:ascii="Times New Roman" w:eastAsia="Times New Roman" w:hAnsi="Times New Roman" w:cs="Times New Roman"/>
                <w:b/>
                <w:sz w:val="24"/>
                <w:szCs w:val="24"/>
              </w:rPr>
            </w:pPr>
            <w:bookmarkStart w:id="50" w:name="_46r0co2" w:colFirst="0" w:colLast="0"/>
            <w:bookmarkEnd w:id="50"/>
            <w:r>
              <w:rPr>
                <w:rFonts w:ascii="Times New Roman" w:eastAsia="Times New Roman" w:hAnsi="Times New Roman" w:cs="Times New Roman"/>
                <w:b/>
                <w:sz w:val="24"/>
                <w:szCs w:val="24"/>
              </w:rPr>
              <w:t>Immunization against the major infectious diseases</w:t>
            </w:r>
          </w:p>
        </w:tc>
        <w:tc>
          <w:tcPr>
            <w:tcW w:w="2162" w:type="dxa"/>
            <w:tcBorders>
              <w:top w:val="nil"/>
              <w:left w:val="nil"/>
              <w:bottom w:val="nil"/>
              <w:right w:val="nil"/>
            </w:tcBorders>
          </w:tcPr>
          <w:p w14:paraId="68629314"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8B155D6"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636B7FA"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C3CC55D"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726C6EED" w14:textId="77777777" w:rsidR="001615D3" w:rsidRDefault="001615D3">
            <w:pPr>
              <w:ind w:right="-90"/>
              <w:jc w:val="center"/>
              <w:rPr>
                <w:rFonts w:ascii="Times New Roman" w:eastAsia="Times New Roman" w:hAnsi="Times New Roman" w:cs="Times New Roman"/>
                <w:b/>
                <w:sz w:val="24"/>
                <w:szCs w:val="24"/>
              </w:rPr>
            </w:pPr>
          </w:p>
        </w:tc>
      </w:tr>
      <w:tr w:rsidR="001615D3" w14:paraId="512C8228" w14:textId="77777777">
        <w:trPr>
          <w:trHeight w:val="256"/>
        </w:trPr>
        <w:tc>
          <w:tcPr>
            <w:tcW w:w="2681" w:type="dxa"/>
            <w:tcBorders>
              <w:top w:val="nil"/>
              <w:left w:val="nil"/>
              <w:bottom w:val="nil"/>
              <w:right w:val="nil"/>
            </w:tcBorders>
          </w:tcPr>
          <w:p w14:paraId="25BFACB0"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45509B54" w14:textId="77777777" w:rsidR="001615D3" w:rsidRDefault="00BB1B43">
            <w:pPr>
              <w:ind w:right="-90"/>
              <w:jc w:val="center"/>
              <w:rPr>
                <w:rFonts w:ascii="Times New Roman" w:eastAsia="Times New Roman" w:hAnsi="Times New Roman" w:cs="Times New Roman"/>
                <w:sz w:val="24"/>
                <w:szCs w:val="24"/>
              </w:rPr>
            </w:pPr>
            <w:bookmarkStart w:id="51" w:name="_2lwamvv" w:colFirst="0" w:colLast="0"/>
            <w:bookmarkEnd w:id="51"/>
            <w:r>
              <w:rPr>
                <w:rFonts w:ascii="Times New Roman" w:eastAsia="Times New Roman" w:hAnsi="Times New Roman" w:cs="Times New Roman"/>
                <w:sz w:val="24"/>
                <w:szCs w:val="24"/>
              </w:rPr>
              <w:t>408(87.9)</w:t>
            </w:r>
          </w:p>
        </w:tc>
        <w:tc>
          <w:tcPr>
            <w:tcW w:w="1946" w:type="dxa"/>
            <w:tcBorders>
              <w:top w:val="nil"/>
              <w:left w:val="nil"/>
              <w:bottom w:val="nil"/>
              <w:right w:val="nil"/>
            </w:tcBorders>
          </w:tcPr>
          <w:p w14:paraId="4063B29E" w14:textId="77777777" w:rsidR="001615D3" w:rsidRDefault="00BB1B43">
            <w:pPr>
              <w:ind w:right="-90"/>
              <w:jc w:val="center"/>
              <w:rPr>
                <w:rFonts w:ascii="Times New Roman" w:eastAsia="Times New Roman" w:hAnsi="Times New Roman" w:cs="Times New Roman"/>
                <w:sz w:val="24"/>
                <w:szCs w:val="24"/>
              </w:rPr>
            </w:pPr>
            <w:bookmarkStart w:id="52" w:name="_111kx3o" w:colFirst="0" w:colLast="0"/>
            <w:bookmarkEnd w:id="52"/>
            <w:r>
              <w:rPr>
                <w:rFonts w:ascii="Times New Roman" w:eastAsia="Times New Roman" w:hAnsi="Times New Roman" w:cs="Times New Roman"/>
                <w:sz w:val="24"/>
                <w:szCs w:val="24"/>
              </w:rPr>
              <w:t>404(87.1)</w:t>
            </w:r>
          </w:p>
        </w:tc>
        <w:tc>
          <w:tcPr>
            <w:tcW w:w="1621" w:type="dxa"/>
            <w:tcBorders>
              <w:top w:val="nil"/>
              <w:left w:val="nil"/>
              <w:bottom w:val="nil"/>
              <w:right w:val="nil"/>
            </w:tcBorders>
          </w:tcPr>
          <w:p w14:paraId="4BC82DB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812(87.5)</w:t>
            </w:r>
          </w:p>
        </w:tc>
        <w:tc>
          <w:tcPr>
            <w:tcW w:w="432" w:type="dxa"/>
            <w:vMerge w:val="restart"/>
            <w:tcBorders>
              <w:top w:val="nil"/>
              <w:left w:val="nil"/>
              <w:bottom w:val="nil"/>
              <w:right w:val="nil"/>
            </w:tcBorders>
          </w:tcPr>
          <w:p w14:paraId="598EA8E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50F2CDE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0.158</w:t>
            </w:r>
          </w:p>
          <w:p w14:paraId="0DD22044"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(0.691)</w:t>
            </w:r>
          </w:p>
        </w:tc>
      </w:tr>
      <w:tr w:rsidR="001615D3" w14:paraId="49B9FA41" w14:textId="77777777">
        <w:trPr>
          <w:trHeight w:val="191"/>
        </w:trPr>
        <w:tc>
          <w:tcPr>
            <w:tcW w:w="2681" w:type="dxa"/>
            <w:tcBorders>
              <w:top w:val="nil"/>
              <w:left w:val="nil"/>
              <w:bottom w:val="nil"/>
              <w:right w:val="nil"/>
            </w:tcBorders>
          </w:tcPr>
          <w:p w14:paraId="338A0DE0"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52431FF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56(12.1)</w:t>
            </w:r>
          </w:p>
        </w:tc>
        <w:tc>
          <w:tcPr>
            <w:tcW w:w="1946" w:type="dxa"/>
            <w:tcBorders>
              <w:top w:val="nil"/>
              <w:left w:val="nil"/>
              <w:bottom w:val="nil"/>
              <w:right w:val="nil"/>
            </w:tcBorders>
          </w:tcPr>
          <w:p w14:paraId="742D4B0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60(12.9)</w:t>
            </w:r>
          </w:p>
        </w:tc>
        <w:tc>
          <w:tcPr>
            <w:tcW w:w="1621" w:type="dxa"/>
            <w:tcBorders>
              <w:top w:val="nil"/>
              <w:left w:val="nil"/>
              <w:bottom w:val="nil"/>
              <w:right w:val="nil"/>
            </w:tcBorders>
          </w:tcPr>
          <w:p w14:paraId="08A4034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116(12.5)</w:t>
            </w:r>
          </w:p>
        </w:tc>
        <w:tc>
          <w:tcPr>
            <w:tcW w:w="432" w:type="dxa"/>
            <w:vMerge/>
            <w:tcBorders>
              <w:top w:val="nil"/>
              <w:left w:val="nil"/>
              <w:bottom w:val="nil"/>
              <w:right w:val="nil"/>
            </w:tcBorders>
          </w:tcPr>
          <w:p w14:paraId="171F0D1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1D470C9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2004B9B" w14:textId="77777777">
        <w:trPr>
          <w:trHeight w:val="256"/>
        </w:trPr>
        <w:tc>
          <w:tcPr>
            <w:tcW w:w="2681" w:type="dxa"/>
            <w:tcBorders>
              <w:top w:val="nil"/>
              <w:left w:val="nil"/>
              <w:bottom w:val="nil"/>
              <w:right w:val="nil"/>
            </w:tcBorders>
          </w:tcPr>
          <w:p w14:paraId="7EC278CF" w14:textId="77777777" w:rsidR="001615D3" w:rsidRDefault="00BB1B43">
            <w:pPr>
              <w:jc w:val="both"/>
              <w:rPr>
                <w:rFonts w:ascii="Times New Roman" w:eastAsia="Times New Roman" w:hAnsi="Times New Roman" w:cs="Times New Roman"/>
                <w:b/>
                <w:sz w:val="24"/>
                <w:szCs w:val="24"/>
              </w:rPr>
            </w:pPr>
            <w:bookmarkStart w:id="53" w:name="_3l18frh" w:colFirst="0" w:colLast="0"/>
            <w:bookmarkEnd w:id="53"/>
            <w:r>
              <w:rPr>
                <w:rFonts w:ascii="Times New Roman" w:eastAsia="Times New Roman" w:hAnsi="Times New Roman" w:cs="Times New Roman"/>
                <w:b/>
                <w:sz w:val="24"/>
                <w:szCs w:val="24"/>
              </w:rPr>
              <w:t>Lab/Medical test</w:t>
            </w:r>
          </w:p>
        </w:tc>
        <w:tc>
          <w:tcPr>
            <w:tcW w:w="2162" w:type="dxa"/>
            <w:tcBorders>
              <w:top w:val="nil"/>
              <w:left w:val="nil"/>
              <w:bottom w:val="nil"/>
              <w:right w:val="nil"/>
            </w:tcBorders>
          </w:tcPr>
          <w:p w14:paraId="05A19E4E"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442C89D"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117044E"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B0CF2EF"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1AD0A96C" w14:textId="77777777" w:rsidR="001615D3" w:rsidRDefault="001615D3">
            <w:pPr>
              <w:ind w:right="-90"/>
              <w:jc w:val="center"/>
              <w:rPr>
                <w:rFonts w:ascii="Times New Roman" w:eastAsia="Times New Roman" w:hAnsi="Times New Roman" w:cs="Times New Roman"/>
                <w:b/>
                <w:sz w:val="24"/>
                <w:szCs w:val="24"/>
              </w:rPr>
            </w:pPr>
          </w:p>
        </w:tc>
      </w:tr>
      <w:tr w:rsidR="001615D3" w14:paraId="70445E47" w14:textId="77777777">
        <w:trPr>
          <w:trHeight w:val="256"/>
        </w:trPr>
        <w:tc>
          <w:tcPr>
            <w:tcW w:w="2681" w:type="dxa"/>
            <w:tcBorders>
              <w:top w:val="nil"/>
              <w:left w:val="nil"/>
              <w:bottom w:val="nil"/>
              <w:right w:val="nil"/>
            </w:tcBorders>
          </w:tcPr>
          <w:p w14:paraId="70615C10"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6215BB16" w14:textId="77777777" w:rsidR="001615D3" w:rsidRDefault="00BB1B43">
            <w:pPr>
              <w:ind w:right="-90"/>
              <w:jc w:val="center"/>
              <w:rPr>
                <w:rFonts w:ascii="Times New Roman" w:eastAsia="Times New Roman" w:hAnsi="Times New Roman" w:cs="Times New Roman"/>
                <w:sz w:val="24"/>
                <w:szCs w:val="24"/>
              </w:rPr>
            </w:pPr>
            <w:bookmarkStart w:id="54" w:name="_206ipza" w:colFirst="0" w:colLast="0"/>
            <w:bookmarkEnd w:id="54"/>
            <w:r>
              <w:rPr>
                <w:rFonts w:ascii="Times New Roman" w:eastAsia="Times New Roman" w:hAnsi="Times New Roman" w:cs="Times New Roman"/>
                <w:sz w:val="24"/>
                <w:szCs w:val="24"/>
              </w:rPr>
              <w:t>360(77.6)</w:t>
            </w:r>
          </w:p>
        </w:tc>
        <w:tc>
          <w:tcPr>
            <w:tcW w:w="1946" w:type="dxa"/>
            <w:tcBorders>
              <w:top w:val="nil"/>
              <w:left w:val="nil"/>
              <w:bottom w:val="nil"/>
              <w:right w:val="nil"/>
            </w:tcBorders>
          </w:tcPr>
          <w:p w14:paraId="76B71CC5" w14:textId="77777777" w:rsidR="001615D3" w:rsidRDefault="00BB1B43">
            <w:pPr>
              <w:ind w:right="-90"/>
              <w:jc w:val="center"/>
              <w:rPr>
                <w:rFonts w:ascii="Times New Roman" w:eastAsia="Times New Roman" w:hAnsi="Times New Roman" w:cs="Times New Roman"/>
                <w:sz w:val="24"/>
                <w:szCs w:val="24"/>
              </w:rPr>
            </w:pPr>
            <w:bookmarkStart w:id="55" w:name="_4k668n3" w:colFirst="0" w:colLast="0"/>
            <w:bookmarkEnd w:id="55"/>
            <w:r>
              <w:rPr>
                <w:rFonts w:ascii="Times New Roman" w:eastAsia="Times New Roman" w:hAnsi="Times New Roman" w:cs="Times New Roman"/>
                <w:sz w:val="24"/>
                <w:szCs w:val="24"/>
              </w:rPr>
              <w:t>329(70.9)</w:t>
            </w:r>
          </w:p>
        </w:tc>
        <w:tc>
          <w:tcPr>
            <w:tcW w:w="1621" w:type="dxa"/>
            <w:tcBorders>
              <w:top w:val="nil"/>
              <w:left w:val="nil"/>
              <w:bottom w:val="nil"/>
              <w:right w:val="nil"/>
            </w:tcBorders>
          </w:tcPr>
          <w:p w14:paraId="69D7B35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689(74.2)</w:t>
            </w:r>
          </w:p>
        </w:tc>
        <w:tc>
          <w:tcPr>
            <w:tcW w:w="432" w:type="dxa"/>
            <w:vMerge w:val="restart"/>
            <w:tcBorders>
              <w:top w:val="nil"/>
              <w:left w:val="nil"/>
              <w:bottom w:val="nil"/>
              <w:right w:val="nil"/>
            </w:tcBorders>
          </w:tcPr>
          <w:p w14:paraId="1308018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352F414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5.416</w:t>
            </w:r>
          </w:p>
          <w:p w14:paraId="70E730B4"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0.020)*</w:t>
            </w:r>
            <w:proofErr w:type="gramEnd"/>
          </w:p>
        </w:tc>
      </w:tr>
      <w:tr w:rsidR="001615D3" w14:paraId="524A0264" w14:textId="77777777" w:rsidTr="00631FAC">
        <w:trPr>
          <w:trHeight w:val="191"/>
        </w:trPr>
        <w:tc>
          <w:tcPr>
            <w:tcW w:w="2681" w:type="dxa"/>
            <w:tcBorders>
              <w:top w:val="nil"/>
              <w:left w:val="nil"/>
              <w:bottom w:val="single" w:sz="4" w:space="0" w:color="auto"/>
              <w:right w:val="nil"/>
            </w:tcBorders>
          </w:tcPr>
          <w:p w14:paraId="09E1B16C"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single" w:sz="4" w:space="0" w:color="auto"/>
              <w:right w:val="nil"/>
            </w:tcBorders>
          </w:tcPr>
          <w:p w14:paraId="326037C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104(22.4)</w:t>
            </w:r>
          </w:p>
        </w:tc>
        <w:tc>
          <w:tcPr>
            <w:tcW w:w="1946" w:type="dxa"/>
            <w:tcBorders>
              <w:top w:val="nil"/>
              <w:left w:val="nil"/>
              <w:bottom w:val="single" w:sz="4" w:space="0" w:color="auto"/>
              <w:right w:val="nil"/>
            </w:tcBorders>
          </w:tcPr>
          <w:p w14:paraId="30499CD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135(29.1)</w:t>
            </w:r>
          </w:p>
        </w:tc>
        <w:tc>
          <w:tcPr>
            <w:tcW w:w="1621" w:type="dxa"/>
            <w:tcBorders>
              <w:top w:val="nil"/>
              <w:left w:val="nil"/>
              <w:bottom w:val="single" w:sz="4" w:space="0" w:color="auto"/>
              <w:right w:val="nil"/>
            </w:tcBorders>
          </w:tcPr>
          <w:p w14:paraId="13120CF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239(25.8)</w:t>
            </w:r>
          </w:p>
        </w:tc>
        <w:tc>
          <w:tcPr>
            <w:tcW w:w="432" w:type="dxa"/>
            <w:vMerge/>
            <w:tcBorders>
              <w:top w:val="nil"/>
              <w:left w:val="nil"/>
              <w:bottom w:val="single" w:sz="4" w:space="0" w:color="auto"/>
              <w:right w:val="nil"/>
            </w:tcBorders>
          </w:tcPr>
          <w:p w14:paraId="3688300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single" w:sz="4" w:space="0" w:color="auto"/>
              <w:right w:val="nil"/>
            </w:tcBorders>
          </w:tcPr>
          <w:p w14:paraId="21A8582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7C4AA1B2" w14:textId="77777777" w:rsidR="001615D3" w:rsidRDefault="00BB1B4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562A3508" w14:textId="77777777" w:rsidR="001615D3" w:rsidRDefault="001615D3">
      <w:pPr>
        <w:spacing w:after="0" w:line="360" w:lineRule="auto"/>
        <w:jc w:val="both"/>
        <w:rPr>
          <w:rFonts w:ascii="Times New Roman" w:eastAsia="Times New Roman" w:hAnsi="Times New Roman" w:cs="Times New Roman"/>
          <w:i/>
          <w:sz w:val="24"/>
          <w:szCs w:val="24"/>
        </w:rPr>
      </w:pPr>
    </w:p>
    <w:p w14:paraId="2C41480D" w14:textId="77777777" w:rsidR="001615D3" w:rsidRDefault="00BB1B43" w:rsidP="00B949C9">
      <w:pPr>
        <w:spacing w:after="0" w:line="360" w:lineRule="auto"/>
        <w:jc w:val="both"/>
        <w:rPr>
          <w:rFonts w:ascii="Times New Roman" w:eastAsia="Times New Roman" w:hAnsi="Times New Roman" w:cs="Times New Roman"/>
          <w:sz w:val="24"/>
          <w:szCs w:val="24"/>
        </w:rPr>
      </w:pPr>
      <w:bookmarkStart w:id="56" w:name="_2zbgiuw" w:colFirst="0" w:colLast="0"/>
      <w:bookmarkEnd w:id="56"/>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2b above showed that availability of health care services in primary health care facilities in urban areas had a statistically significant proportion higher than primary health care facilities in rural areas, with the following variables:  prevention</w:t>
      </w:r>
      <w:r>
        <w:rPr>
          <w:rFonts w:ascii="Times New Roman" w:eastAsia="Times New Roman" w:hAnsi="Times New Roman" w:cs="Times New Roman"/>
          <w:sz w:val="24"/>
          <w:szCs w:val="24"/>
        </w:rPr>
        <w:t xml:space="preserve"> and control of non-communicable diseases had a statistically significant higher proportion in PHC facilities in urban areas compared to facilities in rural areas (80.4% vs 64.2%;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Also, family planning (91.2% vs 87.1%; </w:t>
      </w:r>
      <w:r>
        <w:rPr>
          <w:rFonts w:ascii="Times New Roman" w:eastAsia="Times New Roman" w:hAnsi="Times New Roman" w:cs="Times New Roman"/>
          <w:i/>
          <w:sz w:val="24"/>
          <w:szCs w:val="24"/>
        </w:rPr>
        <w:t>p = 0.045</w:t>
      </w:r>
      <w:r>
        <w:rPr>
          <w:rFonts w:ascii="Times New Roman" w:eastAsia="Times New Roman" w:hAnsi="Times New Roman" w:cs="Times New Roman"/>
          <w:sz w:val="24"/>
          <w:szCs w:val="24"/>
        </w:rPr>
        <w:t>); laboratory a</w:t>
      </w:r>
      <w:r>
        <w:rPr>
          <w:rFonts w:ascii="Times New Roman" w:eastAsia="Times New Roman" w:hAnsi="Times New Roman" w:cs="Times New Roman"/>
          <w:sz w:val="24"/>
          <w:szCs w:val="24"/>
        </w:rPr>
        <w:t xml:space="preserve">nd medical test (77.6% vs 70.9%; </w:t>
      </w:r>
      <w:r>
        <w:rPr>
          <w:rFonts w:ascii="Times New Roman" w:eastAsia="Times New Roman" w:hAnsi="Times New Roman" w:cs="Times New Roman"/>
          <w:i/>
          <w:sz w:val="24"/>
          <w:szCs w:val="24"/>
        </w:rPr>
        <w:t>p = 0.020</w:t>
      </w:r>
      <w:r>
        <w:rPr>
          <w:rFonts w:ascii="Times New Roman" w:eastAsia="Times New Roman" w:hAnsi="Times New Roman" w:cs="Times New Roman"/>
          <w:sz w:val="24"/>
          <w:szCs w:val="24"/>
        </w:rPr>
        <w:t>) had a statistically significant higher proportion than primary health care facilities in rural areas.</w:t>
      </w:r>
    </w:p>
    <w:p w14:paraId="5F75F3E3" w14:textId="77777777" w:rsidR="001615D3" w:rsidRDefault="001615D3">
      <w:pPr>
        <w:spacing w:after="0" w:line="360" w:lineRule="auto"/>
        <w:jc w:val="both"/>
        <w:rPr>
          <w:rFonts w:ascii="Times New Roman" w:eastAsia="Times New Roman" w:hAnsi="Times New Roman" w:cs="Times New Roman"/>
          <w:sz w:val="24"/>
          <w:szCs w:val="24"/>
        </w:rPr>
      </w:pPr>
    </w:p>
    <w:p w14:paraId="4B1A2B26" w14:textId="77777777" w:rsidR="001615D3" w:rsidRDefault="001615D3">
      <w:pPr>
        <w:spacing w:after="0" w:line="360" w:lineRule="auto"/>
        <w:jc w:val="both"/>
        <w:rPr>
          <w:rFonts w:ascii="Times New Roman" w:eastAsia="Times New Roman" w:hAnsi="Times New Roman" w:cs="Times New Roman"/>
          <w:sz w:val="24"/>
          <w:szCs w:val="24"/>
        </w:rPr>
      </w:pPr>
    </w:p>
    <w:p w14:paraId="45F628EC" w14:textId="77777777" w:rsidR="001615D3" w:rsidRDefault="001615D3">
      <w:pPr>
        <w:spacing w:after="0" w:line="360" w:lineRule="auto"/>
        <w:jc w:val="both"/>
        <w:rPr>
          <w:rFonts w:ascii="Times New Roman" w:eastAsia="Times New Roman" w:hAnsi="Times New Roman" w:cs="Times New Roman"/>
          <w:i/>
          <w:sz w:val="24"/>
          <w:szCs w:val="24"/>
        </w:rPr>
      </w:pPr>
    </w:p>
    <w:p w14:paraId="0F8CB097" w14:textId="77777777" w:rsidR="001615D3" w:rsidRDefault="001615D3">
      <w:pPr>
        <w:spacing w:after="0" w:line="360" w:lineRule="auto"/>
        <w:jc w:val="both"/>
        <w:rPr>
          <w:rFonts w:ascii="Times New Roman" w:eastAsia="Times New Roman" w:hAnsi="Times New Roman" w:cs="Times New Roman"/>
          <w:i/>
          <w:sz w:val="24"/>
          <w:szCs w:val="24"/>
        </w:rPr>
      </w:pPr>
    </w:p>
    <w:p w14:paraId="235F55F1" w14:textId="77777777" w:rsidR="001615D3" w:rsidRDefault="001615D3">
      <w:pPr>
        <w:spacing w:after="0" w:line="360" w:lineRule="auto"/>
        <w:jc w:val="both"/>
        <w:rPr>
          <w:rFonts w:ascii="Times New Roman" w:eastAsia="Times New Roman" w:hAnsi="Times New Roman" w:cs="Times New Roman"/>
          <w:i/>
          <w:sz w:val="24"/>
          <w:szCs w:val="24"/>
        </w:rPr>
      </w:pPr>
    </w:p>
    <w:p w14:paraId="1B70C429" w14:textId="77777777" w:rsidR="001615D3" w:rsidRDefault="001615D3"/>
    <w:p w14:paraId="502228EB" w14:textId="77777777" w:rsidR="001615D3" w:rsidRDefault="00BB1B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2c: Overall Availability of Primary Health Care Services</w:t>
      </w:r>
    </w:p>
    <w:tbl>
      <w:tblPr>
        <w:tblStyle w:val="a2"/>
        <w:tblW w:w="10051" w:type="dxa"/>
        <w:tblInd w:w="-432" w:type="dxa"/>
        <w:tblBorders>
          <w:top w:val="nil"/>
          <w:left w:val="nil"/>
          <w:bottom w:val="nil"/>
          <w:right w:val="nil"/>
          <w:insideH w:val="nil"/>
          <w:insideV w:val="nil"/>
        </w:tblBorders>
        <w:tblLayout w:type="fixed"/>
        <w:tblLook w:val="0400" w:firstRow="0" w:lastRow="0" w:firstColumn="0" w:lastColumn="0" w:noHBand="0" w:noVBand="1"/>
      </w:tblPr>
      <w:tblGrid>
        <w:gridCol w:w="4302"/>
        <w:gridCol w:w="1260"/>
        <w:gridCol w:w="1710"/>
        <w:gridCol w:w="1170"/>
        <w:gridCol w:w="360"/>
        <w:gridCol w:w="1249"/>
      </w:tblGrid>
      <w:tr w:rsidR="001615D3" w14:paraId="13726C09" w14:textId="77777777">
        <w:trPr>
          <w:trHeight w:val="253"/>
        </w:trPr>
        <w:tc>
          <w:tcPr>
            <w:tcW w:w="4302" w:type="dxa"/>
            <w:tcBorders>
              <w:top w:val="single" w:sz="4" w:space="0" w:color="000000"/>
              <w:left w:val="nil"/>
              <w:bottom w:val="single" w:sz="4" w:space="0" w:color="000000"/>
              <w:right w:val="nil"/>
            </w:tcBorders>
          </w:tcPr>
          <w:p w14:paraId="498898E9" w14:textId="77777777" w:rsidR="001615D3" w:rsidRDefault="00BB1B4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260" w:type="dxa"/>
            <w:tcBorders>
              <w:top w:val="single" w:sz="4" w:space="0" w:color="000000"/>
              <w:left w:val="nil"/>
              <w:bottom w:val="single" w:sz="4" w:space="0" w:color="000000"/>
              <w:right w:val="nil"/>
            </w:tcBorders>
          </w:tcPr>
          <w:p w14:paraId="185EFECF"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w:t>
            </w:r>
          </w:p>
          <w:p w14:paraId="0F620EB7"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 (%)</w:t>
            </w:r>
          </w:p>
        </w:tc>
        <w:tc>
          <w:tcPr>
            <w:tcW w:w="1710" w:type="dxa"/>
            <w:tcBorders>
              <w:top w:val="single" w:sz="4" w:space="0" w:color="000000"/>
              <w:left w:val="nil"/>
              <w:bottom w:val="single" w:sz="4" w:space="0" w:color="000000"/>
              <w:right w:val="nil"/>
            </w:tcBorders>
          </w:tcPr>
          <w:p w14:paraId="3FDB28D8"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w:t>
            </w:r>
          </w:p>
          <w:p w14:paraId="55BAC04F" w14:textId="77777777" w:rsidR="001615D3" w:rsidRDefault="00BB1B43">
            <w:pPr>
              <w:spacing w:line="360" w:lineRule="auto"/>
              <w:ind w:left="-107"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 (%)</w:t>
            </w:r>
          </w:p>
        </w:tc>
        <w:tc>
          <w:tcPr>
            <w:tcW w:w="1170" w:type="dxa"/>
            <w:tcBorders>
              <w:top w:val="single" w:sz="4" w:space="0" w:color="000000"/>
              <w:left w:val="nil"/>
              <w:bottom w:val="single" w:sz="4" w:space="0" w:color="000000"/>
              <w:right w:val="nil"/>
            </w:tcBorders>
          </w:tcPr>
          <w:p w14:paraId="7870685E" w14:textId="77777777" w:rsidR="001615D3" w:rsidRDefault="00BB1B43">
            <w:pPr>
              <w:spacing w:line="360" w:lineRule="auto"/>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60" w:type="dxa"/>
            <w:tcBorders>
              <w:top w:val="single" w:sz="4" w:space="0" w:color="000000"/>
              <w:left w:val="nil"/>
              <w:bottom w:val="single" w:sz="4" w:space="0" w:color="000000"/>
              <w:right w:val="nil"/>
            </w:tcBorders>
          </w:tcPr>
          <w:p w14:paraId="0B60DDE8"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49" w:type="dxa"/>
            <w:tcBorders>
              <w:top w:val="single" w:sz="4" w:space="0" w:color="000000"/>
              <w:left w:val="nil"/>
              <w:bottom w:val="single" w:sz="4" w:space="0" w:color="000000"/>
              <w:right w:val="nil"/>
            </w:tcBorders>
          </w:tcPr>
          <w:p w14:paraId="1E2DB538" w14:textId="77777777" w:rsidR="001615D3" w:rsidRDefault="00BB1B43">
            <w:pPr>
              <w:spacing w:line="360" w:lineRule="auto"/>
              <w:ind w:right="-90"/>
              <w:jc w:val="center"/>
              <w:rPr>
                <w:rFonts w:ascii="Times New Roman" w:eastAsia="Times New Roman" w:hAnsi="Times New Roman" w:cs="Times New Roman"/>
                <w:b/>
                <w:sz w:val="24"/>
                <w:szCs w:val="24"/>
              </w:rPr>
            </w:pPr>
            <w:bookmarkStart w:id="57" w:name="_1egqt2p" w:colFirst="0" w:colLast="0"/>
            <w:bookmarkEnd w:id="57"/>
            <w:r>
              <w:rPr>
                <w:rFonts w:ascii="Times New Roman" w:eastAsia="Times New Roman" w:hAnsi="Times New Roman" w:cs="Times New Roman"/>
                <w:b/>
                <w:sz w:val="24"/>
                <w:szCs w:val="24"/>
              </w:rPr>
              <w:t>X</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14:paraId="5A8DF810"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0E8B61EF" w14:textId="77777777">
        <w:trPr>
          <w:trHeight w:val="253"/>
        </w:trPr>
        <w:tc>
          <w:tcPr>
            <w:tcW w:w="4302" w:type="dxa"/>
            <w:tcBorders>
              <w:top w:val="single" w:sz="4" w:space="0" w:color="000000"/>
              <w:left w:val="nil"/>
              <w:bottom w:val="single" w:sz="4" w:space="0" w:color="000000"/>
              <w:right w:val="nil"/>
            </w:tcBorders>
          </w:tcPr>
          <w:p w14:paraId="27A7502A" w14:textId="77777777" w:rsidR="001615D3" w:rsidRDefault="00BB1B4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Availability of primary health care services</w:t>
            </w:r>
          </w:p>
        </w:tc>
        <w:tc>
          <w:tcPr>
            <w:tcW w:w="1260" w:type="dxa"/>
            <w:tcBorders>
              <w:top w:val="single" w:sz="4" w:space="0" w:color="000000"/>
              <w:left w:val="nil"/>
              <w:bottom w:val="single" w:sz="4" w:space="0" w:color="000000"/>
              <w:right w:val="nil"/>
            </w:tcBorders>
          </w:tcPr>
          <w:p w14:paraId="58BB2C41"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710" w:type="dxa"/>
            <w:tcBorders>
              <w:top w:val="single" w:sz="4" w:space="0" w:color="000000"/>
              <w:left w:val="nil"/>
              <w:bottom w:val="single" w:sz="4" w:space="0" w:color="000000"/>
              <w:right w:val="nil"/>
            </w:tcBorders>
          </w:tcPr>
          <w:p w14:paraId="1F9DA104"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170" w:type="dxa"/>
            <w:tcBorders>
              <w:top w:val="single" w:sz="4" w:space="0" w:color="000000"/>
              <w:left w:val="nil"/>
              <w:bottom w:val="single" w:sz="4" w:space="0" w:color="000000"/>
              <w:right w:val="nil"/>
            </w:tcBorders>
          </w:tcPr>
          <w:p w14:paraId="7D36E367" w14:textId="77777777" w:rsidR="001615D3" w:rsidRDefault="001615D3">
            <w:pPr>
              <w:spacing w:line="360" w:lineRule="auto"/>
              <w:ind w:left="-108" w:right="-90"/>
              <w:jc w:val="center"/>
              <w:rPr>
                <w:rFonts w:ascii="Times New Roman" w:eastAsia="Times New Roman" w:hAnsi="Times New Roman" w:cs="Times New Roman"/>
                <w:b/>
                <w:sz w:val="24"/>
                <w:szCs w:val="24"/>
              </w:rPr>
            </w:pPr>
          </w:p>
        </w:tc>
        <w:tc>
          <w:tcPr>
            <w:tcW w:w="360" w:type="dxa"/>
            <w:tcBorders>
              <w:top w:val="single" w:sz="4" w:space="0" w:color="000000"/>
              <w:left w:val="nil"/>
              <w:bottom w:val="single" w:sz="4" w:space="0" w:color="000000"/>
              <w:right w:val="nil"/>
            </w:tcBorders>
          </w:tcPr>
          <w:p w14:paraId="3DBED52A"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249" w:type="dxa"/>
            <w:tcBorders>
              <w:top w:val="single" w:sz="4" w:space="0" w:color="000000"/>
              <w:left w:val="nil"/>
              <w:bottom w:val="single" w:sz="4" w:space="0" w:color="000000"/>
              <w:right w:val="nil"/>
            </w:tcBorders>
          </w:tcPr>
          <w:p w14:paraId="5D0471B7" w14:textId="77777777" w:rsidR="001615D3" w:rsidRDefault="001615D3">
            <w:pPr>
              <w:spacing w:line="360" w:lineRule="auto"/>
              <w:ind w:right="-90"/>
              <w:jc w:val="center"/>
              <w:rPr>
                <w:rFonts w:ascii="Times New Roman" w:eastAsia="Times New Roman" w:hAnsi="Times New Roman" w:cs="Times New Roman"/>
                <w:b/>
                <w:sz w:val="24"/>
                <w:szCs w:val="24"/>
              </w:rPr>
            </w:pPr>
          </w:p>
        </w:tc>
      </w:tr>
      <w:tr w:rsidR="001615D3" w14:paraId="1CD505FB" w14:textId="77777777">
        <w:trPr>
          <w:trHeight w:val="253"/>
        </w:trPr>
        <w:tc>
          <w:tcPr>
            <w:tcW w:w="4302" w:type="dxa"/>
          </w:tcPr>
          <w:p w14:paraId="1438C93F" w14:textId="77777777" w:rsidR="001615D3" w:rsidRDefault="00BB1B4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260" w:type="dxa"/>
          </w:tcPr>
          <w:p w14:paraId="618D2AEF"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373(80.4)</w:t>
            </w:r>
          </w:p>
        </w:tc>
        <w:tc>
          <w:tcPr>
            <w:tcW w:w="1710" w:type="dxa"/>
          </w:tcPr>
          <w:p w14:paraId="7FB503BD" w14:textId="77777777" w:rsidR="001615D3" w:rsidRDefault="00BB1B43">
            <w:pPr>
              <w:spacing w:line="360" w:lineRule="auto"/>
              <w:ind w:right="-90"/>
              <w:jc w:val="center"/>
              <w:rPr>
                <w:rFonts w:ascii="Times New Roman" w:eastAsia="Times New Roman" w:hAnsi="Times New Roman" w:cs="Times New Roman"/>
                <w:b/>
                <w:sz w:val="24"/>
                <w:szCs w:val="24"/>
              </w:rPr>
            </w:pPr>
            <w:bookmarkStart w:id="58" w:name="_3ygebqi" w:colFirst="0" w:colLast="0"/>
            <w:bookmarkEnd w:id="58"/>
            <w:r>
              <w:rPr>
                <w:rFonts w:ascii="Times New Roman" w:eastAsia="Times New Roman" w:hAnsi="Times New Roman" w:cs="Times New Roman"/>
                <w:sz w:val="24"/>
                <w:szCs w:val="24"/>
              </w:rPr>
              <w:t>314(67.7)</w:t>
            </w:r>
          </w:p>
        </w:tc>
        <w:tc>
          <w:tcPr>
            <w:tcW w:w="1170" w:type="dxa"/>
          </w:tcPr>
          <w:p w14:paraId="5E5D5F99" w14:textId="77777777" w:rsidR="001615D3" w:rsidRDefault="00BB1B43">
            <w:pPr>
              <w:spacing w:line="360" w:lineRule="auto"/>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687(74.0)</w:t>
            </w:r>
          </w:p>
        </w:tc>
        <w:tc>
          <w:tcPr>
            <w:tcW w:w="360" w:type="dxa"/>
            <w:vMerge w:val="restart"/>
            <w:vAlign w:val="center"/>
          </w:tcPr>
          <w:p w14:paraId="3F2946D3"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249" w:type="dxa"/>
            <w:vMerge w:val="restart"/>
            <w:vAlign w:val="center"/>
          </w:tcPr>
          <w:p w14:paraId="2D8EE91E" w14:textId="77777777" w:rsidR="001615D3" w:rsidRDefault="00BB1B43">
            <w:pPr>
              <w:spacing w:line="360" w:lineRule="auto"/>
              <w:ind w:right="-90"/>
              <w:jc w:val="center"/>
              <w:rPr>
                <w:rFonts w:ascii="Times New Roman" w:eastAsia="Times New Roman" w:hAnsi="Times New Roman" w:cs="Times New Roman"/>
                <w:color w:val="010205"/>
                <w:sz w:val="24"/>
                <w:szCs w:val="24"/>
              </w:rPr>
            </w:pPr>
            <w:bookmarkStart w:id="59" w:name="_2dlolyb" w:colFirst="0" w:colLast="0"/>
            <w:bookmarkEnd w:id="59"/>
            <w:r>
              <w:rPr>
                <w:rFonts w:ascii="Times New Roman" w:eastAsia="Times New Roman" w:hAnsi="Times New Roman" w:cs="Times New Roman"/>
                <w:color w:val="010205"/>
                <w:sz w:val="24"/>
                <w:szCs w:val="24"/>
              </w:rPr>
              <w:t>19.51</w:t>
            </w:r>
          </w:p>
          <w:p w14:paraId="5E91DCEB"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color w:val="010205"/>
                <w:sz w:val="24"/>
                <w:szCs w:val="24"/>
              </w:rPr>
              <w:t>(0.0001) *</w:t>
            </w:r>
          </w:p>
        </w:tc>
      </w:tr>
      <w:tr w:rsidR="001615D3" w14:paraId="00B6A4D8" w14:textId="77777777" w:rsidTr="00631FAC">
        <w:trPr>
          <w:trHeight w:val="253"/>
        </w:trPr>
        <w:tc>
          <w:tcPr>
            <w:tcW w:w="4302" w:type="dxa"/>
            <w:tcBorders>
              <w:bottom w:val="single" w:sz="4" w:space="0" w:color="auto"/>
            </w:tcBorders>
          </w:tcPr>
          <w:p w14:paraId="33532329" w14:textId="77777777" w:rsidR="001615D3" w:rsidRDefault="00BB1B43">
            <w:pPr>
              <w:spacing w:line="360" w:lineRule="auto"/>
              <w:jc w:val="both"/>
              <w:rPr>
                <w:rFonts w:ascii="Times New Roman" w:eastAsia="Times New Roman" w:hAnsi="Times New Roman" w:cs="Times New Roman"/>
                <w:sz w:val="24"/>
                <w:szCs w:val="24"/>
              </w:rPr>
            </w:pPr>
            <w:bookmarkStart w:id="60" w:name="_sqyw64" w:colFirst="0" w:colLast="0"/>
            <w:bookmarkEnd w:id="60"/>
            <w:r>
              <w:rPr>
                <w:rFonts w:ascii="Times New Roman" w:eastAsia="Times New Roman" w:hAnsi="Times New Roman" w:cs="Times New Roman"/>
                <w:sz w:val="24"/>
                <w:szCs w:val="24"/>
              </w:rPr>
              <w:t xml:space="preserve">No </w:t>
            </w:r>
          </w:p>
        </w:tc>
        <w:tc>
          <w:tcPr>
            <w:tcW w:w="1260" w:type="dxa"/>
            <w:tcBorders>
              <w:bottom w:val="single" w:sz="4" w:space="0" w:color="auto"/>
            </w:tcBorders>
          </w:tcPr>
          <w:p w14:paraId="17789F7C" w14:textId="77777777" w:rsidR="001615D3" w:rsidRDefault="00BB1B43">
            <w:pPr>
              <w:spacing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91(19.6)</w:t>
            </w:r>
          </w:p>
        </w:tc>
        <w:tc>
          <w:tcPr>
            <w:tcW w:w="1710" w:type="dxa"/>
            <w:tcBorders>
              <w:bottom w:val="single" w:sz="4" w:space="0" w:color="auto"/>
            </w:tcBorders>
          </w:tcPr>
          <w:p w14:paraId="098B0562" w14:textId="77777777" w:rsidR="001615D3" w:rsidRDefault="00BB1B43">
            <w:pPr>
              <w:spacing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170" w:type="dxa"/>
            <w:tcBorders>
              <w:bottom w:val="single" w:sz="4" w:space="0" w:color="auto"/>
            </w:tcBorders>
          </w:tcPr>
          <w:p w14:paraId="355A2FF5" w14:textId="77777777" w:rsidR="001615D3" w:rsidRDefault="00BB1B43">
            <w:pPr>
              <w:spacing w:line="360" w:lineRule="auto"/>
              <w:ind w:left="-108"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241(26.0)</w:t>
            </w:r>
          </w:p>
        </w:tc>
        <w:tc>
          <w:tcPr>
            <w:tcW w:w="360" w:type="dxa"/>
            <w:vMerge/>
            <w:tcBorders>
              <w:bottom w:val="single" w:sz="4" w:space="0" w:color="auto"/>
            </w:tcBorders>
            <w:vAlign w:val="center"/>
          </w:tcPr>
          <w:p w14:paraId="5FEE9C0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49" w:type="dxa"/>
            <w:vMerge/>
            <w:tcBorders>
              <w:bottom w:val="single" w:sz="4" w:space="0" w:color="auto"/>
            </w:tcBorders>
            <w:vAlign w:val="center"/>
          </w:tcPr>
          <w:p w14:paraId="5FE5749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79DE99BA" w14:textId="77777777" w:rsidR="001615D3" w:rsidRDefault="001615D3">
      <w:pPr>
        <w:spacing w:after="0" w:line="240" w:lineRule="auto"/>
        <w:jc w:val="both"/>
        <w:rPr>
          <w:rFonts w:ascii="Times New Roman" w:eastAsia="Times New Roman" w:hAnsi="Times New Roman" w:cs="Times New Roman"/>
          <w:i/>
          <w:sz w:val="24"/>
          <w:szCs w:val="24"/>
        </w:rPr>
      </w:pPr>
    </w:p>
    <w:p w14:paraId="6BBC7BAA" w14:textId="77777777" w:rsidR="001615D3" w:rsidRDefault="00BB1B43">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P≤0.05 (statistically significant)</w:t>
      </w:r>
    </w:p>
    <w:p w14:paraId="2FC8044E" w14:textId="77777777" w:rsidR="001615D3" w:rsidRDefault="001615D3">
      <w:pPr>
        <w:spacing w:after="0" w:line="240" w:lineRule="auto"/>
        <w:jc w:val="both"/>
        <w:rPr>
          <w:rFonts w:ascii="Times New Roman" w:eastAsia="Times New Roman" w:hAnsi="Times New Roman" w:cs="Times New Roman"/>
          <w:b/>
          <w:i/>
          <w:sz w:val="24"/>
          <w:szCs w:val="24"/>
        </w:rPr>
      </w:pPr>
    </w:p>
    <w:p w14:paraId="275A030C" w14:textId="77777777" w:rsidR="001615D3" w:rsidRDefault="00BB1B43" w:rsidP="00B949C9">
      <w:pPr>
        <w:spacing w:after="0" w:line="240" w:lineRule="auto"/>
        <w:jc w:val="both"/>
        <w:rPr>
          <w:rFonts w:ascii="Times New Roman" w:eastAsia="Times New Roman" w:hAnsi="Times New Roman" w:cs="Times New Roman"/>
          <w:b/>
          <w:sz w:val="24"/>
          <w:szCs w:val="24"/>
        </w:rPr>
      </w:pPr>
      <w:bookmarkStart w:id="61" w:name="_3cqmetx" w:colFirst="0" w:colLast="0"/>
      <w:bookmarkEnd w:id="61"/>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2c above showed that the overall availability of health care services in primary health care facilities in urban areas had a statistically significant proportion higher than primary health care facilities in rural areas (80.4% vs 67.7%;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w:t>
      </w:r>
    </w:p>
    <w:p w14:paraId="549A9719" w14:textId="77777777" w:rsidR="00B949C9" w:rsidRDefault="00B949C9">
      <w:pPr>
        <w:spacing w:line="360" w:lineRule="auto"/>
        <w:rPr>
          <w:rFonts w:ascii="Times New Roman" w:eastAsia="Times New Roman" w:hAnsi="Times New Roman" w:cs="Times New Roman"/>
          <w:b/>
          <w:sz w:val="24"/>
          <w:szCs w:val="24"/>
        </w:rPr>
      </w:pPr>
    </w:p>
    <w:p w14:paraId="22318F22" w14:textId="242FB0B3" w:rsidR="001615D3" w:rsidRDefault="00BB1B43">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Table 3a: Affordability of Health Care Services in the Primary Health Care Facilities</w:t>
      </w:r>
    </w:p>
    <w:tbl>
      <w:tblPr>
        <w:tblStyle w:val="a3"/>
        <w:tblW w:w="10718"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2162"/>
        <w:gridCol w:w="1946"/>
        <w:gridCol w:w="1621"/>
        <w:gridCol w:w="432"/>
        <w:gridCol w:w="1515"/>
      </w:tblGrid>
      <w:tr w:rsidR="001615D3" w14:paraId="2A58332D" w14:textId="77777777">
        <w:trPr>
          <w:trHeight w:val="261"/>
        </w:trPr>
        <w:tc>
          <w:tcPr>
            <w:tcW w:w="3042" w:type="dxa"/>
            <w:tcBorders>
              <w:top w:val="single" w:sz="4" w:space="0" w:color="000000"/>
              <w:left w:val="nil"/>
              <w:bottom w:val="single" w:sz="4" w:space="0" w:color="000000"/>
              <w:right w:val="nil"/>
            </w:tcBorders>
          </w:tcPr>
          <w:p w14:paraId="624CE291" w14:textId="77777777" w:rsidR="001615D3" w:rsidRDefault="001615D3">
            <w:pPr>
              <w:jc w:val="both"/>
              <w:rPr>
                <w:rFonts w:ascii="Times New Roman" w:eastAsia="Times New Roman" w:hAnsi="Times New Roman" w:cs="Times New Roman"/>
                <w:b/>
                <w:sz w:val="24"/>
                <w:szCs w:val="24"/>
              </w:rPr>
            </w:pPr>
          </w:p>
        </w:tc>
        <w:tc>
          <w:tcPr>
            <w:tcW w:w="7676" w:type="dxa"/>
            <w:gridSpan w:val="5"/>
            <w:tcBorders>
              <w:top w:val="single" w:sz="4" w:space="0" w:color="000000"/>
              <w:left w:val="nil"/>
              <w:bottom w:val="nil"/>
              <w:right w:val="nil"/>
            </w:tcBorders>
          </w:tcPr>
          <w:p w14:paraId="3A9CBF00" w14:textId="77777777" w:rsidR="001615D3" w:rsidRDefault="00BB1B43">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158D60F7" w14:textId="77777777">
        <w:trPr>
          <w:trHeight w:val="256"/>
        </w:trPr>
        <w:tc>
          <w:tcPr>
            <w:tcW w:w="3042" w:type="dxa"/>
            <w:tcBorders>
              <w:top w:val="single" w:sz="4" w:space="0" w:color="000000"/>
              <w:left w:val="nil"/>
              <w:bottom w:val="single" w:sz="4" w:space="0" w:color="000000"/>
              <w:right w:val="nil"/>
            </w:tcBorders>
          </w:tcPr>
          <w:p w14:paraId="14B00677"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3FF4B0CA"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946" w:type="dxa"/>
            <w:tcBorders>
              <w:top w:val="single" w:sz="4" w:space="0" w:color="000000"/>
              <w:left w:val="nil"/>
              <w:bottom w:val="single" w:sz="4" w:space="0" w:color="000000"/>
              <w:right w:val="nil"/>
            </w:tcBorders>
          </w:tcPr>
          <w:p w14:paraId="292EF9A5"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1" w:type="dxa"/>
            <w:tcBorders>
              <w:top w:val="single" w:sz="4" w:space="0" w:color="000000"/>
              <w:left w:val="nil"/>
              <w:bottom w:val="single" w:sz="4" w:space="0" w:color="000000"/>
              <w:right w:val="nil"/>
            </w:tcBorders>
          </w:tcPr>
          <w:p w14:paraId="0A2BF4A1"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5354751E"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515" w:type="dxa"/>
            <w:tcBorders>
              <w:top w:val="single" w:sz="4" w:space="0" w:color="000000"/>
              <w:left w:val="nil"/>
              <w:bottom w:val="single" w:sz="4" w:space="0" w:color="000000"/>
              <w:right w:val="nil"/>
            </w:tcBorders>
          </w:tcPr>
          <w:p w14:paraId="6A1DD550"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59750D95" w14:textId="77777777">
        <w:trPr>
          <w:trHeight w:val="256"/>
        </w:trPr>
        <w:tc>
          <w:tcPr>
            <w:tcW w:w="3042" w:type="dxa"/>
            <w:tcBorders>
              <w:top w:val="nil"/>
              <w:left w:val="nil"/>
              <w:bottom w:val="nil"/>
              <w:right w:val="nil"/>
            </w:tcBorders>
          </w:tcPr>
          <w:p w14:paraId="6BCDA3B8"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Often visit the PHC </w:t>
            </w:r>
            <w:r>
              <w:rPr>
                <w:rFonts w:ascii="Times New Roman" w:eastAsia="Times New Roman" w:hAnsi="Times New Roman" w:cs="Times New Roman"/>
                <w:b/>
                <w:sz w:val="24"/>
                <w:szCs w:val="24"/>
              </w:rPr>
              <w:t>facility</w:t>
            </w:r>
          </w:p>
        </w:tc>
        <w:tc>
          <w:tcPr>
            <w:tcW w:w="2162" w:type="dxa"/>
            <w:tcBorders>
              <w:top w:val="nil"/>
              <w:left w:val="nil"/>
              <w:bottom w:val="nil"/>
              <w:right w:val="nil"/>
            </w:tcBorders>
          </w:tcPr>
          <w:p w14:paraId="4B0EA854"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0C5C7A4E"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2CCC95E"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555FC7C"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1EC3D2A7" w14:textId="77777777" w:rsidR="001615D3" w:rsidRDefault="001615D3">
            <w:pPr>
              <w:ind w:right="-90"/>
              <w:jc w:val="center"/>
              <w:rPr>
                <w:rFonts w:ascii="Times New Roman" w:eastAsia="Times New Roman" w:hAnsi="Times New Roman" w:cs="Times New Roman"/>
                <w:b/>
                <w:sz w:val="24"/>
                <w:szCs w:val="24"/>
              </w:rPr>
            </w:pPr>
          </w:p>
        </w:tc>
      </w:tr>
      <w:tr w:rsidR="001615D3" w14:paraId="1E1DF521" w14:textId="77777777">
        <w:trPr>
          <w:trHeight w:val="256"/>
        </w:trPr>
        <w:tc>
          <w:tcPr>
            <w:tcW w:w="3042" w:type="dxa"/>
            <w:tcBorders>
              <w:top w:val="nil"/>
              <w:left w:val="nil"/>
              <w:bottom w:val="nil"/>
              <w:right w:val="nil"/>
            </w:tcBorders>
          </w:tcPr>
          <w:p w14:paraId="7A9700D1"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1week</w:t>
            </w:r>
          </w:p>
        </w:tc>
        <w:tc>
          <w:tcPr>
            <w:tcW w:w="2162" w:type="dxa"/>
            <w:tcBorders>
              <w:top w:val="nil"/>
              <w:left w:val="nil"/>
              <w:bottom w:val="nil"/>
              <w:right w:val="nil"/>
            </w:tcBorders>
          </w:tcPr>
          <w:p w14:paraId="0E073D2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946" w:type="dxa"/>
            <w:tcBorders>
              <w:top w:val="nil"/>
              <w:left w:val="nil"/>
              <w:bottom w:val="nil"/>
              <w:right w:val="nil"/>
            </w:tcBorders>
          </w:tcPr>
          <w:p w14:paraId="46C1B1F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89(19.2)</w:t>
            </w:r>
          </w:p>
        </w:tc>
        <w:tc>
          <w:tcPr>
            <w:tcW w:w="1621" w:type="dxa"/>
            <w:tcBorders>
              <w:top w:val="nil"/>
              <w:left w:val="nil"/>
              <w:bottom w:val="nil"/>
              <w:right w:val="nil"/>
            </w:tcBorders>
          </w:tcPr>
          <w:p w14:paraId="0FD4744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170(18.3)</w:t>
            </w:r>
          </w:p>
        </w:tc>
        <w:tc>
          <w:tcPr>
            <w:tcW w:w="432" w:type="dxa"/>
            <w:vMerge w:val="restart"/>
            <w:tcBorders>
              <w:top w:val="nil"/>
              <w:left w:val="nil"/>
              <w:bottom w:val="nil"/>
              <w:right w:val="nil"/>
            </w:tcBorders>
          </w:tcPr>
          <w:p w14:paraId="647D4F5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365A638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0.645</w:t>
            </w:r>
          </w:p>
          <w:p w14:paraId="44A8E31F"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(0.886)</w:t>
            </w:r>
          </w:p>
        </w:tc>
      </w:tr>
      <w:tr w:rsidR="001615D3" w14:paraId="788B9B89" w14:textId="77777777">
        <w:trPr>
          <w:trHeight w:val="256"/>
        </w:trPr>
        <w:tc>
          <w:tcPr>
            <w:tcW w:w="3042" w:type="dxa"/>
            <w:tcBorders>
              <w:top w:val="nil"/>
              <w:left w:val="nil"/>
              <w:bottom w:val="nil"/>
              <w:right w:val="nil"/>
            </w:tcBorders>
          </w:tcPr>
          <w:p w14:paraId="7E51B6CB"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2-3weeks</w:t>
            </w:r>
          </w:p>
        </w:tc>
        <w:tc>
          <w:tcPr>
            <w:tcW w:w="2162" w:type="dxa"/>
            <w:tcBorders>
              <w:top w:val="nil"/>
              <w:left w:val="nil"/>
              <w:bottom w:val="nil"/>
              <w:right w:val="nil"/>
            </w:tcBorders>
          </w:tcPr>
          <w:p w14:paraId="1FDE98B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159(34.3)</w:t>
            </w:r>
          </w:p>
        </w:tc>
        <w:tc>
          <w:tcPr>
            <w:tcW w:w="1946" w:type="dxa"/>
            <w:tcBorders>
              <w:top w:val="nil"/>
              <w:left w:val="nil"/>
              <w:bottom w:val="nil"/>
              <w:right w:val="nil"/>
            </w:tcBorders>
          </w:tcPr>
          <w:p w14:paraId="3995477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nil"/>
              <w:right w:val="nil"/>
            </w:tcBorders>
          </w:tcPr>
          <w:p w14:paraId="2EE3C02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309(33.3)</w:t>
            </w:r>
          </w:p>
        </w:tc>
        <w:tc>
          <w:tcPr>
            <w:tcW w:w="432" w:type="dxa"/>
            <w:vMerge/>
            <w:tcBorders>
              <w:top w:val="nil"/>
              <w:left w:val="nil"/>
              <w:bottom w:val="nil"/>
              <w:right w:val="nil"/>
            </w:tcBorders>
          </w:tcPr>
          <w:p w14:paraId="724E7D4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48296EC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AD60CDA" w14:textId="77777777">
        <w:trPr>
          <w:trHeight w:val="256"/>
        </w:trPr>
        <w:tc>
          <w:tcPr>
            <w:tcW w:w="3042" w:type="dxa"/>
            <w:tcBorders>
              <w:top w:val="nil"/>
              <w:left w:val="nil"/>
              <w:bottom w:val="nil"/>
              <w:right w:val="nil"/>
            </w:tcBorders>
          </w:tcPr>
          <w:p w14:paraId="1EDACF68"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4-5weeks</w:t>
            </w:r>
          </w:p>
        </w:tc>
        <w:tc>
          <w:tcPr>
            <w:tcW w:w="2162" w:type="dxa"/>
            <w:tcBorders>
              <w:top w:val="nil"/>
              <w:left w:val="nil"/>
              <w:bottom w:val="nil"/>
              <w:right w:val="nil"/>
            </w:tcBorders>
          </w:tcPr>
          <w:p w14:paraId="4B538D5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946" w:type="dxa"/>
            <w:tcBorders>
              <w:top w:val="nil"/>
              <w:left w:val="nil"/>
              <w:bottom w:val="nil"/>
              <w:right w:val="nil"/>
            </w:tcBorders>
          </w:tcPr>
          <w:p w14:paraId="5F62242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nil"/>
              <w:right w:val="nil"/>
            </w:tcBorders>
          </w:tcPr>
          <w:p w14:paraId="531225C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300(32.3)</w:t>
            </w:r>
          </w:p>
        </w:tc>
        <w:tc>
          <w:tcPr>
            <w:tcW w:w="432" w:type="dxa"/>
            <w:vMerge/>
            <w:tcBorders>
              <w:top w:val="nil"/>
              <w:left w:val="nil"/>
              <w:bottom w:val="nil"/>
              <w:right w:val="nil"/>
            </w:tcBorders>
          </w:tcPr>
          <w:p w14:paraId="7A3FA71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76FB1EB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58C2A95" w14:textId="77777777">
        <w:trPr>
          <w:trHeight w:val="191"/>
        </w:trPr>
        <w:tc>
          <w:tcPr>
            <w:tcW w:w="3042" w:type="dxa"/>
            <w:tcBorders>
              <w:top w:val="nil"/>
              <w:left w:val="nil"/>
              <w:bottom w:val="nil"/>
              <w:right w:val="nil"/>
            </w:tcBorders>
          </w:tcPr>
          <w:p w14:paraId="20B7CDDB"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≥6weeks</w:t>
            </w:r>
          </w:p>
        </w:tc>
        <w:tc>
          <w:tcPr>
            <w:tcW w:w="2162" w:type="dxa"/>
            <w:tcBorders>
              <w:top w:val="nil"/>
              <w:left w:val="nil"/>
              <w:bottom w:val="nil"/>
              <w:right w:val="nil"/>
            </w:tcBorders>
          </w:tcPr>
          <w:p w14:paraId="4661090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74(15.9)</w:t>
            </w:r>
          </w:p>
        </w:tc>
        <w:tc>
          <w:tcPr>
            <w:tcW w:w="1946" w:type="dxa"/>
            <w:tcBorders>
              <w:top w:val="nil"/>
              <w:left w:val="nil"/>
              <w:bottom w:val="nil"/>
              <w:right w:val="nil"/>
            </w:tcBorders>
          </w:tcPr>
          <w:p w14:paraId="13A4FDE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75(16.2)</w:t>
            </w:r>
          </w:p>
        </w:tc>
        <w:tc>
          <w:tcPr>
            <w:tcW w:w="1621" w:type="dxa"/>
            <w:tcBorders>
              <w:top w:val="nil"/>
              <w:left w:val="nil"/>
              <w:bottom w:val="nil"/>
              <w:right w:val="nil"/>
            </w:tcBorders>
          </w:tcPr>
          <w:p w14:paraId="3BAE74D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149(16.1)</w:t>
            </w:r>
          </w:p>
        </w:tc>
        <w:tc>
          <w:tcPr>
            <w:tcW w:w="432" w:type="dxa"/>
            <w:vMerge/>
            <w:tcBorders>
              <w:top w:val="nil"/>
              <w:left w:val="nil"/>
              <w:bottom w:val="nil"/>
              <w:right w:val="nil"/>
            </w:tcBorders>
          </w:tcPr>
          <w:p w14:paraId="2EC6479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7B4FE4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F2EBDEE" w14:textId="77777777">
        <w:trPr>
          <w:trHeight w:val="256"/>
        </w:trPr>
        <w:tc>
          <w:tcPr>
            <w:tcW w:w="3042" w:type="dxa"/>
            <w:tcBorders>
              <w:top w:val="nil"/>
              <w:left w:val="nil"/>
              <w:bottom w:val="nil"/>
              <w:right w:val="nil"/>
            </w:tcBorders>
          </w:tcPr>
          <w:p w14:paraId="2D4A7DD5"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Services do you usually access</w:t>
            </w:r>
          </w:p>
        </w:tc>
        <w:tc>
          <w:tcPr>
            <w:tcW w:w="2162" w:type="dxa"/>
            <w:tcBorders>
              <w:top w:val="nil"/>
              <w:left w:val="nil"/>
              <w:bottom w:val="nil"/>
              <w:right w:val="nil"/>
            </w:tcBorders>
          </w:tcPr>
          <w:p w14:paraId="1DCA16D8"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6CDB145D"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BA920F5"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2622382"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59F8F729" w14:textId="77777777" w:rsidR="001615D3" w:rsidRDefault="001615D3">
            <w:pPr>
              <w:ind w:right="-90"/>
              <w:jc w:val="center"/>
              <w:rPr>
                <w:rFonts w:ascii="Times New Roman" w:eastAsia="Times New Roman" w:hAnsi="Times New Roman" w:cs="Times New Roman"/>
                <w:b/>
                <w:sz w:val="24"/>
                <w:szCs w:val="24"/>
              </w:rPr>
            </w:pPr>
          </w:p>
        </w:tc>
      </w:tr>
      <w:tr w:rsidR="001615D3" w14:paraId="602518E4" w14:textId="77777777">
        <w:trPr>
          <w:trHeight w:val="256"/>
        </w:trPr>
        <w:tc>
          <w:tcPr>
            <w:tcW w:w="3042" w:type="dxa"/>
            <w:tcBorders>
              <w:top w:val="nil"/>
              <w:left w:val="nil"/>
              <w:bottom w:val="nil"/>
              <w:right w:val="nil"/>
            </w:tcBorders>
          </w:tcPr>
          <w:p w14:paraId="7F392BB9"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Immunization </w:t>
            </w:r>
          </w:p>
        </w:tc>
        <w:tc>
          <w:tcPr>
            <w:tcW w:w="2162" w:type="dxa"/>
            <w:tcBorders>
              <w:top w:val="nil"/>
              <w:left w:val="nil"/>
              <w:bottom w:val="nil"/>
              <w:right w:val="nil"/>
            </w:tcBorders>
          </w:tcPr>
          <w:p w14:paraId="4F4F575C"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31D747B4"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AE691B8"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A7104B3"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0CCE4476" w14:textId="77777777" w:rsidR="001615D3" w:rsidRDefault="001615D3">
            <w:pPr>
              <w:ind w:right="-90"/>
              <w:jc w:val="center"/>
              <w:rPr>
                <w:rFonts w:ascii="Times New Roman" w:eastAsia="Times New Roman" w:hAnsi="Times New Roman" w:cs="Times New Roman"/>
                <w:b/>
                <w:sz w:val="24"/>
                <w:szCs w:val="24"/>
              </w:rPr>
            </w:pPr>
          </w:p>
        </w:tc>
      </w:tr>
      <w:tr w:rsidR="001615D3" w14:paraId="592696E5" w14:textId="77777777">
        <w:trPr>
          <w:trHeight w:val="256"/>
        </w:trPr>
        <w:tc>
          <w:tcPr>
            <w:tcW w:w="3042" w:type="dxa"/>
            <w:tcBorders>
              <w:top w:val="nil"/>
              <w:left w:val="nil"/>
              <w:bottom w:val="nil"/>
              <w:right w:val="nil"/>
            </w:tcBorders>
          </w:tcPr>
          <w:p w14:paraId="0A38BB3F"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3D74204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359(77.4)</w:t>
            </w:r>
          </w:p>
        </w:tc>
        <w:tc>
          <w:tcPr>
            <w:tcW w:w="1946" w:type="dxa"/>
            <w:tcBorders>
              <w:top w:val="nil"/>
              <w:left w:val="nil"/>
              <w:bottom w:val="nil"/>
              <w:right w:val="nil"/>
            </w:tcBorders>
          </w:tcPr>
          <w:p w14:paraId="2B06123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344(74.1)</w:t>
            </w:r>
          </w:p>
        </w:tc>
        <w:tc>
          <w:tcPr>
            <w:tcW w:w="1621" w:type="dxa"/>
            <w:tcBorders>
              <w:top w:val="nil"/>
              <w:left w:val="nil"/>
              <w:bottom w:val="nil"/>
              <w:right w:val="nil"/>
            </w:tcBorders>
          </w:tcPr>
          <w:p w14:paraId="22F58F17"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703(75.8)</w:t>
            </w:r>
          </w:p>
        </w:tc>
        <w:tc>
          <w:tcPr>
            <w:tcW w:w="432" w:type="dxa"/>
            <w:vMerge w:val="restart"/>
            <w:tcBorders>
              <w:top w:val="nil"/>
              <w:left w:val="nil"/>
              <w:bottom w:val="nil"/>
              <w:right w:val="nil"/>
            </w:tcBorders>
          </w:tcPr>
          <w:p w14:paraId="417F274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46133C1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1.320</w:t>
            </w:r>
          </w:p>
          <w:p w14:paraId="6AF52202"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(0.251)</w:t>
            </w:r>
          </w:p>
        </w:tc>
      </w:tr>
      <w:tr w:rsidR="001615D3" w14:paraId="6899838A" w14:textId="77777777">
        <w:trPr>
          <w:trHeight w:val="191"/>
        </w:trPr>
        <w:tc>
          <w:tcPr>
            <w:tcW w:w="3042" w:type="dxa"/>
            <w:tcBorders>
              <w:top w:val="nil"/>
              <w:left w:val="nil"/>
              <w:bottom w:val="nil"/>
              <w:right w:val="nil"/>
            </w:tcBorders>
          </w:tcPr>
          <w:p w14:paraId="3877A5E2"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6123AF0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105(22.6)</w:t>
            </w:r>
          </w:p>
        </w:tc>
        <w:tc>
          <w:tcPr>
            <w:tcW w:w="1946" w:type="dxa"/>
            <w:tcBorders>
              <w:top w:val="nil"/>
              <w:left w:val="nil"/>
              <w:bottom w:val="nil"/>
              <w:right w:val="nil"/>
            </w:tcBorders>
          </w:tcPr>
          <w:p w14:paraId="30FDCCC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120(25.9)</w:t>
            </w:r>
          </w:p>
        </w:tc>
        <w:tc>
          <w:tcPr>
            <w:tcW w:w="1621" w:type="dxa"/>
            <w:tcBorders>
              <w:top w:val="nil"/>
              <w:left w:val="nil"/>
              <w:bottom w:val="nil"/>
              <w:right w:val="nil"/>
            </w:tcBorders>
          </w:tcPr>
          <w:p w14:paraId="13A4A03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225(24.2)</w:t>
            </w:r>
          </w:p>
        </w:tc>
        <w:tc>
          <w:tcPr>
            <w:tcW w:w="432" w:type="dxa"/>
            <w:vMerge/>
            <w:tcBorders>
              <w:top w:val="nil"/>
              <w:left w:val="nil"/>
              <w:bottom w:val="nil"/>
              <w:right w:val="nil"/>
            </w:tcBorders>
          </w:tcPr>
          <w:p w14:paraId="2DA430B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EEE575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7B6A987" w14:textId="77777777">
        <w:trPr>
          <w:trHeight w:val="256"/>
        </w:trPr>
        <w:tc>
          <w:tcPr>
            <w:tcW w:w="3042" w:type="dxa"/>
            <w:tcBorders>
              <w:top w:val="nil"/>
              <w:left w:val="nil"/>
              <w:bottom w:val="nil"/>
              <w:right w:val="nil"/>
            </w:tcBorders>
          </w:tcPr>
          <w:p w14:paraId="6458244A"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Antenatal/Postnatal Care </w:t>
            </w:r>
          </w:p>
        </w:tc>
        <w:tc>
          <w:tcPr>
            <w:tcW w:w="2162" w:type="dxa"/>
            <w:tcBorders>
              <w:top w:val="nil"/>
              <w:left w:val="nil"/>
              <w:bottom w:val="nil"/>
              <w:right w:val="nil"/>
            </w:tcBorders>
          </w:tcPr>
          <w:p w14:paraId="24751EF3"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3C31119E"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417D9CDC"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AF7822F"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544A0BE1" w14:textId="77777777" w:rsidR="001615D3" w:rsidRDefault="001615D3">
            <w:pPr>
              <w:ind w:right="-90"/>
              <w:jc w:val="center"/>
              <w:rPr>
                <w:rFonts w:ascii="Times New Roman" w:eastAsia="Times New Roman" w:hAnsi="Times New Roman" w:cs="Times New Roman"/>
                <w:b/>
                <w:sz w:val="24"/>
                <w:szCs w:val="24"/>
              </w:rPr>
            </w:pPr>
          </w:p>
        </w:tc>
      </w:tr>
      <w:tr w:rsidR="001615D3" w14:paraId="67CF0C49" w14:textId="77777777">
        <w:trPr>
          <w:trHeight w:val="256"/>
        </w:trPr>
        <w:tc>
          <w:tcPr>
            <w:tcW w:w="3042" w:type="dxa"/>
            <w:tcBorders>
              <w:top w:val="nil"/>
              <w:left w:val="nil"/>
              <w:bottom w:val="nil"/>
              <w:right w:val="nil"/>
            </w:tcBorders>
          </w:tcPr>
          <w:p w14:paraId="7592845E"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10ED12A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309(66.6)</w:t>
            </w:r>
          </w:p>
        </w:tc>
        <w:tc>
          <w:tcPr>
            <w:tcW w:w="1946" w:type="dxa"/>
            <w:tcBorders>
              <w:top w:val="nil"/>
              <w:left w:val="nil"/>
              <w:bottom w:val="nil"/>
              <w:right w:val="nil"/>
            </w:tcBorders>
          </w:tcPr>
          <w:p w14:paraId="71F2022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254(54.7)</w:t>
            </w:r>
          </w:p>
        </w:tc>
        <w:tc>
          <w:tcPr>
            <w:tcW w:w="1621" w:type="dxa"/>
            <w:tcBorders>
              <w:top w:val="nil"/>
              <w:left w:val="nil"/>
              <w:bottom w:val="nil"/>
              <w:right w:val="nil"/>
            </w:tcBorders>
          </w:tcPr>
          <w:p w14:paraId="6C49C92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563(60.7)</w:t>
            </w:r>
          </w:p>
        </w:tc>
        <w:tc>
          <w:tcPr>
            <w:tcW w:w="432" w:type="dxa"/>
            <w:vMerge w:val="restart"/>
            <w:tcBorders>
              <w:top w:val="nil"/>
              <w:left w:val="nil"/>
              <w:bottom w:val="nil"/>
              <w:right w:val="nil"/>
            </w:tcBorders>
          </w:tcPr>
          <w:p w14:paraId="65B659C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1F9FBA5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13.661</w:t>
            </w:r>
          </w:p>
          <w:p w14:paraId="4DBD0754"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3018F362" w14:textId="77777777">
        <w:trPr>
          <w:trHeight w:val="191"/>
        </w:trPr>
        <w:tc>
          <w:tcPr>
            <w:tcW w:w="3042" w:type="dxa"/>
            <w:tcBorders>
              <w:top w:val="nil"/>
              <w:left w:val="nil"/>
              <w:bottom w:val="nil"/>
              <w:right w:val="nil"/>
            </w:tcBorders>
          </w:tcPr>
          <w:p w14:paraId="0D174682"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50F8919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155(33.4)</w:t>
            </w:r>
          </w:p>
        </w:tc>
        <w:tc>
          <w:tcPr>
            <w:tcW w:w="1946" w:type="dxa"/>
            <w:tcBorders>
              <w:top w:val="nil"/>
              <w:left w:val="nil"/>
              <w:bottom w:val="nil"/>
              <w:right w:val="nil"/>
            </w:tcBorders>
          </w:tcPr>
          <w:p w14:paraId="6AF70A3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210(45.3)</w:t>
            </w:r>
          </w:p>
        </w:tc>
        <w:tc>
          <w:tcPr>
            <w:tcW w:w="1621" w:type="dxa"/>
            <w:tcBorders>
              <w:top w:val="nil"/>
              <w:left w:val="nil"/>
              <w:bottom w:val="nil"/>
              <w:right w:val="nil"/>
            </w:tcBorders>
          </w:tcPr>
          <w:p w14:paraId="224F426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365(39.3)</w:t>
            </w:r>
          </w:p>
        </w:tc>
        <w:tc>
          <w:tcPr>
            <w:tcW w:w="432" w:type="dxa"/>
            <w:vMerge/>
            <w:tcBorders>
              <w:top w:val="nil"/>
              <w:left w:val="nil"/>
              <w:bottom w:val="nil"/>
              <w:right w:val="nil"/>
            </w:tcBorders>
          </w:tcPr>
          <w:p w14:paraId="55B28D2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3DDF06E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D923066" w14:textId="77777777">
        <w:trPr>
          <w:trHeight w:val="256"/>
        </w:trPr>
        <w:tc>
          <w:tcPr>
            <w:tcW w:w="3042" w:type="dxa"/>
            <w:tcBorders>
              <w:top w:val="nil"/>
              <w:left w:val="nil"/>
              <w:bottom w:val="nil"/>
              <w:right w:val="nil"/>
            </w:tcBorders>
          </w:tcPr>
          <w:p w14:paraId="483DCF2B"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Treatment for common illness </w:t>
            </w:r>
          </w:p>
        </w:tc>
        <w:tc>
          <w:tcPr>
            <w:tcW w:w="2162" w:type="dxa"/>
            <w:tcBorders>
              <w:top w:val="nil"/>
              <w:left w:val="nil"/>
              <w:bottom w:val="nil"/>
              <w:right w:val="nil"/>
            </w:tcBorders>
          </w:tcPr>
          <w:p w14:paraId="064172ED"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17E29A75"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B4C425C"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79AA4AD"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32AC785C" w14:textId="77777777" w:rsidR="001615D3" w:rsidRDefault="001615D3">
            <w:pPr>
              <w:ind w:right="-90"/>
              <w:jc w:val="center"/>
              <w:rPr>
                <w:rFonts w:ascii="Times New Roman" w:eastAsia="Times New Roman" w:hAnsi="Times New Roman" w:cs="Times New Roman"/>
                <w:b/>
                <w:sz w:val="24"/>
                <w:szCs w:val="24"/>
              </w:rPr>
            </w:pPr>
          </w:p>
        </w:tc>
      </w:tr>
      <w:tr w:rsidR="001615D3" w14:paraId="53AF68E0" w14:textId="77777777">
        <w:trPr>
          <w:trHeight w:val="256"/>
        </w:trPr>
        <w:tc>
          <w:tcPr>
            <w:tcW w:w="3042" w:type="dxa"/>
            <w:tcBorders>
              <w:top w:val="nil"/>
              <w:left w:val="nil"/>
              <w:bottom w:val="nil"/>
              <w:right w:val="nil"/>
            </w:tcBorders>
          </w:tcPr>
          <w:p w14:paraId="0C577DC4"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1380915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306(65.9)</w:t>
            </w:r>
          </w:p>
        </w:tc>
        <w:tc>
          <w:tcPr>
            <w:tcW w:w="1946" w:type="dxa"/>
            <w:tcBorders>
              <w:top w:val="nil"/>
              <w:left w:val="nil"/>
              <w:bottom w:val="nil"/>
              <w:right w:val="nil"/>
            </w:tcBorders>
          </w:tcPr>
          <w:p w14:paraId="46544E8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239(51.5)</w:t>
            </w:r>
          </w:p>
        </w:tc>
        <w:tc>
          <w:tcPr>
            <w:tcW w:w="1621" w:type="dxa"/>
            <w:tcBorders>
              <w:top w:val="nil"/>
              <w:left w:val="nil"/>
              <w:bottom w:val="nil"/>
              <w:right w:val="nil"/>
            </w:tcBorders>
          </w:tcPr>
          <w:p w14:paraId="2B54A8E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545(58.7)</w:t>
            </w:r>
          </w:p>
        </w:tc>
        <w:tc>
          <w:tcPr>
            <w:tcW w:w="432" w:type="dxa"/>
            <w:vMerge w:val="restart"/>
            <w:tcBorders>
              <w:top w:val="nil"/>
              <w:left w:val="nil"/>
              <w:bottom w:val="nil"/>
              <w:right w:val="nil"/>
            </w:tcBorders>
          </w:tcPr>
          <w:p w14:paraId="69E0209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564F6B6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19.957</w:t>
            </w:r>
          </w:p>
          <w:p w14:paraId="3FD7C50D"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7371499B" w14:textId="77777777">
        <w:trPr>
          <w:trHeight w:val="191"/>
        </w:trPr>
        <w:tc>
          <w:tcPr>
            <w:tcW w:w="3042" w:type="dxa"/>
            <w:tcBorders>
              <w:top w:val="nil"/>
              <w:left w:val="nil"/>
              <w:bottom w:val="nil"/>
              <w:right w:val="nil"/>
            </w:tcBorders>
          </w:tcPr>
          <w:p w14:paraId="0B573B76"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2C90C86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158(34.1)</w:t>
            </w:r>
          </w:p>
        </w:tc>
        <w:tc>
          <w:tcPr>
            <w:tcW w:w="1946" w:type="dxa"/>
            <w:tcBorders>
              <w:top w:val="nil"/>
              <w:left w:val="nil"/>
              <w:bottom w:val="nil"/>
              <w:right w:val="nil"/>
            </w:tcBorders>
          </w:tcPr>
          <w:p w14:paraId="4965DE0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225(48.5)</w:t>
            </w:r>
          </w:p>
        </w:tc>
        <w:tc>
          <w:tcPr>
            <w:tcW w:w="1621" w:type="dxa"/>
            <w:tcBorders>
              <w:top w:val="nil"/>
              <w:left w:val="nil"/>
              <w:bottom w:val="nil"/>
              <w:right w:val="nil"/>
            </w:tcBorders>
          </w:tcPr>
          <w:p w14:paraId="6403A9F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383(41.3)</w:t>
            </w:r>
          </w:p>
        </w:tc>
        <w:tc>
          <w:tcPr>
            <w:tcW w:w="432" w:type="dxa"/>
            <w:vMerge/>
            <w:tcBorders>
              <w:top w:val="nil"/>
              <w:left w:val="nil"/>
              <w:bottom w:val="nil"/>
              <w:right w:val="nil"/>
            </w:tcBorders>
          </w:tcPr>
          <w:p w14:paraId="7B9CCA30"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490582A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58FC046" w14:textId="77777777">
        <w:trPr>
          <w:trHeight w:val="256"/>
        </w:trPr>
        <w:tc>
          <w:tcPr>
            <w:tcW w:w="3042" w:type="dxa"/>
            <w:tcBorders>
              <w:top w:val="nil"/>
              <w:left w:val="nil"/>
              <w:bottom w:val="nil"/>
              <w:right w:val="nil"/>
            </w:tcBorders>
          </w:tcPr>
          <w:p w14:paraId="5C21A775"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Family planning </w:t>
            </w:r>
          </w:p>
        </w:tc>
        <w:tc>
          <w:tcPr>
            <w:tcW w:w="2162" w:type="dxa"/>
            <w:tcBorders>
              <w:top w:val="nil"/>
              <w:left w:val="nil"/>
              <w:bottom w:val="nil"/>
              <w:right w:val="nil"/>
            </w:tcBorders>
          </w:tcPr>
          <w:p w14:paraId="12221FEE"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422F9A91"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74993DA"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CB9F09C"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24503F0E" w14:textId="77777777" w:rsidR="001615D3" w:rsidRDefault="001615D3">
            <w:pPr>
              <w:ind w:right="-90"/>
              <w:jc w:val="center"/>
              <w:rPr>
                <w:rFonts w:ascii="Times New Roman" w:eastAsia="Times New Roman" w:hAnsi="Times New Roman" w:cs="Times New Roman"/>
                <w:b/>
                <w:sz w:val="24"/>
                <w:szCs w:val="24"/>
              </w:rPr>
            </w:pPr>
          </w:p>
        </w:tc>
      </w:tr>
      <w:tr w:rsidR="001615D3" w14:paraId="12243B0D" w14:textId="77777777">
        <w:trPr>
          <w:trHeight w:val="256"/>
        </w:trPr>
        <w:tc>
          <w:tcPr>
            <w:tcW w:w="3042" w:type="dxa"/>
            <w:tcBorders>
              <w:top w:val="nil"/>
              <w:left w:val="nil"/>
              <w:bottom w:val="nil"/>
              <w:right w:val="nil"/>
            </w:tcBorders>
          </w:tcPr>
          <w:p w14:paraId="66CFFC25" w14:textId="77777777" w:rsidR="001615D3" w:rsidRDefault="00BB1B43">
            <w:pPr>
              <w:jc w:val="both"/>
              <w:rPr>
                <w:rFonts w:ascii="Times New Roman" w:eastAsia="Times New Roman" w:hAnsi="Times New Roman" w:cs="Times New Roman"/>
                <w:sz w:val="24"/>
                <w:szCs w:val="24"/>
              </w:rPr>
            </w:pPr>
            <w:bookmarkStart w:id="62" w:name="_1rvwp1q" w:colFirst="0" w:colLast="0"/>
            <w:bookmarkEnd w:id="62"/>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5408F28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418(90.1)</w:t>
            </w:r>
          </w:p>
        </w:tc>
        <w:tc>
          <w:tcPr>
            <w:tcW w:w="1946" w:type="dxa"/>
            <w:tcBorders>
              <w:top w:val="nil"/>
              <w:left w:val="nil"/>
              <w:bottom w:val="nil"/>
              <w:right w:val="nil"/>
            </w:tcBorders>
          </w:tcPr>
          <w:p w14:paraId="764E06A0" w14:textId="77777777" w:rsidR="001615D3" w:rsidRDefault="00BB1B43">
            <w:pPr>
              <w:ind w:right="-90"/>
              <w:jc w:val="center"/>
              <w:rPr>
                <w:rFonts w:ascii="Times New Roman" w:eastAsia="Times New Roman" w:hAnsi="Times New Roman" w:cs="Times New Roman"/>
                <w:sz w:val="24"/>
                <w:szCs w:val="24"/>
              </w:rPr>
            </w:pPr>
            <w:bookmarkStart w:id="63" w:name="_4bvk7pj" w:colFirst="0" w:colLast="0"/>
            <w:bookmarkEnd w:id="63"/>
            <w:r>
              <w:rPr>
                <w:rFonts w:ascii="Times New Roman" w:eastAsia="Times New Roman" w:hAnsi="Times New Roman" w:cs="Times New Roman"/>
                <w:sz w:val="24"/>
                <w:szCs w:val="24"/>
              </w:rPr>
              <w:t>350(75.4)</w:t>
            </w:r>
          </w:p>
        </w:tc>
        <w:tc>
          <w:tcPr>
            <w:tcW w:w="1621" w:type="dxa"/>
            <w:tcBorders>
              <w:top w:val="nil"/>
              <w:left w:val="nil"/>
              <w:bottom w:val="nil"/>
              <w:right w:val="nil"/>
            </w:tcBorders>
          </w:tcPr>
          <w:p w14:paraId="2A612E8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768(82.8)</w:t>
            </w:r>
          </w:p>
        </w:tc>
        <w:tc>
          <w:tcPr>
            <w:tcW w:w="432" w:type="dxa"/>
            <w:vMerge w:val="restart"/>
            <w:tcBorders>
              <w:top w:val="nil"/>
              <w:left w:val="nil"/>
              <w:bottom w:val="nil"/>
              <w:right w:val="nil"/>
            </w:tcBorders>
          </w:tcPr>
          <w:p w14:paraId="6D43859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52694F7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34.921</w:t>
            </w:r>
          </w:p>
          <w:p w14:paraId="2D1B7A01"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605D3E6E" w14:textId="77777777">
        <w:trPr>
          <w:trHeight w:val="191"/>
        </w:trPr>
        <w:tc>
          <w:tcPr>
            <w:tcW w:w="3042" w:type="dxa"/>
            <w:tcBorders>
              <w:top w:val="nil"/>
              <w:left w:val="nil"/>
              <w:bottom w:val="nil"/>
              <w:right w:val="nil"/>
            </w:tcBorders>
          </w:tcPr>
          <w:p w14:paraId="12FA2E87"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22D7AB7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46(9.9)</w:t>
            </w:r>
          </w:p>
        </w:tc>
        <w:tc>
          <w:tcPr>
            <w:tcW w:w="1946" w:type="dxa"/>
            <w:tcBorders>
              <w:top w:val="nil"/>
              <w:left w:val="nil"/>
              <w:bottom w:val="nil"/>
              <w:right w:val="nil"/>
            </w:tcBorders>
          </w:tcPr>
          <w:p w14:paraId="46DAA7F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114(24.6)</w:t>
            </w:r>
          </w:p>
        </w:tc>
        <w:tc>
          <w:tcPr>
            <w:tcW w:w="1621" w:type="dxa"/>
            <w:tcBorders>
              <w:top w:val="nil"/>
              <w:left w:val="nil"/>
              <w:bottom w:val="nil"/>
              <w:right w:val="nil"/>
            </w:tcBorders>
          </w:tcPr>
          <w:p w14:paraId="4D6A622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160(17.2)</w:t>
            </w:r>
          </w:p>
        </w:tc>
        <w:tc>
          <w:tcPr>
            <w:tcW w:w="432" w:type="dxa"/>
            <w:vMerge/>
            <w:tcBorders>
              <w:top w:val="nil"/>
              <w:left w:val="nil"/>
              <w:bottom w:val="nil"/>
              <w:right w:val="nil"/>
            </w:tcBorders>
          </w:tcPr>
          <w:p w14:paraId="05437D0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9215F9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A635FF0" w14:textId="77777777">
        <w:trPr>
          <w:trHeight w:val="256"/>
        </w:trPr>
        <w:tc>
          <w:tcPr>
            <w:tcW w:w="3042" w:type="dxa"/>
            <w:tcBorders>
              <w:top w:val="nil"/>
              <w:left w:val="nil"/>
              <w:bottom w:val="nil"/>
              <w:right w:val="nil"/>
            </w:tcBorders>
          </w:tcPr>
          <w:p w14:paraId="7430F798" w14:textId="77777777" w:rsidR="001615D3" w:rsidRDefault="00BB1B43">
            <w:pPr>
              <w:jc w:val="both"/>
              <w:rPr>
                <w:rFonts w:ascii="Times New Roman" w:eastAsia="Times New Roman" w:hAnsi="Times New Roman" w:cs="Times New Roman"/>
                <w:b/>
                <w:sz w:val="24"/>
                <w:szCs w:val="24"/>
              </w:rPr>
            </w:pPr>
            <w:bookmarkStart w:id="64" w:name="_2r0uhxc" w:colFirst="0" w:colLast="0"/>
            <w:bookmarkEnd w:id="64"/>
            <w:r>
              <w:rPr>
                <w:rFonts w:ascii="Times New Roman" w:eastAsia="Times New Roman" w:hAnsi="Times New Roman" w:cs="Times New Roman"/>
                <w:b/>
                <w:sz w:val="24"/>
                <w:szCs w:val="24"/>
              </w:rPr>
              <w:t>Pay for services at this PHC facility</w:t>
            </w:r>
          </w:p>
        </w:tc>
        <w:tc>
          <w:tcPr>
            <w:tcW w:w="2162" w:type="dxa"/>
            <w:tcBorders>
              <w:top w:val="nil"/>
              <w:left w:val="nil"/>
              <w:bottom w:val="nil"/>
              <w:right w:val="nil"/>
            </w:tcBorders>
          </w:tcPr>
          <w:p w14:paraId="1597892B"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7175EF57"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46BC9B3"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4625C3D9"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31D74449" w14:textId="77777777" w:rsidR="001615D3" w:rsidRDefault="001615D3">
            <w:pPr>
              <w:ind w:right="-90"/>
              <w:jc w:val="center"/>
              <w:rPr>
                <w:rFonts w:ascii="Times New Roman" w:eastAsia="Times New Roman" w:hAnsi="Times New Roman" w:cs="Times New Roman"/>
                <w:b/>
                <w:sz w:val="24"/>
                <w:szCs w:val="24"/>
              </w:rPr>
            </w:pPr>
          </w:p>
        </w:tc>
      </w:tr>
      <w:tr w:rsidR="001615D3" w14:paraId="77E26A5D" w14:textId="77777777">
        <w:trPr>
          <w:trHeight w:val="256"/>
        </w:trPr>
        <w:tc>
          <w:tcPr>
            <w:tcW w:w="3042" w:type="dxa"/>
            <w:tcBorders>
              <w:top w:val="nil"/>
              <w:left w:val="nil"/>
              <w:bottom w:val="nil"/>
              <w:right w:val="nil"/>
            </w:tcBorders>
          </w:tcPr>
          <w:p w14:paraId="4164559A"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Out-of-pocket</w:t>
            </w:r>
          </w:p>
        </w:tc>
        <w:tc>
          <w:tcPr>
            <w:tcW w:w="2162" w:type="dxa"/>
            <w:tcBorders>
              <w:top w:val="nil"/>
              <w:left w:val="nil"/>
              <w:bottom w:val="nil"/>
              <w:right w:val="nil"/>
            </w:tcBorders>
          </w:tcPr>
          <w:p w14:paraId="4134BF80" w14:textId="77777777" w:rsidR="001615D3" w:rsidRDefault="00BB1B43">
            <w:pPr>
              <w:ind w:right="-90"/>
              <w:jc w:val="center"/>
              <w:rPr>
                <w:rFonts w:ascii="Times New Roman" w:eastAsia="Times New Roman" w:hAnsi="Times New Roman" w:cs="Times New Roman"/>
                <w:sz w:val="24"/>
                <w:szCs w:val="24"/>
              </w:rPr>
            </w:pPr>
            <w:bookmarkStart w:id="65" w:name="_1664s55" w:colFirst="0" w:colLast="0"/>
            <w:bookmarkEnd w:id="65"/>
            <w:r>
              <w:rPr>
                <w:rFonts w:ascii="Times New Roman" w:eastAsia="Times New Roman" w:hAnsi="Times New Roman" w:cs="Times New Roman"/>
                <w:sz w:val="24"/>
                <w:szCs w:val="24"/>
              </w:rPr>
              <w:t>162(34.9)</w:t>
            </w:r>
          </w:p>
        </w:tc>
        <w:tc>
          <w:tcPr>
            <w:tcW w:w="1946" w:type="dxa"/>
            <w:tcBorders>
              <w:top w:val="nil"/>
              <w:left w:val="nil"/>
              <w:bottom w:val="nil"/>
              <w:right w:val="nil"/>
            </w:tcBorders>
          </w:tcPr>
          <w:p w14:paraId="1FA36113" w14:textId="77777777" w:rsidR="001615D3" w:rsidRDefault="00BB1B43">
            <w:pPr>
              <w:ind w:right="-90"/>
              <w:jc w:val="center"/>
              <w:rPr>
                <w:rFonts w:ascii="Times New Roman" w:eastAsia="Times New Roman" w:hAnsi="Times New Roman" w:cs="Times New Roman"/>
                <w:sz w:val="24"/>
                <w:szCs w:val="24"/>
              </w:rPr>
            </w:pPr>
            <w:bookmarkStart w:id="66" w:name="_3q5sasy" w:colFirst="0" w:colLast="0"/>
            <w:bookmarkEnd w:id="66"/>
            <w:r>
              <w:rPr>
                <w:rFonts w:ascii="Times New Roman" w:eastAsia="Times New Roman" w:hAnsi="Times New Roman" w:cs="Times New Roman"/>
                <w:sz w:val="24"/>
                <w:szCs w:val="24"/>
              </w:rPr>
              <w:t>173(37.3)</w:t>
            </w:r>
          </w:p>
        </w:tc>
        <w:tc>
          <w:tcPr>
            <w:tcW w:w="1621" w:type="dxa"/>
            <w:tcBorders>
              <w:top w:val="nil"/>
              <w:left w:val="nil"/>
              <w:bottom w:val="nil"/>
              <w:right w:val="nil"/>
            </w:tcBorders>
          </w:tcPr>
          <w:p w14:paraId="59CFEBF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335(36.1)</w:t>
            </w:r>
          </w:p>
        </w:tc>
        <w:tc>
          <w:tcPr>
            <w:tcW w:w="432" w:type="dxa"/>
            <w:vMerge w:val="restart"/>
            <w:tcBorders>
              <w:top w:val="nil"/>
              <w:left w:val="nil"/>
              <w:bottom w:val="nil"/>
              <w:right w:val="nil"/>
            </w:tcBorders>
          </w:tcPr>
          <w:p w14:paraId="189D642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15" w:type="dxa"/>
            <w:vMerge w:val="restart"/>
            <w:tcBorders>
              <w:top w:val="nil"/>
              <w:left w:val="nil"/>
              <w:bottom w:val="nil"/>
              <w:right w:val="nil"/>
            </w:tcBorders>
          </w:tcPr>
          <w:p w14:paraId="6918608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0.644</w:t>
            </w:r>
          </w:p>
          <w:p w14:paraId="673BB02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(0.886)</w:t>
            </w:r>
          </w:p>
        </w:tc>
      </w:tr>
      <w:tr w:rsidR="001615D3" w14:paraId="2D2D51F3" w14:textId="77777777">
        <w:trPr>
          <w:trHeight w:val="256"/>
        </w:trPr>
        <w:tc>
          <w:tcPr>
            <w:tcW w:w="3042" w:type="dxa"/>
            <w:tcBorders>
              <w:top w:val="nil"/>
              <w:left w:val="nil"/>
              <w:bottom w:val="nil"/>
              <w:right w:val="nil"/>
            </w:tcBorders>
          </w:tcPr>
          <w:p w14:paraId="44175E95"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insurance (NHIS or others)</w:t>
            </w:r>
          </w:p>
        </w:tc>
        <w:tc>
          <w:tcPr>
            <w:tcW w:w="2162" w:type="dxa"/>
            <w:tcBorders>
              <w:top w:val="nil"/>
              <w:left w:val="nil"/>
              <w:bottom w:val="nil"/>
              <w:right w:val="nil"/>
            </w:tcBorders>
          </w:tcPr>
          <w:p w14:paraId="4F944A1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155(3.4)</w:t>
            </w:r>
          </w:p>
        </w:tc>
        <w:tc>
          <w:tcPr>
            <w:tcW w:w="1946" w:type="dxa"/>
            <w:tcBorders>
              <w:top w:val="nil"/>
              <w:left w:val="nil"/>
              <w:bottom w:val="nil"/>
              <w:right w:val="nil"/>
            </w:tcBorders>
          </w:tcPr>
          <w:p w14:paraId="06EAB3D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146(31.5)</w:t>
            </w:r>
          </w:p>
        </w:tc>
        <w:tc>
          <w:tcPr>
            <w:tcW w:w="1621" w:type="dxa"/>
            <w:tcBorders>
              <w:top w:val="nil"/>
              <w:left w:val="nil"/>
              <w:bottom w:val="nil"/>
              <w:right w:val="nil"/>
            </w:tcBorders>
          </w:tcPr>
          <w:p w14:paraId="7501F90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301(32.4)</w:t>
            </w:r>
          </w:p>
        </w:tc>
        <w:tc>
          <w:tcPr>
            <w:tcW w:w="432" w:type="dxa"/>
            <w:vMerge/>
            <w:tcBorders>
              <w:top w:val="nil"/>
              <w:left w:val="nil"/>
              <w:bottom w:val="nil"/>
              <w:right w:val="nil"/>
            </w:tcBorders>
          </w:tcPr>
          <w:p w14:paraId="67BB44A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1646977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A6DFF59" w14:textId="77777777">
        <w:trPr>
          <w:trHeight w:val="256"/>
        </w:trPr>
        <w:tc>
          <w:tcPr>
            <w:tcW w:w="3042" w:type="dxa"/>
            <w:tcBorders>
              <w:top w:val="nil"/>
              <w:left w:val="nil"/>
              <w:bottom w:val="nil"/>
              <w:right w:val="nil"/>
            </w:tcBorders>
          </w:tcPr>
          <w:p w14:paraId="3EADA714"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subsidy/free</w:t>
            </w:r>
          </w:p>
        </w:tc>
        <w:tc>
          <w:tcPr>
            <w:tcW w:w="2162" w:type="dxa"/>
            <w:tcBorders>
              <w:top w:val="nil"/>
              <w:left w:val="nil"/>
              <w:bottom w:val="nil"/>
              <w:right w:val="nil"/>
            </w:tcBorders>
          </w:tcPr>
          <w:p w14:paraId="26EF6EE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74(5.9)</w:t>
            </w:r>
          </w:p>
        </w:tc>
        <w:tc>
          <w:tcPr>
            <w:tcW w:w="1946" w:type="dxa"/>
            <w:tcBorders>
              <w:top w:val="nil"/>
              <w:left w:val="nil"/>
              <w:bottom w:val="nil"/>
              <w:right w:val="nil"/>
            </w:tcBorders>
          </w:tcPr>
          <w:p w14:paraId="4A7E561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715.7)</w:t>
            </w:r>
          </w:p>
        </w:tc>
        <w:tc>
          <w:tcPr>
            <w:tcW w:w="1621" w:type="dxa"/>
            <w:tcBorders>
              <w:top w:val="nil"/>
              <w:left w:val="nil"/>
              <w:bottom w:val="nil"/>
              <w:right w:val="nil"/>
            </w:tcBorders>
          </w:tcPr>
          <w:p w14:paraId="6BB9260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147(15.8)</w:t>
            </w:r>
          </w:p>
        </w:tc>
        <w:tc>
          <w:tcPr>
            <w:tcW w:w="432" w:type="dxa"/>
            <w:vMerge/>
            <w:tcBorders>
              <w:top w:val="nil"/>
              <w:left w:val="nil"/>
              <w:bottom w:val="nil"/>
              <w:right w:val="nil"/>
            </w:tcBorders>
          </w:tcPr>
          <w:p w14:paraId="38F43EB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D17F06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2CB7BEE" w14:textId="77777777" w:rsidTr="00631FAC">
        <w:trPr>
          <w:trHeight w:val="191"/>
        </w:trPr>
        <w:tc>
          <w:tcPr>
            <w:tcW w:w="3042" w:type="dxa"/>
            <w:tcBorders>
              <w:top w:val="nil"/>
              <w:left w:val="nil"/>
              <w:bottom w:val="single" w:sz="4" w:space="0" w:color="auto"/>
              <w:right w:val="nil"/>
            </w:tcBorders>
          </w:tcPr>
          <w:p w14:paraId="18E9DD10"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 from family/others</w:t>
            </w:r>
          </w:p>
        </w:tc>
        <w:tc>
          <w:tcPr>
            <w:tcW w:w="2162" w:type="dxa"/>
            <w:tcBorders>
              <w:top w:val="nil"/>
              <w:left w:val="nil"/>
              <w:bottom w:val="single" w:sz="4" w:space="0" w:color="auto"/>
              <w:right w:val="nil"/>
            </w:tcBorders>
          </w:tcPr>
          <w:p w14:paraId="5ED27F9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73(15.7)</w:t>
            </w:r>
          </w:p>
        </w:tc>
        <w:tc>
          <w:tcPr>
            <w:tcW w:w="1946" w:type="dxa"/>
            <w:tcBorders>
              <w:top w:val="nil"/>
              <w:left w:val="nil"/>
              <w:bottom w:val="single" w:sz="4" w:space="0" w:color="auto"/>
              <w:right w:val="nil"/>
            </w:tcBorders>
          </w:tcPr>
          <w:p w14:paraId="4C756FF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72(15.5)</w:t>
            </w:r>
          </w:p>
        </w:tc>
        <w:tc>
          <w:tcPr>
            <w:tcW w:w="1621" w:type="dxa"/>
            <w:tcBorders>
              <w:top w:val="nil"/>
              <w:left w:val="nil"/>
              <w:bottom w:val="single" w:sz="4" w:space="0" w:color="auto"/>
              <w:right w:val="nil"/>
            </w:tcBorders>
          </w:tcPr>
          <w:p w14:paraId="5056163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145(15.6)</w:t>
            </w:r>
          </w:p>
        </w:tc>
        <w:tc>
          <w:tcPr>
            <w:tcW w:w="432" w:type="dxa"/>
            <w:vMerge/>
            <w:tcBorders>
              <w:top w:val="nil"/>
              <w:left w:val="nil"/>
              <w:bottom w:val="single" w:sz="4" w:space="0" w:color="auto"/>
              <w:right w:val="nil"/>
            </w:tcBorders>
          </w:tcPr>
          <w:p w14:paraId="119F765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single" w:sz="4" w:space="0" w:color="auto"/>
              <w:right w:val="nil"/>
            </w:tcBorders>
          </w:tcPr>
          <w:p w14:paraId="2D8B4464"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635E3DDD" w14:textId="77777777" w:rsidR="001615D3" w:rsidRDefault="00BB1B4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P≤0.05 (statistically significant), </w:t>
      </w:r>
      <w:r>
        <w:rPr>
          <w:rFonts w:ascii="Times New Roman" w:eastAsia="Times New Roman" w:hAnsi="Times New Roman" w:cs="Times New Roman"/>
          <w:i/>
          <w:sz w:val="24"/>
          <w:szCs w:val="24"/>
        </w:rPr>
        <w:t>Fischer’s exact</w:t>
      </w:r>
    </w:p>
    <w:p w14:paraId="149790B2" w14:textId="08DD9BC7" w:rsidR="001615D3" w:rsidRDefault="00BB1B43" w:rsidP="00B949C9">
      <w:pPr>
        <w:spacing w:after="0" w:line="360" w:lineRule="auto"/>
        <w:jc w:val="both"/>
        <w:rPr>
          <w:rFonts w:ascii="Times New Roman" w:eastAsia="Times New Roman" w:hAnsi="Times New Roman" w:cs="Times New Roman"/>
          <w:b/>
          <w:sz w:val="24"/>
          <w:szCs w:val="24"/>
        </w:rPr>
      </w:pPr>
      <w:bookmarkStart w:id="67" w:name="_25b2l0r" w:colFirst="0" w:colLast="0"/>
      <w:bookmarkEnd w:id="67"/>
      <w:r>
        <w:rPr>
          <w:rFonts w:ascii="Times New Roman" w:eastAsia="Times New Roman" w:hAnsi="Times New Roman" w:cs="Times New Roman"/>
          <w:sz w:val="24"/>
          <w:szCs w:val="24"/>
        </w:rPr>
        <w:lastRenderedPageBreak/>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3a above showed that affordability of health care services in primary health care facilities in urban areas had a statistically significant proportion higher than primary health care facilities in rural areas, with the following variables: 1) afforda</w:t>
      </w:r>
      <w:r>
        <w:rPr>
          <w:rFonts w:ascii="Times New Roman" w:eastAsia="Times New Roman" w:hAnsi="Times New Roman" w:cs="Times New Roman"/>
          <w:sz w:val="24"/>
          <w:szCs w:val="24"/>
        </w:rPr>
        <w:t xml:space="preserve">bility of antenatal care and post-natal care services had a statistically significant higher proportion in PHC facilities in urban areas compared to facilities in rural areas (66.6% vs 54.7%;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Affordability of treatment of common illnesses (65.</w:t>
      </w:r>
      <w:r>
        <w:rPr>
          <w:rFonts w:ascii="Times New Roman" w:eastAsia="Times New Roman" w:hAnsi="Times New Roman" w:cs="Times New Roman"/>
          <w:sz w:val="24"/>
          <w:szCs w:val="24"/>
        </w:rPr>
        <w:t xml:space="preserve">9% vs 51.5%;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and family planning services (90.1% vs 75.4%;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also had a statistically significant higher proportion primary health care facilities in urban areas when compared to rural areas.</w:t>
      </w:r>
    </w:p>
    <w:p w14:paraId="1596CAAB" w14:textId="77777777" w:rsidR="001615D3" w:rsidRDefault="00BB1B43">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Table 3b: Affordability of Health Care </w:t>
      </w:r>
      <w:r>
        <w:rPr>
          <w:rFonts w:ascii="Times New Roman" w:eastAsia="Times New Roman" w:hAnsi="Times New Roman" w:cs="Times New Roman"/>
          <w:b/>
          <w:sz w:val="24"/>
          <w:szCs w:val="24"/>
        </w:rPr>
        <w:t>Services in the Primary Health Care Facilities</w:t>
      </w:r>
    </w:p>
    <w:tbl>
      <w:tblPr>
        <w:tblStyle w:val="a4"/>
        <w:tblW w:w="10512"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2162"/>
        <w:gridCol w:w="1946"/>
        <w:gridCol w:w="1621"/>
        <w:gridCol w:w="432"/>
        <w:gridCol w:w="1309"/>
      </w:tblGrid>
      <w:tr w:rsidR="001615D3" w14:paraId="68EDB415" w14:textId="77777777" w:rsidTr="00631FAC">
        <w:trPr>
          <w:trHeight w:val="261"/>
        </w:trPr>
        <w:tc>
          <w:tcPr>
            <w:tcW w:w="3042" w:type="dxa"/>
            <w:tcBorders>
              <w:top w:val="single" w:sz="4" w:space="0" w:color="000000"/>
              <w:left w:val="nil"/>
              <w:bottom w:val="single" w:sz="4" w:space="0" w:color="000000"/>
              <w:right w:val="nil"/>
            </w:tcBorders>
          </w:tcPr>
          <w:p w14:paraId="54E9B8F8" w14:textId="77777777" w:rsidR="001615D3" w:rsidRDefault="001615D3">
            <w:pPr>
              <w:jc w:val="both"/>
              <w:rPr>
                <w:rFonts w:ascii="Times New Roman" w:eastAsia="Times New Roman" w:hAnsi="Times New Roman" w:cs="Times New Roman"/>
                <w:b/>
                <w:sz w:val="24"/>
                <w:szCs w:val="24"/>
              </w:rPr>
            </w:pPr>
          </w:p>
        </w:tc>
        <w:tc>
          <w:tcPr>
            <w:tcW w:w="7470" w:type="dxa"/>
            <w:gridSpan w:val="5"/>
            <w:tcBorders>
              <w:top w:val="single" w:sz="4" w:space="0" w:color="000000"/>
              <w:left w:val="nil"/>
              <w:bottom w:val="nil"/>
              <w:right w:val="nil"/>
            </w:tcBorders>
          </w:tcPr>
          <w:p w14:paraId="2569DA70" w14:textId="77777777" w:rsidR="001615D3" w:rsidRDefault="00BB1B43">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3B88F81A" w14:textId="77777777" w:rsidTr="00631FAC">
        <w:trPr>
          <w:trHeight w:val="256"/>
        </w:trPr>
        <w:tc>
          <w:tcPr>
            <w:tcW w:w="3042" w:type="dxa"/>
            <w:tcBorders>
              <w:top w:val="single" w:sz="4" w:space="0" w:color="000000"/>
              <w:left w:val="nil"/>
              <w:bottom w:val="single" w:sz="4" w:space="0" w:color="000000"/>
              <w:right w:val="nil"/>
            </w:tcBorders>
          </w:tcPr>
          <w:p w14:paraId="022268B8"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7D17FB36"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946" w:type="dxa"/>
            <w:tcBorders>
              <w:top w:val="single" w:sz="4" w:space="0" w:color="000000"/>
              <w:left w:val="nil"/>
              <w:bottom w:val="single" w:sz="4" w:space="0" w:color="000000"/>
              <w:right w:val="nil"/>
            </w:tcBorders>
          </w:tcPr>
          <w:p w14:paraId="1C0D3272"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1" w:type="dxa"/>
            <w:tcBorders>
              <w:top w:val="single" w:sz="4" w:space="0" w:color="000000"/>
              <w:left w:val="nil"/>
              <w:bottom w:val="single" w:sz="4" w:space="0" w:color="000000"/>
              <w:right w:val="nil"/>
            </w:tcBorders>
          </w:tcPr>
          <w:p w14:paraId="4154F224"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72DA27CA"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309" w:type="dxa"/>
            <w:tcBorders>
              <w:top w:val="single" w:sz="4" w:space="0" w:color="000000"/>
              <w:left w:val="nil"/>
              <w:bottom w:val="single" w:sz="4" w:space="0" w:color="000000"/>
              <w:right w:val="nil"/>
            </w:tcBorders>
          </w:tcPr>
          <w:p w14:paraId="363572F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417D48F5" w14:textId="77777777" w:rsidTr="00631FAC">
        <w:trPr>
          <w:trHeight w:val="256"/>
        </w:trPr>
        <w:tc>
          <w:tcPr>
            <w:tcW w:w="3042" w:type="dxa"/>
            <w:tcBorders>
              <w:top w:val="nil"/>
              <w:left w:val="nil"/>
              <w:bottom w:val="nil"/>
              <w:right w:val="nil"/>
            </w:tcBorders>
          </w:tcPr>
          <w:p w14:paraId="10A2CD06" w14:textId="77777777" w:rsidR="001615D3" w:rsidRDefault="00BB1B43">
            <w:pPr>
              <w:jc w:val="both"/>
              <w:rPr>
                <w:rFonts w:ascii="Times New Roman" w:eastAsia="Times New Roman" w:hAnsi="Times New Roman" w:cs="Times New Roman"/>
                <w:b/>
                <w:sz w:val="24"/>
                <w:szCs w:val="24"/>
              </w:rPr>
            </w:pPr>
            <w:bookmarkStart w:id="68" w:name="_kgcv8k" w:colFirst="0" w:colLast="0"/>
            <w:bookmarkEnd w:id="68"/>
            <w:r>
              <w:rPr>
                <w:rFonts w:ascii="Times New Roman" w:eastAsia="Times New Roman" w:hAnsi="Times New Roman" w:cs="Times New Roman"/>
                <w:b/>
                <w:sz w:val="24"/>
                <w:szCs w:val="24"/>
              </w:rPr>
              <w:t>Skip or delay seeking care at the PHC because of cost</w:t>
            </w:r>
          </w:p>
        </w:tc>
        <w:tc>
          <w:tcPr>
            <w:tcW w:w="2162" w:type="dxa"/>
            <w:tcBorders>
              <w:top w:val="nil"/>
              <w:left w:val="nil"/>
              <w:bottom w:val="nil"/>
              <w:right w:val="nil"/>
            </w:tcBorders>
          </w:tcPr>
          <w:p w14:paraId="50A00EE9"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768CF2C"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AE08C3E"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3712EBF"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781B118D" w14:textId="77777777" w:rsidR="001615D3" w:rsidRDefault="001615D3">
            <w:pPr>
              <w:ind w:right="-90"/>
              <w:jc w:val="center"/>
              <w:rPr>
                <w:rFonts w:ascii="Times New Roman" w:eastAsia="Times New Roman" w:hAnsi="Times New Roman" w:cs="Times New Roman"/>
                <w:b/>
                <w:sz w:val="24"/>
                <w:szCs w:val="24"/>
              </w:rPr>
            </w:pPr>
          </w:p>
        </w:tc>
      </w:tr>
      <w:tr w:rsidR="001615D3" w14:paraId="09F93EC4" w14:textId="77777777" w:rsidTr="00631FAC">
        <w:trPr>
          <w:trHeight w:val="256"/>
        </w:trPr>
        <w:tc>
          <w:tcPr>
            <w:tcW w:w="3042" w:type="dxa"/>
            <w:tcBorders>
              <w:top w:val="nil"/>
              <w:left w:val="nil"/>
              <w:bottom w:val="nil"/>
              <w:right w:val="nil"/>
            </w:tcBorders>
          </w:tcPr>
          <w:p w14:paraId="7E64A6DB"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7662272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161(34.7)</w:t>
            </w:r>
          </w:p>
        </w:tc>
        <w:tc>
          <w:tcPr>
            <w:tcW w:w="1946" w:type="dxa"/>
            <w:tcBorders>
              <w:top w:val="nil"/>
              <w:left w:val="nil"/>
              <w:bottom w:val="nil"/>
              <w:right w:val="nil"/>
            </w:tcBorders>
          </w:tcPr>
          <w:p w14:paraId="2E85E0D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164(35.3)</w:t>
            </w:r>
          </w:p>
        </w:tc>
        <w:tc>
          <w:tcPr>
            <w:tcW w:w="1621" w:type="dxa"/>
            <w:tcBorders>
              <w:top w:val="nil"/>
              <w:left w:val="nil"/>
              <w:bottom w:val="nil"/>
              <w:right w:val="nil"/>
            </w:tcBorders>
          </w:tcPr>
          <w:p w14:paraId="611026F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325(35.0)</w:t>
            </w:r>
          </w:p>
        </w:tc>
        <w:tc>
          <w:tcPr>
            <w:tcW w:w="432" w:type="dxa"/>
            <w:vMerge w:val="restart"/>
            <w:tcBorders>
              <w:top w:val="nil"/>
              <w:left w:val="nil"/>
              <w:bottom w:val="nil"/>
              <w:right w:val="nil"/>
            </w:tcBorders>
          </w:tcPr>
          <w:p w14:paraId="43B3EA2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9" w:type="dxa"/>
            <w:vMerge w:val="restart"/>
            <w:tcBorders>
              <w:top w:val="nil"/>
              <w:left w:val="nil"/>
              <w:bottom w:val="nil"/>
              <w:right w:val="nil"/>
            </w:tcBorders>
          </w:tcPr>
          <w:p w14:paraId="682A05B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0.043</w:t>
            </w:r>
          </w:p>
          <w:p w14:paraId="2F2A6F3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(0.836)</w:t>
            </w:r>
          </w:p>
        </w:tc>
      </w:tr>
      <w:tr w:rsidR="001615D3" w14:paraId="465B8FD9" w14:textId="77777777" w:rsidTr="00631FAC">
        <w:trPr>
          <w:trHeight w:val="191"/>
        </w:trPr>
        <w:tc>
          <w:tcPr>
            <w:tcW w:w="3042" w:type="dxa"/>
            <w:tcBorders>
              <w:top w:val="nil"/>
              <w:left w:val="nil"/>
              <w:bottom w:val="nil"/>
              <w:right w:val="nil"/>
            </w:tcBorders>
          </w:tcPr>
          <w:p w14:paraId="39E99801"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51793E0C" w14:textId="77777777" w:rsidR="001615D3" w:rsidRDefault="00BB1B43">
            <w:pPr>
              <w:ind w:right="-90"/>
              <w:jc w:val="center"/>
              <w:rPr>
                <w:rFonts w:ascii="Times New Roman" w:eastAsia="Times New Roman" w:hAnsi="Times New Roman" w:cs="Times New Roman"/>
                <w:sz w:val="24"/>
                <w:szCs w:val="24"/>
              </w:rPr>
            </w:pPr>
            <w:bookmarkStart w:id="69" w:name="_34g0dwd" w:colFirst="0" w:colLast="0"/>
            <w:bookmarkEnd w:id="69"/>
            <w:r>
              <w:rPr>
                <w:rFonts w:ascii="Times New Roman" w:eastAsia="Times New Roman" w:hAnsi="Times New Roman" w:cs="Times New Roman"/>
                <w:sz w:val="24"/>
                <w:szCs w:val="24"/>
              </w:rPr>
              <w:t>303(65.3)</w:t>
            </w:r>
          </w:p>
        </w:tc>
        <w:tc>
          <w:tcPr>
            <w:tcW w:w="1946" w:type="dxa"/>
            <w:tcBorders>
              <w:top w:val="nil"/>
              <w:left w:val="nil"/>
              <w:bottom w:val="nil"/>
              <w:right w:val="nil"/>
            </w:tcBorders>
          </w:tcPr>
          <w:p w14:paraId="334E2A7A" w14:textId="77777777" w:rsidR="001615D3" w:rsidRDefault="00BB1B43">
            <w:pPr>
              <w:ind w:right="-90"/>
              <w:jc w:val="center"/>
              <w:rPr>
                <w:rFonts w:ascii="Times New Roman" w:eastAsia="Times New Roman" w:hAnsi="Times New Roman" w:cs="Times New Roman"/>
                <w:sz w:val="24"/>
                <w:szCs w:val="24"/>
              </w:rPr>
            </w:pPr>
            <w:bookmarkStart w:id="70" w:name="_1jlao46" w:colFirst="0" w:colLast="0"/>
            <w:bookmarkEnd w:id="70"/>
            <w:r>
              <w:rPr>
                <w:rFonts w:ascii="Times New Roman" w:eastAsia="Times New Roman" w:hAnsi="Times New Roman" w:cs="Times New Roman"/>
                <w:sz w:val="24"/>
                <w:szCs w:val="24"/>
              </w:rPr>
              <w:t>300(64.7)</w:t>
            </w:r>
          </w:p>
        </w:tc>
        <w:tc>
          <w:tcPr>
            <w:tcW w:w="1621" w:type="dxa"/>
            <w:tcBorders>
              <w:top w:val="nil"/>
              <w:left w:val="nil"/>
              <w:bottom w:val="nil"/>
              <w:right w:val="nil"/>
            </w:tcBorders>
          </w:tcPr>
          <w:p w14:paraId="58C0552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603(65.0)</w:t>
            </w:r>
          </w:p>
        </w:tc>
        <w:tc>
          <w:tcPr>
            <w:tcW w:w="432" w:type="dxa"/>
            <w:vMerge/>
            <w:tcBorders>
              <w:top w:val="nil"/>
              <w:left w:val="nil"/>
              <w:bottom w:val="nil"/>
              <w:right w:val="nil"/>
            </w:tcBorders>
          </w:tcPr>
          <w:p w14:paraId="6590646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6F69BBE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9D9D86E" w14:textId="77777777" w:rsidTr="00631FAC">
        <w:trPr>
          <w:trHeight w:val="256"/>
        </w:trPr>
        <w:tc>
          <w:tcPr>
            <w:tcW w:w="3042" w:type="dxa"/>
            <w:tcBorders>
              <w:top w:val="nil"/>
              <w:left w:val="nil"/>
              <w:bottom w:val="nil"/>
              <w:right w:val="nil"/>
            </w:tcBorders>
          </w:tcPr>
          <w:p w14:paraId="41AA515F" w14:textId="77777777" w:rsidR="001615D3" w:rsidRDefault="00BB1B43">
            <w:pPr>
              <w:jc w:val="both"/>
              <w:rPr>
                <w:rFonts w:ascii="Times New Roman" w:eastAsia="Times New Roman" w:hAnsi="Times New Roman" w:cs="Times New Roman"/>
                <w:b/>
                <w:sz w:val="24"/>
                <w:szCs w:val="24"/>
              </w:rPr>
            </w:pPr>
            <w:bookmarkStart w:id="71" w:name="_43ky6rz" w:colFirst="0" w:colLast="0"/>
            <w:bookmarkEnd w:id="71"/>
            <w:r>
              <w:rPr>
                <w:rFonts w:ascii="Times New Roman" w:eastAsia="Times New Roman" w:hAnsi="Times New Roman" w:cs="Times New Roman"/>
                <w:b/>
                <w:sz w:val="24"/>
                <w:szCs w:val="24"/>
              </w:rPr>
              <w:t>what services was delayed or skipped</w:t>
            </w:r>
          </w:p>
        </w:tc>
        <w:tc>
          <w:tcPr>
            <w:tcW w:w="2162" w:type="dxa"/>
            <w:tcBorders>
              <w:top w:val="nil"/>
              <w:left w:val="nil"/>
              <w:bottom w:val="nil"/>
              <w:right w:val="nil"/>
            </w:tcBorders>
          </w:tcPr>
          <w:p w14:paraId="3E0085AD"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3515015C"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01E1F327"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439D2A5"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4952D59E" w14:textId="77777777" w:rsidR="001615D3" w:rsidRDefault="001615D3">
            <w:pPr>
              <w:ind w:right="-90"/>
              <w:jc w:val="center"/>
              <w:rPr>
                <w:rFonts w:ascii="Times New Roman" w:eastAsia="Times New Roman" w:hAnsi="Times New Roman" w:cs="Times New Roman"/>
                <w:b/>
                <w:sz w:val="24"/>
                <w:szCs w:val="24"/>
              </w:rPr>
            </w:pPr>
          </w:p>
        </w:tc>
      </w:tr>
      <w:tr w:rsidR="001615D3" w14:paraId="07ACE373" w14:textId="77777777" w:rsidTr="00631FAC">
        <w:trPr>
          <w:trHeight w:val="256"/>
        </w:trPr>
        <w:tc>
          <w:tcPr>
            <w:tcW w:w="3042" w:type="dxa"/>
            <w:tcBorders>
              <w:top w:val="nil"/>
              <w:left w:val="nil"/>
              <w:bottom w:val="nil"/>
              <w:right w:val="nil"/>
            </w:tcBorders>
          </w:tcPr>
          <w:p w14:paraId="0550B920" w14:textId="77777777" w:rsidR="001615D3" w:rsidRDefault="00BB1B43">
            <w:pPr>
              <w:jc w:val="both"/>
              <w:rPr>
                <w:rFonts w:ascii="Times New Roman" w:eastAsia="Times New Roman" w:hAnsi="Times New Roman" w:cs="Times New Roman"/>
                <w:sz w:val="24"/>
                <w:szCs w:val="24"/>
              </w:rPr>
            </w:pPr>
            <w:bookmarkStart w:id="72" w:name="_2iq8gzs" w:colFirst="0" w:colLast="0"/>
            <w:bookmarkEnd w:id="72"/>
            <w:r>
              <w:rPr>
                <w:rFonts w:ascii="Times New Roman" w:eastAsia="Times New Roman" w:hAnsi="Times New Roman" w:cs="Times New Roman"/>
                <w:sz w:val="24"/>
                <w:szCs w:val="24"/>
              </w:rPr>
              <w:t>Antenatal/Postnatal Care</w:t>
            </w:r>
          </w:p>
        </w:tc>
        <w:tc>
          <w:tcPr>
            <w:tcW w:w="2162" w:type="dxa"/>
            <w:tcBorders>
              <w:top w:val="nil"/>
              <w:left w:val="nil"/>
              <w:bottom w:val="nil"/>
              <w:right w:val="nil"/>
            </w:tcBorders>
          </w:tcPr>
          <w:p w14:paraId="04DAA6D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81(50.3)</w:t>
            </w:r>
          </w:p>
        </w:tc>
        <w:tc>
          <w:tcPr>
            <w:tcW w:w="1946" w:type="dxa"/>
            <w:tcBorders>
              <w:top w:val="nil"/>
              <w:left w:val="nil"/>
              <w:bottom w:val="nil"/>
              <w:right w:val="nil"/>
            </w:tcBorders>
          </w:tcPr>
          <w:p w14:paraId="533F5202" w14:textId="77777777" w:rsidR="001615D3" w:rsidRDefault="00BB1B43">
            <w:pPr>
              <w:ind w:right="-90"/>
              <w:jc w:val="center"/>
              <w:rPr>
                <w:rFonts w:ascii="Times New Roman" w:eastAsia="Times New Roman" w:hAnsi="Times New Roman" w:cs="Times New Roman"/>
                <w:sz w:val="24"/>
                <w:szCs w:val="24"/>
              </w:rPr>
            </w:pPr>
            <w:bookmarkStart w:id="73" w:name="_xvir7l" w:colFirst="0" w:colLast="0"/>
            <w:bookmarkEnd w:id="73"/>
            <w:r>
              <w:rPr>
                <w:rFonts w:ascii="Times New Roman" w:eastAsia="Times New Roman" w:hAnsi="Times New Roman" w:cs="Times New Roman"/>
                <w:sz w:val="24"/>
                <w:szCs w:val="24"/>
              </w:rPr>
              <w:t>89(54.3)</w:t>
            </w:r>
          </w:p>
        </w:tc>
        <w:tc>
          <w:tcPr>
            <w:tcW w:w="1621" w:type="dxa"/>
            <w:tcBorders>
              <w:top w:val="nil"/>
              <w:left w:val="nil"/>
              <w:bottom w:val="nil"/>
              <w:right w:val="nil"/>
            </w:tcBorders>
          </w:tcPr>
          <w:p w14:paraId="3F39F0A4"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170(52.3)</w:t>
            </w:r>
          </w:p>
        </w:tc>
        <w:tc>
          <w:tcPr>
            <w:tcW w:w="432" w:type="dxa"/>
            <w:vMerge w:val="restart"/>
            <w:tcBorders>
              <w:top w:val="nil"/>
              <w:left w:val="nil"/>
              <w:bottom w:val="nil"/>
              <w:right w:val="nil"/>
            </w:tcBorders>
          </w:tcPr>
          <w:p w14:paraId="2CD19C3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9" w:type="dxa"/>
            <w:vMerge w:val="restart"/>
            <w:tcBorders>
              <w:top w:val="nil"/>
              <w:left w:val="nil"/>
              <w:bottom w:val="nil"/>
              <w:right w:val="nil"/>
            </w:tcBorders>
          </w:tcPr>
          <w:p w14:paraId="0062E59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w:t>
            </w:r>
          </w:p>
          <w:p w14:paraId="6D0F86A2"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(0.475)</w:t>
            </w:r>
          </w:p>
        </w:tc>
      </w:tr>
      <w:tr w:rsidR="001615D3" w14:paraId="797EB45F" w14:textId="77777777" w:rsidTr="00631FAC">
        <w:trPr>
          <w:trHeight w:val="191"/>
        </w:trPr>
        <w:tc>
          <w:tcPr>
            <w:tcW w:w="3042" w:type="dxa"/>
            <w:tcBorders>
              <w:top w:val="nil"/>
              <w:left w:val="nil"/>
              <w:bottom w:val="nil"/>
              <w:right w:val="nil"/>
            </w:tcBorders>
          </w:tcPr>
          <w:p w14:paraId="0E9E788A"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for common illness</w:t>
            </w:r>
          </w:p>
        </w:tc>
        <w:tc>
          <w:tcPr>
            <w:tcW w:w="2162" w:type="dxa"/>
            <w:tcBorders>
              <w:top w:val="nil"/>
              <w:left w:val="nil"/>
              <w:bottom w:val="nil"/>
              <w:right w:val="nil"/>
            </w:tcBorders>
          </w:tcPr>
          <w:p w14:paraId="7082FDB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80(49.7)</w:t>
            </w:r>
          </w:p>
        </w:tc>
        <w:tc>
          <w:tcPr>
            <w:tcW w:w="1946" w:type="dxa"/>
            <w:tcBorders>
              <w:top w:val="nil"/>
              <w:left w:val="nil"/>
              <w:bottom w:val="nil"/>
              <w:right w:val="nil"/>
            </w:tcBorders>
          </w:tcPr>
          <w:p w14:paraId="6C4CC03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75(45.7)</w:t>
            </w:r>
          </w:p>
        </w:tc>
        <w:tc>
          <w:tcPr>
            <w:tcW w:w="1621" w:type="dxa"/>
            <w:tcBorders>
              <w:top w:val="nil"/>
              <w:left w:val="nil"/>
              <w:bottom w:val="nil"/>
              <w:right w:val="nil"/>
            </w:tcBorders>
          </w:tcPr>
          <w:p w14:paraId="5777746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155(47.7)</w:t>
            </w:r>
          </w:p>
        </w:tc>
        <w:tc>
          <w:tcPr>
            <w:tcW w:w="432" w:type="dxa"/>
            <w:vMerge/>
            <w:tcBorders>
              <w:top w:val="nil"/>
              <w:left w:val="nil"/>
              <w:bottom w:val="nil"/>
              <w:right w:val="nil"/>
            </w:tcBorders>
          </w:tcPr>
          <w:p w14:paraId="1CBA16B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2A076A1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BCB1F19" w14:textId="77777777" w:rsidTr="00631FAC">
        <w:trPr>
          <w:trHeight w:val="256"/>
        </w:trPr>
        <w:tc>
          <w:tcPr>
            <w:tcW w:w="3042" w:type="dxa"/>
            <w:tcBorders>
              <w:top w:val="nil"/>
              <w:left w:val="nil"/>
              <w:bottom w:val="nil"/>
              <w:right w:val="nil"/>
            </w:tcBorders>
          </w:tcPr>
          <w:p w14:paraId="0CDA988D" w14:textId="77777777" w:rsidR="001615D3" w:rsidRDefault="00BB1B43">
            <w:pPr>
              <w:jc w:val="both"/>
              <w:rPr>
                <w:rFonts w:ascii="Times New Roman" w:eastAsia="Times New Roman" w:hAnsi="Times New Roman" w:cs="Times New Roman"/>
                <w:b/>
                <w:sz w:val="24"/>
                <w:szCs w:val="24"/>
              </w:rPr>
            </w:pPr>
            <w:bookmarkStart w:id="74" w:name="_3hv69ve" w:colFirst="0" w:colLast="0"/>
            <w:bookmarkEnd w:id="74"/>
            <w:r>
              <w:rPr>
                <w:rFonts w:ascii="Times New Roman" w:eastAsia="Times New Roman" w:hAnsi="Times New Roman" w:cs="Times New Roman"/>
                <w:b/>
                <w:sz w:val="24"/>
                <w:szCs w:val="24"/>
              </w:rPr>
              <w:t>On average, amount spent per visit at the PHC</w:t>
            </w:r>
          </w:p>
        </w:tc>
        <w:tc>
          <w:tcPr>
            <w:tcW w:w="2162" w:type="dxa"/>
            <w:tcBorders>
              <w:top w:val="nil"/>
              <w:left w:val="nil"/>
              <w:bottom w:val="nil"/>
              <w:right w:val="nil"/>
            </w:tcBorders>
          </w:tcPr>
          <w:p w14:paraId="391B0C66"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5DB78137"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3E504DA"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3F81249"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3EE2545C" w14:textId="77777777" w:rsidR="001615D3" w:rsidRDefault="001615D3">
            <w:pPr>
              <w:ind w:right="-90"/>
              <w:jc w:val="center"/>
              <w:rPr>
                <w:rFonts w:ascii="Times New Roman" w:eastAsia="Times New Roman" w:hAnsi="Times New Roman" w:cs="Times New Roman"/>
                <w:b/>
                <w:sz w:val="24"/>
                <w:szCs w:val="24"/>
              </w:rPr>
            </w:pPr>
          </w:p>
        </w:tc>
      </w:tr>
      <w:tr w:rsidR="001615D3" w14:paraId="13F28F7E" w14:textId="77777777" w:rsidTr="00631FAC">
        <w:trPr>
          <w:trHeight w:val="256"/>
        </w:trPr>
        <w:tc>
          <w:tcPr>
            <w:tcW w:w="3042" w:type="dxa"/>
            <w:tcBorders>
              <w:top w:val="nil"/>
              <w:left w:val="nil"/>
              <w:bottom w:val="nil"/>
              <w:right w:val="nil"/>
            </w:tcBorders>
          </w:tcPr>
          <w:p w14:paraId="0A74B51D"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 xml:space="preserve">5000 </w:t>
            </w:r>
          </w:p>
        </w:tc>
        <w:tc>
          <w:tcPr>
            <w:tcW w:w="2162" w:type="dxa"/>
            <w:tcBorders>
              <w:top w:val="nil"/>
              <w:left w:val="nil"/>
              <w:bottom w:val="nil"/>
              <w:right w:val="nil"/>
            </w:tcBorders>
          </w:tcPr>
          <w:p w14:paraId="3A54C16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946" w:type="dxa"/>
            <w:tcBorders>
              <w:top w:val="nil"/>
              <w:left w:val="nil"/>
              <w:bottom w:val="nil"/>
              <w:right w:val="nil"/>
            </w:tcBorders>
          </w:tcPr>
          <w:p w14:paraId="608C31C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89(19.2)</w:t>
            </w:r>
          </w:p>
        </w:tc>
        <w:tc>
          <w:tcPr>
            <w:tcW w:w="1621" w:type="dxa"/>
            <w:tcBorders>
              <w:top w:val="nil"/>
              <w:left w:val="nil"/>
              <w:bottom w:val="nil"/>
              <w:right w:val="nil"/>
            </w:tcBorders>
          </w:tcPr>
          <w:p w14:paraId="7D5F9E2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170(18.3)</w:t>
            </w:r>
          </w:p>
        </w:tc>
        <w:tc>
          <w:tcPr>
            <w:tcW w:w="432" w:type="dxa"/>
            <w:vMerge w:val="restart"/>
            <w:tcBorders>
              <w:top w:val="nil"/>
              <w:left w:val="nil"/>
              <w:bottom w:val="nil"/>
              <w:right w:val="nil"/>
            </w:tcBorders>
          </w:tcPr>
          <w:p w14:paraId="5844053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09" w:type="dxa"/>
            <w:vMerge w:val="restart"/>
            <w:tcBorders>
              <w:top w:val="nil"/>
              <w:left w:val="nil"/>
              <w:bottom w:val="nil"/>
              <w:right w:val="nil"/>
            </w:tcBorders>
          </w:tcPr>
          <w:p w14:paraId="44897D0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0.531</w:t>
            </w:r>
          </w:p>
          <w:p w14:paraId="698E5227"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(0.912)</w:t>
            </w:r>
          </w:p>
        </w:tc>
      </w:tr>
      <w:tr w:rsidR="001615D3" w14:paraId="60049793" w14:textId="77777777" w:rsidTr="00631FAC">
        <w:trPr>
          <w:trHeight w:val="256"/>
        </w:trPr>
        <w:tc>
          <w:tcPr>
            <w:tcW w:w="3042" w:type="dxa"/>
            <w:tcBorders>
              <w:top w:val="nil"/>
              <w:left w:val="nil"/>
              <w:bottom w:val="nil"/>
              <w:right w:val="nil"/>
            </w:tcBorders>
          </w:tcPr>
          <w:p w14:paraId="5B7788C6" w14:textId="77777777" w:rsidR="001615D3" w:rsidRDefault="00BB1B43">
            <w:pPr>
              <w:jc w:val="both"/>
              <w:rPr>
                <w:rFonts w:ascii="Times New Roman" w:eastAsia="Times New Roman" w:hAnsi="Times New Roman" w:cs="Times New Roman"/>
                <w:sz w:val="24"/>
                <w:szCs w:val="24"/>
              </w:rPr>
            </w:pPr>
            <w:bookmarkStart w:id="75" w:name="_1x0gk37" w:colFirst="0" w:colLast="0"/>
            <w:bookmarkEnd w:id="75"/>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5001-10,000</w:t>
            </w:r>
          </w:p>
        </w:tc>
        <w:tc>
          <w:tcPr>
            <w:tcW w:w="2162" w:type="dxa"/>
            <w:tcBorders>
              <w:top w:val="nil"/>
              <w:left w:val="nil"/>
              <w:bottom w:val="nil"/>
              <w:right w:val="nil"/>
            </w:tcBorders>
          </w:tcPr>
          <w:p w14:paraId="13C6F00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156(33.6)</w:t>
            </w:r>
          </w:p>
        </w:tc>
        <w:tc>
          <w:tcPr>
            <w:tcW w:w="1946" w:type="dxa"/>
            <w:tcBorders>
              <w:top w:val="nil"/>
              <w:left w:val="nil"/>
              <w:bottom w:val="nil"/>
              <w:right w:val="nil"/>
            </w:tcBorders>
          </w:tcPr>
          <w:p w14:paraId="51F2AC5C" w14:textId="77777777" w:rsidR="001615D3" w:rsidRDefault="00BB1B43">
            <w:pPr>
              <w:ind w:right="-90"/>
              <w:jc w:val="center"/>
              <w:rPr>
                <w:rFonts w:ascii="Times New Roman" w:eastAsia="Times New Roman" w:hAnsi="Times New Roman" w:cs="Times New Roman"/>
                <w:sz w:val="24"/>
                <w:szCs w:val="24"/>
              </w:rPr>
            </w:pPr>
            <w:bookmarkStart w:id="76" w:name="_4h042r0" w:colFirst="0" w:colLast="0"/>
            <w:bookmarkEnd w:id="76"/>
            <w:r>
              <w:rPr>
                <w:rFonts w:ascii="Times New Roman" w:eastAsia="Times New Roman" w:hAnsi="Times New Roman" w:cs="Times New Roman"/>
                <w:sz w:val="24"/>
                <w:szCs w:val="24"/>
              </w:rPr>
              <w:t>150(32.3)</w:t>
            </w:r>
          </w:p>
        </w:tc>
        <w:tc>
          <w:tcPr>
            <w:tcW w:w="1621" w:type="dxa"/>
            <w:tcBorders>
              <w:top w:val="nil"/>
              <w:left w:val="nil"/>
              <w:bottom w:val="nil"/>
              <w:right w:val="nil"/>
            </w:tcBorders>
          </w:tcPr>
          <w:p w14:paraId="65CB164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306(33.0)</w:t>
            </w:r>
          </w:p>
        </w:tc>
        <w:tc>
          <w:tcPr>
            <w:tcW w:w="432" w:type="dxa"/>
            <w:vMerge/>
            <w:tcBorders>
              <w:top w:val="nil"/>
              <w:left w:val="nil"/>
              <w:bottom w:val="nil"/>
              <w:right w:val="nil"/>
            </w:tcBorders>
          </w:tcPr>
          <w:p w14:paraId="3B222E8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295FEC9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055FD96" w14:textId="77777777" w:rsidTr="00631FAC">
        <w:trPr>
          <w:trHeight w:val="256"/>
        </w:trPr>
        <w:tc>
          <w:tcPr>
            <w:tcW w:w="3042" w:type="dxa"/>
            <w:tcBorders>
              <w:top w:val="nil"/>
              <w:left w:val="nil"/>
              <w:bottom w:val="nil"/>
              <w:right w:val="nil"/>
            </w:tcBorders>
          </w:tcPr>
          <w:p w14:paraId="2B37D51F"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10,001-20,000</w:t>
            </w:r>
          </w:p>
        </w:tc>
        <w:tc>
          <w:tcPr>
            <w:tcW w:w="2162" w:type="dxa"/>
            <w:tcBorders>
              <w:top w:val="nil"/>
              <w:left w:val="nil"/>
              <w:bottom w:val="nil"/>
              <w:right w:val="nil"/>
            </w:tcBorders>
          </w:tcPr>
          <w:p w14:paraId="17F7BD4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153(33.0)</w:t>
            </w:r>
          </w:p>
        </w:tc>
        <w:tc>
          <w:tcPr>
            <w:tcW w:w="1946" w:type="dxa"/>
            <w:tcBorders>
              <w:top w:val="nil"/>
              <w:left w:val="nil"/>
              <w:bottom w:val="nil"/>
              <w:right w:val="nil"/>
            </w:tcBorders>
          </w:tcPr>
          <w:p w14:paraId="1624734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nil"/>
              <w:right w:val="nil"/>
            </w:tcBorders>
          </w:tcPr>
          <w:p w14:paraId="0F665C2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303(32.7)</w:t>
            </w:r>
          </w:p>
        </w:tc>
        <w:tc>
          <w:tcPr>
            <w:tcW w:w="432" w:type="dxa"/>
            <w:vMerge/>
            <w:tcBorders>
              <w:top w:val="nil"/>
              <w:left w:val="nil"/>
              <w:bottom w:val="nil"/>
              <w:right w:val="nil"/>
            </w:tcBorders>
          </w:tcPr>
          <w:p w14:paraId="64E93DD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62F5875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76C26F17" w14:textId="77777777" w:rsidTr="00631FAC">
        <w:trPr>
          <w:trHeight w:val="191"/>
        </w:trPr>
        <w:tc>
          <w:tcPr>
            <w:tcW w:w="3042" w:type="dxa"/>
            <w:tcBorders>
              <w:top w:val="nil"/>
              <w:left w:val="nil"/>
              <w:bottom w:val="nil"/>
              <w:right w:val="nil"/>
            </w:tcBorders>
          </w:tcPr>
          <w:p w14:paraId="7DEE02F5"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90,000</w:t>
            </w:r>
          </w:p>
        </w:tc>
        <w:tc>
          <w:tcPr>
            <w:tcW w:w="2162" w:type="dxa"/>
            <w:tcBorders>
              <w:top w:val="nil"/>
              <w:left w:val="nil"/>
              <w:bottom w:val="nil"/>
              <w:right w:val="nil"/>
            </w:tcBorders>
          </w:tcPr>
          <w:p w14:paraId="2EF47C4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74(15.9)</w:t>
            </w:r>
          </w:p>
        </w:tc>
        <w:tc>
          <w:tcPr>
            <w:tcW w:w="1946" w:type="dxa"/>
            <w:tcBorders>
              <w:top w:val="nil"/>
              <w:left w:val="nil"/>
              <w:bottom w:val="nil"/>
              <w:right w:val="nil"/>
            </w:tcBorders>
          </w:tcPr>
          <w:p w14:paraId="74514B3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75(16.2)</w:t>
            </w:r>
          </w:p>
        </w:tc>
        <w:tc>
          <w:tcPr>
            <w:tcW w:w="1621" w:type="dxa"/>
            <w:tcBorders>
              <w:top w:val="nil"/>
              <w:left w:val="nil"/>
              <w:bottom w:val="nil"/>
              <w:right w:val="nil"/>
            </w:tcBorders>
          </w:tcPr>
          <w:p w14:paraId="6DC08F5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149(16.1)</w:t>
            </w:r>
          </w:p>
        </w:tc>
        <w:tc>
          <w:tcPr>
            <w:tcW w:w="432" w:type="dxa"/>
            <w:vMerge/>
            <w:tcBorders>
              <w:top w:val="nil"/>
              <w:left w:val="nil"/>
              <w:bottom w:val="nil"/>
              <w:right w:val="nil"/>
            </w:tcBorders>
          </w:tcPr>
          <w:p w14:paraId="0F480CB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5A1BC78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44D2B3F" w14:textId="77777777" w:rsidTr="00631FAC">
        <w:trPr>
          <w:trHeight w:val="256"/>
        </w:trPr>
        <w:tc>
          <w:tcPr>
            <w:tcW w:w="3042" w:type="dxa"/>
            <w:tcBorders>
              <w:top w:val="nil"/>
              <w:left w:val="nil"/>
              <w:bottom w:val="nil"/>
              <w:right w:val="nil"/>
            </w:tcBorders>
          </w:tcPr>
          <w:p w14:paraId="1C2CB886" w14:textId="77777777" w:rsidR="001615D3" w:rsidRDefault="00BB1B43">
            <w:pPr>
              <w:jc w:val="both"/>
              <w:rPr>
                <w:rFonts w:ascii="Times New Roman" w:eastAsia="Times New Roman" w:hAnsi="Times New Roman" w:cs="Times New Roman"/>
                <w:b/>
                <w:sz w:val="24"/>
                <w:szCs w:val="24"/>
              </w:rPr>
            </w:pPr>
            <w:bookmarkStart w:id="77" w:name="_2w5ecyt" w:colFirst="0" w:colLast="0"/>
            <w:bookmarkEnd w:id="77"/>
            <w:r>
              <w:rPr>
                <w:rFonts w:ascii="Times New Roman" w:eastAsia="Times New Roman" w:hAnsi="Times New Roman" w:cs="Times New Roman"/>
                <w:b/>
                <w:sz w:val="24"/>
                <w:szCs w:val="24"/>
              </w:rPr>
              <w:t xml:space="preserve">Get value for </w:t>
            </w:r>
            <w:r>
              <w:rPr>
                <w:rFonts w:ascii="Times New Roman" w:eastAsia="Times New Roman" w:hAnsi="Times New Roman" w:cs="Times New Roman"/>
                <w:b/>
                <w:sz w:val="24"/>
                <w:szCs w:val="24"/>
              </w:rPr>
              <w:t>money for the services provided</w:t>
            </w:r>
          </w:p>
        </w:tc>
        <w:tc>
          <w:tcPr>
            <w:tcW w:w="2162" w:type="dxa"/>
            <w:tcBorders>
              <w:top w:val="nil"/>
              <w:left w:val="nil"/>
              <w:bottom w:val="nil"/>
              <w:right w:val="nil"/>
            </w:tcBorders>
          </w:tcPr>
          <w:p w14:paraId="7AAFA732"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3FAE240C"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16A9B601"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7B80F72"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3B353C0A" w14:textId="77777777" w:rsidR="001615D3" w:rsidRDefault="001615D3">
            <w:pPr>
              <w:ind w:right="-90"/>
              <w:jc w:val="center"/>
              <w:rPr>
                <w:rFonts w:ascii="Times New Roman" w:eastAsia="Times New Roman" w:hAnsi="Times New Roman" w:cs="Times New Roman"/>
                <w:b/>
                <w:sz w:val="24"/>
                <w:szCs w:val="24"/>
              </w:rPr>
            </w:pPr>
          </w:p>
        </w:tc>
      </w:tr>
      <w:tr w:rsidR="001615D3" w14:paraId="2A78D5B8" w14:textId="77777777" w:rsidTr="00631FAC">
        <w:trPr>
          <w:trHeight w:val="256"/>
        </w:trPr>
        <w:tc>
          <w:tcPr>
            <w:tcW w:w="3042" w:type="dxa"/>
            <w:tcBorders>
              <w:top w:val="nil"/>
              <w:left w:val="nil"/>
              <w:bottom w:val="nil"/>
              <w:right w:val="nil"/>
            </w:tcBorders>
          </w:tcPr>
          <w:p w14:paraId="1F80BAAC"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28862776" w14:textId="77777777" w:rsidR="001615D3" w:rsidRDefault="00BB1B43">
            <w:pPr>
              <w:ind w:right="-90"/>
              <w:jc w:val="center"/>
              <w:rPr>
                <w:rFonts w:ascii="Times New Roman" w:eastAsia="Times New Roman" w:hAnsi="Times New Roman" w:cs="Times New Roman"/>
                <w:sz w:val="24"/>
                <w:szCs w:val="24"/>
              </w:rPr>
            </w:pPr>
            <w:bookmarkStart w:id="78" w:name="_1baon6m" w:colFirst="0" w:colLast="0"/>
            <w:bookmarkEnd w:id="78"/>
            <w:r>
              <w:rPr>
                <w:rFonts w:ascii="Times New Roman" w:eastAsia="Times New Roman" w:hAnsi="Times New Roman" w:cs="Times New Roman"/>
                <w:sz w:val="24"/>
                <w:szCs w:val="24"/>
              </w:rPr>
              <w:t>423(91.2)</w:t>
            </w:r>
          </w:p>
        </w:tc>
        <w:tc>
          <w:tcPr>
            <w:tcW w:w="1946" w:type="dxa"/>
            <w:tcBorders>
              <w:top w:val="nil"/>
              <w:left w:val="nil"/>
              <w:bottom w:val="nil"/>
              <w:right w:val="nil"/>
            </w:tcBorders>
          </w:tcPr>
          <w:p w14:paraId="3DA49E94" w14:textId="77777777" w:rsidR="001615D3" w:rsidRDefault="00BB1B43">
            <w:pPr>
              <w:ind w:right="-90"/>
              <w:jc w:val="center"/>
              <w:rPr>
                <w:rFonts w:ascii="Times New Roman" w:eastAsia="Times New Roman" w:hAnsi="Times New Roman" w:cs="Times New Roman"/>
                <w:sz w:val="24"/>
                <w:szCs w:val="24"/>
              </w:rPr>
            </w:pPr>
            <w:bookmarkStart w:id="79" w:name="_3vac5uf" w:colFirst="0" w:colLast="0"/>
            <w:bookmarkEnd w:id="79"/>
            <w:r>
              <w:rPr>
                <w:rFonts w:ascii="Times New Roman" w:eastAsia="Times New Roman" w:hAnsi="Times New Roman" w:cs="Times New Roman"/>
                <w:sz w:val="24"/>
                <w:szCs w:val="24"/>
              </w:rPr>
              <w:t>408(87.9)</w:t>
            </w:r>
          </w:p>
        </w:tc>
        <w:tc>
          <w:tcPr>
            <w:tcW w:w="1621" w:type="dxa"/>
            <w:tcBorders>
              <w:top w:val="nil"/>
              <w:left w:val="nil"/>
              <w:bottom w:val="nil"/>
              <w:right w:val="nil"/>
            </w:tcBorders>
          </w:tcPr>
          <w:p w14:paraId="6F645CE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831(89.5)</w:t>
            </w:r>
          </w:p>
        </w:tc>
        <w:tc>
          <w:tcPr>
            <w:tcW w:w="432" w:type="dxa"/>
            <w:vMerge w:val="restart"/>
            <w:tcBorders>
              <w:top w:val="nil"/>
              <w:left w:val="nil"/>
              <w:bottom w:val="nil"/>
              <w:right w:val="nil"/>
            </w:tcBorders>
          </w:tcPr>
          <w:p w14:paraId="784CA1D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9" w:type="dxa"/>
            <w:vMerge w:val="restart"/>
            <w:tcBorders>
              <w:top w:val="nil"/>
              <w:left w:val="nil"/>
              <w:bottom w:val="nil"/>
              <w:right w:val="nil"/>
            </w:tcBorders>
          </w:tcPr>
          <w:p w14:paraId="2EE8CD0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2.590</w:t>
            </w:r>
          </w:p>
          <w:p w14:paraId="340E7A5B"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(0.108)</w:t>
            </w:r>
          </w:p>
        </w:tc>
      </w:tr>
      <w:tr w:rsidR="001615D3" w14:paraId="1890E87B" w14:textId="77777777" w:rsidTr="00631FAC">
        <w:trPr>
          <w:trHeight w:val="191"/>
        </w:trPr>
        <w:tc>
          <w:tcPr>
            <w:tcW w:w="3042" w:type="dxa"/>
            <w:tcBorders>
              <w:top w:val="nil"/>
              <w:left w:val="nil"/>
              <w:bottom w:val="nil"/>
              <w:right w:val="nil"/>
            </w:tcBorders>
          </w:tcPr>
          <w:p w14:paraId="78ABB374"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6E10718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41(8.8)</w:t>
            </w:r>
          </w:p>
        </w:tc>
        <w:tc>
          <w:tcPr>
            <w:tcW w:w="1946" w:type="dxa"/>
            <w:tcBorders>
              <w:top w:val="nil"/>
              <w:left w:val="nil"/>
              <w:bottom w:val="nil"/>
              <w:right w:val="nil"/>
            </w:tcBorders>
          </w:tcPr>
          <w:p w14:paraId="07DF788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56(12.1)</w:t>
            </w:r>
          </w:p>
        </w:tc>
        <w:tc>
          <w:tcPr>
            <w:tcW w:w="1621" w:type="dxa"/>
            <w:tcBorders>
              <w:top w:val="nil"/>
              <w:left w:val="nil"/>
              <w:bottom w:val="nil"/>
              <w:right w:val="nil"/>
            </w:tcBorders>
          </w:tcPr>
          <w:p w14:paraId="2320512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97(10.5)</w:t>
            </w:r>
          </w:p>
        </w:tc>
        <w:tc>
          <w:tcPr>
            <w:tcW w:w="432" w:type="dxa"/>
            <w:vMerge/>
            <w:tcBorders>
              <w:top w:val="nil"/>
              <w:left w:val="nil"/>
              <w:bottom w:val="nil"/>
              <w:right w:val="nil"/>
            </w:tcBorders>
          </w:tcPr>
          <w:p w14:paraId="29D5104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6DDED4A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4E22733" w14:textId="77777777" w:rsidTr="00631FAC">
        <w:trPr>
          <w:trHeight w:val="256"/>
        </w:trPr>
        <w:tc>
          <w:tcPr>
            <w:tcW w:w="3042" w:type="dxa"/>
            <w:tcBorders>
              <w:top w:val="nil"/>
              <w:left w:val="nil"/>
              <w:bottom w:val="nil"/>
              <w:right w:val="nil"/>
            </w:tcBorders>
          </w:tcPr>
          <w:p w14:paraId="0A337A0C" w14:textId="77777777" w:rsidR="001615D3" w:rsidRDefault="00BB1B43">
            <w:pPr>
              <w:jc w:val="both"/>
              <w:rPr>
                <w:rFonts w:ascii="Times New Roman" w:eastAsia="Times New Roman" w:hAnsi="Times New Roman" w:cs="Times New Roman"/>
                <w:b/>
                <w:sz w:val="24"/>
                <w:szCs w:val="24"/>
              </w:rPr>
            </w:pPr>
            <w:bookmarkStart w:id="80" w:name="_2afmg28" w:colFirst="0" w:colLast="0"/>
            <w:bookmarkEnd w:id="80"/>
            <w:r>
              <w:rPr>
                <w:rFonts w:ascii="Times New Roman" w:eastAsia="Times New Roman" w:hAnsi="Times New Roman" w:cs="Times New Roman"/>
                <w:b/>
                <w:sz w:val="24"/>
                <w:szCs w:val="24"/>
              </w:rPr>
              <w:t>Essential drugs always available at affordable prices at the PHC</w:t>
            </w:r>
          </w:p>
        </w:tc>
        <w:tc>
          <w:tcPr>
            <w:tcW w:w="2162" w:type="dxa"/>
            <w:tcBorders>
              <w:top w:val="nil"/>
              <w:left w:val="nil"/>
              <w:bottom w:val="nil"/>
              <w:right w:val="nil"/>
            </w:tcBorders>
          </w:tcPr>
          <w:p w14:paraId="73DDDD25"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179DCE3"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B1BC176"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2D9B344"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04BF2B06" w14:textId="77777777" w:rsidR="001615D3" w:rsidRDefault="001615D3">
            <w:pPr>
              <w:ind w:right="-90"/>
              <w:jc w:val="center"/>
              <w:rPr>
                <w:rFonts w:ascii="Times New Roman" w:eastAsia="Times New Roman" w:hAnsi="Times New Roman" w:cs="Times New Roman"/>
                <w:b/>
                <w:sz w:val="24"/>
                <w:szCs w:val="24"/>
              </w:rPr>
            </w:pPr>
          </w:p>
        </w:tc>
      </w:tr>
      <w:tr w:rsidR="001615D3" w14:paraId="5C3F6913" w14:textId="77777777" w:rsidTr="00631FAC">
        <w:trPr>
          <w:trHeight w:val="256"/>
        </w:trPr>
        <w:tc>
          <w:tcPr>
            <w:tcW w:w="3042" w:type="dxa"/>
            <w:tcBorders>
              <w:top w:val="nil"/>
              <w:left w:val="nil"/>
              <w:bottom w:val="nil"/>
              <w:right w:val="nil"/>
            </w:tcBorders>
          </w:tcPr>
          <w:p w14:paraId="630694D6"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0E88B042" w14:textId="77777777" w:rsidR="001615D3" w:rsidRDefault="00BB1B43">
            <w:pPr>
              <w:ind w:right="-90"/>
              <w:jc w:val="center"/>
              <w:rPr>
                <w:rFonts w:ascii="Times New Roman" w:eastAsia="Times New Roman" w:hAnsi="Times New Roman" w:cs="Times New Roman"/>
                <w:sz w:val="24"/>
                <w:szCs w:val="24"/>
              </w:rPr>
            </w:pPr>
            <w:bookmarkStart w:id="81" w:name="_pkwqa1" w:colFirst="0" w:colLast="0"/>
            <w:bookmarkEnd w:id="81"/>
            <w:r>
              <w:rPr>
                <w:rFonts w:ascii="Times New Roman" w:eastAsia="Times New Roman" w:hAnsi="Times New Roman" w:cs="Times New Roman"/>
                <w:sz w:val="24"/>
                <w:szCs w:val="24"/>
              </w:rPr>
              <w:t>347(74.8)</w:t>
            </w:r>
          </w:p>
        </w:tc>
        <w:tc>
          <w:tcPr>
            <w:tcW w:w="1946" w:type="dxa"/>
            <w:tcBorders>
              <w:top w:val="nil"/>
              <w:left w:val="nil"/>
              <w:bottom w:val="nil"/>
              <w:right w:val="nil"/>
            </w:tcBorders>
          </w:tcPr>
          <w:p w14:paraId="2CDE97A3" w14:textId="77777777" w:rsidR="001615D3" w:rsidRDefault="00BB1B43">
            <w:pPr>
              <w:ind w:right="-90"/>
              <w:jc w:val="center"/>
              <w:rPr>
                <w:rFonts w:ascii="Times New Roman" w:eastAsia="Times New Roman" w:hAnsi="Times New Roman" w:cs="Times New Roman"/>
                <w:sz w:val="24"/>
                <w:szCs w:val="24"/>
              </w:rPr>
            </w:pPr>
            <w:bookmarkStart w:id="82" w:name="_39kk8xu" w:colFirst="0" w:colLast="0"/>
            <w:bookmarkEnd w:id="82"/>
            <w:r>
              <w:rPr>
                <w:rFonts w:ascii="Times New Roman" w:eastAsia="Times New Roman" w:hAnsi="Times New Roman" w:cs="Times New Roman"/>
                <w:sz w:val="24"/>
                <w:szCs w:val="24"/>
              </w:rPr>
              <w:t>314(67.7)</w:t>
            </w:r>
          </w:p>
        </w:tc>
        <w:tc>
          <w:tcPr>
            <w:tcW w:w="1621" w:type="dxa"/>
            <w:tcBorders>
              <w:top w:val="nil"/>
              <w:left w:val="nil"/>
              <w:bottom w:val="nil"/>
              <w:right w:val="nil"/>
            </w:tcBorders>
          </w:tcPr>
          <w:p w14:paraId="726C22E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661(71.2)</w:t>
            </w:r>
          </w:p>
        </w:tc>
        <w:tc>
          <w:tcPr>
            <w:tcW w:w="432" w:type="dxa"/>
            <w:vMerge w:val="restart"/>
            <w:tcBorders>
              <w:top w:val="nil"/>
              <w:left w:val="nil"/>
              <w:bottom w:val="nil"/>
              <w:right w:val="nil"/>
            </w:tcBorders>
          </w:tcPr>
          <w:p w14:paraId="3982E35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9" w:type="dxa"/>
            <w:vMerge w:val="restart"/>
            <w:tcBorders>
              <w:top w:val="nil"/>
              <w:left w:val="nil"/>
              <w:bottom w:val="nil"/>
              <w:right w:val="nil"/>
            </w:tcBorders>
          </w:tcPr>
          <w:p w14:paraId="6D582CB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5.726</w:t>
            </w:r>
          </w:p>
          <w:p w14:paraId="6AB927F9"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0.017)*</w:t>
            </w:r>
            <w:proofErr w:type="gramEnd"/>
          </w:p>
        </w:tc>
      </w:tr>
      <w:tr w:rsidR="001615D3" w14:paraId="309EF457" w14:textId="77777777" w:rsidTr="00631FAC">
        <w:trPr>
          <w:trHeight w:val="191"/>
        </w:trPr>
        <w:tc>
          <w:tcPr>
            <w:tcW w:w="3042" w:type="dxa"/>
            <w:tcBorders>
              <w:top w:val="nil"/>
              <w:left w:val="nil"/>
              <w:bottom w:val="single" w:sz="4" w:space="0" w:color="auto"/>
              <w:right w:val="nil"/>
            </w:tcBorders>
          </w:tcPr>
          <w:p w14:paraId="07AEF425"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single" w:sz="4" w:space="0" w:color="auto"/>
              <w:right w:val="nil"/>
            </w:tcBorders>
          </w:tcPr>
          <w:p w14:paraId="5DD8D4A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117(25.2)</w:t>
            </w:r>
          </w:p>
        </w:tc>
        <w:tc>
          <w:tcPr>
            <w:tcW w:w="1946" w:type="dxa"/>
            <w:tcBorders>
              <w:top w:val="nil"/>
              <w:left w:val="nil"/>
              <w:bottom w:val="single" w:sz="4" w:space="0" w:color="auto"/>
              <w:right w:val="nil"/>
            </w:tcBorders>
          </w:tcPr>
          <w:p w14:paraId="6263FB9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single" w:sz="4" w:space="0" w:color="auto"/>
              <w:right w:val="nil"/>
            </w:tcBorders>
          </w:tcPr>
          <w:p w14:paraId="30B89F2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267(28.8)</w:t>
            </w:r>
          </w:p>
        </w:tc>
        <w:tc>
          <w:tcPr>
            <w:tcW w:w="432" w:type="dxa"/>
            <w:vMerge/>
            <w:tcBorders>
              <w:top w:val="nil"/>
              <w:left w:val="nil"/>
              <w:bottom w:val="single" w:sz="4" w:space="0" w:color="auto"/>
              <w:right w:val="nil"/>
            </w:tcBorders>
          </w:tcPr>
          <w:p w14:paraId="35BEBBA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single" w:sz="4" w:space="0" w:color="auto"/>
              <w:right w:val="nil"/>
            </w:tcBorders>
          </w:tcPr>
          <w:p w14:paraId="7132457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5D1083D9" w14:textId="77777777" w:rsidR="001615D3" w:rsidRDefault="00BB1B4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5D9EF84B" w14:textId="77777777" w:rsidR="001615D3" w:rsidRDefault="001615D3">
      <w:pPr>
        <w:spacing w:after="0" w:line="360" w:lineRule="auto"/>
        <w:jc w:val="both"/>
        <w:rPr>
          <w:rFonts w:ascii="Times New Roman" w:eastAsia="Times New Roman" w:hAnsi="Times New Roman" w:cs="Times New Roman"/>
          <w:i/>
          <w:sz w:val="24"/>
          <w:szCs w:val="24"/>
        </w:rPr>
      </w:pPr>
    </w:p>
    <w:p w14:paraId="36A834A1" w14:textId="77777777" w:rsidR="001615D3" w:rsidRDefault="00BB1B43" w:rsidP="00B949C9">
      <w:pPr>
        <w:spacing w:after="0" w:line="360" w:lineRule="auto"/>
        <w:jc w:val="both"/>
        <w:rPr>
          <w:rFonts w:ascii="Times New Roman" w:eastAsia="Times New Roman" w:hAnsi="Times New Roman" w:cs="Times New Roman"/>
          <w:sz w:val="24"/>
          <w:szCs w:val="24"/>
        </w:rPr>
      </w:pPr>
      <w:bookmarkStart w:id="83" w:name="_1opuj5n" w:colFirst="0" w:colLast="0"/>
      <w:bookmarkEnd w:id="83"/>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3b above showed that affordability of health care services in primary health care facilities in urban areas had a statistically significant proportion higher than primary health care facilities in rural areas, with the affordability of essential drug</w:t>
      </w:r>
      <w:r>
        <w:rPr>
          <w:rFonts w:ascii="Times New Roman" w:eastAsia="Times New Roman" w:hAnsi="Times New Roman" w:cs="Times New Roman"/>
          <w:sz w:val="24"/>
          <w:szCs w:val="24"/>
        </w:rPr>
        <w:t xml:space="preserve">s (74.8% vs 67.7%;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w:t>
      </w:r>
    </w:p>
    <w:p w14:paraId="6DF7E717" w14:textId="77777777" w:rsidR="001615D3" w:rsidRDefault="001615D3" w:rsidP="00B949C9">
      <w:pPr>
        <w:spacing w:after="0" w:line="360" w:lineRule="auto"/>
        <w:jc w:val="both"/>
        <w:rPr>
          <w:rFonts w:ascii="Times New Roman" w:eastAsia="Times New Roman" w:hAnsi="Times New Roman" w:cs="Times New Roman"/>
          <w:sz w:val="24"/>
          <w:szCs w:val="24"/>
        </w:rPr>
      </w:pPr>
    </w:p>
    <w:p w14:paraId="5A695F0E" w14:textId="77777777" w:rsidR="001615D3" w:rsidRDefault="001615D3">
      <w:pPr>
        <w:spacing w:after="0" w:line="360" w:lineRule="auto"/>
        <w:jc w:val="both"/>
        <w:rPr>
          <w:rFonts w:ascii="Times New Roman" w:eastAsia="Times New Roman" w:hAnsi="Times New Roman" w:cs="Times New Roman"/>
          <w:i/>
          <w:sz w:val="24"/>
          <w:szCs w:val="24"/>
        </w:rPr>
      </w:pPr>
    </w:p>
    <w:p w14:paraId="3E3B5D07" w14:textId="77777777" w:rsidR="001615D3" w:rsidRDefault="00BB1B43">
      <w:pPr>
        <w:spacing w:after="0" w:line="240" w:lineRule="auto"/>
        <w:rPr>
          <w:rFonts w:ascii="Times New Roman" w:eastAsia="Times New Roman" w:hAnsi="Times New Roman" w:cs="Times New Roman"/>
          <w:b/>
          <w:sz w:val="24"/>
          <w:szCs w:val="24"/>
        </w:rPr>
      </w:pPr>
      <w:bookmarkStart w:id="84" w:name="_48pi1tg" w:colFirst="0" w:colLast="0"/>
      <w:bookmarkEnd w:id="84"/>
      <w:r>
        <w:rPr>
          <w:rFonts w:ascii="Times New Roman" w:eastAsia="Times New Roman" w:hAnsi="Times New Roman" w:cs="Times New Roman"/>
          <w:b/>
          <w:sz w:val="24"/>
          <w:szCs w:val="24"/>
        </w:rPr>
        <w:lastRenderedPageBreak/>
        <w:t>Table 3c: Overall Affordability of Primary Health Care Services</w:t>
      </w:r>
    </w:p>
    <w:tbl>
      <w:tblPr>
        <w:tblStyle w:val="a5"/>
        <w:tblW w:w="10602"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2162"/>
        <w:gridCol w:w="1946"/>
        <w:gridCol w:w="1621"/>
        <w:gridCol w:w="432"/>
        <w:gridCol w:w="1399"/>
      </w:tblGrid>
      <w:tr w:rsidR="001615D3" w14:paraId="4F423DC1" w14:textId="77777777">
        <w:trPr>
          <w:trHeight w:val="261"/>
        </w:trPr>
        <w:tc>
          <w:tcPr>
            <w:tcW w:w="3042" w:type="dxa"/>
            <w:tcBorders>
              <w:top w:val="single" w:sz="4" w:space="0" w:color="000000"/>
              <w:left w:val="nil"/>
              <w:bottom w:val="single" w:sz="4" w:space="0" w:color="000000"/>
              <w:right w:val="nil"/>
            </w:tcBorders>
          </w:tcPr>
          <w:p w14:paraId="066CA7E5" w14:textId="77777777" w:rsidR="001615D3" w:rsidRDefault="001615D3">
            <w:pPr>
              <w:jc w:val="both"/>
              <w:rPr>
                <w:rFonts w:ascii="Times New Roman" w:eastAsia="Times New Roman" w:hAnsi="Times New Roman" w:cs="Times New Roman"/>
                <w:b/>
                <w:sz w:val="24"/>
                <w:szCs w:val="24"/>
              </w:rPr>
            </w:pPr>
          </w:p>
        </w:tc>
        <w:tc>
          <w:tcPr>
            <w:tcW w:w="7560" w:type="dxa"/>
            <w:gridSpan w:val="5"/>
            <w:tcBorders>
              <w:top w:val="single" w:sz="4" w:space="0" w:color="000000"/>
              <w:left w:val="nil"/>
              <w:bottom w:val="nil"/>
              <w:right w:val="nil"/>
            </w:tcBorders>
          </w:tcPr>
          <w:p w14:paraId="1171A136" w14:textId="77777777" w:rsidR="001615D3" w:rsidRDefault="00BB1B43">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2A72B1E1" w14:textId="77777777">
        <w:trPr>
          <w:trHeight w:val="256"/>
        </w:trPr>
        <w:tc>
          <w:tcPr>
            <w:tcW w:w="3042" w:type="dxa"/>
            <w:tcBorders>
              <w:top w:val="single" w:sz="4" w:space="0" w:color="000000"/>
              <w:left w:val="nil"/>
              <w:bottom w:val="single" w:sz="4" w:space="0" w:color="000000"/>
              <w:right w:val="nil"/>
            </w:tcBorders>
          </w:tcPr>
          <w:p w14:paraId="3B47E43D"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500BCACE"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946" w:type="dxa"/>
            <w:tcBorders>
              <w:top w:val="single" w:sz="4" w:space="0" w:color="000000"/>
              <w:left w:val="nil"/>
              <w:bottom w:val="single" w:sz="4" w:space="0" w:color="000000"/>
              <w:right w:val="nil"/>
            </w:tcBorders>
          </w:tcPr>
          <w:p w14:paraId="6F702816"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1" w:type="dxa"/>
            <w:tcBorders>
              <w:top w:val="single" w:sz="4" w:space="0" w:color="000000"/>
              <w:left w:val="nil"/>
              <w:bottom w:val="single" w:sz="4" w:space="0" w:color="000000"/>
              <w:right w:val="nil"/>
            </w:tcBorders>
          </w:tcPr>
          <w:p w14:paraId="3CBEB95F"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7BDA4235"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399" w:type="dxa"/>
            <w:tcBorders>
              <w:top w:val="single" w:sz="4" w:space="0" w:color="000000"/>
              <w:left w:val="nil"/>
              <w:bottom w:val="single" w:sz="4" w:space="0" w:color="000000"/>
              <w:right w:val="nil"/>
            </w:tcBorders>
          </w:tcPr>
          <w:p w14:paraId="7F2ADD24"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76722DFA" w14:textId="77777777">
        <w:trPr>
          <w:trHeight w:val="256"/>
        </w:trPr>
        <w:tc>
          <w:tcPr>
            <w:tcW w:w="3042" w:type="dxa"/>
            <w:tcBorders>
              <w:top w:val="nil"/>
              <w:left w:val="nil"/>
              <w:bottom w:val="nil"/>
              <w:right w:val="nil"/>
            </w:tcBorders>
          </w:tcPr>
          <w:p w14:paraId="0D1ECBB3" w14:textId="77777777" w:rsidR="001615D3" w:rsidRDefault="00BB1B43">
            <w:pPr>
              <w:jc w:val="both"/>
              <w:rPr>
                <w:rFonts w:ascii="Times New Roman" w:eastAsia="Times New Roman" w:hAnsi="Times New Roman" w:cs="Times New Roman"/>
                <w:b/>
                <w:sz w:val="24"/>
                <w:szCs w:val="24"/>
              </w:rPr>
            </w:pPr>
            <w:bookmarkStart w:id="85" w:name="_2nusc19" w:colFirst="0" w:colLast="0"/>
            <w:bookmarkEnd w:id="85"/>
            <w:r>
              <w:rPr>
                <w:rFonts w:ascii="Times New Roman" w:eastAsia="Times New Roman" w:hAnsi="Times New Roman" w:cs="Times New Roman"/>
                <w:b/>
                <w:sz w:val="24"/>
                <w:szCs w:val="24"/>
              </w:rPr>
              <w:t>Services at the</w:t>
            </w:r>
            <w:r>
              <w:rPr>
                <w:rFonts w:ascii="Times New Roman" w:eastAsia="Times New Roman" w:hAnsi="Times New Roman" w:cs="Times New Roman"/>
                <w:b/>
                <w:sz w:val="24"/>
                <w:szCs w:val="24"/>
              </w:rPr>
              <w:t xml:space="preserve"> PHC affordable</w:t>
            </w:r>
          </w:p>
        </w:tc>
        <w:tc>
          <w:tcPr>
            <w:tcW w:w="2162" w:type="dxa"/>
            <w:tcBorders>
              <w:top w:val="nil"/>
              <w:left w:val="nil"/>
              <w:bottom w:val="nil"/>
              <w:right w:val="nil"/>
            </w:tcBorders>
          </w:tcPr>
          <w:p w14:paraId="71794606"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548056A1"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A884178"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8447069" w14:textId="77777777" w:rsidR="001615D3" w:rsidRDefault="001615D3">
            <w:pPr>
              <w:ind w:right="-90"/>
              <w:jc w:val="center"/>
              <w:rPr>
                <w:rFonts w:ascii="Times New Roman" w:eastAsia="Times New Roman" w:hAnsi="Times New Roman" w:cs="Times New Roman"/>
                <w:b/>
                <w:sz w:val="24"/>
                <w:szCs w:val="24"/>
              </w:rPr>
            </w:pPr>
          </w:p>
        </w:tc>
        <w:tc>
          <w:tcPr>
            <w:tcW w:w="1399" w:type="dxa"/>
            <w:tcBorders>
              <w:top w:val="nil"/>
              <w:left w:val="nil"/>
              <w:bottom w:val="nil"/>
              <w:right w:val="nil"/>
            </w:tcBorders>
          </w:tcPr>
          <w:p w14:paraId="3499417D" w14:textId="77777777" w:rsidR="001615D3" w:rsidRDefault="001615D3">
            <w:pPr>
              <w:ind w:right="-90"/>
              <w:jc w:val="center"/>
              <w:rPr>
                <w:rFonts w:ascii="Times New Roman" w:eastAsia="Times New Roman" w:hAnsi="Times New Roman" w:cs="Times New Roman"/>
                <w:b/>
                <w:sz w:val="24"/>
                <w:szCs w:val="24"/>
              </w:rPr>
            </w:pPr>
          </w:p>
        </w:tc>
      </w:tr>
      <w:tr w:rsidR="001615D3" w14:paraId="0CE7F45B" w14:textId="77777777">
        <w:trPr>
          <w:trHeight w:val="256"/>
        </w:trPr>
        <w:tc>
          <w:tcPr>
            <w:tcW w:w="3042" w:type="dxa"/>
            <w:tcBorders>
              <w:top w:val="nil"/>
              <w:left w:val="nil"/>
              <w:bottom w:val="nil"/>
              <w:right w:val="nil"/>
            </w:tcBorders>
          </w:tcPr>
          <w:p w14:paraId="155ABA4C"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54A9AD6E" w14:textId="77777777" w:rsidR="001615D3" w:rsidRDefault="00BB1B43">
            <w:pPr>
              <w:ind w:right="-90"/>
              <w:jc w:val="center"/>
              <w:rPr>
                <w:rFonts w:ascii="Times New Roman" w:eastAsia="Times New Roman" w:hAnsi="Times New Roman" w:cs="Times New Roman"/>
                <w:sz w:val="24"/>
                <w:szCs w:val="24"/>
              </w:rPr>
            </w:pPr>
            <w:bookmarkStart w:id="86" w:name="_1302m92" w:colFirst="0" w:colLast="0"/>
            <w:bookmarkEnd w:id="86"/>
            <w:r>
              <w:rPr>
                <w:rFonts w:ascii="Times New Roman" w:eastAsia="Times New Roman" w:hAnsi="Times New Roman" w:cs="Times New Roman"/>
                <w:sz w:val="24"/>
                <w:szCs w:val="24"/>
              </w:rPr>
              <w:t>316(68.1)</w:t>
            </w:r>
          </w:p>
        </w:tc>
        <w:tc>
          <w:tcPr>
            <w:tcW w:w="1946" w:type="dxa"/>
            <w:tcBorders>
              <w:top w:val="nil"/>
              <w:left w:val="nil"/>
              <w:bottom w:val="nil"/>
              <w:right w:val="nil"/>
            </w:tcBorders>
          </w:tcPr>
          <w:p w14:paraId="0C6F3B2B" w14:textId="77777777" w:rsidR="001615D3" w:rsidRDefault="00BB1B43">
            <w:pPr>
              <w:ind w:right="-90"/>
              <w:jc w:val="center"/>
              <w:rPr>
                <w:rFonts w:ascii="Times New Roman" w:eastAsia="Times New Roman" w:hAnsi="Times New Roman" w:cs="Times New Roman"/>
                <w:sz w:val="24"/>
                <w:szCs w:val="24"/>
              </w:rPr>
            </w:pPr>
            <w:bookmarkStart w:id="87" w:name="_3mzq4wv" w:colFirst="0" w:colLast="0"/>
            <w:bookmarkEnd w:id="87"/>
            <w:r>
              <w:rPr>
                <w:rFonts w:ascii="Times New Roman" w:eastAsia="Times New Roman" w:hAnsi="Times New Roman" w:cs="Times New Roman"/>
                <w:sz w:val="24"/>
                <w:szCs w:val="24"/>
              </w:rPr>
              <w:t>314(67.7)</w:t>
            </w:r>
          </w:p>
        </w:tc>
        <w:tc>
          <w:tcPr>
            <w:tcW w:w="1621" w:type="dxa"/>
            <w:tcBorders>
              <w:top w:val="nil"/>
              <w:left w:val="nil"/>
              <w:bottom w:val="nil"/>
              <w:right w:val="nil"/>
            </w:tcBorders>
          </w:tcPr>
          <w:p w14:paraId="223D8AC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630(67.9)</w:t>
            </w:r>
          </w:p>
        </w:tc>
        <w:tc>
          <w:tcPr>
            <w:tcW w:w="432" w:type="dxa"/>
            <w:vMerge w:val="restart"/>
            <w:tcBorders>
              <w:top w:val="nil"/>
              <w:left w:val="nil"/>
              <w:bottom w:val="nil"/>
              <w:right w:val="nil"/>
            </w:tcBorders>
          </w:tcPr>
          <w:p w14:paraId="2E02E4C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99" w:type="dxa"/>
            <w:vMerge w:val="restart"/>
            <w:tcBorders>
              <w:top w:val="nil"/>
              <w:left w:val="nil"/>
              <w:bottom w:val="nil"/>
              <w:right w:val="nil"/>
            </w:tcBorders>
          </w:tcPr>
          <w:p w14:paraId="400FFF1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0.020</w:t>
            </w:r>
          </w:p>
          <w:p w14:paraId="40B8CEF2"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(0.888)</w:t>
            </w:r>
          </w:p>
        </w:tc>
      </w:tr>
      <w:tr w:rsidR="001615D3" w14:paraId="1F2D22A0" w14:textId="77777777" w:rsidTr="00631FAC">
        <w:trPr>
          <w:trHeight w:val="191"/>
        </w:trPr>
        <w:tc>
          <w:tcPr>
            <w:tcW w:w="3042" w:type="dxa"/>
            <w:tcBorders>
              <w:top w:val="nil"/>
              <w:left w:val="nil"/>
              <w:bottom w:val="single" w:sz="4" w:space="0" w:color="auto"/>
              <w:right w:val="nil"/>
            </w:tcBorders>
          </w:tcPr>
          <w:p w14:paraId="399603C0"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single" w:sz="4" w:space="0" w:color="auto"/>
              <w:right w:val="nil"/>
            </w:tcBorders>
          </w:tcPr>
          <w:p w14:paraId="4B1ABB8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148(31.9)</w:t>
            </w:r>
          </w:p>
        </w:tc>
        <w:tc>
          <w:tcPr>
            <w:tcW w:w="1946" w:type="dxa"/>
            <w:tcBorders>
              <w:top w:val="nil"/>
              <w:left w:val="nil"/>
              <w:bottom w:val="single" w:sz="4" w:space="0" w:color="auto"/>
              <w:right w:val="nil"/>
            </w:tcBorders>
          </w:tcPr>
          <w:p w14:paraId="5B9947F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single" w:sz="4" w:space="0" w:color="auto"/>
              <w:right w:val="nil"/>
            </w:tcBorders>
          </w:tcPr>
          <w:p w14:paraId="226BB13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298(32.1)</w:t>
            </w:r>
          </w:p>
        </w:tc>
        <w:tc>
          <w:tcPr>
            <w:tcW w:w="432" w:type="dxa"/>
            <w:vMerge/>
            <w:tcBorders>
              <w:top w:val="nil"/>
              <w:left w:val="nil"/>
              <w:bottom w:val="single" w:sz="4" w:space="0" w:color="auto"/>
              <w:right w:val="nil"/>
            </w:tcBorders>
          </w:tcPr>
          <w:p w14:paraId="187A71E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99" w:type="dxa"/>
            <w:vMerge/>
            <w:tcBorders>
              <w:top w:val="nil"/>
              <w:left w:val="nil"/>
              <w:bottom w:val="single" w:sz="4" w:space="0" w:color="auto"/>
              <w:right w:val="nil"/>
            </w:tcBorders>
          </w:tcPr>
          <w:p w14:paraId="2C71A75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21961730" w14:textId="77777777" w:rsidR="001615D3" w:rsidRDefault="00BB1B4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5DFADBC8" w14:textId="77777777" w:rsidR="001615D3" w:rsidRDefault="00BB1B43" w:rsidP="00B949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3c above showed that the overall affordability of health care services in primary health care facilities in urban areas had a significantly higher proportion than primary health care facilities in rural areas (68.1% vs 67.7%; </w:t>
      </w:r>
      <w:r>
        <w:rPr>
          <w:rFonts w:ascii="Times New Roman" w:eastAsia="Times New Roman" w:hAnsi="Times New Roman" w:cs="Times New Roman"/>
          <w:i/>
          <w:sz w:val="24"/>
          <w:szCs w:val="24"/>
        </w:rPr>
        <w:t>p = 0.020</w:t>
      </w:r>
      <w:r>
        <w:rPr>
          <w:rFonts w:ascii="Times New Roman" w:eastAsia="Times New Roman" w:hAnsi="Times New Roman" w:cs="Times New Roman"/>
          <w:sz w:val="24"/>
          <w:szCs w:val="24"/>
        </w:rPr>
        <w:t xml:space="preserve">). </w:t>
      </w:r>
    </w:p>
    <w:p w14:paraId="05850691" w14:textId="77777777" w:rsidR="001615D3" w:rsidRDefault="00BB1B43" w:rsidP="00B949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4a: </w:t>
      </w:r>
      <w:r>
        <w:rPr>
          <w:rFonts w:ascii="Times New Roman" w:eastAsia="Times New Roman" w:hAnsi="Times New Roman" w:cs="Times New Roman"/>
          <w:b/>
          <w:sz w:val="24"/>
          <w:szCs w:val="24"/>
        </w:rPr>
        <w:t>Ease to Accessing of Health Care Services in the Primary Health Care Facilities</w:t>
      </w:r>
    </w:p>
    <w:tbl>
      <w:tblPr>
        <w:tblStyle w:val="a6"/>
        <w:tblW w:w="10095"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402"/>
        <w:gridCol w:w="1800"/>
        <w:gridCol w:w="1620"/>
        <w:gridCol w:w="1621"/>
        <w:gridCol w:w="432"/>
        <w:gridCol w:w="1220"/>
      </w:tblGrid>
      <w:tr w:rsidR="001615D3" w14:paraId="23303E2A" w14:textId="77777777">
        <w:trPr>
          <w:trHeight w:val="261"/>
        </w:trPr>
        <w:tc>
          <w:tcPr>
            <w:tcW w:w="3402" w:type="dxa"/>
            <w:tcBorders>
              <w:top w:val="single" w:sz="4" w:space="0" w:color="000000"/>
              <w:left w:val="nil"/>
              <w:bottom w:val="single" w:sz="4" w:space="0" w:color="000000"/>
              <w:right w:val="nil"/>
            </w:tcBorders>
          </w:tcPr>
          <w:p w14:paraId="5B5992C9" w14:textId="77777777" w:rsidR="001615D3" w:rsidRDefault="001615D3" w:rsidP="00B949C9">
            <w:pPr>
              <w:jc w:val="both"/>
              <w:rPr>
                <w:rFonts w:ascii="Times New Roman" w:eastAsia="Times New Roman" w:hAnsi="Times New Roman" w:cs="Times New Roman"/>
                <w:b/>
                <w:sz w:val="24"/>
                <w:szCs w:val="24"/>
              </w:rPr>
            </w:pPr>
          </w:p>
        </w:tc>
        <w:tc>
          <w:tcPr>
            <w:tcW w:w="6693" w:type="dxa"/>
            <w:gridSpan w:val="5"/>
            <w:tcBorders>
              <w:top w:val="single" w:sz="4" w:space="0" w:color="000000"/>
              <w:left w:val="nil"/>
              <w:bottom w:val="nil"/>
              <w:right w:val="nil"/>
            </w:tcBorders>
          </w:tcPr>
          <w:p w14:paraId="16610602" w14:textId="77777777" w:rsidR="001615D3" w:rsidRDefault="00BB1B43" w:rsidP="00B949C9">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7D30EFCA" w14:textId="77777777">
        <w:trPr>
          <w:trHeight w:val="256"/>
        </w:trPr>
        <w:tc>
          <w:tcPr>
            <w:tcW w:w="3402" w:type="dxa"/>
            <w:tcBorders>
              <w:top w:val="single" w:sz="4" w:space="0" w:color="000000"/>
              <w:left w:val="nil"/>
              <w:bottom w:val="single" w:sz="4" w:space="0" w:color="000000"/>
              <w:right w:val="nil"/>
            </w:tcBorders>
          </w:tcPr>
          <w:p w14:paraId="0CCD9705" w14:textId="77777777" w:rsidR="001615D3" w:rsidRDefault="00BB1B43"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800" w:type="dxa"/>
            <w:tcBorders>
              <w:top w:val="single" w:sz="4" w:space="0" w:color="000000"/>
              <w:left w:val="nil"/>
              <w:bottom w:val="single" w:sz="4" w:space="0" w:color="000000"/>
              <w:right w:val="nil"/>
            </w:tcBorders>
          </w:tcPr>
          <w:p w14:paraId="4627526A"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0" w:type="dxa"/>
            <w:tcBorders>
              <w:top w:val="single" w:sz="4" w:space="0" w:color="000000"/>
              <w:left w:val="nil"/>
              <w:bottom w:val="single" w:sz="4" w:space="0" w:color="000000"/>
              <w:right w:val="nil"/>
            </w:tcBorders>
          </w:tcPr>
          <w:p w14:paraId="6D917DCD"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1" w:type="dxa"/>
            <w:tcBorders>
              <w:top w:val="single" w:sz="4" w:space="0" w:color="000000"/>
              <w:left w:val="nil"/>
              <w:bottom w:val="single" w:sz="4" w:space="0" w:color="000000"/>
              <w:right w:val="nil"/>
            </w:tcBorders>
          </w:tcPr>
          <w:p w14:paraId="019424C0"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2B529638"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20" w:type="dxa"/>
            <w:tcBorders>
              <w:top w:val="single" w:sz="4" w:space="0" w:color="000000"/>
              <w:left w:val="nil"/>
              <w:bottom w:val="single" w:sz="4" w:space="0" w:color="000000"/>
              <w:right w:val="nil"/>
            </w:tcBorders>
          </w:tcPr>
          <w:p w14:paraId="1A59AC3A"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63B02DF4" w14:textId="77777777">
        <w:trPr>
          <w:trHeight w:val="256"/>
        </w:trPr>
        <w:tc>
          <w:tcPr>
            <w:tcW w:w="3402" w:type="dxa"/>
            <w:tcBorders>
              <w:top w:val="nil"/>
              <w:left w:val="nil"/>
              <w:bottom w:val="nil"/>
              <w:right w:val="nil"/>
            </w:tcBorders>
          </w:tcPr>
          <w:p w14:paraId="596C2236" w14:textId="77777777" w:rsidR="001615D3" w:rsidRDefault="00BB1B43"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Health education </w:t>
            </w:r>
          </w:p>
        </w:tc>
        <w:tc>
          <w:tcPr>
            <w:tcW w:w="1800" w:type="dxa"/>
            <w:tcBorders>
              <w:top w:val="nil"/>
              <w:left w:val="nil"/>
              <w:bottom w:val="nil"/>
              <w:right w:val="nil"/>
            </w:tcBorders>
          </w:tcPr>
          <w:p w14:paraId="24696396"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7A1E2F88"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3125D87"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29AFE41"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2F18C0FB"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2577D1AA" w14:textId="77777777">
        <w:trPr>
          <w:trHeight w:val="256"/>
        </w:trPr>
        <w:tc>
          <w:tcPr>
            <w:tcW w:w="3402" w:type="dxa"/>
            <w:tcBorders>
              <w:top w:val="nil"/>
              <w:left w:val="nil"/>
              <w:bottom w:val="nil"/>
              <w:right w:val="nil"/>
            </w:tcBorders>
          </w:tcPr>
          <w:p w14:paraId="78DFE27F"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00121D1" w14:textId="77777777" w:rsidR="001615D3" w:rsidRDefault="00BB1B43" w:rsidP="00B949C9">
            <w:pPr>
              <w:ind w:right="-90"/>
              <w:jc w:val="center"/>
              <w:rPr>
                <w:rFonts w:ascii="Times New Roman" w:eastAsia="Times New Roman" w:hAnsi="Times New Roman" w:cs="Times New Roman"/>
                <w:sz w:val="24"/>
                <w:szCs w:val="24"/>
              </w:rPr>
            </w:pPr>
            <w:bookmarkStart w:id="88" w:name="_2250f4o" w:colFirst="0" w:colLast="0"/>
            <w:bookmarkEnd w:id="88"/>
            <w:r>
              <w:rPr>
                <w:rFonts w:ascii="Times New Roman" w:eastAsia="Times New Roman" w:hAnsi="Times New Roman" w:cs="Times New Roman"/>
                <w:sz w:val="24"/>
                <w:szCs w:val="24"/>
              </w:rPr>
              <w:t>457(98.5)</w:t>
            </w:r>
          </w:p>
        </w:tc>
        <w:tc>
          <w:tcPr>
            <w:tcW w:w="1620" w:type="dxa"/>
            <w:tcBorders>
              <w:top w:val="nil"/>
              <w:left w:val="nil"/>
              <w:bottom w:val="nil"/>
              <w:right w:val="nil"/>
            </w:tcBorders>
          </w:tcPr>
          <w:p w14:paraId="067B1630" w14:textId="77777777" w:rsidR="001615D3" w:rsidRDefault="00BB1B43" w:rsidP="00B949C9">
            <w:pPr>
              <w:ind w:right="-90"/>
              <w:jc w:val="center"/>
              <w:rPr>
                <w:rFonts w:ascii="Times New Roman" w:eastAsia="Times New Roman" w:hAnsi="Times New Roman" w:cs="Times New Roman"/>
                <w:sz w:val="24"/>
                <w:szCs w:val="24"/>
              </w:rPr>
            </w:pPr>
            <w:bookmarkStart w:id="89" w:name="_haapch" w:colFirst="0" w:colLast="0"/>
            <w:bookmarkEnd w:id="89"/>
            <w:r>
              <w:rPr>
                <w:rFonts w:ascii="Times New Roman" w:eastAsia="Times New Roman" w:hAnsi="Times New Roman" w:cs="Times New Roman"/>
                <w:sz w:val="24"/>
                <w:szCs w:val="24"/>
              </w:rPr>
              <w:t>449(96.8)</w:t>
            </w:r>
          </w:p>
        </w:tc>
        <w:tc>
          <w:tcPr>
            <w:tcW w:w="1621" w:type="dxa"/>
            <w:tcBorders>
              <w:top w:val="nil"/>
              <w:left w:val="nil"/>
              <w:bottom w:val="nil"/>
              <w:right w:val="nil"/>
            </w:tcBorders>
          </w:tcPr>
          <w:p w14:paraId="3B0ED8F3"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906(7.6)</w:t>
            </w:r>
          </w:p>
        </w:tc>
        <w:tc>
          <w:tcPr>
            <w:tcW w:w="432" w:type="dxa"/>
            <w:vMerge w:val="restart"/>
            <w:tcBorders>
              <w:top w:val="nil"/>
              <w:left w:val="nil"/>
              <w:bottom w:val="nil"/>
              <w:right w:val="nil"/>
            </w:tcBorders>
          </w:tcPr>
          <w:p w14:paraId="43A5ADE1"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460C7524"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2.980</w:t>
            </w:r>
          </w:p>
          <w:p w14:paraId="66F6CF33"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(0.084)</w:t>
            </w:r>
          </w:p>
        </w:tc>
      </w:tr>
      <w:tr w:rsidR="001615D3" w14:paraId="78166D66" w14:textId="77777777">
        <w:trPr>
          <w:trHeight w:val="191"/>
        </w:trPr>
        <w:tc>
          <w:tcPr>
            <w:tcW w:w="3402" w:type="dxa"/>
            <w:tcBorders>
              <w:top w:val="nil"/>
              <w:left w:val="nil"/>
              <w:bottom w:val="nil"/>
              <w:right w:val="nil"/>
            </w:tcBorders>
          </w:tcPr>
          <w:p w14:paraId="00B31D16"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726F7C8D"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c>
          <w:tcPr>
            <w:tcW w:w="1620" w:type="dxa"/>
            <w:tcBorders>
              <w:top w:val="nil"/>
              <w:left w:val="nil"/>
              <w:bottom w:val="nil"/>
              <w:right w:val="nil"/>
            </w:tcBorders>
          </w:tcPr>
          <w:p w14:paraId="3A0A29D5"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15(3.2)</w:t>
            </w:r>
          </w:p>
        </w:tc>
        <w:tc>
          <w:tcPr>
            <w:tcW w:w="1621" w:type="dxa"/>
            <w:tcBorders>
              <w:top w:val="nil"/>
              <w:left w:val="nil"/>
              <w:bottom w:val="nil"/>
              <w:right w:val="nil"/>
            </w:tcBorders>
          </w:tcPr>
          <w:p w14:paraId="32F39218"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22(2.4)</w:t>
            </w:r>
          </w:p>
        </w:tc>
        <w:tc>
          <w:tcPr>
            <w:tcW w:w="432" w:type="dxa"/>
            <w:vMerge/>
            <w:tcBorders>
              <w:top w:val="nil"/>
              <w:left w:val="nil"/>
              <w:bottom w:val="nil"/>
              <w:right w:val="nil"/>
            </w:tcBorders>
          </w:tcPr>
          <w:p w14:paraId="453861A9"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1F075A0D"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203792BD" w14:textId="77777777">
        <w:trPr>
          <w:trHeight w:val="256"/>
        </w:trPr>
        <w:tc>
          <w:tcPr>
            <w:tcW w:w="3402" w:type="dxa"/>
            <w:tcBorders>
              <w:top w:val="nil"/>
              <w:left w:val="nil"/>
              <w:bottom w:val="nil"/>
              <w:right w:val="nil"/>
            </w:tcBorders>
          </w:tcPr>
          <w:p w14:paraId="0F6FE99A" w14:textId="77777777" w:rsidR="001615D3" w:rsidRDefault="00BB1B43" w:rsidP="00B949C9">
            <w:pPr>
              <w:jc w:val="both"/>
              <w:rPr>
                <w:rFonts w:ascii="Times New Roman" w:eastAsia="Times New Roman" w:hAnsi="Times New Roman" w:cs="Times New Roman"/>
                <w:b/>
                <w:sz w:val="24"/>
                <w:szCs w:val="24"/>
              </w:rPr>
            </w:pPr>
            <w:bookmarkStart w:id="90" w:name="_319y80a" w:colFirst="0" w:colLast="0"/>
            <w:bookmarkEnd w:id="90"/>
            <w:r>
              <w:rPr>
                <w:rFonts w:ascii="Times New Roman" w:eastAsia="Times New Roman" w:hAnsi="Times New Roman" w:cs="Times New Roman"/>
                <w:b/>
                <w:sz w:val="24"/>
                <w:szCs w:val="24"/>
              </w:rPr>
              <w:t xml:space="preserve">Treatment of communicable diseases </w:t>
            </w:r>
          </w:p>
        </w:tc>
        <w:tc>
          <w:tcPr>
            <w:tcW w:w="1800" w:type="dxa"/>
            <w:tcBorders>
              <w:top w:val="nil"/>
              <w:left w:val="nil"/>
              <w:bottom w:val="nil"/>
              <w:right w:val="nil"/>
            </w:tcBorders>
          </w:tcPr>
          <w:p w14:paraId="5361830C"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5EED55D9"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20354A6"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4D356F1"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ABB584F"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43A0FC0C" w14:textId="77777777">
        <w:trPr>
          <w:trHeight w:val="256"/>
        </w:trPr>
        <w:tc>
          <w:tcPr>
            <w:tcW w:w="3402" w:type="dxa"/>
            <w:tcBorders>
              <w:top w:val="nil"/>
              <w:left w:val="nil"/>
              <w:bottom w:val="nil"/>
              <w:right w:val="nil"/>
            </w:tcBorders>
          </w:tcPr>
          <w:p w14:paraId="0F050D71"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FE1650B" w14:textId="77777777" w:rsidR="001615D3" w:rsidRDefault="00BB1B43" w:rsidP="00B949C9">
            <w:pPr>
              <w:ind w:right="-90"/>
              <w:jc w:val="center"/>
              <w:rPr>
                <w:rFonts w:ascii="Times New Roman" w:eastAsia="Times New Roman" w:hAnsi="Times New Roman" w:cs="Times New Roman"/>
                <w:sz w:val="24"/>
                <w:szCs w:val="24"/>
              </w:rPr>
            </w:pPr>
            <w:bookmarkStart w:id="91" w:name="_1gf8i83" w:colFirst="0" w:colLast="0"/>
            <w:bookmarkEnd w:id="91"/>
            <w:r>
              <w:rPr>
                <w:rFonts w:ascii="Times New Roman" w:eastAsia="Times New Roman" w:hAnsi="Times New Roman" w:cs="Times New Roman"/>
                <w:sz w:val="24"/>
                <w:szCs w:val="24"/>
              </w:rPr>
              <w:t>381(82.1)</w:t>
            </w:r>
          </w:p>
        </w:tc>
        <w:tc>
          <w:tcPr>
            <w:tcW w:w="1620" w:type="dxa"/>
            <w:tcBorders>
              <w:top w:val="nil"/>
              <w:left w:val="nil"/>
              <w:bottom w:val="nil"/>
              <w:right w:val="nil"/>
            </w:tcBorders>
          </w:tcPr>
          <w:p w14:paraId="14EE2B4B" w14:textId="77777777" w:rsidR="001615D3" w:rsidRDefault="00BB1B43" w:rsidP="00B949C9">
            <w:pPr>
              <w:ind w:right="-90"/>
              <w:jc w:val="center"/>
              <w:rPr>
                <w:rFonts w:ascii="Times New Roman" w:eastAsia="Times New Roman" w:hAnsi="Times New Roman" w:cs="Times New Roman"/>
                <w:sz w:val="24"/>
                <w:szCs w:val="24"/>
              </w:rPr>
            </w:pPr>
            <w:bookmarkStart w:id="92" w:name="_40ew0vw" w:colFirst="0" w:colLast="0"/>
            <w:bookmarkEnd w:id="92"/>
            <w:r>
              <w:rPr>
                <w:rFonts w:ascii="Times New Roman" w:eastAsia="Times New Roman" w:hAnsi="Times New Roman" w:cs="Times New Roman"/>
                <w:sz w:val="24"/>
                <w:szCs w:val="24"/>
              </w:rPr>
              <w:t>343(73.9)</w:t>
            </w:r>
          </w:p>
        </w:tc>
        <w:tc>
          <w:tcPr>
            <w:tcW w:w="1621" w:type="dxa"/>
            <w:tcBorders>
              <w:top w:val="nil"/>
              <w:left w:val="nil"/>
              <w:bottom w:val="nil"/>
              <w:right w:val="nil"/>
            </w:tcBorders>
          </w:tcPr>
          <w:p w14:paraId="0FFF9CFD" w14:textId="77777777" w:rsidR="001615D3" w:rsidRDefault="00BB1B43" w:rsidP="00B94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724(78.0)</w:t>
            </w:r>
          </w:p>
        </w:tc>
        <w:tc>
          <w:tcPr>
            <w:tcW w:w="432" w:type="dxa"/>
            <w:vMerge w:val="restart"/>
            <w:tcBorders>
              <w:top w:val="nil"/>
              <w:left w:val="nil"/>
              <w:bottom w:val="nil"/>
              <w:right w:val="nil"/>
            </w:tcBorders>
          </w:tcPr>
          <w:p w14:paraId="5C3646FD"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294E30C7"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9.073</w:t>
            </w:r>
          </w:p>
          <w:p w14:paraId="37B2061B"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0.003)*</w:t>
            </w:r>
            <w:proofErr w:type="gramEnd"/>
          </w:p>
        </w:tc>
      </w:tr>
      <w:tr w:rsidR="001615D3" w14:paraId="27ED3D3F" w14:textId="77777777">
        <w:trPr>
          <w:trHeight w:val="191"/>
        </w:trPr>
        <w:tc>
          <w:tcPr>
            <w:tcW w:w="3402" w:type="dxa"/>
            <w:tcBorders>
              <w:top w:val="nil"/>
              <w:left w:val="nil"/>
              <w:bottom w:val="nil"/>
              <w:right w:val="nil"/>
            </w:tcBorders>
          </w:tcPr>
          <w:p w14:paraId="11F221B8"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11043CA7"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83(17.9)</w:t>
            </w:r>
          </w:p>
        </w:tc>
        <w:tc>
          <w:tcPr>
            <w:tcW w:w="1620" w:type="dxa"/>
            <w:tcBorders>
              <w:top w:val="nil"/>
              <w:left w:val="nil"/>
              <w:bottom w:val="nil"/>
              <w:right w:val="nil"/>
            </w:tcBorders>
          </w:tcPr>
          <w:p w14:paraId="6A979DF8"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121(26.1)</w:t>
            </w:r>
          </w:p>
        </w:tc>
        <w:tc>
          <w:tcPr>
            <w:tcW w:w="1621" w:type="dxa"/>
            <w:tcBorders>
              <w:top w:val="nil"/>
              <w:left w:val="nil"/>
              <w:bottom w:val="nil"/>
              <w:right w:val="nil"/>
            </w:tcBorders>
          </w:tcPr>
          <w:p w14:paraId="559421FD"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204(22.0)</w:t>
            </w:r>
          </w:p>
        </w:tc>
        <w:tc>
          <w:tcPr>
            <w:tcW w:w="432" w:type="dxa"/>
            <w:vMerge/>
            <w:tcBorders>
              <w:top w:val="nil"/>
              <w:left w:val="nil"/>
              <w:bottom w:val="nil"/>
              <w:right w:val="nil"/>
            </w:tcBorders>
          </w:tcPr>
          <w:p w14:paraId="2EE8BA28"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313A62CE"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0CE82898" w14:textId="77777777">
        <w:trPr>
          <w:trHeight w:val="256"/>
        </w:trPr>
        <w:tc>
          <w:tcPr>
            <w:tcW w:w="3402" w:type="dxa"/>
            <w:tcBorders>
              <w:top w:val="nil"/>
              <w:left w:val="nil"/>
              <w:bottom w:val="nil"/>
              <w:right w:val="nil"/>
            </w:tcBorders>
          </w:tcPr>
          <w:p w14:paraId="53536D81" w14:textId="77777777" w:rsidR="001615D3" w:rsidRDefault="00BB1B43" w:rsidP="00B949C9">
            <w:pPr>
              <w:jc w:val="both"/>
              <w:rPr>
                <w:rFonts w:ascii="Times New Roman" w:eastAsia="Times New Roman" w:hAnsi="Times New Roman" w:cs="Times New Roman"/>
                <w:b/>
                <w:sz w:val="24"/>
                <w:szCs w:val="24"/>
              </w:rPr>
            </w:pPr>
            <w:bookmarkStart w:id="93" w:name="_2fk6b3p" w:colFirst="0" w:colLast="0"/>
            <w:bookmarkEnd w:id="93"/>
            <w:r>
              <w:rPr>
                <w:rFonts w:ascii="Times New Roman" w:eastAsia="Times New Roman" w:hAnsi="Times New Roman" w:cs="Times New Roman"/>
                <w:b/>
                <w:sz w:val="24"/>
                <w:szCs w:val="24"/>
              </w:rPr>
              <w:t>Water and sanitation</w:t>
            </w:r>
          </w:p>
        </w:tc>
        <w:tc>
          <w:tcPr>
            <w:tcW w:w="1800" w:type="dxa"/>
            <w:tcBorders>
              <w:top w:val="nil"/>
              <w:left w:val="nil"/>
              <w:bottom w:val="nil"/>
              <w:right w:val="nil"/>
            </w:tcBorders>
          </w:tcPr>
          <w:p w14:paraId="429CE2FA"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17BC66FE"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1C7CD68"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91FCBEC"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33DEFEF7"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5CBCD7D8" w14:textId="77777777">
        <w:trPr>
          <w:trHeight w:val="125"/>
        </w:trPr>
        <w:tc>
          <w:tcPr>
            <w:tcW w:w="3402" w:type="dxa"/>
            <w:tcBorders>
              <w:top w:val="nil"/>
              <w:left w:val="nil"/>
              <w:bottom w:val="nil"/>
              <w:right w:val="nil"/>
            </w:tcBorders>
          </w:tcPr>
          <w:p w14:paraId="416A010C"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1AB6FB2F" w14:textId="77777777" w:rsidR="001615D3" w:rsidRDefault="00BB1B43" w:rsidP="00B949C9">
            <w:pPr>
              <w:ind w:right="-90"/>
              <w:jc w:val="center"/>
              <w:rPr>
                <w:rFonts w:ascii="Times New Roman" w:eastAsia="Times New Roman" w:hAnsi="Times New Roman" w:cs="Times New Roman"/>
                <w:sz w:val="24"/>
                <w:szCs w:val="24"/>
              </w:rPr>
            </w:pPr>
            <w:bookmarkStart w:id="94" w:name="_upglbi" w:colFirst="0" w:colLast="0"/>
            <w:bookmarkEnd w:id="94"/>
            <w:r>
              <w:rPr>
                <w:rFonts w:ascii="Times New Roman" w:eastAsia="Times New Roman" w:hAnsi="Times New Roman" w:cs="Times New Roman"/>
                <w:sz w:val="24"/>
                <w:szCs w:val="24"/>
              </w:rPr>
              <w:t>312(67.2)</w:t>
            </w:r>
          </w:p>
        </w:tc>
        <w:tc>
          <w:tcPr>
            <w:tcW w:w="1620" w:type="dxa"/>
            <w:tcBorders>
              <w:top w:val="nil"/>
              <w:left w:val="nil"/>
              <w:bottom w:val="nil"/>
              <w:right w:val="nil"/>
            </w:tcBorders>
          </w:tcPr>
          <w:p w14:paraId="78CEFB09" w14:textId="77777777" w:rsidR="001615D3" w:rsidRDefault="00BB1B43" w:rsidP="00B949C9">
            <w:pPr>
              <w:ind w:right="-90"/>
              <w:jc w:val="center"/>
              <w:rPr>
                <w:rFonts w:ascii="Times New Roman" w:eastAsia="Times New Roman" w:hAnsi="Times New Roman" w:cs="Times New Roman"/>
                <w:sz w:val="24"/>
                <w:szCs w:val="24"/>
              </w:rPr>
            </w:pPr>
            <w:bookmarkStart w:id="95" w:name="_3ep43zb" w:colFirst="0" w:colLast="0"/>
            <w:bookmarkEnd w:id="95"/>
            <w:r>
              <w:rPr>
                <w:rFonts w:ascii="Times New Roman" w:eastAsia="Times New Roman" w:hAnsi="Times New Roman" w:cs="Times New Roman"/>
                <w:sz w:val="24"/>
                <w:szCs w:val="24"/>
              </w:rPr>
              <w:t>283(61.0)</w:t>
            </w:r>
          </w:p>
        </w:tc>
        <w:tc>
          <w:tcPr>
            <w:tcW w:w="1621" w:type="dxa"/>
            <w:tcBorders>
              <w:top w:val="nil"/>
              <w:left w:val="nil"/>
              <w:bottom w:val="nil"/>
              <w:right w:val="nil"/>
            </w:tcBorders>
          </w:tcPr>
          <w:p w14:paraId="3781749E"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595(64.1)</w:t>
            </w:r>
          </w:p>
        </w:tc>
        <w:tc>
          <w:tcPr>
            <w:tcW w:w="432" w:type="dxa"/>
            <w:vMerge w:val="restart"/>
            <w:tcBorders>
              <w:top w:val="nil"/>
              <w:left w:val="nil"/>
              <w:bottom w:val="nil"/>
              <w:right w:val="nil"/>
            </w:tcBorders>
          </w:tcPr>
          <w:p w14:paraId="7C639E0C"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14B32B99"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3.939</w:t>
            </w:r>
          </w:p>
          <w:p w14:paraId="389C3C2A"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0.047)*</w:t>
            </w:r>
            <w:proofErr w:type="gramEnd"/>
          </w:p>
        </w:tc>
      </w:tr>
      <w:tr w:rsidR="001615D3" w14:paraId="01B40860" w14:textId="77777777">
        <w:trPr>
          <w:trHeight w:val="191"/>
        </w:trPr>
        <w:tc>
          <w:tcPr>
            <w:tcW w:w="3402" w:type="dxa"/>
            <w:tcBorders>
              <w:top w:val="nil"/>
              <w:left w:val="nil"/>
              <w:bottom w:val="nil"/>
              <w:right w:val="nil"/>
            </w:tcBorders>
          </w:tcPr>
          <w:p w14:paraId="53B16956"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5822E959"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152(32.8)</w:t>
            </w:r>
          </w:p>
        </w:tc>
        <w:tc>
          <w:tcPr>
            <w:tcW w:w="1620" w:type="dxa"/>
            <w:tcBorders>
              <w:top w:val="nil"/>
              <w:left w:val="nil"/>
              <w:bottom w:val="nil"/>
              <w:right w:val="nil"/>
            </w:tcBorders>
          </w:tcPr>
          <w:p w14:paraId="4E5EE4C1"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181(39.0)</w:t>
            </w:r>
          </w:p>
        </w:tc>
        <w:tc>
          <w:tcPr>
            <w:tcW w:w="1621" w:type="dxa"/>
            <w:tcBorders>
              <w:top w:val="nil"/>
              <w:left w:val="nil"/>
              <w:bottom w:val="nil"/>
              <w:right w:val="nil"/>
            </w:tcBorders>
          </w:tcPr>
          <w:p w14:paraId="297AAFC2"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333(35.9)</w:t>
            </w:r>
          </w:p>
        </w:tc>
        <w:tc>
          <w:tcPr>
            <w:tcW w:w="432" w:type="dxa"/>
            <w:vMerge/>
            <w:tcBorders>
              <w:top w:val="nil"/>
              <w:left w:val="nil"/>
              <w:bottom w:val="nil"/>
              <w:right w:val="nil"/>
            </w:tcBorders>
          </w:tcPr>
          <w:p w14:paraId="62B571AD"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5D6EFA2"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17325EEF" w14:textId="77777777">
        <w:trPr>
          <w:trHeight w:val="256"/>
        </w:trPr>
        <w:tc>
          <w:tcPr>
            <w:tcW w:w="3402" w:type="dxa"/>
            <w:tcBorders>
              <w:top w:val="nil"/>
              <w:left w:val="nil"/>
              <w:bottom w:val="nil"/>
              <w:right w:val="nil"/>
            </w:tcBorders>
          </w:tcPr>
          <w:p w14:paraId="72B1FB47" w14:textId="77777777" w:rsidR="001615D3" w:rsidRDefault="00BB1B43" w:rsidP="00B949C9">
            <w:pPr>
              <w:jc w:val="both"/>
              <w:rPr>
                <w:rFonts w:ascii="Times New Roman" w:eastAsia="Times New Roman" w:hAnsi="Times New Roman" w:cs="Times New Roman"/>
                <w:b/>
                <w:sz w:val="24"/>
                <w:szCs w:val="24"/>
              </w:rPr>
            </w:pPr>
            <w:bookmarkStart w:id="96" w:name="_1tuee74" w:colFirst="0" w:colLast="0"/>
            <w:bookmarkEnd w:id="96"/>
            <w:r>
              <w:rPr>
                <w:rFonts w:ascii="Times New Roman" w:eastAsia="Times New Roman" w:hAnsi="Times New Roman" w:cs="Times New Roman"/>
                <w:b/>
                <w:sz w:val="24"/>
                <w:szCs w:val="24"/>
              </w:rPr>
              <w:t xml:space="preserve">Promotion of mental health and rehabilitation </w:t>
            </w:r>
          </w:p>
        </w:tc>
        <w:tc>
          <w:tcPr>
            <w:tcW w:w="1800" w:type="dxa"/>
            <w:tcBorders>
              <w:top w:val="nil"/>
              <w:left w:val="nil"/>
              <w:bottom w:val="nil"/>
              <w:right w:val="nil"/>
            </w:tcBorders>
          </w:tcPr>
          <w:p w14:paraId="3101B9AC"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A3CD506"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AC52357"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77E9AA7A"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5A3DFD7C"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5D0BA35A" w14:textId="77777777">
        <w:trPr>
          <w:trHeight w:val="256"/>
        </w:trPr>
        <w:tc>
          <w:tcPr>
            <w:tcW w:w="3402" w:type="dxa"/>
            <w:tcBorders>
              <w:top w:val="nil"/>
              <w:left w:val="nil"/>
              <w:bottom w:val="nil"/>
              <w:right w:val="nil"/>
            </w:tcBorders>
          </w:tcPr>
          <w:p w14:paraId="0270A4FC"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367606D4" w14:textId="77777777" w:rsidR="001615D3" w:rsidRDefault="00BB1B43" w:rsidP="00B949C9">
            <w:pPr>
              <w:ind w:right="-90"/>
              <w:jc w:val="center"/>
              <w:rPr>
                <w:rFonts w:ascii="Times New Roman" w:eastAsia="Times New Roman" w:hAnsi="Times New Roman" w:cs="Times New Roman"/>
                <w:sz w:val="24"/>
                <w:szCs w:val="24"/>
              </w:rPr>
            </w:pPr>
            <w:bookmarkStart w:id="97" w:name="_4du1wux" w:colFirst="0" w:colLast="0"/>
            <w:bookmarkEnd w:id="97"/>
            <w:r>
              <w:rPr>
                <w:rFonts w:ascii="Times New Roman" w:eastAsia="Times New Roman" w:hAnsi="Times New Roman" w:cs="Times New Roman"/>
                <w:sz w:val="24"/>
                <w:szCs w:val="24"/>
              </w:rPr>
              <w:t>332(71.6)</w:t>
            </w:r>
          </w:p>
        </w:tc>
        <w:tc>
          <w:tcPr>
            <w:tcW w:w="1620" w:type="dxa"/>
            <w:tcBorders>
              <w:top w:val="nil"/>
              <w:left w:val="nil"/>
              <w:bottom w:val="nil"/>
              <w:right w:val="nil"/>
            </w:tcBorders>
          </w:tcPr>
          <w:p w14:paraId="68F0BE18" w14:textId="77777777" w:rsidR="001615D3" w:rsidRDefault="00BB1B43" w:rsidP="00B949C9">
            <w:pPr>
              <w:ind w:right="-90"/>
              <w:jc w:val="center"/>
              <w:rPr>
                <w:rFonts w:ascii="Times New Roman" w:eastAsia="Times New Roman" w:hAnsi="Times New Roman" w:cs="Times New Roman"/>
                <w:sz w:val="24"/>
                <w:szCs w:val="24"/>
              </w:rPr>
            </w:pPr>
            <w:bookmarkStart w:id="98" w:name="_2szc72q" w:colFirst="0" w:colLast="0"/>
            <w:bookmarkEnd w:id="98"/>
            <w:r>
              <w:rPr>
                <w:rFonts w:ascii="Times New Roman" w:eastAsia="Times New Roman" w:hAnsi="Times New Roman" w:cs="Times New Roman"/>
                <w:sz w:val="24"/>
                <w:szCs w:val="24"/>
              </w:rPr>
              <w:t>282(60.8)</w:t>
            </w:r>
          </w:p>
        </w:tc>
        <w:tc>
          <w:tcPr>
            <w:tcW w:w="1621" w:type="dxa"/>
            <w:tcBorders>
              <w:top w:val="nil"/>
              <w:left w:val="nil"/>
              <w:bottom w:val="nil"/>
              <w:right w:val="nil"/>
            </w:tcBorders>
          </w:tcPr>
          <w:p w14:paraId="76B98FB5"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614(66.2)</w:t>
            </w:r>
          </w:p>
        </w:tc>
        <w:tc>
          <w:tcPr>
            <w:tcW w:w="432" w:type="dxa"/>
            <w:vMerge w:val="restart"/>
            <w:tcBorders>
              <w:top w:val="nil"/>
              <w:left w:val="nil"/>
              <w:bottom w:val="nil"/>
              <w:right w:val="nil"/>
            </w:tcBorders>
          </w:tcPr>
          <w:p w14:paraId="47CB0FA9"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54249871"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12.033</w:t>
            </w:r>
          </w:p>
          <w:p w14:paraId="1AF8FCEC"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0.001)*</w:t>
            </w:r>
            <w:proofErr w:type="gramEnd"/>
          </w:p>
        </w:tc>
      </w:tr>
      <w:tr w:rsidR="001615D3" w14:paraId="5D6D2087" w14:textId="77777777">
        <w:trPr>
          <w:trHeight w:val="191"/>
        </w:trPr>
        <w:tc>
          <w:tcPr>
            <w:tcW w:w="3402" w:type="dxa"/>
            <w:tcBorders>
              <w:top w:val="nil"/>
              <w:left w:val="nil"/>
              <w:bottom w:val="nil"/>
              <w:right w:val="nil"/>
            </w:tcBorders>
          </w:tcPr>
          <w:p w14:paraId="2286A7B0"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22DBC54F"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132(28.4)</w:t>
            </w:r>
          </w:p>
        </w:tc>
        <w:tc>
          <w:tcPr>
            <w:tcW w:w="1620" w:type="dxa"/>
            <w:tcBorders>
              <w:top w:val="nil"/>
              <w:left w:val="nil"/>
              <w:bottom w:val="nil"/>
              <w:right w:val="nil"/>
            </w:tcBorders>
          </w:tcPr>
          <w:p w14:paraId="642D2E48"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182(39.2)</w:t>
            </w:r>
          </w:p>
        </w:tc>
        <w:tc>
          <w:tcPr>
            <w:tcW w:w="1621" w:type="dxa"/>
            <w:tcBorders>
              <w:top w:val="nil"/>
              <w:left w:val="nil"/>
              <w:bottom w:val="nil"/>
              <w:right w:val="nil"/>
            </w:tcBorders>
          </w:tcPr>
          <w:p w14:paraId="34555E0B"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314(33.8)</w:t>
            </w:r>
          </w:p>
        </w:tc>
        <w:tc>
          <w:tcPr>
            <w:tcW w:w="432" w:type="dxa"/>
            <w:vMerge/>
            <w:tcBorders>
              <w:top w:val="nil"/>
              <w:left w:val="nil"/>
              <w:bottom w:val="nil"/>
              <w:right w:val="nil"/>
            </w:tcBorders>
          </w:tcPr>
          <w:p w14:paraId="4A05965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5364CF2F"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554F07C2" w14:textId="77777777">
        <w:trPr>
          <w:trHeight w:val="256"/>
        </w:trPr>
        <w:tc>
          <w:tcPr>
            <w:tcW w:w="3402" w:type="dxa"/>
            <w:tcBorders>
              <w:top w:val="nil"/>
              <w:left w:val="nil"/>
              <w:bottom w:val="nil"/>
              <w:right w:val="nil"/>
            </w:tcBorders>
          </w:tcPr>
          <w:p w14:paraId="3E85CECF" w14:textId="77777777" w:rsidR="001615D3" w:rsidRDefault="00BB1B43" w:rsidP="00B949C9">
            <w:pPr>
              <w:jc w:val="both"/>
              <w:rPr>
                <w:rFonts w:ascii="Times New Roman" w:eastAsia="Times New Roman" w:hAnsi="Times New Roman" w:cs="Times New Roman"/>
                <w:b/>
                <w:sz w:val="24"/>
                <w:szCs w:val="24"/>
              </w:rPr>
            </w:pPr>
            <w:bookmarkStart w:id="99" w:name="_184mhaj" w:colFirst="0" w:colLast="0"/>
            <w:bookmarkEnd w:id="99"/>
            <w:r>
              <w:rPr>
                <w:rFonts w:ascii="Times New Roman" w:eastAsia="Times New Roman" w:hAnsi="Times New Roman" w:cs="Times New Roman"/>
                <w:b/>
                <w:sz w:val="24"/>
                <w:szCs w:val="24"/>
              </w:rPr>
              <w:t xml:space="preserve">Maternal and child healthcare </w:t>
            </w:r>
          </w:p>
        </w:tc>
        <w:tc>
          <w:tcPr>
            <w:tcW w:w="1800" w:type="dxa"/>
            <w:tcBorders>
              <w:top w:val="nil"/>
              <w:left w:val="nil"/>
              <w:bottom w:val="nil"/>
              <w:right w:val="nil"/>
            </w:tcBorders>
          </w:tcPr>
          <w:p w14:paraId="2E5BA707"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0D238A7E"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784BA2C"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9E6FEE1"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DCCCFDD"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541312D8" w14:textId="77777777">
        <w:trPr>
          <w:trHeight w:val="256"/>
        </w:trPr>
        <w:tc>
          <w:tcPr>
            <w:tcW w:w="3402" w:type="dxa"/>
            <w:tcBorders>
              <w:top w:val="nil"/>
              <w:left w:val="nil"/>
              <w:bottom w:val="nil"/>
              <w:right w:val="nil"/>
            </w:tcBorders>
          </w:tcPr>
          <w:p w14:paraId="53E97956" w14:textId="77777777" w:rsidR="001615D3" w:rsidRDefault="00BB1B43" w:rsidP="00B949C9">
            <w:pPr>
              <w:jc w:val="both"/>
              <w:rPr>
                <w:rFonts w:ascii="Times New Roman" w:eastAsia="Times New Roman" w:hAnsi="Times New Roman" w:cs="Times New Roman"/>
                <w:sz w:val="24"/>
                <w:szCs w:val="24"/>
              </w:rPr>
            </w:pPr>
            <w:bookmarkStart w:id="100" w:name="_3s49zyc" w:colFirst="0" w:colLast="0"/>
            <w:bookmarkEnd w:id="100"/>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3EE0CC9B"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399(86.0)</w:t>
            </w:r>
          </w:p>
        </w:tc>
        <w:tc>
          <w:tcPr>
            <w:tcW w:w="1620" w:type="dxa"/>
            <w:tcBorders>
              <w:top w:val="nil"/>
              <w:left w:val="nil"/>
              <w:bottom w:val="nil"/>
              <w:right w:val="nil"/>
            </w:tcBorders>
          </w:tcPr>
          <w:p w14:paraId="51163385" w14:textId="77777777" w:rsidR="001615D3" w:rsidRDefault="00BB1B43" w:rsidP="00B949C9">
            <w:pPr>
              <w:ind w:right="-90"/>
              <w:jc w:val="center"/>
              <w:rPr>
                <w:rFonts w:ascii="Times New Roman" w:eastAsia="Times New Roman" w:hAnsi="Times New Roman" w:cs="Times New Roman"/>
                <w:sz w:val="24"/>
                <w:szCs w:val="24"/>
              </w:rPr>
            </w:pPr>
            <w:bookmarkStart w:id="101" w:name="_279ka65" w:colFirst="0" w:colLast="0"/>
            <w:bookmarkEnd w:id="101"/>
            <w:r>
              <w:rPr>
                <w:rFonts w:ascii="Times New Roman" w:eastAsia="Times New Roman" w:hAnsi="Times New Roman" w:cs="Times New Roman"/>
                <w:sz w:val="24"/>
                <w:szCs w:val="24"/>
              </w:rPr>
              <w:t>374(80.6)</w:t>
            </w:r>
          </w:p>
        </w:tc>
        <w:tc>
          <w:tcPr>
            <w:tcW w:w="1621" w:type="dxa"/>
            <w:tcBorders>
              <w:top w:val="nil"/>
              <w:left w:val="nil"/>
              <w:bottom w:val="nil"/>
              <w:right w:val="nil"/>
            </w:tcBorders>
          </w:tcPr>
          <w:p w14:paraId="5BC34DA8"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773(83.3)</w:t>
            </w:r>
          </w:p>
        </w:tc>
        <w:tc>
          <w:tcPr>
            <w:tcW w:w="432" w:type="dxa"/>
            <w:vMerge w:val="restart"/>
            <w:tcBorders>
              <w:top w:val="nil"/>
              <w:left w:val="nil"/>
              <w:bottom w:val="nil"/>
              <w:right w:val="nil"/>
            </w:tcBorders>
          </w:tcPr>
          <w:p w14:paraId="6E8705C9"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4CF5F577"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4.841</w:t>
            </w:r>
          </w:p>
          <w:p w14:paraId="12D6C367"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0.028)*</w:t>
            </w:r>
            <w:proofErr w:type="gramEnd"/>
          </w:p>
        </w:tc>
      </w:tr>
      <w:tr w:rsidR="001615D3" w14:paraId="6AC1F652" w14:textId="77777777">
        <w:trPr>
          <w:trHeight w:val="191"/>
        </w:trPr>
        <w:tc>
          <w:tcPr>
            <w:tcW w:w="3402" w:type="dxa"/>
            <w:tcBorders>
              <w:top w:val="nil"/>
              <w:left w:val="nil"/>
              <w:bottom w:val="nil"/>
              <w:right w:val="nil"/>
            </w:tcBorders>
          </w:tcPr>
          <w:p w14:paraId="7AC6CCCB"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37AB9044"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65(14.0)</w:t>
            </w:r>
          </w:p>
        </w:tc>
        <w:tc>
          <w:tcPr>
            <w:tcW w:w="1620" w:type="dxa"/>
            <w:tcBorders>
              <w:top w:val="nil"/>
              <w:left w:val="nil"/>
              <w:bottom w:val="nil"/>
              <w:right w:val="nil"/>
            </w:tcBorders>
          </w:tcPr>
          <w:p w14:paraId="4BCA58BE"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90(19.4)</w:t>
            </w:r>
          </w:p>
        </w:tc>
        <w:tc>
          <w:tcPr>
            <w:tcW w:w="1621" w:type="dxa"/>
            <w:tcBorders>
              <w:top w:val="nil"/>
              <w:left w:val="nil"/>
              <w:bottom w:val="nil"/>
              <w:right w:val="nil"/>
            </w:tcBorders>
          </w:tcPr>
          <w:p w14:paraId="2CBB5B46"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155(16.7)</w:t>
            </w:r>
          </w:p>
        </w:tc>
        <w:tc>
          <w:tcPr>
            <w:tcW w:w="432" w:type="dxa"/>
            <w:vMerge/>
            <w:tcBorders>
              <w:top w:val="nil"/>
              <w:left w:val="nil"/>
              <w:bottom w:val="nil"/>
              <w:right w:val="nil"/>
            </w:tcBorders>
          </w:tcPr>
          <w:p w14:paraId="2AA955A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3D47137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781C631F" w14:textId="77777777">
        <w:trPr>
          <w:trHeight w:val="256"/>
        </w:trPr>
        <w:tc>
          <w:tcPr>
            <w:tcW w:w="3402" w:type="dxa"/>
            <w:tcBorders>
              <w:top w:val="nil"/>
              <w:left w:val="nil"/>
              <w:bottom w:val="nil"/>
              <w:right w:val="nil"/>
            </w:tcBorders>
          </w:tcPr>
          <w:p w14:paraId="2E1395EF" w14:textId="77777777" w:rsidR="001615D3" w:rsidRDefault="00BB1B43" w:rsidP="00B949C9">
            <w:pPr>
              <w:jc w:val="both"/>
              <w:rPr>
                <w:rFonts w:ascii="Times New Roman" w:eastAsia="Times New Roman" w:hAnsi="Times New Roman" w:cs="Times New Roman"/>
                <w:b/>
                <w:sz w:val="24"/>
                <w:szCs w:val="24"/>
              </w:rPr>
            </w:pPr>
            <w:bookmarkStart w:id="102" w:name="_meukdy" w:colFirst="0" w:colLast="0"/>
            <w:bookmarkEnd w:id="102"/>
            <w:r>
              <w:rPr>
                <w:rFonts w:ascii="Times New Roman" w:eastAsia="Times New Roman" w:hAnsi="Times New Roman" w:cs="Times New Roman"/>
                <w:b/>
                <w:sz w:val="24"/>
                <w:szCs w:val="24"/>
              </w:rPr>
              <w:t xml:space="preserve">Medicine availability and distribution </w:t>
            </w:r>
          </w:p>
        </w:tc>
        <w:tc>
          <w:tcPr>
            <w:tcW w:w="1800" w:type="dxa"/>
            <w:tcBorders>
              <w:top w:val="nil"/>
              <w:left w:val="nil"/>
              <w:bottom w:val="nil"/>
              <w:right w:val="nil"/>
            </w:tcBorders>
          </w:tcPr>
          <w:p w14:paraId="406BCC1D"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028249A8"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B5072B1"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84CE724"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794C1DB3"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6B22D2FD" w14:textId="77777777">
        <w:trPr>
          <w:trHeight w:val="256"/>
        </w:trPr>
        <w:tc>
          <w:tcPr>
            <w:tcW w:w="3402" w:type="dxa"/>
            <w:tcBorders>
              <w:top w:val="nil"/>
              <w:left w:val="nil"/>
              <w:bottom w:val="nil"/>
              <w:right w:val="nil"/>
            </w:tcBorders>
          </w:tcPr>
          <w:p w14:paraId="74138948"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2C867416" w14:textId="77777777" w:rsidR="001615D3" w:rsidRDefault="00BB1B43" w:rsidP="00B949C9">
            <w:pPr>
              <w:ind w:right="-90"/>
              <w:jc w:val="center"/>
              <w:rPr>
                <w:rFonts w:ascii="Times New Roman" w:eastAsia="Times New Roman" w:hAnsi="Times New Roman" w:cs="Times New Roman"/>
                <w:sz w:val="24"/>
                <w:szCs w:val="24"/>
              </w:rPr>
            </w:pPr>
            <w:bookmarkStart w:id="103" w:name="_36ei31r" w:colFirst="0" w:colLast="0"/>
            <w:bookmarkEnd w:id="103"/>
            <w:r>
              <w:rPr>
                <w:rFonts w:ascii="Times New Roman" w:eastAsia="Times New Roman" w:hAnsi="Times New Roman" w:cs="Times New Roman"/>
                <w:sz w:val="24"/>
                <w:szCs w:val="24"/>
              </w:rPr>
              <w:t>408(87.9)</w:t>
            </w:r>
          </w:p>
        </w:tc>
        <w:tc>
          <w:tcPr>
            <w:tcW w:w="1620" w:type="dxa"/>
            <w:tcBorders>
              <w:top w:val="nil"/>
              <w:left w:val="nil"/>
              <w:bottom w:val="nil"/>
              <w:right w:val="nil"/>
            </w:tcBorders>
          </w:tcPr>
          <w:p w14:paraId="3D203D3E" w14:textId="77777777" w:rsidR="001615D3" w:rsidRDefault="00BB1B43" w:rsidP="00B949C9">
            <w:pPr>
              <w:ind w:right="-90"/>
              <w:jc w:val="center"/>
              <w:rPr>
                <w:rFonts w:ascii="Times New Roman" w:eastAsia="Times New Roman" w:hAnsi="Times New Roman" w:cs="Times New Roman"/>
                <w:sz w:val="24"/>
                <w:szCs w:val="24"/>
              </w:rPr>
            </w:pPr>
            <w:bookmarkStart w:id="104" w:name="_1ljsd9k" w:colFirst="0" w:colLast="0"/>
            <w:bookmarkEnd w:id="104"/>
            <w:r>
              <w:rPr>
                <w:rFonts w:ascii="Times New Roman" w:eastAsia="Times New Roman" w:hAnsi="Times New Roman" w:cs="Times New Roman"/>
                <w:sz w:val="24"/>
                <w:szCs w:val="24"/>
              </w:rPr>
              <w:t>374(80.6)</w:t>
            </w:r>
          </w:p>
        </w:tc>
        <w:tc>
          <w:tcPr>
            <w:tcW w:w="1621" w:type="dxa"/>
            <w:tcBorders>
              <w:top w:val="nil"/>
              <w:left w:val="nil"/>
              <w:bottom w:val="nil"/>
              <w:right w:val="nil"/>
            </w:tcBorders>
          </w:tcPr>
          <w:p w14:paraId="18DA57C8"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782(84.3)</w:t>
            </w:r>
          </w:p>
        </w:tc>
        <w:tc>
          <w:tcPr>
            <w:tcW w:w="432" w:type="dxa"/>
            <w:vMerge w:val="restart"/>
            <w:tcBorders>
              <w:top w:val="nil"/>
              <w:left w:val="nil"/>
              <w:bottom w:val="nil"/>
              <w:right w:val="nil"/>
            </w:tcBorders>
          </w:tcPr>
          <w:p w14:paraId="0B66487C"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6DF772B1"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9.396</w:t>
            </w:r>
          </w:p>
          <w:p w14:paraId="48F7F29A"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0.002)*</w:t>
            </w:r>
            <w:proofErr w:type="gramEnd"/>
          </w:p>
        </w:tc>
      </w:tr>
      <w:tr w:rsidR="001615D3" w14:paraId="46C432A1" w14:textId="77777777">
        <w:trPr>
          <w:trHeight w:val="191"/>
        </w:trPr>
        <w:tc>
          <w:tcPr>
            <w:tcW w:w="3402" w:type="dxa"/>
            <w:tcBorders>
              <w:top w:val="nil"/>
              <w:left w:val="nil"/>
              <w:bottom w:val="nil"/>
              <w:right w:val="nil"/>
            </w:tcBorders>
          </w:tcPr>
          <w:p w14:paraId="320513F8"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07DBE5D7"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56(12.1)</w:t>
            </w:r>
          </w:p>
        </w:tc>
        <w:tc>
          <w:tcPr>
            <w:tcW w:w="1620" w:type="dxa"/>
            <w:tcBorders>
              <w:top w:val="nil"/>
              <w:left w:val="nil"/>
              <w:bottom w:val="nil"/>
              <w:right w:val="nil"/>
            </w:tcBorders>
          </w:tcPr>
          <w:p w14:paraId="1A0D2D4B"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90(19.4)</w:t>
            </w:r>
          </w:p>
        </w:tc>
        <w:tc>
          <w:tcPr>
            <w:tcW w:w="1621" w:type="dxa"/>
            <w:tcBorders>
              <w:top w:val="nil"/>
              <w:left w:val="nil"/>
              <w:bottom w:val="nil"/>
              <w:right w:val="nil"/>
            </w:tcBorders>
          </w:tcPr>
          <w:p w14:paraId="068F54F7"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146(15.7)</w:t>
            </w:r>
          </w:p>
        </w:tc>
        <w:tc>
          <w:tcPr>
            <w:tcW w:w="432" w:type="dxa"/>
            <w:vMerge/>
            <w:tcBorders>
              <w:top w:val="nil"/>
              <w:left w:val="nil"/>
              <w:bottom w:val="nil"/>
              <w:right w:val="nil"/>
            </w:tcBorders>
          </w:tcPr>
          <w:p w14:paraId="43BB3C7B"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010C0FBB"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5912FD90" w14:textId="77777777">
        <w:trPr>
          <w:trHeight w:val="256"/>
        </w:trPr>
        <w:tc>
          <w:tcPr>
            <w:tcW w:w="3402" w:type="dxa"/>
            <w:tcBorders>
              <w:top w:val="nil"/>
              <w:left w:val="nil"/>
              <w:bottom w:val="nil"/>
              <w:right w:val="nil"/>
            </w:tcBorders>
          </w:tcPr>
          <w:p w14:paraId="6FD71F15" w14:textId="77777777" w:rsidR="001615D3" w:rsidRDefault="00BB1B43"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Prevention and control of locally endemic diseases </w:t>
            </w:r>
          </w:p>
        </w:tc>
        <w:tc>
          <w:tcPr>
            <w:tcW w:w="1800" w:type="dxa"/>
            <w:tcBorders>
              <w:top w:val="nil"/>
              <w:left w:val="nil"/>
              <w:bottom w:val="nil"/>
              <w:right w:val="nil"/>
            </w:tcBorders>
          </w:tcPr>
          <w:p w14:paraId="2AD050B5"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14B4EEC6"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C38CC30"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9FE385D"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8C5030E"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75E8DDD5" w14:textId="77777777">
        <w:trPr>
          <w:trHeight w:val="256"/>
        </w:trPr>
        <w:tc>
          <w:tcPr>
            <w:tcW w:w="3402" w:type="dxa"/>
            <w:tcBorders>
              <w:top w:val="nil"/>
              <w:left w:val="nil"/>
              <w:bottom w:val="nil"/>
              <w:right w:val="nil"/>
            </w:tcBorders>
          </w:tcPr>
          <w:p w14:paraId="4896501C" w14:textId="77777777" w:rsidR="001615D3" w:rsidRDefault="00BB1B43" w:rsidP="00B949C9">
            <w:pPr>
              <w:jc w:val="both"/>
              <w:rPr>
                <w:rFonts w:ascii="Times New Roman" w:eastAsia="Times New Roman" w:hAnsi="Times New Roman" w:cs="Times New Roman"/>
                <w:sz w:val="24"/>
                <w:szCs w:val="24"/>
              </w:rPr>
            </w:pPr>
            <w:bookmarkStart w:id="105" w:name="_45jfvxd" w:colFirst="0" w:colLast="0"/>
            <w:bookmarkEnd w:id="105"/>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98C10FF" w14:textId="77777777" w:rsidR="001615D3" w:rsidRDefault="00BB1B43" w:rsidP="00B949C9">
            <w:pPr>
              <w:ind w:right="-90"/>
              <w:jc w:val="center"/>
              <w:rPr>
                <w:rFonts w:ascii="Times New Roman" w:eastAsia="Times New Roman" w:hAnsi="Times New Roman" w:cs="Times New Roman"/>
                <w:sz w:val="24"/>
                <w:szCs w:val="24"/>
              </w:rPr>
            </w:pPr>
            <w:bookmarkStart w:id="106" w:name="_2koq656" w:colFirst="0" w:colLast="0"/>
            <w:bookmarkEnd w:id="106"/>
            <w:r>
              <w:rPr>
                <w:rFonts w:ascii="Times New Roman" w:eastAsia="Times New Roman" w:hAnsi="Times New Roman" w:cs="Times New Roman"/>
                <w:sz w:val="24"/>
                <w:szCs w:val="24"/>
              </w:rPr>
              <w:t>332(71.6)</w:t>
            </w:r>
          </w:p>
        </w:tc>
        <w:tc>
          <w:tcPr>
            <w:tcW w:w="1620" w:type="dxa"/>
            <w:tcBorders>
              <w:top w:val="nil"/>
              <w:left w:val="nil"/>
              <w:bottom w:val="nil"/>
              <w:right w:val="nil"/>
            </w:tcBorders>
          </w:tcPr>
          <w:p w14:paraId="1D74E3C6"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252(54.3)</w:t>
            </w:r>
          </w:p>
        </w:tc>
        <w:tc>
          <w:tcPr>
            <w:tcW w:w="1621" w:type="dxa"/>
            <w:tcBorders>
              <w:top w:val="nil"/>
              <w:left w:val="nil"/>
              <w:bottom w:val="nil"/>
              <w:right w:val="nil"/>
            </w:tcBorders>
          </w:tcPr>
          <w:p w14:paraId="2852F44E" w14:textId="77777777" w:rsidR="001615D3" w:rsidRDefault="00BB1B43" w:rsidP="00B94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584(62.9)</w:t>
            </w:r>
          </w:p>
        </w:tc>
        <w:tc>
          <w:tcPr>
            <w:tcW w:w="432" w:type="dxa"/>
            <w:vMerge w:val="restart"/>
            <w:tcBorders>
              <w:top w:val="nil"/>
              <w:left w:val="nil"/>
              <w:bottom w:val="nil"/>
              <w:right w:val="nil"/>
            </w:tcBorders>
          </w:tcPr>
          <w:p w14:paraId="117311DB"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0680B6E9"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29.564</w:t>
            </w:r>
          </w:p>
          <w:p w14:paraId="12F5AC8A"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0.003)*</w:t>
            </w:r>
            <w:proofErr w:type="gramEnd"/>
          </w:p>
        </w:tc>
      </w:tr>
      <w:tr w:rsidR="001615D3" w14:paraId="2EF53994" w14:textId="77777777">
        <w:trPr>
          <w:trHeight w:val="191"/>
        </w:trPr>
        <w:tc>
          <w:tcPr>
            <w:tcW w:w="3402" w:type="dxa"/>
            <w:tcBorders>
              <w:top w:val="nil"/>
              <w:left w:val="nil"/>
              <w:bottom w:val="nil"/>
              <w:right w:val="nil"/>
            </w:tcBorders>
          </w:tcPr>
          <w:p w14:paraId="01931AF6"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037DF61C"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132(28.4)</w:t>
            </w:r>
          </w:p>
        </w:tc>
        <w:tc>
          <w:tcPr>
            <w:tcW w:w="1620" w:type="dxa"/>
            <w:tcBorders>
              <w:top w:val="nil"/>
              <w:left w:val="nil"/>
              <w:bottom w:val="nil"/>
              <w:right w:val="nil"/>
            </w:tcBorders>
          </w:tcPr>
          <w:p w14:paraId="12574021"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212(45.7)</w:t>
            </w:r>
          </w:p>
        </w:tc>
        <w:tc>
          <w:tcPr>
            <w:tcW w:w="1621" w:type="dxa"/>
            <w:tcBorders>
              <w:top w:val="nil"/>
              <w:left w:val="nil"/>
              <w:bottom w:val="nil"/>
              <w:right w:val="nil"/>
            </w:tcBorders>
          </w:tcPr>
          <w:p w14:paraId="3843FA8D"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146(15.7)</w:t>
            </w:r>
          </w:p>
        </w:tc>
        <w:tc>
          <w:tcPr>
            <w:tcW w:w="432" w:type="dxa"/>
            <w:vMerge/>
            <w:tcBorders>
              <w:top w:val="nil"/>
              <w:left w:val="nil"/>
              <w:bottom w:val="nil"/>
              <w:right w:val="nil"/>
            </w:tcBorders>
          </w:tcPr>
          <w:p w14:paraId="22EFD58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5DEC9EB"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7BCC7D89" w14:textId="77777777">
        <w:trPr>
          <w:trHeight w:val="256"/>
        </w:trPr>
        <w:tc>
          <w:tcPr>
            <w:tcW w:w="3402" w:type="dxa"/>
            <w:tcBorders>
              <w:top w:val="nil"/>
              <w:left w:val="nil"/>
              <w:bottom w:val="nil"/>
              <w:right w:val="nil"/>
            </w:tcBorders>
          </w:tcPr>
          <w:p w14:paraId="10AEAA40" w14:textId="77777777" w:rsidR="001615D3" w:rsidRDefault="00BB1B43"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Referral</w:t>
            </w:r>
          </w:p>
        </w:tc>
        <w:tc>
          <w:tcPr>
            <w:tcW w:w="1800" w:type="dxa"/>
            <w:tcBorders>
              <w:top w:val="nil"/>
              <w:left w:val="nil"/>
              <w:bottom w:val="nil"/>
              <w:right w:val="nil"/>
            </w:tcBorders>
          </w:tcPr>
          <w:p w14:paraId="17C617AB"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586BA5D"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CA840F3"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DD088D7"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641E5C6C"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517FDF97" w14:textId="77777777">
        <w:trPr>
          <w:trHeight w:val="256"/>
        </w:trPr>
        <w:tc>
          <w:tcPr>
            <w:tcW w:w="3402" w:type="dxa"/>
            <w:tcBorders>
              <w:top w:val="nil"/>
              <w:left w:val="nil"/>
              <w:bottom w:val="nil"/>
              <w:right w:val="nil"/>
            </w:tcBorders>
          </w:tcPr>
          <w:p w14:paraId="6EF8FCF5"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610D3D83"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321(69.2)</w:t>
            </w:r>
          </w:p>
        </w:tc>
        <w:tc>
          <w:tcPr>
            <w:tcW w:w="1620" w:type="dxa"/>
            <w:tcBorders>
              <w:top w:val="nil"/>
              <w:left w:val="nil"/>
              <w:bottom w:val="nil"/>
              <w:right w:val="nil"/>
            </w:tcBorders>
          </w:tcPr>
          <w:p w14:paraId="53FDA3D4"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268(57.8)</w:t>
            </w:r>
          </w:p>
        </w:tc>
        <w:tc>
          <w:tcPr>
            <w:tcW w:w="1621" w:type="dxa"/>
            <w:tcBorders>
              <w:top w:val="nil"/>
              <w:left w:val="nil"/>
              <w:bottom w:val="nil"/>
              <w:right w:val="nil"/>
            </w:tcBorders>
          </w:tcPr>
          <w:p w14:paraId="4482E2AB"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589(63.5)</w:t>
            </w:r>
          </w:p>
        </w:tc>
        <w:tc>
          <w:tcPr>
            <w:tcW w:w="432" w:type="dxa"/>
            <w:vMerge w:val="restart"/>
            <w:tcBorders>
              <w:top w:val="nil"/>
              <w:left w:val="nil"/>
              <w:bottom w:val="nil"/>
              <w:right w:val="nil"/>
            </w:tcBorders>
          </w:tcPr>
          <w:p w14:paraId="6C3E8E1D"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36DEE021"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13.055</w:t>
            </w:r>
          </w:p>
          <w:p w14:paraId="1F49138E" w14:textId="77777777" w:rsidR="001615D3" w:rsidRDefault="00BB1B43"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5CBE1859" w14:textId="77777777">
        <w:trPr>
          <w:trHeight w:val="191"/>
        </w:trPr>
        <w:tc>
          <w:tcPr>
            <w:tcW w:w="3402" w:type="dxa"/>
            <w:tcBorders>
              <w:top w:val="nil"/>
              <w:left w:val="nil"/>
              <w:bottom w:val="nil"/>
              <w:right w:val="nil"/>
            </w:tcBorders>
          </w:tcPr>
          <w:p w14:paraId="31B175C1"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7FFF350A"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143(30.8)</w:t>
            </w:r>
          </w:p>
        </w:tc>
        <w:tc>
          <w:tcPr>
            <w:tcW w:w="1620" w:type="dxa"/>
            <w:tcBorders>
              <w:top w:val="nil"/>
              <w:left w:val="nil"/>
              <w:bottom w:val="nil"/>
              <w:right w:val="nil"/>
            </w:tcBorders>
          </w:tcPr>
          <w:p w14:paraId="7CA2CF38"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196(42.2)</w:t>
            </w:r>
          </w:p>
        </w:tc>
        <w:tc>
          <w:tcPr>
            <w:tcW w:w="1621" w:type="dxa"/>
            <w:tcBorders>
              <w:top w:val="nil"/>
              <w:left w:val="nil"/>
              <w:bottom w:val="nil"/>
              <w:right w:val="nil"/>
            </w:tcBorders>
          </w:tcPr>
          <w:p w14:paraId="0CF48AA9"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339(36.5)</w:t>
            </w:r>
          </w:p>
        </w:tc>
        <w:tc>
          <w:tcPr>
            <w:tcW w:w="432" w:type="dxa"/>
            <w:vMerge/>
            <w:tcBorders>
              <w:top w:val="nil"/>
              <w:left w:val="nil"/>
              <w:bottom w:val="nil"/>
              <w:right w:val="nil"/>
            </w:tcBorders>
          </w:tcPr>
          <w:p w14:paraId="1C783DDA"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4BE9A079"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354B56AE" w14:textId="77777777">
        <w:trPr>
          <w:trHeight w:val="256"/>
        </w:trPr>
        <w:tc>
          <w:tcPr>
            <w:tcW w:w="3402" w:type="dxa"/>
            <w:tcBorders>
              <w:top w:val="nil"/>
              <w:left w:val="nil"/>
              <w:bottom w:val="nil"/>
              <w:right w:val="nil"/>
            </w:tcBorders>
          </w:tcPr>
          <w:p w14:paraId="03B8F8BC" w14:textId="77777777" w:rsidR="001615D3" w:rsidRDefault="00BB1B43"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Prevention and control of non-communicable diseases </w:t>
            </w:r>
          </w:p>
        </w:tc>
        <w:tc>
          <w:tcPr>
            <w:tcW w:w="1800" w:type="dxa"/>
            <w:tcBorders>
              <w:top w:val="nil"/>
              <w:left w:val="nil"/>
              <w:bottom w:val="nil"/>
              <w:right w:val="nil"/>
            </w:tcBorders>
          </w:tcPr>
          <w:p w14:paraId="6A2AF513"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0D08BD43"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3516146"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40D7B2C"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43AF811"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79B92127" w14:textId="77777777">
        <w:trPr>
          <w:trHeight w:val="256"/>
        </w:trPr>
        <w:tc>
          <w:tcPr>
            <w:tcW w:w="3402" w:type="dxa"/>
            <w:tcBorders>
              <w:top w:val="nil"/>
              <w:left w:val="nil"/>
              <w:bottom w:val="nil"/>
              <w:right w:val="nil"/>
            </w:tcBorders>
          </w:tcPr>
          <w:p w14:paraId="26491506"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5CB8496A"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375(80.8)</w:t>
            </w:r>
          </w:p>
        </w:tc>
        <w:tc>
          <w:tcPr>
            <w:tcW w:w="1620" w:type="dxa"/>
            <w:tcBorders>
              <w:top w:val="nil"/>
              <w:left w:val="nil"/>
              <w:bottom w:val="nil"/>
              <w:right w:val="nil"/>
            </w:tcBorders>
          </w:tcPr>
          <w:p w14:paraId="24E5573A"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313(67.5)</w:t>
            </w:r>
          </w:p>
        </w:tc>
        <w:tc>
          <w:tcPr>
            <w:tcW w:w="1621" w:type="dxa"/>
            <w:tcBorders>
              <w:top w:val="nil"/>
              <w:left w:val="nil"/>
              <w:bottom w:val="nil"/>
              <w:right w:val="nil"/>
            </w:tcBorders>
          </w:tcPr>
          <w:p w14:paraId="0D501F3E"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688(74.1)</w:t>
            </w:r>
          </w:p>
        </w:tc>
        <w:tc>
          <w:tcPr>
            <w:tcW w:w="432" w:type="dxa"/>
            <w:vMerge w:val="restart"/>
            <w:tcBorders>
              <w:top w:val="nil"/>
              <w:left w:val="nil"/>
              <w:bottom w:val="nil"/>
              <w:right w:val="nil"/>
            </w:tcBorders>
          </w:tcPr>
          <w:p w14:paraId="55CB58D3"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751B858B"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21.604</w:t>
            </w:r>
          </w:p>
          <w:p w14:paraId="3BDF1F1B"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2158B687" w14:textId="77777777" w:rsidTr="00631FAC">
        <w:trPr>
          <w:trHeight w:val="191"/>
        </w:trPr>
        <w:tc>
          <w:tcPr>
            <w:tcW w:w="3402" w:type="dxa"/>
            <w:tcBorders>
              <w:top w:val="nil"/>
              <w:left w:val="nil"/>
              <w:bottom w:val="single" w:sz="4" w:space="0" w:color="auto"/>
              <w:right w:val="nil"/>
            </w:tcBorders>
          </w:tcPr>
          <w:p w14:paraId="4E39C6E9" w14:textId="77777777" w:rsidR="001615D3" w:rsidRDefault="00BB1B43"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single" w:sz="4" w:space="0" w:color="auto"/>
              <w:right w:val="nil"/>
            </w:tcBorders>
          </w:tcPr>
          <w:p w14:paraId="1990A84C"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89(19.2)</w:t>
            </w:r>
          </w:p>
        </w:tc>
        <w:tc>
          <w:tcPr>
            <w:tcW w:w="1620" w:type="dxa"/>
            <w:tcBorders>
              <w:top w:val="nil"/>
              <w:left w:val="nil"/>
              <w:bottom w:val="single" w:sz="4" w:space="0" w:color="auto"/>
              <w:right w:val="nil"/>
            </w:tcBorders>
          </w:tcPr>
          <w:p w14:paraId="5D95224E"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151(32.5)</w:t>
            </w:r>
          </w:p>
        </w:tc>
        <w:tc>
          <w:tcPr>
            <w:tcW w:w="1621" w:type="dxa"/>
            <w:tcBorders>
              <w:top w:val="nil"/>
              <w:left w:val="nil"/>
              <w:bottom w:val="single" w:sz="4" w:space="0" w:color="auto"/>
              <w:right w:val="nil"/>
            </w:tcBorders>
          </w:tcPr>
          <w:p w14:paraId="3D51FB1A" w14:textId="77777777" w:rsidR="001615D3" w:rsidRDefault="00BB1B43"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240(25.9)</w:t>
            </w:r>
          </w:p>
        </w:tc>
        <w:tc>
          <w:tcPr>
            <w:tcW w:w="432" w:type="dxa"/>
            <w:vMerge/>
            <w:tcBorders>
              <w:top w:val="nil"/>
              <w:left w:val="nil"/>
              <w:bottom w:val="single" w:sz="4" w:space="0" w:color="auto"/>
              <w:right w:val="nil"/>
            </w:tcBorders>
          </w:tcPr>
          <w:p w14:paraId="0D1AFC7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single" w:sz="4" w:space="0" w:color="auto"/>
              <w:right w:val="nil"/>
            </w:tcBorders>
          </w:tcPr>
          <w:p w14:paraId="5F537FBF"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bl>
    <w:p w14:paraId="635F2159" w14:textId="77777777" w:rsidR="001615D3" w:rsidRDefault="00BB1B4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38658FE8" w14:textId="77777777" w:rsidR="001615D3" w:rsidRDefault="00BB1B43" w:rsidP="00B949C9">
      <w:pPr>
        <w:spacing w:after="0" w:line="360" w:lineRule="auto"/>
        <w:jc w:val="both"/>
        <w:rPr>
          <w:rFonts w:ascii="Times New Roman" w:eastAsia="Times New Roman" w:hAnsi="Times New Roman" w:cs="Times New Roman"/>
          <w:sz w:val="24"/>
          <w:szCs w:val="24"/>
        </w:rPr>
      </w:pPr>
      <w:bookmarkStart w:id="107" w:name="_zu0gcz" w:colFirst="0" w:colLast="0"/>
      <w:bookmarkEnd w:id="107"/>
      <w:r>
        <w:rPr>
          <w:rFonts w:ascii="Times New Roman" w:eastAsia="Times New Roman" w:hAnsi="Times New Roman" w:cs="Times New Roman"/>
          <w:sz w:val="24"/>
          <w:szCs w:val="24"/>
        </w:rPr>
        <w:lastRenderedPageBreak/>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4a above showed that ease of accessing health care services in primary health care facilities in urban areas had a statistically significant proportion higher than primary health care facilities in rural areas, with the following variables: 1) treatm</w:t>
      </w:r>
      <w:r>
        <w:rPr>
          <w:rFonts w:ascii="Times New Roman" w:eastAsia="Times New Roman" w:hAnsi="Times New Roman" w:cs="Times New Roman"/>
          <w:sz w:val="24"/>
          <w:szCs w:val="24"/>
        </w:rPr>
        <w:t xml:space="preserve">ent of communicable diseases had a statistically significant higher proportion in PHC facilities in urban areas compared to facilities in rural areas (82.1% vs 73.9%; </w:t>
      </w:r>
      <w:r>
        <w:rPr>
          <w:rFonts w:ascii="Times New Roman" w:eastAsia="Times New Roman" w:hAnsi="Times New Roman" w:cs="Times New Roman"/>
          <w:i/>
          <w:sz w:val="24"/>
          <w:szCs w:val="24"/>
        </w:rPr>
        <w:t>p = 0.003</w:t>
      </w:r>
      <w:r>
        <w:rPr>
          <w:rFonts w:ascii="Times New Roman" w:eastAsia="Times New Roman" w:hAnsi="Times New Roman" w:cs="Times New Roman"/>
          <w:sz w:val="24"/>
          <w:szCs w:val="24"/>
        </w:rPr>
        <w:t xml:space="preserve">). Ease to access water and sanitation (67.2% vs 61.0%; </w:t>
      </w:r>
      <w:r>
        <w:rPr>
          <w:rFonts w:ascii="Times New Roman" w:eastAsia="Times New Roman" w:hAnsi="Times New Roman" w:cs="Times New Roman"/>
          <w:i/>
          <w:sz w:val="24"/>
          <w:szCs w:val="24"/>
        </w:rPr>
        <w:t>p = 0.047</w:t>
      </w:r>
      <w:r>
        <w:rPr>
          <w:rFonts w:ascii="Times New Roman" w:eastAsia="Times New Roman" w:hAnsi="Times New Roman" w:cs="Times New Roman"/>
          <w:sz w:val="24"/>
          <w:szCs w:val="24"/>
        </w:rPr>
        <w:t>); promotion of</w:t>
      </w:r>
      <w:r>
        <w:rPr>
          <w:rFonts w:ascii="Times New Roman" w:eastAsia="Times New Roman" w:hAnsi="Times New Roman" w:cs="Times New Roman"/>
          <w:sz w:val="24"/>
          <w:szCs w:val="24"/>
        </w:rPr>
        <w:t xml:space="preserve"> mental health and rehabilitation (71.6% vs 60.8%; </w:t>
      </w:r>
      <w:r>
        <w:rPr>
          <w:rFonts w:ascii="Times New Roman" w:eastAsia="Times New Roman" w:hAnsi="Times New Roman" w:cs="Times New Roman"/>
          <w:i/>
          <w:sz w:val="24"/>
          <w:szCs w:val="24"/>
        </w:rPr>
        <w:t>p = 0.001</w:t>
      </w:r>
      <w:r>
        <w:rPr>
          <w:rFonts w:ascii="Times New Roman" w:eastAsia="Times New Roman" w:hAnsi="Times New Roman" w:cs="Times New Roman"/>
          <w:sz w:val="24"/>
          <w:szCs w:val="24"/>
        </w:rPr>
        <w:t xml:space="preserve">); maternal and child health (86.0% vs 80.6%; </w:t>
      </w:r>
      <w:r>
        <w:rPr>
          <w:rFonts w:ascii="Times New Roman" w:eastAsia="Times New Roman" w:hAnsi="Times New Roman" w:cs="Times New Roman"/>
          <w:i/>
          <w:sz w:val="24"/>
          <w:szCs w:val="24"/>
        </w:rPr>
        <w:t>p = 0.028</w:t>
      </w:r>
      <w:r>
        <w:rPr>
          <w:rFonts w:ascii="Times New Roman" w:eastAsia="Times New Roman" w:hAnsi="Times New Roman" w:cs="Times New Roman"/>
          <w:sz w:val="24"/>
          <w:szCs w:val="24"/>
        </w:rPr>
        <w:t xml:space="preserve">); medicine availability and distribution (87.9% vs 80.6%; </w:t>
      </w:r>
      <w:r>
        <w:rPr>
          <w:rFonts w:ascii="Times New Roman" w:eastAsia="Times New Roman" w:hAnsi="Times New Roman" w:cs="Times New Roman"/>
          <w:i/>
          <w:sz w:val="24"/>
          <w:szCs w:val="24"/>
        </w:rPr>
        <w:t>p = 0.002</w:t>
      </w:r>
      <w:r>
        <w:rPr>
          <w:rFonts w:ascii="Times New Roman" w:eastAsia="Times New Roman" w:hAnsi="Times New Roman" w:cs="Times New Roman"/>
          <w:sz w:val="24"/>
          <w:szCs w:val="24"/>
        </w:rPr>
        <w:t xml:space="preserve">); prevention and control of locally endemic diseases (71.6% vs 54.3%; </w:t>
      </w:r>
      <w:r>
        <w:rPr>
          <w:rFonts w:ascii="Times New Roman" w:eastAsia="Times New Roman" w:hAnsi="Times New Roman" w:cs="Times New Roman"/>
          <w:i/>
          <w:sz w:val="24"/>
          <w:szCs w:val="24"/>
        </w:rPr>
        <w:t xml:space="preserve">p </w:t>
      </w:r>
      <w:r>
        <w:rPr>
          <w:rFonts w:ascii="Times New Roman" w:eastAsia="Times New Roman" w:hAnsi="Times New Roman" w:cs="Times New Roman"/>
          <w:i/>
          <w:sz w:val="24"/>
          <w:szCs w:val="24"/>
        </w:rPr>
        <w:t>= 0.003</w:t>
      </w:r>
      <w:r>
        <w:rPr>
          <w:rFonts w:ascii="Times New Roman" w:eastAsia="Times New Roman" w:hAnsi="Times New Roman" w:cs="Times New Roman"/>
          <w:sz w:val="24"/>
          <w:szCs w:val="24"/>
        </w:rPr>
        <w:t xml:space="preserve">); referral (69.2% vs 57.8%;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and prevention and control of non-communicable diseases (80.8% vs 67.5%;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also had a statistically significant higher proportion primary health care facilities in urban areas when compared to </w:t>
      </w:r>
      <w:r>
        <w:rPr>
          <w:rFonts w:ascii="Times New Roman" w:eastAsia="Times New Roman" w:hAnsi="Times New Roman" w:cs="Times New Roman"/>
          <w:sz w:val="24"/>
          <w:szCs w:val="24"/>
        </w:rPr>
        <w:t>rural areas.</w:t>
      </w:r>
    </w:p>
    <w:p w14:paraId="7CC0EADB" w14:textId="77777777" w:rsidR="001615D3" w:rsidRDefault="00BB1B43">
      <w:pPr>
        <w:spacing w:line="240" w:lineRule="auto"/>
      </w:pPr>
      <w:r>
        <w:rPr>
          <w:rFonts w:ascii="Times New Roman" w:eastAsia="Times New Roman" w:hAnsi="Times New Roman" w:cs="Times New Roman"/>
          <w:b/>
          <w:sz w:val="24"/>
          <w:szCs w:val="24"/>
        </w:rPr>
        <w:t xml:space="preserve">Table 4b: Ease to Accessing of Health Care Services in the Primary Health Care Facilities </w:t>
      </w:r>
    </w:p>
    <w:tbl>
      <w:tblPr>
        <w:tblStyle w:val="a7"/>
        <w:tblW w:w="10062"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1890"/>
        <w:gridCol w:w="1710"/>
        <w:gridCol w:w="1530"/>
        <w:gridCol w:w="540"/>
        <w:gridCol w:w="1350"/>
      </w:tblGrid>
      <w:tr w:rsidR="001615D3" w14:paraId="681F07F0" w14:textId="77777777">
        <w:trPr>
          <w:trHeight w:val="261"/>
        </w:trPr>
        <w:tc>
          <w:tcPr>
            <w:tcW w:w="3042" w:type="dxa"/>
            <w:tcBorders>
              <w:top w:val="single" w:sz="4" w:space="0" w:color="000000"/>
              <w:left w:val="nil"/>
              <w:bottom w:val="single" w:sz="4" w:space="0" w:color="000000"/>
              <w:right w:val="nil"/>
            </w:tcBorders>
          </w:tcPr>
          <w:p w14:paraId="0FFEE021" w14:textId="77777777" w:rsidR="001615D3" w:rsidRDefault="001615D3">
            <w:pPr>
              <w:jc w:val="both"/>
              <w:rPr>
                <w:rFonts w:ascii="Times New Roman" w:eastAsia="Times New Roman" w:hAnsi="Times New Roman" w:cs="Times New Roman"/>
                <w:b/>
                <w:sz w:val="24"/>
                <w:szCs w:val="24"/>
              </w:rPr>
            </w:pPr>
          </w:p>
        </w:tc>
        <w:tc>
          <w:tcPr>
            <w:tcW w:w="7020" w:type="dxa"/>
            <w:gridSpan w:val="5"/>
            <w:tcBorders>
              <w:top w:val="single" w:sz="4" w:space="0" w:color="000000"/>
              <w:left w:val="nil"/>
              <w:bottom w:val="nil"/>
              <w:right w:val="nil"/>
            </w:tcBorders>
          </w:tcPr>
          <w:p w14:paraId="3FE8FC2C" w14:textId="77777777" w:rsidR="001615D3" w:rsidRDefault="00BB1B43">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1B20211E" w14:textId="77777777">
        <w:trPr>
          <w:trHeight w:val="256"/>
        </w:trPr>
        <w:tc>
          <w:tcPr>
            <w:tcW w:w="3042" w:type="dxa"/>
            <w:tcBorders>
              <w:top w:val="single" w:sz="4" w:space="0" w:color="000000"/>
              <w:left w:val="nil"/>
              <w:bottom w:val="single" w:sz="4" w:space="0" w:color="000000"/>
              <w:right w:val="nil"/>
            </w:tcBorders>
          </w:tcPr>
          <w:p w14:paraId="098067DE"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890" w:type="dxa"/>
            <w:tcBorders>
              <w:top w:val="single" w:sz="4" w:space="0" w:color="000000"/>
              <w:left w:val="nil"/>
              <w:bottom w:val="single" w:sz="4" w:space="0" w:color="000000"/>
              <w:right w:val="nil"/>
            </w:tcBorders>
          </w:tcPr>
          <w:p w14:paraId="1E1D75C9"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710" w:type="dxa"/>
            <w:tcBorders>
              <w:top w:val="single" w:sz="4" w:space="0" w:color="000000"/>
              <w:left w:val="nil"/>
              <w:bottom w:val="single" w:sz="4" w:space="0" w:color="000000"/>
              <w:right w:val="nil"/>
            </w:tcBorders>
          </w:tcPr>
          <w:p w14:paraId="6B3C5418"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530" w:type="dxa"/>
            <w:tcBorders>
              <w:top w:val="single" w:sz="4" w:space="0" w:color="000000"/>
              <w:left w:val="nil"/>
              <w:bottom w:val="single" w:sz="4" w:space="0" w:color="000000"/>
              <w:right w:val="nil"/>
            </w:tcBorders>
          </w:tcPr>
          <w:p w14:paraId="0472FFC7"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40" w:type="dxa"/>
            <w:tcBorders>
              <w:top w:val="single" w:sz="4" w:space="0" w:color="000000"/>
              <w:left w:val="nil"/>
              <w:bottom w:val="single" w:sz="4" w:space="0" w:color="000000"/>
              <w:right w:val="nil"/>
            </w:tcBorders>
          </w:tcPr>
          <w:p w14:paraId="4ACB2DDD"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350" w:type="dxa"/>
            <w:tcBorders>
              <w:top w:val="single" w:sz="4" w:space="0" w:color="000000"/>
              <w:left w:val="nil"/>
              <w:bottom w:val="single" w:sz="4" w:space="0" w:color="000000"/>
              <w:right w:val="nil"/>
            </w:tcBorders>
          </w:tcPr>
          <w:p w14:paraId="6FAB5671"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0634455A" w14:textId="77777777">
        <w:trPr>
          <w:trHeight w:val="256"/>
        </w:trPr>
        <w:tc>
          <w:tcPr>
            <w:tcW w:w="3042" w:type="dxa"/>
            <w:tcBorders>
              <w:top w:val="nil"/>
              <w:left w:val="nil"/>
              <w:bottom w:val="nil"/>
              <w:right w:val="nil"/>
            </w:tcBorders>
          </w:tcPr>
          <w:p w14:paraId="3AA33D50"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Family </w:t>
            </w:r>
            <w:r>
              <w:rPr>
                <w:rFonts w:ascii="Times New Roman" w:eastAsia="Times New Roman" w:hAnsi="Times New Roman" w:cs="Times New Roman"/>
                <w:b/>
                <w:sz w:val="24"/>
                <w:szCs w:val="24"/>
              </w:rPr>
              <w:t>planning</w:t>
            </w:r>
          </w:p>
        </w:tc>
        <w:tc>
          <w:tcPr>
            <w:tcW w:w="1890" w:type="dxa"/>
            <w:tcBorders>
              <w:top w:val="nil"/>
              <w:left w:val="nil"/>
              <w:bottom w:val="nil"/>
              <w:right w:val="nil"/>
            </w:tcBorders>
          </w:tcPr>
          <w:p w14:paraId="2373EF7F"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31B78EEA"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69F26E30"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147A16B6"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2AC5ED7B" w14:textId="77777777" w:rsidR="001615D3" w:rsidRDefault="001615D3">
            <w:pPr>
              <w:ind w:right="-90"/>
              <w:jc w:val="center"/>
              <w:rPr>
                <w:rFonts w:ascii="Times New Roman" w:eastAsia="Times New Roman" w:hAnsi="Times New Roman" w:cs="Times New Roman"/>
                <w:b/>
                <w:sz w:val="24"/>
                <w:szCs w:val="24"/>
              </w:rPr>
            </w:pPr>
          </w:p>
        </w:tc>
      </w:tr>
      <w:tr w:rsidR="001615D3" w14:paraId="6069A5B7" w14:textId="77777777">
        <w:trPr>
          <w:trHeight w:val="256"/>
        </w:trPr>
        <w:tc>
          <w:tcPr>
            <w:tcW w:w="3042" w:type="dxa"/>
            <w:tcBorders>
              <w:top w:val="nil"/>
              <w:left w:val="nil"/>
              <w:bottom w:val="nil"/>
              <w:right w:val="nil"/>
            </w:tcBorders>
          </w:tcPr>
          <w:p w14:paraId="1E5553FB"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4A838632" w14:textId="77777777" w:rsidR="001615D3" w:rsidRDefault="00BB1B43">
            <w:pPr>
              <w:ind w:right="-90"/>
              <w:jc w:val="center"/>
              <w:rPr>
                <w:rFonts w:ascii="Times New Roman" w:eastAsia="Times New Roman" w:hAnsi="Times New Roman" w:cs="Times New Roman"/>
                <w:sz w:val="24"/>
                <w:szCs w:val="24"/>
              </w:rPr>
            </w:pPr>
            <w:bookmarkStart w:id="108" w:name="_3jtnz0s" w:colFirst="0" w:colLast="0"/>
            <w:bookmarkEnd w:id="108"/>
            <w:r>
              <w:rPr>
                <w:rFonts w:ascii="Times New Roman" w:eastAsia="Times New Roman" w:hAnsi="Times New Roman" w:cs="Times New Roman"/>
                <w:sz w:val="24"/>
                <w:szCs w:val="24"/>
              </w:rPr>
              <w:t>402(86.6)</w:t>
            </w:r>
          </w:p>
        </w:tc>
        <w:tc>
          <w:tcPr>
            <w:tcW w:w="1710" w:type="dxa"/>
            <w:tcBorders>
              <w:top w:val="nil"/>
              <w:left w:val="nil"/>
              <w:bottom w:val="nil"/>
              <w:right w:val="nil"/>
            </w:tcBorders>
          </w:tcPr>
          <w:p w14:paraId="32C006FA" w14:textId="77777777" w:rsidR="001615D3" w:rsidRDefault="00BB1B43">
            <w:pPr>
              <w:ind w:right="-90"/>
              <w:jc w:val="center"/>
              <w:rPr>
                <w:rFonts w:ascii="Times New Roman" w:eastAsia="Times New Roman" w:hAnsi="Times New Roman" w:cs="Times New Roman"/>
                <w:sz w:val="24"/>
                <w:szCs w:val="24"/>
              </w:rPr>
            </w:pPr>
            <w:bookmarkStart w:id="109" w:name="_1yyy98l" w:colFirst="0" w:colLast="0"/>
            <w:bookmarkEnd w:id="109"/>
            <w:r>
              <w:rPr>
                <w:rFonts w:ascii="Times New Roman" w:eastAsia="Times New Roman" w:hAnsi="Times New Roman" w:cs="Times New Roman"/>
                <w:sz w:val="24"/>
                <w:szCs w:val="24"/>
              </w:rPr>
              <w:t>388(83.6)</w:t>
            </w:r>
          </w:p>
        </w:tc>
        <w:tc>
          <w:tcPr>
            <w:tcW w:w="1530" w:type="dxa"/>
            <w:tcBorders>
              <w:top w:val="nil"/>
              <w:left w:val="nil"/>
              <w:bottom w:val="nil"/>
              <w:right w:val="nil"/>
            </w:tcBorders>
          </w:tcPr>
          <w:p w14:paraId="0BD8845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790(85.1)</w:t>
            </w:r>
          </w:p>
        </w:tc>
        <w:tc>
          <w:tcPr>
            <w:tcW w:w="540" w:type="dxa"/>
            <w:vMerge w:val="restart"/>
            <w:tcBorders>
              <w:top w:val="nil"/>
              <w:left w:val="nil"/>
              <w:bottom w:val="nil"/>
              <w:right w:val="nil"/>
            </w:tcBorders>
          </w:tcPr>
          <w:p w14:paraId="0C5A613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0251344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1.668</w:t>
            </w:r>
          </w:p>
          <w:p w14:paraId="004E8C51"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(0.196)</w:t>
            </w:r>
          </w:p>
        </w:tc>
      </w:tr>
      <w:tr w:rsidR="001615D3" w14:paraId="27382984" w14:textId="77777777">
        <w:trPr>
          <w:trHeight w:val="191"/>
        </w:trPr>
        <w:tc>
          <w:tcPr>
            <w:tcW w:w="3042" w:type="dxa"/>
            <w:tcBorders>
              <w:top w:val="nil"/>
              <w:left w:val="nil"/>
              <w:bottom w:val="nil"/>
              <w:right w:val="nil"/>
            </w:tcBorders>
          </w:tcPr>
          <w:p w14:paraId="50074759"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nil"/>
              <w:right w:val="nil"/>
            </w:tcBorders>
          </w:tcPr>
          <w:p w14:paraId="4249042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62(13.4)</w:t>
            </w:r>
          </w:p>
        </w:tc>
        <w:tc>
          <w:tcPr>
            <w:tcW w:w="1710" w:type="dxa"/>
            <w:tcBorders>
              <w:top w:val="nil"/>
              <w:left w:val="nil"/>
              <w:bottom w:val="nil"/>
              <w:right w:val="nil"/>
            </w:tcBorders>
          </w:tcPr>
          <w:p w14:paraId="0631892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76(16.4)</w:t>
            </w:r>
          </w:p>
        </w:tc>
        <w:tc>
          <w:tcPr>
            <w:tcW w:w="1530" w:type="dxa"/>
            <w:tcBorders>
              <w:top w:val="nil"/>
              <w:left w:val="nil"/>
              <w:bottom w:val="nil"/>
              <w:right w:val="nil"/>
            </w:tcBorders>
          </w:tcPr>
          <w:p w14:paraId="3566E14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138(14.9)</w:t>
            </w:r>
          </w:p>
        </w:tc>
        <w:tc>
          <w:tcPr>
            <w:tcW w:w="540" w:type="dxa"/>
            <w:vMerge/>
            <w:tcBorders>
              <w:top w:val="nil"/>
              <w:left w:val="nil"/>
              <w:bottom w:val="nil"/>
              <w:right w:val="nil"/>
            </w:tcBorders>
          </w:tcPr>
          <w:p w14:paraId="46DE1BC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51DD05E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E795663" w14:textId="77777777">
        <w:trPr>
          <w:trHeight w:val="256"/>
        </w:trPr>
        <w:tc>
          <w:tcPr>
            <w:tcW w:w="3042" w:type="dxa"/>
            <w:tcBorders>
              <w:top w:val="nil"/>
              <w:left w:val="nil"/>
              <w:bottom w:val="nil"/>
              <w:right w:val="nil"/>
            </w:tcBorders>
          </w:tcPr>
          <w:p w14:paraId="309D6214"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Immunization against the major infectious diseases </w:t>
            </w:r>
          </w:p>
        </w:tc>
        <w:tc>
          <w:tcPr>
            <w:tcW w:w="1890" w:type="dxa"/>
            <w:tcBorders>
              <w:top w:val="nil"/>
              <w:left w:val="nil"/>
              <w:bottom w:val="nil"/>
              <w:right w:val="nil"/>
            </w:tcBorders>
          </w:tcPr>
          <w:p w14:paraId="20C86ACA"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43B592D6"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27CEF236"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492ECC9F"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236CC2C9" w14:textId="77777777" w:rsidR="001615D3" w:rsidRDefault="001615D3">
            <w:pPr>
              <w:ind w:right="-90"/>
              <w:jc w:val="center"/>
              <w:rPr>
                <w:rFonts w:ascii="Times New Roman" w:eastAsia="Times New Roman" w:hAnsi="Times New Roman" w:cs="Times New Roman"/>
                <w:b/>
                <w:sz w:val="24"/>
                <w:szCs w:val="24"/>
              </w:rPr>
            </w:pPr>
          </w:p>
        </w:tc>
      </w:tr>
      <w:tr w:rsidR="001615D3" w14:paraId="56795964" w14:textId="77777777">
        <w:trPr>
          <w:trHeight w:val="256"/>
        </w:trPr>
        <w:tc>
          <w:tcPr>
            <w:tcW w:w="3042" w:type="dxa"/>
            <w:tcBorders>
              <w:top w:val="nil"/>
              <w:left w:val="nil"/>
              <w:bottom w:val="nil"/>
              <w:right w:val="nil"/>
            </w:tcBorders>
          </w:tcPr>
          <w:p w14:paraId="2FF3E4BD"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3A9AF928" w14:textId="77777777" w:rsidR="001615D3" w:rsidRDefault="00BB1B43">
            <w:pPr>
              <w:ind w:right="-90"/>
              <w:jc w:val="center"/>
              <w:rPr>
                <w:rFonts w:ascii="Times New Roman" w:eastAsia="Times New Roman" w:hAnsi="Times New Roman" w:cs="Times New Roman"/>
                <w:sz w:val="24"/>
                <w:szCs w:val="24"/>
              </w:rPr>
            </w:pPr>
            <w:bookmarkStart w:id="110" w:name="_4iylrwe" w:colFirst="0" w:colLast="0"/>
            <w:bookmarkEnd w:id="110"/>
            <w:r>
              <w:rPr>
                <w:rFonts w:ascii="Times New Roman" w:eastAsia="Times New Roman" w:hAnsi="Times New Roman" w:cs="Times New Roman"/>
                <w:sz w:val="24"/>
                <w:szCs w:val="24"/>
              </w:rPr>
              <w:t>398(85.8)</w:t>
            </w:r>
          </w:p>
        </w:tc>
        <w:tc>
          <w:tcPr>
            <w:tcW w:w="1710" w:type="dxa"/>
            <w:tcBorders>
              <w:top w:val="nil"/>
              <w:left w:val="nil"/>
              <w:bottom w:val="nil"/>
              <w:right w:val="nil"/>
            </w:tcBorders>
          </w:tcPr>
          <w:p w14:paraId="66554CD8" w14:textId="77777777" w:rsidR="001615D3" w:rsidRDefault="00BB1B43">
            <w:pPr>
              <w:ind w:right="-90"/>
              <w:jc w:val="center"/>
              <w:rPr>
                <w:rFonts w:ascii="Times New Roman" w:eastAsia="Times New Roman" w:hAnsi="Times New Roman" w:cs="Times New Roman"/>
                <w:sz w:val="24"/>
                <w:szCs w:val="24"/>
              </w:rPr>
            </w:pPr>
            <w:bookmarkStart w:id="111" w:name="_2y3w247" w:colFirst="0" w:colLast="0"/>
            <w:bookmarkEnd w:id="111"/>
            <w:r>
              <w:rPr>
                <w:rFonts w:ascii="Times New Roman" w:eastAsia="Times New Roman" w:hAnsi="Times New Roman" w:cs="Times New Roman"/>
                <w:sz w:val="24"/>
                <w:szCs w:val="24"/>
              </w:rPr>
              <w:t>374(80.6)</w:t>
            </w:r>
          </w:p>
        </w:tc>
        <w:tc>
          <w:tcPr>
            <w:tcW w:w="1530" w:type="dxa"/>
            <w:tcBorders>
              <w:top w:val="nil"/>
              <w:left w:val="nil"/>
              <w:bottom w:val="nil"/>
              <w:right w:val="nil"/>
            </w:tcBorders>
          </w:tcPr>
          <w:p w14:paraId="7171E81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772(83.2)</w:t>
            </w:r>
          </w:p>
        </w:tc>
        <w:tc>
          <w:tcPr>
            <w:tcW w:w="540" w:type="dxa"/>
            <w:vMerge w:val="restart"/>
            <w:tcBorders>
              <w:top w:val="nil"/>
              <w:left w:val="nil"/>
              <w:bottom w:val="nil"/>
              <w:right w:val="nil"/>
            </w:tcBorders>
          </w:tcPr>
          <w:p w14:paraId="39E18A3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1C80C53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4.438</w:t>
            </w:r>
          </w:p>
          <w:p w14:paraId="13198E6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0.035)*</w:t>
            </w:r>
            <w:proofErr w:type="gramEnd"/>
          </w:p>
        </w:tc>
      </w:tr>
      <w:tr w:rsidR="001615D3" w14:paraId="662784E2" w14:textId="77777777">
        <w:trPr>
          <w:trHeight w:val="191"/>
        </w:trPr>
        <w:tc>
          <w:tcPr>
            <w:tcW w:w="3042" w:type="dxa"/>
            <w:tcBorders>
              <w:top w:val="nil"/>
              <w:left w:val="nil"/>
              <w:bottom w:val="nil"/>
              <w:right w:val="nil"/>
            </w:tcBorders>
          </w:tcPr>
          <w:p w14:paraId="086725DA"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nil"/>
              <w:right w:val="nil"/>
            </w:tcBorders>
          </w:tcPr>
          <w:p w14:paraId="7823CB7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66(14.2)</w:t>
            </w:r>
          </w:p>
        </w:tc>
        <w:tc>
          <w:tcPr>
            <w:tcW w:w="1710" w:type="dxa"/>
            <w:tcBorders>
              <w:top w:val="nil"/>
              <w:left w:val="nil"/>
              <w:bottom w:val="nil"/>
              <w:right w:val="nil"/>
            </w:tcBorders>
          </w:tcPr>
          <w:p w14:paraId="1041D26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90(19.4)</w:t>
            </w:r>
          </w:p>
        </w:tc>
        <w:tc>
          <w:tcPr>
            <w:tcW w:w="1530" w:type="dxa"/>
            <w:tcBorders>
              <w:top w:val="nil"/>
              <w:left w:val="nil"/>
              <w:bottom w:val="nil"/>
              <w:right w:val="nil"/>
            </w:tcBorders>
          </w:tcPr>
          <w:p w14:paraId="48316D3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156(16.8)</w:t>
            </w:r>
          </w:p>
        </w:tc>
        <w:tc>
          <w:tcPr>
            <w:tcW w:w="540" w:type="dxa"/>
            <w:vMerge/>
            <w:tcBorders>
              <w:top w:val="nil"/>
              <w:left w:val="nil"/>
              <w:bottom w:val="nil"/>
              <w:right w:val="nil"/>
            </w:tcBorders>
          </w:tcPr>
          <w:p w14:paraId="2B36DE5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72FCC53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B0BB7C9" w14:textId="77777777">
        <w:trPr>
          <w:trHeight w:val="256"/>
        </w:trPr>
        <w:tc>
          <w:tcPr>
            <w:tcW w:w="3042" w:type="dxa"/>
            <w:tcBorders>
              <w:top w:val="nil"/>
              <w:left w:val="nil"/>
              <w:bottom w:val="nil"/>
              <w:right w:val="nil"/>
            </w:tcBorders>
          </w:tcPr>
          <w:p w14:paraId="1521B622"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Environmental health</w:t>
            </w:r>
          </w:p>
        </w:tc>
        <w:tc>
          <w:tcPr>
            <w:tcW w:w="1890" w:type="dxa"/>
            <w:tcBorders>
              <w:top w:val="nil"/>
              <w:left w:val="nil"/>
              <w:bottom w:val="nil"/>
              <w:right w:val="nil"/>
            </w:tcBorders>
          </w:tcPr>
          <w:p w14:paraId="4954FCA2"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5C6CBB3A"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52577AE2"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01120FA4"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2CEEAA65" w14:textId="77777777" w:rsidR="001615D3" w:rsidRDefault="001615D3">
            <w:pPr>
              <w:ind w:right="-90"/>
              <w:jc w:val="center"/>
              <w:rPr>
                <w:rFonts w:ascii="Times New Roman" w:eastAsia="Times New Roman" w:hAnsi="Times New Roman" w:cs="Times New Roman"/>
                <w:b/>
                <w:sz w:val="24"/>
                <w:szCs w:val="24"/>
              </w:rPr>
            </w:pPr>
          </w:p>
        </w:tc>
      </w:tr>
      <w:tr w:rsidR="001615D3" w14:paraId="52F7E395" w14:textId="77777777">
        <w:trPr>
          <w:trHeight w:val="256"/>
        </w:trPr>
        <w:tc>
          <w:tcPr>
            <w:tcW w:w="3042" w:type="dxa"/>
            <w:tcBorders>
              <w:top w:val="nil"/>
              <w:left w:val="nil"/>
              <w:bottom w:val="nil"/>
              <w:right w:val="nil"/>
            </w:tcBorders>
          </w:tcPr>
          <w:p w14:paraId="6B969037"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0A278F9C" w14:textId="77777777" w:rsidR="001615D3" w:rsidRDefault="00BB1B43">
            <w:pPr>
              <w:ind w:right="-90"/>
              <w:jc w:val="center"/>
              <w:rPr>
                <w:rFonts w:ascii="Times New Roman" w:eastAsia="Times New Roman" w:hAnsi="Times New Roman" w:cs="Times New Roman"/>
                <w:sz w:val="24"/>
                <w:szCs w:val="24"/>
              </w:rPr>
            </w:pPr>
            <w:bookmarkStart w:id="112" w:name="_1d96cc0" w:colFirst="0" w:colLast="0"/>
            <w:bookmarkEnd w:id="112"/>
            <w:r>
              <w:rPr>
                <w:rFonts w:ascii="Times New Roman" w:eastAsia="Times New Roman" w:hAnsi="Times New Roman" w:cs="Times New Roman"/>
                <w:sz w:val="24"/>
                <w:szCs w:val="24"/>
              </w:rPr>
              <w:t>342(73.7)</w:t>
            </w:r>
          </w:p>
        </w:tc>
        <w:tc>
          <w:tcPr>
            <w:tcW w:w="1710" w:type="dxa"/>
            <w:tcBorders>
              <w:top w:val="nil"/>
              <w:left w:val="nil"/>
              <w:bottom w:val="nil"/>
              <w:right w:val="nil"/>
            </w:tcBorders>
          </w:tcPr>
          <w:p w14:paraId="2ABD1071" w14:textId="77777777" w:rsidR="001615D3" w:rsidRDefault="00BB1B43">
            <w:pPr>
              <w:ind w:right="-90"/>
              <w:jc w:val="center"/>
              <w:rPr>
                <w:rFonts w:ascii="Times New Roman" w:eastAsia="Times New Roman" w:hAnsi="Times New Roman" w:cs="Times New Roman"/>
                <w:sz w:val="24"/>
                <w:szCs w:val="24"/>
              </w:rPr>
            </w:pPr>
            <w:bookmarkStart w:id="113" w:name="_3x8tuzt" w:colFirst="0" w:colLast="0"/>
            <w:bookmarkEnd w:id="113"/>
            <w:r>
              <w:rPr>
                <w:rFonts w:ascii="Times New Roman" w:eastAsia="Times New Roman" w:hAnsi="Times New Roman" w:cs="Times New Roman"/>
                <w:sz w:val="24"/>
                <w:szCs w:val="24"/>
              </w:rPr>
              <w:t>252(54.3)</w:t>
            </w:r>
          </w:p>
        </w:tc>
        <w:tc>
          <w:tcPr>
            <w:tcW w:w="1530" w:type="dxa"/>
            <w:tcBorders>
              <w:top w:val="nil"/>
              <w:left w:val="nil"/>
              <w:bottom w:val="nil"/>
              <w:right w:val="nil"/>
            </w:tcBorders>
          </w:tcPr>
          <w:p w14:paraId="322C7E71"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594(64.0)</w:t>
            </w:r>
          </w:p>
        </w:tc>
        <w:tc>
          <w:tcPr>
            <w:tcW w:w="540" w:type="dxa"/>
            <w:vMerge w:val="restart"/>
            <w:tcBorders>
              <w:top w:val="nil"/>
              <w:left w:val="nil"/>
              <w:bottom w:val="nil"/>
              <w:right w:val="nil"/>
            </w:tcBorders>
          </w:tcPr>
          <w:p w14:paraId="6FFB822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1EBCE87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37.888</w:t>
            </w:r>
          </w:p>
          <w:p w14:paraId="502FC07A"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5EBA374E" w14:textId="77777777" w:rsidTr="00631FAC">
        <w:trPr>
          <w:trHeight w:val="191"/>
        </w:trPr>
        <w:tc>
          <w:tcPr>
            <w:tcW w:w="3042" w:type="dxa"/>
            <w:tcBorders>
              <w:top w:val="nil"/>
              <w:left w:val="nil"/>
              <w:bottom w:val="single" w:sz="4" w:space="0" w:color="auto"/>
              <w:right w:val="nil"/>
            </w:tcBorders>
          </w:tcPr>
          <w:p w14:paraId="0AE2AE1D"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single" w:sz="4" w:space="0" w:color="auto"/>
              <w:right w:val="nil"/>
            </w:tcBorders>
          </w:tcPr>
          <w:p w14:paraId="353E3FF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122(26.3)</w:t>
            </w:r>
          </w:p>
        </w:tc>
        <w:tc>
          <w:tcPr>
            <w:tcW w:w="1710" w:type="dxa"/>
            <w:tcBorders>
              <w:top w:val="nil"/>
              <w:left w:val="nil"/>
              <w:bottom w:val="single" w:sz="4" w:space="0" w:color="auto"/>
              <w:right w:val="nil"/>
            </w:tcBorders>
          </w:tcPr>
          <w:p w14:paraId="3029A24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212(45.7)</w:t>
            </w:r>
          </w:p>
        </w:tc>
        <w:tc>
          <w:tcPr>
            <w:tcW w:w="1530" w:type="dxa"/>
            <w:tcBorders>
              <w:top w:val="nil"/>
              <w:left w:val="nil"/>
              <w:bottom w:val="single" w:sz="4" w:space="0" w:color="auto"/>
              <w:right w:val="nil"/>
            </w:tcBorders>
          </w:tcPr>
          <w:p w14:paraId="48426D2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334(6.0)</w:t>
            </w:r>
          </w:p>
        </w:tc>
        <w:tc>
          <w:tcPr>
            <w:tcW w:w="540" w:type="dxa"/>
            <w:vMerge/>
            <w:tcBorders>
              <w:top w:val="nil"/>
              <w:left w:val="nil"/>
              <w:bottom w:val="single" w:sz="4" w:space="0" w:color="auto"/>
              <w:right w:val="nil"/>
            </w:tcBorders>
          </w:tcPr>
          <w:p w14:paraId="3763682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single" w:sz="4" w:space="0" w:color="auto"/>
              <w:right w:val="nil"/>
            </w:tcBorders>
          </w:tcPr>
          <w:p w14:paraId="7BA0B12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28E8A672" w14:textId="77777777" w:rsidR="001615D3" w:rsidRDefault="00BB1B4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63351782" w14:textId="77777777" w:rsidR="001615D3" w:rsidRDefault="00BB1B43">
      <w:pPr>
        <w:spacing w:after="0" w:line="480" w:lineRule="auto"/>
        <w:jc w:val="both"/>
        <w:rPr>
          <w:rFonts w:ascii="Times New Roman" w:eastAsia="Times New Roman" w:hAnsi="Times New Roman" w:cs="Times New Roman"/>
          <w:sz w:val="24"/>
          <w:szCs w:val="24"/>
        </w:rPr>
      </w:pPr>
      <w:bookmarkStart w:id="114" w:name="_2ce457m" w:colFirst="0" w:colLast="0"/>
      <w:bookmarkEnd w:id="114"/>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4b above showed that ease of accessibility of health care services in primary health care facilities in urban areas had a statistically significant proportion higher than primary health care facilities in rural areas, with immunization against the ma</w:t>
      </w:r>
      <w:r>
        <w:rPr>
          <w:rFonts w:ascii="Times New Roman" w:eastAsia="Times New Roman" w:hAnsi="Times New Roman" w:cs="Times New Roman"/>
          <w:sz w:val="24"/>
          <w:szCs w:val="24"/>
        </w:rPr>
        <w:t xml:space="preserve">jor infectious diseases (85.8% vs 80.6%; </w:t>
      </w:r>
      <w:r>
        <w:rPr>
          <w:rFonts w:ascii="Times New Roman" w:eastAsia="Times New Roman" w:hAnsi="Times New Roman" w:cs="Times New Roman"/>
          <w:i/>
          <w:sz w:val="24"/>
          <w:szCs w:val="24"/>
        </w:rPr>
        <w:t>p = 0.035</w:t>
      </w:r>
      <w:r>
        <w:rPr>
          <w:rFonts w:ascii="Times New Roman" w:eastAsia="Times New Roman" w:hAnsi="Times New Roman" w:cs="Times New Roman"/>
          <w:sz w:val="24"/>
          <w:szCs w:val="24"/>
        </w:rPr>
        <w:t xml:space="preserve">); and environmental health (73.7% vs 54.3%;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w:t>
      </w:r>
    </w:p>
    <w:p w14:paraId="06D3B9A9" w14:textId="77777777" w:rsidR="001615D3" w:rsidRDefault="001615D3">
      <w:pPr>
        <w:spacing w:after="0" w:line="360" w:lineRule="auto"/>
        <w:jc w:val="both"/>
        <w:rPr>
          <w:rFonts w:ascii="Times New Roman" w:eastAsia="Times New Roman" w:hAnsi="Times New Roman" w:cs="Times New Roman"/>
          <w:i/>
          <w:sz w:val="24"/>
          <w:szCs w:val="24"/>
        </w:rPr>
      </w:pPr>
    </w:p>
    <w:p w14:paraId="03863D4C" w14:textId="77777777" w:rsidR="001615D3" w:rsidRDefault="00BB1B43">
      <w:pPr>
        <w:rPr>
          <w:rFonts w:ascii="Times New Roman" w:eastAsia="Times New Roman" w:hAnsi="Times New Roman" w:cs="Times New Roman"/>
          <w:sz w:val="24"/>
          <w:szCs w:val="24"/>
        </w:rPr>
      </w:pPr>
      <w:r>
        <w:br w:type="page"/>
      </w:r>
    </w:p>
    <w:p w14:paraId="4FEA493A" w14:textId="77777777" w:rsidR="001615D3" w:rsidRDefault="00BB1B43" w:rsidP="00426F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4c: Overall ease to Access to Primary Health Care Services</w:t>
      </w:r>
    </w:p>
    <w:tbl>
      <w:tblPr>
        <w:tblStyle w:val="a8"/>
        <w:tblW w:w="10051" w:type="dxa"/>
        <w:tblInd w:w="-432" w:type="dxa"/>
        <w:tblBorders>
          <w:top w:val="nil"/>
          <w:left w:val="nil"/>
          <w:bottom w:val="nil"/>
          <w:right w:val="nil"/>
          <w:insideH w:val="nil"/>
          <w:insideV w:val="nil"/>
        </w:tblBorders>
        <w:tblLayout w:type="fixed"/>
        <w:tblLook w:val="0400" w:firstRow="0" w:lastRow="0" w:firstColumn="0" w:lastColumn="0" w:noHBand="0" w:noVBand="1"/>
      </w:tblPr>
      <w:tblGrid>
        <w:gridCol w:w="4302"/>
        <w:gridCol w:w="1260"/>
        <w:gridCol w:w="1710"/>
        <w:gridCol w:w="1170"/>
        <w:gridCol w:w="360"/>
        <w:gridCol w:w="1249"/>
      </w:tblGrid>
      <w:tr w:rsidR="001615D3" w14:paraId="7414E09B" w14:textId="77777777">
        <w:trPr>
          <w:trHeight w:val="253"/>
        </w:trPr>
        <w:tc>
          <w:tcPr>
            <w:tcW w:w="4302" w:type="dxa"/>
            <w:tcBorders>
              <w:top w:val="single" w:sz="4" w:space="0" w:color="000000"/>
              <w:left w:val="nil"/>
              <w:bottom w:val="single" w:sz="4" w:space="0" w:color="000000"/>
              <w:right w:val="nil"/>
            </w:tcBorders>
          </w:tcPr>
          <w:p w14:paraId="6A080DE2" w14:textId="77777777" w:rsidR="001615D3" w:rsidRDefault="00BB1B43" w:rsidP="00426FF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260" w:type="dxa"/>
            <w:tcBorders>
              <w:top w:val="single" w:sz="4" w:space="0" w:color="000000"/>
              <w:left w:val="nil"/>
              <w:bottom w:val="single" w:sz="4" w:space="0" w:color="000000"/>
              <w:right w:val="nil"/>
            </w:tcBorders>
          </w:tcPr>
          <w:p w14:paraId="520992CF"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w:t>
            </w:r>
          </w:p>
          <w:p w14:paraId="5451E4C4"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710" w:type="dxa"/>
            <w:tcBorders>
              <w:top w:val="single" w:sz="4" w:space="0" w:color="000000"/>
              <w:left w:val="nil"/>
              <w:bottom w:val="single" w:sz="4" w:space="0" w:color="000000"/>
              <w:right w:val="nil"/>
            </w:tcBorders>
          </w:tcPr>
          <w:p w14:paraId="64C21DAD"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w:t>
            </w:r>
          </w:p>
          <w:p w14:paraId="05F953F6" w14:textId="77777777" w:rsidR="001615D3" w:rsidRDefault="00BB1B43" w:rsidP="00426FF1">
            <w:pPr>
              <w:ind w:left="-107"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170" w:type="dxa"/>
            <w:tcBorders>
              <w:top w:val="single" w:sz="4" w:space="0" w:color="000000"/>
              <w:left w:val="nil"/>
              <w:bottom w:val="single" w:sz="4" w:space="0" w:color="000000"/>
              <w:right w:val="nil"/>
            </w:tcBorders>
          </w:tcPr>
          <w:p w14:paraId="4916BD3D" w14:textId="77777777" w:rsidR="001615D3" w:rsidRDefault="00BB1B43" w:rsidP="00426FF1">
            <w:pPr>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60" w:type="dxa"/>
            <w:tcBorders>
              <w:top w:val="single" w:sz="4" w:space="0" w:color="000000"/>
              <w:left w:val="nil"/>
              <w:bottom w:val="single" w:sz="4" w:space="0" w:color="000000"/>
              <w:right w:val="nil"/>
            </w:tcBorders>
          </w:tcPr>
          <w:p w14:paraId="0866A1D5"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49" w:type="dxa"/>
            <w:tcBorders>
              <w:top w:val="single" w:sz="4" w:space="0" w:color="000000"/>
              <w:left w:val="nil"/>
              <w:bottom w:val="single" w:sz="4" w:space="0" w:color="000000"/>
              <w:right w:val="nil"/>
            </w:tcBorders>
          </w:tcPr>
          <w:p w14:paraId="645B2598"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14:paraId="17BE216C"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557EBC1E" w14:textId="77777777">
        <w:trPr>
          <w:trHeight w:val="253"/>
        </w:trPr>
        <w:tc>
          <w:tcPr>
            <w:tcW w:w="4302" w:type="dxa"/>
            <w:tcBorders>
              <w:top w:val="single" w:sz="4" w:space="0" w:color="000000"/>
              <w:left w:val="nil"/>
              <w:bottom w:val="single" w:sz="4" w:space="0" w:color="000000"/>
              <w:right w:val="nil"/>
            </w:tcBorders>
          </w:tcPr>
          <w:p w14:paraId="5FF9993C" w14:textId="77777777" w:rsidR="001615D3" w:rsidRDefault="00BB1B43" w:rsidP="00426FF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Access to primary </w:t>
            </w:r>
            <w:r>
              <w:rPr>
                <w:rFonts w:ascii="Times New Roman" w:eastAsia="Times New Roman" w:hAnsi="Times New Roman" w:cs="Times New Roman"/>
                <w:b/>
                <w:sz w:val="24"/>
                <w:szCs w:val="24"/>
              </w:rPr>
              <w:t>health care services</w:t>
            </w:r>
          </w:p>
        </w:tc>
        <w:tc>
          <w:tcPr>
            <w:tcW w:w="1260" w:type="dxa"/>
            <w:tcBorders>
              <w:top w:val="single" w:sz="4" w:space="0" w:color="000000"/>
              <w:left w:val="nil"/>
              <w:bottom w:val="single" w:sz="4" w:space="0" w:color="000000"/>
              <w:right w:val="nil"/>
            </w:tcBorders>
          </w:tcPr>
          <w:p w14:paraId="0578879D" w14:textId="77777777" w:rsidR="001615D3" w:rsidRDefault="001615D3" w:rsidP="00426FF1">
            <w:pPr>
              <w:ind w:right="-90"/>
              <w:jc w:val="center"/>
              <w:rPr>
                <w:rFonts w:ascii="Times New Roman" w:eastAsia="Times New Roman" w:hAnsi="Times New Roman" w:cs="Times New Roman"/>
                <w:b/>
                <w:sz w:val="24"/>
                <w:szCs w:val="24"/>
              </w:rPr>
            </w:pPr>
          </w:p>
        </w:tc>
        <w:tc>
          <w:tcPr>
            <w:tcW w:w="1710" w:type="dxa"/>
            <w:tcBorders>
              <w:top w:val="single" w:sz="4" w:space="0" w:color="000000"/>
              <w:left w:val="nil"/>
              <w:bottom w:val="single" w:sz="4" w:space="0" w:color="000000"/>
              <w:right w:val="nil"/>
            </w:tcBorders>
          </w:tcPr>
          <w:p w14:paraId="7BF74C53" w14:textId="77777777" w:rsidR="001615D3" w:rsidRDefault="001615D3" w:rsidP="00426FF1">
            <w:pPr>
              <w:ind w:right="-90"/>
              <w:jc w:val="center"/>
              <w:rPr>
                <w:rFonts w:ascii="Times New Roman" w:eastAsia="Times New Roman" w:hAnsi="Times New Roman" w:cs="Times New Roman"/>
                <w:b/>
                <w:sz w:val="24"/>
                <w:szCs w:val="24"/>
              </w:rPr>
            </w:pPr>
          </w:p>
        </w:tc>
        <w:tc>
          <w:tcPr>
            <w:tcW w:w="1170" w:type="dxa"/>
            <w:tcBorders>
              <w:top w:val="single" w:sz="4" w:space="0" w:color="000000"/>
              <w:left w:val="nil"/>
              <w:bottom w:val="single" w:sz="4" w:space="0" w:color="000000"/>
              <w:right w:val="nil"/>
            </w:tcBorders>
          </w:tcPr>
          <w:p w14:paraId="5938187E" w14:textId="77777777" w:rsidR="001615D3" w:rsidRDefault="001615D3" w:rsidP="00426FF1">
            <w:pPr>
              <w:ind w:left="-108" w:right="-90"/>
              <w:jc w:val="center"/>
              <w:rPr>
                <w:rFonts w:ascii="Times New Roman" w:eastAsia="Times New Roman" w:hAnsi="Times New Roman" w:cs="Times New Roman"/>
                <w:b/>
                <w:sz w:val="24"/>
                <w:szCs w:val="24"/>
              </w:rPr>
            </w:pPr>
          </w:p>
        </w:tc>
        <w:tc>
          <w:tcPr>
            <w:tcW w:w="360" w:type="dxa"/>
            <w:tcBorders>
              <w:top w:val="single" w:sz="4" w:space="0" w:color="000000"/>
              <w:left w:val="nil"/>
              <w:bottom w:val="single" w:sz="4" w:space="0" w:color="000000"/>
              <w:right w:val="nil"/>
            </w:tcBorders>
          </w:tcPr>
          <w:p w14:paraId="58107BDA" w14:textId="77777777" w:rsidR="001615D3" w:rsidRDefault="001615D3" w:rsidP="00426FF1">
            <w:pPr>
              <w:ind w:right="-90"/>
              <w:jc w:val="center"/>
              <w:rPr>
                <w:rFonts w:ascii="Times New Roman" w:eastAsia="Times New Roman" w:hAnsi="Times New Roman" w:cs="Times New Roman"/>
                <w:b/>
                <w:sz w:val="24"/>
                <w:szCs w:val="24"/>
              </w:rPr>
            </w:pPr>
          </w:p>
        </w:tc>
        <w:tc>
          <w:tcPr>
            <w:tcW w:w="1249" w:type="dxa"/>
            <w:tcBorders>
              <w:top w:val="single" w:sz="4" w:space="0" w:color="000000"/>
              <w:left w:val="nil"/>
              <w:bottom w:val="single" w:sz="4" w:space="0" w:color="000000"/>
              <w:right w:val="nil"/>
            </w:tcBorders>
          </w:tcPr>
          <w:p w14:paraId="0B6C517C" w14:textId="77777777" w:rsidR="001615D3" w:rsidRDefault="001615D3" w:rsidP="00426FF1">
            <w:pPr>
              <w:ind w:right="-90"/>
              <w:jc w:val="center"/>
              <w:rPr>
                <w:rFonts w:ascii="Times New Roman" w:eastAsia="Times New Roman" w:hAnsi="Times New Roman" w:cs="Times New Roman"/>
                <w:b/>
                <w:sz w:val="24"/>
                <w:szCs w:val="24"/>
              </w:rPr>
            </w:pPr>
          </w:p>
        </w:tc>
      </w:tr>
      <w:tr w:rsidR="001615D3" w14:paraId="2070162F" w14:textId="77777777">
        <w:trPr>
          <w:trHeight w:val="253"/>
        </w:trPr>
        <w:tc>
          <w:tcPr>
            <w:tcW w:w="4302" w:type="dxa"/>
          </w:tcPr>
          <w:p w14:paraId="7A039BF8" w14:textId="77777777" w:rsidR="001615D3" w:rsidRDefault="00BB1B43" w:rsidP="00426FF1">
            <w:pPr>
              <w:jc w:val="both"/>
              <w:rPr>
                <w:rFonts w:ascii="Times New Roman" w:eastAsia="Times New Roman" w:hAnsi="Times New Roman" w:cs="Times New Roman"/>
                <w:b/>
                <w:sz w:val="24"/>
                <w:szCs w:val="24"/>
              </w:rPr>
            </w:pPr>
            <w:bookmarkStart w:id="115" w:name="_rjefff" w:colFirst="0" w:colLast="0"/>
            <w:bookmarkEnd w:id="115"/>
            <w:r>
              <w:rPr>
                <w:rFonts w:ascii="Times New Roman" w:eastAsia="Times New Roman" w:hAnsi="Times New Roman" w:cs="Times New Roman"/>
                <w:sz w:val="24"/>
                <w:szCs w:val="24"/>
              </w:rPr>
              <w:t xml:space="preserve">Yes  </w:t>
            </w:r>
          </w:p>
        </w:tc>
        <w:tc>
          <w:tcPr>
            <w:tcW w:w="1260" w:type="dxa"/>
          </w:tcPr>
          <w:p w14:paraId="77836776"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403(86.9)</w:t>
            </w:r>
          </w:p>
        </w:tc>
        <w:tc>
          <w:tcPr>
            <w:tcW w:w="1710" w:type="dxa"/>
          </w:tcPr>
          <w:p w14:paraId="07250924" w14:textId="77777777" w:rsidR="001615D3" w:rsidRDefault="00BB1B43" w:rsidP="00426FF1">
            <w:pPr>
              <w:ind w:right="-90"/>
              <w:jc w:val="center"/>
              <w:rPr>
                <w:rFonts w:ascii="Times New Roman" w:eastAsia="Times New Roman" w:hAnsi="Times New Roman" w:cs="Times New Roman"/>
                <w:b/>
                <w:sz w:val="24"/>
                <w:szCs w:val="24"/>
              </w:rPr>
            </w:pPr>
            <w:bookmarkStart w:id="116" w:name="_3bj1y38" w:colFirst="0" w:colLast="0"/>
            <w:bookmarkEnd w:id="116"/>
            <w:r>
              <w:rPr>
                <w:rFonts w:ascii="Times New Roman" w:eastAsia="Times New Roman" w:hAnsi="Times New Roman" w:cs="Times New Roman"/>
                <w:sz w:val="24"/>
                <w:szCs w:val="24"/>
              </w:rPr>
              <w:t>383(82.5)</w:t>
            </w:r>
          </w:p>
        </w:tc>
        <w:tc>
          <w:tcPr>
            <w:tcW w:w="1170" w:type="dxa"/>
          </w:tcPr>
          <w:p w14:paraId="32DC5384" w14:textId="77777777" w:rsidR="001615D3" w:rsidRDefault="00BB1B43" w:rsidP="00426FF1">
            <w:pPr>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786(84.7)</w:t>
            </w:r>
          </w:p>
        </w:tc>
        <w:tc>
          <w:tcPr>
            <w:tcW w:w="360" w:type="dxa"/>
            <w:vMerge w:val="restart"/>
            <w:vAlign w:val="center"/>
          </w:tcPr>
          <w:p w14:paraId="497CB396"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249" w:type="dxa"/>
            <w:vMerge w:val="restart"/>
            <w:vAlign w:val="center"/>
          </w:tcPr>
          <w:p w14:paraId="50026A04" w14:textId="77777777" w:rsidR="001615D3" w:rsidRDefault="00BB1B43" w:rsidP="00426FF1">
            <w:pPr>
              <w:ind w:right="-90"/>
              <w:jc w:val="center"/>
              <w:rPr>
                <w:rFonts w:ascii="Times New Roman" w:eastAsia="Times New Roman" w:hAnsi="Times New Roman" w:cs="Times New Roman"/>
                <w:color w:val="010205"/>
                <w:sz w:val="24"/>
                <w:szCs w:val="24"/>
              </w:rPr>
            </w:pPr>
            <w:bookmarkStart w:id="117" w:name="_1qoc8b1" w:colFirst="0" w:colLast="0"/>
            <w:bookmarkEnd w:id="117"/>
            <w:r>
              <w:rPr>
                <w:rFonts w:ascii="Times New Roman" w:eastAsia="Times New Roman" w:hAnsi="Times New Roman" w:cs="Times New Roman"/>
                <w:color w:val="010205"/>
                <w:sz w:val="24"/>
                <w:szCs w:val="24"/>
              </w:rPr>
              <w:t>3.326</w:t>
            </w:r>
          </w:p>
          <w:p w14:paraId="07AA0435" w14:textId="77777777" w:rsidR="001615D3" w:rsidRDefault="00BB1B43"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color w:val="010205"/>
                <w:sz w:val="24"/>
                <w:szCs w:val="24"/>
              </w:rPr>
              <w:t xml:space="preserve">(0.068) </w:t>
            </w:r>
          </w:p>
        </w:tc>
      </w:tr>
      <w:tr w:rsidR="001615D3" w14:paraId="732EF25B" w14:textId="77777777">
        <w:trPr>
          <w:trHeight w:val="253"/>
        </w:trPr>
        <w:tc>
          <w:tcPr>
            <w:tcW w:w="4302" w:type="dxa"/>
            <w:tcBorders>
              <w:bottom w:val="single" w:sz="4" w:space="0" w:color="000000"/>
            </w:tcBorders>
          </w:tcPr>
          <w:p w14:paraId="070FD402" w14:textId="77777777" w:rsidR="001615D3" w:rsidRDefault="00BB1B43" w:rsidP="00426F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260" w:type="dxa"/>
            <w:tcBorders>
              <w:bottom w:val="single" w:sz="4" w:space="0" w:color="000000"/>
            </w:tcBorders>
          </w:tcPr>
          <w:p w14:paraId="0544F66B" w14:textId="77777777" w:rsidR="001615D3" w:rsidRDefault="00BB1B43" w:rsidP="00426FF1">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61(13.1)</w:t>
            </w:r>
          </w:p>
        </w:tc>
        <w:tc>
          <w:tcPr>
            <w:tcW w:w="1710" w:type="dxa"/>
            <w:tcBorders>
              <w:bottom w:val="single" w:sz="4" w:space="0" w:color="000000"/>
            </w:tcBorders>
          </w:tcPr>
          <w:p w14:paraId="41AE285C" w14:textId="77777777" w:rsidR="001615D3" w:rsidRDefault="00BB1B43" w:rsidP="00426FF1">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170" w:type="dxa"/>
            <w:tcBorders>
              <w:bottom w:val="single" w:sz="4" w:space="0" w:color="000000"/>
            </w:tcBorders>
          </w:tcPr>
          <w:p w14:paraId="514F21D2" w14:textId="77777777" w:rsidR="001615D3" w:rsidRDefault="00BB1B43" w:rsidP="00426FF1">
            <w:pPr>
              <w:ind w:left="-108"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142(15.3)</w:t>
            </w:r>
          </w:p>
        </w:tc>
        <w:tc>
          <w:tcPr>
            <w:tcW w:w="360" w:type="dxa"/>
            <w:vMerge/>
            <w:vAlign w:val="center"/>
          </w:tcPr>
          <w:p w14:paraId="63D14B4E" w14:textId="77777777" w:rsidR="001615D3" w:rsidRDefault="001615D3" w:rsidP="00426FF1">
            <w:pPr>
              <w:widowControl w:val="0"/>
              <w:pBdr>
                <w:top w:val="nil"/>
                <w:left w:val="nil"/>
                <w:bottom w:val="nil"/>
                <w:right w:val="nil"/>
                <w:between w:val="nil"/>
              </w:pBdr>
              <w:rPr>
                <w:rFonts w:ascii="Times New Roman" w:eastAsia="Times New Roman" w:hAnsi="Times New Roman" w:cs="Times New Roman"/>
                <w:sz w:val="24"/>
                <w:szCs w:val="24"/>
              </w:rPr>
            </w:pPr>
          </w:p>
        </w:tc>
        <w:tc>
          <w:tcPr>
            <w:tcW w:w="1249" w:type="dxa"/>
            <w:vMerge/>
            <w:vAlign w:val="center"/>
          </w:tcPr>
          <w:p w14:paraId="6F42DD41" w14:textId="77777777" w:rsidR="001615D3" w:rsidRDefault="001615D3" w:rsidP="00426FF1">
            <w:pPr>
              <w:widowControl w:val="0"/>
              <w:pBdr>
                <w:top w:val="nil"/>
                <w:left w:val="nil"/>
                <w:bottom w:val="nil"/>
                <w:right w:val="nil"/>
                <w:between w:val="nil"/>
              </w:pBdr>
              <w:rPr>
                <w:rFonts w:ascii="Times New Roman" w:eastAsia="Times New Roman" w:hAnsi="Times New Roman" w:cs="Times New Roman"/>
                <w:sz w:val="24"/>
                <w:szCs w:val="24"/>
              </w:rPr>
            </w:pPr>
          </w:p>
        </w:tc>
      </w:tr>
    </w:tbl>
    <w:p w14:paraId="6B14950D" w14:textId="77777777" w:rsidR="001615D3" w:rsidRDefault="001615D3" w:rsidP="00426FF1">
      <w:pPr>
        <w:spacing w:after="0" w:line="240" w:lineRule="auto"/>
        <w:jc w:val="both"/>
        <w:rPr>
          <w:rFonts w:ascii="Times New Roman" w:eastAsia="Times New Roman" w:hAnsi="Times New Roman" w:cs="Times New Roman"/>
          <w:i/>
          <w:sz w:val="24"/>
          <w:szCs w:val="24"/>
        </w:rPr>
      </w:pPr>
    </w:p>
    <w:p w14:paraId="0FA707A4" w14:textId="77777777" w:rsidR="001615D3" w:rsidRDefault="00BB1B43" w:rsidP="00426FF1">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P≤0.05 (statistically significant)</w:t>
      </w:r>
    </w:p>
    <w:p w14:paraId="15DCD20F" w14:textId="77777777" w:rsidR="001615D3" w:rsidRDefault="001615D3">
      <w:pPr>
        <w:spacing w:after="0" w:line="240" w:lineRule="auto"/>
        <w:jc w:val="both"/>
        <w:rPr>
          <w:rFonts w:ascii="Times New Roman" w:eastAsia="Times New Roman" w:hAnsi="Times New Roman" w:cs="Times New Roman"/>
          <w:b/>
          <w:i/>
          <w:sz w:val="24"/>
          <w:szCs w:val="24"/>
        </w:rPr>
      </w:pPr>
    </w:p>
    <w:p w14:paraId="537334C2" w14:textId="77777777" w:rsidR="001615D3" w:rsidRDefault="001615D3">
      <w:pPr>
        <w:spacing w:after="0" w:line="240" w:lineRule="auto"/>
        <w:jc w:val="both"/>
        <w:rPr>
          <w:rFonts w:ascii="Times New Roman" w:eastAsia="Times New Roman" w:hAnsi="Times New Roman" w:cs="Times New Roman"/>
          <w:b/>
          <w:i/>
          <w:sz w:val="24"/>
          <w:szCs w:val="24"/>
        </w:rPr>
      </w:pPr>
    </w:p>
    <w:p w14:paraId="05BBCFDF" w14:textId="77777777" w:rsidR="001615D3" w:rsidRDefault="00BB1B4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4c above showed that the overall ease of accessing health care services in primary health care facilities in urban areas had a higher proportion than primary health care facilities in rural areas, however, not significant (86.9% vs 82.5%; </w:t>
      </w:r>
      <w:r>
        <w:rPr>
          <w:rFonts w:ascii="Times New Roman" w:eastAsia="Times New Roman" w:hAnsi="Times New Roman" w:cs="Times New Roman"/>
          <w:i/>
          <w:sz w:val="24"/>
          <w:szCs w:val="24"/>
        </w:rPr>
        <w:t>p = 0.068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557511E" w14:textId="77777777" w:rsidR="001615D3" w:rsidRDefault="00BB1B43">
      <w:pPr>
        <w:spacing w:line="240" w:lineRule="auto"/>
      </w:pPr>
      <w:r>
        <w:rPr>
          <w:rFonts w:ascii="Times New Roman" w:eastAsia="Times New Roman" w:hAnsi="Times New Roman" w:cs="Times New Roman"/>
          <w:b/>
          <w:sz w:val="24"/>
          <w:szCs w:val="24"/>
        </w:rPr>
        <w:t xml:space="preserve">Table 5a: Effectiveness of Health Care Services in the Primary Health Care Facilities </w:t>
      </w:r>
    </w:p>
    <w:tbl>
      <w:tblPr>
        <w:tblStyle w:val="a9"/>
        <w:tblW w:w="10095"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402"/>
        <w:gridCol w:w="1800"/>
        <w:gridCol w:w="1620"/>
        <w:gridCol w:w="1621"/>
        <w:gridCol w:w="432"/>
        <w:gridCol w:w="1220"/>
      </w:tblGrid>
      <w:tr w:rsidR="001615D3" w14:paraId="2D65B0D3" w14:textId="77777777">
        <w:trPr>
          <w:trHeight w:val="261"/>
        </w:trPr>
        <w:tc>
          <w:tcPr>
            <w:tcW w:w="3402" w:type="dxa"/>
            <w:tcBorders>
              <w:top w:val="single" w:sz="4" w:space="0" w:color="000000"/>
              <w:left w:val="nil"/>
              <w:bottom w:val="single" w:sz="4" w:space="0" w:color="000000"/>
              <w:right w:val="nil"/>
            </w:tcBorders>
          </w:tcPr>
          <w:p w14:paraId="41CFD3C0" w14:textId="77777777" w:rsidR="001615D3" w:rsidRDefault="001615D3">
            <w:pPr>
              <w:jc w:val="both"/>
              <w:rPr>
                <w:rFonts w:ascii="Times New Roman" w:eastAsia="Times New Roman" w:hAnsi="Times New Roman" w:cs="Times New Roman"/>
                <w:b/>
                <w:sz w:val="24"/>
                <w:szCs w:val="24"/>
              </w:rPr>
            </w:pPr>
          </w:p>
        </w:tc>
        <w:tc>
          <w:tcPr>
            <w:tcW w:w="6693" w:type="dxa"/>
            <w:gridSpan w:val="5"/>
            <w:tcBorders>
              <w:top w:val="single" w:sz="4" w:space="0" w:color="000000"/>
              <w:left w:val="nil"/>
              <w:bottom w:val="nil"/>
              <w:right w:val="nil"/>
            </w:tcBorders>
          </w:tcPr>
          <w:p w14:paraId="5CFB3D26" w14:textId="77777777" w:rsidR="001615D3" w:rsidRDefault="00BB1B43">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416776DD" w14:textId="77777777">
        <w:trPr>
          <w:trHeight w:val="256"/>
        </w:trPr>
        <w:tc>
          <w:tcPr>
            <w:tcW w:w="3402" w:type="dxa"/>
            <w:tcBorders>
              <w:top w:val="single" w:sz="4" w:space="0" w:color="000000"/>
              <w:left w:val="nil"/>
              <w:bottom w:val="single" w:sz="4" w:space="0" w:color="000000"/>
              <w:right w:val="nil"/>
            </w:tcBorders>
          </w:tcPr>
          <w:p w14:paraId="313D5636"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800" w:type="dxa"/>
            <w:tcBorders>
              <w:top w:val="single" w:sz="4" w:space="0" w:color="000000"/>
              <w:left w:val="nil"/>
              <w:bottom w:val="single" w:sz="4" w:space="0" w:color="000000"/>
              <w:right w:val="nil"/>
            </w:tcBorders>
          </w:tcPr>
          <w:p w14:paraId="19211B01"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0" w:type="dxa"/>
            <w:tcBorders>
              <w:top w:val="single" w:sz="4" w:space="0" w:color="000000"/>
              <w:left w:val="nil"/>
              <w:bottom w:val="single" w:sz="4" w:space="0" w:color="000000"/>
              <w:right w:val="nil"/>
            </w:tcBorders>
          </w:tcPr>
          <w:p w14:paraId="2615B07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621" w:type="dxa"/>
            <w:tcBorders>
              <w:top w:val="single" w:sz="4" w:space="0" w:color="000000"/>
              <w:left w:val="nil"/>
              <w:bottom w:val="single" w:sz="4" w:space="0" w:color="000000"/>
              <w:right w:val="nil"/>
            </w:tcBorders>
          </w:tcPr>
          <w:p w14:paraId="29204496"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55F40987"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20" w:type="dxa"/>
            <w:tcBorders>
              <w:top w:val="single" w:sz="4" w:space="0" w:color="000000"/>
              <w:left w:val="nil"/>
              <w:bottom w:val="single" w:sz="4" w:space="0" w:color="000000"/>
              <w:right w:val="nil"/>
            </w:tcBorders>
          </w:tcPr>
          <w:p w14:paraId="0E1E747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3FA30FAD" w14:textId="77777777">
        <w:trPr>
          <w:trHeight w:val="256"/>
        </w:trPr>
        <w:tc>
          <w:tcPr>
            <w:tcW w:w="3402" w:type="dxa"/>
            <w:tcBorders>
              <w:top w:val="nil"/>
              <w:left w:val="nil"/>
              <w:bottom w:val="nil"/>
              <w:right w:val="nil"/>
            </w:tcBorders>
          </w:tcPr>
          <w:p w14:paraId="3947D081"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Health education </w:t>
            </w:r>
          </w:p>
        </w:tc>
        <w:tc>
          <w:tcPr>
            <w:tcW w:w="1800" w:type="dxa"/>
            <w:tcBorders>
              <w:top w:val="nil"/>
              <w:left w:val="nil"/>
              <w:bottom w:val="nil"/>
              <w:right w:val="nil"/>
            </w:tcBorders>
          </w:tcPr>
          <w:p w14:paraId="1316C500"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6B904632"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18E1EB05"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E01E639"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9E9F685" w14:textId="77777777" w:rsidR="001615D3" w:rsidRDefault="001615D3">
            <w:pPr>
              <w:ind w:right="-90"/>
              <w:jc w:val="center"/>
              <w:rPr>
                <w:rFonts w:ascii="Times New Roman" w:eastAsia="Times New Roman" w:hAnsi="Times New Roman" w:cs="Times New Roman"/>
                <w:b/>
                <w:sz w:val="24"/>
                <w:szCs w:val="24"/>
              </w:rPr>
            </w:pPr>
          </w:p>
        </w:tc>
      </w:tr>
      <w:tr w:rsidR="001615D3" w14:paraId="73487B36" w14:textId="77777777">
        <w:trPr>
          <w:trHeight w:val="256"/>
        </w:trPr>
        <w:tc>
          <w:tcPr>
            <w:tcW w:w="3402" w:type="dxa"/>
            <w:tcBorders>
              <w:top w:val="nil"/>
              <w:left w:val="nil"/>
              <w:bottom w:val="nil"/>
              <w:right w:val="nil"/>
            </w:tcBorders>
          </w:tcPr>
          <w:p w14:paraId="6D9D4500"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56CF315" w14:textId="77777777" w:rsidR="001615D3" w:rsidRDefault="00BB1B43">
            <w:pPr>
              <w:ind w:right="-90"/>
              <w:jc w:val="center"/>
              <w:rPr>
                <w:rFonts w:ascii="Times New Roman" w:eastAsia="Times New Roman" w:hAnsi="Times New Roman" w:cs="Times New Roman"/>
                <w:sz w:val="24"/>
                <w:szCs w:val="24"/>
              </w:rPr>
            </w:pPr>
            <w:bookmarkStart w:id="118" w:name="_4anzqyu" w:colFirst="0" w:colLast="0"/>
            <w:bookmarkEnd w:id="118"/>
            <w:r>
              <w:rPr>
                <w:rFonts w:ascii="Times New Roman" w:eastAsia="Times New Roman" w:hAnsi="Times New Roman" w:cs="Times New Roman"/>
                <w:sz w:val="24"/>
                <w:szCs w:val="24"/>
              </w:rPr>
              <w:t>393(84.7)</w:t>
            </w:r>
          </w:p>
        </w:tc>
        <w:tc>
          <w:tcPr>
            <w:tcW w:w="1620" w:type="dxa"/>
            <w:tcBorders>
              <w:top w:val="nil"/>
              <w:left w:val="nil"/>
              <w:bottom w:val="nil"/>
              <w:right w:val="nil"/>
            </w:tcBorders>
          </w:tcPr>
          <w:p w14:paraId="7FB63D9F" w14:textId="77777777" w:rsidR="001615D3" w:rsidRDefault="00BB1B43">
            <w:pPr>
              <w:ind w:right="-90"/>
              <w:jc w:val="center"/>
              <w:rPr>
                <w:rFonts w:ascii="Times New Roman" w:eastAsia="Times New Roman" w:hAnsi="Times New Roman" w:cs="Times New Roman"/>
                <w:sz w:val="24"/>
                <w:szCs w:val="24"/>
              </w:rPr>
            </w:pPr>
            <w:bookmarkStart w:id="119" w:name="_2pta16n" w:colFirst="0" w:colLast="0"/>
            <w:bookmarkEnd w:id="119"/>
            <w:r>
              <w:rPr>
                <w:rFonts w:ascii="Times New Roman" w:eastAsia="Times New Roman" w:hAnsi="Times New Roman" w:cs="Times New Roman"/>
                <w:sz w:val="24"/>
                <w:szCs w:val="24"/>
              </w:rPr>
              <w:t>366(78.9)</w:t>
            </w:r>
          </w:p>
        </w:tc>
        <w:tc>
          <w:tcPr>
            <w:tcW w:w="1621" w:type="dxa"/>
            <w:tcBorders>
              <w:top w:val="nil"/>
              <w:left w:val="nil"/>
              <w:bottom w:val="nil"/>
              <w:right w:val="nil"/>
            </w:tcBorders>
          </w:tcPr>
          <w:p w14:paraId="0D670A8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759(81.8)</w:t>
            </w:r>
          </w:p>
        </w:tc>
        <w:tc>
          <w:tcPr>
            <w:tcW w:w="432" w:type="dxa"/>
            <w:vMerge w:val="restart"/>
            <w:tcBorders>
              <w:top w:val="nil"/>
              <w:left w:val="nil"/>
              <w:bottom w:val="nil"/>
              <w:right w:val="nil"/>
            </w:tcBorders>
          </w:tcPr>
          <w:p w14:paraId="450BA9F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6B85640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5.274</w:t>
            </w:r>
          </w:p>
          <w:p w14:paraId="775AD91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0.022)*</w:t>
            </w:r>
            <w:proofErr w:type="gramEnd"/>
          </w:p>
        </w:tc>
      </w:tr>
      <w:tr w:rsidR="001615D3" w14:paraId="2944B676" w14:textId="77777777">
        <w:trPr>
          <w:trHeight w:val="191"/>
        </w:trPr>
        <w:tc>
          <w:tcPr>
            <w:tcW w:w="3402" w:type="dxa"/>
            <w:tcBorders>
              <w:top w:val="nil"/>
              <w:left w:val="nil"/>
              <w:bottom w:val="nil"/>
              <w:right w:val="nil"/>
            </w:tcBorders>
          </w:tcPr>
          <w:p w14:paraId="3EABB7AF"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5CB2922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71(15.3)</w:t>
            </w:r>
          </w:p>
        </w:tc>
        <w:tc>
          <w:tcPr>
            <w:tcW w:w="1620" w:type="dxa"/>
            <w:tcBorders>
              <w:top w:val="nil"/>
              <w:left w:val="nil"/>
              <w:bottom w:val="nil"/>
              <w:right w:val="nil"/>
            </w:tcBorders>
          </w:tcPr>
          <w:p w14:paraId="499E03B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98(21.1)</w:t>
            </w:r>
          </w:p>
        </w:tc>
        <w:tc>
          <w:tcPr>
            <w:tcW w:w="1621" w:type="dxa"/>
            <w:tcBorders>
              <w:top w:val="nil"/>
              <w:left w:val="nil"/>
              <w:bottom w:val="nil"/>
              <w:right w:val="nil"/>
            </w:tcBorders>
          </w:tcPr>
          <w:p w14:paraId="4E014EA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169(18.2)</w:t>
            </w:r>
          </w:p>
        </w:tc>
        <w:tc>
          <w:tcPr>
            <w:tcW w:w="432" w:type="dxa"/>
            <w:vMerge/>
            <w:tcBorders>
              <w:top w:val="nil"/>
              <w:left w:val="nil"/>
              <w:bottom w:val="nil"/>
              <w:right w:val="nil"/>
            </w:tcBorders>
          </w:tcPr>
          <w:p w14:paraId="23327DD0"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31149A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A2A2223" w14:textId="77777777">
        <w:trPr>
          <w:trHeight w:val="256"/>
        </w:trPr>
        <w:tc>
          <w:tcPr>
            <w:tcW w:w="3402" w:type="dxa"/>
            <w:tcBorders>
              <w:top w:val="nil"/>
              <w:left w:val="nil"/>
              <w:bottom w:val="nil"/>
              <w:right w:val="nil"/>
            </w:tcBorders>
          </w:tcPr>
          <w:p w14:paraId="4C189852" w14:textId="77777777" w:rsidR="001615D3" w:rsidRDefault="00BB1B43">
            <w:pPr>
              <w:jc w:val="both"/>
              <w:rPr>
                <w:rFonts w:ascii="Times New Roman" w:eastAsia="Times New Roman" w:hAnsi="Times New Roman" w:cs="Times New Roman"/>
                <w:b/>
                <w:sz w:val="24"/>
                <w:szCs w:val="24"/>
              </w:rPr>
            </w:pPr>
            <w:bookmarkStart w:id="120" w:name="_14ykbeg" w:colFirst="0" w:colLast="0"/>
            <w:bookmarkEnd w:id="120"/>
            <w:r>
              <w:rPr>
                <w:rFonts w:ascii="Times New Roman" w:eastAsia="Times New Roman" w:hAnsi="Times New Roman" w:cs="Times New Roman"/>
                <w:b/>
                <w:sz w:val="24"/>
                <w:szCs w:val="24"/>
              </w:rPr>
              <w:t xml:space="preserve">Essential medicine </w:t>
            </w:r>
          </w:p>
        </w:tc>
        <w:tc>
          <w:tcPr>
            <w:tcW w:w="1800" w:type="dxa"/>
            <w:tcBorders>
              <w:top w:val="nil"/>
              <w:left w:val="nil"/>
              <w:bottom w:val="nil"/>
              <w:right w:val="nil"/>
            </w:tcBorders>
          </w:tcPr>
          <w:p w14:paraId="66985841"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7D7EA6FA"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ED8BE33"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C05B49E"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61EF089C" w14:textId="77777777" w:rsidR="001615D3" w:rsidRDefault="001615D3">
            <w:pPr>
              <w:ind w:right="-90"/>
              <w:jc w:val="center"/>
              <w:rPr>
                <w:rFonts w:ascii="Times New Roman" w:eastAsia="Times New Roman" w:hAnsi="Times New Roman" w:cs="Times New Roman"/>
                <w:b/>
                <w:sz w:val="24"/>
                <w:szCs w:val="24"/>
              </w:rPr>
            </w:pPr>
          </w:p>
        </w:tc>
      </w:tr>
      <w:tr w:rsidR="001615D3" w14:paraId="626383E5" w14:textId="77777777">
        <w:trPr>
          <w:trHeight w:val="256"/>
        </w:trPr>
        <w:tc>
          <w:tcPr>
            <w:tcW w:w="3402" w:type="dxa"/>
            <w:tcBorders>
              <w:top w:val="nil"/>
              <w:left w:val="nil"/>
              <w:bottom w:val="nil"/>
              <w:right w:val="nil"/>
            </w:tcBorders>
          </w:tcPr>
          <w:p w14:paraId="2D6C6DE9"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33C14B47" w14:textId="77777777" w:rsidR="001615D3" w:rsidRDefault="00BB1B43">
            <w:pPr>
              <w:ind w:right="-90"/>
              <w:jc w:val="center"/>
              <w:rPr>
                <w:rFonts w:ascii="Times New Roman" w:eastAsia="Times New Roman" w:hAnsi="Times New Roman" w:cs="Times New Roman"/>
                <w:sz w:val="24"/>
                <w:szCs w:val="24"/>
              </w:rPr>
            </w:pPr>
            <w:bookmarkStart w:id="121" w:name="_3oy7u29" w:colFirst="0" w:colLast="0"/>
            <w:bookmarkEnd w:id="121"/>
            <w:r>
              <w:rPr>
                <w:rFonts w:ascii="Times New Roman" w:eastAsia="Times New Roman" w:hAnsi="Times New Roman" w:cs="Times New Roman"/>
                <w:sz w:val="24"/>
                <w:szCs w:val="24"/>
              </w:rPr>
              <w:t>332(71.6)</w:t>
            </w:r>
          </w:p>
        </w:tc>
        <w:tc>
          <w:tcPr>
            <w:tcW w:w="1620" w:type="dxa"/>
            <w:tcBorders>
              <w:top w:val="nil"/>
              <w:left w:val="nil"/>
              <w:bottom w:val="nil"/>
              <w:right w:val="nil"/>
            </w:tcBorders>
          </w:tcPr>
          <w:p w14:paraId="1971AF26" w14:textId="77777777" w:rsidR="001615D3" w:rsidRDefault="00BB1B43">
            <w:pPr>
              <w:ind w:right="-90"/>
              <w:jc w:val="center"/>
              <w:rPr>
                <w:rFonts w:ascii="Times New Roman" w:eastAsia="Times New Roman" w:hAnsi="Times New Roman" w:cs="Times New Roman"/>
                <w:sz w:val="24"/>
                <w:szCs w:val="24"/>
              </w:rPr>
            </w:pPr>
            <w:bookmarkStart w:id="122" w:name="_243i4a2" w:colFirst="0" w:colLast="0"/>
            <w:bookmarkEnd w:id="122"/>
            <w:r>
              <w:rPr>
                <w:rFonts w:ascii="Times New Roman" w:eastAsia="Times New Roman" w:hAnsi="Times New Roman" w:cs="Times New Roman"/>
                <w:sz w:val="24"/>
                <w:szCs w:val="24"/>
              </w:rPr>
              <w:t>303(65.3)</w:t>
            </w:r>
          </w:p>
        </w:tc>
        <w:tc>
          <w:tcPr>
            <w:tcW w:w="1621" w:type="dxa"/>
            <w:tcBorders>
              <w:top w:val="nil"/>
              <w:left w:val="nil"/>
              <w:bottom w:val="nil"/>
              <w:right w:val="nil"/>
            </w:tcBorders>
          </w:tcPr>
          <w:p w14:paraId="3958FBCE"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635(68.4)</w:t>
            </w:r>
          </w:p>
        </w:tc>
        <w:tc>
          <w:tcPr>
            <w:tcW w:w="432" w:type="dxa"/>
            <w:vMerge w:val="restart"/>
            <w:tcBorders>
              <w:top w:val="nil"/>
              <w:left w:val="nil"/>
              <w:bottom w:val="nil"/>
              <w:right w:val="nil"/>
            </w:tcBorders>
          </w:tcPr>
          <w:p w14:paraId="25C0CDC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70A2164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4.195</w:t>
            </w:r>
          </w:p>
          <w:p w14:paraId="153D0E8A"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0.041)*</w:t>
            </w:r>
            <w:proofErr w:type="gramEnd"/>
          </w:p>
        </w:tc>
      </w:tr>
      <w:tr w:rsidR="001615D3" w14:paraId="6C53527B" w14:textId="77777777">
        <w:trPr>
          <w:trHeight w:val="191"/>
        </w:trPr>
        <w:tc>
          <w:tcPr>
            <w:tcW w:w="3402" w:type="dxa"/>
            <w:tcBorders>
              <w:top w:val="nil"/>
              <w:left w:val="nil"/>
              <w:bottom w:val="nil"/>
              <w:right w:val="nil"/>
            </w:tcBorders>
          </w:tcPr>
          <w:p w14:paraId="1EC7D823"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73BB786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132(28.4)</w:t>
            </w:r>
          </w:p>
        </w:tc>
        <w:tc>
          <w:tcPr>
            <w:tcW w:w="1620" w:type="dxa"/>
            <w:tcBorders>
              <w:top w:val="nil"/>
              <w:left w:val="nil"/>
              <w:bottom w:val="nil"/>
              <w:right w:val="nil"/>
            </w:tcBorders>
          </w:tcPr>
          <w:p w14:paraId="7A07D2E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161(34.7)</w:t>
            </w:r>
          </w:p>
        </w:tc>
        <w:tc>
          <w:tcPr>
            <w:tcW w:w="1621" w:type="dxa"/>
            <w:tcBorders>
              <w:top w:val="nil"/>
              <w:left w:val="nil"/>
              <w:bottom w:val="nil"/>
              <w:right w:val="nil"/>
            </w:tcBorders>
          </w:tcPr>
          <w:p w14:paraId="1932B19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293(31.6)</w:t>
            </w:r>
          </w:p>
        </w:tc>
        <w:tc>
          <w:tcPr>
            <w:tcW w:w="432" w:type="dxa"/>
            <w:vMerge/>
            <w:tcBorders>
              <w:top w:val="nil"/>
              <w:left w:val="nil"/>
              <w:bottom w:val="nil"/>
              <w:right w:val="nil"/>
            </w:tcBorders>
          </w:tcPr>
          <w:p w14:paraId="48D31D2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6126FA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A189C8F" w14:textId="77777777">
        <w:trPr>
          <w:trHeight w:val="256"/>
        </w:trPr>
        <w:tc>
          <w:tcPr>
            <w:tcW w:w="3402" w:type="dxa"/>
            <w:tcBorders>
              <w:top w:val="nil"/>
              <w:left w:val="nil"/>
              <w:bottom w:val="nil"/>
              <w:right w:val="nil"/>
            </w:tcBorders>
          </w:tcPr>
          <w:p w14:paraId="53902494"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Treatment of communicable diseases </w:t>
            </w:r>
          </w:p>
        </w:tc>
        <w:tc>
          <w:tcPr>
            <w:tcW w:w="1800" w:type="dxa"/>
            <w:tcBorders>
              <w:top w:val="nil"/>
              <w:left w:val="nil"/>
              <w:bottom w:val="nil"/>
              <w:right w:val="nil"/>
            </w:tcBorders>
          </w:tcPr>
          <w:p w14:paraId="5BD8312F"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0FE3B5BD"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DBFC916"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1921807"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4CB07F83" w14:textId="77777777" w:rsidR="001615D3" w:rsidRDefault="001615D3">
            <w:pPr>
              <w:ind w:right="-90"/>
              <w:jc w:val="center"/>
              <w:rPr>
                <w:rFonts w:ascii="Times New Roman" w:eastAsia="Times New Roman" w:hAnsi="Times New Roman" w:cs="Times New Roman"/>
                <w:b/>
                <w:sz w:val="24"/>
                <w:szCs w:val="24"/>
              </w:rPr>
            </w:pPr>
          </w:p>
        </w:tc>
      </w:tr>
      <w:tr w:rsidR="001615D3" w14:paraId="325EC6A9" w14:textId="77777777">
        <w:trPr>
          <w:trHeight w:val="256"/>
        </w:trPr>
        <w:tc>
          <w:tcPr>
            <w:tcW w:w="3402" w:type="dxa"/>
            <w:tcBorders>
              <w:top w:val="nil"/>
              <w:left w:val="nil"/>
              <w:bottom w:val="nil"/>
              <w:right w:val="nil"/>
            </w:tcBorders>
          </w:tcPr>
          <w:p w14:paraId="0D3AD6DF" w14:textId="77777777" w:rsidR="001615D3" w:rsidRDefault="00BB1B43">
            <w:pPr>
              <w:jc w:val="both"/>
              <w:rPr>
                <w:rFonts w:ascii="Times New Roman" w:eastAsia="Times New Roman" w:hAnsi="Times New Roman" w:cs="Times New Roman"/>
                <w:sz w:val="24"/>
                <w:szCs w:val="24"/>
              </w:rPr>
            </w:pPr>
            <w:bookmarkStart w:id="123" w:name="_j8sehv" w:colFirst="0" w:colLast="0"/>
            <w:bookmarkEnd w:id="123"/>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2551CFFA" w14:textId="77777777" w:rsidR="001615D3" w:rsidRDefault="00BB1B43">
            <w:pPr>
              <w:ind w:right="-90"/>
              <w:jc w:val="center"/>
              <w:rPr>
                <w:rFonts w:ascii="Times New Roman" w:eastAsia="Times New Roman" w:hAnsi="Times New Roman" w:cs="Times New Roman"/>
                <w:sz w:val="24"/>
                <w:szCs w:val="24"/>
              </w:rPr>
            </w:pPr>
            <w:bookmarkStart w:id="124" w:name="_338fx5o" w:colFirst="0" w:colLast="0"/>
            <w:bookmarkEnd w:id="124"/>
            <w:r>
              <w:rPr>
                <w:rFonts w:ascii="Times New Roman" w:eastAsia="Times New Roman" w:hAnsi="Times New Roman" w:cs="Times New Roman"/>
                <w:sz w:val="24"/>
                <w:szCs w:val="24"/>
              </w:rPr>
              <w:t>353(76.1)</w:t>
            </w:r>
          </w:p>
        </w:tc>
        <w:tc>
          <w:tcPr>
            <w:tcW w:w="1620" w:type="dxa"/>
            <w:tcBorders>
              <w:top w:val="nil"/>
              <w:left w:val="nil"/>
              <w:bottom w:val="nil"/>
              <w:right w:val="nil"/>
            </w:tcBorders>
          </w:tcPr>
          <w:p w14:paraId="4EA46EA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277(59.7)</w:t>
            </w:r>
          </w:p>
        </w:tc>
        <w:tc>
          <w:tcPr>
            <w:tcW w:w="1621" w:type="dxa"/>
            <w:tcBorders>
              <w:top w:val="nil"/>
              <w:left w:val="nil"/>
              <w:bottom w:val="nil"/>
              <w:right w:val="nil"/>
            </w:tcBorders>
          </w:tcPr>
          <w:p w14:paraId="1536E048"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630(67.9)</w:t>
            </w:r>
          </w:p>
        </w:tc>
        <w:tc>
          <w:tcPr>
            <w:tcW w:w="432" w:type="dxa"/>
            <w:vMerge w:val="restart"/>
            <w:tcBorders>
              <w:top w:val="nil"/>
              <w:left w:val="nil"/>
              <w:bottom w:val="nil"/>
              <w:right w:val="nil"/>
            </w:tcBorders>
          </w:tcPr>
          <w:p w14:paraId="7546E02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3B131D2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28.551</w:t>
            </w:r>
          </w:p>
          <w:p w14:paraId="67513B5A"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5616CA7D" w14:textId="77777777">
        <w:trPr>
          <w:trHeight w:val="191"/>
        </w:trPr>
        <w:tc>
          <w:tcPr>
            <w:tcW w:w="3402" w:type="dxa"/>
            <w:tcBorders>
              <w:top w:val="nil"/>
              <w:left w:val="nil"/>
              <w:bottom w:val="nil"/>
              <w:right w:val="nil"/>
            </w:tcBorders>
          </w:tcPr>
          <w:p w14:paraId="78F80880"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5E6AFEC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111(23.9)</w:t>
            </w:r>
          </w:p>
        </w:tc>
        <w:tc>
          <w:tcPr>
            <w:tcW w:w="1620" w:type="dxa"/>
            <w:tcBorders>
              <w:top w:val="nil"/>
              <w:left w:val="nil"/>
              <w:bottom w:val="nil"/>
              <w:right w:val="nil"/>
            </w:tcBorders>
          </w:tcPr>
          <w:p w14:paraId="49BDD251"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187(40.3)</w:t>
            </w:r>
          </w:p>
        </w:tc>
        <w:tc>
          <w:tcPr>
            <w:tcW w:w="1621" w:type="dxa"/>
            <w:tcBorders>
              <w:top w:val="nil"/>
              <w:left w:val="nil"/>
              <w:bottom w:val="nil"/>
              <w:right w:val="nil"/>
            </w:tcBorders>
          </w:tcPr>
          <w:p w14:paraId="123A511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298(32.1)</w:t>
            </w:r>
          </w:p>
        </w:tc>
        <w:tc>
          <w:tcPr>
            <w:tcW w:w="432" w:type="dxa"/>
            <w:vMerge/>
            <w:tcBorders>
              <w:top w:val="nil"/>
              <w:left w:val="nil"/>
              <w:bottom w:val="nil"/>
              <w:right w:val="nil"/>
            </w:tcBorders>
          </w:tcPr>
          <w:p w14:paraId="62455C6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19F7E4F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21D076D" w14:textId="77777777">
        <w:trPr>
          <w:trHeight w:val="256"/>
        </w:trPr>
        <w:tc>
          <w:tcPr>
            <w:tcW w:w="3402" w:type="dxa"/>
            <w:tcBorders>
              <w:top w:val="nil"/>
              <w:left w:val="nil"/>
              <w:bottom w:val="nil"/>
              <w:right w:val="nil"/>
            </w:tcBorders>
          </w:tcPr>
          <w:p w14:paraId="43630E8D"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and sanitation</w:t>
            </w:r>
          </w:p>
        </w:tc>
        <w:tc>
          <w:tcPr>
            <w:tcW w:w="1800" w:type="dxa"/>
            <w:tcBorders>
              <w:top w:val="nil"/>
              <w:left w:val="nil"/>
              <w:bottom w:val="nil"/>
              <w:right w:val="nil"/>
            </w:tcBorders>
          </w:tcPr>
          <w:p w14:paraId="4A321BB4"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7F5D921E"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43BB7EE9"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B008DC9"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2F4C0308" w14:textId="77777777" w:rsidR="001615D3" w:rsidRDefault="001615D3">
            <w:pPr>
              <w:ind w:right="-90"/>
              <w:jc w:val="center"/>
              <w:rPr>
                <w:rFonts w:ascii="Times New Roman" w:eastAsia="Times New Roman" w:hAnsi="Times New Roman" w:cs="Times New Roman"/>
                <w:b/>
                <w:sz w:val="24"/>
                <w:szCs w:val="24"/>
              </w:rPr>
            </w:pPr>
          </w:p>
        </w:tc>
      </w:tr>
      <w:tr w:rsidR="001615D3" w14:paraId="65606927" w14:textId="77777777">
        <w:trPr>
          <w:trHeight w:val="125"/>
        </w:trPr>
        <w:tc>
          <w:tcPr>
            <w:tcW w:w="3402" w:type="dxa"/>
            <w:tcBorders>
              <w:top w:val="nil"/>
              <w:left w:val="nil"/>
              <w:bottom w:val="nil"/>
              <w:right w:val="nil"/>
            </w:tcBorders>
          </w:tcPr>
          <w:p w14:paraId="7EB298F1"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24A2462C" w14:textId="77777777" w:rsidR="001615D3" w:rsidRDefault="00BB1B43">
            <w:pPr>
              <w:ind w:right="-90"/>
              <w:jc w:val="center"/>
              <w:rPr>
                <w:rFonts w:ascii="Times New Roman" w:eastAsia="Times New Roman" w:hAnsi="Times New Roman" w:cs="Times New Roman"/>
                <w:sz w:val="24"/>
                <w:szCs w:val="24"/>
              </w:rPr>
            </w:pPr>
            <w:bookmarkStart w:id="125" w:name="_1idq7dh" w:colFirst="0" w:colLast="0"/>
            <w:bookmarkEnd w:id="125"/>
            <w:r>
              <w:rPr>
                <w:rFonts w:ascii="Times New Roman" w:eastAsia="Times New Roman" w:hAnsi="Times New Roman" w:cs="Times New Roman"/>
                <w:sz w:val="24"/>
                <w:szCs w:val="24"/>
              </w:rPr>
              <w:t>279(60.1)</w:t>
            </w:r>
          </w:p>
        </w:tc>
        <w:tc>
          <w:tcPr>
            <w:tcW w:w="1620" w:type="dxa"/>
            <w:tcBorders>
              <w:top w:val="nil"/>
              <w:left w:val="nil"/>
              <w:bottom w:val="nil"/>
              <w:right w:val="nil"/>
            </w:tcBorders>
          </w:tcPr>
          <w:p w14:paraId="006AB9C4" w14:textId="77777777" w:rsidR="001615D3" w:rsidRDefault="00BB1B43">
            <w:pPr>
              <w:ind w:right="-90"/>
              <w:jc w:val="center"/>
              <w:rPr>
                <w:rFonts w:ascii="Times New Roman" w:eastAsia="Times New Roman" w:hAnsi="Times New Roman" w:cs="Times New Roman"/>
                <w:sz w:val="24"/>
                <w:szCs w:val="24"/>
              </w:rPr>
            </w:pPr>
            <w:bookmarkStart w:id="126" w:name="_42ddq1a" w:colFirst="0" w:colLast="0"/>
            <w:bookmarkEnd w:id="126"/>
            <w:r>
              <w:rPr>
                <w:rFonts w:ascii="Times New Roman" w:eastAsia="Times New Roman" w:hAnsi="Times New Roman" w:cs="Times New Roman"/>
                <w:sz w:val="24"/>
                <w:szCs w:val="24"/>
              </w:rPr>
              <w:t>221(47.6)</w:t>
            </w:r>
          </w:p>
        </w:tc>
        <w:tc>
          <w:tcPr>
            <w:tcW w:w="1621" w:type="dxa"/>
            <w:tcBorders>
              <w:top w:val="nil"/>
              <w:left w:val="nil"/>
              <w:bottom w:val="nil"/>
              <w:right w:val="nil"/>
            </w:tcBorders>
          </w:tcPr>
          <w:p w14:paraId="1965350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500(53.9)</w:t>
            </w:r>
          </w:p>
        </w:tc>
        <w:tc>
          <w:tcPr>
            <w:tcW w:w="432" w:type="dxa"/>
            <w:vMerge w:val="restart"/>
            <w:tcBorders>
              <w:top w:val="nil"/>
              <w:left w:val="nil"/>
              <w:bottom w:val="nil"/>
              <w:right w:val="nil"/>
            </w:tcBorders>
          </w:tcPr>
          <w:p w14:paraId="5AAFF01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2A9A573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14.588</w:t>
            </w:r>
          </w:p>
          <w:p w14:paraId="7E10CB9E"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61A049BB" w14:textId="77777777">
        <w:trPr>
          <w:trHeight w:val="191"/>
        </w:trPr>
        <w:tc>
          <w:tcPr>
            <w:tcW w:w="3402" w:type="dxa"/>
            <w:tcBorders>
              <w:top w:val="nil"/>
              <w:left w:val="nil"/>
              <w:bottom w:val="nil"/>
              <w:right w:val="nil"/>
            </w:tcBorders>
          </w:tcPr>
          <w:p w14:paraId="3EAEE7A4"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56F95CB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185(39.9)</w:t>
            </w:r>
          </w:p>
        </w:tc>
        <w:tc>
          <w:tcPr>
            <w:tcW w:w="1620" w:type="dxa"/>
            <w:tcBorders>
              <w:top w:val="nil"/>
              <w:left w:val="nil"/>
              <w:bottom w:val="nil"/>
              <w:right w:val="nil"/>
            </w:tcBorders>
          </w:tcPr>
          <w:p w14:paraId="3765AB2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243(52.4)</w:t>
            </w:r>
          </w:p>
        </w:tc>
        <w:tc>
          <w:tcPr>
            <w:tcW w:w="1621" w:type="dxa"/>
            <w:tcBorders>
              <w:top w:val="nil"/>
              <w:left w:val="nil"/>
              <w:bottom w:val="nil"/>
              <w:right w:val="nil"/>
            </w:tcBorders>
          </w:tcPr>
          <w:p w14:paraId="52648BA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428(46.1)</w:t>
            </w:r>
          </w:p>
        </w:tc>
        <w:tc>
          <w:tcPr>
            <w:tcW w:w="432" w:type="dxa"/>
            <w:vMerge/>
            <w:tcBorders>
              <w:top w:val="nil"/>
              <w:left w:val="nil"/>
              <w:bottom w:val="nil"/>
              <w:right w:val="nil"/>
            </w:tcBorders>
          </w:tcPr>
          <w:p w14:paraId="764E693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39287F1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ECBFD07" w14:textId="77777777">
        <w:trPr>
          <w:trHeight w:val="256"/>
        </w:trPr>
        <w:tc>
          <w:tcPr>
            <w:tcW w:w="3402" w:type="dxa"/>
            <w:tcBorders>
              <w:top w:val="nil"/>
              <w:left w:val="nil"/>
              <w:bottom w:val="nil"/>
              <w:right w:val="nil"/>
            </w:tcBorders>
          </w:tcPr>
          <w:p w14:paraId="5D39637F"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Maternal and child healthcare </w:t>
            </w:r>
          </w:p>
        </w:tc>
        <w:tc>
          <w:tcPr>
            <w:tcW w:w="1800" w:type="dxa"/>
            <w:tcBorders>
              <w:top w:val="nil"/>
              <w:left w:val="nil"/>
              <w:bottom w:val="nil"/>
              <w:right w:val="nil"/>
            </w:tcBorders>
          </w:tcPr>
          <w:p w14:paraId="7DAAF3CC"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257D232"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1E279006"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ECCF112"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474936E6" w14:textId="77777777" w:rsidR="001615D3" w:rsidRDefault="001615D3">
            <w:pPr>
              <w:ind w:right="-90"/>
              <w:jc w:val="center"/>
              <w:rPr>
                <w:rFonts w:ascii="Times New Roman" w:eastAsia="Times New Roman" w:hAnsi="Times New Roman" w:cs="Times New Roman"/>
                <w:b/>
                <w:sz w:val="24"/>
                <w:szCs w:val="24"/>
              </w:rPr>
            </w:pPr>
          </w:p>
        </w:tc>
      </w:tr>
      <w:tr w:rsidR="001615D3" w14:paraId="6571EA4C" w14:textId="77777777">
        <w:trPr>
          <w:trHeight w:val="256"/>
        </w:trPr>
        <w:tc>
          <w:tcPr>
            <w:tcW w:w="3402" w:type="dxa"/>
            <w:tcBorders>
              <w:top w:val="nil"/>
              <w:left w:val="nil"/>
              <w:bottom w:val="nil"/>
              <w:right w:val="nil"/>
            </w:tcBorders>
          </w:tcPr>
          <w:p w14:paraId="52B6EFD3" w14:textId="77777777" w:rsidR="001615D3" w:rsidRDefault="00BB1B43">
            <w:pPr>
              <w:jc w:val="both"/>
              <w:rPr>
                <w:rFonts w:ascii="Times New Roman" w:eastAsia="Times New Roman" w:hAnsi="Times New Roman" w:cs="Times New Roman"/>
                <w:sz w:val="24"/>
                <w:szCs w:val="24"/>
              </w:rPr>
            </w:pPr>
            <w:bookmarkStart w:id="127" w:name="_2hio093" w:colFirst="0" w:colLast="0"/>
            <w:bookmarkEnd w:id="127"/>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F1B5C46" w14:textId="77777777" w:rsidR="001615D3" w:rsidRDefault="00BB1B43">
            <w:pPr>
              <w:ind w:right="-90"/>
              <w:jc w:val="center"/>
              <w:rPr>
                <w:rFonts w:ascii="Times New Roman" w:eastAsia="Times New Roman" w:hAnsi="Times New Roman" w:cs="Times New Roman"/>
                <w:sz w:val="24"/>
                <w:szCs w:val="24"/>
              </w:rPr>
            </w:pPr>
            <w:bookmarkStart w:id="128" w:name="_wnyagw" w:colFirst="0" w:colLast="0"/>
            <w:bookmarkEnd w:id="128"/>
            <w:r>
              <w:rPr>
                <w:rFonts w:ascii="Times New Roman" w:eastAsia="Times New Roman" w:hAnsi="Times New Roman" w:cs="Times New Roman"/>
                <w:sz w:val="24"/>
                <w:szCs w:val="24"/>
              </w:rPr>
              <w:t>342(73.7)</w:t>
            </w:r>
          </w:p>
        </w:tc>
        <w:tc>
          <w:tcPr>
            <w:tcW w:w="1620" w:type="dxa"/>
            <w:tcBorders>
              <w:top w:val="nil"/>
              <w:left w:val="nil"/>
              <w:bottom w:val="nil"/>
              <w:right w:val="nil"/>
            </w:tcBorders>
          </w:tcPr>
          <w:p w14:paraId="67AFD57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317(68.3)</w:t>
            </w:r>
          </w:p>
        </w:tc>
        <w:tc>
          <w:tcPr>
            <w:tcW w:w="1621" w:type="dxa"/>
            <w:tcBorders>
              <w:top w:val="nil"/>
              <w:left w:val="nil"/>
              <w:bottom w:val="nil"/>
              <w:right w:val="nil"/>
            </w:tcBorders>
          </w:tcPr>
          <w:p w14:paraId="5F9D804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659(1.0)</w:t>
            </w:r>
          </w:p>
        </w:tc>
        <w:tc>
          <w:tcPr>
            <w:tcW w:w="432" w:type="dxa"/>
            <w:vMerge w:val="restart"/>
            <w:tcBorders>
              <w:top w:val="nil"/>
              <w:left w:val="nil"/>
              <w:bottom w:val="nil"/>
              <w:right w:val="nil"/>
            </w:tcBorders>
          </w:tcPr>
          <w:p w14:paraId="3850527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7C79153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3.272</w:t>
            </w:r>
          </w:p>
          <w:p w14:paraId="4C2FEBB2"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(0.070)</w:t>
            </w:r>
          </w:p>
        </w:tc>
      </w:tr>
      <w:tr w:rsidR="001615D3" w14:paraId="7F8BCACE" w14:textId="77777777">
        <w:trPr>
          <w:trHeight w:val="191"/>
        </w:trPr>
        <w:tc>
          <w:tcPr>
            <w:tcW w:w="3402" w:type="dxa"/>
            <w:tcBorders>
              <w:top w:val="nil"/>
              <w:left w:val="nil"/>
              <w:bottom w:val="nil"/>
              <w:right w:val="nil"/>
            </w:tcBorders>
          </w:tcPr>
          <w:p w14:paraId="5E364F42"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648B752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122(26.3)</w:t>
            </w:r>
          </w:p>
        </w:tc>
        <w:tc>
          <w:tcPr>
            <w:tcW w:w="1620" w:type="dxa"/>
            <w:tcBorders>
              <w:top w:val="nil"/>
              <w:left w:val="nil"/>
              <w:bottom w:val="nil"/>
              <w:right w:val="nil"/>
            </w:tcBorders>
          </w:tcPr>
          <w:p w14:paraId="551A8C1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147(31.7)</w:t>
            </w:r>
          </w:p>
        </w:tc>
        <w:tc>
          <w:tcPr>
            <w:tcW w:w="1621" w:type="dxa"/>
            <w:tcBorders>
              <w:top w:val="nil"/>
              <w:left w:val="nil"/>
              <w:bottom w:val="nil"/>
              <w:right w:val="nil"/>
            </w:tcBorders>
          </w:tcPr>
          <w:p w14:paraId="767D6BA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269(29.0)</w:t>
            </w:r>
          </w:p>
        </w:tc>
        <w:tc>
          <w:tcPr>
            <w:tcW w:w="432" w:type="dxa"/>
            <w:vMerge/>
            <w:tcBorders>
              <w:top w:val="nil"/>
              <w:left w:val="nil"/>
              <w:bottom w:val="nil"/>
              <w:right w:val="nil"/>
            </w:tcBorders>
          </w:tcPr>
          <w:p w14:paraId="4496E37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BA04BE0"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E9EB5AF" w14:textId="77777777">
        <w:trPr>
          <w:trHeight w:val="256"/>
        </w:trPr>
        <w:tc>
          <w:tcPr>
            <w:tcW w:w="3402" w:type="dxa"/>
            <w:tcBorders>
              <w:top w:val="nil"/>
              <w:left w:val="nil"/>
              <w:bottom w:val="nil"/>
              <w:right w:val="nil"/>
            </w:tcBorders>
          </w:tcPr>
          <w:p w14:paraId="30F0398C"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Prevention and control of locally endemic diseases </w:t>
            </w:r>
          </w:p>
        </w:tc>
        <w:tc>
          <w:tcPr>
            <w:tcW w:w="1800" w:type="dxa"/>
            <w:tcBorders>
              <w:top w:val="nil"/>
              <w:left w:val="nil"/>
              <w:bottom w:val="nil"/>
              <w:right w:val="nil"/>
            </w:tcBorders>
          </w:tcPr>
          <w:p w14:paraId="0ADC7B51"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47738288"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5636669"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415C9D2A"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90637FD" w14:textId="77777777" w:rsidR="001615D3" w:rsidRDefault="001615D3">
            <w:pPr>
              <w:ind w:right="-90"/>
              <w:jc w:val="center"/>
              <w:rPr>
                <w:rFonts w:ascii="Times New Roman" w:eastAsia="Times New Roman" w:hAnsi="Times New Roman" w:cs="Times New Roman"/>
                <w:b/>
                <w:sz w:val="24"/>
                <w:szCs w:val="24"/>
              </w:rPr>
            </w:pPr>
          </w:p>
        </w:tc>
      </w:tr>
      <w:tr w:rsidR="001615D3" w14:paraId="2DAA1DA3" w14:textId="77777777">
        <w:trPr>
          <w:trHeight w:val="256"/>
        </w:trPr>
        <w:tc>
          <w:tcPr>
            <w:tcW w:w="3402" w:type="dxa"/>
            <w:tcBorders>
              <w:top w:val="nil"/>
              <w:left w:val="nil"/>
              <w:bottom w:val="nil"/>
              <w:right w:val="nil"/>
            </w:tcBorders>
          </w:tcPr>
          <w:p w14:paraId="49ACCD12"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054404DC" w14:textId="77777777" w:rsidR="001615D3" w:rsidRDefault="00BB1B43">
            <w:pPr>
              <w:ind w:right="-90"/>
              <w:jc w:val="center"/>
              <w:rPr>
                <w:rFonts w:ascii="Times New Roman" w:eastAsia="Times New Roman" w:hAnsi="Times New Roman" w:cs="Times New Roman"/>
                <w:sz w:val="24"/>
                <w:szCs w:val="24"/>
              </w:rPr>
            </w:pPr>
            <w:bookmarkStart w:id="129" w:name="_3gnlt4p" w:colFirst="0" w:colLast="0"/>
            <w:bookmarkEnd w:id="129"/>
            <w:r>
              <w:rPr>
                <w:rFonts w:ascii="Times New Roman" w:eastAsia="Times New Roman" w:hAnsi="Times New Roman" w:cs="Times New Roman"/>
                <w:sz w:val="24"/>
                <w:szCs w:val="24"/>
              </w:rPr>
              <w:t>312(67.2)</w:t>
            </w:r>
          </w:p>
        </w:tc>
        <w:tc>
          <w:tcPr>
            <w:tcW w:w="1620" w:type="dxa"/>
            <w:tcBorders>
              <w:top w:val="nil"/>
              <w:left w:val="nil"/>
              <w:bottom w:val="nil"/>
              <w:right w:val="nil"/>
            </w:tcBorders>
          </w:tcPr>
          <w:p w14:paraId="1D7B0CD1" w14:textId="77777777" w:rsidR="001615D3" w:rsidRDefault="00BB1B43">
            <w:pPr>
              <w:ind w:right="-90"/>
              <w:jc w:val="center"/>
              <w:rPr>
                <w:rFonts w:ascii="Times New Roman" w:eastAsia="Times New Roman" w:hAnsi="Times New Roman" w:cs="Times New Roman"/>
                <w:sz w:val="24"/>
                <w:szCs w:val="24"/>
              </w:rPr>
            </w:pPr>
            <w:bookmarkStart w:id="130" w:name="_1vsw3ci" w:colFirst="0" w:colLast="0"/>
            <w:bookmarkEnd w:id="130"/>
            <w:r>
              <w:rPr>
                <w:rFonts w:ascii="Times New Roman" w:eastAsia="Times New Roman" w:hAnsi="Times New Roman" w:cs="Times New Roman"/>
                <w:sz w:val="24"/>
                <w:szCs w:val="24"/>
              </w:rPr>
              <w:t>267(57.5)</w:t>
            </w:r>
          </w:p>
        </w:tc>
        <w:tc>
          <w:tcPr>
            <w:tcW w:w="1621" w:type="dxa"/>
            <w:tcBorders>
              <w:top w:val="nil"/>
              <w:left w:val="nil"/>
              <w:bottom w:val="nil"/>
              <w:right w:val="nil"/>
            </w:tcBorders>
          </w:tcPr>
          <w:p w14:paraId="14A77DCD"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579(62.4)</w:t>
            </w:r>
          </w:p>
        </w:tc>
        <w:tc>
          <w:tcPr>
            <w:tcW w:w="432" w:type="dxa"/>
            <w:vMerge w:val="restart"/>
            <w:tcBorders>
              <w:top w:val="nil"/>
              <w:left w:val="nil"/>
              <w:bottom w:val="nil"/>
              <w:right w:val="nil"/>
            </w:tcBorders>
          </w:tcPr>
          <w:p w14:paraId="7891ED1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1140D64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9.300</w:t>
            </w:r>
          </w:p>
          <w:p w14:paraId="7F6A5775"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0.002)*</w:t>
            </w:r>
            <w:proofErr w:type="gramEnd"/>
          </w:p>
        </w:tc>
      </w:tr>
      <w:tr w:rsidR="001615D3" w14:paraId="34DF6E88" w14:textId="77777777">
        <w:trPr>
          <w:trHeight w:val="191"/>
        </w:trPr>
        <w:tc>
          <w:tcPr>
            <w:tcW w:w="3402" w:type="dxa"/>
            <w:tcBorders>
              <w:top w:val="nil"/>
              <w:left w:val="nil"/>
              <w:bottom w:val="nil"/>
              <w:right w:val="nil"/>
            </w:tcBorders>
          </w:tcPr>
          <w:p w14:paraId="723FD30C"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1590759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152(32.8)</w:t>
            </w:r>
          </w:p>
        </w:tc>
        <w:tc>
          <w:tcPr>
            <w:tcW w:w="1620" w:type="dxa"/>
            <w:tcBorders>
              <w:top w:val="nil"/>
              <w:left w:val="nil"/>
              <w:bottom w:val="nil"/>
              <w:right w:val="nil"/>
            </w:tcBorders>
          </w:tcPr>
          <w:p w14:paraId="61FBC9A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197(42.5)</w:t>
            </w:r>
          </w:p>
        </w:tc>
        <w:tc>
          <w:tcPr>
            <w:tcW w:w="1621" w:type="dxa"/>
            <w:tcBorders>
              <w:top w:val="nil"/>
              <w:left w:val="nil"/>
              <w:bottom w:val="nil"/>
              <w:right w:val="nil"/>
            </w:tcBorders>
          </w:tcPr>
          <w:p w14:paraId="137383B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349(37.6)</w:t>
            </w:r>
          </w:p>
        </w:tc>
        <w:tc>
          <w:tcPr>
            <w:tcW w:w="432" w:type="dxa"/>
            <w:vMerge/>
            <w:tcBorders>
              <w:top w:val="nil"/>
              <w:left w:val="nil"/>
              <w:bottom w:val="nil"/>
              <w:right w:val="nil"/>
            </w:tcBorders>
          </w:tcPr>
          <w:p w14:paraId="519146A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4D50EEA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26341B7" w14:textId="77777777">
        <w:trPr>
          <w:trHeight w:val="256"/>
        </w:trPr>
        <w:tc>
          <w:tcPr>
            <w:tcW w:w="3402" w:type="dxa"/>
            <w:tcBorders>
              <w:top w:val="nil"/>
              <w:left w:val="nil"/>
              <w:bottom w:val="nil"/>
              <w:right w:val="nil"/>
            </w:tcBorders>
          </w:tcPr>
          <w:p w14:paraId="7AA01B4A"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Referral</w:t>
            </w:r>
          </w:p>
        </w:tc>
        <w:tc>
          <w:tcPr>
            <w:tcW w:w="1800" w:type="dxa"/>
            <w:tcBorders>
              <w:top w:val="nil"/>
              <w:left w:val="nil"/>
              <w:bottom w:val="nil"/>
              <w:right w:val="nil"/>
            </w:tcBorders>
          </w:tcPr>
          <w:p w14:paraId="6B43D573"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4608874"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65F7E5E"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87FA6C7"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42DF6D7" w14:textId="77777777" w:rsidR="001615D3" w:rsidRDefault="001615D3">
            <w:pPr>
              <w:ind w:right="-90"/>
              <w:jc w:val="center"/>
              <w:rPr>
                <w:rFonts w:ascii="Times New Roman" w:eastAsia="Times New Roman" w:hAnsi="Times New Roman" w:cs="Times New Roman"/>
                <w:b/>
                <w:sz w:val="24"/>
                <w:szCs w:val="24"/>
              </w:rPr>
            </w:pPr>
          </w:p>
        </w:tc>
      </w:tr>
      <w:tr w:rsidR="001615D3" w14:paraId="204F9B10" w14:textId="77777777">
        <w:trPr>
          <w:trHeight w:val="256"/>
        </w:trPr>
        <w:tc>
          <w:tcPr>
            <w:tcW w:w="3402" w:type="dxa"/>
            <w:tcBorders>
              <w:top w:val="nil"/>
              <w:left w:val="nil"/>
              <w:bottom w:val="nil"/>
              <w:right w:val="nil"/>
            </w:tcBorders>
          </w:tcPr>
          <w:p w14:paraId="74DCD861"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5765E557" w14:textId="77777777" w:rsidR="001615D3" w:rsidRDefault="00BB1B43">
            <w:pPr>
              <w:ind w:right="-90"/>
              <w:jc w:val="center"/>
              <w:rPr>
                <w:rFonts w:ascii="Times New Roman" w:eastAsia="Times New Roman" w:hAnsi="Times New Roman" w:cs="Times New Roman"/>
                <w:sz w:val="24"/>
                <w:szCs w:val="24"/>
              </w:rPr>
            </w:pPr>
            <w:bookmarkStart w:id="131" w:name="_4fsjm0b" w:colFirst="0" w:colLast="0"/>
            <w:bookmarkEnd w:id="131"/>
            <w:r>
              <w:rPr>
                <w:rFonts w:ascii="Times New Roman" w:eastAsia="Times New Roman" w:hAnsi="Times New Roman" w:cs="Times New Roman"/>
                <w:sz w:val="24"/>
                <w:szCs w:val="24"/>
              </w:rPr>
              <w:t>353(76.1)</w:t>
            </w:r>
          </w:p>
        </w:tc>
        <w:tc>
          <w:tcPr>
            <w:tcW w:w="1620" w:type="dxa"/>
            <w:tcBorders>
              <w:top w:val="nil"/>
              <w:left w:val="nil"/>
              <w:bottom w:val="nil"/>
              <w:right w:val="nil"/>
            </w:tcBorders>
          </w:tcPr>
          <w:p w14:paraId="7B1C2E37" w14:textId="77777777" w:rsidR="001615D3" w:rsidRDefault="00BB1B43">
            <w:pPr>
              <w:ind w:right="-90"/>
              <w:jc w:val="center"/>
              <w:rPr>
                <w:rFonts w:ascii="Times New Roman" w:eastAsia="Times New Roman" w:hAnsi="Times New Roman" w:cs="Times New Roman"/>
                <w:sz w:val="24"/>
                <w:szCs w:val="24"/>
              </w:rPr>
            </w:pPr>
            <w:bookmarkStart w:id="132" w:name="_2uxtw84" w:colFirst="0" w:colLast="0"/>
            <w:bookmarkEnd w:id="132"/>
            <w:r>
              <w:rPr>
                <w:rFonts w:ascii="Times New Roman" w:eastAsia="Times New Roman" w:hAnsi="Times New Roman" w:cs="Times New Roman"/>
                <w:sz w:val="24"/>
                <w:szCs w:val="24"/>
              </w:rPr>
              <w:t>267(57.5)</w:t>
            </w:r>
          </w:p>
        </w:tc>
        <w:tc>
          <w:tcPr>
            <w:tcW w:w="1621" w:type="dxa"/>
            <w:tcBorders>
              <w:top w:val="nil"/>
              <w:left w:val="nil"/>
              <w:bottom w:val="nil"/>
              <w:right w:val="nil"/>
            </w:tcBorders>
          </w:tcPr>
          <w:p w14:paraId="0325FE9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620(66.8)</w:t>
            </w:r>
          </w:p>
        </w:tc>
        <w:tc>
          <w:tcPr>
            <w:tcW w:w="432" w:type="dxa"/>
            <w:vMerge w:val="restart"/>
            <w:tcBorders>
              <w:top w:val="nil"/>
              <w:left w:val="nil"/>
              <w:bottom w:val="nil"/>
              <w:right w:val="nil"/>
            </w:tcBorders>
          </w:tcPr>
          <w:p w14:paraId="63A50EE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4E3A375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35.942</w:t>
            </w:r>
          </w:p>
          <w:p w14:paraId="2A692F7D"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5A9DD830" w14:textId="77777777">
        <w:trPr>
          <w:trHeight w:val="191"/>
        </w:trPr>
        <w:tc>
          <w:tcPr>
            <w:tcW w:w="3402" w:type="dxa"/>
            <w:tcBorders>
              <w:top w:val="nil"/>
              <w:left w:val="nil"/>
              <w:bottom w:val="nil"/>
              <w:right w:val="nil"/>
            </w:tcBorders>
          </w:tcPr>
          <w:p w14:paraId="28FC87AF"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7AEE1A5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111(23.9)</w:t>
            </w:r>
          </w:p>
        </w:tc>
        <w:tc>
          <w:tcPr>
            <w:tcW w:w="1620" w:type="dxa"/>
            <w:tcBorders>
              <w:top w:val="nil"/>
              <w:left w:val="nil"/>
              <w:bottom w:val="nil"/>
              <w:right w:val="nil"/>
            </w:tcBorders>
          </w:tcPr>
          <w:p w14:paraId="1B76612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197(42.5)</w:t>
            </w:r>
          </w:p>
        </w:tc>
        <w:tc>
          <w:tcPr>
            <w:tcW w:w="1621" w:type="dxa"/>
            <w:tcBorders>
              <w:top w:val="nil"/>
              <w:left w:val="nil"/>
              <w:bottom w:val="nil"/>
              <w:right w:val="nil"/>
            </w:tcBorders>
          </w:tcPr>
          <w:p w14:paraId="277A5A0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308(33.2)</w:t>
            </w:r>
          </w:p>
        </w:tc>
        <w:tc>
          <w:tcPr>
            <w:tcW w:w="432" w:type="dxa"/>
            <w:vMerge/>
            <w:tcBorders>
              <w:top w:val="nil"/>
              <w:left w:val="nil"/>
              <w:bottom w:val="nil"/>
              <w:right w:val="nil"/>
            </w:tcBorders>
          </w:tcPr>
          <w:p w14:paraId="1BDBB8B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574A5B4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6F037F3" w14:textId="77777777">
        <w:trPr>
          <w:trHeight w:val="256"/>
        </w:trPr>
        <w:tc>
          <w:tcPr>
            <w:tcW w:w="3402" w:type="dxa"/>
            <w:tcBorders>
              <w:top w:val="nil"/>
              <w:left w:val="nil"/>
              <w:bottom w:val="nil"/>
              <w:right w:val="nil"/>
            </w:tcBorders>
          </w:tcPr>
          <w:p w14:paraId="747B9841" w14:textId="77777777" w:rsidR="001615D3" w:rsidRDefault="00BB1B43">
            <w:pPr>
              <w:jc w:val="both"/>
              <w:rPr>
                <w:rFonts w:ascii="Times New Roman" w:eastAsia="Times New Roman" w:hAnsi="Times New Roman" w:cs="Times New Roman"/>
                <w:b/>
                <w:sz w:val="24"/>
                <w:szCs w:val="24"/>
              </w:rPr>
            </w:pPr>
            <w:bookmarkStart w:id="133" w:name="_1a346fx" w:colFirst="0" w:colLast="0"/>
            <w:bookmarkEnd w:id="133"/>
            <w:r>
              <w:rPr>
                <w:rFonts w:ascii="Times New Roman" w:eastAsia="Times New Roman" w:hAnsi="Times New Roman" w:cs="Times New Roman"/>
                <w:b/>
                <w:sz w:val="24"/>
                <w:szCs w:val="24"/>
              </w:rPr>
              <w:t xml:space="preserve">Prevention and control of non-communicable diseases </w:t>
            </w:r>
          </w:p>
        </w:tc>
        <w:tc>
          <w:tcPr>
            <w:tcW w:w="1800" w:type="dxa"/>
            <w:tcBorders>
              <w:top w:val="nil"/>
              <w:left w:val="nil"/>
              <w:bottom w:val="nil"/>
              <w:right w:val="nil"/>
            </w:tcBorders>
          </w:tcPr>
          <w:p w14:paraId="448CE841"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6CB6DC27"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E28BC81"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BD46FEA"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5FD62FAF" w14:textId="77777777" w:rsidR="001615D3" w:rsidRDefault="001615D3">
            <w:pPr>
              <w:ind w:right="-90"/>
              <w:jc w:val="center"/>
              <w:rPr>
                <w:rFonts w:ascii="Times New Roman" w:eastAsia="Times New Roman" w:hAnsi="Times New Roman" w:cs="Times New Roman"/>
                <w:b/>
                <w:sz w:val="24"/>
                <w:szCs w:val="24"/>
              </w:rPr>
            </w:pPr>
          </w:p>
        </w:tc>
      </w:tr>
      <w:tr w:rsidR="001615D3" w14:paraId="114069C9" w14:textId="77777777">
        <w:trPr>
          <w:trHeight w:val="256"/>
        </w:trPr>
        <w:tc>
          <w:tcPr>
            <w:tcW w:w="3402" w:type="dxa"/>
            <w:tcBorders>
              <w:top w:val="nil"/>
              <w:left w:val="nil"/>
              <w:bottom w:val="nil"/>
              <w:right w:val="nil"/>
            </w:tcBorders>
          </w:tcPr>
          <w:p w14:paraId="389F23EB"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C31C284" w14:textId="77777777" w:rsidR="001615D3" w:rsidRDefault="00BB1B43">
            <w:pPr>
              <w:ind w:right="-90"/>
              <w:jc w:val="center"/>
              <w:rPr>
                <w:rFonts w:ascii="Times New Roman" w:eastAsia="Times New Roman" w:hAnsi="Times New Roman" w:cs="Times New Roman"/>
                <w:sz w:val="24"/>
                <w:szCs w:val="24"/>
              </w:rPr>
            </w:pPr>
            <w:bookmarkStart w:id="134" w:name="_3u2rp3q" w:colFirst="0" w:colLast="0"/>
            <w:bookmarkEnd w:id="134"/>
            <w:r>
              <w:rPr>
                <w:rFonts w:ascii="Times New Roman" w:eastAsia="Times New Roman" w:hAnsi="Times New Roman" w:cs="Times New Roman"/>
                <w:sz w:val="24"/>
                <w:szCs w:val="24"/>
              </w:rPr>
              <w:t>368(79.3)</w:t>
            </w:r>
          </w:p>
        </w:tc>
        <w:tc>
          <w:tcPr>
            <w:tcW w:w="1620" w:type="dxa"/>
            <w:tcBorders>
              <w:top w:val="nil"/>
              <w:left w:val="nil"/>
              <w:bottom w:val="nil"/>
              <w:right w:val="nil"/>
            </w:tcBorders>
          </w:tcPr>
          <w:p w14:paraId="2C001B1F" w14:textId="77777777" w:rsidR="001615D3" w:rsidRDefault="00BB1B43">
            <w:pPr>
              <w:ind w:right="-90"/>
              <w:jc w:val="center"/>
              <w:rPr>
                <w:rFonts w:ascii="Times New Roman" w:eastAsia="Times New Roman" w:hAnsi="Times New Roman" w:cs="Times New Roman"/>
                <w:sz w:val="24"/>
                <w:szCs w:val="24"/>
              </w:rPr>
            </w:pPr>
            <w:bookmarkStart w:id="135" w:name="_2981zbj" w:colFirst="0" w:colLast="0"/>
            <w:bookmarkEnd w:id="135"/>
            <w:r>
              <w:rPr>
                <w:rFonts w:ascii="Times New Roman" w:eastAsia="Times New Roman" w:hAnsi="Times New Roman" w:cs="Times New Roman"/>
                <w:sz w:val="24"/>
                <w:szCs w:val="24"/>
              </w:rPr>
              <w:t>297(64.0)</w:t>
            </w:r>
          </w:p>
        </w:tc>
        <w:tc>
          <w:tcPr>
            <w:tcW w:w="1621" w:type="dxa"/>
            <w:tcBorders>
              <w:top w:val="nil"/>
              <w:left w:val="nil"/>
              <w:bottom w:val="nil"/>
              <w:right w:val="nil"/>
            </w:tcBorders>
          </w:tcPr>
          <w:p w14:paraId="1B1D2D9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665(71.7)</w:t>
            </w:r>
          </w:p>
        </w:tc>
        <w:tc>
          <w:tcPr>
            <w:tcW w:w="432" w:type="dxa"/>
            <w:vMerge w:val="restart"/>
            <w:tcBorders>
              <w:top w:val="nil"/>
              <w:left w:val="nil"/>
              <w:bottom w:val="nil"/>
              <w:right w:val="nil"/>
            </w:tcBorders>
          </w:tcPr>
          <w:p w14:paraId="496A853F"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16868CB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26.748</w:t>
            </w:r>
          </w:p>
          <w:p w14:paraId="42D21A1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03B5E6C9" w14:textId="77777777">
        <w:trPr>
          <w:trHeight w:val="191"/>
        </w:trPr>
        <w:tc>
          <w:tcPr>
            <w:tcW w:w="3402" w:type="dxa"/>
            <w:tcBorders>
              <w:top w:val="nil"/>
              <w:left w:val="nil"/>
              <w:bottom w:val="single" w:sz="4" w:space="0" w:color="000000"/>
              <w:right w:val="nil"/>
            </w:tcBorders>
          </w:tcPr>
          <w:p w14:paraId="6F26EDAD"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single" w:sz="4" w:space="0" w:color="000000"/>
              <w:right w:val="nil"/>
            </w:tcBorders>
          </w:tcPr>
          <w:p w14:paraId="437905C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96(20.7)</w:t>
            </w:r>
          </w:p>
        </w:tc>
        <w:tc>
          <w:tcPr>
            <w:tcW w:w="1620" w:type="dxa"/>
            <w:tcBorders>
              <w:top w:val="nil"/>
              <w:left w:val="nil"/>
              <w:bottom w:val="single" w:sz="4" w:space="0" w:color="000000"/>
              <w:right w:val="nil"/>
            </w:tcBorders>
          </w:tcPr>
          <w:p w14:paraId="14DE72F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167(36.0)</w:t>
            </w:r>
          </w:p>
        </w:tc>
        <w:tc>
          <w:tcPr>
            <w:tcW w:w="1621" w:type="dxa"/>
            <w:tcBorders>
              <w:top w:val="nil"/>
              <w:left w:val="nil"/>
              <w:bottom w:val="single" w:sz="4" w:space="0" w:color="000000"/>
              <w:right w:val="nil"/>
            </w:tcBorders>
          </w:tcPr>
          <w:p w14:paraId="34EE1E6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263(28.3)</w:t>
            </w:r>
          </w:p>
        </w:tc>
        <w:tc>
          <w:tcPr>
            <w:tcW w:w="432" w:type="dxa"/>
            <w:vMerge/>
            <w:tcBorders>
              <w:top w:val="nil"/>
              <w:left w:val="nil"/>
              <w:bottom w:val="nil"/>
              <w:right w:val="nil"/>
            </w:tcBorders>
          </w:tcPr>
          <w:p w14:paraId="2E10AAE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507A6D0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746371CD" w14:textId="77777777" w:rsidR="001615D3" w:rsidRDefault="00BB1B4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360D94CB" w14:textId="195CA19A" w:rsidR="001615D3" w:rsidRPr="00426FF1" w:rsidRDefault="00BB1B43" w:rsidP="00426FF1">
      <w:pPr>
        <w:spacing w:after="0" w:line="480" w:lineRule="auto"/>
        <w:jc w:val="both"/>
        <w:rPr>
          <w:rFonts w:ascii="Times New Roman" w:eastAsia="Times New Roman" w:hAnsi="Times New Roman" w:cs="Times New Roman"/>
          <w:sz w:val="24"/>
          <w:szCs w:val="24"/>
        </w:rPr>
      </w:pPr>
      <w:bookmarkStart w:id="136" w:name="_odc9jc" w:colFirst="0" w:colLast="0"/>
      <w:bookmarkEnd w:id="136"/>
      <w:r>
        <w:rPr>
          <w:rFonts w:ascii="Times New Roman" w:eastAsia="Times New Roman" w:hAnsi="Times New Roman" w:cs="Times New Roman"/>
          <w:sz w:val="24"/>
          <w:szCs w:val="24"/>
        </w:rPr>
        <w:lastRenderedPageBreak/>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4a above showed that effectiveness of health care services in primary health care facilities in urban areas had a statistically significant proportion higher than primary health care facilities in rural areas, with the following variables: 1) health </w:t>
      </w:r>
      <w:r>
        <w:rPr>
          <w:rFonts w:ascii="Times New Roman" w:eastAsia="Times New Roman" w:hAnsi="Times New Roman" w:cs="Times New Roman"/>
          <w:sz w:val="24"/>
          <w:szCs w:val="24"/>
        </w:rPr>
        <w:t xml:space="preserve">education had a statistically significant higher proportion in PHC facilities in urban areas compared to facilities in rural areas (84.7% vs 78.9%; </w:t>
      </w:r>
      <w:r>
        <w:rPr>
          <w:rFonts w:ascii="Times New Roman" w:eastAsia="Times New Roman" w:hAnsi="Times New Roman" w:cs="Times New Roman"/>
          <w:i/>
          <w:sz w:val="24"/>
          <w:szCs w:val="24"/>
        </w:rPr>
        <w:t>p = 0.022</w:t>
      </w:r>
      <w:r>
        <w:rPr>
          <w:rFonts w:ascii="Times New Roman" w:eastAsia="Times New Roman" w:hAnsi="Times New Roman" w:cs="Times New Roman"/>
          <w:sz w:val="24"/>
          <w:szCs w:val="24"/>
        </w:rPr>
        <w:t xml:space="preserve">). Effectiveness of essential medicines (71.6% vs 65.3%; </w:t>
      </w:r>
      <w:r>
        <w:rPr>
          <w:rFonts w:ascii="Times New Roman" w:eastAsia="Times New Roman" w:hAnsi="Times New Roman" w:cs="Times New Roman"/>
          <w:i/>
          <w:sz w:val="24"/>
          <w:szCs w:val="24"/>
        </w:rPr>
        <w:t>p = 0.041</w:t>
      </w:r>
      <w:r>
        <w:rPr>
          <w:rFonts w:ascii="Times New Roman" w:eastAsia="Times New Roman" w:hAnsi="Times New Roman" w:cs="Times New Roman"/>
          <w:sz w:val="24"/>
          <w:szCs w:val="24"/>
        </w:rPr>
        <w:t>); treatment of communicable dise</w:t>
      </w:r>
      <w:r>
        <w:rPr>
          <w:rFonts w:ascii="Times New Roman" w:eastAsia="Times New Roman" w:hAnsi="Times New Roman" w:cs="Times New Roman"/>
          <w:sz w:val="24"/>
          <w:szCs w:val="24"/>
        </w:rPr>
        <w:t xml:space="preserve">ases (76.1% vs 59.7%;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water and sanitation (60.10% vs 47.6%;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prevention and control of locally endemic diseases (67.2% vs 57.5%; </w:t>
      </w:r>
      <w:r>
        <w:rPr>
          <w:rFonts w:ascii="Times New Roman" w:eastAsia="Times New Roman" w:hAnsi="Times New Roman" w:cs="Times New Roman"/>
          <w:i/>
          <w:sz w:val="24"/>
          <w:szCs w:val="24"/>
        </w:rPr>
        <w:t>p = 0.002</w:t>
      </w:r>
      <w:r>
        <w:rPr>
          <w:rFonts w:ascii="Times New Roman" w:eastAsia="Times New Roman" w:hAnsi="Times New Roman" w:cs="Times New Roman"/>
          <w:sz w:val="24"/>
          <w:szCs w:val="24"/>
        </w:rPr>
        <w:t xml:space="preserve">); referral (76.1% vs 57.5%;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and prevention and control of non-communicable dis</w:t>
      </w:r>
      <w:r>
        <w:rPr>
          <w:rFonts w:ascii="Times New Roman" w:eastAsia="Times New Roman" w:hAnsi="Times New Roman" w:cs="Times New Roman"/>
          <w:sz w:val="24"/>
          <w:szCs w:val="24"/>
        </w:rPr>
        <w:t xml:space="preserve">eases (79.3% vs 64.0%;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also had a statistically significant higher proportion primary health care facilities in urban areas when compared to rural areas.</w:t>
      </w:r>
    </w:p>
    <w:p w14:paraId="4211EF83" w14:textId="77777777" w:rsidR="001615D3" w:rsidRDefault="00BB1B43">
      <w:pPr>
        <w:spacing w:line="240" w:lineRule="auto"/>
      </w:pPr>
      <w:r>
        <w:rPr>
          <w:rFonts w:ascii="Times New Roman" w:eastAsia="Times New Roman" w:hAnsi="Times New Roman" w:cs="Times New Roman"/>
          <w:b/>
          <w:sz w:val="24"/>
          <w:szCs w:val="24"/>
        </w:rPr>
        <w:t xml:space="preserve">Table 5b: Effectiveness of Health Care Services in the Primary Health Care Facilities </w:t>
      </w:r>
    </w:p>
    <w:tbl>
      <w:tblPr>
        <w:tblStyle w:val="aa"/>
        <w:tblW w:w="10062"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1890"/>
        <w:gridCol w:w="1710"/>
        <w:gridCol w:w="1530"/>
        <w:gridCol w:w="540"/>
        <w:gridCol w:w="1350"/>
      </w:tblGrid>
      <w:tr w:rsidR="001615D3" w14:paraId="2AE994F8" w14:textId="77777777">
        <w:trPr>
          <w:trHeight w:val="261"/>
        </w:trPr>
        <w:tc>
          <w:tcPr>
            <w:tcW w:w="3042" w:type="dxa"/>
            <w:tcBorders>
              <w:top w:val="single" w:sz="4" w:space="0" w:color="000000"/>
              <w:left w:val="nil"/>
              <w:bottom w:val="single" w:sz="4" w:space="0" w:color="000000"/>
              <w:right w:val="nil"/>
            </w:tcBorders>
          </w:tcPr>
          <w:p w14:paraId="451E3E2B" w14:textId="77777777" w:rsidR="001615D3" w:rsidRDefault="001615D3">
            <w:pPr>
              <w:jc w:val="both"/>
              <w:rPr>
                <w:rFonts w:ascii="Times New Roman" w:eastAsia="Times New Roman" w:hAnsi="Times New Roman" w:cs="Times New Roman"/>
                <w:b/>
                <w:sz w:val="24"/>
                <w:szCs w:val="24"/>
              </w:rPr>
            </w:pPr>
          </w:p>
        </w:tc>
        <w:tc>
          <w:tcPr>
            <w:tcW w:w="7020" w:type="dxa"/>
            <w:gridSpan w:val="5"/>
            <w:tcBorders>
              <w:top w:val="single" w:sz="4" w:space="0" w:color="000000"/>
              <w:left w:val="nil"/>
              <w:bottom w:val="nil"/>
              <w:right w:val="nil"/>
            </w:tcBorders>
          </w:tcPr>
          <w:p w14:paraId="3443DFB3" w14:textId="77777777" w:rsidR="001615D3" w:rsidRDefault="00BB1B43">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27F85751" w14:textId="77777777">
        <w:trPr>
          <w:trHeight w:val="256"/>
        </w:trPr>
        <w:tc>
          <w:tcPr>
            <w:tcW w:w="3042" w:type="dxa"/>
            <w:tcBorders>
              <w:top w:val="single" w:sz="4" w:space="0" w:color="000000"/>
              <w:left w:val="nil"/>
              <w:bottom w:val="single" w:sz="4" w:space="0" w:color="000000"/>
              <w:right w:val="nil"/>
            </w:tcBorders>
          </w:tcPr>
          <w:p w14:paraId="5E04B7BF"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890" w:type="dxa"/>
            <w:tcBorders>
              <w:top w:val="single" w:sz="4" w:space="0" w:color="000000"/>
              <w:left w:val="nil"/>
              <w:bottom w:val="single" w:sz="4" w:space="0" w:color="000000"/>
              <w:right w:val="nil"/>
            </w:tcBorders>
          </w:tcPr>
          <w:p w14:paraId="760A096D"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710" w:type="dxa"/>
            <w:tcBorders>
              <w:top w:val="single" w:sz="4" w:space="0" w:color="000000"/>
              <w:left w:val="nil"/>
              <w:bottom w:val="single" w:sz="4" w:space="0" w:color="000000"/>
              <w:right w:val="nil"/>
            </w:tcBorders>
          </w:tcPr>
          <w:p w14:paraId="7A18A224"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530" w:type="dxa"/>
            <w:tcBorders>
              <w:top w:val="single" w:sz="4" w:space="0" w:color="000000"/>
              <w:left w:val="nil"/>
              <w:bottom w:val="single" w:sz="4" w:space="0" w:color="000000"/>
              <w:right w:val="nil"/>
            </w:tcBorders>
          </w:tcPr>
          <w:p w14:paraId="1E112F8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40" w:type="dxa"/>
            <w:tcBorders>
              <w:top w:val="single" w:sz="4" w:space="0" w:color="000000"/>
              <w:left w:val="nil"/>
              <w:bottom w:val="single" w:sz="4" w:space="0" w:color="000000"/>
              <w:right w:val="nil"/>
            </w:tcBorders>
          </w:tcPr>
          <w:p w14:paraId="1459DA10"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350" w:type="dxa"/>
            <w:tcBorders>
              <w:top w:val="single" w:sz="4" w:space="0" w:color="000000"/>
              <w:left w:val="nil"/>
              <w:bottom w:val="single" w:sz="4" w:space="0" w:color="000000"/>
              <w:right w:val="nil"/>
            </w:tcBorders>
          </w:tcPr>
          <w:p w14:paraId="560F673C"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1DE537ED" w14:textId="77777777">
        <w:trPr>
          <w:trHeight w:val="256"/>
        </w:trPr>
        <w:tc>
          <w:tcPr>
            <w:tcW w:w="3042" w:type="dxa"/>
            <w:tcBorders>
              <w:top w:val="nil"/>
              <w:left w:val="nil"/>
              <w:bottom w:val="nil"/>
              <w:right w:val="nil"/>
            </w:tcBorders>
          </w:tcPr>
          <w:p w14:paraId="7D3A9530"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Family planning</w:t>
            </w:r>
          </w:p>
        </w:tc>
        <w:tc>
          <w:tcPr>
            <w:tcW w:w="1890" w:type="dxa"/>
            <w:tcBorders>
              <w:top w:val="nil"/>
              <w:left w:val="nil"/>
              <w:bottom w:val="nil"/>
              <w:right w:val="nil"/>
            </w:tcBorders>
          </w:tcPr>
          <w:p w14:paraId="4B7A5FAD"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30B558D3"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381D5C7C"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5971E5F9"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01907500" w14:textId="77777777" w:rsidR="001615D3" w:rsidRDefault="001615D3">
            <w:pPr>
              <w:ind w:right="-90"/>
              <w:jc w:val="center"/>
              <w:rPr>
                <w:rFonts w:ascii="Times New Roman" w:eastAsia="Times New Roman" w:hAnsi="Times New Roman" w:cs="Times New Roman"/>
                <w:b/>
                <w:sz w:val="24"/>
                <w:szCs w:val="24"/>
              </w:rPr>
            </w:pPr>
          </w:p>
        </w:tc>
      </w:tr>
      <w:tr w:rsidR="001615D3" w14:paraId="3E1D9BEC" w14:textId="77777777">
        <w:trPr>
          <w:trHeight w:val="256"/>
        </w:trPr>
        <w:tc>
          <w:tcPr>
            <w:tcW w:w="3042" w:type="dxa"/>
            <w:tcBorders>
              <w:top w:val="nil"/>
              <w:left w:val="nil"/>
              <w:bottom w:val="nil"/>
              <w:right w:val="nil"/>
            </w:tcBorders>
          </w:tcPr>
          <w:p w14:paraId="7D9F380A" w14:textId="77777777" w:rsidR="001615D3" w:rsidRDefault="00BB1B43">
            <w:pPr>
              <w:jc w:val="both"/>
              <w:rPr>
                <w:rFonts w:ascii="Times New Roman" w:eastAsia="Times New Roman" w:hAnsi="Times New Roman" w:cs="Times New Roman"/>
                <w:sz w:val="24"/>
                <w:szCs w:val="24"/>
              </w:rPr>
            </w:pPr>
            <w:bookmarkStart w:id="137" w:name="_38czs75" w:colFirst="0" w:colLast="0"/>
            <w:bookmarkEnd w:id="137"/>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6035E522" w14:textId="77777777" w:rsidR="001615D3" w:rsidRDefault="00BB1B43">
            <w:pPr>
              <w:ind w:right="-90"/>
              <w:jc w:val="center"/>
              <w:rPr>
                <w:rFonts w:ascii="Times New Roman" w:eastAsia="Times New Roman" w:hAnsi="Times New Roman" w:cs="Times New Roman"/>
                <w:sz w:val="24"/>
                <w:szCs w:val="24"/>
              </w:rPr>
            </w:pPr>
            <w:bookmarkStart w:id="138" w:name="_1nia2ey" w:colFirst="0" w:colLast="0"/>
            <w:bookmarkEnd w:id="138"/>
            <w:r>
              <w:rPr>
                <w:rFonts w:ascii="Times New Roman" w:eastAsia="Times New Roman" w:hAnsi="Times New Roman" w:cs="Times New Roman"/>
                <w:sz w:val="24"/>
                <w:szCs w:val="24"/>
              </w:rPr>
              <w:t>406(87.5)</w:t>
            </w:r>
          </w:p>
        </w:tc>
        <w:tc>
          <w:tcPr>
            <w:tcW w:w="1710" w:type="dxa"/>
            <w:tcBorders>
              <w:top w:val="nil"/>
              <w:left w:val="nil"/>
              <w:bottom w:val="nil"/>
              <w:right w:val="nil"/>
            </w:tcBorders>
          </w:tcPr>
          <w:p w14:paraId="0EA4379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403(86.9)</w:t>
            </w:r>
          </w:p>
        </w:tc>
        <w:tc>
          <w:tcPr>
            <w:tcW w:w="1530" w:type="dxa"/>
            <w:tcBorders>
              <w:top w:val="nil"/>
              <w:left w:val="nil"/>
              <w:bottom w:val="nil"/>
              <w:right w:val="nil"/>
            </w:tcBorders>
          </w:tcPr>
          <w:p w14:paraId="4CF4BD4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809(87.2)</w:t>
            </w:r>
          </w:p>
        </w:tc>
        <w:tc>
          <w:tcPr>
            <w:tcW w:w="540" w:type="dxa"/>
            <w:vMerge w:val="restart"/>
            <w:tcBorders>
              <w:top w:val="nil"/>
              <w:left w:val="nil"/>
              <w:bottom w:val="nil"/>
              <w:right w:val="nil"/>
            </w:tcBorders>
          </w:tcPr>
          <w:p w14:paraId="640EDD9B"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29586AB6"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0.087</w:t>
            </w:r>
          </w:p>
          <w:p w14:paraId="40029512"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(0.768)</w:t>
            </w:r>
          </w:p>
        </w:tc>
      </w:tr>
      <w:tr w:rsidR="001615D3" w14:paraId="031BF249" w14:textId="77777777">
        <w:trPr>
          <w:trHeight w:val="191"/>
        </w:trPr>
        <w:tc>
          <w:tcPr>
            <w:tcW w:w="3042" w:type="dxa"/>
            <w:tcBorders>
              <w:top w:val="nil"/>
              <w:left w:val="nil"/>
              <w:bottom w:val="nil"/>
              <w:right w:val="nil"/>
            </w:tcBorders>
          </w:tcPr>
          <w:p w14:paraId="10F3720C"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nil"/>
              <w:right w:val="nil"/>
            </w:tcBorders>
          </w:tcPr>
          <w:p w14:paraId="666AEA82"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58(12.5)</w:t>
            </w:r>
          </w:p>
        </w:tc>
        <w:tc>
          <w:tcPr>
            <w:tcW w:w="1710" w:type="dxa"/>
            <w:tcBorders>
              <w:top w:val="nil"/>
              <w:left w:val="nil"/>
              <w:bottom w:val="nil"/>
              <w:right w:val="nil"/>
            </w:tcBorders>
          </w:tcPr>
          <w:p w14:paraId="2EB3674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61(13.1)</w:t>
            </w:r>
          </w:p>
        </w:tc>
        <w:tc>
          <w:tcPr>
            <w:tcW w:w="1530" w:type="dxa"/>
            <w:tcBorders>
              <w:top w:val="nil"/>
              <w:left w:val="nil"/>
              <w:bottom w:val="nil"/>
              <w:right w:val="nil"/>
            </w:tcBorders>
          </w:tcPr>
          <w:p w14:paraId="338CDCEA"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119(12.8)</w:t>
            </w:r>
          </w:p>
        </w:tc>
        <w:tc>
          <w:tcPr>
            <w:tcW w:w="540" w:type="dxa"/>
            <w:vMerge/>
            <w:tcBorders>
              <w:top w:val="nil"/>
              <w:left w:val="nil"/>
              <w:bottom w:val="nil"/>
              <w:right w:val="nil"/>
            </w:tcBorders>
          </w:tcPr>
          <w:p w14:paraId="3E03CE9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3319E2B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77127E9E" w14:textId="77777777">
        <w:trPr>
          <w:trHeight w:val="256"/>
        </w:trPr>
        <w:tc>
          <w:tcPr>
            <w:tcW w:w="3042" w:type="dxa"/>
            <w:tcBorders>
              <w:top w:val="nil"/>
              <w:left w:val="nil"/>
              <w:bottom w:val="nil"/>
              <w:right w:val="nil"/>
            </w:tcBorders>
          </w:tcPr>
          <w:p w14:paraId="622A7F88"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Immunization against the major infectious diseases </w:t>
            </w:r>
          </w:p>
        </w:tc>
        <w:tc>
          <w:tcPr>
            <w:tcW w:w="1890" w:type="dxa"/>
            <w:tcBorders>
              <w:top w:val="nil"/>
              <w:left w:val="nil"/>
              <w:bottom w:val="nil"/>
              <w:right w:val="nil"/>
            </w:tcBorders>
          </w:tcPr>
          <w:p w14:paraId="136B7A46"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1D3E8F32"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04083ABF"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4AC27319"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20C66B63" w14:textId="77777777" w:rsidR="001615D3" w:rsidRDefault="001615D3">
            <w:pPr>
              <w:ind w:right="-90"/>
              <w:jc w:val="center"/>
              <w:rPr>
                <w:rFonts w:ascii="Times New Roman" w:eastAsia="Times New Roman" w:hAnsi="Times New Roman" w:cs="Times New Roman"/>
                <w:b/>
                <w:sz w:val="24"/>
                <w:szCs w:val="24"/>
              </w:rPr>
            </w:pPr>
          </w:p>
        </w:tc>
      </w:tr>
      <w:tr w:rsidR="001615D3" w14:paraId="789A001B" w14:textId="77777777">
        <w:trPr>
          <w:trHeight w:val="256"/>
        </w:trPr>
        <w:tc>
          <w:tcPr>
            <w:tcW w:w="3042" w:type="dxa"/>
            <w:tcBorders>
              <w:top w:val="nil"/>
              <w:left w:val="nil"/>
              <w:bottom w:val="nil"/>
              <w:right w:val="nil"/>
            </w:tcBorders>
          </w:tcPr>
          <w:p w14:paraId="1B906272"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0D1D6A63" w14:textId="77777777" w:rsidR="001615D3" w:rsidRDefault="00BB1B43">
            <w:pPr>
              <w:ind w:right="-90"/>
              <w:jc w:val="center"/>
              <w:rPr>
                <w:rFonts w:ascii="Times New Roman" w:eastAsia="Times New Roman" w:hAnsi="Times New Roman" w:cs="Times New Roman"/>
                <w:sz w:val="24"/>
                <w:szCs w:val="24"/>
              </w:rPr>
            </w:pPr>
            <w:bookmarkStart w:id="139" w:name="_47hxl2r" w:colFirst="0" w:colLast="0"/>
            <w:bookmarkEnd w:id="139"/>
            <w:r>
              <w:rPr>
                <w:rFonts w:ascii="Times New Roman" w:eastAsia="Times New Roman" w:hAnsi="Times New Roman" w:cs="Times New Roman"/>
                <w:sz w:val="24"/>
                <w:szCs w:val="24"/>
              </w:rPr>
              <w:t>415(89.4)</w:t>
            </w:r>
          </w:p>
        </w:tc>
        <w:tc>
          <w:tcPr>
            <w:tcW w:w="1710" w:type="dxa"/>
            <w:tcBorders>
              <w:top w:val="nil"/>
              <w:left w:val="nil"/>
              <w:bottom w:val="nil"/>
              <w:right w:val="nil"/>
            </w:tcBorders>
          </w:tcPr>
          <w:p w14:paraId="3C870991" w14:textId="77777777" w:rsidR="001615D3" w:rsidRDefault="00BB1B43">
            <w:pPr>
              <w:ind w:right="-90"/>
              <w:jc w:val="center"/>
              <w:rPr>
                <w:rFonts w:ascii="Times New Roman" w:eastAsia="Times New Roman" w:hAnsi="Times New Roman" w:cs="Times New Roman"/>
                <w:sz w:val="24"/>
                <w:szCs w:val="24"/>
              </w:rPr>
            </w:pPr>
            <w:bookmarkStart w:id="140" w:name="_2mn7vak" w:colFirst="0" w:colLast="0"/>
            <w:bookmarkEnd w:id="140"/>
            <w:r>
              <w:rPr>
                <w:rFonts w:ascii="Times New Roman" w:eastAsia="Times New Roman" w:hAnsi="Times New Roman" w:cs="Times New Roman"/>
                <w:sz w:val="24"/>
                <w:szCs w:val="24"/>
              </w:rPr>
              <w:t>404(87.1)</w:t>
            </w:r>
          </w:p>
        </w:tc>
        <w:tc>
          <w:tcPr>
            <w:tcW w:w="1530" w:type="dxa"/>
            <w:tcBorders>
              <w:top w:val="nil"/>
              <w:left w:val="nil"/>
              <w:bottom w:val="nil"/>
              <w:right w:val="nil"/>
            </w:tcBorders>
          </w:tcPr>
          <w:p w14:paraId="2386E2F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819(88.3)</w:t>
            </w:r>
          </w:p>
        </w:tc>
        <w:tc>
          <w:tcPr>
            <w:tcW w:w="540" w:type="dxa"/>
            <w:vMerge w:val="restart"/>
            <w:tcBorders>
              <w:top w:val="nil"/>
              <w:left w:val="nil"/>
              <w:bottom w:val="nil"/>
              <w:right w:val="nil"/>
            </w:tcBorders>
          </w:tcPr>
          <w:p w14:paraId="08BD9E55"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6D6FE7BC"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p w14:paraId="791A14B9"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(0.262)</w:t>
            </w:r>
          </w:p>
        </w:tc>
      </w:tr>
      <w:tr w:rsidR="001615D3" w14:paraId="1AF4B250" w14:textId="77777777">
        <w:trPr>
          <w:trHeight w:val="191"/>
        </w:trPr>
        <w:tc>
          <w:tcPr>
            <w:tcW w:w="3042" w:type="dxa"/>
            <w:tcBorders>
              <w:top w:val="nil"/>
              <w:left w:val="nil"/>
              <w:bottom w:val="nil"/>
              <w:right w:val="nil"/>
            </w:tcBorders>
          </w:tcPr>
          <w:p w14:paraId="4702F23C"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nil"/>
              <w:right w:val="nil"/>
            </w:tcBorders>
          </w:tcPr>
          <w:p w14:paraId="5713CD53"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49(10.6)</w:t>
            </w:r>
          </w:p>
        </w:tc>
        <w:tc>
          <w:tcPr>
            <w:tcW w:w="1710" w:type="dxa"/>
            <w:tcBorders>
              <w:top w:val="nil"/>
              <w:left w:val="nil"/>
              <w:bottom w:val="nil"/>
              <w:right w:val="nil"/>
            </w:tcBorders>
          </w:tcPr>
          <w:p w14:paraId="2DB8C7B7"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60(12.9)</w:t>
            </w:r>
          </w:p>
        </w:tc>
        <w:tc>
          <w:tcPr>
            <w:tcW w:w="1530" w:type="dxa"/>
            <w:tcBorders>
              <w:top w:val="nil"/>
              <w:left w:val="nil"/>
              <w:bottom w:val="nil"/>
              <w:right w:val="nil"/>
            </w:tcBorders>
          </w:tcPr>
          <w:p w14:paraId="24D273CD"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109(11.7)</w:t>
            </w:r>
          </w:p>
        </w:tc>
        <w:tc>
          <w:tcPr>
            <w:tcW w:w="540" w:type="dxa"/>
            <w:vMerge/>
            <w:tcBorders>
              <w:top w:val="nil"/>
              <w:left w:val="nil"/>
              <w:bottom w:val="nil"/>
              <w:right w:val="nil"/>
            </w:tcBorders>
          </w:tcPr>
          <w:p w14:paraId="38B13B6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0241375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B3CFB54" w14:textId="77777777">
        <w:trPr>
          <w:trHeight w:val="256"/>
        </w:trPr>
        <w:tc>
          <w:tcPr>
            <w:tcW w:w="3042" w:type="dxa"/>
            <w:tcBorders>
              <w:top w:val="nil"/>
              <w:left w:val="nil"/>
              <w:bottom w:val="nil"/>
              <w:right w:val="nil"/>
            </w:tcBorders>
          </w:tcPr>
          <w:p w14:paraId="38697943" w14:textId="77777777" w:rsidR="001615D3" w:rsidRDefault="00BB1B4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Environmental health</w:t>
            </w:r>
          </w:p>
        </w:tc>
        <w:tc>
          <w:tcPr>
            <w:tcW w:w="1890" w:type="dxa"/>
            <w:tcBorders>
              <w:top w:val="nil"/>
              <w:left w:val="nil"/>
              <w:bottom w:val="nil"/>
              <w:right w:val="nil"/>
            </w:tcBorders>
          </w:tcPr>
          <w:p w14:paraId="415DD3C9"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479294B2"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5D5F3FDD"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2A21DAE7"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6FD78CAF" w14:textId="77777777" w:rsidR="001615D3" w:rsidRDefault="001615D3">
            <w:pPr>
              <w:ind w:right="-90"/>
              <w:jc w:val="center"/>
              <w:rPr>
                <w:rFonts w:ascii="Times New Roman" w:eastAsia="Times New Roman" w:hAnsi="Times New Roman" w:cs="Times New Roman"/>
                <w:b/>
                <w:sz w:val="24"/>
                <w:szCs w:val="24"/>
              </w:rPr>
            </w:pPr>
          </w:p>
        </w:tc>
      </w:tr>
      <w:tr w:rsidR="001615D3" w14:paraId="630AD9CA" w14:textId="77777777">
        <w:trPr>
          <w:trHeight w:val="256"/>
        </w:trPr>
        <w:tc>
          <w:tcPr>
            <w:tcW w:w="3042" w:type="dxa"/>
            <w:tcBorders>
              <w:top w:val="nil"/>
              <w:left w:val="nil"/>
              <w:bottom w:val="nil"/>
              <w:right w:val="nil"/>
            </w:tcBorders>
          </w:tcPr>
          <w:p w14:paraId="2D8292C5"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05454D76" w14:textId="77777777" w:rsidR="001615D3" w:rsidRDefault="00BB1B43">
            <w:pPr>
              <w:ind w:right="-90"/>
              <w:jc w:val="center"/>
              <w:rPr>
                <w:rFonts w:ascii="Times New Roman" w:eastAsia="Times New Roman" w:hAnsi="Times New Roman" w:cs="Times New Roman"/>
                <w:sz w:val="24"/>
                <w:szCs w:val="24"/>
              </w:rPr>
            </w:pPr>
            <w:bookmarkStart w:id="141" w:name="_11si5id" w:colFirst="0" w:colLast="0"/>
            <w:bookmarkEnd w:id="141"/>
            <w:r>
              <w:rPr>
                <w:rFonts w:ascii="Times New Roman" w:eastAsia="Times New Roman" w:hAnsi="Times New Roman" w:cs="Times New Roman"/>
                <w:sz w:val="24"/>
                <w:szCs w:val="24"/>
              </w:rPr>
              <w:t>349(75.2)</w:t>
            </w:r>
          </w:p>
        </w:tc>
        <w:tc>
          <w:tcPr>
            <w:tcW w:w="1710" w:type="dxa"/>
            <w:tcBorders>
              <w:top w:val="nil"/>
              <w:left w:val="nil"/>
              <w:bottom w:val="nil"/>
              <w:right w:val="nil"/>
            </w:tcBorders>
          </w:tcPr>
          <w:p w14:paraId="4EB95CB1" w14:textId="77777777" w:rsidR="001615D3" w:rsidRDefault="00BB1B43">
            <w:pPr>
              <w:ind w:right="-90"/>
              <w:jc w:val="center"/>
              <w:rPr>
                <w:rFonts w:ascii="Times New Roman" w:eastAsia="Times New Roman" w:hAnsi="Times New Roman" w:cs="Times New Roman"/>
                <w:sz w:val="24"/>
                <w:szCs w:val="24"/>
              </w:rPr>
            </w:pPr>
            <w:bookmarkStart w:id="142" w:name="_3ls5o66" w:colFirst="0" w:colLast="0"/>
            <w:bookmarkEnd w:id="142"/>
            <w:r>
              <w:rPr>
                <w:rFonts w:ascii="Times New Roman" w:eastAsia="Times New Roman" w:hAnsi="Times New Roman" w:cs="Times New Roman"/>
                <w:sz w:val="24"/>
                <w:szCs w:val="24"/>
              </w:rPr>
              <w:t>298(64.2)</w:t>
            </w:r>
          </w:p>
        </w:tc>
        <w:tc>
          <w:tcPr>
            <w:tcW w:w="1530" w:type="dxa"/>
            <w:tcBorders>
              <w:top w:val="nil"/>
              <w:left w:val="nil"/>
              <w:bottom w:val="nil"/>
              <w:right w:val="nil"/>
            </w:tcBorders>
          </w:tcPr>
          <w:p w14:paraId="3825CE50" w14:textId="77777777" w:rsidR="001615D3" w:rsidRDefault="00BB1B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647(69.7)</w:t>
            </w:r>
          </w:p>
        </w:tc>
        <w:tc>
          <w:tcPr>
            <w:tcW w:w="540" w:type="dxa"/>
            <w:vMerge w:val="restart"/>
            <w:tcBorders>
              <w:top w:val="nil"/>
              <w:left w:val="nil"/>
              <w:bottom w:val="nil"/>
              <w:right w:val="nil"/>
            </w:tcBorders>
          </w:tcPr>
          <w:p w14:paraId="1D68AF0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540E67F8"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13.276</w:t>
            </w:r>
          </w:p>
          <w:p w14:paraId="47B76E2F" w14:textId="77777777" w:rsidR="001615D3" w:rsidRDefault="00BB1B43">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0.0001)*</w:t>
            </w:r>
            <w:proofErr w:type="gramEnd"/>
          </w:p>
        </w:tc>
      </w:tr>
      <w:tr w:rsidR="001615D3" w14:paraId="5C7736E7" w14:textId="77777777">
        <w:trPr>
          <w:trHeight w:val="191"/>
        </w:trPr>
        <w:tc>
          <w:tcPr>
            <w:tcW w:w="3042" w:type="dxa"/>
            <w:tcBorders>
              <w:top w:val="nil"/>
              <w:left w:val="nil"/>
              <w:bottom w:val="single" w:sz="4" w:space="0" w:color="000000"/>
              <w:right w:val="nil"/>
            </w:tcBorders>
          </w:tcPr>
          <w:p w14:paraId="3251F69F" w14:textId="77777777" w:rsidR="001615D3" w:rsidRDefault="00BB1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single" w:sz="4" w:space="0" w:color="000000"/>
              <w:right w:val="nil"/>
            </w:tcBorders>
          </w:tcPr>
          <w:p w14:paraId="0D6EFC3E"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115(24.8)</w:t>
            </w:r>
          </w:p>
        </w:tc>
        <w:tc>
          <w:tcPr>
            <w:tcW w:w="1710" w:type="dxa"/>
            <w:tcBorders>
              <w:top w:val="nil"/>
              <w:left w:val="nil"/>
              <w:bottom w:val="single" w:sz="4" w:space="0" w:color="000000"/>
              <w:right w:val="nil"/>
            </w:tcBorders>
          </w:tcPr>
          <w:p w14:paraId="75CF9F20"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166(35.8)</w:t>
            </w:r>
          </w:p>
        </w:tc>
        <w:tc>
          <w:tcPr>
            <w:tcW w:w="1530" w:type="dxa"/>
            <w:tcBorders>
              <w:top w:val="nil"/>
              <w:left w:val="nil"/>
              <w:bottom w:val="single" w:sz="4" w:space="0" w:color="000000"/>
              <w:right w:val="nil"/>
            </w:tcBorders>
          </w:tcPr>
          <w:p w14:paraId="39188F34" w14:textId="77777777" w:rsidR="001615D3" w:rsidRDefault="00BB1B43">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281(30.3)</w:t>
            </w:r>
          </w:p>
        </w:tc>
        <w:tc>
          <w:tcPr>
            <w:tcW w:w="540" w:type="dxa"/>
            <w:vMerge/>
            <w:tcBorders>
              <w:top w:val="nil"/>
              <w:left w:val="nil"/>
              <w:bottom w:val="nil"/>
              <w:right w:val="nil"/>
            </w:tcBorders>
          </w:tcPr>
          <w:p w14:paraId="7E3A8C0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271B46C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64822A5C" w14:textId="77777777" w:rsidR="001615D3" w:rsidRDefault="00BB1B4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70A00195" w14:textId="77777777" w:rsidR="001615D3" w:rsidRDefault="00BB1B4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5b above showed that effectiveness of health care services in primary health care facilities in urban areas had a statistically significant proportion higher than primary health care facilities in rural areas, with environmental health (75.2% vs 64.2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w:t>
      </w:r>
    </w:p>
    <w:p w14:paraId="337FA66C" w14:textId="77777777" w:rsidR="00426FF1" w:rsidRDefault="00426FF1">
      <w:pPr>
        <w:spacing w:after="0" w:line="240" w:lineRule="auto"/>
        <w:rPr>
          <w:rFonts w:ascii="Times New Roman" w:eastAsia="Times New Roman" w:hAnsi="Times New Roman" w:cs="Times New Roman"/>
          <w:b/>
          <w:sz w:val="24"/>
          <w:szCs w:val="24"/>
        </w:rPr>
      </w:pPr>
      <w:bookmarkStart w:id="143" w:name="_20xfydz" w:colFirst="0" w:colLast="0"/>
      <w:bookmarkEnd w:id="143"/>
    </w:p>
    <w:p w14:paraId="4A7A086B" w14:textId="77777777" w:rsidR="00426FF1" w:rsidRDefault="00426FF1">
      <w:pPr>
        <w:spacing w:after="0" w:line="240" w:lineRule="auto"/>
        <w:rPr>
          <w:rFonts w:ascii="Times New Roman" w:eastAsia="Times New Roman" w:hAnsi="Times New Roman" w:cs="Times New Roman"/>
          <w:b/>
          <w:sz w:val="24"/>
          <w:szCs w:val="24"/>
        </w:rPr>
      </w:pPr>
    </w:p>
    <w:p w14:paraId="49EFE283" w14:textId="77777777" w:rsidR="00426FF1" w:rsidRDefault="00426FF1">
      <w:pPr>
        <w:spacing w:after="0" w:line="240" w:lineRule="auto"/>
        <w:rPr>
          <w:rFonts w:ascii="Times New Roman" w:eastAsia="Times New Roman" w:hAnsi="Times New Roman" w:cs="Times New Roman"/>
          <w:b/>
          <w:sz w:val="24"/>
          <w:szCs w:val="24"/>
        </w:rPr>
      </w:pPr>
    </w:p>
    <w:p w14:paraId="0B5EC5A8" w14:textId="77777777" w:rsidR="00426FF1" w:rsidRDefault="00426FF1">
      <w:pPr>
        <w:spacing w:after="0" w:line="240" w:lineRule="auto"/>
        <w:rPr>
          <w:rFonts w:ascii="Times New Roman" w:eastAsia="Times New Roman" w:hAnsi="Times New Roman" w:cs="Times New Roman"/>
          <w:b/>
          <w:sz w:val="24"/>
          <w:szCs w:val="24"/>
        </w:rPr>
      </w:pPr>
    </w:p>
    <w:p w14:paraId="779D52A7" w14:textId="77777777" w:rsidR="00426FF1" w:rsidRDefault="00426FF1">
      <w:pPr>
        <w:spacing w:after="0" w:line="240" w:lineRule="auto"/>
        <w:rPr>
          <w:rFonts w:ascii="Times New Roman" w:eastAsia="Times New Roman" w:hAnsi="Times New Roman" w:cs="Times New Roman"/>
          <w:b/>
          <w:sz w:val="24"/>
          <w:szCs w:val="24"/>
        </w:rPr>
      </w:pPr>
    </w:p>
    <w:p w14:paraId="5AC98E91" w14:textId="77777777" w:rsidR="00426FF1" w:rsidRDefault="00426FF1">
      <w:pPr>
        <w:spacing w:after="0" w:line="240" w:lineRule="auto"/>
        <w:rPr>
          <w:rFonts w:ascii="Times New Roman" w:eastAsia="Times New Roman" w:hAnsi="Times New Roman" w:cs="Times New Roman"/>
          <w:b/>
          <w:sz w:val="24"/>
          <w:szCs w:val="24"/>
        </w:rPr>
      </w:pPr>
    </w:p>
    <w:p w14:paraId="249E8F02" w14:textId="77777777" w:rsidR="00426FF1" w:rsidRDefault="00426FF1">
      <w:pPr>
        <w:spacing w:after="0" w:line="240" w:lineRule="auto"/>
        <w:rPr>
          <w:rFonts w:ascii="Times New Roman" w:eastAsia="Times New Roman" w:hAnsi="Times New Roman" w:cs="Times New Roman"/>
          <w:b/>
          <w:sz w:val="24"/>
          <w:szCs w:val="24"/>
        </w:rPr>
      </w:pPr>
    </w:p>
    <w:p w14:paraId="437A7107" w14:textId="016F445F" w:rsidR="001615D3" w:rsidRDefault="00BB1B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5c: Overall Effectiveness of the Primary Health Care Services</w:t>
      </w:r>
    </w:p>
    <w:tbl>
      <w:tblPr>
        <w:tblStyle w:val="ab"/>
        <w:tblW w:w="10051" w:type="dxa"/>
        <w:tblInd w:w="-432" w:type="dxa"/>
        <w:tblBorders>
          <w:top w:val="nil"/>
          <w:left w:val="nil"/>
          <w:bottom w:val="nil"/>
          <w:right w:val="nil"/>
          <w:insideH w:val="nil"/>
          <w:insideV w:val="nil"/>
        </w:tblBorders>
        <w:tblLayout w:type="fixed"/>
        <w:tblLook w:val="0400" w:firstRow="0" w:lastRow="0" w:firstColumn="0" w:lastColumn="0" w:noHBand="0" w:noVBand="1"/>
      </w:tblPr>
      <w:tblGrid>
        <w:gridCol w:w="4302"/>
        <w:gridCol w:w="1260"/>
        <w:gridCol w:w="1710"/>
        <w:gridCol w:w="1170"/>
        <w:gridCol w:w="360"/>
        <w:gridCol w:w="1249"/>
      </w:tblGrid>
      <w:tr w:rsidR="001615D3" w14:paraId="64DF0F95" w14:textId="77777777">
        <w:trPr>
          <w:trHeight w:val="253"/>
        </w:trPr>
        <w:tc>
          <w:tcPr>
            <w:tcW w:w="4302" w:type="dxa"/>
            <w:tcBorders>
              <w:top w:val="single" w:sz="4" w:space="0" w:color="000000"/>
              <w:left w:val="nil"/>
              <w:bottom w:val="single" w:sz="4" w:space="0" w:color="000000"/>
              <w:right w:val="nil"/>
            </w:tcBorders>
          </w:tcPr>
          <w:p w14:paraId="4B4EF27C" w14:textId="77777777" w:rsidR="001615D3" w:rsidRDefault="00BB1B4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260" w:type="dxa"/>
            <w:tcBorders>
              <w:top w:val="single" w:sz="4" w:space="0" w:color="000000"/>
              <w:left w:val="nil"/>
              <w:bottom w:val="single" w:sz="4" w:space="0" w:color="000000"/>
              <w:right w:val="nil"/>
            </w:tcBorders>
          </w:tcPr>
          <w:p w14:paraId="2EB949D4"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w:t>
            </w:r>
          </w:p>
          <w:p w14:paraId="15520822"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710" w:type="dxa"/>
            <w:tcBorders>
              <w:top w:val="single" w:sz="4" w:space="0" w:color="000000"/>
              <w:left w:val="nil"/>
              <w:bottom w:val="single" w:sz="4" w:space="0" w:color="000000"/>
              <w:right w:val="nil"/>
            </w:tcBorders>
          </w:tcPr>
          <w:p w14:paraId="070ECA16"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w:t>
            </w:r>
          </w:p>
          <w:p w14:paraId="5D6B5747" w14:textId="77777777" w:rsidR="001615D3" w:rsidRDefault="00BB1B43">
            <w:pPr>
              <w:spacing w:line="360" w:lineRule="auto"/>
              <w:ind w:left="-107"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n(</w:t>
            </w:r>
            <w:proofErr w:type="gramEnd"/>
            <w:r>
              <w:rPr>
                <w:rFonts w:ascii="Times New Roman" w:eastAsia="Times New Roman" w:hAnsi="Times New Roman" w:cs="Times New Roman"/>
                <w:b/>
                <w:sz w:val="24"/>
                <w:szCs w:val="24"/>
              </w:rPr>
              <w:t>%)</w:t>
            </w:r>
          </w:p>
        </w:tc>
        <w:tc>
          <w:tcPr>
            <w:tcW w:w="1170" w:type="dxa"/>
            <w:tcBorders>
              <w:top w:val="single" w:sz="4" w:space="0" w:color="000000"/>
              <w:left w:val="nil"/>
              <w:bottom w:val="single" w:sz="4" w:space="0" w:color="000000"/>
              <w:right w:val="nil"/>
            </w:tcBorders>
          </w:tcPr>
          <w:p w14:paraId="7A001BDA" w14:textId="77777777" w:rsidR="001615D3" w:rsidRDefault="00BB1B43">
            <w:pPr>
              <w:spacing w:line="360" w:lineRule="auto"/>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60" w:type="dxa"/>
            <w:tcBorders>
              <w:top w:val="single" w:sz="4" w:space="0" w:color="000000"/>
              <w:left w:val="nil"/>
              <w:bottom w:val="single" w:sz="4" w:space="0" w:color="000000"/>
              <w:right w:val="nil"/>
            </w:tcBorders>
          </w:tcPr>
          <w:p w14:paraId="71396AF6"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49" w:type="dxa"/>
            <w:tcBorders>
              <w:top w:val="single" w:sz="4" w:space="0" w:color="000000"/>
              <w:left w:val="nil"/>
              <w:bottom w:val="single" w:sz="4" w:space="0" w:color="000000"/>
              <w:right w:val="nil"/>
            </w:tcBorders>
          </w:tcPr>
          <w:p w14:paraId="42C94771"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14:paraId="3EC69F6E"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23DC63AF" w14:textId="77777777">
        <w:trPr>
          <w:trHeight w:val="253"/>
        </w:trPr>
        <w:tc>
          <w:tcPr>
            <w:tcW w:w="4302" w:type="dxa"/>
            <w:tcBorders>
              <w:top w:val="single" w:sz="4" w:space="0" w:color="000000"/>
              <w:left w:val="nil"/>
              <w:bottom w:val="single" w:sz="4" w:space="0" w:color="000000"/>
              <w:right w:val="nil"/>
            </w:tcBorders>
          </w:tcPr>
          <w:p w14:paraId="5C65B20D" w14:textId="77777777" w:rsidR="001615D3" w:rsidRDefault="00BB1B4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health care services</w:t>
            </w:r>
            <w:r>
              <w:t xml:space="preserve"> </w:t>
            </w:r>
            <w:r>
              <w:rPr>
                <w:rFonts w:ascii="Times New Roman" w:eastAsia="Times New Roman" w:hAnsi="Times New Roman" w:cs="Times New Roman"/>
                <w:b/>
                <w:sz w:val="24"/>
                <w:szCs w:val="24"/>
              </w:rPr>
              <w:t>are effective</w:t>
            </w:r>
          </w:p>
        </w:tc>
        <w:tc>
          <w:tcPr>
            <w:tcW w:w="1260" w:type="dxa"/>
            <w:tcBorders>
              <w:top w:val="single" w:sz="4" w:space="0" w:color="000000"/>
              <w:left w:val="nil"/>
              <w:bottom w:val="single" w:sz="4" w:space="0" w:color="000000"/>
              <w:right w:val="nil"/>
            </w:tcBorders>
          </w:tcPr>
          <w:p w14:paraId="446C7E48"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710" w:type="dxa"/>
            <w:tcBorders>
              <w:top w:val="single" w:sz="4" w:space="0" w:color="000000"/>
              <w:left w:val="nil"/>
              <w:bottom w:val="single" w:sz="4" w:space="0" w:color="000000"/>
              <w:right w:val="nil"/>
            </w:tcBorders>
          </w:tcPr>
          <w:p w14:paraId="113556AB"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170" w:type="dxa"/>
            <w:tcBorders>
              <w:top w:val="single" w:sz="4" w:space="0" w:color="000000"/>
              <w:left w:val="nil"/>
              <w:bottom w:val="single" w:sz="4" w:space="0" w:color="000000"/>
              <w:right w:val="nil"/>
            </w:tcBorders>
          </w:tcPr>
          <w:p w14:paraId="464A8EAD" w14:textId="77777777" w:rsidR="001615D3" w:rsidRDefault="001615D3">
            <w:pPr>
              <w:spacing w:line="360" w:lineRule="auto"/>
              <w:ind w:left="-108" w:right="-90"/>
              <w:jc w:val="center"/>
              <w:rPr>
                <w:rFonts w:ascii="Times New Roman" w:eastAsia="Times New Roman" w:hAnsi="Times New Roman" w:cs="Times New Roman"/>
                <w:b/>
                <w:sz w:val="24"/>
                <w:szCs w:val="24"/>
              </w:rPr>
            </w:pPr>
          </w:p>
        </w:tc>
        <w:tc>
          <w:tcPr>
            <w:tcW w:w="360" w:type="dxa"/>
            <w:tcBorders>
              <w:top w:val="single" w:sz="4" w:space="0" w:color="000000"/>
              <w:left w:val="nil"/>
              <w:bottom w:val="single" w:sz="4" w:space="0" w:color="000000"/>
              <w:right w:val="nil"/>
            </w:tcBorders>
          </w:tcPr>
          <w:p w14:paraId="3550514C"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249" w:type="dxa"/>
            <w:tcBorders>
              <w:top w:val="single" w:sz="4" w:space="0" w:color="000000"/>
              <w:left w:val="nil"/>
              <w:bottom w:val="single" w:sz="4" w:space="0" w:color="000000"/>
              <w:right w:val="nil"/>
            </w:tcBorders>
          </w:tcPr>
          <w:p w14:paraId="654BB144" w14:textId="77777777" w:rsidR="001615D3" w:rsidRDefault="001615D3">
            <w:pPr>
              <w:spacing w:line="360" w:lineRule="auto"/>
              <w:ind w:right="-90"/>
              <w:jc w:val="center"/>
              <w:rPr>
                <w:rFonts w:ascii="Times New Roman" w:eastAsia="Times New Roman" w:hAnsi="Times New Roman" w:cs="Times New Roman"/>
                <w:b/>
                <w:sz w:val="24"/>
                <w:szCs w:val="24"/>
              </w:rPr>
            </w:pPr>
          </w:p>
        </w:tc>
      </w:tr>
      <w:tr w:rsidR="001615D3" w14:paraId="136ECECC" w14:textId="77777777">
        <w:trPr>
          <w:trHeight w:val="253"/>
        </w:trPr>
        <w:tc>
          <w:tcPr>
            <w:tcW w:w="4302" w:type="dxa"/>
          </w:tcPr>
          <w:p w14:paraId="58E8EC37" w14:textId="77777777" w:rsidR="001615D3" w:rsidRDefault="00BB1B4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260" w:type="dxa"/>
          </w:tcPr>
          <w:p w14:paraId="7ABAEA4B"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403(86.9)</w:t>
            </w:r>
          </w:p>
        </w:tc>
        <w:tc>
          <w:tcPr>
            <w:tcW w:w="1710" w:type="dxa"/>
          </w:tcPr>
          <w:p w14:paraId="6FBB4A29"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383(82.5)</w:t>
            </w:r>
          </w:p>
        </w:tc>
        <w:tc>
          <w:tcPr>
            <w:tcW w:w="1170" w:type="dxa"/>
          </w:tcPr>
          <w:p w14:paraId="7F18FE1A" w14:textId="77777777" w:rsidR="001615D3" w:rsidRDefault="00BB1B43">
            <w:pPr>
              <w:spacing w:line="360" w:lineRule="auto"/>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786(84.7)</w:t>
            </w:r>
          </w:p>
        </w:tc>
        <w:tc>
          <w:tcPr>
            <w:tcW w:w="360" w:type="dxa"/>
            <w:vMerge w:val="restart"/>
            <w:vAlign w:val="center"/>
          </w:tcPr>
          <w:p w14:paraId="7CD92B58"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249" w:type="dxa"/>
            <w:vMerge w:val="restart"/>
            <w:vAlign w:val="center"/>
          </w:tcPr>
          <w:p w14:paraId="3260D192" w14:textId="77777777" w:rsidR="001615D3" w:rsidRDefault="00BB1B43">
            <w:pPr>
              <w:spacing w:line="360" w:lineRule="auto"/>
              <w:ind w:right="-9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3.326</w:t>
            </w:r>
          </w:p>
          <w:p w14:paraId="47549898" w14:textId="77777777" w:rsidR="001615D3" w:rsidRDefault="00BB1B43">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color w:val="010205"/>
                <w:sz w:val="24"/>
                <w:szCs w:val="24"/>
              </w:rPr>
              <w:t xml:space="preserve">(0.068) </w:t>
            </w:r>
          </w:p>
        </w:tc>
      </w:tr>
      <w:tr w:rsidR="001615D3" w14:paraId="6A20122B" w14:textId="77777777">
        <w:trPr>
          <w:trHeight w:val="253"/>
        </w:trPr>
        <w:tc>
          <w:tcPr>
            <w:tcW w:w="4302" w:type="dxa"/>
            <w:tcBorders>
              <w:bottom w:val="single" w:sz="4" w:space="0" w:color="000000"/>
            </w:tcBorders>
          </w:tcPr>
          <w:p w14:paraId="1D0017D7" w14:textId="77777777" w:rsidR="001615D3" w:rsidRDefault="00BB1B4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260" w:type="dxa"/>
            <w:tcBorders>
              <w:bottom w:val="single" w:sz="4" w:space="0" w:color="000000"/>
            </w:tcBorders>
          </w:tcPr>
          <w:p w14:paraId="279F61A2" w14:textId="77777777" w:rsidR="001615D3" w:rsidRDefault="00BB1B43">
            <w:pPr>
              <w:spacing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61(13.1)</w:t>
            </w:r>
          </w:p>
        </w:tc>
        <w:tc>
          <w:tcPr>
            <w:tcW w:w="1710" w:type="dxa"/>
            <w:tcBorders>
              <w:bottom w:val="single" w:sz="4" w:space="0" w:color="000000"/>
            </w:tcBorders>
          </w:tcPr>
          <w:p w14:paraId="2871451E" w14:textId="77777777" w:rsidR="001615D3" w:rsidRDefault="00BB1B43">
            <w:pPr>
              <w:spacing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170" w:type="dxa"/>
            <w:tcBorders>
              <w:bottom w:val="single" w:sz="4" w:space="0" w:color="000000"/>
            </w:tcBorders>
          </w:tcPr>
          <w:p w14:paraId="1C754B65" w14:textId="77777777" w:rsidR="001615D3" w:rsidRDefault="00BB1B43">
            <w:pPr>
              <w:spacing w:line="360" w:lineRule="auto"/>
              <w:ind w:left="-108"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142(15.3)</w:t>
            </w:r>
          </w:p>
        </w:tc>
        <w:tc>
          <w:tcPr>
            <w:tcW w:w="360" w:type="dxa"/>
            <w:vMerge/>
            <w:vAlign w:val="center"/>
          </w:tcPr>
          <w:p w14:paraId="5ADA1DB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49" w:type="dxa"/>
            <w:vMerge/>
            <w:vAlign w:val="center"/>
          </w:tcPr>
          <w:p w14:paraId="7CB2958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6B65F4A1" w14:textId="77777777" w:rsidR="001615D3" w:rsidRDefault="001615D3">
      <w:pPr>
        <w:spacing w:after="0" w:line="240" w:lineRule="auto"/>
        <w:jc w:val="both"/>
        <w:rPr>
          <w:rFonts w:ascii="Times New Roman" w:eastAsia="Times New Roman" w:hAnsi="Times New Roman" w:cs="Times New Roman"/>
          <w:i/>
          <w:sz w:val="24"/>
          <w:szCs w:val="24"/>
        </w:rPr>
      </w:pPr>
    </w:p>
    <w:p w14:paraId="4166ABBD" w14:textId="77777777" w:rsidR="001615D3" w:rsidRDefault="00BB1B4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P≤0.05 (statistically significant)</w:t>
      </w:r>
    </w:p>
    <w:p w14:paraId="1AD75731" w14:textId="77777777" w:rsidR="001615D3" w:rsidRDefault="00BB1B4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5c above showed that the overall effectiveness of health care services in primary health care facilities in urban areas had a higher proportion than primary health care facilities in rural areas, however, not significant (68.1% vs 67.7%; </w:t>
      </w:r>
      <w:r>
        <w:rPr>
          <w:rFonts w:ascii="Times New Roman" w:eastAsia="Times New Roman" w:hAnsi="Times New Roman" w:cs="Times New Roman"/>
          <w:i/>
          <w:sz w:val="24"/>
          <w:szCs w:val="24"/>
        </w:rPr>
        <w:t>p = 0.020</w:t>
      </w:r>
      <w:r>
        <w:rPr>
          <w:rFonts w:ascii="Times New Roman" w:eastAsia="Times New Roman" w:hAnsi="Times New Roman" w:cs="Times New Roman"/>
          <w:sz w:val="24"/>
          <w:szCs w:val="24"/>
        </w:rPr>
        <w:t xml:space="preserve">). </w:t>
      </w:r>
    </w:p>
    <w:p w14:paraId="4C5E94BB" w14:textId="77777777" w:rsidR="001615D3" w:rsidRDefault="00BB1B4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4.0 DISCUSSION</w:t>
      </w:r>
    </w:p>
    <w:p w14:paraId="637CAFC2" w14:textId="77777777" w:rsidR="001615D3" w:rsidRDefault="00BB1B43">
      <w:pPr>
        <w:spacing w:line="480" w:lineRule="auto"/>
        <w:jc w:val="both"/>
        <w:rPr>
          <w:rFonts w:ascii="Times New Roman" w:eastAsia="Times New Roman" w:hAnsi="Times New Roman" w:cs="Times New Roman"/>
        </w:rPr>
      </w:pPr>
      <w:bookmarkStart w:id="144" w:name="_4kx3h1s" w:colFirst="0" w:colLast="0"/>
      <w:bookmarkEnd w:id="144"/>
      <w:r>
        <w:rPr>
          <w:rFonts w:ascii="Times New Roman" w:eastAsia="Times New Roman" w:hAnsi="Times New Roman" w:cs="Times New Roman"/>
          <w:color w:val="000000"/>
          <w:sz w:val="24"/>
          <w:szCs w:val="24"/>
        </w:rPr>
        <w:t xml:space="preserve">This study compared access to primary health care in in eight primary health care facilities in four urban LGAs and eight PHC facilities in four rural LGAs in Rivers State, Nigeria. Our results indicate that </w:t>
      </w:r>
      <w:r>
        <w:rPr>
          <w:rFonts w:ascii="Times New Roman" w:eastAsia="Times New Roman" w:hAnsi="Times New Roman" w:cs="Times New Roman"/>
        </w:rPr>
        <w:t xml:space="preserve">MPHCs </w:t>
      </w:r>
      <w:proofErr w:type="spellStart"/>
      <w:r>
        <w:rPr>
          <w:rFonts w:ascii="Times New Roman" w:eastAsia="Times New Roman" w:hAnsi="Times New Roman" w:cs="Times New Roman"/>
        </w:rPr>
        <w:t>Orogbum</w:t>
      </w:r>
      <w:proofErr w:type="spellEnd"/>
      <w:r>
        <w:rPr>
          <w:rFonts w:ascii="Times New Roman" w:eastAsia="Times New Roman" w:hAnsi="Times New Roman" w:cs="Times New Roman"/>
        </w:rPr>
        <w:t xml:space="preserve">, Churchill, </w:t>
      </w:r>
      <w:proofErr w:type="spellStart"/>
      <w:r>
        <w:rPr>
          <w:rFonts w:ascii="Times New Roman" w:eastAsia="Times New Roman" w:hAnsi="Times New Roman" w:cs="Times New Roman"/>
        </w:rPr>
        <w:t>Ozuoba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Elelenwo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Aluu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Igwuruta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Ogale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Akpajo</w:t>
      </w:r>
      <w:proofErr w:type="spellEnd"/>
      <w:r>
        <w:rPr>
          <w:rFonts w:ascii="Times New Roman" w:eastAsia="Times New Roman" w:hAnsi="Times New Roman" w:cs="Times New Roman"/>
          <w:color w:val="000000"/>
          <w:sz w:val="24"/>
          <w:szCs w:val="24"/>
        </w:rPr>
        <w:t xml:space="preserve">, which are the PHC facilities in the urban areas exhibited better access to PHC than </w:t>
      </w:r>
      <w:r>
        <w:rPr>
          <w:rFonts w:ascii="Times New Roman" w:eastAsia="Times New Roman" w:hAnsi="Times New Roman" w:cs="Times New Roman"/>
        </w:rPr>
        <w:t xml:space="preserve">MPHCs </w:t>
      </w:r>
      <w:proofErr w:type="spellStart"/>
      <w:r>
        <w:rPr>
          <w:rFonts w:ascii="Times New Roman" w:eastAsia="Times New Roman" w:hAnsi="Times New Roman" w:cs="Times New Roman"/>
        </w:rPr>
        <w:t>Okochiri</w:t>
      </w:r>
      <w:proofErr w:type="spellEnd"/>
      <w:r>
        <w:rPr>
          <w:rFonts w:ascii="Times New Roman" w:eastAsia="Times New Roman" w:hAnsi="Times New Roman" w:cs="Times New Roman"/>
        </w:rPr>
        <w:t xml:space="preserve">, Island maternity, </w:t>
      </w:r>
      <w:proofErr w:type="spellStart"/>
      <w:r>
        <w:rPr>
          <w:rFonts w:ascii="Times New Roman" w:eastAsia="Times New Roman" w:hAnsi="Times New Roman" w:cs="Times New Roman"/>
        </w:rPr>
        <w:t>Ayama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Ogbema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Ndele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Odohua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Ataba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Unyeada</w:t>
      </w:r>
      <w:proofErr w:type="spellEnd"/>
      <w:r>
        <w:rPr>
          <w:rFonts w:ascii="Times New Roman" w:eastAsia="Times New Roman" w:hAnsi="Times New Roman" w:cs="Times New Roman"/>
        </w:rPr>
        <w:t>, which represents PHC facilities in the rur</w:t>
      </w:r>
      <w:r>
        <w:rPr>
          <w:rFonts w:ascii="Times New Roman" w:eastAsia="Times New Roman" w:hAnsi="Times New Roman" w:cs="Times New Roman"/>
        </w:rPr>
        <w:t>al areas.</w:t>
      </w:r>
    </w:p>
    <w:p w14:paraId="416F9FE9" w14:textId="77777777" w:rsidR="001615D3" w:rsidRDefault="00BB1B43">
      <w:pPr>
        <w:spacing w:line="480" w:lineRule="auto"/>
        <w:jc w:val="both"/>
        <w:rPr>
          <w:rFonts w:ascii="Times New Roman" w:eastAsia="Times New Roman" w:hAnsi="Times New Roman" w:cs="Times New Roman"/>
          <w:color w:val="000000"/>
          <w:sz w:val="24"/>
          <w:szCs w:val="24"/>
        </w:rPr>
      </w:pPr>
      <w:bookmarkStart w:id="145" w:name="_302dr9l" w:colFirst="0" w:colLast="0"/>
      <w:bookmarkEnd w:id="145"/>
      <w:r>
        <w:rPr>
          <w:rFonts w:ascii="Times New Roman" w:eastAsia="Times New Roman" w:hAnsi="Times New Roman" w:cs="Times New Roman"/>
          <w:color w:val="000000"/>
          <w:sz w:val="24"/>
          <w:szCs w:val="24"/>
        </w:rPr>
        <w:t>According to Abdulraheem and colleagues, quality health is a fundamental right to all, and while primary health care (PHC) centers are relatively uniformly distributed throughout Local Government Areas (LGAs) in Nigeria, a greater proportion of t</w:t>
      </w:r>
      <w:r>
        <w:rPr>
          <w:rFonts w:ascii="Times New Roman" w:eastAsia="Times New Roman" w:hAnsi="Times New Roman" w:cs="Times New Roman"/>
          <w:color w:val="000000"/>
          <w:sz w:val="24"/>
          <w:szCs w:val="24"/>
        </w:rPr>
        <w:t xml:space="preserve">hose residing in the rural community tend to underuse the basic health services, due to several reasons, including systemic and client-related factors (Abdulraheem et al., 2012).  </w:t>
      </w:r>
    </w:p>
    <w:p w14:paraId="72567FD7" w14:textId="77777777" w:rsidR="001615D3" w:rsidRDefault="00BB1B43">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findings revealed that access to PHC in PHC facilities located in urban areas was of a significantly greater proportion compared to the rural facilities, based on the various domains of PHC (availability, affordability, ease to access and effectiveness</w:t>
      </w:r>
      <w:r>
        <w:rPr>
          <w:rFonts w:ascii="Times New Roman" w:eastAsia="Times New Roman" w:hAnsi="Times New Roman" w:cs="Times New Roman"/>
          <w:color w:val="000000"/>
          <w:sz w:val="24"/>
          <w:szCs w:val="24"/>
        </w:rPr>
        <w:t xml:space="preserve">). </w:t>
      </w:r>
    </w:p>
    <w:p w14:paraId="7B733EE8" w14:textId="77777777" w:rsidR="001615D3" w:rsidRDefault="00BB1B4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Availability of health care services in primary health care facilities in urban areas had a statistically significant proportion higher than primary health care facilities in rural areas, with the following: availability of essential/basic medicine had</w:t>
      </w:r>
      <w:r>
        <w:rPr>
          <w:rFonts w:ascii="Times New Roman" w:eastAsia="Times New Roman" w:hAnsi="Times New Roman" w:cs="Times New Roman"/>
          <w:sz w:val="24"/>
          <w:szCs w:val="24"/>
        </w:rPr>
        <w:t xml:space="preserve"> a statistically significant higher proportion in PHC facilities in urban areas compared to facilities in rural areas. Availability of treatment of communicable diseases, prevention and control of locally endemic diseases, medicine availability and distrib</w:t>
      </w:r>
      <w:r>
        <w:rPr>
          <w:rFonts w:ascii="Times New Roman" w:eastAsia="Times New Roman" w:hAnsi="Times New Roman" w:cs="Times New Roman"/>
          <w:sz w:val="24"/>
          <w:szCs w:val="24"/>
        </w:rPr>
        <w:t>ution, referrals, prevention and control of non-communicable diseases, family planning and medical/laboratory tests also had a statistically significant higher proportion primary health care facilities in urban areas when compared to rural areas. This impl</w:t>
      </w:r>
      <w:r>
        <w:rPr>
          <w:rFonts w:ascii="Times New Roman" w:eastAsia="Times New Roman" w:hAnsi="Times New Roman" w:cs="Times New Roman"/>
          <w:sz w:val="24"/>
          <w:szCs w:val="24"/>
        </w:rPr>
        <w:t>ies that urban facilities are better equipped with the necessary equipment, workforce, and commodities including medicines to render health care services to the masses. It also implies that the location of PHC facilities at urban areas play an important ro</w:t>
      </w:r>
      <w:r>
        <w:rPr>
          <w:rFonts w:ascii="Times New Roman" w:eastAsia="Times New Roman" w:hAnsi="Times New Roman" w:cs="Times New Roman"/>
          <w:sz w:val="24"/>
          <w:szCs w:val="24"/>
        </w:rPr>
        <w:t>le in improving access and utilization of health services than in the rural areas. These findings corroborate with findings from Ofori-Asenso et al. (2016) and Al Saffer et al. (2021), which showed that the availability of medicines and also the presence o</w:t>
      </w:r>
      <w:r>
        <w:rPr>
          <w:rFonts w:ascii="Times New Roman" w:eastAsia="Times New Roman" w:hAnsi="Times New Roman" w:cs="Times New Roman"/>
          <w:sz w:val="24"/>
          <w:szCs w:val="24"/>
        </w:rPr>
        <w:t xml:space="preserve">f well-trained professional to treat and manage disease conditions improve access to PHC. Al Saffer and colleagues also in the study revealed that more doctors and nurses are posted to the urban areas to work, and this also contributes to better access to </w:t>
      </w:r>
      <w:r>
        <w:rPr>
          <w:rFonts w:ascii="Times New Roman" w:eastAsia="Times New Roman" w:hAnsi="Times New Roman" w:cs="Times New Roman"/>
          <w:sz w:val="24"/>
          <w:szCs w:val="24"/>
        </w:rPr>
        <w:t>PHC in the urban areas than in the rural areas. This may also be due to the rural-urban migration leading to a densely populated urban areas, which will in turn lead to a greater need for basic amenities, more equipped health facilities in terms of equipme</w:t>
      </w:r>
      <w:r>
        <w:rPr>
          <w:rFonts w:ascii="Times New Roman" w:eastAsia="Times New Roman" w:hAnsi="Times New Roman" w:cs="Times New Roman"/>
          <w:sz w:val="24"/>
          <w:szCs w:val="24"/>
        </w:rPr>
        <w:t xml:space="preserve">nt, infrastructure and human resources. This finding however, contrasts with findings by Peter-Kio &amp; </w:t>
      </w:r>
      <w:proofErr w:type="spellStart"/>
      <w:r>
        <w:rPr>
          <w:rFonts w:ascii="Times New Roman" w:eastAsia="Times New Roman" w:hAnsi="Times New Roman" w:cs="Times New Roman"/>
          <w:sz w:val="24"/>
          <w:szCs w:val="24"/>
        </w:rPr>
        <w:t>Oweredaba</w:t>
      </w:r>
      <w:proofErr w:type="spellEnd"/>
      <w:r>
        <w:rPr>
          <w:rFonts w:ascii="Times New Roman" w:eastAsia="Times New Roman" w:hAnsi="Times New Roman" w:cs="Times New Roman"/>
          <w:sz w:val="24"/>
          <w:szCs w:val="24"/>
        </w:rPr>
        <w:t xml:space="preserve"> (2023), who revealed that family planning services were more readily available in the PHC facilities in the rural areas than in the urban areas.</w:t>
      </w:r>
    </w:p>
    <w:p w14:paraId="0F414864" w14:textId="77777777" w:rsidR="001615D3" w:rsidRDefault="00BB1B4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revealed that affordability of health care services in primary health care facilities in urban areas had a statistically significant proportion higher than primary health care facilities in rural areas, with the following: affordability of a</w:t>
      </w:r>
      <w:r>
        <w:rPr>
          <w:rFonts w:ascii="Times New Roman" w:eastAsia="Times New Roman" w:hAnsi="Times New Roman" w:cs="Times New Roman"/>
          <w:sz w:val="24"/>
          <w:szCs w:val="24"/>
        </w:rPr>
        <w:t xml:space="preserve">ntenatal care and post-natal care services </w:t>
      </w:r>
      <w:r>
        <w:rPr>
          <w:rFonts w:ascii="Times New Roman" w:eastAsia="Times New Roman" w:hAnsi="Times New Roman" w:cs="Times New Roman"/>
          <w:sz w:val="24"/>
          <w:szCs w:val="24"/>
        </w:rPr>
        <w:lastRenderedPageBreak/>
        <w:t>had a statistically significant higher proportion in PHC facilities in urban areas compared to facilities in rural areas. Treatment of common illnesses; and family planning services; and affordability of essential</w:t>
      </w:r>
      <w:r>
        <w:rPr>
          <w:rFonts w:ascii="Times New Roman" w:eastAsia="Times New Roman" w:hAnsi="Times New Roman" w:cs="Times New Roman"/>
          <w:sz w:val="24"/>
          <w:szCs w:val="24"/>
        </w:rPr>
        <w:t xml:space="preserve"> drugs, also had a statistically significant higher proportion primary health care facilities in urban areas when compared to rural areas. This implies that the services rendered in the primary health care facilities are what the masses can afford to recei</w:t>
      </w:r>
      <w:r>
        <w:rPr>
          <w:rFonts w:ascii="Times New Roman" w:eastAsia="Times New Roman" w:hAnsi="Times New Roman" w:cs="Times New Roman"/>
          <w:sz w:val="24"/>
          <w:szCs w:val="24"/>
        </w:rPr>
        <w:t xml:space="preserve">ve health care in the various facilities. It also implies that the Rivers State contributory health protection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which is an insurance scheme, is functioning, thereby making PHC services affordable for the masses. These findings are similar to fin</w:t>
      </w:r>
      <w:r>
        <w:rPr>
          <w:rFonts w:ascii="Times New Roman" w:eastAsia="Times New Roman" w:hAnsi="Times New Roman" w:cs="Times New Roman"/>
          <w:sz w:val="24"/>
          <w:szCs w:val="24"/>
        </w:rPr>
        <w:t xml:space="preserve">dings from studies conducted by Dalaba et al. (2017) and Peter-Kio &amp; </w:t>
      </w:r>
      <w:proofErr w:type="spellStart"/>
      <w:r>
        <w:rPr>
          <w:rFonts w:ascii="Times New Roman" w:eastAsia="Times New Roman" w:hAnsi="Times New Roman" w:cs="Times New Roman"/>
          <w:sz w:val="24"/>
          <w:szCs w:val="24"/>
        </w:rPr>
        <w:t>Oweredaba</w:t>
      </w:r>
      <w:proofErr w:type="spellEnd"/>
      <w:r>
        <w:rPr>
          <w:rFonts w:ascii="Times New Roman" w:eastAsia="Times New Roman" w:hAnsi="Times New Roman" w:cs="Times New Roman"/>
          <w:sz w:val="24"/>
          <w:szCs w:val="24"/>
        </w:rPr>
        <w:t xml:space="preserve"> (2023), which revealed that the health care delivery through insurance were affordable than out-of-pocket expenditure. Also, reproductive health services including prenatal and </w:t>
      </w:r>
      <w:r>
        <w:rPr>
          <w:rFonts w:ascii="Times New Roman" w:eastAsia="Times New Roman" w:hAnsi="Times New Roman" w:cs="Times New Roman"/>
          <w:sz w:val="24"/>
          <w:szCs w:val="24"/>
        </w:rPr>
        <w:t>post-natal care services were more affordable in urban facilities compared to rural facilities. These findings contrast with findings from a study conducted by Yao and colleagues revealed that although essential drugs were affordable in PHC facilities, the</w:t>
      </w:r>
      <w:r>
        <w:rPr>
          <w:rFonts w:ascii="Times New Roman" w:eastAsia="Times New Roman" w:hAnsi="Times New Roman" w:cs="Times New Roman"/>
          <w:sz w:val="24"/>
          <w:szCs w:val="24"/>
        </w:rPr>
        <w:t>re were more affordable in PHC facilities in the rural areas than in urban areas (Yao et al., 2015).</w:t>
      </w:r>
    </w:p>
    <w:p w14:paraId="5682CC6A" w14:textId="77777777" w:rsidR="001615D3" w:rsidRDefault="00BB1B4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revealed that ease to access health care services in primary health care facilities in urban areas had a statistically significant proportio</w:t>
      </w:r>
      <w:r>
        <w:rPr>
          <w:rFonts w:ascii="Times New Roman" w:eastAsia="Times New Roman" w:hAnsi="Times New Roman" w:cs="Times New Roman"/>
          <w:sz w:val="24"/>
          <w:szCs w:val="24"/>
        </w:rPr>
        <w:t>n higher than primary health care facilities in rural areas, with the following: treatment of communicable diseases had a statistically significant higher proportion in PHC facilities in urban areas compared to facilities in rural areas. Ease to access wat</w:t>
      </w:r>
      <w:r>
        <w:rPr>
          <w:rFonts w:ascii="Times New Roman" w:eastAsia="Times New Roman" w:hAnsi="Times New Roman" w:cs="Times New Roman"/>
          <w:sz w:val="24"/>
          <w:szCs w:val="24"/>
        </w:rPr>
        <w:t>er and sanitation; promotion of mental health and rehabilitation; maternal and child health; medicine availability and distribution; prevention and control of locally endemic diseases; referral; and prevention and control of non-communicable diseases; immu</w:t>
      </w:r>
      <w:r>
        <w:rPr>
          <w:rFonts w:ascii="Times New Roman" w:eastAsia="Times New Roman" w:hAnsi="Times New Roman" w:cs="Times New Roman"/>
          <w:sz w:val="24"/>
          <w:szCs w:val="24"/>
        </w:rPr>
        <w:t>nization against the major infectious diseases; and environmental health, also had a statistically significant higher proportion primary health care facilities in urban areas when compared to rural areas. This implies that health care services in the prima</w:t>
      </w:r>
      <w:r>
        <w:rPr>
          <w:rFonts w:ascii="Times New Roman" w:eastAsia="Times New Roman" w:hAnsi="Times New Roman" w:cs="Times New Roman"/>
          <w:sz w:val="24"/>
          <w:szCs w:val="24"/>
        </w:rPr>
        <w:t xml:space="preserve">ry health care </w:t>
      </w:r>
      <w:r>
        <w:rPr>
          <w:rFonts w:ascii="Times New Roman" w:eastAsia="Times New Roman" w:hAnsi="Times New Roman" w:cs="Times New Roman"/>
          <w:sz w:val="24"/>
          <w:szCs w:val="24"/>
        </w:rPr>
        <w:lastRenderedPageBreak/>
        <w:t>facilities in Rivers State especially those in the urban area is becoming more accessible to the populace, which in turns implies improved quality of care, and reduced morbidity and mortality. The findings from this study corroborates with f</w:t>
      </w:r>
      <w:r>
        <w:rPr>
          <w:rFonts w:ascii="Times New Roman" w:eastAsia="Times New Roman" w:hAnsi="Times New Roman" w:cs="Times New Roman"/>
          <w:sz w:val="24"/>
          <w:szCs w:val="24"/>
        </w:rPr>
        <w:t xml:space="preserve">indings from a study conducted by Adisa et al. (2015), which revealed great satisfaction with the PHC’s ability in providing access to medications. Peter-Kio &amp; </w:t>
      </w:r>
      <w:proofErr w:type="spellStart"/>
      <w:r>
        <w:rPr>
          <w:rFonts w:ascii="Times New Roman" w:eastAsia="Times New Roman" w:hAnsi="Times New Roman" w:cs="Times New Roman"/>
          <w:sz w:val="24"/>
          <w:szCs w:val="24"/>
        </w:rPr>
        <w:t>Oweredaba</w:t>
      </w:r>
      <w:proofErr w:type="spellEnd"/>
      <w:r>
        <w:rPr>
          <w:rFonts w:ascii="Times New Roman" w:eastAsia="Times New Roman" w:hAnsi="Times New Roman" w:cs="Times New Roman"/>
          <w:sz w:val="24"/>
          <w:szCs w:val="24"/>
        </w:rPr>
        <w:t xml:space="preserve"> (2023) also revealed similar findings with this present study, as there was ease of ac</w:t>
      </w:r>
      <w:r>
        <w:rPr>
          <w:rFonts w:ascii="Times New Roman" w:eastAsia="Times New Roman" w:hAnsi="Times New Roman" w:cs="Times New Roman"/>
          <w:sz w:val="24"/>
          <w:szCs w:val="24"/>
        </w:rPr>
        <w:t>cess to reproductive healthcare services such as prenatal care, postnatal care and STI prevention/management was higher in urban areas than rural areas. However, contrasting views were also observed by Peter-Kio and colleague as family planning and abortio</w:t>
      </w:r>
      <w:r>
        <w:rPr>
          <w:rFonts w:ascii="Times New Roman" w:eastAsia="Times New Roman" w:hAnsi="Times New Roman" w:cs="Times New Roman"/>
          <w:sz w:val="24"/>
          <w:szCs w:val="24"/>
        </w:rPr>
        <w:t xml:space="preserve">n care were accessed more in rural than urban areas Peter-Kio &amp; </w:t>
      </w:r>
      <w:proofErr w:type="spellStart"/>
      <w:r>
        <w:rPr>
          <w:rFonts w:ascii="Times New Roman" w:eastAsia="Times New Roman" w:hAnsi="Times New Roman" w:cs="Times New Roman"/>
          <w:sz w:val="24"/>
          <w:szCs w:val="24"/>
        </w:rPr>
        <w:t>Oweredaba</w:t>
      </w:r>
      <w:proofErr w:type="spellEnd"/>
      <w:r>
        <w:rPr>
          <w:rFonts w:ascii="Times New Roman" w:eastAsia="Times New Roman" w:hAnsi="Times New Roman" w:cs="Times New Roman"/>
          <w:sz w:val="24"/>
          <w:szCs w:val="24"/>
        </w:rPr>
        <w:t xml:space="preserve"> (2023). Findings from Pu and colleagues also revealed poor access to primary health care as the majority of people could not get to the closest hospitals in two hours (Pu et al., 202</w:t>
      </w:r>
      <w:r>
        <w:rPr>
          <w:rFonts w:ascii="Times New Roman" w:eastAsia="Times New Roman" w:hAnsi="Times New Roman" w:cs="Times New Roman"/>
          <w:sz w:val="24"/>
          <w:szCs w:val="24"/>
        </w:rPr>
        <w:t xml:space="preserve">0). </w:t>
      </w:r>
    </w:p>
    <w:p w14:paraId="72E8DF2A" w14:textId="77777777" w:rsidR="001615D3" w:rsidRDefault="00BB1B4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also revealed that effectiveness of health care services in primary health care facilities in urban areas had a statistically significant proportion higher than primary health care facilities in rural areas, with the following variables: 1)</w:t>
      </w:r>
      <w:r>
        <w:rPr>
          <w:rFonts w:ascii="Times New Roman" w:eastAsia="Times New Roman" w:hAnsi="Times New Roman" w:cs="Times New Roman"/>
          <w:sz w:val="24"/>
          <w:szCs w:val="24"/>
        </w:rPr>
        <w:t xml:space="preserve"> health education had a statistically significant higher proportion in PHC facilities in urban areas compared to facilities in rural areas. Effectiveness of essential medicines; treatment of communicable diseases; water and sanitation; prevention and contr</w:t>
      </w:r>
      <w:r>
        <w:rPr>
          <w:rFonts w:ascii="Times New Roman" w:eastAsia="Times New Roman" w:hAnsi="Times New Roman" w:cs="Times New Roman"/>
          <w:sz w:val="24"/>
          <w:szCs w:val="24"/>
        </w:rPr>
        <w:t xml:space="preserve">ol of locally endemic diseases; referral; and prevention and control of non-communicable diseases; and environmental health; also had a statistically significant higher proportion primary health care facilities in urban areas when compared to rural areas. </w:t>
      </w:r>
      <w:r>
        <w:rPr>
          <w:rFonts w:ascii="Times New Roman" w:eastAsia="Times New Roman" w:hAnsi="Times New Roman" w:cs="Times New Roman"/>
          <w:sz w:val="24"/>
          <w:szCs w:val="24"/>
        </w:rPr>
        <w:t>This implies that there will be more patronage of PHC facilities in urban areas because the health care services rendered are more effective than those services in PHC facilities in rural areas. This finding corroborates with findings from studies conducte</w:t>
      </w:r>
      <w:r>
        <w:rPr>
          <w:rFonts w:ascii="Times New Roman" w:eastAsia="Times New Roman" w:hAnsi="Times New Roman" w:cs="Times New Roman"/>
          <w:sz w:val="24"/>
          <w:szCs w:val="24"/>
        </w:rPr>
        <w:t>d by Yao and colleagues which revealed that health care services rendered in PHC facilities in terms of essential medicines were effective in the urban facilities than in the rural facilities (Yao et al., 2015).  This finding corroborates with findings fro</w:t>
      </w:r>
      <w:r>
        <w:rPr>
          <w:rFonts w:ascii="Times New Roman" w:eastAsia="Times New Roman" w:hAnsi="Times New Roman" w:cs="Times New Roman"/>
          <w:sz w:val="24"/>
          <w:szCs w:val="24"/>
        </w:rPr>
        <w:t xml:space="preserve">m studies conducted by </w:t>
      </w:r>
      <w:proofErr w:type="spellStart"/>
      <w:r>
        <w:rPr>
          <w:rFonts w:ascii="Times New Roman" w:eastAsia="Times New Roman" w:hAnsi="Times New Roman" w:cs="Times New Roman"/>
          <w:sz w:val="24"/>
          <w:szCs w:val="24"/>
        </w:rPr>
        <w:t>Aitafo</w:t>
      </w:r>
      <w:proofErr w:type="spellEnd"/>
      <w:r>
        <w:rPr>
          <w:rFonts w:ascii="Times New Roman" w:eastAsia="Times New Roman" w:hAnsi="Times New Roman" w:cs="Times New Roman"/>
          <w:sz w:val="24"/>
          <w:szCs w:val="24"/>
        </w:rPr>
        <w:t xml:space="preserve"> et al. (2021) </w:t>
      </w:r>
      <w:r>
        <w:rPr>
          <w:rFonts w:ascii="Times New Roman" w:eastAsia="Times New Roman" w:hAnsi="Times New Roman" w:cs="Times New Roman"/>
          <w:sz w:val="24"/>
          <w:szCs w:val="24"/>
        </w:rPr>
        <w:lastRenderedPageBreak/>
        <w:t>that there was an effective health care service delivery in terms of health education as awareness on the use of chlorhexidine gel for cord care was created during health education in antenatal clinics.</w:t>
      </w:r>
    </w:p>
    <w:p w14:paraId="6AC6343C" w14:textId="77777777" w:rsidR="001615D3" w:rsidRDefault="00BB1B4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While the</w:t>
      </w:r>
      <w:r>
        <w:rPr>
          <w:rFonts w:ascii="Times New Roman" w:eastAsia="Times New Roman" w:hAnsi="Times New Roman" w:cs="Times New Roman"/>
          <w:color w:val="000000"/>
          <w:sz w:val="24"/>
          <w:szCs w:val="24"/>
        </w:rPr>
        <w:t xml:space="preserve"> PHC centers are relatively uniformly distributed throughout Nigeria, not all are adequately equipped for the basic health services. Addressing the gaps in access to PHC facilities between urban and rural areas requires a collaborative effort aimed at ensu</w:t>
      </w:r>
      <w:r>
        <w:rPr>
          <w:rFonts w:ascii="Times New Roman" w:eastAsia="Times New Roman" w:hAnsi="Times New Roman" w:cs="Times New Roman"/>
          <w:color w:val="000000"/>
          <w:sz w:val="24"/>
          <w:szCs w:val="24"/>
        </w:rPr>
        <w:t>ring improved access to PHC in all PHC facilities in both urban and rural areas, but specifically rural areas. This will lay a strong foundation for universal health coverage and also attaining the SDGs goal 3. Effective strategies to improve access to PHC</w:t>
      </w:r>
      <w:r>
        <w:rPr>
          <w:rFonts w:ascii="Times New Roman" w:eastAsia="Times New Roman" w:hAnsi="Times New Roman" w:cs="Times New Roman"/>
          <w:color w:val="000000"/>
          <w:sz w:val="24"/>
          <w:szCs w:val="24"/>
        </w:rPr>
        <w:t xml:space="preserve"> in PHC facilities in rural areas should include: should include advocacy, raising awareness, education, and fostering community participation. Quality of care and service delivery must be assured by those in management positions. </w:t>
      </w:r>
    </w:p>
    <w:p w14:paraId="273D5FBD" w14:textId="71E116CB" w:rsidR="001615D3" w:rsidRDefault="00BB1B4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While this study </w:t>
      </w:r>
      <w:r>
        <w:rPr>
          <w:rFonts w:ascii="Times New Roman" w:eastAsia="Times New Roman" w:hAnsi="Times New Roman" w:cs="Times New Roman"/>
          <w:sz w:val="24"/>
          <w:szCs w:val="24"/>
        </w:rPr>
        <w:t xml:space="preserve">relied </w:t>
      </w:r>
      <w:r>
        <w:rPr>
          <w:rFonts w:ascii="Times New Roman" w:eastAsia="Times New Roman" w:hAnsi="Times New Roman" w:cs="Times New Roman"/>
          <w:sz w:val="24"/>
          <w:szCs w:val="24"/>
        </w:rPr>
        <w:t>on self-reported information from respondents regarding their perceptions of the availability, accessibility, and effectiveness of PHC services. This may have introduced response and recall biases, as some participants may have over- or under-reported thei</w:t>
      </w:r>
      <w:r>
        <w:rPr>
          <w:rFonts w:ascii="Times New Roman" w:eastAsia="Times New Roman" w:hAnsi="Times New Roman" w:cs="Times New Roman"/>
          <w:sz w:val="24"/>
          <w:szCs w:val="24"/>
        </w:rPr>
        <w:t xml:space="preserve">r experiences, influenced by personal expectations or social desirability. </w:t>
      </w:r>
      <w:r>
        <w:rPr>
          <w:rFonts w:ascii="Times New Roman" w:eastAsia="Times New Roman" w:hAnsi="Times New Roman" w:cs="Times New Roman"/>
          <w:color w:val="000000"/>
          <w:sz w:val="24"/>
          <w:szCs w:val="24"/>
        </w:rPr>
        <w:t>The study also possesses significant strengths. Notably, its comparative nature. By comparing access to PHC in rural and urban settings, the study sheds light on the gaps and constr</w:t>
      </w:r>
      <w:r>
        <w:rPr>
          <w:rFonts w:ascii="Times New Roman" w:eastAsia="Times New Roman" w:hAnsi="Times New Roman" w:cs="Times New Roman"/>
          <w:color w:val="000000"/>
          <w:sz w:val="24"/>
          <w:szCs w:val="24"/>
        </w:rPr>
        <w:t>aints of PHC, and areas that need improvement in the health care services delivery. It also reveals the inadequacies in access to PHC, especially in the rural areas. This underscores the urgency to address this issue, especially in PHC facilities in the ru</w:t>
      </w:r>
      <w:r>
        <w:rPr>
          <w:rFonts w:ascii="Times New Roman" w:eastAsia="Times New Roman" w:hAnsi="Times New Roman" w:cs="Times New Roman"/>
          <w:color w:val="000000"/>
          <w:sz w:val="24"/>
          <w:szCs w:val="24"/>
        </w:rPr>
        <w:t xml:space="preserve">ral areas. We recommend future research to assess patients’ perspective on barriers to access PHC. </w:t>
      </w:r>
    </w:p>
    <w:p w14:paraId="788E96B2" w14:textId="77777777" w:rsidR="001615D3" w:rsidRDefault="00BB1B4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5.0 CONCLUSION</w:t>
      </w:r>
    </w:p>
    <w:p w14:paraId="30E2EEA4" w14:textId="633451A2" w:rsidR="001615D3" w:rsidRPr="00426FF1" w:rsidRDefault="00BB1B4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highlight significant disparities between urban and rural communities in the availability, accessibility, and effe</w:t>
      </w:r>
      <w:r>
        <w:rPr>
          <w:rFonts w:ascii="Times New Roman" w:eastAsia="Times New Roman" w:hAnsi="Times New Roman" w:cs="Times New Roman"/>
          <w:sz w:val="24"/>
          <w:szCs w:val="24"/>
        </w:rPr>
        <w:t xml:space="preserve">ctiveness of Primary Health Care (PHC) services. </w:t>
      </w:r>
      <w:r>
        <w:rPr>
          <w:rFonts w:ascii="Times New Roman" w:eastAsia="Times New Roman" w:hAnsi="Times New Roman" w:cs="Times New Roman"/>
          <w:sz w:val="24"/>
          <w:szCs w:val="24"/>
        </w:rPr>
        <w:lastRenderedPageBreak/>
        <w:t xml:space="preserve">Overall, urban respondents consistently reported better provision, access, and satisfaction with PHC services compared to their rural counterparts. </w:t>
      </w:r>
      <w:r>
        <w:rPr>
          <w:rFonts w:ascii="Times New Roman" w:eastAsia="Times New Roman" w:hAnsi="Times New Roman" w:cs="Times New Roman"/>
          <w:color w:val="000000"/>
          <w:sz w:val="24"/>
          <w:szCs w:val="24"/>
        </w:rPr>
        <w:t>As recommendations, we advocate for prioritization of healt</w:t>
      </w:r>
      <w:r>
        <w:rPr>
          <w:rFonts w:ascii="Times New Roman" w:eastAsia="Times New Roman" w:hAnsi="Times New Roman" w:cs="Times New Roman"/>
          <w:color w:val="000000"/>
          <w:sz w:val="24"/>
          <w:szCs w:val="24"/>
        </w:rPr>
        <w:t>h care services in the rural PHC facilities.</w:t>
      </w:r>
    </w:p>
    <w:p w14:paraId="0CE9D5DC" w14:textId="77777777" w:rsidR="001615D3" w:rsidRDefault="00BB1B4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DATA AVAILABILITY STATEMENT</w:t>
      </w:r>
    </w:p>
    <w:p w14:paraId="01BE08F4" w14:textId="77777777" w:rsidR="001615D3" w:rsidRDefault="00BB1B4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data presented in this study are available in SPH and are available on request.</w:t>
      </w:r>
    </w:p>
    <w:p w14:paraId="50B17FDA" w14:textId="77777777" w:rsidR="009E54E3" w:rsidRDefault="009E54E3">
      <w:pPr>
        <w:spacing w:line="240" w:lineRule="auto"/>
        <w:rPr>
          <w:rFonts w:ascii="Times New Roman" w:eastAsia="Times New Roman" w:hAnsi="Times New Roman" w:cs="Times New Roman"/>
          <w:b/>
          <w:color w:val="000000"/>
          <w:sz w:val="24"/>
          <w:szCs w:val="24"/>
        </w:rPr>
      </w:pPr>
    </w:p>
    <w:p w14:paraId="4AF7600D" w14:textId="7A70B3E0" w:rsidR="001615D3" w:rsidRDefault="00BB1B43">
      <w:pPr>
        <w:spacing w:line="240" w:lineRule="auto"/>
        <w:rPr>
          <w:rFonts w:ascii="Times New Roman" w:eastAsia="Times New Roman" w:hAnsi="Times New Roman" w:cs="Times New Roman"/>
          <w:b/>
          <w:color w:val="000000"/>
          <w:sz w:val="24"/>
          <w:szCs w:val="24"/>
        </w:rPr>
      </w:pPr>
      <w:bookmarkStart w:id="146" w:name="_GoBack"/>
      <w:bookmarkEnd w:id="146"/>
      <w:r>
        <w:rPr>
          <w:rFonts w:ascii="Times New Roman" w:eastAsia="Times New Roman" w:hAnsi="Times New Roman" w:cs="Times New Roman"/>
          <w:b/>
          <w:color w:val="000000"/>
          <w:sz w:val="24"/>
          <w:szCs w:val="24"/>
        </w:rPr>
        <w:t>LIST OF ABBREVIATIONS</w:t>
      </w:r>
    </w:p>
    <w:p w14:paraId="0F2CAA9E"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Primary Health Care</w:t>
      </w:r>
    </w:p>
    <w:p w14:paraId="3F9A2559"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MPHC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Model Primary Health Care Centre</w:t>
      </w:r>
    </w:p>
    <w:p w14:paraId="179798C8"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Sustainable Development Goals</w:t>
      </w:r>
    </w:p>
    <w:p w14:paraId="2DCCF524"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UHC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Universal </w:t>
      </w:r>
      <w:r>
        <w:rPr>
          <w:rFonts w:ascii="Times New Roman" w:eastAsia="Times New Roman" w:hAnsi="Times New Roman" w:cs="Times New Roman"/>
          <w:color w:val="000000"/>
          <w:sz w:val="24"/>
          <w:szCs w:val="24"/>
        </w:rPr>
        <w:t>Health Coverage</w:t>
      </w:r>
    </w:p>
    <w:p w14:paraId="2AE540AB"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Tuberculosis</w:t>
      </w:r>
    </w:p>
    <w:p w14:paraId="37EEAAC0"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HIV</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Human Immune Virus</w:t>
      </w:r>
    </w:p>
    <w:p w14:paraId="5A195E4A"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Non-communicable disease</w:t>
      </w:r>
    </w:p>
    <w:p w14:paraId="1A433538"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RSPHCMB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Rivers State Primary Health Care Management Board</w:t>
      </w:r>
    </w:p>
    <w:p w14:paraId="1F5D743F"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SPSS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Statistical Package for Social Sciences</w:t>
      </w:r>
    </w:p>
    <w:p w14:paraId="5F4152A0" w14:textId="77777777" w:rsidR="001615D3" w:rsidRDefault="00BB1B4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LGAs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Local Government Areas</w:t>
      </w:r>
    </w:p>
    <w:p w14:paraId="680BB7BD" w14:textId="77777777" w:rsidR="001615D3" w:rsidRDefault="001615D3">
      <w:pPr>
        <w:spacing w:line="240" w:lineRule="auto"/>
        <w:rPr>
          <w:rFonts w:ascii="Times New Roman" w:eastAsia="Times New Roman" w:hAnsi="Times New Roman" w:cs="Times New Roman"/>
          <w:color w:val="000000"/>
          <w:sz w:val="24"/>
          <w:szCs w:val="24"/>
        </w:rPr>
      </w:pPr>
    </w:p>
    <w:p w14:paraId="4BA92309" w14:textId="77777777" w:rsidR="001615D3" w:rsidRDefault="00BB1B43">
      <w:pPr>
        <w:tabs>
          <w:tab w:val="left" w:pos="210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p>
    <w:p w14:paraId="32B1F7E6"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bookmarkStart w:id="147" w:name="_1f7o1he" w:colFirst="0" w:colLast="0"/>
      <w:bookmarkEnd w:id="147"/>
      <w:r>
        <w:rPr>
          <w:rFonts w:ascii="Times New Roman" w:eastAsia="Times New Roman" w:hAnsi="Times New Roman" w:cs="Times New Roman"/>
          <w:color w:val="000000"/>
          <w:sz w:val="24"/>
          <w:szCs w:val="24"/>
        </w:rPr>
        <w:t>Abdulraheem, B. I</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Olapipo</w:t>
      </w:r>
      <w:proofErr w:type="spellEnd"/>
      <w:r>
        <w:rPr>
          <w:rFonts w:ascii="Times New Roman" w:eastAsia="Times New Roman" w:hAnsi="Times New Roman" w:cs="Times New Roman"/>
          <w:color w:val="000000"/>
          <w:sz w:val="24"/>
          <w:szCs w:val="24"/>
        </w:rPr>
        <w:t>, A. R., &amp; Amodu, M. O. (2012). Primary health care services in Nigeria: Critical issues and strategies for enhancing the use by the rural communities. </w:t>
      </w:r>
      <w:r>
        <w:rPr>
          <w:rFonts w:ascii="Times New Roman" w:eastAsia="Times New Roman" w:hAnsi="Times New Roman" w:cs="Times New Roman"/>
          <w:i/>
          <w:color w:val="000000"/>
          <w:sz w:val="24"/>
          <w:szCs w:val="24"/>
        </w:rPr>
        <w:t>Journal of public health and epidemiology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(1), 5-13.</w:t>
      </w:r>
    </w:p>
    <w:p w14:paraId="707FEE0C"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Abubakar, A. A., Abba, A., </w:t>
      </w:r>
      <w:proofErr w:type="spellStart"/>
      <w:r>
        <w:rPr>
          <w:rFonts w:ascii="Times New Roman" w:eastAsia="Times New Roman" w:hAnsi="Times New Roman" w:cs="Times New Roman"/>
          <w:color w:val="000000"/>
          <w:sz w:val="24"/>
          <w:szCs w:val="24"/>
        </w:rPr>
        <w:t>Fasawe</w:t>
      </w:r>
      <w:proofErr w:type="spellEnd"/>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color w:val="000000"/>
          <w:sz w:val="24"/>
          <w:szCs w:val="24"/>
        </w:rPr>
        <w:t xml:space="preserve">Hussaini, T., Umar, N., </w:t>
      </w:r>
      <w:proofErr w:type="spellStart"/>
      <w:r>
        <w:rPr>
          <w:rFonts w:ascii="Times New Roman" w:eastAsia="Times New Roman" w:hAnsi="Times New Roman" w:cs="Times New Roman"/>
          <w:color w:val="000000"/>
          <w:sz w:val="24"/>
          <w:szCs w:val="24"/>
        </w:rPr>
        <w:t>Bukari</w:t>
      </w:r>
      <w:proofErr w:type="spellEnd"/>
      <w:r>
        <w:rPr>
          <w:rFonts w:ascii="Times New Roman" w:eastAsia="Times New Roman" w:hAnsi="Times New Roman" w:cs="Times New Roman"/>
          <w:color w:val="000000"/>
          <w:sz w:val="24"/>
          <w:szCs w:val="24"/>
        </w:rPr>
        <w:t xml:space="preserve">, A., ... &amp; </w:t>
      </w:r>
      <w:proofErr w:type="spellStart"/>
      <w:r>
        <w:rPr>
          <w:rFonts w:ascii="Times New Roman" w:eastAsia="Times New Roman" w:hAnsi="Times New Roman" w:cs="Times New Roman"/>
          <w:color w:val="000000"/>
          <w:sz w:val="24"/>
          <w:szCs w:val="24"/>
        </w:rPr>
        <w:t>Gulma</w:t>
      </w:r>
      <w:proofErr w:type="spellEnd"/>
      <w:r>
        <w:rPr>
          <w:rFonts w:ascii="Times New Roman" w:eastAsia="Times New Roman" w:hAnsi="Times New Roman" w:cs="Times New Roman"/>
          <w:color w:val="000000"/>
          <w:sz w:val="24"/>
          <w:szCs w:val="24"/>
        </w:rPr>
        <w:t xml:space="preserve">, K. (2025). Improving Facility-Level Performance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Primary Healthcare System through Strengthening Management and Financial Resource Utilization in Kano State, Nigeria. </w:t>
      </w:r>
      <w:r>
        <w:rPr>
          <w:rFonts w:ascii="Times New Roman" w:eastAsia="Times New Roman" w:hAnsi="Times New Roman" w:cs="Times New Roman"/>
          <w:i/>
          <w:color w:val="000000"/>
          <w:sz w:val="24"/>
          <w:szCs w:val="24"/>
        </w:rPr>
        <w:t>SSM-Health Systems</w:t>
      </w:r>
      <w:r>
        <w:rPr>
          <w:rFonts w:ascii="Times New Roman" w:eastAsia="Times New Roman" w:hAnsi="Times New Roman" w:cs="Times New Roman"/>
          <w:color w:val="000000"/>
          <w:sz w:val="24"/>
          <w:szCs w:val="24"/>
        </w:rPr>
        <w:t>, 100080.</w:t>
      </w:r>
    </w:p>
    <w:p w14:paraId="76DC24BD"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Acquah-Hag</w:t>
      </w:r>
      <w:r>
        <w:rPr>
          <w:rFonts w:ascii="Times New Roman" w:eastAsia="Times New Roman" w:hAnsi="Times New Roman" w:cs="Times New Roman"/>
          <w:color w:val="000000"/>
          <w:sz w:val="24"/>
          <w:szCs w:val="24"/>
        </w:rPr>
        <w:t>an, G., Boateng, D., Appiah-</w:t>
      </w:r>
      <w:proofErr w:type="spellStart"/>
      <w:r>
        <w:rPr>
          <w:rFonts w:ascii="Times New Roman" w:eastAsia="Times New Roman" w:hAnsi="Times New Roman" w:cs="Times New Roman"/>
          <w:color w:val="000000"/>
          <w:sz w:val="24"/>
          <w:szCs w:val="24"/>
        </w:rPr>
        <w:t>Brempong</w:t>
      </w:r>
      <w:proofErr w:type="spellEnd"/>
      <w:r>
        <w:rPr>
          <w:rFonts w:ascii="Times New Roman" w:eastAsia="Times New Roman" w:hAnsi="Times New Roman" w:cs="Times New Roman"/>
          <w:color w:val="000000"/>
          <w:sz w:val="24"/>
          <w:szCs w:val="24"/>
        </w:rPr>
        <w:t>, E., Twum, P., Amankwa Atta, J., &amp; Agyei-Baffour, P. (2022). Availability and affordability of primary health care among vulnerable populations in urban Kumasi Metropolis: family health perspective. </w:t>
      </w:r>
      <w:r>
        <w:rPr>
          <w:rFonts w:ascii="Times New Roman" w:eastAsia="Times New Roman" w:hAnsi="Times New Roman" w:cs="Times New Roman"/>
          <w:i/>
          <w:color w:val="000000"/>
          <w:sz w:val="24"/>
          <w:szCs w:val="24"/>
        </w:rPr>
        <w:t>Health Equity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345-355.</w:t>
      </w:r>
    </w:p>
    <w:p w14:paraId="767A5387"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Adisa, R., </w:t>
      </w:r>
      <w:proofErr w:type="spellStart"/>
      <w:r>
        <w:rPr>
          <w:rFonts w:ascii="Times New Roman" w:eastAsia="Times New Roman" w:hAnsi="Times New Roman" w:cs="Times New Roman"/>
          <w:color w:val="000000"/>
        </w:rPr>
        <w:t>Fakeye</w:t>
      </w:r>
      <w:proofErr w:type="spellEnd"/>
      <w:r>
        <w:rPr>
          <w:rFonts w:ascii="Times New Roman" w:eastAsia="Times New Roman" w:hAnsi="Times New Roman" w:cs="Times New Roman"/>
          <w:color w:val="000000"/>
        </w:rPr>
        <w:t xml:space="preserve">, T. O., &amp; </w:t>
      </w:r>
      <w:proofErr w:type="spellStart"/>
      <w:r>
        <w:rPr>
          <w:rFonts w:ascii="Times New Roman" w:eastAsia="Times New Roman" w:hAnsi="Times New Roman" w:cs="Times New Roman"/>
          <w:color w:val="000000"/>
        </w:rPr>
        <w:t>Aindero</w:t>
      </w:r>
      <w:proofErr w:type="spellEnd"/>
      <w:r>
        <w:rPr>
          <w:rFonts w:ascii="Times New Roman" w:eastAsia="Times New Roman" w:hAnsi="Times New Roman" w:cs="Times New Roman"/>
          <w:color w:val="000000"/>
        </w:rPr>
        <w:t>, V. O. (2015). Evaluation of prescription pattern and patients’ opinion on healthcare practices in selected primary healthcare facilities in Ibadan, South-Western Nigeria. </w:t>
      </w:r>
      <w:r>
        <w:rPr>
          <w:rFonts w:ascii="Times New Roman" w:eastAsia="Times New Roman" w:hAnsi="Times New Roman" w:cs="Times New Roman"/>
          <w:i/>
          <w:color w:val="000000"/>
        </w:rPr>
        <w:t>African Health Sciences</w:t>
      </w:r>
      <w:r>
        <w:rPr>
          <w:rFonts w:ascii="Times New Roman" w:eastAsia="Times New Roman" w:hAnsi="Times New Roman" w:cs="Times New Roman"/>
          <w:color w:val="000000"/>
        </w:rPr>
        <w:t>, </w:t>
      </w:r>
      <w:r>
        <w:rPr>
          <w:rFonts w:ascii="Times New Roman" w:eastAsia="Times New Roman" w:hAnsi="Times New Roman" w:cs="Times New Roman"/>
          <w:i/>
          <w:color w:val="000000"/>
        </w:rPr>
        <w:t>15</w:t>
      </w:r>
      <w:r>
        <w:rPr>
          <w:rFonts w:ascii="Times New Roman" w:eastAsia="Times New Roman" w:hAnsi="Times New Roman" w:cs="Times New Roman"/>
          <w:color w:val="000000"/>
        </w:rPr>
        <w:t xml:space="preserve">(4), 1318-1329. </w:t>
      </w:r>
    </w:p>
    <w:p w14:paraId="4DE35F66"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Aitafo</w:t>
      </w:r>
      <w:proofErr w:type="spellEnd"/>
      <w:r>
        <w:rPr>
          <w:rFonts w:ascii="Times New Roman" w:eastAsia="Times New Roman" w:hAnsi="Times New Roman" w:cs="Times New Roman"/>
          <w:color w:val="000000"/>
        </w:rPr>
        <w:t xml:space="preserve">, J., West, B., &amp; </w:t>
      </w:r>
      <w:proofErr w:type="spellStart"/>
      <w:r>
        <w:rPr>
          <w:rFonts w:ascii="Times New Roman" w:eastAsia="Times New Roman" w:hAnsi="Times New Roman" w:cs="Times New Roman"/>
          <w:color w:val="000000"/>
        </w:rPr>
        <w:t>Okari</w:t>
      </w:r>
      <w:proofErr w:type="spellEnd"/>
      <w:r>
        <w:rPr>
          <w:rFonts w:ascii="Times New Roman" w:eastAsia="Times New Roman" w:hAnsi="Times New Roman" w:cs="Times New Roman"/>
          <w:color w:val="000000"/>
        </w:rPr>
        <w:t>, T. (2021). Awareness, Attitude and Use of Chlorhexidine Gel for Cord Care in a Well-Baby Clinic in Port Harcourt, Nigeria. </w:t>
      </w:r>
      <w:r>
        <w:rPr>
          <w:rFonts w:ascii="Times New Roman" w:eastAsia="Times New Roman" w:hAnsi="Times New Roman" w:cs="Times New Roman"/>
          <w:i/>
          <w:color w:val="000000"/>
        </w:rPr>
        <w:t>International Journal of Health Sciences and Research</w:t>
      </w:r>
      <w:r>
        <w:rPr>
          <w:rFonts w:ascii="Times New Roman" w:eastAsia="Times New Roman" w:hAnsi="Times New Roman" w:cs="Times New Roman"/>
          <w:color w:val="000000"/>
        </w:rPr>
        <w:t>, 11-80.</w:t>
      </w:r>
    </w:p>
    <w:p w14:paraId="26CFA18D"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Al Saffer, Q., Al-Ghait</w:t>
      </w:r>
      <w:r>
        <w:rPr>
          <w:rFonts w:ascii="Times New Roman" w:eastAsia="Times New Roman" w:hAnsi="Times New Roman" w:cs="Times New Roman"/>
          <w:color w:val="000000"/>
        </w:rPr>
        <w:t xml:space="preserve">h, T., Alshehri, A., Al-Mohammed, R., Al Homidi, S., Hamza, M. M., ... &amp; </w:t>
      </w:r>
      <w:proofErr w:type="spellStart"/>
      <w:r>
        <w:rPr>
          <w:rFonts w:ascii="Times New Roman" w:eastAsia="Times New Roman" w:hAnsi="Times New Roman" w:cs="Times New Roman"/>
          <w:color w:val="000000"/>
        </w:rPr>
        <w:t>Alazemi</w:t>
      </w:r>
      <w:proofErr w:type="spellEnd"/>
      <w:r>
        <w:rPr>
          <w:rFonts w:ascii="Times New Roman" w:eastAsia="Times New Roman" w:hAnsi="Times New Roman" w:cs="Times New Roman"/>
          <w:color w:val="000000"/>
        </w:rPr>
        <w:t>, N. (2021). The capacity of primary health care facilities in Saudi Arabia: infrastructure, services, drug availability, and human resources. </w:t>
      </w:r>
      <w:r>
        <w:rPr>
          <w:rFonts w:ascii="Times New Roman" w:eastAsia="Times New Roman" w:hAnsi="Times New Roman" w:cs="Times New Roman"/>
          <w:i/>
          <w:color w:val="000000"/>
        </w:rPr>
        <w:t>BMC health services research</w:t>
      </w:r>
      <w:r>
        <w:rPr>
          <w:rFonts w:ascii="Times New Roman" w:eastAsia="Times New Roman" w:hAnsi="Times New Roman" w:cs="Times New Roman"/>
          <w:color w:val="000000"/>
        </w:rPr>
        <w:t>, </w:t>
      </w:r>
      <w:r>
        <w:rPr>
          <w:rFonts w:ascii="Times New Roman" w:eastAsia="Times New Roman" w:hAnsi="Times New Roman" w:cs="Times New Roman"/>
          <w:i/>
          <w:color w:val="000000"/>
        </w:rPr>
        <w:t>21</w:t>
      </w:r>
      <w:r>
        <w:rPr>
          <w:rFonts w:ascii="Times New Roman" w:eastAsia="Times New Roman" w:hAnsi="Times New Roman" w:cs="Times New Roman"/>
          <w:color w:val="000000"/>
        </w:rPr>
        <w:t>(</w:t>
      </w:r>
      <w:r>
        <w:rPr>
          <w:rFonts w:ascii="Times New Roman" w:eastAsia="Times New Roman" w:hAnsi="Times New Roman" w:cs="Times New Roman"/>
          <w:color w:val="000000"/>
        </w:rPr>
        <w:t>1), 365.</w:t>
      </w:r>
    </w:p>
    <w:p w14:paraId="06755B5E"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Alenoghena</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Aigbiremolen</w:t>
      </w:r>
      <w:proofErr w:type="spellEnd"/>
      <w:r>
        <w:rPr>
          <w:rFonts w:ascii="Times New Roman" w:eastAsia="Times New Roman" w:hAnsi="Times New Roman" w:cs="Times New Roman"/>
          <w:color w:val="000000"/>
          <w:sz w:val="24"/>
          <w:szCs w:val="24"/>
        </w:rPr>
        <w:t xml:space="preserve">, A. O., </w:t>
      </w:r>
      <w:proofErr w:type="spellStart"/>
      <w:r>
        <w:rPr>
          <w:rFonts w:ascii="Times New Roman" w:eastAsia="Times New Roman" w:hAnsi="Times New Roman" w:cs="Times New Roman"/>
          <w:color w:val="000000"/>
          <w:sz w:val="24"/>
          <w:szCs w:val="24"/>
        </w:rPr>
        <w:t>Abejegah</w:t>
      </w:r>
      <w:proofErr w:type="spellEnd"/>
      <w:r>
        <w:rPr>
          <w:rFonts w:ascii="Times New Roman" w:eastAsia="Times New Roman" w:hAnsi="Times New Roman" w:cs="Times New Roman"/>
          <w:color w:val="000000"/>
          <w:sz w:val="24"/>
          <w:szCs w:val="24"/>
        </w:rPr>
        <w:t xml:space="preserve">, C., &amp; </w:t>
      </w:r>
      <w:proofErr w:type="spellStart"/>
      <w:r>
        <w:rPr>
          <w:rFonts w:ascii="Times New Roman" w:eastAsia="Times New Roman" w:hAnsi="Times New Roman" w:cs="Times New Roman"/>
          <w:color w:val="000000"/>
          <w:sz w:val="24"/>
          <w:szCs w:val="24"/>
        </w:rPr>
        <w:t>Eboreime</w:t>
      </w:r>
      <w:proofErr w:type="spellEnd"/>
      <w:r>
        <w:rPr>
          <w:rFonts w:ascii="Times New Roman" w:eastAsia="Times New Roman" w:hAnsi="Times New Roman" w:cs="Times New Roman"/>
          <w:color w:val="000000"/>
          <w:sz w:val="24"/>
          <w:szCs w:val="24"/>
        </w:rPr>
        <w:t xml:space="preserve">, E. (2014). Primary health care in Nigeria: strategies and constraints in </w:t>
      </w:r>
      <w:proofErr w:type="spellStart"/>
      <w:r>
        <w:rPr>
          <w:rFonts w:ascii="Times New Roman" w:eastAsia="Times New Roman" w:hAnsi="Times New Roman" w:cs="Times New Roman"/>
          <w:color w:val="000000"/>
          <w:sz w:val="24"/>
          <w:szCs w:val="24"/>
        </w:rPr>
        <w:t>implemntation</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International Journal of Community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(3), 74-79.</w:t>
      </w:r>
    </w:p>
    <w:p w14:paraId="5F3EE104"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Alfaqeeh</w:t>
      </w:r>
      <w:proofErr w:type="spellEnd"/>
      <w:r>
        <w:rPr>
          <w:rFonts w:ascii="Times New Roman" w:eastAsia="Times New Roman" w:hAnsi="Times New Roman" w:cs="Times New Roman"/>
          <w:color w:val="000000"/>
          <w:sz w:val="24"/>
          <w:szCs w:val="24"/>
        </w:rPr>
        <w:t>, G., Cook, E. J., Randhawa, G</w:t>
      </w:r>
      <w:r>
        <w:rPr>
          <w:rFonts w:ascii="Times New Roman" w:eastAsia="Times New Roman" w:hAnsi="Times New Roman" w:cs="Times New Roman"/>
          <w:color w:val="000000"/>
          <w:sz w:val="24"/>
          <w:szCs w:val="24"/>
        </w:rPr>
        <w:t xml:space="preserve">., &amp; Ali, N. (2017). Access and </w:t>
      </w:r>
      <w:proofErr w:type="spellStart"/>
      <w:r>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primary health care services comparing urban and rural areas of Riyadh Providence, Kingdom of Saudi Arabia. </w:t>
      </w:r>
      <w:r>
        <w:rPr>
          <w:rFonts w:ascii="Times New Roman" w:eastAsia="Times New Roman" w:hAnsi="Times New Roman" w:cs="Times New Roman"/>
          <w:i/>
          <w:color w:val="000000"/>
          <w:sz w:val="24"/>
          <w:szCs w:val="24"/>
        </w:rPr>
        <w:t>BMC health services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(1), 106.</w:t>
      </w:r>
    </w:p>
    <w:p w14:paraId="0A4B3551"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Bitton, A., Ratcliffe, H. L., Veillard, J. H., Kress, D. </w:t>
      </w:r>
      <w:r>
        <w:rPr>
          <w:rFonts w:ascii="Times New Roman" w:eastAsia="Times New Roman" w:hAnsi="Times New Roman" w:cs="Times New Roman"/>
          <w:color w:val="000000"/>
          <w:sz w:val="24"/>
          <w:szCs w:val="24"/>
        </w:rPr>
        <w:t>H., Barkley, S., Kimball, M., ... &amp; Hirschhorn, L. R. (2017). Primary health care as a foundation for strengthening health systems in low-and middle-income countries. </w:t>
      </w:r>
      <w:r>
        <w:rPr>
          <w:rFonts w:ascii="Times New Roman" w:eastAsia="Times New Roman" w:hAnsi="Times New Roman" w:cs="Times New Roman"/>
          <w:i/>
          <w:color w:val="000000"/>
          <w:sz w:val="24"/>
          <w:szCs w:val="24"/>
        </w:rPr>
        <w:t>Journal of general internal medicine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32</w:t>
      </w:r>
      <w:r>
        <w:rPr>
          <w:rFonts w:ascii="Times New Roman" w:eastAsia="Times New Roman" w:hAnsi="Times New Roman" w:cs="Times New Roman"/>
          <w:color w:val="000000"/>
          <w:sz w:val="24"/>
          <w:szCs w:val="24"/>
        </w:rPr>
        <w:t xml:space="preserve">(5), 566-571. </w:t>
      </w:r>
    </w:p>
    <w:p w14:paraId="02491642"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Dalaba, M. A., </w:t>
      </w:r>
      <w:proofErr w:type="spellStart"/>
      <w:r>
        <w:rPr>
          <w:rFonts w:ascii="Times New Roman" w:eastAsia="Times New Roman" w:hAnsi="Times New Roman" w:cs="Times New Roman"/>
          <w:color w:val="000000"/>
        </w:rPr>
        <w:t>Welaga</w:t>
      </w:r>
      <w:proofErr w:type="spellEnd"/>
      <w:r>
        <w:rPr>
          <w:rFonts w:ascii="Times New Roman" w:eastAsia="Times New Roman" w:hAnsi="Times New Roman" w:cs="Times New Roman"/>
          <w:color w:val="000000"/>
        </w:rPr>
        <w:t>, P., &amp; Matsu</w:t>
      </w:r>
      <w:r>
        <w:rPr>
          <w:rFonts w:ascii="Times New Roman" w:eastAsia="Times New Roman" w:hAnsi="Times New Roman" w:cs="Times New Roman"/>
          <w:color w:val="000000"/>
        </w:rPr>
        <w:t>bara, C. (2017). Cost of delivering health care services at primary health facilities in Ghana. </w:t>
      </w:r>
      <w:r>
        <w:rPr>
          <w:rFonts w:ascii="Times New Roman" w:eastAsia="Times New Roman" w:hAnsi="Times New Roman" w:cs="Times New Roman"/>
          <w:i/>
          <w:color w:val="000000"/>
        </w:rPr>
        <w:t>BMC health services research</w:t>
      </w:r>
      <w:r>
        <w:rPr>
          <w:rFonts w:ascii="Times New Roman" w:eastAsia="Times New Roman" w:hAnsi="Times New Roman" w:cs="Times New Roman"/>
          <w:color w:val="000000"/>
        </w:rPr>
        <w:t>, </w:t>
      </w:r>
      <w:r>
        <w:rPr>
          <w:rFonts w:ascii="Times New Roman" w:eastAsia="Times New Roman" w:hAnsi="Times New Roman" w:cs="Times New Roman"/>
          <w:i/>
          <w:color w:val="000000"/>
        </w:rPr>
        <w:t>17</w:t>
      </w:r>
      <w:r>
        <w:rPr>
          <w:rFonts w:ascii="Times New Roman" w:eastAsia="Times New Roman" w:hAnsi="Times New Roman" w:cs="Times New Roman"/>
          <w:color w:val="000000"/>
        </w:rPr>
        <w:t>(1), 742.</w:t>
      </w:r>
    </w:p>
    <w:p w14:paraId="48E78D6F"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Jack Jr, L. (2021). Advancing health equity, eliminating health disparities, and improving population health. </w:t>
      </w:r>
      <w:r>
        <w:rPr>
          <w:rFonts w:ascii="Times New Roman" w:eastAsia="Times New Roman" w:hAnsi="Times New Roman" w:cs="Times New Roman"/>
          <w:i/>
          <w:color w:val="000000"/>
          <w:sz w:val="24"/>
          <w:szCs w:val="24"/>
        </w:rPr>
        <w:t>Preventi</w:t>
      </w:r>
      <w:r>
        <w:rPr>
          <w:rFonts w:ascii="Times New Roman" w:eastAsia="Times New Roman" w:hAnsi="Times New Roman" w:cs="Times New Roman"/>
          <w:i/>
          <w:color w:val="000000"/>
          <w:sz w:val="24"/>
          <w:szCs w:val="24"/>
        </w:rPr>
        <w:t>ng Chronic Disease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18</w:t>
      </w:r>
      <w:r>
        <w:rPr>
          <w:rFonts w:ascii="Times New Roman" w:eastAsia="Times New Roman" w:hAnsi="Times New Roman" w:cs="Times New Roman"/>
          <w:color w:val="000000"/>
          <w:sz w:val="24"/>
          <w:szCs w:val="24"/>
        </w:rPr>
        <w:t xml:space="preserve">, E79. </w:t>
      </w:r>
    </w:p>
    <w:p w14:paraId="7629C2A6"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Joab-Peterside, S. (2010). Survey on Women and Livelihoods in the Niger Delta: An Overview of Women’s Economic Activities in Oil Producing Communities in Akwa Ibom, Bayelsa and Rivers States. </w:t>
      </w:r>
      <w:r>
        <w:rPr>
          <w:rFonts w:ascii="Times New Roman" w:eastAsia="Times New Roman" w:hAnsi="Times New Roman" w:cs="Times New Roman"/>
          <w:i/>
          <w:color w:val="000000"/>
        </w:rPr>
        <w:t>Center for Democracy and Developme</w:t>
      </w:r>
      <w:r>
        <w:rPr>
          <w:rFonts w:ascii="Times New Roman" w:eastAsia="Times New Roman" w:hAnsi="Times New Roman" w:cs="Times New Roman"/>
          <w:i/>
          <w:color w:val="000000"/>
        </w:rPr>
        <w:t xml:space="preserve">nt (CDC), http://www. </w:t>
      </w:r>
      <w:proofErr w:type="spellStart"/>
      <w:r>
        <w:rPr>
          <w:rFonts w:ascii="Times New Roman" w:eastAsia="Times New Roman" w:hAnsi="Times New Roman" w:cs="Times New Roman"/>
          <w:i/>
          <w:color w:val="000000"/>
        </w:rPr>
        <w:t>cddwestafrica</w:t>
      </w:r>
      <w:proofErr w:type="spellEnd"/>
      <w:r>
        <w:rPr>
          <w:rFonts w:ascii="Times New Roman" w:eastAsia="Times New Roman" w:hAnsi="Times New Roman" w:cs="Times New Roman"/>
          <w:i/>
          <w:color w:val="000000"/>
        </w:rPr>
        <w:t>. org/index. php</w:t>
      </w:r>
      <w:r>
        <w:rPr>
          <w:rFonts w:ascii="Times New Roman" w:eastAsia="Times New Roman" w:hAnsi="Times New Roman" w:cs="Times New Roman"/>
          <w:color w:val="000000"/>
        </w:rPr>
        <w:t>.</w:t>
      </w:r>
    </w:p>
    <w:p w14:paraId="3B1D5DA8"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Komolafe, A. O., </w:t>
      </w:r>
      <w:proofErr w:type="spellStart"/>
      <w:r>
        <w:rPr>
          <w:rFonts w:ascii="Times New Roman" w:eastAsia="Times New Roman" w:hAnsi="Times New Roman" w:cs="Times New Roman"/>
          <w:color w:val="000000"/>
        </w:rPr>
        <w:t>Oyelade</w:t>
      </w:r>
      <w:proofErr w:type="spellEnd"/>
      <w:r>
        <w:rPr>
          <w:rFonts w:ascii="Times New Roman" w:eastAsia="Times New Roman" w:hAnsi="Times New Roman" w:cs="Times New Roman"/>
          <w:color w:val="000000"/>
        </w:rPr>
        <w:t xml:space="preserve">, O. O., Adedini, S. A., &amp; </w:t>
      </w:r>
      <w:proofErr w:type="spellStart"/>
      <w:r>
        <w:rPr>
          <w:rFonts w:ascii="Times New Roman" w:eastAsia="Times New Roman" w:hAnsi="Times New Roman" w:cs="Times New Roman"/>
          <w:color w:val="000000"/>
        </w:rPr>
        <w:t>Irinoye</w:t>
      </w:r>
      <w:proofErr w:type="spellEnd"/>
      <w:r>
        <w:rPr>
          <w:rFonts w:ascii="Times New Roman" w:eastAsia="Times New Roman" w:hAnsi="Times New Roman" w:cs="Times New Roman"/>
          <w:color w:val="000000"/>
        </w:rPr>
        <w:t>, O. O. (2022). Understanding context in the implementation of emergency obstetric and neonatal care in health facilities in Osun State, Nigeria-</w:t>
      </w:r>
      <w:r>
        <w:rPr>
          <w:rFonts w:ascii="Times New Roman" w:eastAsia="Times New Roman" w:hAnsi="Times New Roman" w:cs="Times New Roman"/>
          <w:color w:val="000000"/>
        </w:rPr>
        <w:t>a mixed-methods study. </w:t>
      </w:r>
      <w:r>
        <w:rPr>
          <w:rFonts w:ascii="Times New Roman" w:eastAsia="Times New Roman" w:hAnsi="Times New Roman" w:cs="Times New Roman"/>
          <w:i/>
          <w:color w:val="000000"/>
        </w:rPr>
        <w:t>BMC Pregnancy and Childbirth</w:t>
      </w:r>
      <w:r>
        <w:rPr>
          <w:rFonts w:ascii="Times New Roman" w:eastAsia="Times New Roman" w:hAnsi="Times New Roman" w:cs="Times New Roman"/>
          <w:color w:val="000000"/>
        </w:rPr>
        <w:t>, </w:t>
      </w:r>
      <w:r>
        <w:rPr>
          <w:rFonts w:ascii="Times New Roman" w:eastAsia="Times New Roman" w:hAnsi="Times New Roman" w:cs="Times New Roman"/>
          <w:i/>
          <w:color w:val="000000"/>
        </w:rPr>
        <w:t>22</w:t>
      </w:r>
      <w:r>
        <w:rPr>
          <w:rFonts w:ascii="Times New Roman" w:eastAsia="Times New Roman" w:hAnsi="Times New Roman" w:cs="Times New Roman"/>
          <w:color w:val="000000"/>
        </w:rPr>
        <w:t>(1), 934.</w:t>
      </w:r>
    </w:p>
    <w:p w14:paraId="709EB98A"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Márquez, L., Poveda, J. C., &amp; Vega, L. A. (2019). Factors affecting personal autonomy and perceived accessibility of people with mobility impairments in an urban transportation choice context</w:t>
      </w:r>
      <w:r>
        <w:rPr>
          <w:rFonts w:ascii="Times New Roman" w:eastAsia="Times New Roman" w:hAnsi="Times New Roman" w:cs="Times New Roman"/>
          <w:color w:val="000000"/>
        </w:rPr>
        <w:t>. </w:t>
      </w:r>
      <w:r>
        <w:rPr>
          <w:rFonts w:ascii="Times New Roman" w:eastAsia="Times New Roman" w:hAnsi="Times New Roman" w:cs="Times New Roman"/>
          <w:i/>
          <w:color w:val="000000"/>
        </w:rPr>
        <w:t>Journal of Transport &amp; Health</w:t>
      </w:r>
      <w:r>
        <w:rPr>
          <w:rFonts w:ascii="Times New Roman" w:eastAsia="Times New Roman" w:hAnsi="Times New Roman" w:cs="Times New Roman"/>
          <w:color w:val="000000"/>
        </w:rPr>
        <w:t>, </w:t>
      </w:r>
      <w:r>
        <w:rPr>
          <w:rFonts w:ascii="Times New Roman" w:eastAsia="Times New Roman" w:hAnsi="Times New Roman" w:cs="Times New Roman"/>
          <w:i/>
          <w:color w:val="000000"/>
        </w:rPr>
        <w:t>14</w:t>
      </w:r>
      <w:r>
        <w:rPr>
          <w:rFonts w:ascii="Times New Roman" w:eastAsia="Times New Roman" w:hAnsi="Times New Roman" w:cs="Times New Roman"/>
          <w:color w:val="000000"/>
        </w:rPr>
        <w:t>, 100583.</w:t>
      </w:r>
    </w:p>
    <w:p w14:paraId="1440D63A"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Nlerum</w:t>
      </w:r>
      <w:proofErr w:type="spellEnd"/>
      <w:r>
        <w:rPr>
          <w:rFonts w:ascii="Times New Roman" w:eastAsia="Times New Roman" w:hAnsi="Times New Roman" w:cs="Times New Roman"/>
          <w:color w:val="000000"/>
          <w:sz w:val="24"/>
          <w:szCs w:val="24"/>
        </w:rPr>
        <w:t xml:space="preserve">, F., &amp; </w:t>
      </w:r>
      <w:proofErr w:type="spellStart"/>
      <w:r>
        <w:rPr>
          <w:rFonts w:ascii="Times New Roman" w:eastAsia="Times New Roman" w:hAnsi="Times New Roman" w:cs="Times New Roman"/>
          <w:color w:val="000000"/>
          <w:sz w:val="24"/>
          <w:szCs w:val="24"/>
        </w:rPr>
        <w:t>Wechie</w:t>
      </w:r>
      <w:proofErr w:type="spellEnd"/>
      <w:r>
        <w:rPr>
          <w:rFonts w:ascii="Times New Roman" w:eastAsia="Times New Roman" w:hAnsi="Times New Roman" w:cs="Times New Roman"/>
          <w:color w:val="000000"/>
          <w:sz w:val="24"/>
          <w:szCs w:val="24"/>
        </w:rPr>
        <w:t>, E. (2018). Greater Port Harcourt city urbanization project and its socio-economic effect on affected farming communities in Rivers State. </w:t>
      </w:r>
      <w:r>
        <w:rPr>
          <w:rFonts w:ascii="Times New Roman" w:eastAsia="Times New Roman" w:hAnsi="Times New Roman" w:cs="Times New Roman"/>
          <w:i/>
          <w:color w:val="000000"/>
          <w:sz w:val="24"/>
          <w:szCs w:val="24"/>
        </w:rPr>
        <w:t>Journal of Sociological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(1), 91-101.</w:t>
      </w:r>
    </w:p>
    <w:p w14:paraId="1667228D"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Ofori-Asenso, R., </w:t>
      </w:r>
      <w:proofErr w:type="spellStart"/>
      <w:r>
        <w:rPr>
          <w:rFonts w:ascii="Times New Roman" w:eastAsia="Times New Roman" w:hAnsi="Times New Roman" w:cs="Times New Roman"/>
          <w:color w:val="000000"/>
          <w:sz w:val="24"/>
          <w:szCs w:val="24"/>
        </w:rPr>
        <w:t>Brhlikova</w:t>
      </w:r>
      <w:proofErr w:type="spellEnd"/>
      <w:r>
        <w:rPr>
          <w:rFonts w:ascii="Times New Roman" w:eastAsia="Times New Roman" w:hAnsi="Times New Roman" w:cs="Times New Roman"/>
          <w:color w:val="000000"/>
          <w:sz w:val="24"/>
          <w:szCs w:val="24"/>
        </w:rPr>
        <w:t>, P., &amp; Pollock, A. M. (2016). Prescribing indicators at primary health care centers within the WHO African region: a systematic analysis (1995–2015). </w:t>
      </w:r>
      <w:r>
        <w:rPr>
          <w:rFonts w:ascii="Times New Roman" w:eastAsia="Times New Roman" w:hAnsi="Times New Roman" w:cs="Times New Roman"/>
          <w:i/>
          <w:color w:val="000000"/>
          <w:sz w:val="24"/>
          <w:szCs w:val="24"/>
        </w:rPr>
        <w:t>BMC public health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(1), 724.</w:t>
      </w:r>
    </w:p>
    <w:p w14:paraId="0DA52689"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Ogah, P. O., </w:t>
      </w:r>
      <w:proofErr w:type="spellStart"/>
      <w:r>
        <w:rPr>
          <w:rFonts w:ascii="Times New Roman" w:eastAsia="Times New Roman" w:hAnsi="Times New Roman" w:cs="Times New Roman"/>
          <w:color w:val="000000"/>
          <w:sz w:val="24"/>
          <w:szCs w:val="24"/>
        </w:rPr>
        <w:t>Uguru</w:t>
      </w:r>
      <w:proofErr w:type="spellEnd"/>
      <w:r>
        <w:rPr>
          <w:rFonts w:ascii="Times New Roman" w:eastAsia="Times New Roman" w:hAnsi="Times New Roman" w:cs="Times New Roman"/>
          <w:color w:val="000000"/>
          <w:sz w:val="24"/>
          <w:szCs w:val="24"/>
        </w:rPr>
        <w:t>, N., Okeke, C., Mohammed, N.</w:t>
      </w:r>
      <w:r>
        <w:rPr>
          <w:rFonts w:ascii="Times New Roman" w:eastAsia="Times New Roman" w:hAnsi="Times New Roman" w:cs="Times New Roman"/>
          <w:color w:val="000000"/>
          <w:sz w:val="24"/>
          <w:szCs w:val="24"/>
        </w:rPr>
        <w:t xml:space="preserve">, Ogbe, O., </w:t>
      </w:r>
      <w:proofErr w:type="spellStart"/>
      <w:r>
        <w:rPr>
          <w:rFonts w:ascii="Times New Roman" w:eastAsia="Times New Roman" w:hAnsi="Times New Roman" w:cs="Times New Roman"/>
          <w:color w:val="000000"/>
          <w:sz w:val="24"/>
          <w:szCs w:val="24"/>
        </w:rPr>
        <w:t>Ashiver</w:t>
      </w:r>
      <w:proofErr w:type="spellEnd"/>
      <w:r>
        <w:rPr>
          <w:rFonts w:ascii="Times New Roman" w:eastAsia="Times New Roman" w:hAnsi="Times New Roman" w:cs="Times New Roman"/>
          <w:color w:val="000000"/>
          <w:sz w:val="24"/>
          <w:szCs w:val="24"/>
        </w:rPr>
        <w:t>, W. G., &amp; Aina, M. (2024). Primary health care in Nigeria: best practices and quality of care in Nigeria. </w:t>
      </w:r>
      <w:r>
        <w:rPr>
          <w:rFonts w:ascii="Times New Roman" w:eastAsia="Times New Roman" w:hAnsi="Times New Roman" w:cs="Times New Roman"/>
          <w:i/>
          <w:color w:val="000000"/>
          <w:sz w:val="24"/>
          <w:szCs w:val="24"/>
        </w:rPr>
        <w:t>BMC Health Services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(1), 963.</w:t>
      </w:r>
    </w:p>
    <w:p w14:paraId="13C408CC"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Perry, H. B. (2018). An extension of the Alma-Ata vision for primary health care in ligh</w:t>
      </w:r>
      <w:r>
        <w:rPr>
          <w:rFonts w:ascii="Times New Roman" w:eastAsia="Times New Roman" w:hAnsi="Times New Roman" w:cs="Times New Roman"/>
          <w:color w:val="000000"/>
          <w:sz w:val="24"/>
          <w:szCs w:val="24"/>
        </w:rPr>
        <w:t>t of twenty-first century evidence and realities. </w:t>
      </w:r>
      <w:r>
        <w:rPr>
          <w:rFonts w:ascii="Times New Roman" w:eastAsia="Times New Roman" w:hAnsi="Times New Roman" w:cs="Times New Roman"/>
          <w:i/>
          <w:color w:val="000000"/>
          <w:sz w:val="24"/>
          <w:szCs w:val="24"/>
        </w:rPr>
        <w:t>Gates open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 70.</w:t>
      </w:r>
    </w:p>
    <w:p w14:paraId="62924855"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Perry, H. B., &amp; Sachs, J. D. (2024). The investment case for strengthening primary healthcare and community health worker programs in low-and lower-middle-income countries. In </w:t>
      </w:r>
      <w:r>
        <w:rPr>
          <w:rFonts w:ascii="Times New Roman" w:eastAsia="Times New Roman" w:hAnsi="Times New Roman" w:cs="Times New Roman"/>
          <w:i/>
          <w:color w:val="000000"/>
          <w:sz w:val="24"/>
          <w:szCs w:val="24"/>
        </w:rPr>
        <w:t>Ox</w:t>
      </w:r>
      <w:r>
        <w:rPr>
          <w:rFonts w:ascii="Times New Roman" w:eastAsia="Times New Roman" w:hAnsi="Times New Roman" w:cs="Times New Roman"/>
          <w:i/>
          <w:color w:val="000000"/>
          <w:sz w:val="24"/>
          <w:szCs w:val="24"/>
        </w:rPr>
        <w:t>ford Research Encyclopedia of Global Public Health</w:t>
      </w:r>
      <w:r>
        <w:rPr>
          <w:rFonts w:ascii="Times New Roman" w:eastAsia="Times New Roman" w:hAnsi="Times New Roman" w:cs="Times New Roman"/>
          <w:color w:val="000000"/>
          <w:sz w:val="24"/>
          <w:szCs w:val="24"/>
        </w:rPr>
        <w:t>.</w:t>
      </w:r>
    </w:p>
    <w:p w14:paraId="20EDD6FF"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Peter-Kio, O. B., &amp; </w:t>
      </w:r>
      <w:proofErr w:type="spellStart"/>
      <w:r>
        <w:rPr>
          <w:rFonts w:ascii="Times New Roman" w:eastAsia="Times New Roman" w:hAnsi="Times New Roman" w:cs="Times New Roman"/>
          <w:color w:val="000000"/>
        </w:rPr>
        <w:t>Oweredaba</w:t>
      </w:r>
      <w:proofErr w:type="spellEnd"/>
      <w:r>
        <w:rPr>
          <w:rFonts w:ascii="Times New Roman" w:eastAsia="Times New Roman" w:hAnsi="Times New Roman" w:cs="Times New Roman"/>
          <w:color w:val="000000"/>
        </w:rPr>
        <w:t xml:space="preserve">, S. (2023). Comparative Analysis of Reproductive Healthcare Services Utilization among Women of Childbearing Age in Rural and Urban Areas of Rivers West Senatorial District, </w:t>
      </w:r>
      <w:r>
        <w:rPr>
          <w:rFonts w:ascii="Times New Roman" w:eastAsia="Times New Roman" w:hAnsi="Times New Roman" w:cs="Times New Roman"/>
          <w:color w:val="000000"/>
        </w:rPr>
        <w:t>Nigeria. </w:t>
      </w:r>
      <w:r>
        <w:rPr>
          <w:rFonts w:ascii="Times New Roman" w:eastAsia="Times New Roman" w:hAnsi="Times New Roman" w:cs="Times New Roman"/>
          <w:i/>
          <w:color w:val="000000"/>
        </w:rPr>
        <w:t>Journal of Advances in Medicine and Medical Research</w:t>
      </w:r>
      <w:r>
        <w:rPr>
          <w:rFonts w:ascii="Times New Roman" w:eastAsia="Times New Roman" w:hAnsi="Times New Roman" w:cs="Times New Roman"/>
          <w:color w:val="000000"/>
        </w:rPr>
        <w:t>, </w:t>
      </w:r>
      <w:r>
        <w:rPr>
          <w:rFonts w:ascii="Times New Roman" w:eastAsia="Times New Roman" w:hAnsi="Times New Roman" w:cs="Times New Roman"/>
          <w:i/>
          <w:color w:val="000000"/>
        </w:rPr>
        <w:t>35</w:t>
      </w:r>
      <w:r>
        <w:rPr>
          <w:rFonts w:ascii="Times New Roman" w:eastAsia="Times New Roman" w:hAnsi="Times New Roman" w:cs="Times New Roman"/>
          <w:color w:val="000000"/>
        </w:rPr>
        <w:t>(22), 262-272.</w:t>
      </w:r>
    </w:p>
    <w:p w14:paraId="5F5DC09D"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Pu, Q., Yoo, E. H., Rothstein, D. H., Cairo, S., &amp; </w:t>
      </w:r>
      <w:proofErr w:type="spellStart"/>
      <w:r>
        <w:rPr>
          <w:rFonts w:ascii="Times New Roman" w:eastAsia="Times New Roman" w:hAnsi="Times New Roman" w:cs="Times New Roman"/>
          <w:color w:val="000000"/>
        </w:rPr>
        <w:t>Malemo</w:t>
      </w:r>
      <w:proofErr w:type="spellEnd"/>
      <w:r>
        <w:rPr>
          <w:rFonts w:ascii="Times New Roman" w:eastAsia="Times New Roman" w:hAnsi="Times New Roman" w:cs="Times New Roman"/>
          <w:color w:val="000000"/>
        </w:rPr>
        <w:t>, L. (2020). Improving the spatial accessibility of healthcare in North Kivu, Democratic Republic of Congo. </w:t>
      </w:r>
      <w:r>
        <w:rPr>
          <w:rFonts w:ascii="Times New Roman" w:eastAsia="Times New Roman" w:hAnsi="Times New Roman" w:cs="Times New Roman"/>
          <w:i/>
          <w:color w:val="000000"/>
        </w:rPr>
        <w:t>Applied Geo</w:t>
      </w:r>
      <w:r>
        <w:rPr>
          <w:rFonts w:ascii="Times New Roman" w:eastAsia="Times New Roman" w:hAnsi="Times New Roman" w:cs="Times New Roman"/>
          <w:i/>
          <w:color w:val="000000"/>
        </w:rPr>
        <w:t>graphy</w:t>
      </w:r>
      <w:r>
        <w:rPr>
          <w:rFonts w:ascii="Times New Roman" w:eastAsia="Times New Roman" w:hAnsi="Times New Roman" w:cs="Times New Roman"/>
          <w:color w:val="000000"/>
        </w:rPr>
        <w:t>, </w:t>
      </w:r>
      <w:r>
        <w:rPr>
          <w:rFonts w:ascii="Times New Roman" w:eastAsia="Times New Roman" w:hAnsi="Times New Roman" w:cs="Times New Roman"/>
          <w:i/>
          <w:color w:val="000000"/>
        </w:rPr>
        <w:t>121</w:t>
      </w:r>
      <w:r>
        <w:rPr>
          <w:rFonts w:ascii="Times New Roman" w:eastAsia="Times New Roman" w:hAnsi="Times New Roman" w:cs="Times New Roman"/>
          <w:color w:val="000000"/>
        </w:rPr>
        <w:t>, 102262.</w:t>
      </w:r>
    </w:p>
    <w:p w14:paraId="2AB327EB"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RSPHCMB (2025). Primary health care facilities. </w:t>
      </w:r>
      <w:hyperlink r:id="rId13">
        <w:r w:rsidR="001615D3">
          <w:rPr>
            <w:rFonts w:ascii="Times New Roman" w:eastAsia="Times New Roman" w:hAnsi="Times New Roman" w:cs="Times New Roman"/>
            <w:color w:val="0000FF"/>
            <w:u w:val="single"/>
          </w:rPr>
          <w:t>https://www.rsphcmb.rv.gov.ng/message-from-perm-sec</w:t>
        </w:r>
      </w:hyperlink>
      <w:r>
        <w:rPr>
          <w:rFonts w:ascii="Times New Roman" w:eastAsia="Times New Roman" w:hAnsi="Times New Roman" w:cs="Times New Roman"/>
          <w:color w:val="000000"/>
        </w:rPr>
        <w:t>. Retrieved: 12/9/2025.</w:t>
      </w:r>
    </w:p>
    <w:p w14:paraId="360F36E4"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Sampson, S., Umar, L., Obi-Jeff, C., Oni,</w:t>
      </w:r>
      <w:r>
        <w:rPr>
          <w:rFonts w:ascii="Times New Roman" w:eastAsia="Times New Roman" w:hAnsi="Times New Roman" w:cs="Times New Roman"/>
          <w:color w:val="000000"/>
          <w:sz w:val="24"/>
          <w:szCs w:val="24"/>
        </w:rPr>
        <w:t xml:space="preserve"> F., Ayodeji, O., </w:t>
      </w:r>
      <w:proofErr w:type="spellStart"/>
      <w:r>
        <w:rPr>
          <w:rFonts w:ascii="Times New Roman" w:eastAsia="Times New Roman" w:hAnsi="Times New Roman" w:cs="Times New Roman"/>
          <w:color w:val="000000"/>
          <w:sz w:val="24"/>
          <w:szCs w:val="24"/>
        </w:rPr>
        <w:t>Ebinim</w:t>
      </w:r>
      <w:proofErr w:type="spellEnd"/>
      <w:r>
        <w:rPr>
          <w:rFonts w:ascii="Times New Roman" w:eastAsia="Times New Roman" w:hAnsi="Times New Roman" w:cs="Times New Roman"/>
          <w:color w:val="000000"/>
          <w:sz w:val="24"/>
          <w:szCs w:val="24"/>
        </w:rPr>
        <w:t xml:space="preserve">, H., ... &amp; </w:t>
      </w:r>
      <w:proofErr w:type="spellStart"/>
      <w:r>
        <w:rPr>
          <w:rFonts w:ascii="Times New Roman" w:eastAsia="Times New Roman" w:hAnsi="Times New Roman" w:cs="Times New Roman"/>
          <w:color w:val="000000"/>
          <w:sz w:val="24"/>
          <w:szCs w:val="24"/>
        </w:rPr>
        <w:t>Okagbue</w:t>
      </w:r>
      <w:proofErr w:type="spellEnd"/>
      <w:r>
        <w:rPr>
          <w:rFonts w:ascii="Times New Roman" w:eastAsia="Times New Roman" w:hAnsi="Times New Roman" w:cs="Times New Roman"/>
          <w:color w:val="000000"/>
          <w:sz w:val="24"/>
          <w:szCs w:val="24"/>
        </w:rPr>
        <w:t>, H. (2024). Assessment of the compliance with minimum quality standards by public primary healthcare facilities in Nigeria. </w:t>
      </w:r>
      <w:r>
        <w:rPr>
          <w:rFonts w:ascii="Times New Roman" w:eastAsia="Times New Roman" w:hAnsi="Times New Roman" w:cs="Times New Roman"/>
          <w:i/>
          <w:color w:val="000000"/>
          <w:sz w:val="24"/>
          <w:szCs w:val="24"/>
        </w:rPr>
        <w:t>Health Research Policy and Systems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22</w:t>
      </w:r>
      <w:r>
        <w:rPr>
          <w:rFonts w:ascii="Times New Roman" w:eastAsia="Times New Roman" w:hAnsi="Times New Roman" w:cs="Times New Roman"/>
          <w:color w:val="000000"/>
          <w:sz w:val="24"/>
          <w:szCs w:val="24"/>
        </w:rPr>
        <w:t xml:space="preserve">(1), 133. </w:t>
      </w:r>
    </w:p>
    <w:p w14:paraId="00B99E7A"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Sule, S. S., </w:t>
      </w:r>
      <w:proofErr w:type="spellStart"/>
      <w:r>
        <w:rPr>
          <w:rFonts w:ascii="Times New Roman" w:eastAsia="Times New Roman" w:hAnsi="Times New Roman" w:cs="Times New Roman"/>
          <w:color w:val="000000"/>
          <w:sz w:val="24"/>
          <w:szCs w:val="24"/>
        </w:rPr>
        <w:t>Ijadunola</w:t>
      </w:r>
      <w:proofErr w:type="spellEnd"/>
      <w:r>
        <w:rPr>
          <w:rFonts w:ascii="Times New Roman" w:eastAsia="Times New Roman" w:hAnsi="Times New Roman" w:cs="Times New Roman"/>
          <w:color w:val="000000"/>
          <w:sz w:val="24"/>
          <w:szCs w:val="24"/>
        </w:rPr>
        <w:t xml:space="preserve">, K. T., </w:t>
      </w:r>
      <w:proofErr w:type="spellStart"/>
      <w:r>
        <w:rPr>
          <w:rFonts w:ascii="Times New Roman" w:eastAsia="Times New Roman" w:hAnsi="Times New Roman" w:cs="Times New Roman"/>
          <w:color w:val="000000"/>
          <w:sz w:val="24"/>
          <w:szCs w:val="24"/>
        </w:rPr>
        <w:t>Onayade</w:t>
      </w:r>
      <w:proofErr w:type="spellEnd"/>
      <w:r>
        <w:rPr>
          <w:rFonts w:ascii="Times New Roman" w:eastAsia="Times New Roman" w:hAnsi="Times New Roman" w:cs="Times New Roman"/>
          <w:color w:val="000000"/>
          <w:sz w:val="24"/>
          <w:szCs w:val="24"/>
        </w:rPr>
        <w:t xml:space="preserve">, A. A., </w:t>
      </w:r>
      <w:proofErr w:type="spellStart"/>
      <w:r>
        <w:rPr>
          <w:rFonts w:ascii="Times New Roman" w:eastAsia="Times New Roman" w:hAnsi="Times New Roman" w:cs="Times New Roman"/>
          <w:color w:val="000000"/>
          <w:sz w:val="24"/>
          <w:szCs w:val="24"/>
        </w:rPr>
        <w:t>Fatusi</w:t>
      </w:r>
      <w:proofErr w:type="spellEnd"/>
      <w:r>
        <w:rPr>
          <w:rFonts w:ascii="Times New Roman" w:eastAsia="Times New Roman" w:hAnsi="Times New Roman" w:cs="Times New Roman"/>
          <w:color w:val="000000"/>
          <w:sz w:val="24"/>
          <w:szCs w:val="24"/>
        </w:rPr>
        <w:t xml:space="preserve">, A. O., </w:t>
      </w:r>
      <w:proofErr w:type="spellStart"/>
      <w:r>
        <w:rPr>
          <w:rFonts w:ascii="Times New Roman" w:eastAsia="Times New Roman" w:hAnsi="Times New Roman" w:cs="Times New Roman"/>
          <w:color w:val="000000"/>
          <w:sz w:val="24"/>
          <w:szCs w:val="24"/>
        </w:rPr>
        <w:t>Soetan</w:t>
      </w:r>
      <w:proofErr w:type="spellEnd"/>
      <w:r>
        <w:rPr>
          <w:rFonts w:ascii="Times New Roman" w:eastAsia="Times New Roman" w:hAnsi="Times New Roman" w:cs="Times New Roman"/>
          <w:color w:val="000000"/>
          <w:sz w:val="24"/>
          <w:szCs w:val="24"/>
        </w:rPr>
        <w:t>, R. O., &amp; Connell, F. A. (2008). Utilization of primary health care facilities: lessons from a rural community in southwest Nigeria. </w:t>
      </w:r>
      <w:r>
        <w:rPr>
          <w:rFonts w:ascii="Times New Roman" w:eastAsia="Times New Roman" w:hAnsi="Times New Roman" w:cs="Times New Roman"/>
          <w:i/>
          <w:color w:val="000000"/>
          <w:sz w:val="24"/>
          <w:szCs w:val="24"/>
        </w:rPr>
        <w:t>Nigerian journal of medicine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 xml:space="preserve">(1), 98-106. </w:t>
      </w:r>
    </w:p>
    <w:p w14:paraId="6C015308"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Tzenios</w:t>
      </w:r>
      <w:proofErr w:type="spellEnd"/>
      <w:r>
        <w:rPr>
          <w:rFonts w:ascii="Times New Roman" w:eastAsia="Times New Roman" w:hAnsi="Times New Roman" w:cs="Times New Roman"/>
          <w:color w:val="000000"/>
          <w:sz w:val="24"/>
          <w:szCs w:val="24"/>
        </w:rPr>
        <w:t>, N. (2019). The determinants of access</w:t>
      </w:r>
      <w:r>
        <w:rPr>
          <w:rFonts w:ascii="Times New Roman" w:eastAsia="Times New Roman" w:hAnsi="Times New Roman" w:cs="Times New Roman"/>
          <w:color w:val="000000"/>
          <w:sz w:val="24"/>
          <w:szCs w:val="24"/>
        </w:rPr>
        <w:t xml:space="preserve"> to healthcare: a review of individual, structural, and systemic factors. </w:t>
      </w:r>
      <w:r>
        <w:rPr>
          <w:rFonts w:ascii="Times New Roman" w:eastAsia="Times New Roman" w:hAnsi="Times New Roman" w:cs="Times New Roman"/>
          <w:i/>
          <w:color w:val="000000"/>
          <w:sz w:val="24"/>
          <w:szCs w:val="24"/>
        </w:rPr>
        <w:t>Journal of Humanities and Applied Science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(1), 1-14.</w:t>
      </w:r>
    </w:p>
    <w:p w14:paraId="09DB5A43"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Umunna, Z. I. (2012). Exploring the factors that contribute to poor utilization of primary health care services: A stu</w:t>
      </w:r>
      <w:r>
        <w:rPr>
          <w:rFonts w:ascii="Times New Roman" w:eastAsia="Times New Roman" w:hAnsi="Times New Roman" w:cs="Times New Roman"/>
          <w:color w:val="000000"/>
          <w:sz w:val="24"/>
          <w:szCs w:val="24"/>
        </w:rPr>
        <w:t>dy of two primary health care clinics in Nasarawa State, Nigeria. </w:t>
      </w:r>
      <w:r>
        <w:rPr>
          <w:rFonts w:ascii="Times New Roman" w:eastAsia="Times New Roman" w:hAnsi="Times New Roman" w:cs="Times New Roman"/>
          <w:i/>
          <w:color w:val="000000"/>
          <w:sz w:val="24"/>
          <w:szCs w:val="24"/>
        </w:rPr>
        <w:t>Cape Town: University of the Western Cape, Faculty of Community and Health Sciences School of Public Health</w:t>
      </w:r>
      <w:r>
        <w:rPr>
          <w:rFonts w:ascii="Times New Roman" w:eastAsia="Times New Roman" w:hAnsi="Times New Roman" w:cs="Times New Roman"/>
          <w:color w:val="000000"/>
          <w:sz w:val="24"/>
          <w:szCs w:val="24"/>
        </w:rPr>
        <w:t>.</w:t>
      </w:r>
    </w:p>
    <w:p w14:paraId="3F228133"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Winkler, I. T., &amp; Satterthwaite, M. L. (2018). Leaving no one behind? Persistent </w:t>
      </w:r>
      <w:r>
        <w:rPr>
          <w:rFonts w:ascii="Times New Roman" w:eastAsia="Times New Roman" w:hAnsi="Times New Roman" w:cs="Times New Roman"/>
          <w:color w:val="000000"/>
          <w:sz w:val="24"/>
          <w:szCs w:val="24"/>
        </w:rPr>
        <w:t>inequalities in the SDGs. In </w:t>
      </w:r>
      <w:r>
        <w:rPr>
          <w:rFonts w:ascii="Times New Roman" w:eastAsia="Times New Roman" w:hAnsi="Times New Roman" w:cs="Times New Roman"/>
          <w:i/>
          <w:color w:val="000000"/>
          <w:sz w:val="24"/>
          <w:szCs w:val="24"/>
        </w:rPr>
        <w:t>The sustainable development goals and human rights</w:t>
      </w:r>
      <w:r>
        <w:rPr>
          <w:rFonts w:ascii="Times New Roman" w:eastAsia="Times New Roman" w:hAnsi="Times New Roman" w:cs="Times New Roman"/>
          <w:color w:val="000000"/>
          <w:sz w:val="24"/>
          <w:szCs w:val="24"/>
        </w:rPr>
        <w:t> (pp. 51-75). Routledge.</w:t>
      </w:r>
    </w:p>
    <w:p w14:paraId="29C35898"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Whitley, E., &amp; Ball, J. (2002). Statistics review 4: sample size calculations. </w:t>
      </w:r>
      <w:r>
        <w:rPr>
          <w:rFonts w:ascii="Times New Roman" w:eastAsia="Times New Roman" w:hAnsi="Times New Roman" w:cs="Times New Roman"/>
          <w:i/>
          <w:color w:val="000000"/>
          <w:sz w:val="24"/>
          <w:szCs w:val="24"/>
        </w:rPr>
        <w:t>Critical care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6</w:t>
      </w:r>
      <w:r>
        <w:rPr>
          <w:rFonts w:ascii="Times New Roman" w:eastAsia="Times New Roman" w:hAnsi="Times New Roman" w:cs="Times New Roman"/>
          <w:color w:val="000000"/>
          <w:sz w:val="24"/>
          <w:szCs w:val="24"/>
        </w:rPr>
        <w:t xml:space="preserve">, 1-7. </w:t>
      </w:r>
    </w:p>
    <w:p w14:paraId="462A9B9B"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Health Organization (2025). Sustainable dev</w:t>
      </w:r>
      <w:r>
        <w:rPr>
          <w:rFonts w:ascii="Times New Roman" w:eastAsia="Times New Roman" w:hAnsi="Times New Roman" w:cs="Times New Roman"/>
          <w:color w:val="000000"/>
          <w:sz w:val="24"/>
          <w:szCs w:val="24"/>
        </w:rPr>
        <w:t xml:space="preserve">elopment goals. </w:t>
      </w:r>
      <w:hyperlink r:id="rId14">
        <w:r w:rsidR="001615D3">
          <w:rPr>
            <w:rFonts w:ascii="Times New Roman" w:eastAsia="Times New Roman" w:hAnsi="Times New Roman" w:cs="Times New Roman"/>
            <w:color w:val="0000FF"/>
            <w:sz w:val="24"/>
            <w:szCs w:val="24"/>
            <w:u w:val="single"/>
          </w:rPr>
          <w:t>https://www.who.int/europe/about-us/our-work/sustainable-development-goals/</w:t>
        </w:r>
      </w:hyperlink>
      <w:r>
        <w:rPr>
          <w:rFonts w:ascii="Times New Roman" w:eastAsia="Times New Roman" w:hAnsi="Times New Roman" w:cs="Times New Roman"/>
          <w:color w:val="000000"/>
          <w:sz w:val="24"/>
          <w:szCs w:val="24"/>
        </w:rPr>
        <w:t>. Retrieved: 21/9/25.</w:t>
      </w:r>
    </w:p>
    <w:p w14:paraId="6BA061B9"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Yao, Q., Liu, C., Ferrier, J. A., Liu, Z., &amp; Sun</w:t>
      </w:r>
      <w:r>
        <w:rPr>
          <w:rFonts w:ascii="Times New Roman" w:eastAsia="Times New Roman" w:hAnsi="Times New Roman" w:cs="Times New Roman"/>
          <w:color w:val="000000"/>
          <w:sz w:val="24"/>
          <w:szCs w:val="24"/>
        </w:rPr>
        <w:t>, J. (2015). Urban-rural inequality regarding drug prescriptions in primary care facilities–a pre-post comparison of the National Essential Medicines Scheme of China. </w:t>
      </w:r>
      <w:r>
        <w:rPr>
          <w:rFonts w:ascii="Times New Roman" w:eastAsia="Times New Roman" w:hAnsi="Times New Roman" w:cs="Times New Roman"/>
          <w:i/>
          <w:color w:val="000000"/>
          <w:sz w:val="24"/>
          <w:szCs w:val="24"/>
        </w:rPr>
        <w:t>international Journal for Equity in Health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14</w:t>
      </w:r>
      <w:r>
        <w:rPr>
          <w:rFonts w:ascii="Times New Roman" w:eastAsia="Times New Roman" w:hAnsi="Times New Roman" w:cs="Times New Roman"/>
          <w:color w:val="000000"/>
          <w:sz w:val="24"/>
          <w:szCs w:val="24"/>
        </w:rPr>
        <w:t>(1), 58.</w:t>
      </w:r>
    </w:p>
    <w:p w14:paraId="02D1DCF0"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Yip, W., Fu, H., Chen, A. T., </w:t>
      </w:r>
      <w:r>
        <w:rPr>
          <w:rFonts w:ascii="Times New Roman" w:eastAsia="Times New Roman" w:hAnsi="Times New Roman" w:cs="Times New Roman"/>
          <w:color w:val="000000"/>
          <w:sz w:val="24"/>
          <w:szCs w:val="24"/>
        </w:rPr>
        <w:t>Zhai, T., Jian, W., Xu, R., ... &amp; Chen, W. (2019). 10 years of health-care reform in China: progress and gaps in Universal Health Coverage. </w:t>
      </w:r>
      <w:r>
        <w:rPr>
          <w:rFonts w:ascii="Times New Roman" w:eastAsia="Times New Roman" w:hAnsi="Times New Roman" w:cs="Times New Roman"/>
          <w:i/>
          <w:color w:val="000000"/>
          <w:sz w:val="24"/>
          <w:szCs w:val="24"/>
        </w:rPr>
        <w:t>The Lancet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394</w:t>
      </w:r>
      <w:r>
        <w:rPr>
          <w:rFonts w:ascii="Times New Roman" w:eastAsia="Times New Roman" w:hAnsi="Times New Roman" w:cs="Times New Roman"/>
          <w:color w:val="000000"/>
          <w:sz w:val="24"/>
          <w:szCs w:val="24"/>
        </w:rPr>
        <w:t>(10204), 1192-1204.</w:t>
      </w:r>
    </w:p>
    <w:p w14:paraId="481597DD" w14:textId="77777777" w:rsidR="001615D3" w:rsidRDefault="00BB1B43">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Yaya, S., Bishwajit, G., </w:t>
      </w:r>
      <w:proofErr w:type="spellStart"/>
      <w:r>
        <w:rPr>
          <w:rFonts w:ascii="Times New Roman" w:eastAsia="Times New Roman" w:hAnsi="Times New Roman" w:cs="Times New Roman"/>
          <w:color w:val="000000"/>
          <w:sz w:val="24"/>
          <w:szCs w:val="24"/>
        </w:rPr>
        <w:t>Ekholuenetale</w:t>
      </w:r>
      <w:proofErr w:type="spellEnd"/>
      <w:r>
        <w:rPr>
          <w:rFonts w:ascii="Times New Roman" w:eastAsia="Times New Roman" w:hAnsi="Times New Roman" w:cs="Times New Roman"/>
          <w:color w:val="000000"/>
          <w:sz w:val="24"/>
          <w:szCs w:val="24"/>
        </w:rPr>
        <w:t xml:space="preserve">, M., Shah, V., Kadio, B., &amp; </w:t>
      </w:r>
      <w:proofErr w:type="spellStart"/>
      <w:r>
        <w:rPr>
          <w:rFonts w:ascii="Times New Roman" w:eastAsia="Times New Roman" w:hAnsi="Times New Roman" w:cs="Times New Roman"/>
          <w:color w:val="000000"/>
          <w:sz w:val="24"/>
          <w:szCs w:val="24"/>
        </w:rPr>
        <w:t>Udenigwe</w:t>
      </w:r>
      <w:proofErr w:type="spellEnd"/>
      <w:r>
        <w:rPr>
          <w:rFonts w:ascii="Times New Roman" w:eastAsia="Times New Roman" w:hAnsi="Times New Roman" w:cs="Times New Roman"/>
          <w:color w:val="000000"/>
          <w:sz w:val="24"/>
          <w:szCs w:val="24"/>
        </w:rPr>
        <w:t>, O. (</w:t>
      </w:r>
      <w:r>
        <w:rPr>
          <w:rFonts w:ascii="Times New Roman" w:eastAsia="Times New Roman" w:hAnsi="Times New Roman" w:cs="Times New Roman"/>
          <w:color w:val="000000"/>
          <w:sz w:val="24"/>
          <w:szCs w:val="24"/>
        </w:rPr>
        <w:t>2017). Urban-rural difference in satisfaction with primary healthcare services in Ghana. </w:t>
      </w:r>
      <w:r>
        <w:rPr>
          <w:rFonts w:ascii="Times New Roman" w:eastAsia="Times New Roman" w:hAnsi="Times New Roman" w:cs="Times New Roman"/>
          <w:i/>
          <w:color w:val="000000"/>
          <w:sz w:val="24"/>
          <w:szCs w:val="24"/>
        </w:rPr>
        <w:t>BMC health services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(1), 776.</w:t>
      </w:r>
    </w:p>
    <w:p w14:paraId="7F6FC75C" w14:textId="77777777" w:rsidR="001615D3" w:rsidRDefault="001615D3">
      <w:pPr>
        <w:jc w:val="both"/>
        <w:rPr>
          <w:rFonts w:ascii="Times New Roman" w:eastAsia="Times New Roman" w:hAnsi="Times New Roman" w:cs="Times New Roman"/>
          <w:sz w:val="24"/>
          <w:szCs w:val="24"/>
        </w:rPr>
      </w:pPr>
    </w:p>
    <w:p w14:paraId="7E400F9A" w14:textId="77777777" w:rsidR="001615D3" w:rsidRDefault="001615D3">
      <w:pPr>
        <w:jc w:val="both"/>
        <w:rPr>
          <w:rFonts w:ascii="Times New Roman" w:eastAsia="Times New Roman" w:hAnsi="Times New Roman" w:cs="Times New Roman"/>
          <w:sz w:val="24"/>
          <w:szCs w:val="24"/>
        </w:rPr>
      </w:pPr>
    </w:p>
    <w:p w14:paraId="7AA37875" w14:textId="77777777" w:rsidR="001615D3" w:rsidRDefault="001615D3">
      <w:bookmarkStart w:id="148" w:name="_3z7bk57" w:colFirst="0" w:colLast="0"/>
      <w:bookmarkEnd w:id="148"/>
    </w:p>
    <w:sectPr w:rsidR="001615D3">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A6657" w14:textId="77777777" w:rsidR="00BB1B43" w:rsidRDefault="00BB1B43" w:rsidP="009E54E3">
      <w:pPr>
        <w:spacing w:after="0" w:line="240" w:lineRule="auto"/>
      </w:pPr>
      <w:r>
        <w:separator/>
      </w:r>
    </w:p>
  </w:endnote>
  <w:endnote w:type="continuationSeparator" w:id="0">
    <w:p w14:paraId="4930C831" w14:textId="77777777" w:rsidR="00BB1B43" w:rsidRDefault="00BB1B43" w:rsidP="009E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6D4B3" w14:textId="77777777" w:rsidR="009E54E3" w:rsidRDefault="009E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F06C" w14:textId="77777777" w:rsidR="009E54E3" w:rsidRDefault="009E5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F924" w14:textId="77777777" w:rsidR="009E54E3" w:rsidRDefault="009E5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CAE9A" w14:textId="77777777" w:rsidR="00BB1B43" w:rsidRDefault="00BB1B43" w:rsidP="009E54E3">
      <w:pPr>
        <w:spacing w:after="0" w:line="240" w:lineRule="auto"/>
      </w:pPr>
      <w:r>
        <w:separator/>
      </w:r>
    </w:p>
  </w:footnote>
  <w:footnote w:type="continuationSeparator" w:id="0">
    <w:p w14:paraId="77A48678" w14:textId="77777777" w:rsidR="00BB1B43" w:rsidRDefault="00BB1B43" w:rsidP="009E5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2279" w14:textId="4D753434" w:rsidR="009E54E3" w:rsidRDefault="009E54E3">
    <w:pPr>
      <w:pStyle w:val="Header"/>
    </w:pPr>
    <w:r>
      <w:rPr>
        <w:noProof/>
      </w:rPr>
      <w:pict w14:anchorId="1C0A2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36032"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7BAD" w14:textId="23F8B27D" w:rsidR="009E54E3" w:rsidRDefault="009E54E3">
    <w:pPr>
      <w:pStyle w:val="Header"/>
    </w:pPr>
    <w:r>
      <w:rPr>
        <w:noProof/>
      </w:rPr>
      <w:pict w14:anchorId="4C4C3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36033"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9BC1" w14:textId="79627800" w:rsidR="009E54E3" w:rsidRDefault="009E54E3">
    <w:pPr>
      <w:pStyle w:val="Header"/>
    </w:pPr>
    <w:r>
      <w:rPr>
        <w:noProof/>
      </w:rPr>
      <w:pict w14:anchorId="2DC85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36031"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51688"/>
    <w:multiLevelType w:val="multilevel"/>
    <w:tmpl w:val="4DDE90E4"/>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D3"/>
    <w:rsid w:val="001615D3"/>
    <w:rsid w:val="0018348D"/>
    <w:rsid w:val="00206A19"/>
    <w:rsid w:val="00230332"/>
    <w:rsid w:val="00426E11"/>
    <w:rsid w:val="00426FF1"/>
    <w:rsid w:val="00631FAC"/>
    <w:rsid w:val="009E54E3"/>
    <w:rsid w:val="00A50C1B"/>
    <w:rsid w:val="00B949C9"/>
    <w:rsid w:val="00BB1B43"/>
    <w:rsid w:val="00DD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3748E4"/>
  <w15:docId w15:val="{A93E4204-AA0A-48D2-9E69-289C83C2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E75B5"/>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E75B5"/>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E75B5"/>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E75B5"/>
    </w:rPr>
  </w:style>
  <w:style w:type="paragraph" w:styleId="Heading5">
    <w:name w:val="heading 5"/>
    <w:basedOn w:val="Normal"/>
    <w:next w:val="Normal"/>
    <w:uiPriority w:val="9"/>
    <w:semiHidden/>
    <w:unhideWhenUsed/>
    <w:qFormat/>
    <w:pPr>
      <w:keepNext/>
      <w:keepLines/>
      <w:spacing w:before="80" w:after="40"/>
      <w:outlineLvl w:val="4"/>
    </w:pPr>
    <w:rPr>
      <w:color w:val="2E75B5"/>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NoSpacing">
    <w:name w:val="No Spacing"/>
    <w:uiPriority w:val="1"/>
    <w:qFormat/>
    <w:rsid w:val="00230332"/>
    <w:pPr>
      <w:spacing w:after="0" w:line="240" w:lineRule="auto"/>
    </w:pPr>
  </w:style>
  <w:style w:type="character" w:styleId="Hyperlink">
    <w:name w:val="Hyperlink"/>
    <w:basedOn w:val="DefaultParagraphFont"/>
    <w:uiPriority w:val="99"/>
    <w:unhideWhenUsed/>
    <w:rsid w:val="00A50C1B"/>
    <w:rPr>
      <w:color w:val="0000FF" w:themeColor="hyperlink"/>
      <w:u w:val="single"/>
    </w:rPr>
  </w:style>
  <w:style w:type="character" w:styleId="UnresolvedMention">
    <w:name w:val="Unresolved Mention"/>
    <w:basedOn w:val="DefaultParagraphFont"/>
    <w:uiPriority w:val="99"/>
    <w:semiHidden/>
    <w:unhideWhenUsed/>
    <w:rsid w:val="00A50C1B"/>
    <w:rPr>
      <w:color w:val="605E5C"/>
      <w:shd w:val="clear" w:color="auto" w:fill="E1DFDD"/>
    </w:rPr>
  </w:style>
  <w:style w:type="paragraph" w:styleId="Header">
    <w:name w:val="header"/>
    <w:basedOn w:val="Normal"/>
    <w:link w:val="HeaderChar"/>
    <w:uiPriority w:val="99"/>
    <w:unhideWhenUsed/>
    <w:rsid w:val="009E5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4E3"/>
  </w:style>
  <w:style w:type="paragraph" w:styleId="Footer">
    <w:name w:val="footer"/>
    <w:basedOn w:val="Normal"/>
    <w:link w:val="FooterChar"/>
    <w:uiPriority w:val="99"/>
    <w:unhideWhenUsed/>
    <w:rsid w:val="009E5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sphcmb.rv.gov.ng/message-from-perm-se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ho.int/europe/about-us/our-work/sustainable-development-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7534</Words>
  <Characters>42945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dcterms:created xsi:type="dcterms:W3CDTF">2025-10-07T10:37:00Z</dcterms:created>
  <dcterms:modified xsi:type="dcterms:W3CDTF">2025-10-08T05:40:00Z</dcterms:modified>
</cp:coreProperties>
</file>